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E2FB270" w14:textId="559FADBF" w:rsidR="00B302EC" w:rsidRDefault="00B302EC" w:rsidP="00DB51A7">
      <w:pPr>
        <w:spacing w:after="0"/>
        <w:jc w:val="center"/>
        <w:rPr>
          <w:rFonts w:ascii="Times New Roman" w:hAnsi="Times New Roman"/>
          <w:sz w:val="28"/>
          <w:szCs w:val="32"/>
        </w:rPr>
      </w:pPr>
    </w:p>
    <w:p w14:paraId="69D96CC0" w14:textId="552DDEF6" w:rsidR="001419DB" w:rsidRDefault="001419DB" w:rsidP="00DB51A7">
      <w:pPr>
        <w:spacing w:after="0"/>
        <w:jc w:val="center"/>
        <w:rPr>
          <w:rFonts w:ascii="Times New Roman" w:hAnsi="Times New Roman"/>
          <w:sz w:val="28"/>
          <w:szCs w:val="32"/>
        </w:rPr>
      </w:pPr>
    </w:p>
    <w:p w14:paraId="5BCF5BB5" w14:textId="3CFE0E83" w:rsidR="001419DB" w:rsidRDefault="001419DB" w:rsidP="00DB51A7">
      <w:pPr>
        <w:spacing w:after="0"/>
        <w:jc w:val="center"/>
        <w:rPr>
          <w:rFonts w:ascii="Times New Roman" w:hAnsi="Times New Roman"/>
          <w:sz w:val="28"/>
          <w:szCs w:val="32"/>
        </w:rPr>
      </w:pPr>
    </w:p>
    <w:p w14:paraId="797F96AC" w14:textId="77777777" w:rsidR="001419DB" w:rsidRPr="009929DE" w:rsidRDefault="001419DB" w:rsidP="00DB51A7">
      <w:pPr>
        <w:spacing w:after="0"/>
        <w:jc w:val="center"/>
        <w:rPr>
          <w:rFonts w:ascii="Times New Roman" w:hAnsi="Times New Roman"/>
          <w:b/>
          <w:sz w:val="48"/>
          <w:szCs w:val="48"/>
        </w:rPr>
      </w:pPr>
      <w:bookmarkStart w:id="0" w:name="_GoBack"/>
      <w:bookmarkEnd w:id="0"/>
    </w:p>
    <w:p w14:paraId="56DD1C32" w14:textId="77777777" w:rsidR="00720BFA" w:rsidRPr="009929DE" w:rsidRDefault="00720BFA" w:rsidP="00DB51A7">
      <w:pPr>
        <w:spacing w:after="0"/>
        <w:jc w:val="center"/>
        <w:rPr>
          <w:rFonts w:ascii="Times New Roman" w:hAnsi="Times New Roman"/>
          <w:b/>
          <w:sz w:val="48"/>
          <w:szCs w:val="48"/>
        </w:rPr>
      </w:pPr>
    </w:p>
    <w:p w14:paraId="61931AAD" w14:textId="77777777" w:rsidR="0086689B" w:rsidRDefault="0086689B" w:rsidP="00BA61B9">
      <w:pPr>
        <w:spacing w:after="0"/>
        <w:jc w:val="center"/>
        <w:rPr>
          <w:rFonts w:ascii="Times New Roman" w:eastAsia="Times New Roman" w:hAnsi="Times New Roman"/>
          <w:b/>
          <w:sz w:val="48"/>
          <w:szCs w:val="48"/>
          <w:lang w:eastAsia="ru-RU"/>
        </w:rPr>
      </w:pPr>
      <w:bookmarkStart w:id="1" w:name="_Hlk6132509"/>
      <w:bookmarkStart w:id="2" w:name="_Hlk52197609"/>
      <w:r>
        <w:rPr>
          <w:rFonts w:ascii="Times New Roman" w:eastAsia="Times New Roman" w:hAnsi="Times New Roman"/>
          <w:b/>
          <w:sz w:val="48"/>
          <w:szCs w:val="48"/>
          <w:lang w:eastAsia="ru-RU"/>
        </w:rPr>
        <w:t>Г</w:t>
      </w:r>
      <w:bookmarkStart w:id="3" w:name="_Hlk50138793"/>
      <w:r w:rsidR="00720BFA" w:rsidRPr="009929DE">
        <w:rPr>
          <w:rFonts w:ascii="Times New Roman" w:eastAsia="Times New Roman" w:hAnsi="Times New Roman"/>
          <w:b/>
          <w:sz w:val="48"/>
          <w:szCs w:val="48"/>
          <w:lang w:eastAsia="ru-RU"/>
        </w:rPr>
        <w:t xml:space="preserve">енеральный план </w:t>
      </w:r>
      <w:r w:rsidR="00720BFA" w:rsidRPr="009929DE">
        <w:rPr>
          <w:rFonts w:ascii="Times New Roman" w:eastAsia="Times New Roman" w:hAnsi="Times New Roman"/>
          <w:b/>
          <w:sz w:val="48"/>
          <w:szCs w:val="48"/>
          <w:lang w:eastAsia="ru-RU"/>
        </w:rPr>
        <w:br/>
      </w:r>
      <w:bookmarkEnd w:id="1"/>
      <w:bookmarkEnd w:id="3"/>
      <w:r w:rsidR="00EF1AD9" w:rsidRPr="009929DE">
        <w:rPr>
          <w:rFonts w:ascii="Times New Roman" w:eastAsia="Times New Roman" w:hAnsi="Times New Roman"/>
          <w:b/>
          <w:sz w:val="48"/>
          <w:szCs w:val="48"/>
          <w:lang w:eastAsia="ru-RU"/>
        </w:rPr>
        <w:t xml:space="preserve">муниципального образования </w:t>
      </w:r>
      <w:r w:rsidR="00055F37" w:rsidRPr="009929DE">
        <w:rPr>
          <w:rFonts w:ascii="Times New Roman" w:eastAsia="Times New Roman" w:hAnsi="Times New Roman"/>
          <w:b/>
          <w:sz w:val="48"/>
          <w:szCs w:val="48"/>
          <w:lang w:eastAsia="ru-RU"/>
        </w:rPr>
        <w:br/>
      </w:r>
      <w:proofErr w:type="spellStart"/>
      <w:r w:rsidR="00EF1AD9" w:rsidRPr="009929DE">
        <w:rPr>
          <w:rFonts w:ascii="Times New Roman" w:eastAsia="Times New Roman" w:hAnsi="Times New Roman"/>
          <w:b/>
          <w:sz w:val="48"/>
          <w:szCs w:val="48"/>
          <w:lang w:eastAsia="ru-RU"/>
        </w:rPr>
        <w:t>Озероучумский</w:t>
      </w:r>
      <w:proofErr w:type="spellEnd"/>
      <w:r w:rsidR="00EF1AD9" w:rsidRPr="009929DE">
        <w:rPr>
          <w:rFonts w:ascii="Times New Roman" w:eastAsia="Times New Roman" w:hAnsi="Times New Roman"/>
          <w:b/>
          <w:sz w:val="48"/>
          <w:szCs w:val="48"/>
          <w:lang w:eastAsia="ru-RU"/>
        </w:rPr>
        <w:t xml:space="preserve"> сельсовет</w:t>
      </w:r>
    </w:p>
    <w:p w14:paraId="62A6F8B8" w14:textId="77777777" w:rsidR="0086689B" w:rsidRDefault="00EF1AD9" w:rsidP="00BA61B9">
      <w:pPr>
        <w:spacing w:after="0"/>
        <w:jc w:val="center"/>
        <w:rPr>
          <w:rFonts w:ascii="Times New Roman" w:eastAsia="Times New Roman" w:hAnsi="Times New Roman"/>
          <w:b/>
          <w:sz w:val="48"/>
          <w:szCs w:val="48"/>
          <w:lang w:eastAsia="ru-RU"/>
        </w:rPr>
      </w:pPr>
      <w:proofErr w:type="spellStart"/>
      <w:r w:rsidRPr="009929DE">
        <w:rPr>
          <w:rFonts w:ascii="Times New Roman" w:eastAsia="Times New Roman" w:hAnsi="Times New Roman"/>
          <w:b/>
          <w:sz w:val="48"/>
          <w:szCs w:val="48"/>
          <w:lang w:eastAsia="ru-RU"/>
        </w:rPr>
        <w:t>Ужурского</w:t>
      </w:r>
      <w:proofErr w:type="spellEnd"/>
      <w:r w:rsidRPr="009929DE">
        <w:rPr>
          <w:rFonts w:ascii="Times New Roman" w:eastAsia="Times New Roman" w:hAnsi="Times New Roman"/>
          <w:b/>
          <w:sz w:val="48"/>
          <w:szCs w:val="48"/>
          <w:lang w:eastAsia="ru-RU"/>
        </w:rPr>
        <w:t xml:space="preserve"> района</w:t>
      </w:r>
    </w:p>
    <w:p w14:paraId="7B8F9C20" w14:textId="6DB80A55" w:rsidR="00BA61B9" w:rsidRPr="009929DE" w:rsidRDefault="00EF1AD9" w:rsidP="00BA61B9">
      <w:pPr>
        <w:spacing w:after="0"/>
        <w:jc w:val="center"/>
        <w:rPr>
          <w:rFonts w:ascii="Times New Roman" w:eastAsia="Times New Roman" w:hAnsi="Times New Roman"/>
          <w:b/>
          <w:sz w:val="48"/>
          <w:szCs w:val="48"/>
          <w:lang w:eastAsia="ru-RU"/>
        </w:rPr>
      </w:pPr>
      <w:r w:rsidRPr="009929DE">
        <w:rPr>
          <w:rFonts w:ascii="Times New Roman" w:eastAsia="Times New Roman" w:hAnsi="Times New Roman"/>
          <w:b/>
          <w:sz w:val="48"/>
          <w:szCs w:val="48"/>
          <w:lang w:eastAsia="ru-RU"/>
        </w:rPr>
        <w:t>Красноярского края</w:t>
      </w:r>
    </w:p>
    <w:p w14:paraId="4F658264" w14:textId="77777777" w:rsidR="00BB782C" w:rsidRPr="009929DE" w:rsidRDefault="00BB782C" w:rsidP="00BA61B9">
      <w:pPr>
        <w:spacing w:after="0"/>
        <w:jc w:val="center"/>
        <w:rPr>
          <w:rFonts w:ascii="Times New Roman" w:eastAsia="Times New Roman" w:hAnsi="Times New Roman"/>
          <w:b/>
          <w:sz w:val="32"/>
          <w:szCs w:val="32"/>
          <w:lang w:eastAsia="ru-RU"/>
        </w:rPr>
      </w:pPr>
      <w:r w:rsidRPr="009929DE">
        <w:rPr>
          <w:rFonts w:ascii="Times New Roman" w:eastAsia="Times New Roman" w:hAnsi="Times New Roman"/>
          <w:b/>
          <w:sz w:val="32"/>
          <w:szCs w:val="32"/>
          <w:lang w:eastAsia="ru-RU"/>
        </w:rPr>
        <w:t xml:space="preserve"> </w:t>
      </w:r>
    </w:p>
    <w:p w14:paraId="04481F75" w14:textId="77777777" w:rsidR="00BB782C" w:rsidRPr="009929DE" w:rsidRDefault="00BB782C" w:rsidP="00BB782C">
      <w:pPr>
        <w:spacing w:after="0" w:line="240" w:lineRule="auto"/>
        <w:jc w:val="center"/>
        <w:rPr>
          <w:rFonts w:ascii="Times New Roman" w:eastAsia="Times New Roman" w:hAnsi="Times New Roman"/>
          <w:b/>
          <w:sz w:val="44"/>
          <w:szCs w:val="44"/>
          <w:lang w:eastAsia="ru-RU"/>
        </w:rPr>
      </w:pPr>
      <w:r w:rsidRPr="009929DE">
        <w:rPr>
          <w:rFonts w:ascii="Times New Roman" w:eastAsia="Times New Roman" w:hAnsi="Times New Roman"/>
          <w:b/>
          <w:sz w:val="44"/>
          <w:szCs w:val="44"/>
          <w:lang w:eastAsia="ru-RU"/>
        </w:rPr>
        <w:t>Материалы по обоснованию</w:t>
      </w:r>
      <w:bookmarkEnd w:id="2"/>
      <w:r w:rsidRPr="009929DE">
        <w:rPr>
          <w:rFonts w:ascii="Times New Roman" w:eastAsia="Times New Roman" w:hAnsi="Times New Roman"/>
          <w:b/>
          <w:sz w:val="44"/>
          <w:szCs w:val="44"/>
          <w:lang w:eastAsia="ru-RU"/>
        </w:rPr>
        <w:t xml:space="preserve"> </w:t>
      </w:r>
      <w:r w:rsidRPr="009929DE">
        <w:rPr>
          <w:rFonts w:ascii="Times New Roman" w:eastAsia="Times New Roman" w:hAnsi="Times New Roman"/>
          <w:b/>
          <w:sz w:val="44"/>
          <w:szCs w:val="44"/>
          <w:lang w:eastAsia="ru-RU"/>
        </w:rPr>
        <w:br/>
      </w:r>
    </w:p>
    <w:p w14:paraId="5DEB78E9" w14:textId="77777777" w:rsidR="00BB782C" w:rsidRPr="009929DE" w:rsidRDefault="00BB782C" w:rsidP="00BB782C">
      <w:pPr>
        <w:spacing w:after="0" w:line="240" w:lineRule="auto"/>
        <w:jc w:val="center"/>
        <w:rPr>
          <w:rFonts w:ascii="Times New Roman" w:eastAsia="Times New Roman" w:hAnsi="Times New Roman"/>
          <w:b/>
          <w:sz w:val="44"/>
          <w:szCs w:val="40"/>
          <w:lang w:eastAsia="ru-RU"/>
        </w:rPr>
      </w:pPr>
      <w:r w:rsidRPr="009929DE">
        <w:rPr>
          <w:rFonts w:ascii="Times New Roman" w:eastAsia="Times New Roman" w:hAnsi="Times New Roman"/>
          <w:b/>
          <w:sz w:val="44"/>
          <w:szCs w:val="40"/>
          <w:lang w:eastAsia="ru-RU"/>
        </w:rPr>
        <w:t>Том II</w:t>
      </w:r>
    </w:p>
    <w:p w14:paraId="2D8A5F55" w14:textId="77777777" w:rsidR="004A7BE3" w:rsidRPr="009929DE" w:rsidRDefault="004A7BE3" w:rsidP="00BB782C">
      <w:pPr>
        <w:spacing w:after="0" w:line="240" w:lineRule="auto"/>
        <w:jc w:val="center"/>
        <w:rPr>
          <w:rFonts w:ascii="Times New Roman" w:eastAsia="Times New Roman" w:hAnsi="Times New Roman"/>
          <w:b/>
          <w:sz w:val="44"/>
          <w:szCs w:val="40"/>
          <w:lang w:eastAsia="ru-RU"/>
        </w:rPr>
      </w:pPr>
    </w:p>
    <w:p w14:paraId="39D4923F" w14:textId="77777777" w:rsidR="004A7BE3" w:rsidRPr="009929DE" w:rsidRDefault="004A7BE3" w:rsidP="004A7BE3">
      <w:pPr>
        <w:spacing w:after="0" w:line="240" w:lineRule="auto"/>
        <w:rPr>
          <w:rFonts w:ascii="Times New Roman" w:eastAsia="Times New Roman" w:hAnsi="Times New Roman"/>
          <w:b/>
          <w:sz w:val="32"/>
          <w:szCs w:val="24"/>
          <w:lang w:eastAsia="ru-RU"/>
        </w:rPr>
      </w:pPr>
    </w:p>
    <w:p w14:paraId="2AFB563A" w14:textId="77777777" w:rsidR="004A7BE3" w:rsidRPr="009929DE" w:rsidRDefault="004A7BE3" w:rsidP="004A7BE3">
      <w:pPr>
        <w:spacing w:after="0" w:line="240" w:lineRule="auto"/>
        <w:rPr>
          <w:rFonts w:ascii="Times New Roman" w:eastAsia="Times New Roman" w:hAnsi="Times New Roman"/>
          <w:b/>
          <w:sz w:val="32"/>
          <w:szCs w:val="24"/>
          <w:lang w:eastAsia="ru-RU"/>
        </w:rPr>
      </w:pPr>
    </w:p>
    <w:p w14:paraId="0727B2A9" w14:textId="77777777" w:rsidR="008A771B" w:rsidRPr="009929DE" w:rsidRDefault="008A771B" w:rsidP="00BB782C">
      <w:pPr>
        <w:spacing w:after="0"/>
        <w:jc w:val="center"/>
        <w:rPr>
          <w:rFonts w:ascii="Times New Roman" w:eastAsia="Times New Roman" w:hAnsi="Times New Roman"/>
          <w:sz w:val="28"/>
          <w:szCs w:val="28"/>
          <w:lang w:eastAsia="ru-RU"/>
        </w:rPr>
      </w:pPr>
      <w:bookmarkStart w:id="4" w:name="_Hlk3485225"/>
    </w:p>
    <w:p w14:paraId="18FDAABB" w14:textId="77777777" w:rsidR="00AF390A" w:rsidRPr="009929DE" w:rsidRDefault="00AF390A" w:rsidP="00BB782C">
      <w:pPr>
        <w:spacing w:after="0"/>
        <w:jc w:val="center"/>
        <w:rPr>
          <w:rFonts w:ascii="Times New Roman" w:eastAsia="Times New Roman" w:hAnsi="Times New Roman"/>
          <w:sz w:val="28"/>
          <w:szCs w:val="28"/>
          <w:lang w:eastAsia="ru-RU"/>
        </w:rPr>
      </w:pPr>
    </w:p>
    <w:p w14:paraId="568B774A" w14:textId="77777777" w:rsidR="00AF390A" w:rsidRPr="009929DE" w:rsidRDefault="00AF390A" w:rsidP="00BB782C">
      <w:pPr>
        <w:spacing w:after="0"/>
        <w:jc w:val="center"/>
        <w:rPr>
          <w:rFonts w:ascii="Times New Roman" w:eastAsia="Times New Roman" w:hAnsi="Times New Roman"/>
          <w:sz w:val="28"/>
          <w:szCs w:val="28"/>
          <w:lang w:eastAsia="ru-RU"/>
        </w:rPr>
      </w:pPr>
    </w:p>
    <w:p w14:paraId="3F6C23EE" w14:textId="77777777" w:rsidR="00B03634" w:rsidRPr="009929DE" w:rsidRDefault="00B03634" w:rsidP="00BB782C">
      <w:pPr>
        <w:spacing w:after="0"/>
        <w:jc w:val="center"/>
        <w:rPr>
          <w:rFonts w:ascii="Times New Roman" w:eastAsia="Times New Roman" w:hAnsi="Times New Roman"/>
          <w:sz w:val="28"/>
          <w:szCs w:val="28"/>
          <w:lang w:eastAsia="ru-RU"/>
        </w:rPr>
      </w:pPr>
    </w:p>
    <w:p w14:paraId="32AB3754" w14:textId="77777777" w:rsidR="00AF390A" w:rsidRPr="009929DE" w:rsidRDefault="00AF390A" w:rsidP="00BB782C">
      <w:pPr>
        <w:spacing w:after="0"/>
        <w:jc w:val="center"/>
        <w:rPr>
          <w:rFonts w:ascii="Times New Roman" w:eastAsia="Times New Roman" w:hAnsi="Times New Roman"/>
          <w:sz w:val="28"/>
          <w:szCs w:val="28"/>
          <w:lang w:eastAsia="ru-RU"/>
        </w:rPr>
      </w:pPr>
    </w:p>
    <w:p w14:paraId="6D76717F" w14:textId="075004A8" w:rsidR="00AF390A" w:rsidRPr="009929DE" w:rsidRDefault="00AF390A" w:rsidP="00BB782C">
      <w:pPr>
        <w:spacing w:after="0"/>
        <w:jc w:val="center"/>
        <w:rPr>
          <w:rFonts w:ascii="Times New Roman" w:eastAsia="Times New Roman" w:hAnsi="Times New Roman"/>
          <w:sz w:val="28"/>
          <w:szCs w:val="28"/>
          <w:lang w:eastAsia="ru-RU"/>
        </w:rPr>
      </w:pPr>
    </w:p>
    <w:p w14:paraId="23CF6358" w14:textId="77777777" w:rsidR="00425458" w:rsidRPr="009929DE" w:rsidRDefault="00425458" w:rsidP="00BB782C">
      <w:pPr>
        <w:spacing w:after="0"/>
        <w:jc w:val="center"/>
        <w:rPr>
          <w:rFonts w:ascii="Times New Roman" w:eastAsia="Times New Roman" w:hAnsi="Times New Roman"/>
          <w:sz w:val="28"/>
          <w:szCs w:val="28"/>
          <w:lang w:eastAsia="ru-RU"/>
        </w:rPr>
      </w:pPr>
    </w:p>
    <w:p w14:paraId="422647E5" w14:textId="77777777" w:rsidR="00551F41" w:rsidRPr="009929DE" w:rsidRDefault="00551F41" w:rsidP="00BB782C">
      <w:pPr>
        <w:spacing w:after="0"/>
        <w:jc w:val="center"/>
        <w:rPr>
          <w:rFonts w:ascii="Times New Roman" w:eastAsia="Times New Roman" w:hAnsi="Times New Roman"/>
          <w:sz w:val="28"/>
          <w:szCs w:val="28"/>
          <w:lang w:eastAsia="ru-RU"/>
        </w:rPr>
      </w:pPr>
      <w:bookmarkStart w:id="5" w:name="_Hlk61101440"/>
    </w:p>
    <w:p w14:paraId="29026BF3" w14:textId="77777777" w:rsidR="00551F41" w:rsidRPr="009929DE" w:rsidRDefault="00551F41" w:rsidP="00BB782C">
      <w:pPr>
        <w:spacing w:after="0"/>
        <w:jc w:val="center"/>
        <w:rPr>
          <w:rFonts w:ascii="Times New Roman" w:eastAsia="Times New Roman" w:hAnsi="Times New Roman"/>
          <w:sz w:val="28"/>
          <w:szCs w:val="28"/>
          <w:lang w:eastAsia="ru-RU"/>
        </w:rPr>
      </w:pPr>
    </w:p>
    <w:p w14:paraId="184B1D3E" w14:textId="77777777" w:rsidR="00551F41" w:rsidRPr="009929DE" w:rsidRDefault="00551F41" w:rsidP="00BB782C">
      <w:pPr>
        <w:spacing w:after="0"/>
        <w:jc w:val="center"/>
        <w:rPr>
          <w:rFonts w:ascii="Times New Roman" w:eastAsia="Times New Roman" w:hAnsi="Times New Roman"/>
          <w:sz w:val="28"/>
          <w:szCs w:val="28"/>
          <w:lang w:eastAsia="ru-RU"/>
        </w:rPr>
      </w:pPr>
    </w:p>
    <w:p w14:paraId="2B76094D" w14:textId="77777777" w:rsidR="000B4777" w:rsidRPr="009929DE" w:rsidRDefault="000B4777" w:rsidP="00BB782C">
      <w:pPr>
        <w:spacing w:after="0"/>
        <w:jc w:val="center"/>
        <w:rPr>
          <w:rFonts w:ascii="Times New Roman" w:eastAsia="Times New Roman" w:hAnsi="Times New Roman"/>
          <w:sz w:val="28"/>
          <w:szCs w:val="28"/>
          <w:lang w:eastAsia="ru-RU"/>
        </w:rPr>
      </w:pPr>
    </w:p>
    <w:p w14:paraId="63655709" w14:textId="77777777" w:rsidR="00551F41" w:rsidRPr="009929DE" w:rsidRDefault="00551F41" w:rsidP="00BB782C">
      <w:pPr>
        <w:spacing w:after="0"/>
        <w:jc w:val="center"/>
        <w:rPr>
          <w:rFonts w:ascii="Times New Roman" w:eastAsia="Times New Roman" w:hAnsi="Times New Roman"/>
          <w:sz w:val="28"/>
          <w:szCs w:val="28"/>
          <w:lang w:eastAsia="ru-RU"/>
        </w:rPr>
      </w:pPr>
    </w:p>
    <w:p w14:paraId="53C8099B" w14:textId="77777777" w:rsidR="00551F41" w:rsidRPr="009929DE" w:rsidRDefault="00551F41" w:rsidP="00BB782C">
      <w:pPr>
        <w:spacing w:after="0"/>
        <w:jc w:val="center"/>
        <w:rPr>
          <w:rFonts w:ascii="Times New Roman" w:eastAsia="Times New Roman" w:hAnsi="Times New Roman"/>
          <w:sz w:val="28"/>
          <w:szCs w:val="28"/>
          <w:lang w:eastAsia="ru-RU"/>
        </w:rPr>
      </w:pPr>
    </w:p>
    <w:p w14:paraId="7F63FDC6" w14:textId="77777777" w:rsidR="00551F41" w:rsidRPr="009929DE" w:rsidRDefault="00551F41" w:rsidP="00BB782C">
      <w:pPr>
        <w:spacing w:after="0"/>
        <w:jc w:val="center"/>
        <w:rPr>
          <w:rFonts w:ascii="Times New Roman" w:eastAsia="Times New Roman" w:hAnsi="Times New Roman"/>
          <w:sz w:val="28"/>
          <w:szCs w:val="28"/>
          <w:lang w:eastAsia="ru-RU"/>
        </w:rPr>
      </w:pPr>
    </w:p>
    <w:p w14:paraId="6783F15B" w14:textId="0D80D162" w:rsidR="00C63676" w:rsidRPr="009929DE" w:rsidRDefault="00EF1AD9" w:rsidP="00C63676">
      <w:pPr>
        <w:spacing w:after="0"/>
        <w:jc w:val="center"/>
        <w:rPr>
          <w:rFonts w:ascii="Times New Roman" w:hAnsi="Times New Roman"/>
          <w:i/>
          <w:sz w:val="52"/>
        </w:rPr>
        <w:sectPr w:rsidR="00C63676" w:rsidRPr="009929DE" w:rsidSect="00B21E8D">
          <w:headerReference w:type="default" r:id="rId8"/>
          <w:footerReference w:type="even" r:id="rId9"/>
          <w:headerReference w:type="first" r:id="rId10"/>
          <w:pgSz w:w="11906" w:h="16838"/>
          <w:pgMar w:top="1134" w:right="567" w:bottom="1134" w:left="1134" w:header="709" w:footer="709" w:gutter="0"/>
          <w:cols w:space="708"/>
          <w:titlePg/>
          <w:docGrid w:linePitch="360"/>
        </w:sectPr>
      </w:pPr>
      <w:bookmarkStart w:id="6" w:name="_Hlk179827834"/>
      <w:bookmarkEnd w:id="5"/>
      <w:r w:rsidRPr="009929DE">
        <w:rPr>
          <w:rFonts w:ascii="Times New Roman" w:eastAsia="Times New Roman" w:hAnsi="Times New Roman"/>
          <w:sz w:val="28"/>
          <w:szCs w:val="28"/>
          <w:lang w:eastAsia="ru-RU"/>
        </w:rPr>
        <w:t xml:space="preserve">п. Озеро </w:t>
      </w:r>
      <w:proofErr w:type="spellStart"/>
      <w:r w:rsidRPr="009929DE">
        <w:rPr>
          <w:rFonts w:ascii="Times New Roman" w:eastAsia="Times New Roman" w:hAnsi="Times New Roman"/>
          <w:sz w:val="28"/>
          <w:szCs w:val="28"/>
          <w:lang w:eastAsia="ru-RU"/>
        </w:rPr>
        <w:t>Учум</w:t>
      </w:r>
      <w:proofErr w:type="spellEnd"/>
      <w:r w:rsidRPr="009929DE">
        <w:rPr>
          <w:rFonts w:ascii="Times New Roman" w:eastAsia="Times New Roman" w:hAnsi="Times New Roman"/>
          <w:sz w:val="28"/>
          <w:szCs w:val="28"/>
          <w:lang w:eastAsia="ru-RU"/>
        </w:rPr>
        <w:t>, 2024 г.</w:t>
      </w:r>
    </w:p>
    <w:bookmarkEnd w:id="4"/>
    <w:bookmarkEnd w:id="6"/>
    <w:p w14:paraId="4BCF1D14" w14:textId="60D20A04" w:rsidR="00792F7E" w:rsidRPr="009929DE" w:rsidRDefault="00DE0A01" w:rsidP="00971927">
      <w:pPr>
        <w:pStyle w:val="affffffff0"/>
        <w:jc w:val="center"/>
        <w:rPr>
          <w:rFonts w:ascii="Times New Roman" w:hAnsi="Times New Roman"/>
          <w:b w:val="0"/>
          <w:color w:val="auto"/>
        </w:rPr>
      </w:pPr>
      <w:r w:rsidRPr="009929DE">
        <w:rPr>
          <w:rFonts w:ascii="Times New Roman" w:hAnsi="Times New Roman"/>
          <w:b w:val="0"/>
          <w:color w:val="auto"/>
        </w:rPr>
        <w:lastRenderedPageBreak/>
        <w:t>СОДЕРЖАНИЕ</w:t>
      </w:r>
    </w:p>
    <w:p w14:paraId="639B6D1E" w14:textId="77777777" w:rsidR="00DE0A01" w:rsidRPr="009929DE" w:rsidRDefault="00DE0A01" w:rsidP="00692443">
      <w:pPr>
        <w:tabs>
          <w:tab w:val="right" w:pos="10205"/>
        </w:tabs>
        <w:rPr>
          <w:lang w:eastAsia="ru-RU"/>
        </w:rPr>
      </w:pPr>
    </w:p>
    <w:p w14:paraId="06F69D1F" w14:textId="43484E21" w:rsidR="00C15F7C" w:rsidRDefault="00EF1CD8" w:rsidP="00C15F7C">
      <w:pPr>
        <w:pStyle w:val="18"/>
        <w:tabs>
          <w:tab w:val="clear" w:pos="9071"/>
          <w:tab w:val="right" w:pos="10205"/>
        </w:tabs>
        <w:rPr>
          <w:rFonts w:asciiTheme="minorHAnsi" w:eastAsiaTheme="minorEastAsia" w:hAnsiTheme="minorHAnsi" w:cstheme="minorBidi"/>
          <w:b w:val="0"/>
          <w:spacing w:val="0"/>
          <w:kern w:val="2"/>
          <w:sz w:val="24"/>
          <w:lang w:eastAsia="ru-RU"/>
          <w14:ligatures w14:val="standardContextual"/>
        </w:rPr>
      </w:pPr>
      <w:r w:rsidRPr="009929DE">
        <w:rPr>
          <w:sz w:val="24"/>
          <w:lang w:eastAsia="ru-RU"/>
        </w:rPr>
        <w:fldChar w:fldCharType="begin"/>
      </w:r>
      <w:r w:rsidR="00971927" w:rsidRPr="009929DE">
        <w:rPr>
          <w:sz w:val="24"/>
          <w:lang w:eastAsia="ru-RU"/>
        </w:rPr>
        <w:instrText xml:space="preserve"> TOC \h \z \t "Заголовок 1;1;Заголовок 2;2;Заголовок 3;3" </w:instrText>
      </w:r>
      <w:r w:rsidRPr="009929DE">
        <w:rPr>
          <w:sz w:val="24"/>
          <w:lang w:eastAsia="ru-RU"/>
        </w:rPr>
        <w:fldChar w:fldCharType="separate"/>
      </w:r>
      <w:hyperlink w:anchor="_Toc199242629" w:history="1">
        <w:r w:rsidR="00C15F7C" w:rsidRPr="00707896">
          <w:rPr>
            <w:rStyle w:val="af8"/>
          </w:rPr>
          <w:t>1.</w:t>
        </w:r>
        <w:r w:rsidR="00C15F7C">
          <w:rPr>
            <w:rFonts w:asciiTheme="minorHAnsi" w:eastAsiaTheme="minorEastAsia" w:hAnsiTheme="minorHAnsi" w:cstheme="minorBidi"/>
            <w:b w:val="0"/>
            <w:spacing w:val="0"/>
            <w:kern w:val="2"/>
            <w:sz w:val="24"/>
            <w:lang w:eastAsia="ru-RU"/>
            <w14:ligatures w14:val="standardContextual"/>
          </w:rPr>
          <w:tab/>
        </w:r>
        <w:r w:rsidR="00C15F7C" w:rsidRPr="00707896">
          <w:rPr>
            <w:rStyle w:val="af8"/>
          </w:rPr>
          <w:t>Общие положения</w:t>
        </w:r>
        <w:r w:rsidR="00C15F7C">
          <w:rPr>
            <w:webHidden/>
          </w:rPr>
          <w:tab/>
        </w:r>
        <w:r w:rsidR="00C15F7C">
          <w:rPr>
            <w:webHidden/>
          </w:rPr>
          <w:fldChar w:fldCharType="begin"/>
        </w:r>
        <w:r w:rsidR="00C15F7C">
          <w:rPr>
            <w:webHidden/>
          </w:rPr>
          <w:instrText xml:space="preserve"> PAGEREF _Toc199242629 \h </w:instrText>
        </w:r>
        <w:r w:rsidR="00C15F7C">
          <w:rPr>
            <w:webHidden/>
          </w:rPr>
        </w:r>
        <w:r w:rsidR="00C15F7C">
          <w:rPr>
            <w:webHidden/>
          </w:rPr>
          <w:fldChar w:fldCharType="separate"/>
        </w:r>
        <w:r w:rsidR="00522D0E">
          <w:rPr>
            <w:webHidden/>
          </w:rPr>
          <w:t>4</w:t>
        </w:r>
        <w:r w:rsidR="00C15F7C">
          <w:rPr>
            <w:webHidden/>
          </w:rPr>
          <w:fldChar w:fldCharType="end"/>
        </w:r>
      </w:hyperlink>
    </w:p>
    <w:p w14:paraId="3DF65154" w14:textId="7F41B567" w:rsidR="00C15F7C" w:rsidRDefault="00FC0D44" w:rsidP="00C15F7C">
      <w:pPr>
        <w:pStyle w:val="21"/>
        <w:rPr>
          <w:rFonts w:asciiTheme="minorHAnsi" w:eastAsiaTheme="minorEastAsia" w:hAnsiTheme="minorHAnsi" w:cstheme="minorBidi"/>
          <w:kern w:val="2"/>
          <w14:ligatures w14:val="standardContextual"/>
        </w:rPr>
      </w:pPr>
      <w:hyperlink w:anchor="_Toc199242630" w:history="1">
        <w:r w:rsidR="00C15F7C" w:rsidRPr="00707896">
          <w:rPr>
            <w:rStyle w:val="af8"/>
            <w:b/>
            <w:bCs/>
          </w:rPr>
          <w:t>1.1.</w:t>
        </w:r>
        <w:r w:rsidR="00C15F7C">
          <w:rPr>
            <w:rFonts w:asciiTheme="minorHAnsi" w:eastAsiaTheme="minorEastAsia" w:hAnsiTheme="minorHAnsi" w:cstheme="minorBidi"/>
            <w:kern w:val="2"/>
            <w14:ligatures w14:val="standardContextual"/>
          </w:rPr>
          <w:tab/>
        </w:r>
        <w:r w:rsidR="00C15F7C" w:rsidRPr="00707896">
          <w:rPr>
            <w:rStyle w:val="af8"/>
            <w:b/>
          </w:rPr>
          <w:t>Перечень применяемых в тексте сокращений</w:t>
        </w:r>
        <w:r w:rsidR="00C15F7C">
          <w:rPr>
            <w:webHidden/>
          </w:rPr>
          <w:tab/>
        </w:r>
        <w:r w:rsidR="00C15F7C">
          <w:rPr>
            <w:webHidden/>
          </w:rPr>
          <w:fldChar w:fldCharType="begin"/>
        </w:r>
        <w:r w:rsidR="00C15F7C">
          <w:rPr>
            <w:webHidden/>
          </w:rPr>
          <w:instrText xml:space="preserve"> PAGEREF _Toc199242630 \h </w:instrText>
        </w:r>
        <w:r w:rsidR="00C15F7C">
          <w:rPr>
            <w:webHidden/>
          </w:rPr>
        </w:r>
        <w:r w:rsidR="00C15F7C">
          <w:rPr>
            <w:webHidden/>
          </w:rPr>
          <w:fldChar w:fldCharType="separate"/>
        </w:r>
        <w:r w:rsidR="00522D0E">
          <w:rPr>
            <w:webHidden/>
          </w:rPr>
          <w:t>4</w:t>
        </w:r>
        <w:r w:rsidR="00C15F7C">
          <w:rPr>
            <w:webHidden/>
          </w:rPr>
          <w:fldChar w:fldCharType="end"/>
        </w:r>
      </w:hyperlink>
    </w:p>
    <w:p w14:paraId="2D9ADDA8" w14:textId="1C8EE103" w:rsidR="00C15F7C" w:rsidRDefault="00FC0D44" w:rsidP="00C15F7C">
      <w:pPr>
        <w:pStyle w:val="21"/>
        <w:rPr>
          <w:rFonts w:asciiTheme="minorHAnsi" w:eastAsiaTheme="minorEastAsia" w:hAnsiTheme="minorHAnsi" w:cstheme="minorBidi"/>
          <w:kern w:val="2"/>
          <w14:ligatures w14:val="standardContextual"/>
        </w:rPr>
      </w:pPr>
      <w:hyperlink w:anchor="_Toc199242631" w:history="1">
        <w:r w:rsidR="00C15F7C" w:rsidRPr="00707896">
          <w:rPr>
            <w:rStyle w:val="af8"/>
            <w:b/>
            <w:bCs/>
          </w:rPr>
          <w:t>1.2.</w:t>
        </w:r>
        <w:r w:rsidR="00C15F7C">
          <w:rPr>
            <w:rFonts w:asciiTheme="minorHAnsi" w:eastAsiaTheme="minorEastAsia" w:hAnsiTheme="minorHAnsi" w:cstheme="minorBidi"/>
            <w:kern w:val="2"/>
            <w14:ligatures w14:val="standardContextual"/>
          </w:rPr>
          <w:tab/>
        </w:r>
        <w:r w:rsidR="00C15F7C" w:rsidRPr="00707896">
          <w:rPr>
            <w:rStyle w:val="af8"/>
            <w:b/>
          </w:rPr>
          <w:t>Состав генерального плана</w:t>
        </w:r>
        <w:r w:rsidR="00C15F7C">
          <w:rPr>
            <w:webHidden/>
          </w:rPr>
          <w:tab/>
        </w:r>
        <w:r w:rsidR="00C15F7C">
          <w:rPr>
            <w:webHidden/>
          </w:rPr>
          <w:fldChar w:fldCharType="begin"/>
        </w:r>
        <w:r w:rsidR="00C15F7C">
          <w:rPr>
            <w:webHidden/>
          </w:rPr>
          <w:instrText xml:space="preserve"> PAGEREF _Toc199242631 \h </w:instrText>
        </w:r>
        <w:r w:rsidR="00C15F7C">
          <w:rPr>
            <w:webHidden/>
          </w:rPr>
        </w:r>
        <w:r w:rsidR="00C15F7C">
          <w:rPr>
            <w:webHidden/>
          </w:rPr>
          <w:fldChar w:fldCharType="separate"/>
        </w:r>
        <w:r w:rsidR="00522D0E">
          <w:rPr>
            <w:webHidden/>
          </w:rPr>
          <w:t>5</w:t>
        </w:r>
        <w:r w:rsidR="00C15F7C">
          <w:rPr>
            <w:webHidden/>
          </w:rPr>
          <w:fldChar w:fldCharType="end"/>
        </w:r>
      </w:hyperlink>
    </w:p>
    <w:p w14:paraId="29363D37" w14:textId="26B4F4AE" w:rsidR="00C15F7C" w:rsidRDefault="00FC0D44" w:rsidP="00C15F7C">
      <w:pPr>
        <w:pStyle w:val="21"/>
        <w:rPr>
          <w:rFonts w:asciiTheme="minorHAnsi" w:eastAsiaTheme="minorEastAsia" w:hAnsiTheme="minorHAnsi" w:cstheme="minorBidi"/>
          <w:kern w:val="2"/>
          <w14:ligatures w14:val="standardContextual"/>
        </w:rPr>
      </w:pPr>
      <w:hyperlink w:anchor="_Toc199242632" w:history="1">
        <w:r w:rsidR="00C15F7C" w:rsidRPr="00707896">
          <w:rPr>
            <w:rStyle w:val="af8"/>
            <w:b/>
            <w:bCs/>
          </w:rPr>
          <w:t>1.3.</w:t>
        </w:r>
        <w:r w:rsidR="00C15F7C">
          <w:rPr>
            <w:rFonts w:asciiTheme="minorHAnsi" w:eastAsiaTheme="minorEastAsia" w:hAnsiTheme="minorHAnsi" w:cstheme="minorBidi"/>
            <w:kern w:val="2"/>
            <w14:ligatures w14:val="standardContextual"/>
          </w:rPr>
          <w:tab/>
        </w:r>
        <w:r w:rsidR="00C15F7C" w:rsidRPr="00707896">
          <w:rPr>
            <w:rStyle w:val="af8"/>
            <w:b/>
          </w:rPr>
          <w:t>Введение</w:t>
        </w:r>
        <w:r w:rsidR="00C15F7C">
          <w:rPr>
            <w:webHidden/>
          </w:rPr>
          <w:tab/>
        </w:r>
        <w:r w:rsidR="00C15F7C">
          <w:rPr>
            <w:webHidden/>
          </w:rPr>
          <w:fldChar w:fldCharType="begin"/>
        </w:r>
        <w:r w:rsidR="00C15F7C">
          <w:rPr>
            <w:webHidden/>
          </w:rPr>
          <w:instrText xml:space="preserve"> PAGEREF _Toc199242632 \h </w:instrText>
        </w:r>
        <w:r w:rsidR="00C15F7C">
          <w:rPr>
            <w:webHidden/>
          </w:rPr>
        </w:r>
        <w:r w:rsidR="00C15F7C">
          <w:rPr>
            <w:webHidden/>
          </w:rPr>
          <w:fldChar w:fldCharType="separate"/>
        </w:r>
        <w:r w:rsidR="00522D0E">
          <w:rPr>
            <w:webHidden/>
          </w:rPr>
          <w:t>6</w:t>
        </w:r>
        <w:r w:rsidR="00C15F7C">
          <w:rPr>
            <w:webHidden/>
          </w:rPr>
          <w:fldChar w:fldCharType="end"/>
        </w:r>
      </w:hyperlink>
    </w:p>
    <w:p w14:paraId="20D72FE3" w14:textId="3062FA62" w:rsidR="00C15F7C" w:rsidRDefault="00FC0D44" w:rsidP="00C15F7C">
      <w:pPr>
        <w:pStyle w:val="18"/>
        <w:tabs>
          <w:tab w:val="clear" w:pos="9071"/>
          <w:tab w:val="right" w:pos="10205"/>
        </w:tabs>
        <w:rPr>
          <w:rFonts w:asciiTheme="minorHAnsi" w:eastAsiaTheme="minorEastAsia" w:hAnsiTheme="minorHAnsi" w:cstheme="minorBidi"/>
          <w:b w:val="0"/>
          <w:spacing w:val="0"/>
          <w:kern w:val="2"/>
          <w:sz w:val="24"/>
          <w:lang w:eastAsia="ru-RU"/>
          <w14:ligatures w14:val="standardContextual"/>
        </w:rPr>
      </w:pPr>
      <w:hyperlink w:anchor="_Toc199242633" w:history="1">
        <w:r w:rsidR="00C15F7C" w:rsidRPr="00707896">
          <w:rPr>
            <w:rStyle w:val="af8"/>
          </w:rPr>
          <w:t>2.</w:t>
        </w:r>
        <w:r w:rsidR="00C15F7C">
          <w:rPr>
            <w:rFonts w:asciiTheme="minorHAnsi" w:eastAsiaTheme="minorEastAsia" w:hAnsiTheme="minorHAnsi" w:cstheme="minorBidi"/>
            <w:b w:val="0"/>
            <w:spacing w:val="0"/>
            <w:kern w:val="2"/>
            <w:sz w:val="24"/>
            <w:lang w:eastAsia="ru-RU"/>
            <w14:ligatures w14:val="standardContextual"/>
          </w:rPr>
          <w:tab/>
        </w:r>
        <w:r w:rsidR="00C15F7C" w:rsidRPr="00707896">
          <w:rPr>
            <w:rStyle w:val="af8"/>
          </w:rPr>
          <w:t xml:space="preserve">Общая характеристика территории </w:t>
        </w:r>
        <w:r w:rsidR="00C15F7C" w:rsidRPr="00707896">
          <w:rPr>
            <w:rStyle w:val="af8"/>
            <w:lang w:bidi="ru-RU"/>
          </w:rPr>
          <w:t>МО «Озероучумский сельсовет»</w:t>
        </w:r>
        <w:r w:rsidR="00C15F7C">
          <w:rPr>
            <w:webHidden/>
          </w:rPr>
          <w:tab/>
        </w:r>
        <w:r w:rsidR="00C15F7C">
          <w:rPr>
            <w:webHidden/>
          </w:rPr>
          <w:fldChar w:fldCharType="begin"/>
        </w:r>
        <w:r w:rsidR="00C15F7C">
          <w:rPr>
            <w:webHidden/>
          </w:rPr>
          <w:instrText xml:space="preserve"> PAGEREF _Toc199242633 \h </w:instrText>
        </w:r>
        <w:r w:rsidR="00C15F7C">
          <w:rPr>
            <w:webHidden/>
          </w:rPr>
        </w:r>
        <w:r w:rsidR="00C15F7C">
          <w:rPr>
            <w:webHidden/>
          </w:rPr>
          <w:fldChar w:fldCharType="separate"/>
        </w:r>
        <w:r w:rsidR="00522D0E">
          <w:rPr>
            <w:webHidden/>
          </w:rPr>
          <w:t>14</w:t>
        </w:r>
        <w:r w:rsidR="00C15F7C">
          <w:rPr>
            <w:webHidden/>
          </w:rPr>
          <w:fldChar w:fldCharType="end"/>
        </w:r>
      </w:hyperlink>
    </w:p>
    <w:p w14:paraId="7A54E72F" w14:textId="13C3AD3C" w:rsidR="00C15F7C" w:rsidRDefault="00FC0D44" w:rsidP="00C15F7C">
      <w:pPr>
        <w:pStyle w:val="21"/>
        <w:rPr>
          <w:rFonts w:asciiTheme="minorHAnsi" w:eastAsiaTheme="minorEastAsia" w:hAnsiTheme="minorHAnsi" w:cstheme="minorBidi"/>
          <w:kern w:val="2"/>
          <w14:ligatures w14:val="standardContextual"/>
        </w:rPr>
      </w:pPr>
      <w:hyperlink w:anchor="_Toc199242634" w:history="1">
        <w:r w:rsidR="00C15F7C" w:rsidRPr="00707896">
          <w:rPr>
            <w:rStyle w:val="af8"/>
            <w:b/>
            <w:bCs/>
          </w:rPr>
          <w:t>2.1.</w:t>
        </w:r>
        <w:r w:rsidR="00C15F7C">
          <w:rPr>
            <w:rFonts w:asciiTheme="minorHAnsi" w:eastAsiaTheme="minorEastAsia" w:hAnsiTheme="minorHAnsi" w:cstheme="minorBidi"/>
            <w:kern w:val="2"/>
            <w14:ligatures w14:val="standardContextual"/>
          </w:rPr>
          <w:tab/>
        </w:r>
        <w:r w:rsidR="00C15F7C" w:rsidRPr="00707896">
          <w:rPr>
            <w:rStyle w:val="af8"/>
            <w:b/>
          </w:rPr>
          <w:t xml:space="preserve">Местоположение </w:t>
        </w:r>
        <w:r w:rsidR="00C15F7C" w:rsidRPr="00707896">
          <w:rPr>
            <w:rStyle w:val="af8"/>
            <w:b/>
            <w:lang w:bidi="ru-RU"/>
          </w:rPr>
          <w:t>МО «Озероучумский сельсовет»</w:t>
        </w:r>
        <w:r w:rsidR="00C15F7C">
          <w:rPr>
            <w:webHidden/>
          </w:rPr>
          <w:tab/>
        </w:r>
        <w:r w:rsidR="00C15F7C">
          <w:rPr>
            <w:webHidden/>
          </w:rPr>
          <w:fldChar w:fldCharType="begin"/>
        </w:r>
        <w:r w:rsidR="00C15F7C">
          <w:rPr>
            <w:webHidden/>
          </w:rPr>
          <w:instrText xml:space="preserve"> PAGEREF _Toc199242634 \h </w:instrText>
        </w:r>
        <w:r w:rsidR="00C15F7C">
          <w:rPr>
            <w:webHidden/>
          </w:rPr>
        </w:r>
        <w:r w:rsidR="00C15F7C">
          <w:rPr>
            <w:webHidden/>
          </w:rPr>
          <w:fldChar w:fldCharType="separate"/>
        </w:r>
        <w:r w:rsidR="00522D0E">
          <w:rPr>
            <w:webHidden/>
          </w:rPr>
          <w:t>14</w:t>
        </w:r>
        <w:r w:rsidR="00C15F7C">
          <w:rPr>
            <w:webHidden/>
          </w:rPr>
          <w:fldChar w:fldCharType="end"/>
        </w:r>
      </w:hyperlink>
    </w:p>
    <w:p w14:paraId="26360078" w14:textId="7F414371" w:rsidR="00C15F7C" w:rsidRDefault="00FC0D44" w:rsidP="00C15F7C">
      <w:pPr>
        <w:pStyle w:val="21"/>
        <w:rPr>
          <w:rFonts w:asciiTheme="minorHAnsi" w:eastAsiaTheme="minorEastAsia" w:hAnsiTheme="minorHAnsi" w:cstheme="minorBidi"/>
          <w:kern w:val="2"/>
          <w14:ligatures w14:val="standardContextual"/>
        </w:rPr>
      </w:pPr>
      <w:hyperlink w:anchor="_Toc199242635" w:history="1">
        <w:r w:rsidR="00C15F7C" w:rsidRPr="00707896">
          <w:rPr>
            <w:rStyle w:val="af8"/>
            <w:b/>
            <w:bCs/>
          </w:rPr>
          <w:t>2.2.</w:t>
        </w:r>
        <w:r w:rsidR="00C15F7C">
          <w:rPr>
            <w:rFonts w:asciiTheme="minorHAnsi" w:eastAsiaTheme="minorEastAsia" w:hAnsiTheme="minorHAnsi" w:cstheme="minorBidi"/>
            <w:kern w:val="2"/>
            <w14:ligatures w14:val="standardContextual"/>
          </w:rPr>
          <w:tab/>
        </w:r>
        <w:r w:rsidR="00C15F7C" w:rsidRPr="00707896">
          <w:rPr>
            <w:rStyle w:val="af8"/>
            <w:b/>
          </w:rPr>
          <w:t>Памятники истории, археологии, архитектуры и культуры в МО «Озероучумский сельсовет»</w:t>
        </w:r>
        <w:r w:rsidR="00C15F7C">
          <w:rPr>
            <w:webHidden/>
          </w:rPr>
          <w:tab/>
        </w:r>
        <w:r w:rsidR="00C15F7C">
          <w:rPr>
            <w:webHidden/>
          </w:rPr>
          <w:fldChar w:fldCharType="begin"/>
        </w:r>
        <w:r w:rsidR="00C15F7C">
          <w:rPr>
            <w:webHidden/>
          </w:rPr>
          <w:instrText xml:space="preserve"> PAGEREF _Toc199242635 \h </w:instrText>
        </w:r>
        <w:r w:rsidR="00C15F7C">
          <w:rPr>
            <w:webHidden/>
          </w:rPr>
        </w:r>
        <w:r w:rsidR="00C15F7C">
          <w:rPr>
            <w:webHidden/>
          </w:rPr>
          <w:fldChar w:fldCharType="separate"/>
        </w:r>
        <w:r w:rsidR="00522D0E">
          <w:rPr>
            <w:webHidden/>
          </w:rPr>
          <w:t>15</w:t>
        </w:r>
        <w:r w:rsidR="00C15F7C">
          <w:rPr>
            <w:webHidden/>
          </w:rPr>
          <w:fldChar w:fldCharType="end"/>
        </w:r>
      </w:hyperlink>
    </w:p>
    <w:p w14:paraId="00BCC1F5" w14:textId="67A35887" w:rsidR="00C15F7C" w:rsidRDefault="00FC0D44" w:rsidP="00C15F7C">
      <w:pPr>
        <w:pStyle w:val="21"/>
        <w:rPr>
          <w:rFonts w:asciiTheme="minorHAnsi" w:eastAsiaTheme="minorEastAsia" w:hAnsiTheme="minorHAnsi" w:cstheme="minorBidi"/>
          <w:kern w:val="2"/>
          <w14:ligatures w14:val="standardContextual"/>
        </w:rPr>
      </w:pPr>
      <w:hyperlink w:anchor="_Toc199242636" w:history="1">
        <w:r w:rsidR="00C15F7C" w:rsidRPr="00707896">
          <w:rPr>
            <w:rStyle w:val="af8"/>
            <w:b/>
            <w:bCs/>
          </w:rPr>
          <w:t>2.3.</w:t>
        </w:r>
        <w:r w:rsidR="00C15F7C">
          <w:rPr>
            <w:rFonts w:asciiTheme="minorHAnsi" w:eastAsiaTheme="minorEastAsia" w:hAnsiTheme="minorHAnsi" w:cstheme="minorBidi"/>
            <w:kern w:val="2"/>
            <w14:ligatures w14:val="standardContextual"/>
          </w:rPr>
          <w:tab/>
        </w:r>
        <w:r w:rsidR="00C15F7C" w:rsidRPr="00707896">
          <w:rPr>
            <w:rStyle w:val="af8"/>
            <w:b/>
          </w:rPr>
          <w:t>Природно-климатические условия</w:t>
        </w:r>
        <w:r w:rsidR="00C15F7C">
          <w:rPr>
            <w:webHidden/>
          </w:rPr>
          <w:tab/>
        </w:r>
        <w:r w:rsidR="00C15F7C">
          <w:rPr>
            <w:webHidden/>
          </w:rPr>
          <w:fldChar w:fldCharType="begin"/>
        </w:r>
        <w:r w:rsidR="00C15F7C">
          <w:rPr>
            <w:webHidden/>
          </w:rPr>
          <w:instrText xml:space="preserve"> PAGEREF _Toc199242636 \h </w:instrText>
        </w:r>
        <w:r w:rsidR="00C15F7C">
          <w:rPr>
            <w:webHidden/>
          </w:rPr>
        </w:r>
        <w:r w:rsidR="00C15F7C">
          <w:rPr>
            <w:webHidden/>
          </w:rPr>
          <w:fldChar w:fldCharType="separate"/>
        </w:r>
        <w:r w:rsidR="00522D0E">
          <w:rPr>
            <w:webHidden/>
          </w:rPr>
          <w:t>19</w:t>
        </w:r>
        <w:r w:rsidR="00C15F7C">
          <w:rPr>
            <w:webHidden/>
          </w:rPr>
          <w:fldChar w:fldCharType="end"/>
        </w:r>
      </w:hyperlink>
    </w:p>
    <w:p w14:paraId="6469769E" w14:textId="08E2B0C0" w:rsidR="00C15F7C" w:rsidRDefault="00FC0D44" w:rsidP="00C15F7C">
      <w:pPr>
        <w:pStyle w:val="3a"/>
        <w:tabs>
          <w:tab w:val="clear" w:pos="10206"/>
          <w:tab w:val="right" w:pos="10205"/>
        </w:tabs>
        <w:rPr>
          <w:rFonts w:asciiTheme="minorHAnsi" w:eastAsiaTheme="minorEastAsia" w:hAnsiTheme="minorHAnsi" w:cstheme="minorBidi"/>
          <w:kern w:val="2"/>
          <w14:ligatures w14:val="standardContextual"/>
        </w:rPr>
      </w:pPr>
      <w:hyperlink w:anchor="_Toc199242637" w:history="1">
        <w:r w:rsidR="00C15F7C" w:rsidRPr="00707896">
          <w:rPr>
            <w:rStyle w:val="af8"/>
          </w:rPr>
          <w:t>2.3.1.</w:t>
        </w:r>
        <w:r w:rsidR="00C15F7C">
          <w:rPr>
            <w:rFonts w:asciiTheme="minorHAnsi" w:eastAsiaTheme="minorEastAsia" w:hAnsiTheme="minorHAnsi" w:cstheme="minorBidi"/>
            <w:kern w:val="2"/>
            <w14:ligatures w14:val="standardContextual"/>
          </w:rPr>
          <w:tab/>
        </w:r>
        <w:r w:rsidR="00C15F7C" w:rsidRPr="00707896">
          <w:rPr>
            <w:rStyle w:val="af8"/>
          </w:rPr>
          <w:t>Климат</w:t>
        </w:r>
        <w:r w:rsidR="00C15F7C">
          <w:rPr>
            <w:webHidden/>
          </w:rPr>
          <w:tab/>
        </w:r>
        <w:r w:rsidR="00C15F7C">
          <w:rPr>
            <w:webHidden/>
          </w:rPr>
          <w:fldChar w:fldCharType="begin"/>
        </w:r>
        <w:r w:rsidR="00C15F7C">
          <w:rPr>
            <w:webHidden/>
          </w:rPr>
          <w:instrText xml:space="preserve"> PAGEREF _Toc199242637 \h </w:instrText>
        </w:r>
        <w:r w:rsidR="00C15F7C">
          <w:rPr>
            <w:webHidden/>
          </w:rPr>
        </w:r>
        <w:r w:rsidR="00C15F7C">
          <w:rPr>
            <w:webHidden/>
          </w:rPr>
          <w:fldChar w:fldCharType="separate"/>
        </w:r>
        <w:r w:rsidR="00522D0E">
          <w:rPr>
            <w:webHidden/>
          </w:rPr>
          <w:t>19</w:t>
        </w:r>
        <w:r w:rsidR="00C15F7C">
          <w:rPr>
            <w:webHidden/>
          </w:rPr>
          <w:fldChar w:fldCharType="end"/>
        </w:r>
      </w:hyperlink>
    </w:p>
    <w:p w14:paraId="3CF88875" w14:textId="02EC5BA7" w:rsidR="00C15F7C" w:rsidRDefault="00FC0D44" w:rsidP="00C15F7C">
      <w:pPr>
        <w:pStyle w:val="3a"/>
        <w:tabs>
          <w:tab w:val="clear" w:pos="10206"/>
          <w:tab w:val="right" w:pos="10205"/>
        </w:tabs>
        <w:rPr>
          <w:rFonts w:asciiTheme="minorHAnsi" w:eastAsiaTheme="minorEastAsia" w:hAnsiTheme="minorHAnsi" w:cstheme="minorBidi"/>
          <w:kern w:val="2"/>
          <w14:ligatures w14:val="standardContextual"/>
        </w:rPr>
      </w:pPr>
      <w:hyperlink w:anchor="_Toc199242638" w:history="1">
        <w:r w:rsidR="00C15F7C" w:rsidRPr="00707896">
          <w:rPr>
            <w:rStyle w:val="af8"/>
          </w:rPr>
          <w:t>2.3.2.</w:t>
        </w:r>
        <w:r w:rsidR="00C15F7C">
          <w:rPr>
            <w:rFonts w:asciiTheme="minorHAnsi" w:eastAsiaTheme="minorEastAsia" w:hAnsiTheme="minorHAnsi" w:cstheme="minorBidi"/>
            <w:kern w:val="2"/>
            <w14:ligatures w14:val="standardContextual"/>
          </w:rPr>
          <w:tab/>
        </w:r>
        <w:r w:rsidR="00C15F7C" w:rsidRPr="00707896">
          <w:rPr>
            <w:rStyle w:val="af8"/>
          </w:rPr>
          <w:t>Рельеф и геоморфология</w:t>
        </w:r>
        <w:r w:rsidR="00C15F7C">
          <w:rPr>
            <w:webHidden/>
          </w:rPr>
          <w:tab/>
        </w:r>
        <w:r w:rsidR="00C15F7C">
          <w:rPr>
            <w:webHidden/>
          </w:rPr>
          <w:fldChar w:fldCharType="begin"/>
        </w:r>
        <w:r w:rsidR="00C15F7C">
          <w:rPr>
            <w:webHidden/>
          </w:rPr>
          <w:instrText xml:space="preserve"> PAGEREF _Toc199242638 \h </w:instrText>
        </w:r>
        <w:r w:rsidR="00C15F7C">
          <w:rPr>
            <w:webHidden/>
          </w:rPr>
        </w:r>
        <w:r w:rsidR="00C15F7C">
          <w:rPr>
            <w:webHidden/>
          </w:rPr>
          <w:fldChar w:fldCharType="separate"/>
        </w:r>
        <w:r w:rsidR="00522D0E">
          <w:rPr>
            <w:webHidden/>
          </w:rPr>
          <w:t>20</w:t>
        </w:r>
        <w:r w:rsidR="00C15F7C">
          <w:rPr>
            <w:webHidden/>
          </w:rPr>
          <w:fldChar w:fldCharType="end"/>
        </w:r>
      </w:hyperlink>
    </w:p>
    <w:p w14:paraId="2597B584" w14:textId="371C8E86" w:rsidR="00C15F7C" w:rsidRDefault="00FC0D44" w:rsidP="00C15F7C">
      <w:pPr>
        <w:pStyle w:val="3a"/>
        <w:tabs>
          <w:tab w:val="clear" w:pos="10206"/>
          <w:tab w:val="right" w:pos="10205"/>
        </w:tabs>
        <w:rPr>
          <w:rFonts w:asciiTheme="minorHAnsi" w:eastAsiaTheme="minorEastAsia" w:hAnsiTheme="minorHAnsi" w:cstheme="minorBidi"/>
          <w:kern w:val="2"/>
          <w14:ligatures w14:val="standardContextual"/>
        </w:rPr>
      </w:pPr>
      <w:hyperlink w:anchor="_Toc199242639" w:history="1">
        <w:r w:rsidR="00C15F7C" w:rsidRPr="00707896">
          <w:rPr>
            <w:rStyle w:val="af8"/>
          </w:rPr>
          <w:t>2.3.3.</w:t>
        </w:r>
        <w:r w:rsidR="00C15F7C">
          <w:rPr>
            <w:rFonts w:asciiTheme="minorHAnsi" w:eastAsiaTheme="minorEastAsia" w:hAnsiTheme="minorHAnsi" w:cstheme="minorBidi"/>
            <w:kern w:val="2"/>
            <w14:ligatures w14:val="standardContextual"/>
          </w:rPr>
          <w:tab/>
        </w:r>
        <w:r w:rsidR="00C15F7C" w:rsidRPr="00707896">
          <w:rPr>
            <w:rStyle w:val="af8"/>
          </w:rPr>
          <w:t>Гидрография и гидрология</w:t>
        </w:r>
        <w:r w:rsidR="00C15F7C">
          <w:rPr>
            <w:webHidden/>
          </w:rPr>
          <w:tab/>
        </w:r>
        <w:r w:rsidR="00C15F7C">
          <w:rPr>
            <w:webHidden/>
          </w:rPr>
          <w:fldChar w:fldCharType="begin"/>
        </w:r>
        <w:r w:rsidR="00C15F7C">
          <w:rPr>
            <w:webHidden/>
          </w:rPr>
          <w:instrText xml:space="preserve"> PAGEREF _Toc199242639 \h </w:instrText>
        </w:r>
        <w:r w:rsidR="00C15F7C">
          <w:rPr>
            <w:webHidden/>
          </w:rPr>
        </w:r>
        <w:r w:rsidR="00C15F7C">
          <w:rPr>
            <w:webHidden/>
          </w:rPr>
          <w:fldChar w:fldCharType="separate"/>
        </w:r>
        <w:r w:rsidR="00522D0E">
          <w:rPr>
            <w:webHidden/>
          </w:rPr>
          <w:t>21</w:t>
        </w:r>
        <w:r w:rsidR="00C15F7C">
          <w:rPr>
            <w:webHidden/>
          </w:rPr>
          <w:fldChar w:fldCharType="end"/>
        </w:r>
      </w:hyperlink>
    </w:p>
    <w:p w14:paraId="481B4798" w14:textId="4E2E44B9" w:rsidR="00C15F7C" w:rsidRDefault="00FC0D44" w:rsidP="00C15F7C">
      <w:pPr>
        <w:pStyle w:val="3a"/>
        <w:tabs>
          <w:tab w:val="clear" w:pos="10206"/>
          <w:tab w:val="right" w:pos="10205"/>
        </w:tabs>
        <w:rPr>
          <w:rFonts w:asciiTheme="minorHAnsi" w:eastAsiaTheme="minorEastAsia" w:hAnsiTheme="minorHAnsi" w:cstheme="minorBidi"/>
          <w:kern w:val="2"/>
          <w14:ligatures w14:val="standardContextual"/>
        </w:rPr>
      </w:pPr>
      <w:hyperlink w:anchor="_Toc199242640" w:history="1">
        <w:r w:rsidR="00C15F7C" w:rsidRPr="00707896">
          <w:rPr>
            <w:rStyle w:val="af8"/>
          </w:rPr>
          <w:t>2.3.4.</w:t>
        </w:r>
        <w:r w:rsidR="00C15F7C">
          <w:rPr>
            <w:rFonts w:asciiTheme="minorHAnsi" w:eastAsiaTheme="minorEastAsia" w:hAnsiTheme="minorHAnsi" w:cstheme="minorBidi"/>
            <w:kern w:val="2"/>
            <w14:ligatures w14:val="standardContextual"/>
          </w:rPr>
          <w:tab/>
        </w:r>
        <w:r w:rsidR="00C15F7C" w:rsidRPr="00707896">
          <w:rPr>
            <w:rStyle w:val="af8"/>
          </w:rPr>
          <w:t>Почвенный покров</w:t>
        </w:r>
        <w:r w:rsidR="00C15F7C">
          <w:rPr>
            <w:webHidden/>
          </w:rPr>
          <w:tab/>
        </w:r>
        <w:r w:rsidR="00C15F7C">
          <w:rPr>
            <w:webHidden/>
          </w:rPr>
          <w:fldChar w:fldCharType="begin"/>
        </w:r>
        <w:r w:rsidR="00C15F7C">
          <w:rPr>
            <w:webHidden/>
          </w:rPr>
          <w:instrText xml:space="preserve"> PAGEREF _Toc199242640 \h </w:instrText>
        </w:r>
        <w:r w:rsidR="00C15F7C">
          <w:rPr>
            <w:webHidden/>
          </w:rPr>
        </w:r>
        <w:r w:rsidR="00C15F7C">
          <w:rPr>
            <w:webHidden/>
          </w:rPr>
          <w:fldChar w:fldCharType="separate"/>
        </w:r>
        <w:r w:rsidR="00522D0E">
          <w:rPr>
            <w:webHidden/>
          </w:rPr>
          <w:t>21</w:t>
        </w:r>
        <w:r w:rsidR="00C15F7C">
          <w:rPr>
            <w:webHidden/>
          </w:rPr>
          <w:fldChar w:fldCharType="end"/>
        </w:r>
      </w:hyperlink>
    </w:p>
    <w:p w14:paraId="5996665D" w14:textId="00DCDA65" w:rsidR="00C15F7C" w:rsidRDefault="00FC0D44" w:rsidP="00C15F7C">
      <w:pPr>
        <w:pStyle w:val="3a"/>
        <w:tabs>
          <w:tab w:val="clear" w:pos="10206"/>
          <w:tab w:val="right" w:pos="10205"/>
        </w:tabs>
        <w:rPr>
          <w:rFonts w:asciiTheme="minorHAnsi" w:eastAsiaTheme="minorEastAsia" w:hAnsiTheme="minorHAnsi" w:cstheme="minorBidi"/>
          <w:kern w:val="2"/>
          <w14:ligatures w14:val="standardContextual"/>
        </w:rPr>
      </w:pPr>
      <w:hyperlink w:anchor="_Toc199242641" w:history="1">
        <w:r w:rsidR="00C15F7C" w:rsidRPr="00707896">
          <w:rPr>
            <w:rStyle w:val="af8"/>
            <w:rFonts w:cs="Courier New"/>
            <w:lang w:val="x-none" w:eastAsia="x-none"/>
          </w:rPr>
          <w:t>2.3.5.</w:t>
        </w:r>
        <w:r w:rsidR="00C15F7C">
          <w:rPr>
            <w:rFonts w:asciiTheme="minorHAnsi" w:eastAsiaTheme="minorEastAsia" w:hAnsiTheme="minorHAnsi" w:cstheme="minorBidi"/>
            <w:kern w:val="2"/>
            <w14:ligatures w14:val="standardContextual"/>
          </w:rPr>
          <w:tab/>
        </w:r>
        <w:r w:rsidR="00C15F7C" w:rsidRPr="00707896">
          <w:rPr>
            <w:rStyle w:val="af8"/>
            <w:rFonts w:cs="Courier New"/>
            <w:lang w:val="x-none" w:eastAsia="x-none"/>
          </w:rPr>
          <w:t>Полезные ископаемые</w:t>
        </w:r>
        <w:r w:rsidR="00C15F7C">
          <w:rPr>
            <w:webHidden/>
          </w:rPr>
          <w:tab/>
        </w:r>
        <w:r w:rsidR="00C15F7C">
          <w:rPr>
            <w:webHidden/>
          </w:rPr>
          <w:fldChar w:fldCharType="begin"/>
        </w:r>
        <w:r w:rsidR="00C15F7C">
          <w:rPr>
            <w:webHidden/>
          </w:rPr>
          <w:instrText xml:space="preserve"> PAGEREF _Toc199242641 \h </w:instrText>
        </w:r>
        <w:r w:rsidR="00C15F7C">
          <w:rPr>
            <w:webHidden/>
          </w:rPr>
        </w:r>
        <w:r w:rsidR="00C15F7C">
          <w:rPr>
            <w:webHidden/>
          </w:rPr>
          <w:fldChar w:fldCharType="separate"/>
        </w:r>
        <w:r w:rsidR="00522D0E">
          <w:rPr>
            <w:webHidden/>
          </w:rPr>
          <w:t>22</w:t>
        </w:r>
        <w:r w:rsidR="00C15F7C">
          <w:rPr>
            <w:webHidden/>
          </w:rPr>
          <w:fldChar w:fldCharType="end"/>
        </w:r>
      </w:hyperlink>
    </w:p>
    <w:p w14:paraId="79E1D6F2" w14:textId="1C547232" w:rsidR="00C15F7C" w:rsidRDefault="00FC0D44" w:rsidP="00C15F7C">
      <w:pPr>
        <w:pStyle w:val="3a"/>
        <w:tabs>
          <w:tab w:val="clear" w:pos="10206"/>
          <w:tab w:val="right" w:pos="10205"/>
        </w:tabs>
        <w:rPr>
          <w:rFonts w:asciiTheme="minorHAnsi" w:eastAsiaTheme="minorEastAsia" w:hAnsiTheme="minorHAnsi" w:cstheme="minorBidi"/>
          <w:kern w:val="2"/>
          <w14:ligatures w14:val="standardContextual"/>
        </w:rPr>
      </w:pPr>
      <w:hyperlink w:anchor="_Toc199242642" w:history="1">
        <w:r w:rsidR="00C15F7C" w:rsidRPr="00707896">
          <w:rPr>
            <w:rStyle w:val="af8"/>
          </w:rPr>
          <w:t>2.3.6.</w:t>
        </w:r>
        <w:r w:rsidR="00C15F7C">
          <w:rPr>
            <w:rFonts w:asciiTheme="minorHAnsi" w:eastAsiaTheme="minorEastAsia" w:hAnsiTheme="minorHAnsi" w:cstheme="minorBidi"/>
            <w:kern w:val="2"/>
            <w14:ligatures w14:val="standardContextual"/>
          </w:rPr>
          <w:tab/>
        </w:r>
        <w:r w:rsidR="00C15F7C" w:rsidRPr="00707896">
          <w:rPr>
            <w:rStyle w:val="af8"/>
          </w:rPr>
          <w:t>Особо охраняемые природные территории</w:t>
        </w:r>
        <w:r w:rsidR="00C15F7C">
          <w:rPr>
            <w:webHidden/>
          </w:rPr>
          <w:tab/>
        </w:r>
        <w:r w:rsidR="00C15F7C">
          <w:rPr>
            <w:webHidden/>
          </w:rPr>
          <w:fldChar w:fldCharType="begin"/>
        </w:r>
        <w:r w:rsidR="00C15F7C">
          <w:rPr>
            <w:webHidden/>
          </w:rPr>
          <w:instrText xml:space="preserve"> PAGEREF _Toc199242642 \h </w:instrText>
        </w:r>
        <w:r w:rsidR="00C15F7C">
          <w:rPr>
            <w:webHidden/>
          </w:rPr>
        </w:r>
        <w:r w:rsidR="00C15F7C">
          <w:rPr>
            <w:webHidden/>
          </w:rPr>
          <w:fldChar w:fldCharType="separate"/>
        </w:r>
        <w:r w:rsidR="00522D0E">
          <w:rPr>
            <w:webHidden/>
          </w:rPr>
          <w:t>25</w:t>
        </w:r>
        <w:r w:rsidR="00C15F7C">
          <w:rPr>
            <w:webHidden/>
          </w:rPr>
          <w:fldChar w:fldCharType="end"/>
        </w:r>
      </w:hyperlink>
    </w:p>
    <w:p w14:paraId="680007F5" w14:textId="57D700DD" w:rsidR="00C15F7C" w:rsidRDefault="00FC0D44" w:rsidP="00C15F7C">
      <w:pPr>
        <w:pStyle w:val="18"/>
        <w:tabs>
          <w:tab w:val="clear" w:pos="9071"/>
          <w:tab w:val="right" w:pos="10205"/>
        </w:tabs>
        <w:rPr>
          <w:rFonts w:asciiTheme="minorHAnsi" w:eastAsiaTheme="minorEastAsia" w:hAnsiTheme="minorHAnsi" w:cstheme="minorBidi"/>
          <w:b w:val="0"/>
          <w:spacing w:val="0"/>
          <w:kern w:val="2"/>
          <w:sz w:val="24"/>
          <w:lang w:eastAsia="ru-RU"/>
          <w14:ligatures w14:val="standardContextual"/>
        </w:rPr>
      </w:pPr>
      <w:hyperlink w:anchor="_Toc199242643" w:history="1">
        <w:r w:rsidR="00C15F7C" w:rsidRPr="00707896">
          <w:rPr>
            <w:rStyle w:val="af8"/>
          </w:rPr>
          <w:t>3.</w:t>
        </w:r>
        <w:r w:rsidR="00C15F7C">
          <w:rPr>
            <w:rFonts w:asciiTheme="minorHAnsi" w:eastAsiaTheme="minorEastAsia" w:hAnsiTheme="minorHAnsi" w:cstheme="minorBidi"/>
            <w:b w:val="0"/>
            <w:spacing w:val="0"/>
            <w:kern w:val="2"/>
            <w:sz w:val="24"/>
            <w:lang w:eastAsia="ru-RU"/>
            <w14:ligatures w14:val="standardContextual"/>
          </w:rPr>
          <w:tab/>
        </w:r>
        <w:r w:rsidR="00C15F7C" w:rsidRPr="00707896">
          <w:rPr>
            <w:rStyle w:val="af8"/>
          </w:rPr>
          <w:t>Современное использование территории МО «Озероучумский сельсовет»</w:t>
        </w:r>
        <w:r w:rsidR="00C15F7C">
          <w:rPr>
            <w:webHidden/>
          </w:rPr>
          <w:tab/>
        </w:r>
        <w:r w:rsidR="00C15F7C">
          <w:rPr>
            <w:webHidden/>
          </w:rPr>
          <w:fldChar w:fldCharType="begin"/>
        </w:r>
        <w:r w:rsidR="00C15F7C">
          <w:rPr>
            <w:webHidden/>
          </w:rPr>
          <w:instrText xml:space="preserve"> PAGEREF _Toc199242643 \h </w:instrText>
        </w:r>
        <w:r w:rsidR="00C15F7C">
          <w:rPr>
            <w:webHidden/>
          </w:rPr>
        </w:r>
        <w:r w:rsidR="00C15F7C">
          <w:rPr>
            <w:webHidden/>
          </w:rPr>
          <w:fldChar w:fldCharType="separate"/>
        </w:r>
        <w:r w:rsidR="00522D0E">
          <w:rPr>
            <w:webHidden/>
          </w:rPr>
          <w:t>25</w:t>
        </w:r>
        <w:r w:rsidR="00C15F7C">
          <w:rPr>
            <w:webHidden/>
          </w:rPr>
          <w:fldChar w:fldCharType="end"/>
        </w:r>
      </w:hyperlink>
    </w:p>
    <w:p w14:paraId="643E408E" w14:textId="5A451189" w:rsidR="00C15F7C" w:rsidRDefault="00FC0D44" w:rsidP="00C15F7C">
      <w:pPr>
        <w:pStyle w:val="21"/>
        <w:rPr>
          <w:rFonts w:asciiTheme="minorHAnsi" w:eastAsiaTheme="minorEastAsia" w:hAnsiTheme="minorHAnsi" w:cstheme="minorBidi"/>
          <w:kern w:val="2"/>
          <w14:ligatures w14:val="standardContextual"/>
        </w:rPr>
      </w:pPr>
      <w:hyperlink w:anchor="_Toc199242644" w:history="1">
        <w:r w:rsidR="00C15F7C" w:rsidRPr="00707896">
          <w:rPr>
            <w:rStyle w:val="af8"/>
            <w:b/>
            <w:bCs/>
          </w:rPr>
          <w:t>3.1.</w:t>
        </w:r>
        <w:r w:rsidR="00C15F7C">
          <w:rPr>
            <w:rFonts w:asciiTheme="minorHAnsi" w:eastAsiaTheme="minorEastAsia" w:hAnsiTheme="minorHAnsi" w:cstheme="minorBidi"/>
            <w:kern w:val="2"/>
            <w14:ligatures w14:val="standardContextual"/>
          </w:rPr>
          <w:tab/>
        </w:r>
        <w:r w:rsidR="00C15F7C" w:rsidRPr="00707896">
          <w:rPr>
            <w:rStyle w:val="af8"/>
            <w:b/>
          </w:rPr>
          <w:t>Анализ демографической ситуации, занятости и уровня жизни в МО «</w:t>
        </w:r>
        <w:r w:rsidR="00C15F7C" w:rsidRPr="00707896">
          <w:rPr>
            <w:rStyle w:val="af8"/>
            <w:b/>
            <w:bCs/>
          </w:rPr>
          <w:t>Озероучумский сельсовет</w:t>
        </w:r>
        <w:r w:rsidR="00C15F7C" w:rsidRPr="00707896">
          <w:rPr>
            <w:rStyle w:val="af8"/>
            <w:b/>
          </w:rPr>
          <w:t>»</w:t>
        </w:r>
        <w:r w:rsidR="00C15F7C">
          <w:rPr>
            <w:webHidden/>
          </w:rPr>
          <w:tab/>
        </w:r>
        <w:r w:rsidR="00C15F7C">
          <w:rPr>
            <w:webHidden/>
          </w:rPr>
          <w:fldChar w:fldCharType="begin"/>
        </w:r>
        <w:r w:rsidR="00C15F7C">
          <w:rPr>
            <w:webHidden/>
          </w:rPr>
          <w:instrText xml:space="preserve"> PAGEREF _Toc199242644 \h </w:instrText>
        </w:r>
        <w:r w:rsidR="00C15F7C">
          <w:rPr>
            <w:webHidden/>
          </w:rPr>
        </w:r>
        <w:r w:rsidR="00C15F7C">
          <w:rPr>
            <w:webHidden/>
          </w:rPr>
          <w:fldChar w:fldCharType="separate"/>
        </w:r>
        <w:r w:rsidR="00522D0E">
          <w:rPr>
            <w:webHidden/>
          </w:rPr>
          <w:t>25</w:t>
        </w:r>
        <w:r w:rsidR="00C15F7C">
          <w:rPr>
            <w:webHidden/>
          </w:rPr>
          <w:fldChar w:fldCharType="end"/>
        </w:r>
      </w:hyperlink>
    </w:p>
    <w:p w14:paraId="433F7FC5" w14:textId="1FCAF9C6" w:rsidR="00C15F7C" w:rsidRDefault="00FC0D44" w:rsidP="00C15F7C">
      <w:pPr>
        <w:pStyle w:val="21"/>
        <w:rPr>
          <w:rFonts w:asciiTheme="minorHAnsi" w:eastAsiaTheme="minorEastAsia" w:hAnsiTheme="minorHAnsi" w:cstheme="minorBidi"/>
          <w:kern w:val="2"/>
          <w14:ligatures w14:val="standardContextual"/>
        </w:rPr>
      </w:pPr>
      <w:hyperlink w:anchor="_Toc199242645" w:history="1">
        <w:r w:rsidR="00C15F7C" w:rsidRPr="00707896">
          <w:rPr>
            <w:rStyle w:val="af8"/>
            <w:b/>
            <w:bCs/>
          </w:rPr>
          <w:t>3.2.</w:t>
        </w:r>
        <w:r w:rsidR="00C15F7C">
          <w:rPr>
            <w:rFonts w:asciiTheme="minorHAnsi" w:eastAsiaTheme="minorEastAsia" w:hAnsiTheme="minorHAnsi" w:cstheme="minorBidi"/>
            <w:kern w:val="2"/>
            <w14:ligatures w14:val="standardContextual"/>
          </w:rPr>
          <w:tab/>
        </w:r>
        <w:r w:rsidR="00C15F7C" w:rsidRPr="00707896">
          <w:rPr>
            <w:rStyle w:val="af8"/>
            <w:b/>
          </w:rPr>
          <w:t>Структура современного землепользования</w:t>
        </w:r>
        <w:r w:rsidR="00C15F7C">
          <w:rPr>
            <w:webHidden/>
          </w:rPr>
          <w:tab/>
        </w:r>
        <w:r w:rsidR="00C15F7C">
          <w:rPr>
            <w:webHidden/>
          </w:rPr>
          <w:fldChar w:fldCharType="begin"/>
        </w:r>
        <w:r w:rsidR="00C15F7C">
          <w:rPr>
            <w:webHidden/>
          </w:rPr>
          <w:instrText xml:space="preserve"> PAGEREF _Toc199242645 \h </w:instrText>
        </w:r>
        <w:r w:rsidR="00C15F7C">
          <w:rPr>
            <w:webHidden/>
          </w:rPr>
        </w:r>
        <w:r w:rsidR="00C15F7C">
          <w:rPr>
            <w:webHidden/>
          </w:rPr>
          <w:fldChar w:fldCharType="separate"/>
        </w:r>
        <w:r w:rsidR="00522D0E">
          <w:rPr>
            <w:webHidden/>
          </w:rPr>
          <w:t>32</w:t>
        </w:r>
        <w:r w:rsidR="00C15F7C">
          <w:rPr>
            <w:webHidden/>
          </w:rPr>
          <w:fldChar w:fldCharType="end"/>
        </w:r>
      </w:hyperlink>
    </w:p>
    <w:p w14:paraId="76158FE4" w14:textId="50E661B9" w:rsidR="00C15F7C" w:rsidRDefault="00FC0D44" w:rsidP="00C15F7C">
      <w:pPr>
        <w:pStyle w:val="21"/>
        <w:rPr>
          <w:rFonts w:asciiTheme="minorHAnsi" w:eastAsiaTheme="minorEastAsia" w:hAnsiTheme="minorHAnsi" w:cstheme="minorBidi"/>
          <w:kern w:val="2"/>
          <w14:ligatures w14:val="standardContextual"/>
        </w:rPr>
      </w:pPr>
      <w:hyperlink w:anchor="_Toc199242646" w:history="1">
        <w:r w:rsidR="00C15F7C" w:rsidRPr="00707896">
          <w:rPr>
            <w:rStyle w:val="af8"/>
            <w:b/>
            <w:bCs/>
          </w:rPr>
          <w:t>3.3.</w:t>
        </w:r>
        <w:r w:rsidR="00C15F7C">
          <w:rPr>
            <w:rFonts w:asciiTheme="minorHAnsi" w:eastAsiaTheme="minorEastAsia" w:hAnsiTheme="minorHAnsi" w:cstheme="minorBidi"/>
            <w:kern w:val="2"/>
            <w14:ligatures w14:val="standardContextual"/>
          </w:rPr>
          <w:tab/>
        </w:r>
        <w:r w:rsidR="00C15F7C" w:rsidRPr="00707896">
          <w:rPr>
            <w:rStyle w:val="af8"/>
            <w:b/>
          </w:rPr>
          <w:t xml:space="preserve">Основные направления экономики </w:t>
        </w:r>
        <w:r w:rsidR="00C15F7C" w:rsidRPr="00707896">
          <w:rPr>
            <w:rStyle w:val="af8"/>
            <w:b/>
            <w:bCs/>
          </w:rPr>
          <w:t>МО «Озероучумский сельсовет»</w:t>
        </w:r>
        <w:r w:rsidR="00C15F7C">
          <w:rPr>
            <w:webHidden/>
          </w:rPr>
          <w:tab/>
        </w:r>
        <w:r w:rsidR="00C15F7C">
          <w:rPr>
            <w:webHidden/>
          </w:rPr>
          <w:fldChar w:fldCharType="begin"/>
        </w:r>
        <w:r w:rsidR="00C15F7C">
          <w:rPr>
            <w:webHidden/>
          </w:rPr>
          <w:instrText xml:space="preserve"> PAGEREF _Toc199242646 \h </w:instrText>
        </w:r>
        <w:r w:rsidR="00C15F7C">
          <w:rPr>
            <w:webHidden/>
          </w:rPr>
        </w:r>
        <w:r w:rsidR="00C15F7C">
          <w:rPr>
            <w:webHidden/>
          </w:rPr>
          <w:fldChar w:fldCharType="separate"/>
        </w:r>
        <w:r w:rsidR="00522D0E">
          <w:rPr>
            <w:webHidden/>
          </w:rPr>
          <w:t>38</w:t>
        </w:r>
        <w:r w:rsidR="00C15F7C">
          <w:rPr>
            <w:webHidden/>
          </w:rPr>
          <w:fldChar w:fldCharType="end"/>
        </w:r>
      </w:hyperlink>
    </w:p>
    <w:p w14:paraId="343E0A2D" w14:textId="26C98291" w:rsidR="00C15F7C" w:rsidRDefault="00FC0D44" w:rsidP="00C15F7C">
      <w:pPr>
        <w:pStyle w:val="21"/>
        <w:rPr>
          <w:rFonts w:asciiTheme="minorHAnsi" w:eastAsiaTheme="minorEastAsia" w:hAnsiTheme="minorHAnsi" w:cstheme="minorBidi"/>
          <w:kern w:val="2"/>
          <w14:ligatures w14:val="standardContextual"/>
        </w:rPr>
      </w:pPr>
      <w:hyperlink w:anchor="_Toc199242647" w:history="1">
        <w:r w:rsidR="00C15F7C" w:rsidRPr="00707896">
          <w:rPr>
            <w:rStyle w:val="af8"/>
            <w:b/>
            <w:bCs/>
          </w:rPr>
          <w:t>3.4.</w:t>
        </w:r>
        <w:r w:rsidR="00C15F7C">
          <w:rPr>
            <w:rFonts w:asciiTheme="minorHAnsi" w:eastAsiaTheme="minorEastAsia" w:hAnsiTheme="minorHAnsi" w:cstheme="minorBidi"/>
            <w:kern w:val="2"/>
            <w14:ligatures w14:val="standardContextual"/>
          </w:rPr>
          <w:tab/>
        </w:r>
        <w:r w:rsidR="00C15F7C" w:rsidRPr="00707896">
          <w:rPr>
            <w:rStyle w:val="af8"/>
            <w:b/>
          </w:rPr>
          <w:t>Планировочная структура МО «Озероучумский сельсовет»</w:t>
        </w:r>
        <w:r w:rsidR="00C15F7C">
          <w:rPr>
            <w:webHidden/>
          </w:rPr>
          <w:tab/>
        </w:r>
        <w:r w:rsidR="00C15F7C">
          <w:rPr>
            <w:webHidden/>
          </w:rPr>
          <w:fldChar w:fldCharType="begin"/>
        </w:r>
        <w:r w:rsidR="00C15F7C">
          <w:rPr>
            <w:webHidden/>
          </w:rPr>
          <w:instrText xml:space="preserve"> PAGEREF _Toc199242647 \h </w:instrText>
        </w:r>
        <w:r w:rsidR="00C15F7C">
          <w:rPr>
            <w:webHidden/>
          </w:rPr>
        </w:r>
        <w:r w:rsidR="00C15F7C">
          <w:rPr>
            <w:webHidden/>
          </w:rPr>
          <w:fldChar w:fldCharType="separate"/>
        </w:r>
        <w:r w:rsidR="00522D0E">
          <w:rPr>
            <w:webHidden/>
          </w:rPr>
          <w:t>41</w:t>
        </w:r>
        <w:r w:rsidR="00C15F7C">
          <w:rPr>
            <w:webHidden/>
          </w:rPr>
          <w:fldChar w:fldCharType="end"/>
        </w:r>
      </w:hyperlink>
    </w:p>
    <w:p w14:paraId="4B192D00" w14:textId="0811F6B5" w:rsidR="00C15F7C" w:rsidRDefault="00FC0D44" w:rsidP="00C15F7C">
      <w:pPr>
        <w:pStyle w:val="18"/>
        <w:tabs>
          <w:tab w:val="clear" w:pos="9071"/>
          <w:tab w:val="right" w:pos="10205"/>
        </w:tabs>
        <w:rPr>
          <w:rFonts w:asciiTheme="minorHAnsi" w:eastAsiaTheme="minorEastAsia" w:hAnsiTheme="minorHAnsi" w:cstheme="minorBidi"/>
          <w:b w:val="0"/>
          <w:spacing w:val="0"/>
          <w:kern w:val="2"/>
          <w:sz w:val="24"/>
          <w:lang w:eastAsia="ru-RU"/>
          <w14:ligatures w14:val="standardContextual"/>
        </w:rPr>
      </w:pPr>
      <w:hyperlink w:anchor="_Toc199242648" w:history="1">
        <w:r w:rsidR="00C15F7C" w:rsidRPr="00707896">
          <w:rPr>
            <w:rStyle w:val="af8"/>
          </w:rPr>
          <w:t>4.</w:t>
        </w:r>
        <w:r w:rsidR="00C15F7C">
          <w:rPr>
            <w:rFonts w:asciiTheme="minorHAnsi" w:eastAsiaTheme="minorEastAsia" w:hAnsiTheme="minorHAnsi" w:cstheme="minorBidi"/>
            <w:b w:val="0"/>
            <w:spacing w:val="0"/>
            <w:kern w:val="2"/>
            <w:sz w:val="24"/>
            <w:lang w:eastAsia="ru-RU"/>
            <w14:ligatures w14:val="standardContextual"/>
          </w:rPr>
          <w:tab/>
        </w:r>
        <w:r w:rsidR="00C15F7C" w:rsidRPr="00707896">
          <w:rPr>
            <w:rStyle w:val="af8"/>
          </w:rPr>
          <w:t>Анализ существующего положения территории планирования</w:t>
        </w:r>
        <w:r w:rsidR="00C15F7C">
          <w:rPr>
            <w:webHidden/>
          </w:rPr>
          <w:tab/>
        </w:r>
        <w:r w:rsidR="00C15F7C">
          <w:rPr>
            <w:webHidden/>
          </w:rPr>
          <w:fldChar w:fldCharType="begin"/>
        </w:r>
        <w:r w:rsidR="00C15F7C">
          <w:rPr>
            <w:webHidden/>
          </w:rPr>
          <w:instrText xml:space="preserve"> PAGEREF _Toc199242648 \h </w:instrText>
        </w:r>
        <w:r w:rsidR="00C15F7C">
          <w:rPr>
            <w:webHidden/>
          </w:rPr>
        </w:r>
        <w:r w:rsidR="00C15F7C">
          <w:rPr>
            <w:webHidden/>
          </w:rPr>
          <w:fldChar w:fldCharType="separate"/>
        </w:r>
        <w:r w:rsidR="00522D0E">
          <w:rPr>
            <w:webHidden/>
          </w:rPr>
          <w:t>42</w:t>
        </w:r>
        <w:r w:rsidR="00C15F7C">
          <w:rPr>
            <w:webHidden/>
          </w:rPr>
          <w:fldChar w:fldCharType="end"/>
        </w:r>
      </w:hyperlink>
    </w:p>
    <w:p w14:paraId="1FE02BDF" w14:textId="16CB74B0" w:rsidR="00C15F7C" w:rsidRDefault="00FC0D44" w:rsidP="00C15F7C">
      <w:pPr>
        <w:pStyle w:val="21"/>
        <w:rPr>
          <w:rFonts w:asciiTheme="minorHAnsi" w:eastAsiaTheme="minorEastAsia" w:hAnsiTheme="minorHAnsi" w:cstheme="minorBidi"/>
          <w:kern w:val="2"/>
          <w14:ligatures w14:val="standardContextual"/>
        </w:rPr>
      </w:pPr>
      <w:hyperlink w:anchor="_Toc199242649" w:history="1">
        <w:r w:rsidR="00C15F7C" w:rsidRPr="00707896">
          <w:rPr>
            <w:rStyle w:val="af8"/>
            <w:b/>
            <w:bCs/>
          </w:rPr>
          <w:t>4.1.</w:t>
        </w:r>
        <w:r w:rsidR="00C15F7C">
          <w:rPr>
            <w:rFonts w:asciiTheme="minorHAnsi" w:eastAsiaTheme="minorEastAsia" w:hAnsiTheme="minorHAnsi" w:cstheme="minorBidi"/>
            <w:kern w:val="2"/>
            <w14:ligatures w14:val="standardContextual"/>
          </w:rPr>
          <w:tab/>
        </w:r>
        <w:r w:rsidR="00C15F7C" w:rsidRPr="00707896">
          <w:rPr>
            <w:rStyle w:val="af8"/>
            <w:b/>
          </w:rPr>
          <w:t>Жилой фонд</w:t>
        </w:r>
        <w:r w:rsidR="00C15F7C">
          <w:rPr>
            <w:webHidden/>
          </w:rPr>
          <w:tab/>
        </w:r>
        <w:r w:rsidR="00C15F7C">
          <w:rPr>
            <w:webHidden/>
          </w:rPr>
          <w:fldChar w:fldCharType="begin"/>
        </w:r>
        <w:r w:rsidR="00C15F7C">
          <w:rPr>
            <w:webHidden/>
          </w:rPr>
          <w:instrText xml:space="preserve"> PAGEREF _Toc199242649 \h </w:instrText>
        </w:r>
        <w:r w:rsidR="00C15F7C">
          <w:rPr>
            <w:webHidden/>
          </w:rPr>
        </w:r>
        <w:r w:rsidR="00C15F7C">
          <w:rPr>
            <w:webHidden/>
          </w:rPr>
          <w:fldChar w:fldCharType="separate"/>
        </w:r>
        <w:r w:rsidR="00522D0E">
          <w:rPr>
            <w:webHidden/>
          </w:rPr>
          <w:t>42</w:t>
        </w:r>
        <w:r w:rsidR="00C15F7C">
          <w:rPr>
            <w:webHidden/>
          </w:rPr>
          <w:fldChar w:fldCharType="end"/>
        </w:r>
      </w:hyperlink>
    </w:p>
    <w:p w14:paraId="75FFDFCD" w14:textId="5E83D972" w:rsidR="00C15F7C" w:rsidRDefault="00FC0D44" w:rsidP="00C15F7C">
      <w:pPr>
        <w:pStyle w:val="21"/>
        <w:rPr>
          <w:rFonts w:asciiTheme="minorHAnsi" w:eastAsiaTheme="minorEastAsia" w:hAnsiTheme="minorHAnsi" w:cstheme="minorBidi"/>
          <w:kern w:val="2"/>
          <w14:ligatures w14:val="standardContextual"/>
        </w:rPr>
      </w:pPr>
      <w:hyperlink w:anchor="_Toc199242650" w:history="1">
        <w:r w:rsidR="00C15F7C" w:rsidRPr="00707896">
          <w:rPr>
            <w:rStyle w:val="af8"/>
            <w:b/>
            <w:bCs/>
          </w:rPr>
          <w:t>4.2.</w:t>
        </w:r>
        <w:r w:rsidR="00C15F7C">
          <w:rPr>
            <w:rFonts w:asciiTheme="minorHAnsi" w:eastAsiaTheme="minorEastAsia" w:hAnsiTheme="minorHAnsi" w:cstheme="minorBidi"/>
            <w:kern w:val="2"/>
            <w14:ligatures w14:val="standardContextual"/>
          </w:rPr>
          <w:tab/>
        </w:r>
        <w:r w:rsidR="00C15F7C" w:rsidRPr="00707896">
          <w:rPr>
            <w:rStyle w:val="af8"/>
            <w:b/>
          </w:rPr>
          <w:t>Социальная инфраструктура</w:t>
        </w:r>
        <w:r w:rsidR="00C15F7C">
          <w:rPr>
            <w:webHidden/>
          </w:rPr>
          <w:tab/>
        </w:r>
        <w:r w:rsidR="00C15F7C">
          <w:rPr>
            <w:webHidden/>
          </w:rPr>
          <w:fldChar w:fldCharType="begin"/>
        </w:r>
        <w:r w:rsidR="00C15F7C">
          <w:rPr>
            <w:webHidden/>
          </w:rPr>
          <w:instrText xml:space="preserve"> PAGEREF _Toc199242650 \h </w:instrText>
        </w:r>
        <w:r w:rsidR="00C15F7C">
          <w:rPr>
            <w:webHidden/>
          </w:rPr>
        </w:r>
        <w:r w:rsidR="00C15F7C">
          <w:rPr>
            <w:webHidden/>
          </w:rPr>
          <w:fldChar w:fldCharType="separate"/>
        </w:r>
        <w:r w:rsidR="00522D0E">
          <w:rPr>
            <w:webHidden/>
          </w:rPr>
          <w:t>44</w:t>
        </w:r>
        <w:r w:rsidR="00C15F7C">
          <w:rPr>
            <w:webHidden/>
          </w:rPr>
          <w:fldChar w:fldCharType="end"/>
        </w:r>
      </w:hyperlink>
    </w:p>
    <w:p w14:paraId="7439BAD9" w14:textId="1E630C3E" w:rsidR="00C15F7C" w:rsidRDefault="00FC0D44" w:rsidP="00C15F7C">
      <w:pPr>
        <w:pStyle w:val="21"/>
        <w:rPr>
          <w:rFonts w:asciiTheme="minorHAnsi" w:eastAsiaTheme="minorEastAsia" w:hAnsiTheme="minorHAnsi" w:cstheme="minorBidi"/>
          <w:kern w:val="2"/>
          <w14:ligatures w14:val="standardContextual"/>
        </w:rPr>
      </w:pPr>
      <w:hyperlink w:anchor="_Toc199242651" w:history="1">
        <w:r w:rsidR="00C15F7C" w:rsidRPr="00707896">
          <w:rPr>
            <w:rStyle w:val="af8"/>
            <w:b/>
            <w:bCs/>
          </w:rPr>
          <w:t>4.3.</w:t>
        </w:r>
        <w:r w:rsidR="00C15F7C">
          <w:rPr>
            <w:rFonts w:asciiTheme="minorHAnsi" w:eastAsiaTheme="minorEastAsia" w:hAnsiTheme="minorHAnsi" w:cstheme="minorBidi"/>
            <w:kern w:val="2"/>
            <w14:ligatures w14:val="standardContextual"/>
          </w:rPr>
          <w:tab/>
        </w:r>
        <w:r w:rsidR="00C15F7C" w:rsidRPr="00707896">
          <w:rPr>
            <w:rStyle w:val="af8"/>
            <w:b/>
          </w:rPr>
          <w:t>Транспортная инфраструктура</w:t>
        </w:r>
        <w:r w:rsidR="00C15F7C">
          <w:rPr>
            <w:webHidden/>
          </w:rPr>
          <w:tab/>
        </w:r>
        <w:r w:rsidR="00C15F7C">
          <w:rPr>
            <w:webHidden/>
          </w:rPr>
          <w:fldChar w:fldCharType="begin"/>
        </w:r>
        <w:r w:rsidR="00C15F7C">
          <w:rPr>
            <w:webHidden/>
          </w:rPr>
          <w:instrText xml:space="preserve"> PAGEREF _Toc199242651 \h </w:instrText>
        </w:r>
        <w:r w:rsidR="00C15F7C">
          <w:rPr>
            <w:webHidden/>
          </w:rPr>
        </w:r>
        <w:r w:rsidR="00C15F7C">
          <w:rPr>
            <w:webHidden/>
          </w:rPr>
          <w:fldChar w:fldCharType="separate"/>
        </w:r>
        <w:r w:rsidR="00522D0E">
          <w:rPr>
            <w:webHidden/>
          </w:rPr>
          <w:t>53</w:t>
        </w:r>
        <w:r w:rsidR="00C15F7C">
          <w:rPr>
            <w:webHidden/>
          </w:rPr>
          <w:fldChar w:fldCharType="end"/>
        </w:r>
      </w:hyperlink>
    </w:p>
    <w:p w14:paraId="65C20EF1" w14:textId="505BD054" w:rsidR="00C15F7C" w:rsidRDefault="00FC0D44" w:rsidP="00C15F7C">
      <w:pPr>
        <w:pStyle w:val="21"/>
        <w:rPr>
          <w:rFonts w:asciiTheme="minorHAnsi" w:eastAsiaTheme="minorEastAsia" w:hAnsiTheme="minorHAnsi" w:cstheme="minorBidi"/>
          <w:kern w:val="2"/>
          <w14:ligatures w14:val="standardContextual"/>
        </w:rPr>
      </w:pPr>
      <w:hyperlink w:anchor="_Toc199242652" w:history="1">
        <w:r w:rsidR="00C15F7C" w:rsidRPr="00707896">
          <w:rPr>
            <w:rStyle w:val="af8"/>
            <w:b/>
            <w:bCs/>
          </w:rPr>
          <w:t>4.4.</w:t>
        </w:r>
        <w:r w:rsidR="00C15F7C">
          <w:rPr>
            <w:rFonts w:asciiTheme="minorHAnsi" w:eastAsiaTheme="minorEastAsia" w:hAnsiTheme="minorHAnsi" w:cstheme="minorBidi"/>
            <w:kern w:val="2"/>
            <w14:ligatures w14:val="standardContextual"/>
          </w:rPr>
          <w:tab/>
        </w:r>
        <w:r w:rsidR="00C15F7C" w:rsidRPr="00707896">
          <w:rPr>
            <w:rStyle w:val="af8"/>
            <w:b/>
          </w:rPr>
          <w:t>Рекреация и туризм</w:t>
        </w:r>
        <w:r w:rsidR="00C15F7C">
          <w:rPr>
            <w:webHidden/>
          </w:rPr>
          <w:tab/>
        </w:r>
        <w:r w:rsidR="00C15F7C">
          <w:rPr>
            <w:webHidden/>
          </w:rPr>
          <w:fldChar w:fldCharType="begin"/>
        </w:r>
        <w:r w:rsidR="00C15F7C">
          <w:rPr>
            <w:webHidden/>
          </w:rPr>
          <w:instrText xml:space="preserve"> PAGEREF _Toc199242652 \h </w:instrText>
        </w:r>
        <w:r w:rsidR="00C15F7C">
          <w:rPr>
            <w:webHidden/>
          </w:rPr>
        </w:r>
        <w:r w:rsidR="00C15F7C">
          <w:rPr>
            <w:webHidden/>
          </w:rPr>
          <w:fldChar w:fldCharType="separate"/>
        </w:r>
        <w:r w:rsidR="00522D0E">
          <w:rPr>
            <w:webHidden/>
          </w:rPr>
          <w:t>58</w:t>
        </w:r>
        <w:r w:rsidR="00C15F7C">
          <w:rPr>
            <w:webHidden/>
          </w:rPr>
          <w:fldChar w:fldCharType="end"/>
        </w:r>
      </w:hyperlink>
    </w:p>
    <w:p w14:paraId="60C413FB" w14:textId="578BE7C6" w:rsidR="00C15F7C" w:rsidRDefault="00FC0D44" w:rsidP="00C15F7C">
      <w:pPr>
        <w:pStyle w:val="21"/>
        <w:rPr>
          <w:rFonts w:asciiTheme="minorHAnsi" w:eastAsiaTheme="minorEastAsia" w:hAnsiTheme="minorHAnsi" w:cstheme="minorBidi"/>
          <w:kern w:val="2"/>
          <w14:ligatures w14:val="standardContextual"/>
        </w:rPr>
      </w:pPr>
      <w:hyperlink w:anchor="_Toc199242653" w:history="1">
        <w:r w:rsidR="00C15F7C" w:rsidRPr="00707896">
          <w:rPr>
            <w:rStyle w:val="af8"/>
            <w:b/>
            <w:bCs/>
          </w:rPr>
          <w:t>4.5.</w:t>
        </w:r>
        <w:r w:rsidR="00C15F7C">
          <w:rPr>
            <w:rFonts w:asciiTheme="minorHAnsi" w:eastAsiaTheme="minorEastAsia" w:hAnsiTheme="minorHAnsi" w:cstheme="minorBidi"/>
            <w:kern w:val="2"/>
            <w14:ligatures w14:val="standardContextual"/>
          </w:rPr>
          <w:tab/>
        </w:r>
        <w:r w:rsidR="00C15F7C" w:rsidRPr="00707896">
          <w:rPr>
            <w:rStyle w:val="af8"/>
            <w:b/>
          </w:rPr>
          <w:t>Объекты специального назначения и экологическая обстановка</w:t>
        </w:r>
        <w:r w:rsidR="00C15F7C">
          <w:rPr>
            <w:webHidden/>
          </w:rPr>
          <w:tab/>
        </w:r>
        <w:r w:rsidR="00C15F7C">
          <w:rPr>
            <w:webHidden/>
          </w:rPr>
          <w:fldChar w:fldCharType="begin"/>
        </w:r>
        <w:r w:rsidR="00C15F7C">
          <w:rPr>
            <w:webHidden/>
          </w:rPr>
          <w:instrText xml:space="preserve"> PAGEREF _Toc199242653 \h </w:instrText>
        </w:r>
        <w:r w:rsidR="00C15F7C">
          <w:rPr>
            <w:webHidden/>
          </w:rPr>
        </w:r>
        <w:r w:rsidR="00C15F7C">
          <w:rPr>
            <w:webHidden/>
          </w:rPr>
          <w:fldChar w:fldCharType="separate"/>
        </w:r>
        <w:r w:rsidR="00522D0E">
          <w:rPr>
            <w:webHidden/>
          </w:rPr>
          <w:t>61</w:t>
        </w:r>
        <w:r w:rsidR="00C15F7C">
          <w:rPr>
            <w:webHidden/>
          </w:rPr>
          <w:fldChar w:fldCharType="end"/>
        </w:r>
      </w:hyperlink>
    </w:p>
    <w:p w14:paraId="5D3F7B9E" w14:textId="08DEF49D" w:rsidR="00C15F7C" w:rsidRDefault="00FC0D44" w:rsidP="00C15F7C">
      <w:pPr>
        <w:pStyle w:val="21"/>
        <w:rPr>
          <w:rFonts w:asciiTheme="minorHAnsi" w:eastAsiaTheme="minorEastAsia" w:hAnsiTheme="minorHAnsi" w:cstheme="minorBidi"/>
          <w:kern w:val="2"/>
          <w14:ligatures w14:val="standardContextual"/>
        </w:rPr>
      </w:pPr>
      <w:hyperlink w:anchor="_Toc199242654" w:history="1">
        <w:r w:rsidR="00C15F7C" w:rsidRPr="00707896">
          <w:rPr>
            <w:rStyle w:val="af8"/>
            <w:b/>
            <w:bCs/>
          </w:rPr>
          <w:t>4.6.</w:t>
        </w:r>
        <w:r w:rsidR="00C15F7C">
          <w:rPr>
            <w:rFonts w:asciiTheme="minorHAnsi" w:eastAsiaTheme="minorEastAsia" w:hAnsiTheme="minorHAnsi" w:cstheme="minorBidi"/>
            <w:kern w:val="2"/>
            <w14:ligatures w14:val="standardContextual"/>
          </w:rPr>
          <w:tab/>
        </w:r>
        <w:r w:rsidR="00C15F7C" w:rsidRPr="00707896">
          <w:rPr>
            <w:rStyle w:val="af8"/>
            <w:b/>
          </w:rPr>
          <w:t>Инженерная инфраструктура</w:t>
        </w:r>
        <w:r w:rsidR="00C15F7C">
          <w:rPr>
            <w:webHidden/>
          </w:rPr>
          <w:tab/>
        </w:r>
        <w:r w:rsidR="00C15F7C">
          <w:rPr>
            <w:webHidden/>
          </w:rPr>
          <w:fldChar w:fldCharType="begin"/>
        </w:r>
        <w:r w:rsidR="00C15F7C">
          <w:rPr>
            <w:webHidden/>
          </w:rPr>
          <w:instrText xml:space="preserve"> PAGEREF _Toc199242654 \h </w:instrText>
        </w:r>
        <w:r w:rsidR="00C15F7C">
          <w:rPr>
            <w:webHidden/>
          </w:rPr>
        </w:r>
        <w:r w:rsidR="00C15F7C">
          <w:rPr>
            <w:webHidden/>
          </w:rPr>
          <w:fldChar w:fldCharType="separate"/>
        </w:r>
        <w:r w:rsidR="00522D0E">
          <w:rPr>
            <w:webHidden/>
          </w:rPr>
          <w:t>70</w:t>
        </w:r>
        <w:r w:rsidR="00C15F7C">
          <w:rPr>
            <w:webHidden/>
          </w:rPr>
          <w:fldChar w:fldCharType="end"/>
        </w:r>
      </w:hyperlink>
    </w:p>
    <w:p w14:paraId="67764AC4" w14:textId="713DC3B7" w:rsidR="00C15F7C" w:rsidRDefault="00FC0D44" w:rsidP="00C15F7C">
      <w:pPr>
        <w:pStyle w:val="3a"/>
        <w:tabs>
          <w:tab w:val="clear" w:pos="10206"/>
          <w:tab w:val="right" w:pos="10205"/>
        </w:tabs>
        <w:rPr>
          <w:rFonts w:asciiTheme="minorHAnsi" w:eastAsiaTheme="minorEastAsia" w:hAnsiTheme="minorHAnsi" w:cstheme="minorBidi"/>
          <w:kern w:val="2"/>
          <w14:ligatures w14:val="standardContextual"/>
        </w:rPr>
      </w:pPr>
      <w:hyperlink w:anchor="_Toc199242655" w:history="1">
        <w:r w:rsidR="00C15F7C" w:rsidRPr="00707896">
          <w:rPr>
            <w:rStyle w:val="af8"/>
          </w:rPr>
          <w:t>4.6.1.</w:t>
        </w:r>
        <w:r w:rsidR="00C15F7C">
          <w:rPr>
            <w:rFonts w:asciiTheme="minorHAnsi" w:eastAsiaTheme="minorEastAsia" w:hAnsiTheme="minorHAnsi" w:cstheme="minorBidi"/>
            <w:kern w:val="2"/>
            <w14:ligatures w14:val="standardContextual"/>
          </w:rPr>
          <w:tab/>
        </w:r>
        <w:r w:rsidR="00C15F7C" w:rsidRPr="00707896">
          <w:rPr>
            <w:rStyle w:val="af8"/>
          </w:rPr>
          <w:t>Водоснабжение</w:t>
        </w:r>
        <w:r w:rsidR="00C15F7C">
          <w:rPr>
            <w:webHidden/>
          </w:rPr>
          <w:tab/>
        </w:r>
        <w:r w:rsidR="00C15F7C">
          <w:rPr>
            <w:webHidden/>
          </w:rPr>
          <w:fldChar w:fldCharType="begin"/>
        </w:r>
        <w:r w:rsidR="00C15F7C">
          <w:rPr>
            <w:webHidden/>
          </w:rPr>
          <w:instrText xml:space="preserve"> PAGEREF _Toc199242655 \h </w:instrText>
        </w:r>
        <w:r w:rsidR="00C15F7C">
          <w:rPr>
            <w:webHidden/>
          </w:rPr>
        </w:r>
        <w:r w:rsidR="00C15F7C">
          <w:rPr>
            <w:webHidden/>
          </w:rPr>
          <w:fldChar w:fldCharType="separate"/>
        </w:r>
        <w:r w:rsidR="00522D0E">
          <w:rPr>
            <w:webHidden/>
          </w:rPr>
          <w:t>70</w:t>
        </w:r>
        <w:r w:rsidR="00C15F7C">
          <w:rPr>
            <w:webHidden/>
          </w:rPr>
          <w:fldChar w:fldCharType="end"/>
        </w:r>
      </w:hyperlink>
    </w:p>
    <w:p w14:paraId="401F3066" w14:textId="2C300DFF" w:rsidR="00C15F7C" w:rsidRDefault="00FC0D44" w:rsidP="00C15F7C">
      <w:pPr>
        <w:pStyle w:val="3a"/>
        <w:tabs>
          <w:tab w:val="clear" w:pos="10206"/>
          <w:tab w:val="right" w:pos="10205"/>
        </w:tabs>
        <w:rPr>
          <w:rFonts w:asciiTheme="minorHAnsi" w:eastAsiaTheme="minorEastAsia" w:hAnsiTheme="minorHAnsi" w:cstheme="minorBidi"/>
          <w:kern w:val="2"/>
          <w14:ligatures w14:val="standardContextual"/>
        </w:rPr>
      </w:pPr>
      <w:hyperlink w:anchor="_Toc199242656" w:history="1">
        <w:r w:rsidR="00C15F7C" w:rsidRPr="00707896">
          <w:rPr>
            <w:rStyle w:val="af8"/>
          </w:rPr>
          <w:t>4.6.2.</w:t>
        </w:r>
        <w:r w:rsidR="00C15F7C">
          <w:rPr>
            <w:rFonts w:asciiTheme="minorHAnsi" w:eastAsiaTheme="minorEastAsia" w:hAnsiTheme="minorHAnsi" w:cstheme="minorBidi"/>
            <w:kern w:val="2"/>
            <w14:ligatures w14:val="standardContextual"/>
          </w:rPr>
          <w:tab/>
        </w:r>
        <w:r w:rsidR="00C15F7C" w:rsidRPr="00707896">
          <w:rPr>
            <w:rStyle w:val="af8"/>
          </w:rPr>
          <w:t>Водоотведение</w:t>
        </w:r>
        <w:r w:rsidR="00C15F7C">
          <w:rPr>
            <w:webHidden/>
          </w:rPr>
          <w:tab/>
        </w:r>
        <w:r w:rsidR="00C15F7C">
          <w:rPr>
            <w:webHidden/>
          </w:rPr>
          <w:fldChar w:fldCharType="begin"/>
        </w:r>
        <w:r w:rsidR="00C15F7C">
          <w:rPr>
            <w:webHidden/>
          </w:rPr>
          <w:instrText xml:space="preserve"> PAGEREF _Toc199242656 \h </w:instrText>
        </w:r>
        <w:r w:rsidR="00C15F7C">
          <w:rPr>
            <w:webHidden/>
          </w:rPr>
        </w:r>
        <w:r w:rsidR="00C15F7C">
          <w:rPr>
            <w:webHidden/>
          </w:rPr>
          <w:fldChar w:fldCharType="separate"/>
        </w:r>
        <w:r w:rsidR="00522D0E">
          <w:rPr>
            <w:webHidden/>
          </w:rPr>
          <w:t>73</w:t>
        </w:r>
        <w:r w:rsidR="00C15F7C">
          <w:rPr>
            <w:webHidden/>
          </w:rPr>
          <w:fldChar w:fldCharType="end"/>
        </w:r>
      </w:hyperlink>
    </w:p>
    <w:p w14:paraId="079081D0" w14:textId="51B7AF92" w:rsidR="00C15F7C" w:rsidRDefault="00FC0D44" w:rsidP="00C15F7C">
      <w:pPr>
        <w:pStyle w:val="3a"/>
        <w:tabs>
          <w:tab w:val="clear" w:pos="10206"/>
          <w:tab w:val="right" w:pos="10205"/>
        </w:tabs>
        <w:rPr>
          <w:rFonts w:asciiTheme="minorHAnsi" w:eastAsiaTheme="minorEastAsia" w:hAnsiTheme="minorHAnsi" w:cstheme="minorBidi"/>
          <w:kern w:val="2"/>
          <w14:ligatures w14:val="standardContextual"/>
        </w:rPr>
      </w:pPr>
      <w:hyperlink w:anchor="_Toc199242657" w:history="1">
        <w:r w:rsidR="00C15F7C" w:rsidRPr="00707896">
          <w:rPr>
            <w:rStyle w:val="af8"/>
          </w:rPr>
          <w:t>4.6.3.</w:t>
        </w:r>
        <w:r w:rsidR="00C15F7C">
          <w:rPr>
            <w:rFonts w:asciiTheme="minorHAnsi" w:eastAsiaTheme="minorEastAsia" w:hAnsiTheme="minorHAnsi" w:cstheme="minorBidi"/>
            <w:kern w:val="2"/>
            <w14:ligatures w14:val="standardContextual"/>
          </w:rPr>
          <w:tab/>
        </w:r>
        <w:r w:rsidR="00C15F7C" w:rsidRPr="00707896">
          <w:rPr>
            <w:rStyle w:val="af8"/>
          </w:rPr>
          <w:t>Теплоснабжение</w:t>
        </w:r>
        <w:r w:rsidR="00C15F7C">
          <w:rPr>
            <w:webHidden/>
          </w:rPr>
          <w:tab/>
        </w:r>
        <w:r w:rsidR="00C15F7C">
          <w:rPr>
            <w:webHidden/>
          </w:rPr>
          <w:fldChar w:fldCharType="begin"/>
        </w:r>
        <w:r w:rsidR="00C15F7C">
          <w:rPr>
            <w:webHidden/>
          </w:rPr>
          <w:instrText xml:space="preserve"> PAGEREF _Toc199242657 \h </w:instrText>
        </w:r>
        <w:r w:rsidR="00C15F7C">
          <w:rPr>
            <w:webHidden/>
          </w:rPr>
        </w:r>
        <w:r w:rsidR="00C15F7C">
          <w:rPr>
            <w:webHidden/>
          </w:rPr>
          <w:fldChar w:fldCharType="separate"/>
        </w:r>
        <w:r w:rsidR="00522D0E">
          <w:rPr>
            <w:webHidden/>
          </w:rPr>
          <w:t>75</w:t>
        </w:r>
        <w:r w:rsidR="00C15F7C">
          <w:rPr>
            <w:webHidden/>
          </w:rPr>
          <w:fldChar w:fldCharType="end"/>
        </w:r>
      </w:hyperlink>
    </w:p>
    <w:p w14:paraId="4DD0CA59" w14:textId="12C1C03A" w:rsidR="00C15F7C" w:rsidRDefault="00FC0D44" w:rsidP="00C15F7C">
      <w:pPr>
        <w:pStyle w:val="3a"/>
        <w:tabs>
          <w:tab w:val="clear" w:pos="10206"/>
          <w:tab w:val="right" w:pos="10205"/>
        </w:tabs>
        <w:rPr>
          <w:rFonts w:asciiTheme="minorHAnsi" w:eastAsiaTheme="minorEastAsia" w:hAnsiTheme="minorHAnsi" w:cstheme="minorBidi"/>
          <w:kern w:val="2"/>
          <w14:ligatures w14:val="standardContextual"/>
        </w:rPr>
      </w:pPr>
      <w:hyperlink w:anchor="_Toc199242658" w:history="1">
        <w:r w:rsidR="00C15F7C" w:rsidRPr="00707896">
          <w:rPr>
            <w:rStyle w:val="af8"/>
          </w:rPr>
          <w:t>4.6.4.</w:t>
        </w:r>
        <w:r w:rsidR="00C15F7C">
          <w:rPr>
            <w:rFonts w:asciiTheme="minorHAnsi" w:eastAsiaTheme="minorEastAsia" w:hAnsiTheme="minorHAnsi" w:cstheme="minorBidi"/>
            <w:kern w:val="2"/>
            <w14:ligatures w14:val="standardContextual"/>
          </w:rPr>
          <w:tab/>
        </w:r>
        <w:r w:rsidR="00C15F7C" w:rsidRPr="00707896">
          <w:rPr>
            <w:rStyle w:val="af8"/>
          </w:rPr>
          <w:t>Газоснабжение</w:t>
        </w:r>
        <w:r w:rsidR="00C15F7C">
          <w:rPr>
            <w:webHidden/>
          </w:rPr>
          <w:tab/>
        </w:r>
        <w:r w:rsidR="00C15F7C">
          <w:rPr>
            <w:webHidden/>
          </w:rPr>
          <w:fldChar w:fldCharType="begin"/>
        </w:r>
        <w:r w:rsidR="00C15F7C">
          <w:rPr>
            <w:webHidden/>
          </w:rPr>
          <w:instrText xml:space="preserve"> PAGEREF _Toc199242658 \h </w:instrText>
        </w:r>
        <w:r w:rsidR="00C15F7C">
          <w:rPr>
            <w:webHidden/>
          </w:rPr>
        </w:r>
        <w:r w:rsidR="00C15F7C">
          <w:rPr>
            <w:webHidden/>
          </w:rPr>
          <w:fldChar w:fldCharType="separate"/>
        </w:r>
        <w:r w:rsidR="00522D0E">
          <w:rPr>
            <w:webHidden/>
          </w:rPr>
          <w:t>76</w:t>
        </w:r>
        <w:r w:rsidR="00C15F7C">
          <w:rPr>
            <w:webHidden/>
          </w:rPr>
          <w:fldChar w:fldCharType="end"/>
        </w:r>
      </w:hyperlink>
    </w:p>
    <w:p w14:paraId="5DEFA49A" w14:textId="436A9251" w:rsidR="00C15F7C" w:rsidRDefault="00FC0D44" w:rsidP="00C15F7C">
      <w:pPr>
        <w:pStyle w:val="3a"/>
        <w:tabs>
          <w:tab w:val="clear" w:pos="10206"/>
          <w:tab w:val="right" w:pos="10205"/>
        </w:tabs>
        <w:rPr>
          <w:rFonts w:asciiTheme="minorHAnsi" w:eastAsiaTheme="minorEastAsia" w:hAnsiTheme="minorHAnsi" w:cstheme="minorBidi"/>
          <w:kern w:val="2"/>
          <w14:ligatures w14:val="standardContextual"/>
        </w:rPr>
      </w:pPr>
      <w:hyperlink w:anchor="_Toc199242659" w:history="1">
        <w:r w:rsidR="00C15F7C" w:rsidRPr="00707896">
          <w:rPr>
            <w:rStyle w:val="af8"/>
          </w:rPr>
          <w:t>4.6.5.</w:t>
        </w:r>
        <w:r w:rsidR="00C15F7C">
          <w:rPr>
            <w:rFonts w:asciiTheme="minorHAnsi" w:eastAsiaTheme="minorEastAsia" w:hAnsiTheme="minorHAnsi" w:cstheme="minorBidi"/>
            <w:kern w:val="2"/>
            <w14:ligatures w14:val="standardContextual"/>
          </w:rPr>
          <w:tab/>
        </w:r>
        <w:r w:rsidR="00C15F7C" w:rsidRPr="00707896">
          <w:rPr>
            <w:rStyle w:val="af8"/>
          </w:rPr>
          <w:t>Электроснабжение</w:t>
        </w:r>
        <w:r w:rsidR="00C15F7C">
          <w:rPr>
            <w:webHidden/>
          </w:rPr>
          <w:tab/>
        </w:r>
        <w:r w:rsidR="00C15F7C">
          <w:rPr>
            <w:webHidden/>
          </w:rPr>
          <w:fldChar w:fldCharType="begin"/>
        </w:r>
        <w:r w:rsidR="00C15F7C">
          <w:rPr>
            <w:webHidden/>
          </w:rPr>
          <w:instrText xml:space="preserve"> PAGEREF _Toc199242659 \h </w:instrText>
        </w:r>
        <w:r w:rsidR="00C15F7C">
          <w:rPr>
            <w:webHidden/>
          </w:rPr>
        </w:r>
        <w:r w:rsidR="00C15F7C">
          <w:rPr>
            <w:webHidden/>
          </w:rPr>
          <w:fldChar w:fldCharType="separate"/>
        </w:r>
        <w:r w:rsidR="00522D0E">
          <w:rPr>
            <w:webHidden/>
          </w:rPr>
          <w:t>76</w:t>
        </w:r>
        <w:r w:rsidR="00C15F7C">
          <w:rPr>
            <w:webHidden/>
          </w:rPr>
          <w:fldChar w:fldCharType="end"/>
        </w:r>
      </w:hyperlink>
    </w:p>
    <w:p w14:paraId="4D8A93D7" w14:textId="3ABC03F7" w:rsidR="00C15F7C" w:rsidRDefault="00FC0D44" w:rsidP="00C15F7C">
      <w:pPr>
        <w:pStyle w:val="3a"/>
        <w:tabs>
          <w:tab w:val="clear" w:pos="10206"/>
          <w:tab w:val="right" w:pos="10205"/>
        </w:tabs>
        <w:rPr>
          <w:rFonts w:asciiTheme="minorHAnsi" w:eastAsiaTheme="minorEastAsia" w:hAnsiTheme="minorHAnsi" w:cstheme="minorBidi"/>
          <w:kern w:val="2"/>
          <w14:ligatures w14:val="standardContextual"/>
        </w:rPr>
      </w:pPr>
      <w:hyperlink w:anchor="_Toc199242660" w:history="1">
        <w:r w:rsidR="00C15F7C" w:rsidRPr="00707896">
          <w:rPr>
            <w:rStyle w:val="af8"/>
          </w:rPr>
          <w:t>4.6.6.</w:t>
        </w:r>
        <w:r w:rsidR="00C15F7C">
          <w:rPr>
            <w:rFonts w:asciiTheme="minorHAnsi" w:eastAsiaTheme="minorEastAsia" w:hAnsiTheme="minorHAnsi" w:cstheme="minorBidi"/>
            <w:kern w:val="2"/>
            <w14:ligatures w14:val="standardContextual"/>
          </w:rPr>
          <w:tab/>
        </w:r>
        <w:r w:rsidR="00C15F7C" w:rsidRPr="00707896">
          <w:rPr>
            <w:rStyle w:val="af8"/>
          </w:rPr>
          <w:t>Связь</w:t>
        </w:r>
        <w:r w:rsidR="00C15F7C">
          <w:rPr>
            <w:webHidden/>
          </w:rPr>
          <w:tab/>
        </w:r>
        <w:r w:rsidR="00C15F7C">
          <w:rPr>
            <w:webHidden/>
          </w:rPr>
          <w:fldChar w:fldCharType="begin"/>
        </w:r>
        <w:r w:rsidR="00C15F7C">
          <w:rPr>
            <w:webHidden/>
          </w:rPr>
          <w:instrText xml:space="preserve"> PAGEREF _Toc199242660 \h </w:instrText>
        </w:r>
        <w:r w:rsidR="00C15F7C">
          <w:rPr>
            <w:webHidden/>
          </w:rPr>
        </w:r>
        <w:r w:rsidR="00C15F7C">
          <w:rPr>
            <w:webHidden/>
          </w:rPr>
          <w:fldChar w:fldCharType="separate"/>
        </w:r>
        <w:r w:rsidR="00522D0E">
          <w:rPr>
            <w:webHidden/>
          </w:rPr>
          <w:t>78</w:t>
        </w:r>
        <w:r w:rsidR="00C15F7C">
          <w:rPr>
            <w:webHidden/>
          </w:rPr>
          <w:fldChar w:fldCharType="end"/>
        </w:r>
      </w:hyperlink>
    </w:p>
    <w:p w14:paraId="58568E86" w14:textId="15BDE786" w:rsidR="00C15F7C" w:rsidRDefault="00FC0D44" w:rsidP="00C15F7C">
      <w:pPr>
        <w:pStyle w:val="18"/>
        <w:tabs>
          <w:tab w:val="clear" w:pos="9071"/>
          <w:tab w:val="right" w:pos="10205"/>
        </w:tabs>
        <w:rPr>
          <w:rFonts w:asciiTheme="minorHAnsi" w:eastAsiaTheme="minorEastAsia" w:hAnsiTheme="minorHAnsi" w:cstheme="minorBidi"/>
          <w:b w:val="0"/>
          <w:spacing w:val="0"/>
          <w:kern w:val="2"/>
          <w:sz w:val="24"/>
          <w:lang w:eastAsia="ru-RU"/>
          <w14:ligatures w14:val="standardContextual"/>
        </w:rPr>
      </w:pPr>
      <w:hyperlink w:anchor="_Toc199242661" w:history="1">
        <w:r w:rsidR="00C15F7C" w:rsidRPr="00707896">
          <w:rPr>
            <w:rStyle w:val="af8"/>
          </w:rPr>
          <w:t>5.</w:t>
        </w:r>
        <w:r w:rsidR="00C15F7C">
          <w:rPr>
            <w:rFonts w:asciiTheme="minorHAnsi" w:eastAsiaTheme="minorEastAsia" w:hAnsiTheme="minorHAnsi" w:cstheme="minorBidi"/>
            <w:b w:val="0"/>
            <w:spacing w:val="0"/>
            <w:kern w:val="2"/>
            <w:sz w:val="24"/>
            <w:lang w:eastAsia="ru-RU"/>
            <w14:ligatures w14:val="standardContextual"/>
          </w:rPr>
          <w:tab/>
        </w:r>
        <w:r w:rsidR="00C15F7C" w:rsidRPr="00707896">
          <w:rPr>
            <w:rStyle w:val="af8"/>
          </w:rPr>
          <w:t>Зоны с особыми условиями использования территорий</w:t>
        </w:r>
        <w:r w:rsidR="00C15F7C">
          <w:rPr>
            <w:webHidden/>
          </w:rPr>
          <w:tab/>
        </w:r>
        <w:r w:rsidR="00C15F7C">
          <w:rPr>
            <w:webHidden/>
          </w:rPr>
          <w:fldChar w:fldCharType="begin"/>
        </w:r>
        <w:r w:rsidR="00C15F7C">
          <w:rPr>
            <w:webHidden/>
          </w:rPr>
          <w:instrText xml:space="preserve"> PAGEREF _Toc199242661 \h </w:instrText>
        </w:r>
        <w:r w:rsidR="00C15F7C">
          <w:rPr>
            <w:webHidden/>
          </w:rPr>
        </w:r>
        <w:r w:rsidR="00C15F7C">
          <w:rPr>
            <w:webHidden/>
          </w:rPr>
          <w:fldChar w:fldCharType="separate"/>
        </w:r>
        <w:r w:rsidR="00522D0E">
          <w:rPr>
            <w:webHidden/>
          </w:rPr>
          <w:t>79</w:t>
        </w:r>
        <w:r w:rsidR="00C15F7C">
          <w:rPr>
            <w:webHidden/>
          </w:rPr>
          <w:fldChar w:fldCharType="end"/>
        </w:r>
      </w:hyperlink>
    </w:p>
    <w:p w14:paraId="0BA68858" w14:textId="19017EBE" w:rsidR="00C15F7C" w:rsidRDefault="00FC0D44" w:rsidP="00C15F7C">
      <w:pPr>
        <w:pStyle w:val="21"/>
        <w:rPr>
          <w:rFonts w:asciiTheme="minorHAnsi" w:eastAsiaTheme="minorEastAsia" w:hAnsiTheme="minorHAnsi" w:cstheme="minorBidi"/>
          <w:kern w:val="2"/>
          <w14:ligatures w14:val="standardContextual"/>
        </w:rPr>
      </w:pPr>
      <w:hyperlink w:anchor="_Toc199242662" w:history="1">
        <w:r w:rsidR="00C15F7C" w:rsidRPr="00707896">
          <w:rPr>
            <w:rStyle w:val="af8"/>
            <w:b/>
            <w:bCs/>
          </w:rPr>
          <w:t>5.1.</w:t>
        </w:r>
        <w:r w:rsidR="00C15F7C">
          <w:rPr>
            <w:rFonts w:asciiTheme="minorHAnsi" w:eastAsiaTheme="minorEastAsia" w:hAnsiTheme="minorHAnsi" w:cstheme="minorBidi"/>
            <w:kern w:val="2"/>
            <w14:ligatures w14:val="standardContextual"/>
          </w:rPr>
          <w:tab/>
        </w:r>
        <w:r w:rsidR="00C15F7C" w:rsidRPr="00707896">
          <w:rPr>
            <w:rStyle w:val="af8"/>
            <w:b/>
          </w:rPr>
          <w:t>Зоны охраны объектов культурного наследия</w:t>
        </w:r>
        <w:r w:rsidR="00C15F7C">
          <w:rPr>
            <w:webHidden/>
          </w:rPr>
          <w:tab/>
        </w:r>
        <w:r w:rsidR="00C15F7C">
          <w:rPr>
            <w:webHidden/>
          </w:rPr>
          <w:fldChar w:fldCharType="begin"/>
        </w:r>
        <w:r w:rsidR="00C15F7C">
          <w:rPr>
            <w:webHidden/>
          </w:rPr>
          <w:instrText xml:space="preserve"> PAGEREF _Toc199242662 \h </w:instrText>
        </w:r>
        <w:r w:rsidR="00C15F7C">
          <w:rPr>
            <w:webHidden/>
          </w:rPr>
        </w:r>
        <w:r w:rsidR="00C15F7C">
          <w:rPr>
            <w:webHidden/>
          </w:rPr>
          <w:fldChar w:fldCharType="separate"/>
        </w:r>
        <w:r w:rsidR="00522D0E">
          <w:rPr>
            <w:webHidden/>
          </w:rPr>
          <w:t>80</w:t>
        </w:r>
        <w:r w:rsidR="00C15F7C">
          <w:rPr>
            <w:webHidden/>
          </w:rPr>
          <w:fldChar w:fldCharType="end"/>
        </w:r>
      </w:hyperlink>
    </w:p>
    <w:p w14:paraId="0EC94D65" w14:textId="6F0397AC" w:rsidR="00C15F7C" w:rsidRDefault="00FC0D44" w:rsidP="00C15F7C">
      <w:pPr>
        <w:pStyle w:val="21"/>
        <w:rPr>
          <w:rFonts w:asciiTheme="minorHAnsi" w:eastAsiaTheme="minorEastAsia" w:hAnsiTheme="minorHAnsi" w:cstheme="minorBidi"/>
          <w:kern w:val="2"/>
          <w14:ligatures w14:val="standardContextual"/>
        </w:rPr>
      </w:pPr>
      <w:hyperlink w:anchor="_Toc199242663" w:history="1">
        <w:r w:rsidR="00C15F7C" w:rsidRPr="00707896">
          <w:rPr>
            <w:rStyle w:val="af8"/>
            <w:b/>
            <w:bCs/>
          </w:rPr>
          <w:t>5.2.</w:t>
        </w:r>
        <w:r w:rsidR="00C15F7C">
          <w:rPr>
            <w:rFonts w:asciiTheme="minorHAnsi" w:eastAsiaTheme="minorEastAsia" w:hAnsiTheme="minorHAnsi" w:cstheme="minorBidi"/>
            <w:kern w:val="2"/>
            <w14:ligatures w14:val="standardContextual"/>
          </w:rPr>
          <w:tab/>
        </w:r>
        <w:r w:rsidR="00C15F7C" w:rsidRPr="00707896">
          <w:rPr>
            <w:rStyle w:val="af8"/>
            <w:b/>
          </w:rPr>
          <w:t>Санитарно-защитные и охранные зоны</w:t>
        </w:r>
        <w:r w:rsidR="00C15F7C">
          <w:rPr>
            <w:webHidden/>
          </w:rPr>
          <w:tab/>
        </w:r>
        <w:r w:rsidR="00C15F7C">
          <w:rPr>
            <w:webHidden/>
          </w:rPr>
          <w:fldChar w:fldCharType="begin"/>
        </w:r>
        <w:r w:rsidR="00C15F7C">
          <w:rPr>
            <w:webHidden/>
          </w:rPr>
          <w:instrText xml:space="preserve"> PAGEREF _Toc199242663 \h </w:instrText>
        </w:r>
        <w:r w:rsidR="00C15F7C">
          <w:rPr>
            <w:webHidden/>
          </w:rPr>
        </w:r>
        <w:r w:rsidR="00C15F7C">
          <w:rPr>
            <w:webHidden/>
          </w:rPr>
          <w:fldChar w:fldCharType="separate"/>
        </w:r>
        <w:r w:rsidR="00522D0E">
          <w:rPr>
            <w:webHidden/>
          </w:rPr>
          <w:t>82</w:t>
        </w:r>
        <w:r w:rsidR="00C15F7C">
          <w:rPr>
            <w:webHidden/>
          </w:rPr>
          <w:fldChar w:fldCharType="end"/>
        </w:r>
      </w:hyperlink>
    </w:p>
    <w:p w14:paraId="5BAAE2B9" w14:textId="6FE68EC9" w:rsidR="00C15F7C" w:rsidRDefault="00FC0D44" w:rsidP="00C15F7C">
      <w:pPr>
        <w:pStyle w:val="21"/>
        <w:rPr>
          <w:rFonts w:asciiTheme="minorHAnsi" w:eastAsiaTheme="minorEastAsia" w:hAnsiTheme="minorHAnsi" w:cstheme="minorBidi"/>
          <w:kern w:val="2"/>
          <w14:ligatures w14:val="standardContextual"/>
        </w:rPr>
      </w:pPr>
      <w:hyperlink w:anchor="_Toc199242664" w:history="1">
        <w:r w:rsidR="00C15F7C" w:rsidRPr="00707896">
          <w:rPr>
            <w:rStyle w:val="af8"/>
            <w:b/>
            <w:bCs/>
          </w:rPr>
          <w:t>5.3.</w:t>
        </w:r>
        <w:r w:rsidR="00C15F7C">
          <w:rPr>
            <w:rFonts w:asciiTheme="minorHAnsi" w:eastAsiaTheme="minorEastAsia" w:hAnsiTheme="minorHAnsi" w:cstheme="minorBidi"/>
            <w:kern w:val="2"/>
            <w14:ligatures w14:val="standardContextual"/>
          </w:rPr>
          <w:tab/>
        </w:r>
        <w:r w:rsidR="00C15F7C" w:rsidRPr="00707896">
          <w:rPr>
            <w:rStyle w:val="af8"/>
            <w:b/>
          </w:rPr>
          <w:t>Зоны округов санитарной (горно-санитарной) охраны</w:t>
        </w:r>
        <w:r w:rsidR="00C15F7C">
          <w:rPr>
            <w:webHidden/>
          </w:rPr>
          <w:tab/>
        </w:r>
        <w:r w:rsidR="00C15F7C">
          <w:rPr>
            <w:webHidden/>
          </w:rPr>
          <w:fldChar w:fldCharType="begin"/>
        </w:r>
        <w:r w:rsidR="00C15F7C">
          <w:rPr>
            <w:webHidden/>
          </w:rPr>
          <w:instrText xml:space="preserve"> PAGEREF _Toc199242664 \h </w:instrText>
        </w:r>
        <w:r w:rsidR="00C15F7C">
          <w:rPr>
            <w:webHidden/>
          </w:rPr>
        </w:r>
        <w:r w:rsidR="00C15F7C">
          <w:rPr>
            <w:webHidden/>
          </w:rPr>
          <w:fldChar w:fldCharType="separate"/>
        </w:r>
        <w:r w:rsidR="00522D0E">
          <w:rPr>
            <w:webHidden/>
          </w:rPr>
          <w:t>85</w:t>
        </w:r>
        <w:r w:rsidR="00C15F7C">
          <w:rPr>
            <w:webHidden/>
          </w:rPr>
          <w:fldChar w:fldCharType="end"/>
        </w:r>
      </w:hyperlink>
    </w:p>
    <w:p w14:paraId="45C8B48A" w14:textId="61AF1288" w:rsidR="00C15F7C" w:rsidRDefault="00FC0D44" w:rsidP="00C15F7C">
      <w:pPr>
        <w:pStyle w:val="21"/>
        <w:rPr>
          <w:rFonts w:asciiTheme="minorHAnsi" w:eastAsiaTheme="minorEastAsia" w:hAnsiTheme="minorHAnsi" w:cstheme="minorBidi"/>
          <w:kern w:val="2"/>
          <w14:ligatures w14:val="standardContextual"/>
        </w:rPr>
      </w:pPr>
      <w:hyperlink w:anchor="_Toc199242665" w:history="1">
        <w:r w:rsidR="00C15F7C" w:rsidRPr="00707896">
          <w:rPr>
            <w:rStyle w:val="af8"/>
            <w:b/>
            <w:bCs/>
          </w:rPr>
          <w:t>5.4.</w:t>
        </w:r>
        <w:r w:rsidR="00C15F7C">
          <w:rPr>
            <w:rFonts w:asciiTheme="minorHAnsi" w:eastAsiaTheme="minorEastAsia" w:hAnsiTheme="minorHAnsi" w:cstheme="minorBidi"/>
            <w:kern w:val="2"/>
            <w14:ligatures w14:val="standardContextual"/>
          </w:rPr>
          <w:tab/>
        </w:r>
        <w:r w:rsidR="00C15F7C" w:rsidRPr="00707896">
          <w:rPr>
            <w:rStyle w:val="af8"/>
            <w:b/>
          </w:rPr>
          <w:t>Водоохранные зоны и прибрежные защитные полосы</w:t>
        </w:r>
        <w:r w:rsidR="00C15F7C">
          <w:rPr>
            <w:webHidden/>
          </w:rPr>
          <w:tab/>
        </w:r>
        <w:r w:rsidR="00C15F7C">
          <w:rPr>
            <w:webHidden/>
          </w:rPr>
          <w:fldChar w:fldCharType="begin"/>
        </w:r>
        <w:r w:rsidR="00C15F7C">
          <w:rPr>
            <w:webHidden/>
          </w:rPr>
          <w:instrText xml:space="preserve"> PAGEREF _Toc199242665 \h </w:instrText>
        </w:r>
        <w:r w:rsidR="00C15F7C">
          <w:rPr>
            <w:webHidden/>
          </w:rPr>
        </w:r>
        <w:r w:rsidR="00C15F7C">
          <w:rPr>
            <w:webHidden/>
          </w:rPr>
          <w:fldChar w:fldCharType="separate"/>
        </w:r>
        <w:r w:rsidR="00522D0E">
          <w:rPr>
            <w:webHidden/>
          </w:rPr>
          <w:t>94</w:t>
        </w:r>
        <w:r w:rsidR="00C15F7C">
          <w:rPr>
            <w:webHidden/>
          </w:rPr>
          <w:fldChar w:fldCharType="end"/>
        </w:r>
      </w:hyperlink>
    </w:p>
    <w:p w14:paraId="3FC2EA19" w14:textId="7914FB49" w:rsidR="00C15F7C" w:rsidRDefault="00FC0D44" w:rsidP="00C15F7C">
      <w:pPr>
        <w:pStyle w:val="21"/>
        <w:rPr>
          <w:rFonts w:asciiTheme="minorHAnsi" w:eastAsiaTheme="minorEastAsia" w:hAnsiTheme="minorHAnsi" w:cstheme="minorBidi"/>
          <w:kern w:val="2"/>
          <w14:ligatures w14:val="standardContextual"/>
        </w:rPr>
      </w:pPr>
      <w:hyperlink w:anchor="_Toc199242666" w:history="1">
        <w:r w:rsidR="00C15F7C" w:rsidRPr="00707896">
          <w:rPr>
            <w:rStyle w:val="af8"/>
            <w:b/>
            <w:bCs/>
          </w:rPr>
          <w:t>5.5.</w:t>
        </w:r>
        <w:r w:rsidR="00C15F7C">
          <w:rPr>
            <w:rFonts w:asciiTheme="minorHAnsi" w:eastAsiaTheme="minorEastAsia" w:hAnsiTheme="minorHAnsi" w:cstheme="minorBidi"/>
            <w:kern w:val="2"/>
            <w14:ligatures w14:val="standardContextual"/>
          </w:rPr>
          <w:tab/>
        </w:r>
        <w:r w:rsidR="00C15F7C" w:rsidRPr="00707896">
          <w:rPr>
            <w:rStyle w:val="af8"/>
            <w:b/>
          </w:rPr>
          <w:t>Зоны залегания полезных ископаемых</w:t>
        </w:r>
        <w:r w:rsidR="00C15F7C">
          <w:rPr>
            <w:webHidden/>
          </w:rPr>
          <w:tab/>
        </w:r>
        <w:r w:rsidR="00C15F7C">
          <w:rPr>
            <w:webHidden/>
          </w:rPr>
          <w:fldChar w:fldCharType="begin"/>
        </w:r>
        <w:r w:rsidR="00C15F7C">
          <w:rPr>
            <w:webHidden/>
          </w:rPr>
          <w:instrText xml:space="preserve"> PAGEREF _Toc199242666 \h </w:instrText>
        </w:r>
        <w:r w:rsidR="00C15F7C">
          <w:rPr>
            <w:webHidden/>
          </w:rPr>
        </w:r>
        <w:r w:rsidR="00C15F7C">
          <w:rPr>
            <w:webHidden/>
          </w:rPr>
          <w:fldChar w:fldCharType="separate"/>
        </w:r>
        <w:r w:rsidR="00522D0E">
          <w:rPr>
            <w:webHidden/>
          </w:rPr>
          <w:t>98</w:t>
        </w:r>
        <w:r w:rsidR="00C15F7C">
          <w:rPr>
            <w:webHidden/>
          </w:rPr>
          <w:fldChar w:fldCharType="end"/>
        </w:r>
      </w:hyperlink>
    </w:p>
    <w:p w14:paraId="339BA45D" w14:textId="63673F17" w:rsidR="00C15F7C" w:rsidRDefault="00FC0D44" w:rsidP="00C15F7C">
      <w:pPr>
        <w:pStyle w:val="21"/>
        <w:rPr>
          <w:rFonts w:asciiTheme="minorHAnsi" w:eastAsiaTheme="minorEastAsia" w:hAnsiTheme="minorHAnsi" w:cstheme="minorBidi"/>
          <w:kern w:val="2"/>
          <w14:ligatures w14:val="standardContextual"/>
        </w:rPr>
      </w:pPr>
      <w:hyperlink w:anchor="_Toc199242667" w:history="1">
        <w:r w:rsidR="00C15F7C" w:rsidRPr="00707896">
          <w:rPr>
            <w:rStyle w:val="af8"/>
            <w:b/>
            <w:bCs/>
          </w:rPr>
          <w:t>5.6.</w:t>
        </w:r>
        <w:r w:rsidR="00C15F7C">
          <w:rPr>
            <w:rFonts w:asciiTheme="minorHAnsi" w:eastAsiaTheme="minorEastAsia" w:hAnsiTheme="minorHAnsi" w:cstheme="minorBidi"/>
            <w:kern w:val="2"/>
            <w14:ligatures w14:val="standardContextual"/>
          </w:rPr>
          <w:tab/>
        </w:r>
        <w:r w:rsidR="00C15F7C" w:rsidRPr="00707896">
          <w:rPr>
            <w:rStyle w:val="af8"/>
            <w:b/>
          </w:rPr>
          <w:t>Границы зон подтопления и затопления</w:t>
        </w:r>
        <w:r w:rsidR="00C15F7C">
          <w:rPr>
            <w:webHidden/>
          </w:rPr>
          <w:tab/>
        </w:r>
        <w:r w:rsidR="00C15F7C">
          <w:rPr>
            <w:webHidden/>
          </w:rPr>
          <w:fldChar w:fldCharType="begin"/>
        </w:r>
        <w:r w:rsidR="00C15F7C">
          <w:rPr>
            <w:webHidden/>
          </w:rPr>
          <w:instrText xml:space="preserve"> PAGEREF _Toc199242667 \h </w:instrText>
        </w:r>
        <w:r w:rsidR="00C15F7C">
          <w:rPr>
            <w:webHidden/>
          </w:rPr>
        </w:r>
        <w:r w:rsidR="00C15F7C">
          <w:rPr>
            <w:webHidden/>
          </w:rPr>
          <w:fldChar w:fldCharType="separate"/>
        </w:r>
        <w:r w:rsidR="00522D0E">
          <w:rPr>
            <w:webHidden/>
          </w:rPr>
          <w:t>100</w:t>
        </w:r>
        <w:r w:rsidR="00C15F7C">
          <w:rPr>
            <w:webHidden/>
          </w:rPr>
          <w:fldChar w:fldCharType="end"/>
        </w:r>
      </w:hyperlink>
    </w:p>
    <w:p w14:paraId="74FD511C" w14:textId="5C3BF314" w:rsidR="00C15F7C" w:rsidRDefault="00FC0D44" w:rsidP="00C15F7C">
      <w:pPr>
        <w:pStyle w:val="21"/>
        <w:rPr>
          <w:rFonts w:asciiTheme="minorHAnsi" w:eastAsiaTheme="minorEastAsia" w:hAnsiTheme="minorHAnsi" w:cstheme="minorBidi"/>
          <w:kern w:val="2"/>
          <w14:ligatures w14:val="standardContextual"/>
        </w:rPr>
      </w:pPr>
      <w:hyperlink w:anchor="_Toc199242668" w:history="1">
        <w:r w:rsidR="00C15F7C" w:rsidRPr="00707896">
          <w:rPr>
            <w:rStyle w:val="af8"/>
            <w:b/>
            <w:bCs/>
          </w:rPr>
          <w:t>5.7.</w:t>
        </w:r>
        <w:r w:rsidR="00C15F7C">
          <w:rPr>
            <w:rFonts w:asciiTheme="minorHAnsi" w:eastAsiaTheme="minorEastAsia" w:hAnsiTheme="minorHAnsi" w:cstheme="minorBidi"/>
            <w:kern w:val="2"/>
            <w14:ligatures w14:val="standardContextual"/>
          </w:rPr>
          <w:tab/>
        </w:r>
        <w:r w:rsidR="00C15F7C" w:rsidRPr="00707896">
          <w:rPr>
            <w:rStyle w:val="af8"/>
            <w:b/>
          </w:rPr>
          <w:t>Иные зоны санитарной охраны (водо-, тепло-, электроснабжение)</w:t>
        </w:r>
        <w:r w:rsidR="00C15F7C">
          <w:rPr>
            <w:webHidden/>
          </w:rPr>
          <w:tab/>
        </w:r>
        <w:r w:rsidR="00C15F7C">
          <w:rPr>
            <w:webHidden/>
          </w:rPr>
          <w:fldChar w:fldCharType="begin"/>
        </w:r>
        <w:r w:rsidR="00C15F7C">
          <w:rPr>
            <w:webHidden/>
          </w:rPr>
          <w:instrText xml:space="preserve"> PAGEREF _Toc199242668 \h </w:instrText>
        </w:r>
        <w:r w:rsidR="00C15F7C">
          <w:rPr>
            <w:webHidden/>
          </w:rPr>
        </w:r>
        <w:r w:rsidR="00C15F7C">
          <w:rPr>
            <w:webHidden/>
          </w:rPr>
          <w:fldChar w:fldCharType="separate"/>
        </w:r>
        <w:r w:rsidR="00522D0E">
          <w:rPr>
            <w:webHidden/>
          </w:rPr>
          <w:t>100</w:t>
        </w:r>
        <w:r w:rsidR="00C15F7C">
          <w:rPr>
            <w:webHidden/>
          </w:rPr>
          <w:fldChar w:fldCharType="end"/>
        </w:r>
      </w:hyperlink>
    </w:p>
    <w:p w14:paraId="351D8A65" w14:textId="05F3D74D" w:rsidR="00C15F7C" w:rsidRDefault="00FC0D44" w:rsidP="00C15F7C">
      <w:pPr>
        <w:pStyle w:val="21"/>
        <w:rPr>
          <w:rFonts w:asciiTheme="minorHAnsi" w:eastAsiaTheme="minorEastAsia" w:hAnsiTheme="minorHAnsi" w:cstheme="minorBidi"/>
          <w:kern w:val="2"/>
          <w14:ligatures w14:val="standardContextual"/>
        </w:rPr>
      </w:pPr>
      <w:hyperlink w:anchor="_Toc199242669" w:history="1">
        <w:r w:rsidR="00C15F7C" w:rsidRPr="00707896">
          <w:rPr>
            <w:rStyle w:val="af8"/>
            <w:b/>
            <w:bCs/>
          </w:rPr>
          <w:t>5.8.</w:t>
        </w:r>
        <w:r w:rsidR="00C15F7C">
          <w:rPr>
            <w:rFonts w:asciiTheme="minorHAnsi" w:eastAsiaTheme="minorEastAsia" w:hAnsiTheme="minorHAnsi" w:cstheme="minorBidi"/>
            <w:kern w:val="2"/>
            <w14:ligatures w14:val="standardContextual"/>
          </w:rPr>
          <w:tab/>
        </w:r>
        <w:r w:rsidR="00C15F7C" w:rsidRPr="00707896">
          <w:rPr>
            <w:rStyle w:val="af8"/>
            <w:b/>
          </w:rPr>
          <w:t>Территории, подверженные воздействию чрезвычайных ситуаций природного и техногенного характера</w:t>
        </w:r>
        <w:r w:rsidR="00C15F7C">
          <w:rPr>
            <w:webHidden/>
          </w:rPr>
          <w:tab/>
        </w:r>
        <w:r w:rsidR="00C15F7C">
          <w:rPr>
            <w:webHidden/>
          </w:rPr>
          <w:fldChar w:fldCharType="begin"/>
        </w:r>
        <w:r w:rsidR="00C15F7C">
          <w:rPr>
            <w:webHidden/>
          </w:rPr>
          <w:instrText xml:space="preserve"> PAGEREF _Toc199242669 \h </w:instrText>
        </w:r>
        <w:r w:rsidR="00C15F7C">
          <w:rPr>
            <w:webHidden/>
          </w:rPr>
        </w:r>
        <w:r w:rsidR="00C15F7C">
          <w:rPr>
            <w:webHidden/>
          </w:rPr>
          <w:fldChar w:fldCharType="separate"/>
        </w:r>
        <w:r w:rsidR="00522D0E">
          <w:rPr>
            <w:webHidden/>
          </w:rPr>
          <w:t>103</w:t>
        </w:r>
        <w:r w:rsidR="00C15F7C">
          <w:rPr>
            <w:webHidden/>
          </w:rPr>
          <w:fldChar w:fldCharType="end"/>
        </w:r>
      </w:hyperlink>
    </w:p>
    <w:p w14:paraId="49531BD5" w14:textId="7309D228" w:rsidR="00C15F7C" w:rsidRDefault="00FC0D44" w:rsidP="00C15F7C">
      <w:pPr>
        <w:pStyle w:val="3a"/>
        <w:tabs>
          <w:tab w:val="clear" w:pos="10206"/>
          <w:tab w:val="right" w:pos="10205"/>
        </w:tabs>
        <w:rPr>
          <w:rFonts w:asciiTheme="minorHAnsi" w:eastAsiaTheme="minorEastAsia" w:hAnsiTheme="minorHAnsi" w:cstheme="minorBidi"/>
          <w:kern w:val="2"/>
          <w14:ligatures w14:val="standardContextual"/>
        </w:rPr>
      </w:pPr>
      <w:hyperlink w:anchor="_Toc199242670" w:history="1">
        <w:r w:rsidR="00C15F7C" w:rsidRPr="00707896">
          <w:rPr>
            <w:rStyle w:val="af8"/>
          </w:rPr>
          <w:t>5.8.1.</w:t>
        </w:r>
        <w:r w:rsidR="00C15F7C">
          <w:rPr>
            <w:rFonts w:asciiTheme="minorHAnsi" w:eastAsiaTheme="minorEastAsia" w:hAnsiTheme="minorHAnsi" w:cstheme="minorBidi"/>
            <w:kern w:val="2"/>
            <w14:ligatures w14:val="standardContextual"/>
          </w:rPr>
          <w:tab/>
        </w:r>
        <w:r w:rsidR="00C15F7C" w:rsidRPr="00707896">
          <w:rPr>
            <w:rStyle w:val="af8"/>
          </w:rPr>
          <w:t>Общая оценка факторов риска чрезвычайных ситуаций природного и техногенного характера</w:t>
        </w:r>
        <w:r w:rsidR="00C15F7C">
          <w:rPr>
            <w:webHidden/>
          </w:rPr>
          <w:tab/>
        </w:r>
        <w:r w:rsidR="00C15F7C">
          <w:rPr>
            <w:webHidden/>
          </w:rPr>
          <w:fldChar w:fldCharType="begin"/>
        </w:r>
        <w:r w:rsidR="00C15F7C">
          <w:rPr>
            <w:webHidden/>
          </w:rPr>
          <w:instrText xml:space="preserve"> PAGEREF _Toc199242670 \h </w:instrText>
        </w:r>
        <w:r w:rsidR="00C15F7C">
          <w:rPr>
            <w:webHidden/>
          </w:rPr>
        </w:r>
        <w:r w:rsidR="00C15F7C">
          <w:rPr>
            <w:webHidden/>
          </w:rPr>
          <w:fldChar w:fldCharType="separate"/>
        </w:r>
        <w:r w:rsidR="00522D0E">
          <w:rPr>
            <w:webHidden/>
          </w:rPr>
          <w:t>104</w:t>
        </w:r>
        <w:r w:rsidR="00C15F7C">
          <w:rPr>
            <w:webHidden/>
          </w:rPr>
          <w:fldChar w:fldCharType="end"/>
        </w:r>
      </w:hyperlink>
    </w:p>
    <w:p w14:paraId="145F9DBD" w14:textId="6D551805" w:rsidR="00C15F7C" w:rsidRDefault="00FC0D44" w:rsidP="00C15F7C">
      <w:pPr>
        <w:pStyle w:val="3a"/>
        <w:tabs>
          <w:tab w:val="clear" w:pos="10206"/>
          <w:tab w:val="right" w:pos="10205"/>
        </w:tabs>
        <w:rPr>
          <w:rFonts w:asciiTheme="minorHAnsi" w:eastAsiaTheme="minorEastAsia" w:hAnsiTheme="minorHAnsi" w:cstheme="minorBidi"/>
          <w:kern w:val="2"/>
          <w14:ligatures w14:val="standardContextual"/>
        </w:rPr>
      </w:pPr>
      <w:hyperlink w:anchor="_Toc199242671" w:history="1">
        <w:r w:rsidR="00C15F7C" w:rsidRPr="00707896">
          <w:rPr>
            <w:rStyle w:val="af8"/>
          </w:rPr>
          <w:t>5.8.2.</w:t>
        </w:r>
        <w:r w:rsidR="00C15F7C">
          <w:rPr>
            <w:rFonts w:asciiTheme="minorHAnsi" w:eastAsiaTheme="minorEastAsia" w:hAnsiTheme="minorHAnsi" w:cstheme="minorBidi"/>
            <w:kern w:val="2"/>
            <w14:ligatures w14:val="standardContextual"/>
          </w:rPr>
          <w:tab/>
        </w:r>
        <w:r w:rsidR="00C15F7C" w:rsidRPr="00707896">
          <w:rPr>
            <w:rStyle w:val="af8"/>
          </w:rPr>
          <w:t>Перечень возможных источников ЧС природного характера, которые могут оказывать воздействие на проектируемую территорию</w:t>
        </w:r>
        <w:r w:rsidR="00C15F7C">
          <w:rPr>
            <w:webHidden/>
          </w:rPr>
          <w:tab/>
        </w:r>
        <w:r w:rsidR="00C15F7C">
          <w:rPr>
            <w:webHidden/>
          </w:rPr>
          <w:fldChar w:fldCharType="begin"/>
        </w:r>
        <w:r w:rsidR="00C15F7C">
          <w:rPr>
            <w:webHidden/>
          </w:rPr>
          <w:instrText xml:space="preserve"> PAGEREF _Toc199242671 \h </w:instrText>
        </w:r>
        <w:r w:rsidR="00C15F7C">
          <w:rPr>
            <w:webHidden/>
          </w:rPr>
        </w:r>
        <w:r w:rsidR="00C15F7C">
          <w:rPr>
            <w:webHidden/>
          </w:rPr>
          <w:fldChar w:fldCharType="separate"/>
        </w:r>
        <w:r w:rsidR="00522D0E">
          <w:rPr>
            <w:webHidden/>
          </w:rPr>
          <w:t>108</w:t>
        </w:r>
        <w:r w:rsidR="00C15F7C">
          <w:rPr>
            <w:webHidden/>
          </w:rPr>
          <w:fldChar w:fldCharType="end"/>
        </w:r>
      </w:hyperlink>
    </w:p>
    <w:p w14:paraId="33330998" w14:textId="0FC29E88" w:rsidR="00C15F7C" w:rsidRDefault="00FC0D44" w:rsidP="00C15F7C">
      <w:pPr>
        <w:pStyle w:val="3a"/>
        <w:tabs>
          <w:tab w:val="clear" w:pos="10206"/>
          <w:tab w:val="right" w:pos="10205"/>
        </w:tabs>
        <w:rPr>
          <w:rFonts w:asciiTheme="minorHAnsi" w:eastAsiaTheme="minorEastAsia" w:hAnsiTheme="minorHAnsi" w:cstheme="minorBidi"/>
          <w:kern w:val="2"/>
          <w14:ligatures w14:val="standardContextual"/>
        </w:rPr>
      </w:pPr>
      <w:hyperlink w:anchor="_Toc199242672" w:history="1">
        <w:r w:rsidR="00C15F7C" w:rsidRPr="00707896">
          <w:rPr>
            <w:rStyle w:val="af8"/>
          </w:rPr>
          <w:t>5.8.3.</w:t>
        </w:r>
        <w:r w:rsidR="00C15F7C">
          <w:rPr>
            <w:rFonts w:asciiTheme="minorHAnsi" w:eastAsiaTheme="minorEastAsia" w:hAnsiTheme="minorHAnsi" w:cstheme="minorBidi"/>
            <w:kern w:val="2"/>
            <w14:ligatures w14:val="standardContextual"/>
          </w:rPr>
          <w:tab/>
        </w:r>
        <w:r w:rsidR="00C15F7C" w:rsidRPr="00707896">
          <w:rPr>
            <w:rStyle w:val="af8"/>
          </w:rPr>
          <w:t>Перечень источников ЧС техногенного характера на проектируемой территории, а также вблизи указанной территории</w:t>
        </w:r>
        <w:r w:rsidR="00C15F7C">
          <w:rPr>
            <w:webHidden/>
          </w:rPr>
          <w:tab/>
        </w:r>
        <w:r w:rsidR="00C15F7C">
          <w:rPr>
            <w:webHidden/>
          </w:rPr>
          <w:fldChar w:fldCharType="begin"/>
        </w:r>
        <w:r w:rsidR="00C15F7C">
          <w:rPr>
            <w:webHidden/>
          </w:rPr>
          <w:instrText xml:space="preserve"> PAGEREF _Toc199242672 \h </w:instrText>
        </w:r>
        <w:r w:rsidR="00C15F7C">
          <w:rPr>
            <w:webHidden/>
          </w:rPr>
        </w:r>
        <w:r w:rsidR="00C15F7C">
          <w:rPr>
            <w:webHidden/>
          </w:rPr>
          <w:fldChar w:fldCharType="separate"/>
        </w:r>
        <w:r w:rsidR="00522D0E">
          <w:rPr>
            <w:webHidden/>
          </w:rPr>
          <w:t>118</w:t>
        </w:r>
        <w:r w:rsidR="00C15F7C">
          <w:rPr>
            <w:webHidden/>
          </w:rPr>
          <w:fldChar w:fldCharType="end"/>
        </w:r>
      </w:hyperlink>
    </w:p>
    <w:p w14:paraId="4803CCF5" w14:textId="7E4FE2A3" w:rsidR="00C15F7C" w:rsidRDefault="00FC0D44" w:rsidP="00C15F7C">
      <w:pPr>
        <w:pStyle w:val="3a"/>
        <w:tabs>
          <w:tab w:val="clear" w:pos="10206"/>
          <w:tab w:val="right" w:pos="10205"/>
        </w:tabs>
        <w:rPr>
          <w:rFonts w:asciiTheme="minorHAnsi" w:eastAsiaTheme="minorEastAsia" w:hAnsiTheme="minorHAnsi" w:cstheme="minorBidi"/>
          <w:kern w:val="2"/>
          <w14:ligatures w14:val="standardContextual"/>
        </w:rPr>
      </w:pPr>
      <w:hyperlink w:anchor="_Toc199242673" w:history="1">
        <w:r w:rsidR="00C15F7C" w:rsidRPr="00707896">
          <w:rPr>
            <w:rStyle w:val="af8"/>
          </w:rPr>
          <w:t>5.8.4.</w:t>
        </w:r>
        <w:r w:rsidR="00C15F7C">
          <w:rPr>
            <w:rFonts w:asciiTheme="minorHAnsi" w:eastAsiaTheme="minorEastAsia" w:hAnsiTheme="minorHAnsi" w:cstheme="minorBidi"/>
            <w:kern w:val="2"/>
            <w14:ligatures w14:val="standardContextual"/>
          </w:rPr>
          <w:tab/>
        </w:r>
        <w:r w:rsidR="00C15F7C" w:rsidRPr="00707896">
          <w:rPr>
            <w:rStyle w:val="af8"/>
          </w:rPr>
          <w:t>Перечень возможных источников ЧС биолого-социального характера на проектируемой территории</w:t>
        </w:r>
        <w:r w:rsidR="00C15F7C">
          <w:rPr>
            <w:webHidden/>
          </w:rPr>
          <w:tab/>
        </w:r>
        <w:r w:rsidR="00C15F7C">
          <w:rPr>
            <w:webHidden/>
          </w:rPr>
          <w:fldChar w:fldCharType="begin"/>
        </w:r>
        <w:r w:rsidR="00C15F7C">
          <w:rPr>
            <w:webHidden/>
          </w:rPr>
          <w:instrText xml:space="preserve"> PAGEREF _Toc199242673 \h </w:instrText>
        </w:r>
        <w:r w:rsidR="00C15F7C">
          <w:rPr>
            <w:webHidden/>
          </w:rPr>
        </w:r>
        <w:r w:rsidR="00C15F7C">
          <w:rPr>
            <w:webHidden/>
          </w:rPr>
          <w:fldChar w:fldCharType="separate"/>
        </w:r>
        <w:r w:rsidR="00522D0E">
          <w:rPr>
            <w:webHidden/>
          </w:rPr>
          <w:t>146</w:t>
        </w:r>
        <w:r w:rsidR="00C15F7C">
          <w:rPr>
            <w:webHidden/>
          </w:rPr>
          <w:fldChar w:fldCharType="end"/>
        </w:r>
      </w:hyperlink>
    </w:p>
    <w:p w14:paraId="54DAAA72" w14:textId="78B26DEF" w:rsidR="00C15F7C" w:rsidRDefault="00FC0D44" w:rsidP="00C15F7C">
      <w:pPr>
        <w:pStyle w:val="3a"/>
        <w:tabs>
          <w:tab w:val="clear" w:pos="10206"/>
          <w:tab w:val="right" w:pos="10205"/>
        </w:tabs>
        <w:rPr>
          <w:rFonts w:asciiTheme="minorHAnsi" w:eastAsiaTheme="minorEastAsia" w:hAnsiTheme="minorHAnsi" w:cstheme="minorBidi"/>
          <w:kern w:val="2"/>
          <w14:ligatures w14:val="standardContextual"/>
        </w:rPr>
      </w:pPr>
      <w:hyperlink w:anchor="_Toc199242674" w:history="1">
        <w:r w:rsidR="00C15F7C" w:rsidRPr="00707896">
          <w:rPr>
            <w:rStyle w:val="af8"/>
          </w:rPr>
          <w:t>5.8.5.</w:t>
        </w:r>
        <w:r w:rsidR="00C15F7C">
          <w:rPr>
            <w:rFonts w:asciiTheme="minorHAnsi" w:eastAsiaTheme="minorEastAsia" w:hAnsiTheme="minorHAnsi" w:cstheme="minorBidi"/>
            <w:kern w:val="2"/>
            <w14:ligatures w14:val="standardContextual"/>
          </w:rPr>
          <w:tab/>
        </w:r>
        <w:r w:rsidR="00C15F7C" w:rsidRPr="00707896">
          <w:rPr>
            <w:rStyle w:val="af8"/>
          </w:rPr>
          <w:t>Перечень мероприятий по обеспечению пожарной безопасности</w:t>
        </w:r>
        <w:r w:rsidR="00C15F7C">
          <w:rPr>
            <w:webHidden/>
          </w:rPr>
          <w:tab/>
        </w:r>
        <w:r w:rsidR="00C15F7C">
          <w:rPr>
            <w:webHidden/>
          </w:rPr>
          <w:fldChar w:fldCharType="begin"/>
        </w:r>
        <w:r w:rsidR="00C15F7C">
          <w:rPr>
            <w:webHidden/>
          </w:rPr>
          <w:instrText xml:space="preserve"> PAGEREF _Toc199242674 \h </w:instrText>
        </w:r>
        <w:r w:rsidR="00C15F7C">
          <w:rPr>
            <w:webHidden/>
          </w:rPr>
        </w:r>
        <w:r w:rsidR="00C15F7C">
          <w:rPr>
            <w:webHidden/>
          </w:rPr>
          <w:fldChar w:fldCharType="separate"/>
        </w:r>
        <w:r w:rsidR="00522D0E">
          <w:rPr>
            <w:webHidden/>
          </w:rPr>
          <w:t>148</w:t>
        </w:r>
        <w:r w:rsidR="00C15F7C">
          <w:rPr>
            <w:webHidden/>
          </w:rPr>
          <w:fldChar w:fldCharType="end"/>
        </w:r>
      </w:hyperlink>
    </w:p>
    <w:p w14:paraId="63C9B047" w14:textId="48B8C1E7" w:rsidR="00C15F7C" w:rsidRDefault="00FC0D44" w:rsidP="00C15F7C">
      <w:pPr>
        <w:pStyle w:val="3a"/>
        <w:tabs>
          <w:tab w:val="clear" w:pos="10206"/>
          <w:tab w:val="right" w:pos="10205"/>
        </w:tabs>
        <w:rPr>
          <w:rFonts w:asciiTheme="minorHAnsi" w:eastAsiaTheme="minorEastAsia" w:hAnsiTheme="minorHAnsi" w:cstheme="minorBidi"/>
          <w:kern w:val="2"/>
          <w14:ligatures w14:val="standardContextual"/>
        </w:rPr>
      </w:pPr>
      <w:hyperlink w:anchor="_Toc199242675" w:history="1">
        <w:r w:rsidR="00C15F7C" w:rsidRPr="00707896">
          <w:rPr>
            <w:rStyle w:val="af8"/>
          </w:rPr>
          <w:t>5.8.6.</w:t>
        </w:r>
        <w:r w:rsidR="00C15F7C">
          <w:rPr>
            <w:rFonts w:asciiTheme="minorHAnsi" w:eastAsiaTheme="minorEastAsia" w:hAnsiTheme="minorHAnsi" w:cstheme="minorBidi"/>
            <w:kern w:val="2"/>
            <w14:ligatures w14:val="standardContextual"/>
          </w:rPr>
          <w:tab/>
        </w:r>
        <w:r w:rsidR="00C15F7C" w:rsidRPr="00707896">
          <w:rPr>
            <w:rStyle w:val="af8"/>
          </w:rPr>
          <w:t>Градостроительные и проектные ограничения, вводимые на территории, с целью минимизации рисков последствий чрезвычайных ситуаций</w:t>
        </w:r>
        <w:r w:rsidR="00C15F7C">
          <w:rPr>
            <w:webHidden/>
          </w:rPr>
          <w:tab/>
        </w:r>
        <w:r w:rsidR="00C15F7C">
          <w:rPr>
            <w:webHidden/>
          </w:rPr>
          <w:fldChar w:fldCharType="begin"/>
        </w:r>
        <w:r w:rsidR="00C15F7C">
          <w:rPr>
            <w:webHidden/>
          </w:rPr>
          <w:instrText xml:space="preserve"> PAGEREF _Toc199242675 \h </w:instrText>
        </w:r>
        <w:r w:rsidR="00C15F7C">
          <w:rPr>
            <w:webHidden/>
          </w:rPr>
        </w:r>
        <w:r w:rsidR="00C15F7C">
          <w:rPr>
            <w:webHidden/>
          </w:rPr>
          <w:fldChar w:fldCharType="separate"/>
        </w:r>
        <w:r w:rsidR="00522D0E">
          <w:rPr>
            <w:webHidden/>
          </w:rPr>
          <w:t>159</w:t>
        </w:r>
        <w:r w:rsidR="00C15F7C">
          <w:rPr>
            <w:webHidden/>
          </w:rPr>
          <w:fldChar w:fldCharType="end"/>
        </w:r>
      </w:hyperlink>
    </w:p>
    <w:p w14:paraId="4B7C7DF7" w14:textId="24EA0C7F" w:rsidR="00C15F7C" w:rsidRDefault="00FC0D44" w:rsidP="00C15F7C">
      <w:pPr>
        <w:pStyle w:val="18"/>
        <w:tabs>
          <w:tab w:val="clear" w:pos="9071"/>
          <w:tab w:val="right" w:pos="10205"/>
        </w:tabs>
        <w:rPr>
          <w:rFonts w:asciiTheme="minorHAnsi" w:eastAsiaTheme="minorEastAsia" w:hAnsiTheme="minorHAnsi" w:cstheme="minorBidi"/>
          <w:b w:val="0"/>
          <w:spacing w:val="0"/>
          <w:kern w:val="2"/>
          <w:sz w:val="24"/>
          <w:lang w:eastAsia="ru-RU"/>
          <w14:ligatures w14:val="standardContextual"/>
        </w:rPr>
      </w:pPr>
      <w:hyperlink w:anchor="_Toc199242676" w:history="1">
        <w:r w:rsidR="00C15F7C" w:rsidRPr="00707896">
          <w:rPr>
            <w:rStyle w:val="af8"/>
          </w:rPr>
          <w:t>6.</w:t>
        </w:r>
        <w:r w:rsidR="00C15F7C">
          <w:rPr>
            <w:rFonts w:asciiTheme="minorHAnsi" w:eastAsiaTheme="minorEastAsia" w:hAnsiTheme="minorHAnsi" w:cstheme="minorBidi"/>
            <w:b w:val="0"/>
            <w:spacing w:val="0"/>
            <w:kern w:val="2"/>
            <w:sz w:val="24"/>
            <w:lang w:eastAsia="ru-RU"/>
            <w14:ligatures w14:val="standardContextual"/>
          </w:rPr>
          <w:tab/>
        </w:r>
        <w:r w:rsidR="00C15F7C" w:rsidRPr="00707896">
          <w:rPr>
            <w:rStyle w:val="af8"/>
          </w:rPr>
          <w:t>Прогноз развития демографических и социально-экономических процессов в МО «Озероучумский сельсовет»</w:t>
        </w:r>
        <w:r w:rsidR="00C15F7C">
          <w:rPr>
            <w:webHidden/>
          </w:rPr>
          <w:tab/>
        </w:r>
        <w:r w:rsidR="00C15F7C">
          <w:rPr>
            <w:webHidden/>
          </w:rPr>
          <w:fldChar w:fldCharType="begin"/>
        </w:r>
        <w:r w:rsidR="00C15F7C">
          <w:rPr>
            <w:webHidden/>
          </w:rPr>
          <w:instrText xml:space="preserve"> PAGEREF _Toc199242676 \h </w:instrText>
        </w:r>
        <w:r w:rsidR="00C15F7C">
          <w:rPr>
            <w:webHidden/>
          </w:rPr>
        </w:r>
        <w:r w:rsidR="00C15F7C">
          <w:rPr>
            <w:webHidden/>
          </w:rPr>
          <w:fldChar w:fldCharType="separate"/>
        </w:r>
        <w:r w:rsidR="00522D0E">
          <w:rPr>
            <w:webHidden/>
          </w:rPr>
          <w:t>167</w:t>
        </w:r>
        <w:r w:rsidR="00C15F7C">
          <w:rPr>
            <w:webHidden/>
          </w:rPr>
          <w:fldChar w:fldCharType="end"/>
        </w:r>
      </w:hyperlink>
    </w:p>
    <w:p w14:paraId="01F95556" w14:textId="6DBE47EF" w:rsidR="00C15F7C" w:rsidRDefault="00FC0D44" w:rsidP="00C15F7C">
      <w:pPr>
        <w:pStyle w:val="18"/>
        <w:tabs>
          <w:tab w:val="clear" w:pos="9071"/>
          <w:tab w:val="right" w:pos="10205"/>
        </w:tabs>
        <w:rPr>
          <w:rFonts w:asciiTheme="minorHAnsi" w:eastAsiaTheme="minorEastAsia" w:hAnsiTheme="minorHAnsi" w:cstheme="minorBidi"/>
          <w:b w:val="0"/>
          <w:spacing w:val="0"/>
          <w:kern w:val="2"/>
          <w:sz w:val="24"/>
          <w:lang w:eastAsia="ru-RU"/>
          <w14:ligatures w14:val="standardContextual"/>
        </w:rPr>
      </w:pPr>
      <w:hyperlink w:anchor="_Toc199242677" w:history="1">
        <w:r w:rsidR="00C15F7C" w:rsidRPr="00707896">
          <w:rPr>
            <w:rStyle w:val="af8"/>
          </w:rPr>
          <w:t>7.</w:t>
        </w:r>
        <w:r w:rsidR="00C15F7C">
          <w:rPr>
            <w:rFonts w:asciiTheme="minorHAnsi" w:eastAsiaTheme="minorEastAsia" w:hAnsiTheme="minorHAnsi" w:cstheme="minorBidi"/>
            <w:b w:val="0"/>
            <w:spacing w:val="0"/>
            <w:kern w:val="2"/>
            <w:sz w:val="24"/>
            <w:lang w:eastAsia="ru-RU"/>
            <w14:ligatures w14:val="standardContextual"/>
          </w:rPr>
          <w:tab/>
        </w:r>
        <w:r w:rsidR="00C15F7C" w:rsidRPr="00707896">
          <w:rPr>
            <w:rStyle w:val="af8"/>
          </w:rPr>
          <w:t>Проектное решение территориального развития МО «Озероучумский сельсовет»</w:t>
        </w:r>
        <w:r w:rsidR="00C15F7C">
          <w:rPr>
            <w:webHidden/>
          </w:rPr>
          <w:tab/>
        </w:r>
        <w:r w:rsidR="00C15F7C">
          <w:rPr>
            <w:webHidden/>
          </w:rPr>
          <w:fldChar w:fldCharType="begin"/>
        </w:r>
        <w:r w:rsidR="00C15F7C">
          <w:rPr>
            <w:webHidden/>
          </w:rPr>
          <w:instrText xml:space="preserve"> PAGEREF _Toc199242677 \h </w:instrText>
        </w:r>
        <w:r w:rsidR="00C15F7C">
          <w:rPr>
            <w:webHidden/>
          </w:rPr>
        </w:r>
        <w:r w:rsidR="00C15F7C">
          <w:rPr>
            <w:webHidden/>
          </w:rPr>
          <w:fldChar w:fldCharType="separate"/>
        </w:r>
        <w:r w:rsidR="00522D0E">
          <w:rPr>
            <w:webHidden/>
          </w:rPr>
          <w:t>173</w:t>
        </w:r>
        <w:r w:rsidR="00C15F7C">
          <w:rPr>
            <w:webHidden/>
          </w:rPr>
          <w:fldChar w:fldCharType="end"/>
        </w:r>
      </w:hyperlink>
    </w:p>
    <w:p w14:paraId="554B673C" w14:textId="4B2AB67E" w:rsidR="00C15F7C" w:rsidRDefault="00FC0D44" w:rsidP="00C15F7C">
      <w:pPr>
        <w:pStyle w:val="21"/>
        <w:rPr>
          <w:rFonts w:asciiTheme="minorHAnsi" w:eastAsiaTheme="minorEastAsia" w:hAnsiTheme="minorHAnsi" w:cstheme="minorBidi"/>
          <w:kern w:val="2"/>
          <w14:ligatures w14:val="standardContextual"/>
        </w:rPr>
      </w:pPr>
      <w:hyperlink w:anchor="_Toc199242678" w:history="1">
        <w:r w:rsidR="00C15F7C" w:rsidRPr="00707896">
          <w:rPr>
            <w:rStyle w:val="af8"/>
            <w:b/>
            <w:bCs/>
          </w:rPr>
          <w:t>7.1.</w:t>
        </w:r>
        <w:r w:rsidR="00C15F7C">
          <w:rPr>
            <w:rFonts w:asciiTheme="minorHAnsi" w:eastAsiaTheme="minorEastAsia" w:hAnsiTheme="minorHAnsi" w:cstheme="minorBidi"/>
            <w:kern w:val="2"/>
            <w14:ligatures w14:val="standardContextual"/>
          </w:rPr>
          <w:tab/>
        </w:r>
        <w:r w:rsidR="00C15F7C" w:rsidRPr="00707896">
          <w:rPr>
            <w:rStyle w:val="af8"/>
            <w:b/>
          </w:rPr>
          <w:t>Архитектурно-планировочное решение</w:t>
        </w:r>
        <w:r w:rsidR="00C15F7C">
          <w:rPr>
            <w:webHidden/>
          </w:rPr>
          <w:tab/>
        </w:r>
        <w:r w:rsidR="00C15F7C">
          <w:rPr>
            <w:webHidden/>
          </w:rPr>
          <w:fldChar w:fldCharType="begin"/>
        </w:r>
        <w:r w:rsidR="00C15F7C">
          <w:rPr>
            <w:webHidden/>
          </w:rPr>
          <w:instrText xml:space="preserve"> PAGEREF _Toc199242678 \h </w:instrText>
        </w:r>
        <w:r w:rsidR="00C15F7C">
          <w:rPr>
            <w:webHidden/>
          </w:rPr>
        </w:r>
        <w:r w:rsidR="00C15F7C">
          <w:rPr>
            <w:webHidden/>
          </w:rPr>
          <w:fldChar w:fldCharType="separate"/>
        </w:r>
        <w:r w:rsidR="00522D0E">
          <w:rPr>
            <w:webHidden/>
          </w:rPr>
          <w:t>175</w:t>
        </w:r>
        <w:r w:rsidR="00C15F7C">
          <w:rPr>
            <w:webHidden/>
          </w:rPr>
          <w:fldChar w:fldCharType="end"/>
        </w:r>
      </w:hyperlink>
    </w:p>
    <w:p w14:paraId="48C43BF8" w14:textId="4B7EF0A9" w:rsidR="00C15F7C" w:rsidRDefault="00FC0D44" w:rsidP="00C15F7C">
      <w:pPr>
        <w:pStyle w:val="21"/>
        <w:rPr>
          <w:rFonts w:asciiTheme="minorHAnsi" w:eastAsiaTheme="minorEastAsia" w:hAnsiTheme="minorHAnsi" w:cstheme="minorBidi"/>
          <w:kern w:val="2"/>
          <w14:ligatures w14:val="standardContextual"/>
        </w:rPr>
      </w:pPr>
      <w:hyperlink w:anchor="_Toc199242679" w:history="1">
        <w:r w:rsidR="00C15F7C" w:rsidRPr="00707896">
          <w:rPr>
            <w:rStyle w:val="af8"/>
            <w:b/>
            <w:bCs/>
          </w:rPr>
          <w:t>7.2.</w:t>
        </w:r>
        <w:r w:rsidR="00C15F7C">
          <w:rPr>
            <w:rFonts w:asciiTheme="minorHAnsi" w:eastAsiaTheme="minorEastAsia" w:hAnsiTheme="minorHAnsi" w:cstheme="minorBidi"/>
            <w:kern w:val="2"/>
            <w14:ligatures w14:val="standardContextual"/>
          </w:rPr>
          <w:tab/>
        </w:r>
        <w:r w:rsidR="00C15F7C" w:rsidRPr="00707896">
          <w:rPr>
            <w:rStyle w:val="af8"/>
            <w:b/>
          </w:rPr>
          <w:t>Функциональное зонирование территории</w:t>
        </w:r>
        <w:r w:rsidR="00C15F7C">
          <w:rPr>
            <w:webHidden/>
          </w:rPr>
          <w:tab/>
        </w:r>
        <w:r w:rsidR="00C15F7C">
          <w:rPr>
            <w:webHidden/>
          </w:rPr>
          <w:fldChar w:fldCharType="begin"/>
        </w:r>
        <w:r w:rsidR="00C15F7C">
          <w:rPr>
            <w:webHidden/>
          </w:rPr>
          <w:instrText xml:space="preserve"> PAGEREF _Toc199242679 \h </w:instrText>
        </w:r>
        <w:r w:rsidR="00C15F7C">
          <w:rPr>
            <w:webHidden/>
          </w:rPr>
        </w:r>
        <w:r w:rsidR="00C15F7C">
          <w:rPr>
            <w:webHidden/>
          </w:rPr>
          <w:fldChar w:fldCharType="separate"/>
        </w:r>
        <w:r w:rsidR="00522D0E">
          <w:rPr>
            <w:webHidden/>
          </w:rPr>
          <w:t>177</w:t>
        </w:r>
        <w:r w:rsidR="00C15F7C">
          <w:rPr>
            <w:webHidden/>
          </w:rPr>
          <w:fldChar w:fldCharType="end"/>
        </w:r>
      </w:hyperlink>
    </w:p>
    <w:p w14:paraId="2B3D7B67" w14:textId="551E124A" w:rsidR="00C15F7C" w:rsidRDefault="00FC0D44" w:rsidP="00C15F7C">
      <w:pPr>
        <w:pStyle w:val="21"/>
        <w:rPr>
          <w:rFonts w:asciiTheme="minorHAnsi" w:eastAsiaTheme="minorEastAsia" w:hAnsiTheme="minorHAnsi" w:cstheme="minorBidi"/>
          <w:kern w:val="2"/>
          <w14:ligatures w14:val="standardContextual"/>
        </w:rPr>
      </w:pPr>
      <w:hyperlink w:anchor="_Toc199242680" w:history="1">
        <w:r w:rsidR="00C15F7C" w:rsidRPr="00707896">
          <w:rPr>
            <w:rStyle w:val="af8"/>
            <w:b/>
            <w:bCs/>
          </w:rPr>
          <w:t>7.3.</w:t>
        </w:r>
        <w:r w:rsidR="00C15F7C">
          <w:rPr>
            <w:rFonts w:asciiTheme="minorHAnsi" w:eastAsiaTheme="minorEastAsia" w:hAnsiTheme="minorHAnsi" w:cstheme="minorBidi"/>
            <w:kern w:val="2"/>
            <w14:ligatures w14:val="standardContextual"/>
          </w:rPr>
          <w:tab/>
        </w:r>
        <w:r w:rsidR="00C15F7C" w:rsidRPr="00707896">
          <w:rPr>
            <w:rStyle w:val="af8"/>
            <w:b/>
          </w:rPr>
          <w:t>Развитие жилого фонда</w:t>
        </w:r>
        <w:r w:rsidR="00C15F7C">
          <w:rPr>
            <w:webHidden/>
          </w:rPr>
          <w:tab/>
        </w:r>
        <w:r w:rsidR="00C15F7C">
          <w:rPr>
            <w:webHidden/>
          </w:rPr>
          <w:fldChar w:fldCharType="begin"/>
        </w:r>
        <w:r w:rsidR="00C15F7C">
          <w:rPr>
            <w:webHidden/>
          </w:rPr>
          <w:instrText xml:space="preserve"> PAGEREF _Toc199242680 \h </w:instrText>
        </w:r>
        <w:r w:rsidR="00C15F7C">
          <w:rPr>
            <w:webHidden/>
          </w:rPr>
        </w:r>
        <w:r w:rsidR="00C15F7C">
          <w:rPr>
            <w:webHidden/>
          </w:rPr>
          <w:fldChar w:fldCharType="separate"/>
        </w:r>
        <w:r w:rsidR="00522D0E">
          <w:rPr>
            <w:webHidden/>
          </w:rPr>
          <w:t>178</w:t>
        </w:r>
        <w:r w:rsidR="00C15F7C">
          <w:rPr>
            <w:webHidden/>
          </w:rPr>
          <w:fldChar w:fldCharType="end"/>
        </w:r>
      </w:hyperlink>
    </w:p>
    <w:p w14:paraId="70B3DDE1" w14:textId="0C3B2A5C" w:rsidR="00C15F7C" w:rsidRDefault="00FC0D44" w:rsidP="00C15F7C">
      <w:pPr>
        <w:pStyle w:val="21"/>
        <w:rPr>
          <w:rFonts w:asciiTheme="minorHAnsi" w:eastAsiaTheme="minorEastAsia" w:hAnsiTheme="minorHAnsi" w:cstheme="minorBidi"/>
          <w:kern w:val="2"/>
          <w14:ligatures w14:val="standardContextual"/>
        </w:rPr>
      </w:pPr>
      <w:hyperlink w:anchor="_Toc199242681" w:history="1">
        <w:r w:rsidR="00C15F7C" w:rsidRPr="00707896">
          <w:rPr>
            <w:rStyle w:val="af8"/>
            <w:b/>
            <w:bCs/>
          </w:rPr>
          <w:t>7.4.</w:t>
        </w:r>
        <w:r w:rsidR="00C15F7C">
          <w:rPr>
            <w:rFonts w:asciiTheme="minorHAnsi" w:eastAsiaTheme="minorEastAsia" w:hAnsiTheme="minorHAnsi" w:cstheme="minorBidi"/>
            <w:kern w:val="2"/>
            <w14:ligatures w14:val="standardContextual"/>
          </w:rPr>
          <w:tab/>
        </w:r>
        <w:r w:rsidR="00C15F7C" w:rsidRPr="00707896">
          <w:rPr>
            <w:rStyle w:val="af8"/>
            <w:b/>
          </w:rPr>
          <w:t>Развитие социальной инфраструктуры</w:t>
        </w:r>
        <w:r w:rsidR="00C15F7C">
          <w:rPr>
            <w:webHidden/>
          </w:rPr>
          <w:tab/>
        </w:r>
        <w:r w:rsidR="00C15F7C">
          <w:rPr>
            <w:webHidden/>
          </w:rPr>
          <w:fldChar w:fldCharType="begin"/>
        </w:r>
        <w:r w:rsidR="00C15F7C">
          <w:rPr>
            <w:webHidden/>
          </w:rPr>
          <w:instrText xml:space="preserve"> PAGEREF _Toc199242681 \h </w:instrText>
        </w:r>
        <w:r w:rsidR="00C15F7C">
          <w:rPr>
            <w:webHidden/>
          </w:rPr>
        </w:r>
        <w:r w:rsidR="00C15F7C">
          <w:rPr>
            <w:webHidden/>
          </w:rPr>
          <w:fldChar w:fldCharType="separate"/>
        </w:r>
        <w:r w:rsidR="00522D0E">
          <w:rPr>
            <w:webHidden/>
          </w:rPr>
          <w:t>182</w:t>
        </w:r>
        <w:r w:rsidR="00C15F7C">
          <w:rPr>
            <w:webHidden/>
          </w:rPr>
          <w:fldChar w:fldCharType="end"/>
        </w:r>
      </w:hyperlink>
    </w:p>
    <w:p w14:paraId="3F53FB2C" w14:textId="0458207A" w:rsidR="00C15F7C" w:rsidRDefault="00FC0D44" w:rsidP="00C15F7C">
      <w:pPr>
        <w:pStyle w:val="21"/>
        <w:rPr>
          <w:rFonts w:asciiTheme="minorHAnsi" w:eastAsiaTheme="minorEastAsia" w:hAnsiTheme="minorHAnsi" w:cstheme="minorBidi"/>
          <w:kern w:val="2"/>
          <w14:ligatures w14:val="standardContextual"/>
        </w:rPr>
      </w:pPr>
      <w:hyperlink w:anchor="_Toc199242682" w:history="1">
        <w:r w:rsidR="00C15F7C" w:rsidRPr="00707896">
          <w:rPr>
            <w:rStyle w:val="af8"/>
            <w:b/>
            <w:bCs/>
          </w:rPr>
          <w:t>7.5.</w:t>
        </w:r>
        <w:r w:rsidR="00C15F7C">
          <w:rPr>
            <w:rFonts w:asciiTheme="minorHAnsi" w:eastAsiaTheme="minorEastAsia" w:hAnsiTheme="minorHAnsi" w:cstheme="minorBidi"/>
            <w:kern w:val="2"/>
            <w14:ligatures w14:val="standardContextual"/>
          </w:rPr>
          <w:tab/>
        </w:r>
        <w:r w:rsidR="00C15F7C" w:rsidRPr="00707896">
          <w:rPr>
            <w:rStyle w:val="af8"/>
            <w:b/>
          </w:rPr>
          <w:t>Развитие промышленного и сельскохозяйственного производства, поддержка субъектов малого и среднего предпринимательства</w:t>
        </w:r>
        <w:r w:rsidR="00C15F7C">
          <w:rPr>
            <w:webHidden/>
          </w:rPr>
          <w:tab/>
        </w:r>
        <w:r w:rsidR="00C15F7C">
          <w:rPr>
            <w:webHidden/>
          </w:rPr>
          <w:fldChar w:fldCharType="begin"/>
        </w:r>
        <w:r w:rsidR="00C15F7C">
          <w:rPr>
            <w:webHidden/>
          </w:rPr>
          <w:instrText xml:space="preserve"> PAGEREF _Toc199242682 \h </w:instrText>
        </w:r>
        <w:r w:rsidR="00C15F7C">
          <w:rPr>
            <w:webHidden/>
          </w:rPr>
        </w:r>
        <w:r w:rsidR="00C15F7C">
          <w:rPr>
            <w:webHidden/>
          </w:rPr>
          <w:fldChar w:fldCharType="separate"/>
        </w:r>
        <w:r w:rsidR="00522D0E">
          <w:rPr>
            <w:webHidden/>
          </w:rPr>
          <w:t>197</w:t>
        </w:r>
        <w:r w:rsidR="00C15F7C">
          <w:rPr>
            <w:webHidden/>
          </w:rPr>
          <w:fldChar w:fldCharType="end"/>
        </w:r>
      </w:hyperlink>
    </w:p>
    <w:p w14:paraId="13D79955" w14:textId="7B9D2B73" w:rsidR="00C15F7C" w:rsidRDefault="00FC0D44" w:rsidP="00C15F7C">
      <w:pPr>
        <w:pStyle w:val="21"/>
        <w:rPr>
          <w:rFonts w:asciiTheme="minorHAnsi" w:eastAsiaTheme="minorEastAsia" w:hAnsiTheme="minorHAnsi" w:cstheme="minorBidi"/>
          <w:kern w:val="2"/>
          <w14:ligatures w14:val="standardContextual"/>
        </w:rPr>
      </w:pPr>
      <w:hyperlink w:anchor="_Toc199242683" w:history="1">
        <w:r w:rsidR="00C15F7C" w:rsidRPr="00707896">
          <w:rPr>
            <w:rStyle w:val="af8"/>
            <w:b/>
            <w:bCs/>
          </w:rPr>
          <w:t>7.6.</w:t>
        </w:r>
        <w:r w:rsidR="00C15F7C">
          <w:rPr>
            <w:rFonts w:asciiTheme="minorHAnsi" w:eastAsiaTheme="minorEastAsia" w:hAnsiTheme="minorHAnsi" w:cstheme="minorBidi"/>
            <w:kern w:val="2"/>
            <w14:ligatures w14:val="standardContextual"/>
          </w:rPr>
          <w:tab/>
        </w:r>
        <w:r w:rsidR="00C15F7C" w:rsidRPr="00707896">
          <w:rPr>
            <w:rStyle w:val="af8"/>
            <w:b/>
          </w:rPr>
          <w:t>Развитие транспортной инфраструктуры</w:t>
        </w:r>
        <w:r w:rsidR="00C15F7C">
          <w:rPr>
            <w:webHidden/>
          </w:rPr>
          <w:tab/>
        </w:r>
        <w:r w:rsidR="00C15F7C">
          <w:rPr>
            <w:webHidden/>
          </w:rPr>
          <w:fldChar w:fldCharType="begin"/>
        </w:r>
        <w:r w:rsidR="00C15F7C">
          <w:rPr>
            <w:webHidden/>
          </w:rPr>
          <w:instrText xml:space="preserve"> PAGEREF _Toc199242683 \h </w:instrText>
        </w:r>
        <w:r w:rsidR="00C15F7C">
          <w:rPr>
            <w:webHidden/>
          </w:rPr>
        </w:r>
        <w:r w:rsidR="00C15F7C">
          <w:rPr>
            <w:webHidden/>
          </w:rPr>
          <w:fldChar w:fldCharType="separate"/>
        </w:r>
        <w:r w:rsidR="00522D0E">
          <w:rPr>
            <w:webHidden/>
          </w:rPr>
          <w:t>202</w:t>
        </w:r>
        <w:r w:rsidR="00C15F7C">
          <w:rPr>
            <w:webHidden/>
          </w:rPr>
          <w:fldChar w:fldCharType="end"/>
        </w:r>
      </w:hyperlink>
    </w:p>
    <w:p w14:paraId="51221D42" w14:textId="6359892F" w:rsidR="00C15F7C" w:rsidRDefault="00FC0D44" w:rsidP="00C15F7C">
      <w:pPr>
        <w:pStyle w:val="21"/>
        <w:rPr>
          <w:rFonts w:asciiTheme="minorHAnsi" w:eastAsiaTheme="minorEastAsia" w:hAnsiTheme="minorHAnsi" w:cstheme="minorBidi"/>
          <w:kern w:val="2"/>
          <w14:ligatures w14:val="standardContextual"/>
        </w:rPr>
      </w:pPr>
      <w:hyperlink w:anchor="_Toc199242684" w:history="1">
        <w:r w:rsidR="00C15F7C" w:rsidRPr="00707896">
          <w:rPr>
            <w:rStyle w:val="af8"/>
            <w:b/>
            <w:bCs/>
          </w:rPr>
          <w:t>7.7.</w:t>
        </w:r>
        <w:r w:rsidR="00C15F7C">
          <w:rPr>
            <w:rFonts w:asciiTheme="minorHAnsi" w:eastAsiaTheme="minorEastAsia" w:hAnsiTheme="minorHAnsi" w:cstheme="minorBidi"/>
            <w:kern w:val="2"/>
            <w14:ligatures w14:val="standardContextual"/>
          </w:rPr>
          <w:tab/>
        </w:r>
        <w:r w:rsidR="00C15F7C" w:rsidRPr="00707896">
          <w:rPr>
            <w:rStyle w:val="af8"/>
            <w:b/>
          </w:rPr>
          <w:t>Развитие туризма и рекреации</w:t>
        </w:r>
        <w:r w:rsidR="00C15F7C">
          <w:rPr>
            <w:webHidden/>
          </w:rPr>
          <w:tab/>
        </w:r>
        <w:r w:rsidR="00C15F7C">
          <w:rPr>
            <w:webHidden/>
          </w:rPr>
          <w:fldChar w:fldCharType="begin"/>
        </w:r>
        <w:r w:rsidR="00C15F7C">
          <w:rPr>
            <w:webHidden/>
          </w:rPr>
          <w:instrText xml:space="preserve"> PAGEREF _Toc199242684 \h </w:instrText>
        </w:r>
        <w:r w:rsidR="00C15F7C">
          <w:rPr>
            <w:webHidden/>
          </w:rPr>
        </w:r>
        <w:r w:rsidR="00C15F7C">
          <w:rPr>
            <w:webHidden/>
          </w:rPr>
          <w:fldChar w:fldCharType="separate"/>
        </w:r>
        <w:r w:rsidR="00522D0E">
          <w:rPr>
            <w:webHidden/>
          </w:rPr>
          <w:t>209</w:t>
        </w:r>
        <w:r w:rsidR="00C15F7C">
          <w:rPr>
            <w:webHidden/>
          </w:rPr>
          <w:fldChar w:fldCharType="end"/>
        </w:r>
      </w:hyperlink>
    </w:p>
    <w:p w14:paraId="24C93C7A" w14:textId="460D6BCF" w:rsidR="00C15F7C" w:rsidRDefault="00FC0D44" w:rsidP="00C15F7C">
      <w:pPr>
        <w:pStyle w:val="21"/>
        <w:rPr>
          <w:rFonts w:asciiTheme="minorHAnsi" w:eastAsiaTheme="minorEastAsia" w:hAnsiTheme="minorHAnsi" w:cstheme="minorBidi"/>
          <w:kern w:val="2"/>
          <w14:ligatures w14:val="standardContextual"/>
        </w:rPr>
      </w:pPr>
      <w:hyperlink w:anchor="_Toc199242685" w:history="1">
        <w:r w:rsidR="00C15F7C" w:rsidRPr="00707896">
          <w:rPr>
            <w:rStyle w:val="af8"/>
            <w:b/>
            <w:bCs/>
          </w:rPr>
          <w:t>7.8.</w:t>
        </w:r>
        <w:r w:rsidR="00C15F7C">
          <w:rPr>
            <w:rFonts w:asciiTheme="minorHAnsi" w:eastAsiaTheme="minorEastAsia" w:hAnsiTheme="minorHAnsi" w:cstheme="minorBidi"/>
            <w:kern w:val="2"/>
            <w14:ligatures w14:val="standardContextual"/>
          </w:rPr>
          <w:tab/>
        </w:r>
        <w:r w:rsidR="00C15F7C" w:rsidRPr="00707896">
          <w:rPr>
            <w:rStyle w:val="af8"/>
            <w:b/>
          </w:rPr>
          <w:t>Инженерное оборудование территории</w:t>
        </w:r>
        <w:r w:rsidR="00C15F7C">
          <w:rPr>
            <w:webHidden/>
          </w:rPr>
          <w:tab/>
        </w:r>
        <w:r w:rsidR="00C15F7C">
          <w:rPr>
            <w:webHidden/>
          </w:rPr>
          <w:fldChar w:fldCharType="begin"/>
        </w:r>
        <w:r w:rsidR="00C15F7C">
          <w:rPr>
            <w:webHidden/>
          </w:rPr>
          <w:instrText xml:space="preserve"> PAGEREF _Toc199242685 \h </w:instrText>
        </w:r>
        <w:r w:rsidR="00C15F7C">
          <w:rPr>
            <w:webHidden/>
          </w:rPr>
        </w:r>
        <w:r w:rsidR="00C15F7C">
          <w:rPr>
            <w:webHidden/>
          </w:rPr>
          <w:fldChar w:fldCharType="separate"/>
        </w:r>
        <w:r w:rsidR="00522D0E">
          <w:rPr>
            <w:webHidden/>
          </w:rPr>
          <w:t>210</w:t>
        </w:r>
        <w:r w:rsidR="00C15F7C">
          <w:rPr>
            <w:webHidden/>
          </w:rPr>
          <w:fldChar w:fldCharType="end"/>
        </w:r>
      </w:hyperlink>
    </w:p>
    <w:p w14:paraId="5721E372" w14:textId="3D32AFEA" w:rsidR="00C15F7C" w:rsidRDefault="00FC0D44" w:rsidP="00C15F7C">
      <w:pPr>
        <w:pStyle w:val="3a"/>
        <w:tabs>
          <w:tab w:val="clear" w:pos="10206"/>
          <w:tab w:val="right" w:pos="10205"/>
        </w:tabs>
        <w:rPr>
          <w:rFonts w:asciiTheme="minorHAnsi" w:eastAsiaTheme="minorEastAsia" w:hAnsiTheme="minorHAnsi" w:cstheme="minorBidi"/>
          <w:kern w:val="2"/>
          <w14:ligatures w14:val="standardContextual"/>
        </w:rPr>
      </w:pPr>
      <w:hyperlink w:anchor="_Toc199242686" w:history="1">
        <w:r w:rsidR="00C15F7C" w:rsidRPr="00707896">
          <w:rPr>
            <w:rStyle w:val="af8"/>
          </w:rPr>
          <w:t>7.8.1.</w:t>
        </w:r>
        <w:r w:rsidR="00C15F7C">
          <w:rPr>
            <w:rFonts w:asciiTheme="minorHAnsi" w:eastAsiaTheme="minorEastAsia" w:hAnsiTheme="minorHAnsi" w:cstheme="minorBidi"/>
            <w:kern w:val="2"/>
            <w14:ligatures w14:val="standardContextual"/>
          </w:rPr>
          <w:tab/>
        </w:r>
        <w:r w:rsidR="00C15F7C" w:rsidRPr="00707896">
          <w:rPr>
            <w:rStyle w:val="af8"/>
          </w:rPr>
          <w:t>Водоснабжение</w:t>
        </w:r>
        <w:r w:rsidR="00C15F7C">
          <w:rPr>
            <w:webHidden/>
          </w:rPr>
          <w:tab/>
        </w:r>
        <w:r w:rsidR="00C15F7C">
          <w:rPr>
            <w:webHidden/>
          </w:rPr>
          <w:fldChar w:fldCharType="begin"/>
        </w:r>
        <w:r w:rsidR="00C15F7C">
          <w:rPr>
            <w:webHidden/>
          </w:rPr>
          <w:instrText xml:space="preserve"> PAGEREF _Toc199242686 \h </w:instrText>
        </w:r>
        <w:r w:rsidR="00C15F7C">
          <w:rPr>
            <w:webHidden/>
          </w:rPr>
        </w:r>
        <w:r w:rsidR="00C15F7C">
          <w:rPr>
            <w:webHidden/>
          </w:rPr>
          <w:fldChar w:fldCharType="separate"/>
        </w:r>
        <w:r w:rsidR="00522D0E">
          <w:rPr>
            <w:webHidden/>
          </w:rPr>
          <w:t>212</w:t>
        </w:r>
        <w:r w:rsidR="00C15F7C">
          <w:rPr>
            <w:webHidden/>
          </w:rPr>
          <w:fldChar w:fldCharType="end"/>
        </w:r>
      </w:hyperlink>
    </w:p>
    <w:p w14:paraId="4A1F5F0F" w14:textId="3005AF25" w:rsidR="00C15F7C" w:rsidRDefault="00FC0D44" w:rsidP="00C15F7C">
      <w:pPr>
        <w:pStyle w:val="3a"/>
        <w:tabs>
          <w:tab w:val="clear" w:pos="10206"/>
          <w:tab w:val="right" w:pos="10205"/>
        </w:tabs>
        <w:rPr>
          <w:rFonts w:asciiTheme="minorHAnsi" w:eastAsiaTheme="minorEastAsia" w:hAnsiTheme="minorHAnsi" w:cstheme="minorBidi"/>
          <w:kern w:val="2"/>
          <w14:ligatures w14:val="standardContextual"/>
        </w:rPr>
      </w:pPr>
      <w:hyperlink w:anchor="_Toc199242687" w:history="1">
        <w:r w:rsidR="00C15F7C" w:rsidRPr="00707896">
          <w:rPr>
            <w:rStyle w:val="af8"/>
          </w:rPr>
          <w:t>7.8.2.</w:t>
        </w:r>
        <w:r w:rsidR="00C15F7C">
          <w:rPr>
            <w:rFonts w:asciiTheme="minorHAnsi" w:eastAsiaTheme="minorEastAsia" w:hAnsiTheme="minorHAnsi" w:cstheme="minorBidi"/>
            <w:kern w:val="2"/>
            <w14:ligatures w14:val="standardContextual"/>
          </w:rPr>
          <w:tab/>
        </w:r>
        <w:r w:rsidR="00C15F7C" w:rsidRPr="00707896">
          <w:rPr>
            <w:rStyle w:val="af8"/>
          </w:rPr>
          <w:t>Водоотведение</w:t>
        </w:r>
        <w:r w:rsidR="00C15F7C">
          <w:rPr>
            <w:webHidden/>
          </w:rPr>
          <w:tab/>
        </w:r>
        <w:r w:rsidR="00C15F7C">
          <w:rPr>
            <w:webHidden/>
          </w:rPr>
          <w:fldChar w:fldCharType="begin"/>
        </w:r>
        <w:r w:rsidR="00C15F7C">
          <w:rPr>
            <w:webHidden/>
          </w:rPr>
          <w:instrText xml:space="preserve"> PAGEREF _Toc199242687 \h </w:instrText>
        </w:r>
        <w:r w:rsidR="00C15F7C">
          <w:rPr>
            <w:webHidden/>
          </w:rPr>
        </w:r>
        <w:r w:rsidR="00C15F7C">
          <w:rPr>
            <w:webHidden/>
          </w:rPr>
          <w:fldChar w:fldCharType="separate"/>
        </w:r>
        <w:r w:rsidR="00522D0E">
          <w:rPr>
            <w:webHidden/>
          </w:rPr>
          <w:t>217</w:t>
        </w:r>
        <w:r w:rsidR="00C15F7C">
          <w:rPr>
            <w:webHidden/>
          </w:rPr>
          <w:fldChar w:fldCharType="end"/>
        </w:r>
      </w:hyperlink>
    </w:p>
    <w:p w14:paraId="308EA9B4" w14:textId="6AB46527" w:rsidR="00C15F7C" w:rsidRDefault="00FC0D44" w:rsidP="00C15F7C">
      <w:pPr>
        <w:pStyle w:val="3a"/>
        <w:tabs>
          <w:tab w:val="clear" w:pos="10206"/>
          <w:tab w:val="right" w:pos="10205"/>
        </w:tabs>
        <w:rPr>
          <w:rFonts w:asciiTheme="minorHAnsi" w:eastAsiaTheme="minorEastAsia" w:hAnsiTheme="minorHAnsi" w:cstheme="minorBidi"/>
          <w:kern w:val="2"/>
          <w14:ligatures w14:val="standardContextual"/>
        </w:rPr>
      </w:pPr>
      <w:hyperlink w:anchor="_Toc199242688" w:history="1">
        <w:r w:rsidR="00C15F7C" w:rsidRPr="00707896">
          <w:rPr>
            <w:rStyle w:val="af8"/>
          </w:rPr>
          <w:t>7.8.3.</w:t>
        </w:r>
        <w:r w:rsidR="00C15F7C">
          <w:rPr>
            <w:rFonts w:asciiTheme="minorHAnsi" w:eastAsiaTheme="minorEastAsia" w:hAnsiTheme="minorHAnsi" w:cstheme="minorBidi"/>
            <w:kern w:val="2"/>
            <w14:ligatures w14:val="standardContextual"/>
          </w:rPr>
          <w:tab/>
        </w:r>
        <w:r w:rsidR="00C15F7C" w:rsidRPr="00707896">
          <w:rPr>
            <w:rStyle w:val="af8"/>
          </w:rPr>
          <w:t>Теплоснабжение</w:t>
        </w:r>
        <w:r w:rsidR="00C15F7C">
          <w:rPr>
            <w:webHidden/>
          </w:rPr>
          <w:tab/>
        </w:r>
        <w:r w:rsidR="00C15F7C">
          <w:rPr>
            <w:webHidden/>
          </w:rPr>
          <w:fldChar w:fldCharType="begin"/>
        </w:r>
        <w:r w:rsidR="00C15F7C">
          <w:rPr>
            <w:webHidden/>
          </w:rPr>
          <w:instrText xml:space="preserve"> PAGEREF _Toc199242688 \h </w:instrText>
        </w:r>
        <w:r w:rsidR="00C15F7C">
          <w:rPr>
            <w:webHidden/>
          </w:rPr>
        </w:r>
        <w:r w:rsidR="00C15F7C">
          <w:rPr>
            <w:webHidden/>
          </w:rPr>
          <w:fldChar w:fldCharType="separate"/>
        </w:r>
        <w:r w:rsidR="00522D0E">
          <w:rPr>
            <w:webHidden/>
          </w:rPr>
          <w:t>218</w:t>
        </w:r>
        <w:r w:rsidR="00C15F7C">
          <w:rPr>
            <w:webHidden/>
          </w:rPr>
          <w:fldChar w:fldCharType="end"/>
        </w:r>
      </w:hyperlink>
    </w:p>
    <w:p w14:paraId="6C111D67" w14:textId="0F7B5977" w:rsidR="00C15F7C" w:rsidRDefault="00FC0D44" w:rsidP="00C15F7C">
      <w:pPr>
        <w:pStyle w:val="3a"/>
        <w:tabs>
          <w:tab w:val="clear" w:pos="10206"/>
          <w:tab w:val="right" w:pos="10205"/>
        </w:tabs>
        <w:rPr>
          <w:rFonts w:asciiTheme="minorHAnsi" w:eastAsiaTheme="minorEastAsia" w:hAnsiTheme="minorHAnsi" w:cstheme="minorBidi"/>
          <w:kern w:val="2"/>
          <w14:ligatures w14:val="standardContextual"/>
        </w:rPr>
      </w:pPr>
      <w:hyperlink w:anchor="_Toc199242689" w:history="1">
        <w:r w:rsidR="00C15F7C" w:rsidRPr="00707896">
          <w:rPr>
            <w:rStyle w:val="af8"/>
          </w:rPr>
          <w:t>7.8.4.</w:t>
        </w:r>
        <w:r w:rsidR="00C15F7C">
          <w:rPr>
            <w:rFonts w:asciiTheme="minorHAnsi" w:eastAsiaTheme="minorEastAsia" w:hAnsiTheme="minorHAnsi" w:cstheme="minorBidi"/>
            <w:kern w:val="2"/>
            <w14:ligatures w14:val="standardContextual"/>
          </w:rPr>
          <w:tab/>
        </w:r>
        <w:r w:rsidR="00C15F7C" w:rsidRPr="00707896">
          <w:rPr>
            <w:rStyle w:val="af8"/>
          </w:rPr>
          <w:t>Газоснабжение</w:t>
        </w:r>
        <w:r w:rsidR="00C15F7C">
          <w:rPr>
            <w:webHidden/>
          </w:rPr>
          <w:tab/>
        </w:r>
        <w:r w:rsidR="00C15F7C">
          <w:rPr>
            <w:webHidden/>
          </w:rPr>
          <w:fldChar w:fldCharType="begin"/>
        </w:r>
        <w:r w:rsidR="00C15F7C">
          <w:rPr>
            <w:webHidden/>
          </w:rPr>
          <w:instrText xml:space="preserve"> PAGEREF _Toc199242689 \h </w:instrText>
        </w:r>
        <w:r w:rsidR="00C15F7C">
          <w:rPr>
            <w:webHidden/>
          </w:rPr>
        </w:r>
        <w:r w:rsidR="00C15F7C">
          <w:rPr>
            <w:webHidden/>
          </w:rPr>
          <w:fldChar w:fldCharType="separate"/>
        </w:r>
        <w:r w:rsidR="00522D0E">
          <w:rPr>
            <w:webHidden/>
          </w:rPr>
          <w:t>218</w:t>
        </w:r>
        <w:r w:rsidR="00C15F7C">
          <w:rPr>
            <w:webHidden/>
          </w:rPr>
          <w:fldChar w:fldCharType="end"/>
        </w:r>
      </w:hyperlink>
    </w:p>
    <w:p w14:paraId="67A1EF67" w14:textId="296196E2" w:rsidR="00C15F7C" w:rsidRDefault="00FC0D44" w:rsidP="00C15F7C">
      <w:pPr>
        <w:pStyle w:val="3a"/>
        <w:tabs>
          <w:tab w:val="clear" w:pos="10206"/>
          <w:tab w:val="right" w:pos="10205"/>
        </w:tabs>
        <w:rPr>
          <w:rFonts w:asciiTheme="minorHAnsi" w:eastAsiaTheme="minorEastAsia" w:hAnsiTheme="minorHAnsi" w:cstheme="minorBidi"/>
          <w:kern w:val="2"/>
          <w14:ligatures w14:val="standardContextual"/>
        </w:rPr>
      </w:pPr>
      <w:hyperlink w:anchor="_Toc199242690" w:history="1">
        <w:r w:rsidR="00C15F7C" w:rsidRPr="00707896">
          <w:rPr>
            <w:rStyle w:val="af8"/>
          </w:rPr>
          <w:t>7.8.5.</w:t>
        </w:r>
        <w:r w:rsidR="00C15F7C">
          <w:rPr>
            <w:rFonts w:asciiTheme="minorHAnsi" w:eastAsiaTheme="minorEastAsia" w:hAnsiTheme="minorHAnsi" w:cstheme="minorBidi"/>
            <w:kern w:val="2"/>
            <w14:ligatures w14:val="standardContextual"/>
          </w:rPr>
          <w:tab/>
        </w:r>
        <w:r w:rsidR="00C15F7C" w:rsidRPr="00707896">
          <w:rPr>
            <w:rStyle w:val="af8"/>
          </w:rPr>
          <w:t>Электроснабжение</w:t>
        </w:r>
        <w:r w:rsidR="00C15F7C">
          <w:rPr>
            <w:webHidden/>
          </w:rPr>
          <w:tab/>
        </w:r>
        <w:r w:rsidR="00C15F7C">
          <w:rPr>
            <w:webHidden/>
          </w:rPr>
          <w:fldChar w:fldCharType="begin"/>
        </w:r>
        <w:r w:rsidR="00C15F7C">
          <w:rPr>
            <w:webHidden/>
          </w:rPr>
          <w:instrText xml:space="preserve"> PAGEREF _Toc199242690 \h </w:instrText>
        </w:r>
        <w:r w:rsidR="00C15F7C">
          <w:rPr>
            <w:webHidden/>
          </w:rPr>
        </w:r>
        <w:r w:rsidR="00C15F7C">
          <w:rPr>
            <w:webHidden/>
          </w:rPr>
          <w:fldChar w:fldCharType="separate"/>
        </w:r>
        <w:r w:rsidR="00522D0E">
          <w:rPr>
            <w:webHidden/>
          </w:rPr>
          <w:t>219</w:t>
        </w:r>
        <w:r w:rsidR="00C15F7C">
          <w:rPr>
            <w:webHidden/>
          </w:rPr>
          <w:fldChar w:fldCharType="end"/>
        </w:r>
      </w:hyperlink>
    </w:p>
    <w:p w14:paraId="4A6A2D57" w14:textId="01C170DE" w:rsidR="00C15F7C" w:rsidRDefault="00FC0D44" w:rsidP="00C15F7C">
      <w:pPr>
        <w:pStyle w:val="3a"/>
        <w:tabs>
          <w:tab w:val="clear" w:pos="10206"/>
          <w:tab w:val="right" w:pos="10205"/>
        </w:tabs>
        <w:rPr>
          <w:rFonts w:asciiTheme="minorHAnsi" w:eastAsiaTheme="minorEastAsia" w:hAnsiTheme="minorHAnsi" w:cstheme="minorBidi"/>
          <w:kern w:val="2"/>
          <w14:ligatures w14:val="standardContextual"/>
        </w:rPr>
      </w:pPr>
      <w:hyperlink w:anchor="_Toc199242691" w:history="1">
        <w:r w:rsidR="00C15F7C" w:rsidRPr="00707896">
          <w:rPr>
            <w:rStyle w:val="af8"/>
          </w:rPr>
          <w:t>7.8.6.</w:t>
        </w:r>
        <w:r w:rsidR="00C15F7C">
          <w:rPr>
            <w:rFonts w:asciiTheme="minorHAnsi" w:eastAsiaTheme="minorEastAsia" w:hAnsiTheme="minorHAnsi" w:cstheme="minorBidi"/>
            <w:kern w:val="2"/>
            <w14:ligatures w14:val="standardContextual"/>
          </w:rPr>
          <w:tab/>
        </w:r>
        <w:r w:rsidR="00C15F7C" w:rsidRPr="00707896">
          <w:rPr>
            <w:rStyle w:val="af8"/>
          </w:rPr>
          <w:t>Связь</w:t>
        </w:r>
        <w:r w:rsidR="00C15F7C">
          <w:rPr>
            <w:webHidden/>
          </w:rPr>
          <w:tab/>
        </w:r>
        <w:r w:rsidR="00C15F7C">
          <w:rPr>
            <w:webHidden/>
          </w:rPr>
          <w:fldChar w:fldCharType="begin"/>
        </w:r>
        <w:r w:rsidR="00C15F7C">
          <w:rPr>
            <w:webHidden/>
          </w:rPr>
          <w:instrText xml:space="preserve"> PAGEREF _Toc199242691 \h </w:instrText>
        </w:r>
        <w:r w:rsidR="00C15F7C">
          <w:rPr>
            <w:webHidden/>
          </w:rPr>
        </w:r>
        <w:r w:rsidR="00C15F7C">
          <w:rPr>
            <w:webHidden/>
          </w:rPr>
          <w:fldChar w:fldCharType="separate"/>
        </w:r>
        <w:r w:rsidR="00522D0E">
          <w:rPr>
            <w:webHidden/>
          </w:rPr>
          <w:t>219</w:t>
        </w:r>
        <w:r w:rsidR="00C15F7C">
          <w:rPr>
            <w:webHidden/>
          </w:rPr>
          <w:fldChar w:fldCharType="end"/>
        </w:r>
      </w:hyperlink>
    </w:p>
    <w:p w14:paraId="665A4429" w14:textId="2DA13DA6" w:rsidR="00C15F7C" w:rsidRDefault="00FC0D44" w:rsidP="00C15F7C">
      <w:pPr>
        <w:pStyle w:val="21"/>
        <w:rPr>
          <w:rFonts w:asciiTheme="minorHAnsi" w:eastAsiaTheme="minorEastAsia" w:hAnsiTheme="minorHAnsi" w:cstheme="minorBidi"/>
          <w:kern w:val="2"/>
          <w14:ligatures w14:val="standardContextual"/>
        </w:rPr>
      </w:pPr>
      <w:hyperlink w:anchor="_Toc199242692" w:history="1">
        <w:r w:rsidR="00C15F7C" w:rsidRPr="00707896">
          <w:rPr>
            <w:rStyle w:val="af8"/>
            <w:b/>
            <w:bCs/>
          </w:rPr>
          <w:t>7.9.</w:t>
        </w:r>
        <w:r w:rsidR="00C15F7C">
          <w:rPr>
            <w:rFonts w:asciiTheme="minorHAnsi" w:eastAsiaTheme="minorEastAsia" w:hAnsiTheme="minorHAnsi" w:cstheme="minorBidi"/>
            <w:kern w:val="2"/>
            <w14:ligatures w14:val="standardContextual"/>
          </w:rPr>
          <w:tab/>
        </w:r>
        <w:r w:rsidR="00C15F7C" w:rsidRPr="00707896">
          <w:rPr>
            <w:rStyle w:val="af8"/>
            <w:b/>
          </w:rPr>
          <w:t>Благоустройство, санитарная очистка и экологическая безопасность территории</w:t>
        </w:r>
        <w:r w:rsidR="00C15F7C">
          <w:rPr>
            <w:webHidden/>
          </w:rPr>
          <w:tab/>
        </w:r>
        <w:r w:rsidR="00C15F7C">
          <w:rPr>
            <w:webHidden/>
          </w:rPr>
          <w:fldChar w:fldCharType="begin"/>
        </w:r>
        <w:r w:rsidR="00C15F7C">
          <w:rPr>
            <w:webHidden/>
          </w:rPr>
          <w:instrText xml:space="preserve"> PAGEREF _Toc199242692 \h </w:instrText>
        </w:r>
        <w:r w:rsidR="00C15F7C">
          <w:rPr>
            <w:webHidden/>
          </w:rPr>
        </w:r>
        <w:r w:rsidR="00C15F7C">
          <w:rPr>
            <w:webHidden/>
          </w:rPr>
          <w:fldChar w:fldCharType="separate"/>
        </w:r>
        <w:r w:rsidR="00522D0E">
          <w:rPr>
            <w:webHidden/>
          </w:rPr>
          <w:t>221</w:t>
        </w:r>
        <w:r w:rsidR="00C15F7C">
          <w:rPr>
            <w:webHidden/>
          </w:rPr>
          <w:fldChar w:fldCharType="end"/>
        </w:r>
      </w:hyperlink>
    </w:p>
    <w:p w14:paraId="2FF5C5C4" w14:textId="66821EAD" w:rsidR="00C15F7C" w:rsidRDefault="00FC0D44" w:rsidP="00C15F7C">
      <w:pPr>
        <w:pStyle w:val="18"/>
        <w:tabs>
          <w:tab w:val="clear" w:pos="9071"/>
          <w:tab w:val="right" w:pos="10205"/>
        </w:tabs>
        <w:rPr>
          <w:rFonts w:asciiTheme="minorHAnsi" w:eastAsiaTheme="minorEastAsia" w:hAnsiTheme="minorHAnsi" w:cstheme="minorBidi"/>
          <w:b w:val="0"/>
          <w:spacing w:val="0"/>
          <w:kern w:val="2"/>
          <w:sz w:val="24"/>
          <w:lang w:eastAsia="ru-RU"/>
          <w14:ligatures w14:val="standardContextual"/>
        </w:rPr>
      </w:pPr>
      <w:hyperlink w:anchor="_Toc199242693" w:history="1">
        <w:r w:rsidR="00C15F7C" w:rsidRPr="00707896">
          <w:rPr>
            <w:rStyle w:val="af8"/>
          </w:rPr>
          <w:t>8.</w:t>
        </w:r>
        <w:r w:rsidR="00C15F7C">
          <w:rPr>
            <w:rFonts w:asciiTheme="minorHAnsi" w:eastAsiaTheme="minorEastAsia" w:hAnsiTheme="minorHAnsi" w:cstheme="minorBidi"/>
            <w:b w:val="0"/>
            <w:spacing w:val="0"/>
            <w:kern w:val="2"/>
            <w:sz w:val="24"/>
            <w:lang w:eastAsia="ru-RU"/>
            <w14:ligatures w14:val="standardContextual"/>
          </w:rPr>
          <w:tab/>
        </w:r>
        <w:r w:rsidR="00C15F7C" w:rsidRPr="00707896">
          <w:rPr>
            <w:rStyle w:val="af8"/>
          </w:rPr>
          <w:t>Сведения о видах, назначении и наименованиях планируемых для размещения на территории МО «Озероучумский сельсовет» объектов федерального значения, объектов регионального значения, объектов местного значения, их основные характеристики, местоположение, характеристики зон с особыми условиями использования территорий</w:t>
        </w:r>
        <w:r w:rsidR="00C15F7C">
          <w:rPr>
            <w:webHidden/>
          </w:rPr>
          <w:tab/>
        </w:r>
        <w:r w:rsidR="00C15F7C">
          <w:rPr>
            <w:webHidden/>
          </w:rPr>
          <w:fldChar w:fldCharType="begin"/>
        </w:r>
        <w:r w:rsidR="00C15F7C">
          <w:rPr>
            <w:webHidden/>
          </w:rPr>
          <w:instrText xml:space="preserve"> PAGEREF _Toc199242693 \h </w:instrText>
        </w:r>
        <w:r w:rsidR="00C15F7C">
          <w:rPr>
            <w:webHidden/>
          </w:rPr>
        </w:r>
        <w:r w:rsidR="00C15F7C">
          <w:rPr>
            <w:webHidden/>
          </w:rPr>
          <w:fldChar w:fldCharType="separate"/>
        </w:r>
        <w:r w:rsidR="00522D0E">
          <w:rPr>
            <w:webHidden/>
          </w:rPr>
          <w:t>238</w:t>
        </w:r>
        <w:r w:rsidR="00C15F7C">
          <w:rPr>
            <w:webHidden/>
          </w:rPr>
          <w:fldChar w:fldCharType="end"/>
        </w:r>
      </w:hyperlink>
    </w:p>
    <w:p w14:paraId="02B0C720" w14:textId="758E71CD" w:rsidR="00C15F7C" w:rsidRDefault="00FC0D44" w:rsidP="00C15F7C">
      <w:pPr>
        <w:pStyle w:val="18"/>
        <w:tabs>
          <w:tab w:val="clear" w:pos="9071"/>
          <w:tab w:val="right" w:pos="10205"/>
        </w:tabs>
        <w:rPr>
          <w:rFonts w:asciiTheme="minorHAnsi" w:eastAsiaTheme="minorEastAsia" w:hAnsiTheme="minorHAnsi" w:cstheme="minorBidi"/>
          <w:b w:val="0"/>
          <w:spacing w:val="0"/>
          <w:kern w:val="2"/>
          <w:sz w:val="24"/>
          <w:lang w:eastAsia="ru-RU"/>
          <w14:ligatures w14:val="standardContextual"/>
        </w:rPr>
      </w:pPr>
      <w:hyperlink w:anchor="_Toc199242694" w:history="1">
        <w:r w:rsidR="00C15F7C" w:rsidRPr="00707896">
          <w:rPr>
            <w:rStyle w:val="af8"/>
          </w:rPr>
          <w:t>9.</w:t>
        </w:r>
        <w:r w:rsidR="00C15F7C">
          <w:rPr>
            <w:rFonts w:asciiTheme="minorHAnsi" w:eastAsiaTheme="minorEastAsia" w:hAnsiTheme="minorHAnsi" w:cstheme="minorBidi"/>
            <w:b w:val="0"/>
            <w:spacing w:val="0"/>
            <w:kern w:val="2"/>
            <w:sz w:val="24"/>
            <w:lang w:eastAsia="ru-RU"/>
            <w14:ligatures w14:val="standardContextual"/>
          </w:rPr>
          <w:tab/>
        </w:r>
        <w:r w:rsidR="00C15F7C" w:rsidRPr="00707896">
          <w:rPr>
            <w:rStyle w:val="af8"/>
          </w:rPr>
          <w:t>Оценка возможного влияния планируемых для размещения объектов на комплексное развитие соответствующей территории</w:t>
        </w:r>
        <w:r w:rsidR="00C15F7C">
          <w:rPr>
            <w:webHidden/>
          </w:rPr>
          <w:tab/>
        </w:r>
        <w:r w:rsidR="00C15F7C">
          <w:rPr>
            <w:webHidden/>
          </w:rPr>
          <w:fldChar w:fldCharType="begin"/>
        </w:r>
        <w:r w:rsidR="00C15F7C">
          <w:rPr>
            <w:webHidden/>
          </w:rPr>
          <w:instrText xml:space="preserve"> PAGEREF _Toc199242694 \h </w:instrText>
        </w:r>
        <w:r w:rsidR="00C15F7C">
          <w:rPr>
            <w:webHidden/>
          </w:rPr>
        </w:r>
        <w:r w:rsidR="00C15F7C">
          <w:rPr>
            <w:webHidden/>
          </w:rPr>
          <w:fldChar w:fldCharType="separate"/>
        </w:r>
        <w:r w:rsidR="00522D0E">
          <w:rPr>
            <w:webHidden/>
          </w:rPr>
          <w:t>242</w:t>
        </w:r>
        <w:r w:rsidR="00C15F7C">
          <w:rPr>
            <w:webHidden/>
          </w:rPr>
          <w:fldChar w:fldCharType="end"/>
        </w:r>
      </w:hyperlink>
    </w:p>
    <w:p w14:paraId="52D3BEB6" w14:textId="16F545E1" w:rsidR="00C15F7C" w:rsidRDefault="00FC0D44" w:rsidP="00C15F7C">
      <w:pPr>
        <w:pStyle w:val="18"/>
        <w:tabs>
          <w:tab w:val="clear" w:pos="9071"/>
          <w:tab w:val="right" w:pos="10205"/>
        </w:tabs>
        <w:rPr>
          <w:rFonts w:asciiTheme="minorHAnsi" w:eastAsiaTheme="minorEastAsia" w:hAnsiTheme="minorHAnsi" w:cstheme="minorBidi"/>
          <w:b w:val="0"/>
          <w:spacing w:val="0"/>
          <w:kern w:val="2"/>
          <w:sz w:val="24"/>
          <w:lang w:eastAsia="ru-RU"/>
          <w14:ligatures w14:val="standardContextual"/>
        </w:rPr>
      </w:pPr>
      <w:hyperlink w:anchor="_Toc199242695" w:history="1">
        <w:r w:rsidR="00C15F7C" w:rsidRPr="00707896">
          <w:rPr>
            <w:rStyle w:val="af8"/>
          </w:rPr>
          <w:t>10.</w:t>
        </w:r>
        <w:r w:rsidR="00C15F7C">
          <w:rPr>
            <w:rFonts w:asciiTheme="minorHAnsi" w:eastAsiaTheme="minorEastAsia" w:hAnsiTheme="minorHAnsi" w:cstheme="minorBidi"/>
            <w:b w:val="0"/>
            <w:spacing w:val="0"/>
            <w:kern w:val="2"/>
            <w:sz w:val="24"/>
            <w:lang w:eastAsia="ru-RU"/>
            <w14:ligatures w14:val="standardContextual"/>
          </w:rPr>
          <w:tab/>
        </w:r>
        <w:r w:rsidR="00C15F7C" w:rsidRPr="00707896">
          <w:rPr>
            <w:rStyle w:val="af8"/>
          </w:rPr>
          <w:t>Основные технико-экономические показатели Генерального плана</w:t>
        </w:r>
        <w:r w:rsidR="00C15F7C">
          <w:rPr>
            <w:webHidden/>
          </w:rPr>
          <w:tab/>
        </w:r>
        <w:r w:rsidR="00C15F7C">
          <w:rPr>
            <w:webHidden/>
          </w:rPr>
          <w:fldChar w:fldCharType="begin"/>
        </w:r>
        <w:r w:rsidR="00C15F7C">
          <w:rPr>
            <w:webHidden/>
          </w:rPr>
          <w:instrText xml:space="preserve"> PAGEREF _Toc199242695 \h </w:instrText>
        </w:r>
        <w:r w:rsidR="00C15F7C">
          <w:rPr>
            <w:webHidden/>
          </w:rPr>
        </w:r>
        <w:r w:rsidR="00C15F7C">
          <w:rPr>
            <w:webHidden/>
          </w:rPr>
          <w:fldChar w:fldCharType="separate"/>
        </w:r>
        <w:r w:rsidR="00522D0E">
          <w:rPr>
            <w:webHidden/>
          </w:rPr>
          <w:t>243</w:t>
        </w:r>
        <w:r w:rsidR="00C15F7C">
          <w:rPr>
            <w:webHidden/>
          </w:rPr>
          <w:fldChar w:fldCharType="end"/>
        </w:r>
      </w:hyperlink>
    </w:p>
    <w:p w14:paraId="20482CC7" w14:textId="1BAA3780" w:rsidR="00C15F7C" w:rsidRDefault="00FC0D44" w:rsidP="00C15F7C">
      <w:pPr>
        <w:pStyle w:val="18"/>
        <w:tabs>
          <w:tab w:val="clear" w:pos="9071"/>
          <w:tab w:val="right" w:pos="10205"/>
        </w:tabs>
        <w:rPr>
          <w:rFonts w:asciiTheme="minorHAnsi" w:eastAsiaTheme="minorEastAsia" w:hAnsiTheme="minorHAnsi" w:cstheme="minorBidi"/>
          <w:b w:val="0"/>
          <w:spacing w:val="0"/>
          <w:kern w:val="2"/>
          <w:sz w:val="24"/>
          <w:lang w:eastAsia="ru-RU"/>
          <w14:ligatures w14:val="standardContextual"/>
        </w:rPr>
      </w:pPr>
      <w:hyperlink w:anchor="_Toc199242696" w:history="1">
        <w:r w:rsidR="00C15F7C" w:rsidRPr="00707896">
          <w:rPr>
            <w:rStyle w:val="af8"/>
          </w:rPr>
          <w:t>11.</w:t>
        </w:r>
        <w:r w:rsidR="00C15F7C">
          <w:rPr>
            <w:rFonts w:asciiTheme="minorHAnsi" w:eastAsiaTheme="minorEastAsia" w:hAnsiTheme="minorHAnsi" w:cstheme="minorBidi"/>
            <w:b w:val="0"/>
            <w:spacing w:val="0"/>
            <w:kern w:val="2"/>
            <w:sz w:val="24"/>
            <w:lang w:eastAsia="ru-RU"/>
            <w14:ligatures w14:val="standardContextual"/>
          </w:rPr>
          <w:tab/>
        </w:r>
        <w:r w:rsidR="00C15F7C" w:rsidRPr="00707896">
          <w:rPr>
            <w:rStyle w:val="af8"/>
          </w:rPr>
          <w:t>Приложение</w:t>
        </w:r>
        <w:r w:rsidR="00C15F7C">
          <w:rPr>
            <w:webHidden/>
          </w:rPr>
          <w:tab/>
        </w:r>
        <w:r w:rsidR="00C15F7C">
          <w:rPr>
            <w:webHidden/>
          </w:rPr>
          <w:fldChar w:fldCharType="begin"/>
        </w:r>
        <w:r w:rsidR="00C15F7C">
          <w:rPr>
            <w:webHidden/>
          </w:rPr>
          <w:instrText xml:space="preserve"> PAGEREF _Toc199242696 \h </w:instrText>
        </w:r>
        <w:r w:rsidR="00C15F7C">
          <w:rPr>
            <w:webHidden/>
          </w:rPr>
        </w:r>
        <w:r w:rsidR="00C15F7C">
          <w:rPr>
            <w:webHidden/>
          </w:rPr>
          <w:fldChar w:fldCharType="separate"/>
        </w:r>
        <w:r w:rsidR="00522D0E">
          <w:rPr>
            <w:webHidden/>
          </w:rPr>
          <w:t>247</w:t>
        </w:r>
        <w:r w:rsidR="00C15F7C">
          <w:rPr>
            <w:webHidden/>
          </w:rPr>
          <w:fldChar w:fldCharType="end"/>
        </w:r>
      </w:hyperlink>
    </w:p>
    <w:p w14:paraId="0BEAA4EA" w14:textId="62F96F65" w:rsidR="00C15F7C" w:rsidRDefault="00FC0D44" w:rsidP="00C15F7C">
      <w:pPr>
        <w:pStyle w:val="21"/>
        <w:rPr>
          <w:rFonts w:asciiTheme="minorHAnsi" w:eastAsiaTheme="minorEastAsia" w:hAnsiTheme="minorHAnsi" w:cstheme="minorBidi"/>
          <w:kern w:val="2"/>
          <w14:ligatures w14:val="standardContextual"/>
        </w:rPr>
      </w:pPr>
      <w:hyperlink w:anchor="_Toc199242697" w:history="1">
        <w:r w:rsidR="00C15F7C" w:rsidRPr="00707896">
          <w:rPr>
            <w:rStyle w:val="af8"/>
            <w:b/>
            <w:bCs/>
          </w:rPr>
          <w:t>11.1.</w:t>
        </w:r>
        <w:r w:rsidR="00C15F7C">
          <w:rPr>
            <w:rFonts w:asciiTheme="minorHAnsi" w:eastAsiaTheme="minorEastAsia" w:hAnsiTheme="minorHAnsi" w:cstheme="minorBidi"/>
            <w:kern w:val="2"/>
            <w14:ligatures w14:val="standardContextual"/>
          </w:rPr>
          <w:tab/>
        </w:r>
        <w:r w:rsidR="00C15F7C" w:rsidRPr="00707896">
          <w:rPr>
            <w:rStyle w:val="af8"/>
            <w:b/>
          </w:rPr>
          <w:t>Перечень основных превентивных противопаводковых мероприятий, выполняемых при различных режимах ЧС</w:t>
        </w:r>
        <w:r w:rsidR="00C15F7C">
          <w:rPr>
            <w:webHidden/>
          </w:rPr>
          <w:tab/>
        </w:r>
        <w:r w:rsidR="00C15F7C">
          <w:rPr>
            <w:webHidden/>
          </w:rPr>
          <w:fldChar w:fldCharType="begin"/>
        </w:r>
        <w:r w:rsidR="00C15F7C">
          <w:rPr>
            <w:webHidden/>
          </w:rPr>
          <w:instrText xml:space="preserve"> PAGEREF _Toc199242697 \h </w:instrText>
        </w:r>
        <w:r w:rsidR="00C15F7C">
          <w:rPr>
            <w:webHidden/>
          </w:rPr>
        </w:r>
        <w:r w:rsidR="00C15F7C">
          <w:rPr>
            <w:webHidden/>
          </w:rPr>
          <w:fldChar w:fldCharType="separate"/>
        </w:r>
        <w:r w:rsidR="00522D0E">
          <w:rPr>
            <w:webHidden/>
          </w:rPr>
          <w:t>247</w:t>
        </w:r>
        <w:r w:rsidR="00C15F7C">
          <w:rPr>
            <w:webHidden/>
          </w:rPr>
          <w:fldChar w:fldCharType="end"/>
        </w:r>
      </w:hyperlink>
    </w:p>
    <w:p w14:paraId="43C55796" w14:textId="430FD8AB" w:rsidR="00C15F7C" w:rsidRDefault="00FC0D44" w:rsidP="00C15F7C">
      <w:pPr>
        <w:pStyle w:val="21"/>
        <w:rPr>
          <w:rFonts w:asciiTheme="minorHAnsi" w:eastAsiaTheme="minorEastAsia" w:hAnsiTheme="minorHAnsi" w:cstheme="minorBidi"/>
          <w:kern w:val="2"/>
          <w14:ligatures w14:val="standardContextual"/>
        </w:rPr>
      </w:pPr>
      <w:hyperlink w:anchor="_Toc199242698" w:history="1">
        <w:r w:rsidR="00C15F7C" w:rsidRPr="00707896">
          <w:rPr>
            <w:rStyle w:val="af8"/>
            <w:b/>
            <w:bCs/>
          </w:rPr>
          <w:t>11.2.</w:t>
        </w:r>
        <w:r w:rsidR="00C15F7C">
          <w:rPr>
            <w:rFonts w:asciiTheme="minorHAnsi" w:eastAsiaTheme="minorEastAsia" w:hAnsiTheme="minorHAnsi" w:cstheme="minorBidi"/>
            <w:kern w:val="2"/>
            <w14:ligatures w14:val="standardContextual"/>
          </w:rPr>
          <w:tab/>
        </w:r>
        <w:r w:rsidR="00C15F7C" w:rsidRPr="00707896">
          <w:rPr>
            <w:rStyle w:val="af8"/>
            <w:b/>
          </w:rPr>
          <w:t>Исходные данные и требования для разработки ИТМ ГО и предупреждения ЧС, включаемые в задание на проектирование</w:t>
        </w:r>
        <w:r w:rsidR="00C15F7C">
          <w:rPr>
            <w:webHidden/>
          </w:rPr>
          <w:tab/>
        </w:r>
        <w:r w:rsidR="00C15F7C">
          <w:rPr>
            <w:webHidden/>
          </w:rPr>
          <w:fldChar w:fldCharType="begin"/>
        </w:r>
        <w:r w:rsidR="00C15F7C">
          <w:rPr>
            <w:webHidden/>
          </w:rPr>
          <w:instrText xml:space="preserve"> PAGEREF _Toc199242698 \h </w:instrText>
        </w:r>
        <w:r w:rsidR="00C15F7C">
          <w:rPr>
            <w:webHidden/>
          </w:rPr>
        </w:r>
        <w:r w:rsidR="00C15F7C">
          <w:rPr>
            <w:webHidden/>
          </w:rPr>
          <w:fldChar w:fldCharType="separate"/>
        </w:r>
        <w:r w:rsidR="00522D0E">
          <w:rPr>
            <w:webHidden/>
          </w:rPr>
          <w:t>253</w:t>
        </w:r>
        <w:r w:rsidR="00C15F7C">
          <w:rPr>
            <w:webHidden/>
          </w:rPr>
          <w:fldChar w:fldCharType="end"/>
        </w:r>
      </w:hyperlink>
    </w:p>
    <w:p w14:paraId="50E591F4" w14:textId="04BDE046" w:rsidR="00D019B9" w:rsidRPr="009929DE" w:rsidRDefault="00EF1CD8" w:rsidP="009929DE">
      <w:pPr>
        <w:tabs>
          <w:tab w:val="right" w:pos="9498"/>
          <w:tab w:val="right" w:pos="9923"/>
          <w:tab w:val="right" w:pos="10205"/>
          <w:tab w:val="right" w:pos="10348"/>
        </w:tabs>
        <w:jc w:val="center"/>
        <w:rPr>
          <w:rFonts w:ascii="Times New Roman" w:hAnsi="Times New Roman"/>
          <w:sz w:val="24"/>
          <w:szCs w:val="24"/>
          <w:lang w:eastAsia="ru-RU"/>
        </w:rPr>
      </w:pPr>
      <w:r w:rsidRPr="009929DE">
        <w:rPr>
          <w:rFonts w:ascii="Times New Roman" w:hAnsi="Times New Roman"/>
          <w:sz w:val="24"/>
          <w:szCs w:val="24"/>
          <w:lang w:eastAsia="ru-RU"/>
        </w:rPr>
        <w:fldChar w:fldCharType="end"/>
      </w:r>
    </w:p>
    <w:p w14:paraId="121D11DD" w14:textId="77777777" w:rsidR="00735E07" w:rsidRPr="009929DE" w:rsidRDefault="00735E07" w:rsidP="00B83C76">
      <w:pPr>
        <w:tabs>
          <w:tab w:val="right" w:pos="9498"/>
          <w:tab w:val="right" w:pos="9923"/>
          <w:tab w:val="right" w:pos="10205"/>
          <w:tab w:val="right" w:pos="10348"/>
        </w:tabs>
        <w:jc w:val="center"/>
        <w:rPr>
          <w:rFonts w:ascii="Times New Roman" w:hAnsi="Times New Roman"/>
          <w:sz w:val="24"/>
          <w:szCs w:val="24"/>
          <w:lang w:eastAsia="ru-RU"/>
        </w:rPr>
      </w:pPr>
    </w:p>
    <w:p w14:paraId="42E5A88E" w14:textId="77777777" w:rsidR="003A047C" w:rsidRPr="009929DE" w:rsidRDefault="003A047C" w:rsidP="001E1B96">
      <w:pPr>
        <w:pStyle w:val="1"/>
        <w:numPr>
          <w:ilvl w:val="0"/>
          <w:numId w:val="52"/>
        </w:numPr>
        <w:rPr>
          <w:b/>
          <w:sz w:val="32"/>
        </w:rPr>
      </w:pPr>
      <w:bookmarkStart w:id="7" w:name="_Toc442008383"/>
      <w:bookmarkStart w:id="8" w:name="_Toc442523024"/>
      <w:bookmarkStart w:id="9" w:name="_Toc442523282"/>
      <w:bookmarkStart w:id="10" w:name="_Toc199242629"/>
      <w:r w:rsidRPr="009929DE">
        <w:rPr>
          <w:b/>
          <w:sz w:val="32"/>
        </w:rPr>
        <w:lastRenderedPageBreak/>
        <w:t>Общие положения</w:t>
      </w:r>
      <w:bookmarkEnd w:id="7"/>
      <w:bookmarkEnd w:id="8"/>
      <w:bookmarkEnd w:id="9"/>
      <w:bookmarkEnd w:id="10"/>
    </w:p>
    <w:p w14:paraId="7F801797" w14:textId="77777777" w:rsidR="003A047C" w:rsidRPr="009929DE" w:rsidRDefault="003A047C" w:rsidP="001E1B96">
      <w:pPr>
        <w:pStyle w:val="2"/>
        <w:numPr>
          <w:ilvl w:val="1"/>
          <w:numId w:val="52"/>
        </w:numPr>
        <w:tabs>
          <w:tab w:val="clear" w:pos="794"/>
          <w:tab w:val="num" w:pos="993"/>
        </w:tabs>
        <w:ind w:left="993" w:hanging="633"/>
        <w:jc w:val="both"/>
        <w:rPr>
          <w:b/>
        </w:rPr>
      </w:pPr>
      <w:bookmarkStart w:id="11" w:name="_Toc199242630"/>
      <w:r w:rsidRPr="009929DE">
        <w:rPr>
          <w:b/>
        </w:rPr>
        <w:t>Перечень применяемых в тексте сокращений</w:t>
      </w:r>
      <w:bookmarkEnd w:id="11"/>
    </w:p>
    <w:p w14:paraId="7015EB0C" w14:textId="77777777" w:rsidR="003A047C" w:rsidRPr="009929DE" w:rsidRDefault="003A047C" w:rsidP="00B334E2">
      <w:pPr>
        <w:spacing w:line="240" w:lineRule="auto"/>
        <w:ind w:firstLine="709"/>
        <w:contextualSpacing/>
        <w:jc w:val="both"/>
        <w:rPr>
          <w:rFonts w:ascii="Times New Roman" w:hAnsi="Times New Roman"/>
          <w:sz w:val="28"/>
          <w:szCs w:val="28"/>
        </w:rPr>
      </w:pPr>
    </w:p>
    <w:tbl>
      <w:tblPr>
        <w:tblW w:w="0" w:type="auto"/>
        <w:jc w:val="center"/>
        <w:tblLook w:val="04A0" w:firstRow="1" w:lastRow="0" w:firstColumn="1" w:lastColumn="0" w:noHBand="0" w:noVBand="1"/>
      </w:tblPr>
      <w:tblGrid>
        <w:gridCol w:w="2843"/>
        <w:gridCol w:w="6444"/>
      </w:tblGrid>
      <w:tr w:rsidR="002D30BE" w:rsidRPr="009929DE" w14:paraId="3B3BA1BD" w14:textId="77777777" w:rsidTr="008F6C87">
        <w:trPr>
          <w:trHeight w:val="283"/>
          <w:jc w:val="center"/>
        </w:trPr>
        <w:tc>
          <w:tcPr>
            <w:tcW w:w="2843" w:type="dxa"/>
            <w:shd w:val="clear" w:color="auto" w:fill="auto"/>
            <w:vAlign w:val="center"/>
          </w:tcPr>
          <w:p w14:paraId="13E71A7B" w14:textId="77777777" w:rsidR="002D30BE" w:rsidRPr="009929DE" w:rsidRDefault="002D30BE" w:rsidP="00B334E2">
            <w:pPr>
              <w:spacing w:after="60" w:line="240" w:lineRule="auto"/>
              <w:rPr>
                <w:rFonts w:ascii="Times New Roman" w:eastAsia="Times New Roman" w:hAnsi="Times New Roman"/>
                <w:color w:val="000000"/>
                <w:sz w:val="28"/>
                <w:szCs w:val="28"/>
                <w:lang w:eastAsia="ru-RU"/>
              </w:rPr>
            </w:pPr>
            <w:bookmarkStart w:id="12" w:name="_Hlk50138861"/>
            <w:r w:rsidRPr="009929DE">
              <w:rPr>
                <w:rFonts w:ascii="Times New Roman" w:eastAsia="Times New Roman" w:hAnsi="Times New Roman"/>
                <w:color w:val="000000"/>
                <w:sz w:val="28"/>
                <w:szCs w:val="28"/>
                <w:lang w:eastAsia="ru-RU"/>
              </w:rPr>
              <w:t>АХОВ</w:t>
            </w:r>
          </w:p>
        </w:tc>
        <w:tc>
          <w:tcPr>
            <w:tcW w:w="6444" w:type="dxa"/>
            <w:shd w:val="clear" w:color="auto" w:fill="auto"/>
            <w:vAlign w:val="center"/>
          </w:tcPr>
          <w:p w14:paraId="23EFA28C" w14:textId="77777777" w:rsidR="002D30BE" w:rsidRPr="009929DE" w:rsidRDefault="002D30BE" w:rsidP="00B334E2">
            <w:pPr>
              <w:spacing w:after="60" w:line="240" w:lineRule="auto"/>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аварийно-химически опасные вещества</w:t>
            </w:r>
          </w:p>
        </w:tc>
      </w:tr>
      <w:tr w:rsidR="002D30BE" w:rsidRPr="009929DE" w14:paraId="45CA4A05" w14:textId="77777777" w:rsidTr="008F6C87">
        <w:trPr>
          <w:trHeight w:val="283"/>
          <w:jc w:val="center"/>
        </w:trPr>
        <w:tc>
          <w:tcPr>
            <w:tcW w:w="2843" w:type="dxa"/>
            <w:shd w:val="clear" w:color="auto" w:fill="auto"/>
            <w:vAlign w:val="center"/>
          </w:tcPr>
          <w:p w14:paraId="79B89112" w14:textId="77777777" w:rsidR="002D30BE" w:rsidRPr="009929DE" w:rsidRDefault="002D30BE" w:rsidP="00B334E2">
            <w:pPr>
              <w:spacing w:after="60" w:line="240" w:lineRule="auto"/>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ВЛ</w:t>
            </w:r>
          </w:p>
        </w:tc>
        <w:tc>
          <w:tcPr>
            <w:tcW w:w="6444" w:type="dxa"/>
            <w:shd w:val="clear" w:color="auto" w:fill="auto"/>
            <w:vAlign w:val="center"/>
          </w:tcPr>
          <w:p w14:paraId="38A24F55" w14:textId="77777777" w:rsidR="002D30BE" w:rsidRPr="009929DE" w:rsidRDefault="002D30BE" w:rsidP="00B334E2">
            <w:pPr>
              <w:spacing w:after="60" w:line="240" w:lineRule="auto"/>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воздушная линия</w:t>
            </w:r>
          </w:p>
        </w:tc>
      </w:tr>
      <w:tr w:rsidR="00CE2B81" w:rsidRPr="009929DE" w14:paraId="2C91AD15" w14:textId="77777777" w:rsidTr="008F6C87">
        <w:trPr>
          <w:trHeight w:val="283"/>
          <w:jc w:val="center"/>
        </w:trPr>
        <w:tc>
          <w:tcPr>
            <w:tcW w:w="2843" w:type="dxa"/>
            <w:shd w:val="clear" w:color="auto" w:fill="auto"/>
            <w:vAlign w:val="center"/>
          </w:tcPr>
          <w:p w14:paraId="7C8668FF" w14:textId="77777777" w:rsidR="00CE2B81" w:rsidRPr="009929DE" w:rsidRDefault="00CE2B81" w:rsidP="00B334E2">
            <w:pPr>
              <w:spacing w:after="60" w:line="240" w:lineRule="auto"/>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г.</w:t>
            </w:r>
          </w:p>
        </w:tc>
        <w:tc>
          <w:tcPr>
            <w:tcW w:w="6444" w:type="dxa"/>
            <w:shd w:val="clear" w:color="auto" w:fill="auto"/>
            <w:vAlign w:val="center"/>
          </w:tcPr>
          <w:p w14:paraId="4B76EDE8" w14:textId="77777777" w:rsidR="00CE2B81" w:rsidRPr="009929DE" w:rsidRDefault="00CE2B81" w:rsidP="00B334E2">
            <w:pPr>
              <w:spacing w:after="60" w:line="240" w:lineRule="auto"/>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город</w:t>
            </w:r>
          </w:p>
        </w:tc>
      </w:tr>
      <w:tr w:rsidR="002D30BE" w:rsidRPr="009929DE" w14:paraId="34B10C1C" w14:textId="77777777" w:rsidTr="008F6C87">
        <w:trPr>
          <w:trHeight w:val="283"/>
          <w:jc w:val="center"/>
        </w:trPr>
        <w:tc>
          <w:tcPr>
            <w:tcW w:w="2843" w:type="dxa"/>
            <w:shd w:val="clear" w:color="auto" w:fill="auto"/>
            <w:vAlign w:val="center"/>
          </w:tcPr>
          <w:p w14:paraId="6BA9C343" w14:textId="77777777" w:rsidR="002D30BE" w:rsidRPr="009929DE" w:rsidRDefault="002D30BE" w:rsidP="00B334E2">
            <w:pPr>
              <w:spacing w:after="60" w:line="240" w:lineRule="auto"/>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ГО</w:t>
            </w:r>
          </w:p>
        </w:tc>
        <w:tc>
          <w:tcPr>
            <w:tcW w:w="6444" w:type="dxa"/>
            <w:shd w:val="clear" w:color="auto" w:fill="auto"/>
            <w:vAlign w:val="center"/>
          </w:tcPr>
          <w:p w14:paraId="6AB4C9DD" w14:textId="77777777" w:rsidR="002D30BE" w:rsidRPr="009929DE" w:rsidRDefault="002D30BE" w:rsidP="00B334E2">
            <w:pPr>
              <w:spacing w:after="60" w:line="240" w:lineRule="auto"/>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гражданская оборона</w:t>
            </w:r>
          </w:p>
        </w:tc>
      </w:tr>
      <w:tr w:rsidR="002D30BE" w:rsidRPr="009929DE" w14:paraId="5861D5C7" w14:textId="77777777" w:rsidTr="008F6C87">
        <w:trPr>
          <w:trHeight w:val="283"/>
          <w:jc w:val="center"/>
        </w:trPr>
        <w:tc>
          <w:tcPr>
            <w:tcW w:w="2843" w:type="dxa"/>
            <w:shd w:val="clear" w:color="auto" w:fill="auto"/>
            <w:vAlign w:val="center"/>
          </w:tcPr>
          <w:p w14:paraId="072A6C6F" w14:textId="77777777" w:rsidR="002D30BE" w:rsidRPr="009929DE" w:rsidRDefault="002D30BE" w:rsidP="00B334E2">
            <w:pPr>
              <w:spacing w:after="60" w:line="240" w:lineRule="auto"/>
              <w:rPr>
                <w:rFonts w:ascii="Times New Roman" w:eastAsia="Times New Roman" w:hAnsi="Times New Roman"/>
                <w:color w:val="000000"/>
                <w:sz w:val="28"/>
                <w:szCs w:val="28"/>
                <w:lang w:eastAsia="ru-RU"/>
              </w:rPr>
            </w:pPr>
            <w:proofErr w:type="spellStart"/>
            <w:r w:rsidRPr="009929DE">
              <w:rPr>
                <w:rFonts w:ascii="Times New Roman" w:eastAsia="Times New Roman" w:hAnsi="Times New Roman"/>
                <w:color w:val="000000"/>
                <w:sz w:val="28"/>
                <w:szCs w:val="28"/>
                <w:lang w:eastAsia="ru-RU"/>
              </w:rPr>
              <w:t>дБА</w:t>
            </w:r>
            <w:proofErr w:type="spellEnd"/>
          </w:p>
        </w:tc>
        <w:tc>
          <w:tcPr>
            <w:tcW w:w="6444" w:type="dxa"/>
            <w:shd w:val="clear" w:color="auto" w:fill="auto"/>
            <w:vAlign w:val="center"/>
          </w:tcPr>
          <w:p w14:paraId="018EA523" w14:textId="77777777" w:rsidR="002D30BE" w:rsidRPr="009929DE" w:rsidRDefault="002D30BE" w:rsidP="00B334E2">
            <w:pPr>
              <w:spacing w:after="60" w:line="240" w:lineRule="auto"/>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децибел акустический</w:t>
            </w:r>
          </w:p>
        </w:tc>
      </w:tr>
      <w:tr w:rsidR="00EF1AD9" w:rsidRPr="009929DE" w14:paraId="5263659F" w14:textId="77777777" w:rsidTr="008F6C87">
        <w:trPr>
          <w:trHeight w:val="283"/>
          <w:jc w:val="center"/>
        </w:trPr>
        <w:tc>
          <w:tcPr>
            <w:tcW w:w="2843" w:type="dxa"/>
            <w:shd w:val="clear" w:color="auto" w:fill="auto"/>
            <w:vAlign w:val="center"/>
          </w:tcPr>
          <w:p w14:paraId="1F0F773F" w14:textId="557DEE97" w:rsidR="00EF1AD9" w:rsidRPr="009929DE" w:rsidRDefault="00EF1AD9" w:rsidP="00B334E2">
            <w:pPr>
              <w:spacing w:after="60" w:line="240" w:lineRule="auto"/>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д.</w:t>
            </w:r>
          </w:p>
        </w:tc>
        <w:tc>
          <w:tcPr>
            <w:tcW w:w="6444" w:type="dxa"/>
            <w:shd w:val="clear" w:color="auto" w:fill="auto"/>
            <w:vAlign w:val="center"/>
          </w:tcPr>
          <w:p w14:paraId="2F5E5EB0" w14:textId="18478DEE" w:rsidR="00EF1AD9" w:rsidRPr="009929DE" w:rsidRDefault="00EF1AD9" w:rsidP="00B334E2">
            <w:pPr>
              <w:spacing w:after="60" w:line="240" w:lineRule="auto"/>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деревня</w:t>
            </w:r>
          </w:p>
        </w:tc>
      </w:tr>
      <w:tr w:rsidR="002D30BE" w:rsidRPr="009929DE" w14:paraId="4A53AB7A" w14:textId="77777777" w:rsidTr="008F6C87">
        <w:trPr>
          <w:trHeight w:val="283"/>
          <w:jc w:val="center"/>
        </w:trPr>
        <w:tc>
          <w:tcPr>
            <w:tcW w:w="2843" w:type="dxa"/>
            <w:shd w:val="clear" w:color="auto" w:fill="auto"/>
            <w:vAlign w:val="center"/>
          </w:tcPr>
          <w:p w14:paraId="3C5317A0" w14:textId="77777777" w:rsidR="002D30BE" w:rsidRPr="009929DE" w:rsidRDefault="002D30BE" w:rsidP="00B334E2">
            <w:pPr>
              <w:spacing w:after="60" w:line="240" w:lineRule="auto"/>
              <w:rPr>
                <w:rFonts w:ascii="Times New Roman" w:eastAsia="Times New Roman" w:hAnsi="Times New Roman"/>
                <w:color w:val="000000"/>
                <w:sz w:val="28"/>
                <w:szCs w:val="28"/>
                <w:lang w:eastAsia="ru-RU"/>
              </w:rPr>
            </w:pPr>
            <w:proofErr w:type="spellStart"/>
            <w:r w:rsidRPr="009929DE">
              <w:rPr>
                <w:rFonts w:ascii="Times New Roman" w:eastAsia="Times New Roman" w:hAnsi="Times New Roman"/>
                <w:color w:val="000000"/>
                <w:sz w:val="28"/>
                <w:szCs w:val="28"/>
                <w:lang w:eastAsia="ru-RU"/>
              </w:rPr>
              <w:t>жел</w:t>
            </w:r>
            <w:proofErr w:type="spellEnd"/>
            <w:r w:rsidRPr="009929DE">
              <w:rPr>
                <w:rFonts w:ascii="Times New Roman" w:eastAsia="Times New Roman" w:hAnsi="Times New Roman"/>
                <w:color w:val="000000"/>
                <w:sz w:val="28"/>
                <w:szCs w:val="28"/>
                <w:lang w:eastAsia="ru-RU"/>
              </w:rPr>
              <w:t>. с крыш.</w:t>
            </w:r>
          </w:p>
        </w:tc>
        <w:tc>
          <w:tcPr>
            <w:tcW w:w="6444" w:type="dxa"/>
            <w:shd w:val="clear" w:color="auto" w:fill="auto"/>
            <w:vAlign w:val="center"/>
          </w:tcPr>
          <w:p w14:paraId="5ABE1C61" w14:textId="77777777" w:rsidR="002D30BE" w:rsidRPr="009929DE" w:rsidRDefault="002D30BE" w:rsidP="00B334E2">
            <w:pPr>
              <w:spacing w:after="60" w:line="240" w:lineRule="auto"/>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железный с крышкой</w:t>
            </w:r>
          </w:p>
        </w:tc>
      </w:tr>
      <w:tr w:rsidR="002D30BE" w:rsidRPr="009929DE" w14:paraId="510D63D7" w14:textId="77777777" w:rsidTr="008F6C87">
        <w:trPr>
          <w:trHeight w:val="283"/>
          <w:jc w:val="center"/>
        </w:trPr>
        <w:tc>
          <w:tcPr>
            <w:tcW w:w="2843" w:type="dxa"/>
            <w:shd w:val="clear" w:color="auto" w:fill="auto"/>
            <w:vAlign w:val="center"/>
          </w:tcPr>
          <w:p w14:paraId="06E632ED" w14:textId="77777777" w:rsidR="002D30BE" w:rsidRPr="009929DE" w:rsidRDefault="002D30BE" w:rsidP="00B334E2">
            <w:pPr>
              <w:spacing w:after="60" w:line="240" w:lineRule="auto"/>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кол-во</w:t>
            </w:r>
          </w:p>
        </w:tc>
        <w:tc>
          <w:tcPr>
            <w:tcW w:w="6444" w:type="dxa"/>
            <w:shd w:val="clear" w:color="auto" w:fill="auto"/>
            <w:vAlign w:val="center"/>
          </w:tcPr>
          <w:p w14:paraId="483C6C23" w14:textId="77777777" w:rsidR="002D30BE" w:rsidRPr="009929DE" w:rsidRDefault="002D30BE" w:rsidP="00B334E2">
            <w:pPr>
              <w:spacing w:after="60" w:line="240" w:lineRule="auto"/>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количество</w:t>
            </w:r>
          </w:p>
        </w:tc>
      </w:tr>
      <w:tr w:rsidR="002D30BE" w:rsidRPr="009929DE" w14:paraId="4F58BBBD" w14:textId="77777777" w:rsidTr="008F6C87">
        <w:trPr>
          <w:trHeight w:val="283"/>
          <w:jc w:val="center"/>
        </w:trPr>
        <w:tc>
          <w:tcPr>
            <w:tcW w:w="2843" w:type="dxa"/>
            <w:shd w:val="clear" w:color="auto" w:fill="auto"/>
            <w:vAlign w:val="center"/>
          </w:tcPr>
          <w:p w14:paraId="09BC02E1" w14:textId="77777777" w:rsidR="002D30BE" w:rsidRPr="009929DE" w:rsidRDefault="002D30BE" w:rsidP="00B334E2">
            <w:pPr>
              <w:spacing w:after="60" w:line="240" w:lineRule="auto"/>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ЛВГЖ</w:t>
            </w:r>
          </w:p>
        </w:tc>
        <w:tc>
          <w:tcPr>
            <w:tcW w:w="6444" w:type="dxa"/>
            <w:shd w:val="clear" w:color="auto" w:fill="auto"/>
            <w:vAlign w:val="center"/>
          </w:tcPr>
          <w:p w14:paraId="0CC72811" w14:textId="77777777" w:rsidR="002D30BE" w:rsidRPr="009929DE" w:rsidRDefault="002D30BE" w:rsidP="00B334E2">
            <w:pPr>
              <w:spacing w:after="60" w:line="240" w:lineRule="auto"/>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легковоспламеняющиеся и горючие жидкости.</w:t>
            </w:r>
          </w:p>
        </w:tc>
      </w:tr>
      <w:tr w:rsidR="002D30BE" w:rsidRPr="009929DE" w14:paraId="1522C9A0" w14:textId="77777777" w:rsidTr="008F6C87">
        <w:trPr>
          <w:trHeight w:val="283"/>
          <w:jc w:val="center"/>
        </w:trPr>
        <w:tc>
          <w:tcPr>
            <w:tcW w:w="2843" w:type="dxa"/>
            <w:shd w:val="clear" w:color="auto" w:fill="auto"/>
            <w:vAlign w:val="center"/>
          </w:tcPr>
          <w:p w14:paraId="1A2717E8" w14:textId="77777777" w:rsidR="002D30BE" w:rsidRPr="009929DE" w:rsidRDefault="002D30BE" w:rsidP="00B334E2">
            <w:pPr>
              <w:spacing w:after="60" w:line="240" w:lineRule="auto"/>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ЛЭП</w:t>
            </w:r>
          </w:p>
        </w:tc>
        <w:tc>
          <w:tcPr>
            <w:tcW w:w="6444" w:type="dxa"/>
            <w:shd w:val="clear" w:color="auto" w:fill="auto"/>
            <w:vAlign w:val="center"/>
          </w:tcPr>
          <w:p w14:paraId="68CCD561" w14:textId="77777777" w:rsidR="002D30BE" w:rsidRPr="009929DE" w:rsidRDefault="002D30BE" w:rsidP="00B334E2">
            <w:pPr>
              <w:spacing w:after="60" w:line="240" w:lineRule="auto"/>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линия электропередачи</w:t>
            </w:r>
          </w:p>
        </w:tc>
      </w:tr>
      <w:tr w:rsidR="002D30BE" w:rsidRPr="009929DE" w14:paraId="6995DF11" w14:textId="77777777" w:rsidTr="008F6C87">
        <w:trPr>
          <w:trHeight w:val="283"/>
          <w:jc w:val="center"/>
        </w:trPr>
        <w:tc>
          <w:tcPr>
            <w:tcW w:w="2843" w:type="dxa"/>
            <w:shd w:val="clear" w:color="auto" w:fill="auto"/>
            <w:vAlign w:val="center"/>
          </w:tcPr>
          <w:p w14:paraId="729DBB5D" w14:textId="77777777" w:rsidR="002D30BE" w:rsidRPr="009929DE" w:rsidRDefault="002D30BE" w:rsidP="00B334E2">
            <w:pPr>
              <w:spacing w:after="60" w:line="240" w:lineRule="auto"/>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ООПТ</w:t>
            </w:r>
          </w:p>
        </w:tc>
        <w:tc>
          <w:tcPr>
            <w:tcW w:w="6444" w:type="dxa"/>
            <w:shd w:val="clear" w:color="auto" w:fill="auto"/>
            <w:vAlign w:val="center"/>
          </w:tcPr>
          <w:p w14:paraId="2829E07D" w14:textId="77777777" w:rsidR="002D30BE" w:rsidRPr="009929DE" w:rsidRDefault="002D30BE" w:rsidP="00B334E2">
            <w:pPr>
              <w:spacing w:after="60" w:line="240" w:lineRule="auto"/>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 xml:space="preserve">особо охраняемые природные территории </w:t>
            </w:r>
          </w:p>
        </w:tc>
      </w:tr>
      <w:tr w:rsidR="00E31A25" w:rsidRPr="009929DE" w14:paraId="613849D4" w14:textId="77777777" w:rsidTr="008F6C87">
        <w:trPr>
          <w:trHeight w:val="283"/>
          <w:jc w:val="center"/>
        </w:trPr>
        <w:tc>
          <w:tcPr>
            <w:tcW w:w="2843" w:type="dxa"/>
            <w:shd w:val="clear" w:color="auto" w:fill="auto"/>
            <w:vAlign w:val="center"/>
          </w:tcPr>
          <w:p w14:paraId="359B9034" w14:textId="77777777" w:rsidR="00E31A25" w:rsidRPr="009929DE" w:rsidRDefault="00E31A25" w:rsidP="00B334E2">
            <w:pPr>
              <w:spacing w:after="60" w:line="240" w:lineRule="auto"/>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п</w:t>
            </w:r>
          </w:p>
        </w:tc>
        <w:tc>
          <w:tcPr>
            <w:tcW w:w="6444" w:type="dxa"/>
            <w:shd w:val="clear" w:color="auto" w:fill="auto"/>
            <w:vAlign w:val="center"/>
          </w:tcPr>
          <w:p w14:paraId="2BF7EC7D" w14:textId="77777777" w:rsidR="00E31A25" w:rsidRPr="009929DE" w:rsidRDefault="00E31A25" w:rsidP="00B334E2">
            <w:pPr>
              <w:spacing w:after="60" w:line="240" w:lineRule="auto"/>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посёлок</w:t>
            </w:r>
          </w:p>
        </w:tc>
      </w:tr>
      <w:tr w:rsidR="002D30BE" w:rsidRPr="009929DE" w14:paraId="77D9F1F6" w14:textId="77777777" w:rsidTr="008F6C87">
        <w:trPr>
          <w:trHeight w:val="283"/>
          <w:jc w:val="center"/>
        </w:trPr>
        <w:tc>
          <w:tcPr>
            <w:tcW w:w="2843" w:type="dxa"/>
            <w:shd w:val="clear" w:color="auto" w:fill="auto"/>
            <w:vAlign w:val="center"/>
          </w:tcPr>
          <w:p w14:paraId="5FCC1A7E" w14:textId="77777777" w:rsidR="002D30BE" w:rsidRPr="009929DE" w:rsidRDefault="002D30BE" w:rsidP="00B334E2">
            <w:pPr>
              <w:spacing w:after="60" w:line="240" w:lineRule="auto"/>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ПДК</w:t>
            </w:r>
          </w:p>
        </w:tc>
        <w:tc>
          <w:tcPr>
            <w:tcW w:w="6444" w:type="dxa"/>
            <w:shd w:val="clear" w:color="auto" w:fill="auto"/>
            <w:vAlign w:val="center"/>
          </w:tcPr>
          <w:p w14:paraId="34212D77" w14:textId="77777777" w:rsidR="002D30BE" w:rsidRPr="009929DE" w:rsidRDefault="002D30BE" w:rsidP="00B334E2">
            <w:pPr>
              <w:spacing w:after="60" w:line="240" w:lineRule="auto"/>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предельно допустимая концентрация</w:t>
            </w:r>
          </w:p>
        </w:tc>
      </w:tr>
      <w:tr w:rsidR="002D30BE" w:rsidRPr="009929DE" w14:paraId="35A5E815" w14:textId="77777777" w:rsidTr="008F6C87">
        <w:trPr>
          <w:trHeight w:val="283"/>
          <w:jc w:val="center"/>
        </w:trPr>
        <w:tc>
          <w:tcPr>
            <w:tcW w:w="2843" w:type="dxa"/>
            <w:shd w:val="clear" w:color="auto" w:fill="auto"/>
            <w:vAlign w:val="center"/>
          </w:tcPr>
          <w:p w14:paraId="7F24725C" w14:textId="77777777" w:rsidR="002D30BE" w:rsidRPr="009929DE" w:rsidRDefault="002D30BE" w:rsidP="00B334E2">
            <w:pPr>
              <w:spacing w:after="60" w:line="240" w:lineRule="auto"/>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ПС</w:t>
            </w:r>
          </w:p>
        </w:tc>
        <w:tc>
          <w:tcPr>
            <w:tcW w:w="6444" w:type="dxa"/>
            <w:shd w:val="clear" w:color="auto" w:fill="auto"/>
            <w:vAlign w:val="center"/>
          </w:tcPr>
          <w:p w14:paraId="34442756" w14:textId="77777777" w:rsidR="002D30BE" w:rsidRPr="009929DE" w:rsidRDefault="002D30BE" w:rsidP="00B334E2">
            <w:pPr>
              <w:spacing w:after="60" w:line="240" w:lineRule="auto"/>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подстанция (электрическая)</w:t>
            </w:r>
          </w:p>
        </w:tc>
      </w:tr>
      <w:tr w:rsidR="002D30BE" w:rsidRPr="009929DE" w14:paraId="450A2C03" w14:textId="77777777" w:rsidTr="008F6C87">
        <w:trPr>
          <w:trHeight w:val="283"/>
          <w:jc w:val="center"/>
        </w:trPr>
        <w:tc>
          <w:tcPr>
            <w:tcW w:w="2843" w:type="dxa"/>
            <w:shd w:val="clear" w:color="auto" w:fill="auto"/>
            <w:vAlign w:val="center"/>
          </w:tcPr>
          <w:p w14:paraId="38C53F4D" w14:textId="77777777" w:rsidR="002D30BE" w:rsidRPr="009929DE" w:rsidRDefault="002D30BE" w:rsidP="00B334E2">
            <w:pPr>
              <w:spacing w:after="60" w:line="240" w:lineRule="auto"/>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р.</w:t>
            </w:r>
          </w:p>
        </w:tc>
        <w:tc>
          <w:tcPr>
            <w:tcW w:w="6444" w:type="dxa"/>
            <w:shd w:val="clear" w:color="auto" w:fill="auto"/>
            <w:vAlign w:val="center"/>
          </w:tcPr>
          <w:p w14:paraId="021A465E" w14:textId="77777777" w:rsidR="002D30BE" w:rsidRPr="009929DE" w:rsidRDefault="002D30BE" w:rsidP="00B334E2">
            <w:pPr>
              <w:spacing w:after="60" w:line="240" w:lineRule="auto"/>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река</w:t>
            </w:r>
          </w:p>
        </w:tc>
      </w:tr>
      <w:tr w:rsidR="002D30BE" w:rsidRPr="009929DE" w14:paraId="07F33A99" w14:textId="77777777" w:rsidTr="008F6C87">
        <w:trPr>
          <w:trHeight w:val="283"/>
          <w:jc w:val="center"/>
        </w:trPr>
        <w:tc>
          <w:tcPr>
            <w:tcW w:w="2843" w:type="dxa"/>
            <w:shd w:val="clear" w:color="auto" w:fill="auto"/>
            <w:vAlign w:val="center"/>
          </w:tcPr>
          <w:p w14:paraId="32473AD9" w14:textId="77777777" w:rsidR="002D30BE" w:rsidRPr="009929DE" w:rsidRDefault="002D30BE" w:rsidP="00B334E2">
            <w:pPr>
              <w:spacing w:after="60" w:line="240" w:lineRule="auto"/>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СЗЗ</w:t>
            </w:r>
          </w:p>
        </w:tc>
        <w:tc>
          <w:tcPr>
            <w:tcW w:w="6444" w:type="dxa"/>
            <w:shd w:val="clear" w:color="auto" w:fill="auto"/>
            <w:vAlign w:val="center"/>
          </w:tcPr>
          <w:p w14:paraId="71A95372" w14:textId="77777777" w:rsidR="002D30BE" w:rsidRPr="009929DE" w:rsidRDefault="002D30BE" w:rsidP="00B334E2">
            <w:pPr>
              <w:spacing w:after="60" w:line="240" w:lineRule="auto"/>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санитарно-защитная зона</w:t>
            </w:r>
          </w:p>
        </w:tc>
      </w:tr>
      <w:tr w:rsidR="002D30BE" w:rsidRPr="009929DE" w14:paraId="0A766537" w14:textId="77777777" w:rsidTr="008F6C87">
        <w:trPr>
          <w:trHeight w:val="283"/>
          <w:jc w:val="center"/>
        </w:trPr>
        <w:tc>
          <w:tcPr>
            <w:tcW w:w="2843" w:type="dxa"/>
            <w:shd w:val="clear" w:color="auto" w:fill="auto"/>
            <w:vAlign w:val="center"/>
          </w:tcPr>
          <w:p w14:paraId="191BAE91" w14:textId="77777777" w:rsidR="002D30BE" w:rsidRPr="009929DE" w:rsidRDefault="002D30BE" w:rsidP="00B334E2">
            <w:pPr>
              <w:spacing w:after="60" w:line="240" w:lineRule="auto"/>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val="en-US" w:eastAsia="ru-RU"/>
              </w:rPr>
              <w:t>СТП</w:t>
            </w:r>
          </w:p>
        </w:tc>
        <w:tc>
          <w:tcPr>
            <w:tcW w:w="6444" w:type="dxa"/>
            <w:shd w:val="clear" w:color="auto" w:fill="auto"/>
            <w:vAlign w:val="center"/>
          </w:tcPr>
          <w:p w14:paraId="56049FE1" w14:textId="77777777" w:rsidR="002D30BE" w:rsidRPr="009929DE" w:rsidRDefault="002D30BE" w:rsidP="00B334E2">
            <w:pPr>
              <w:spacing w:after="60" w:line="240" w:lineRule="auto"/>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схема территориального планирования</w:t>
            </w:r>
          </w:p>
        </w:tc>
      </w:tr>
      <w:tr w:rsidR="002D30BE" w:rsidRPr="009929DE" w14:paraId="7EBA0F94" w14:textId="77777777" w:rsidTr="008F6C87">
        <w:trPr>
          <w:trHeight w:val="283"/>
          <w:jc w:val="center"/>
        </w:trPr>
        <w:tc>
          <w:tcPr>
            <w:tcW w:w="2843" w:type="dxa"/>
            <w:shd w:val="clear" w:color="auto" w:fill="auto"/>
            <w:vAlign w:val="center"/>
          </w:tcPr>
          <w:p w14:paraId="7B15A6B9" w14:textId="77777777" w:rsidR="002D30BE" w:rsidRPr="009929DE" w:rsidRDefault="002D30BE" w:rsidP="00B334E2">
            <w:pPr>
              <w:spacing w:after="60" w:line="240" w:lineRule="auto"/>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 xml:space="preserve">СУГ </w:t>
            </w:r>
          </w:p>
        </w:tc>
        <w:tc>
          <w:tcPr>
            <w:tcW w:w="6444" w:type="dxa"/>
            <w:shd w:val="clear" w:color="auto" w:fill="auto"/>
            <w:vAlign w:val="center"/>
          </w:tcPr>
          <w:p w14:paraId="08AA0CCF" w14:textId="77777777" w:rsidR="002D30BE" w:rsidRPr="009929DE" w:rsidRDefault="002D30BE" w:rsidP="00B334E2">
            <w:pPr>
              <w:spacing w:after="60" w:line="240" w:lineRule="auto"/>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 xml:space="preserve">сжиженные углеводородные </w:t>
            </w:r>
            <w:proofErr w:type="spellStart"/>
            <w:r w:rsidRPr="009929DE">
              <w:rPr>
                <w:rFonts w:ascii="Times New Roman" w:eastAsia="Times New Roman" w:hAnsi="Times New Roman"/>
                <w:color w:val="000000"/>
                <w:sz w:val="28"/>
                <w:szCs w:val="28"/>
                <w:lang w:eastAsia="ru-RU"/>
              </w:rPr>
              <w:t>газы</w:t>
            </w:r>
            <w:proofErr w:type="spellEnd"/>
          </w:p>
        </w:tc>
      </w:tr>
      <w:tr w:rsidR="002D30BE" w:rsidRPr="009929DE" w14:paraId="764E3CEE" w14:textId="77777777" w:rsidTr="008F6C87">
        <w:trPr>
          <w:trHeight w:val="283"/>
          <w:jc w:val="center"/>
        </w:trPr>
        <w:tc>
          <w:tcPr>
            <w:tcW w:w="2843" w:type="dxa"/>
            <w:shd w:val="clear" w:color="auto" w:fill="auto"/>
            <w:vAlign w:val="center"/>
          </w:tcPr>
          <w:p w14:paraId="42F48B50" w14:textId="77777777" w:rsidR="002D30BE" w:rsidRPr="009929DE" w:rsidRDefault="002D30BE" w:rsidP="00B334E2">
            <w:pPr>
              <w:spacing w:after="60" w:line="240" w:lineRule="auto"/>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ТВС</w:t>
            </w:r>
          </w:p>
        </w:tc>
        <w:tc>
          <w:tcPr>
            <w:tcW w:w="6444" w:type="dxa"/>
            <w:shd w:val="clear" w:color="auto" w:fill="auto"/>
            <w:vAlign w:val="center"/>
          </w:tcPr>
          <w:p w14:paraId="3A91614B" w14:textId="77777777" w:rsidR="002D30BE" w:rsidRPr="009929DE" w:rsidRDefault="002D30BE" w:rsidP="00B334E2">
            <w:pPr>
              <w:spacing w:after="60" w:line="240" w:lineRule="auto"/>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топливно-воздушная смесь</w:t>
            </w:r>
          </w:p>
        </w:tc>
      </w:tr>
      <w:tr w:rsidR="002D30BE" w:rsidRPr="009929DE" w14:paraId="326E213F" w14:textId="77777777" w:rsidTr="008F6C87">
        <w:trPr>
          <w:trHeight w:val="283"/>
          <w:jc w:val="center"/>
        </w:trPr>
        <w:tc>
          <w:tcPr>
            <w:tcW w:w="2843" w:type="dxa"/>
            <w:shd w:val="clear" w:color="auto" w:fill="auto"/>
            <w:vAlign w:val="center"/>
          </w:tcPr>
          <w:p w14:paraId="328469A0" w14:textId="77777777" w:rsidR="002D30BE" w:rsidRPr="009929DE" w:rsidRDefault="002D30BE" w:rsidP="00B334E2">
            <w:pPr>
              <w:spacing w:after="60" w:line="240" w:lineRule="auto"/>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ТКО</w:t>
            </w:r>
          </w:p>
        </w:tc>
        <w:tc>
          <w:tcPr>
            <w:tcW w:w="6444" w:type="dxa"/>
            <w:shd w:val="clear" w:color="auto" w:fill="auto"/>
            <w:vAlign w:val="center"/>
          </w:tcPr>
          <w:p w14:paraId="1CD50002" w14:textId="77777777" w:rsidR="002D30BE" w:rsidRPr="009929DE" w:rsidRDefault="002D30BE" w:rsidP="00B334E2">
            <w:pPr>
              <w:spacing w:after="60" w:line="240" w:lineRule="auto"/>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твёрдые коммунальные отходы</w:t>
            </w:r>
          </w:p>
        </w:tc>
      </w:tr>
      <w:tr w:rsidR="002D30BE" w:rsidRPr="009929DE" w14:paraId="0BCE060A" w14:textId="77777777" w:rsidTr="008F6C87">
        <w:trPr>
          <w:trHeight w:val="283"/>
          <w:jc w:val="center"/>
        </w:trPr>
        <w:tc>
          <w:tcPr>
            <w:tcW w:w="2843" w:type="dxa"/>
            <w:shd w:val="clear" w:color="auto" w:fill="auto"/>
            <w:vAlign w:val="center"/>
          </w:tcPr>
          <w:p w14:paraId="45FE4388" w14:textId="77777777" w:rsidR="002D30BE" w:rsidRPr="009929DE" w:rsidRDefault="002D30BE" w:rsidP="00B334E2">
            <w:pPr>
              <w:spacing w:after="60" w:line="240" w:lineRule="auto"/>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ТП</w:t>
            </w:r>
          </w:p>
        </w:tc>
        <w:tc>
          <w:tcPr>
            <w:tcW w:w="6444" w:type="dxa"/>
            <w:shd w:val="clear" w:color="auto" w:fill="auto"/>
            <w:vAlign w:val="center"/>
          </w:tcPr>
          <w:p w14:paraId="4671837C" w14:textId="77777777" w:rsidR="002D30BE" w:rsidRPr="009929DE" w:rsidRDefault="002D30BE" w:rsidP="00B334E2">
            <w:pPr>
              <w:spacing w:after="60" w:line="240" w:lineRule="auto"/>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трансформаторная подстанция</w:t>
            </w:r>
          </w:p>
        </w:tc>
      </w:tr>
      <w:tr w:rsidR="002D30BE" w:rsidRPr="009929DE" w14:paraId="241EDBED" w14:textId="77777777" w:rsidTr="008F6C87">
        <w:trPr>
          <w:trHeight w:val="283"/>
          <w:jc w:val="center"/>
        </w:trPr>
        <w:tc>
          <w:tcPr>
            <w:tcW w:w="2843" w:type="dxa"/>
            <w:shd w:val="clear" w:color="auto" w:fill="auto"/>
            <w:vAlign w:val="center"/>
          </w:tcPr>
          <w:p w14:paraId="2B0A00A2" w14:textId="77777777" w:rsidR="002D30BE" w:rsidRPr="009929DE" w:rsidRDefault="002D30BE" w:rsidP="00B334E2">
            <w:pPr>
              <w:spacing w:after="60" w:line="240" w:lineRule="auto"/>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чел.</w:t>
            </w:r>
          </w:p>
        </w:tc>
        <w:tc>
          <w:tcPr>
            <w:tcW w:w="6444" w:type="dxa"/>
            <w:shd w:val="clear" w:color="auto" w:fill="auto"/>
            <w:vAlign w:val="center"/>
          </w:tcPr>
          <w:p w14:paraId="39C70BDC" w14:textId="77777777" w:rsidR="002D30BE" w:rsidRPr="009929DE" w:rsidRDefault="002D30BE" w:rsidP="00B334E2">
            <w:pPr>
              <w:spacing w:after="60" w:line="240" w:lineRule="auto"/>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человек</w:t>
            </w:r>
          </w:p>
        </w:tc>
      </w:tr>
      <w:tr w:rsidR="002D30BE" w:rsidRPr="009929DE" w14:paraId="3E03559F" w14:textId="77777777" w:rsidTr="008F6C87">
        <w:trPr>
          <w:trHeight w:val="283"/>
          <w:jc w:val="center"/>
        </w:trPr>
        <w:tc>
          <w:tcPr>
            <w:tcW w:w="2843" w:type="dxa"/>
            <w:shd w:val="clear" w:color="auto" w:fill="auto"/>
            <w:vAlign w:val="center"/>
          </w:tcPr>
          <w:p w14:paraId="4EE7E73E" w14:textId="77777777" w:rsidR="002D30BE" w:rsidRPr="009929DE" w:rsidRDefault="002D30BE" w:rsidP="00B334E2">
            <w:pPr>
              <w:spacing w:after="60" w:line="240" w:lineRule="auto"/>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ЧС</w:t>
            </w:r>
          </w:p>
        </w:tc>
        <w:tc>
          <w:tcPr>
            <w:tcW w:w="6444" w:type="dxa"/>
            <w:shd w:val="clear" w:color="auto" w:fill="auto"/>
            <w:vAlign w:val="center"/>
          </w:tcPr>
          <w:p w14:paraId="319F0EB0" w14:textId="77777777" w:rsidR="002D30BE" w:rsidRPr="009929DE" w:rsidRDefault="002D30BE" w:rsidP="00B334E2">
            <w:pPr>
              <w:spacing w:after="60" w:line="240" w:lineRule="auto"/>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чрезвычайная ситуация</w:t>
            </w:r>
          </w:p>
        </w:tc>
      </w:tr>
      <w:bookmarkEnd w:id="12"/>
    </w:tbl>
    <w:p w14:paraId="20F88CE1" w14:textId="77777777" w:rsidR="003A047C" w:rsidRPr="009929DE" w:rsidRDefault="003A047C" w:rsidP="00B334E2">
      <w:pPr>
        <w:pStyle w:val="aa"/>
        <w:tabs>
          <w:tab w:val="left" w:pos="284"/>
          <w:tab w:val="left" w:pos="426"/>
        </w:tabs>
        <w:spacing w:after="0" w:line="360" w:lineRule="auto"/>
        <w:ind w:left="0" w:firstLine="567"/>
        <w:jc w:val="both"/>
        <w:rPr>
          <w:rFonts w:ascii="Times New Roman" w:hAnsi="Times New Roman"/>
          <w:sz w:val="24"/>
          <w:szCs w:val="24"/>
        </w:rPr>
      </w:pPr>
    </w:p>
    <w:p w14:paraId="7A415E97" w14:textId="77777777" w:rsidR="00C13AE6" w:rsidRPr="009929DE" w:rsidRDefault="00C13AE6" w:rsidP="00B334E2">
      <w:pPr>
        <w:pStyle w:val="aa"/>
        <w:tabs>
          <w:tab w:val="left" w:pos="284"/>
          <w:tab w:val="left" w:pos="426"/>
        </w:tabs>
        <w:spacing w:after="0" w:line="360" w:lineRule="auto"/>
        <w:ind w:left="0" w:firstLine="567"/>
        <w:jc w:val="both"/>
        <w:rPr>
          <w:rFonts w:ascii="Times New Roman" w:hAnsi="Times New Roman"/>
          <w:sz w:val="24"/>
          <w:szCs w:val="24"/>
        </w:rPr>
      </w:pPr>
    </w:p>
    <w:p w14:paraId="38D6B24E" w14:textId="77777777" w:rsidR="008E2263" w:rsidRPr="009929DE" w:rsidRDefault="008E2263" w:rsidP="00B334E2">
      <w:pPr>
        <w:pStyle w:val="aa"/>
        <w:tabs>
          <w:tab w:val="left" w:pos="284"/>
          <w:tab w:val="left" w:pos="426"/>
        </w:tabs>
        <w:spacing w:after="0" w:line="360" w:lineRule="auto"/>
        <w:ind w:left="0" w:firstLine="567"/>
        <w:jc w:val="both"/>
        <w:rPr>
          <w:rFonts w:ascii="Times New Roman" w:hAnsi="Times New Roman"/>
          <w:sz w:val="24"/>
          <w:szCs w:val="24"/>
        </w:rPr>
      </w:pPr>
    </w:p>
    <w:p w14:paraId="1F832019" w14:textId="77777777" w:rsidR="00A819F1" w:rsidRPr="009929DE" w:rsidRDefault="00A819F1" w:rsidP="00B334E2">
      <w:pPr>
        <w:pStyle w:val="aa"/>
        <w:tabs>
          <w:tab w:val="left" w:pos="284"/>
          <w:tab w:val="left" w:pos="426"/>
        </w:tabs>
        <w:spacing w:after="0" w:line="360" w:lineRule="auto"/>
        <w:ind w:left="0" w:firstLine="567"/>
        <w:jc w:val="both"/>
        <w:rPr>
          <w:rFonts w:ascii="Times New Roman" w:hAnsi="Times New Roman"/>
          <w:sz w:val="24"/>
          <w:szCs w:val="24"/>
        </w:rPr>
      </w:pPr>
    </w:p>
    <w:p w14:paraId="047316AF" w14:textId="77777777" w:rsidR="00487979" w:rsidRPr="009929DE" w:rsidRDefault="00487979" w:rsidP="00B334E2">
      <w:pPr>
        <w:pStyle w:val="aa"/>
        <w:tabs>
          <w:tab w:val="left" w:pos="284"/>
          <w:tab w:val="left" w:pos="426"/>
        </w:tabs>
        <w:spacing w:after="0" w:line="360" w:lineRule="auto"/>
        <w:ind w:left="0" w:firstLine="567"/>
        <w:jc w:val="both"/>
        <w:rPr>
          <w:rFonts w:ascii="Times New Roman" w:hAnsi="Times New Roman"/>
          <w:sz w:val="24"/>
          <w:szCs w:val="24"/>
        </w:rPr>
      </w:pPr>
    </w:p>
    <w:p w14:paraId="4E39E282" w14:textId="77777777" w:rsidR="00487979" w:rsidRPr="009929DE" w:rsidRDefault="00487979" w:rsidP="00B334E2">
      <w:pPr>
        <w:pStyle w:val="aa"/>
        <w:tabs>
          <w:tab w:val="left" w:pos="284"/>
          <w:tab w:val="left" w:pos="426"/>
        </w:tabs>
        <w:spacing w:after="0" w:line="360" w:lineRule="auto"/>
        <w:ind w:left="0" w:firstLine="567"/>
        <w:jc w:val="both"/>
        <w:rPr>
          <w:rFonts w:ascii="Times New Roman" w:hAnsi="Times New Roman"/>
          <w:sz w:val="24"/>
          <w:szCs w:val="24"/>
        </w:rPr>
      </w:pPr>
    </w:p>
    <w:p w14:paraId="1DB37224" w14:textId="77777777" w:rsidR="00315A70" w:rsidRPr="009929DE" w:rsidRDefault="00315A70" w:rsidP="00B334E2">
      <w:pPr>
        <w:pStyle w:val="aa"/>
        <w:tabs>
          <w:tab w:val="left" w:pos="284"/>
          <w:tab w:val="left" w:pos="426"/>
        </w:tabs>
        <w:spacing w:after="0" w:line="360" w:lineRule="auto"/>
        <w:ind w:left="0" w:firstLine="567"/>
        <w:jc w:val="both"/>
        <w:rPr>
          <w:rFonts w:ascii="Times New Roman" w:hAnsi="Times New Roman"/>
          <w:sz w:val="24"/>
          <w:szCs w:val="24"/>
        </w:rPr>
      </w:pPr>
    </w:p>
    <w:p w14:paraId="082E8B8D" w14:textId="70A69693" w:rsidR="00315A70" w:rsidRPr="009929DE" w:rsidRDefault="00315A70" w:rsidP="00B334E2">
      <w:pPr>
        <w:pStyle w:val="aa"/>
        <w:tabs>
          <w:tab w:val="left" w:pos="284"/>
          <w:tab w:val="left" w:pos="426"/>
        </w:tabs>
        <w:spacing w:after="0" w:line="360" w:lineRule="auto"/>
        <w:ind w:left="0" w:firstLine="567"/>
        <w:jc w:val="both"/>
        <w:rPr>
          <w:rFonts w:ascii="Times New Roman" w:hAnsi="Times New Roman"/>
          <w:sz w:val="24"/>
          <w:szCs w:val="24"/>
        </w:rPr>
      </w:pPr>
    </w:p>
    <w:p w14:paraId="41EB8BC0" w14:textId="77777777" w:rsidR="00C17C69" w:rsidRPr="009929DE" w:rsidRDefault="00C17C69" w:rsidP="00B334E2">
      <w:pPr>
        <w:pStyle w:val="aa"/>
        <w:tabs>
          <w:tab w:val="left" w:pos="284"/>
          <w:tab w:val="left" w:pos="426"/>
        </w:tabs>
        <w:spacing w:after="0" w:line="360" w:lineRule="auto"/>
        <w:ind w:left="0" w:firstLine="567"/>
        <w:jc w:val="both"/>
        <w:rPr>
          <w:rFonts w:ascii="Times New Roman" w:hAnsi="Times New Roman"/>
          <w:sz w:val="24"/>
          <w:szCs w:val="24"/>
        </w:rPr>
      </w:pPr>
    </w:p>
    <w:p w14:paraId="7CAC43BC" w14:textId="77777777" w:rsidR="00315A70" w:rsidRPr="009929DE" w:rsidRDefault="00315A70" w:rsidP="00B334E2">
      <w:pPr>
        <w:pStyle w:val="aa"/>
        <w:tabs>
          <w:tab w:val="left" w:pos="284"/>
          <w:tab w:val="left" w:pos="426"/>
        </w:tabs>
        <w:spacing w:after="0" w:line="360" w:lineRule="auto"/>
        <w:ind w:left="0" w:firstLine="567"/>
        <w:jc w:val="both"/>
        <w:rPr>
          <w:rFonts w:ascii="Times New Roman" w:hAnsi="Times New Roman"/>
          <w:sz w:val="24"/>
          <w:szCs w:val="24"/>
        </w:rPr>
      </w:pPr>
    </w:p>
    <w:p w14:paraId="77AF873E" w14:textId="77777777" w:rsidR="00B757CF" w:rsidRPr="009929DE" w:rsidRDefault="00B757CF" w:rsidP="001E1B96">
      <w:pPr>
        <w:pStyle w:val="2"/>
        <w:numPr>
          <w:ilvl w:val="1"/>
          <w:numId w:val="52"/>
        </w:numPr>
        <w:tabs>
          <w:tab w:val="clear" w:pos="794"/>
          <w:tab w:val="num" w:pos="993"/>
        </w:tabs>
        <w:ind w:left="993" w:hanging="633"/>
        <w:jc w:val="both"/>
        <w:rPr>
          <w:b/>
        </w:rPr>
      </w:pPr>
      <w:bookmarkStart w:id="13" w:name="_Toc199242631"/>
      <w:r w:rsidRPr="009929DE">
        <w:rPr>
          <w:b/>
        </w:rPr>
        <w:lastRenderedPageBreak/>
        <w:t>Состав генерального плана</w:t>
      </w:r>
      <w:bookmarkEnd w:id="13"/>
    </w:p>
    <w:p w14:paraId="23E450C8" w14:textId="77777777" w:rsidR="00B757CF" w:rsidRPr="009929DE" w:rsidRDefault="00B757CF" w:rsidP="00B334E2">
      <w:pPr>
        <w:pStyle w:val="aa"/>
        <w:tabs>
          <w:tab w:val="left" w:pos="284"/>
          <w:tab w:val="left" w:pos="426"/>
        </w:tabs>
        <w:spacing w:after="0" w:line="360" w:lineRule="auto"/>
        <w:ind w:left="0" w:firstLine="567"/>
        <w:jc w:val="both"/>
        <w:rPr>
          <w:rFonts w:ascii="Times New Roman" w:hAnsi="Times New Roman"/>
          <w:sz w:val="24"/>
          <w:szCs w:val="24"/>
        </w:rPr>
      </w:pPr>
    </w:p>
    <w:tbl>
      <w:tblPr>
        <w:tblW w:w="48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6515"/>
        <w:gridCol w:w="1663"/>
        <w:gridCol w:w="1039"/>
      </w:tblGrid>
      <w:tr w:rsidR="00323239" w:rsidRPr="00323239" w14:paraId="2D2289C8" w14:textId="77777777" w:rsidTr="00323239">
        <w:trPr>
          <w:cantSplit/>
          <w:trHeight w:val="57"/>
          <w:tblHeader/>
          <w:jc w:val="center"/>
        </w:trPr>
        <w:tc>
          <w:tcPr>
            <w:tcW w:w="360" w:type="pct"/>
            <w:tcBorders>
              <w:top w:val="single" w:sz="4" w:space="0" w:color="auto"/>
              <w:left w:val="single" w:sz="4" w:space="0" w:color="auto"/>
              <w:bottom w:val="single" w:sz="4" w:space="0" w:color="auto"/>
              <w:right w:val="single" w:sz="4" w:space="0" w:color="auto"/>
            </w:tcBorders>
            <w:vAlign w:val="center"/>
            <w:hideMark/>
          </w:tcPr>
          <w:p w14:paraId="2DD656F5" w14:textId="77777777" w:rsidR="00323239" w:rsidRPr="00323239" w:rsidRDefault="00323239" w:rsidP="00323239">
            <w:pPr>
              <w:spacing w:after="0" w:line="240" w:lineRule="auto"/>
              <w:ind w:left="34"/>
              <w:jc w:val="center"/>
              <w:rPr>
                <w:rFonts w:ascii="Times New Roman" w:eastAsia="Times New Roman" w:hAnsi="Times New Roman"/>
                <w:snapToGrid w:val="0"/>
                <w:sz w:val="24"/>
                <w:szCs w:val="24"/>
                <w:lang w:eastAsia="ru-RU"/>
              </w:rPr>
            </w:pPr>
            <w:bookmarkStart w:id="14" w:name="_Hlk487958839"/>
            <w:r w:rsidRPr="00323239">
              <w:rPr>
                <w:rFonts w:ascii="Times New Roman" w:eastAsia="Times New Roman" w:hAnsi="Times New Roman"/>
                <w:snapToGrid w:val="0"/>
                <w:sz w:val="24"/>
                <w:szCs w:val="24"/>
                <w:lang w:eastAsia="ru-RU"/>
              </w:rPr>
              <w:t>№ п/п</w:t>
            </w:r>
          </w:p>
        </w:tc>
        <w:tc>
          <w:tcPr>
            <w:tcW w:w="3280" w:type="pct"/>
            <w:tcBorders>
              <w:top w:val="single" w:sz="4" w:space="0" w:color="auto"/>
              <w:left w:val="single" w:sz="4" w:space="0" w:color="auto"/>
              <w:bottom w:val="single" w:sz="4" w:space="0" w:color="auto"/>
              <w:right w:val="single" w:sz="4" w:space="0" w:color="auto"/>
            </w:tcBorders>
            <w:vAlign w:val="center"/>
            <w:hideMark/>
          </w:tcPr>
          <w:p w14:paraId="12D2B2BF" w14:textId="77777777" w:rsidR="00323239" w:rsidRPr="00323239" w:rsidRDefault="00323239" w:rsidP="00323239">
            <w:pPr>
              <w:spacing w:after="0" w:line="240" w:lineRule="auto"/>
              <w:ind w:left="34"/>
              <w:jc w:val="center"/>
              <w:rPr>
                <w:rFonts w:ascii="Times New Roman" w:eastAsia="Times New Roman" w:hAnsi="Times New Roman"/>
                <w:snapToGrid w:val="0"/>
                <w:sz w:val="24"/>
                <w:szCs w:val="24"/>
                <w:lang w:eastAsia="ru-RU"/>
              </w:rPr>
            </w:pPr>
            <w:r w:rsidRPr="00323239">
              <w:rPr>
                <w:rFonts w:ascii="Times New Roman" w:eastAsia="Times New Roman" w:hAnsi="Times New Roman"/>
                <w:snapToGrid w:val="0"/>
                <w:sz w:val="24"/>
                <w:szCs w:val="24"/>
                <w:lang w:eastAsia="ru-RU"/>
              </w:rPr>
              <w:t>Наименование</w:t>
            </w:r>
          </w:p>
        </w:tc>
        <w:tc>
          <w:tcPr>
            <w:tcW w:w="837" w:type="pct"/>
            <w:tcBorders>
              <w:top w:val="single" w:sz="4" w:space="0" w:color="auto"/>
              <w:left w:val="single" w:sz="4" w:space="0" w:color="auto"/>
              <w:bottom w:val="single" w:sz="4" w:space="0" w:color="auto"/>
              <w:right w:val="single" w:sz="4" w:space="0" w:color="auto"/>
            </w:tcBorders>
            <w:vAlign w:val="center"/>
            <w:hideMark/>
          </w:tcPr>
          <w:p w14:paraId="382016A3" w14:textId="77777777" w:rsidR="00323239" w:rsidRPr="00323239" w:rsidRDefault="00323239" w:rsidP="00323239">
            <w:pPr>
              <w:spacing w:after="0" w:line="240" w:lineRule="auto"/>
              <w:ind w:left="34"/>
              <w:jc w:val="center"/>
              <w:rPr>
                <w:rFonts w:ascii="Times New Roman" w:eastAsia="Times New Roman" w:hAnsi="Times New Roman"/>
                <w:snapToGrid w:val="0"/>
                <w:sz w:val="24"/>
                <w:szCs w:val="24"/>
                <w:lang w:eastAsia="ru-RU"/>
              </w:rPr>
            </w:pPr>
            <w:r w:rsidRPr="00323239">
              <w:rPr>
                <w:rFonts w:ascii="Times New Roman" w:eastAsia="Times New Roman" w:hAnsi="Times New Roman"/>
                <w:snapToGrid w:val="0"/>
                <w:sz w:val="24"/>
                <w:szCs w:val="24"/>
                <w:lang w:eastAsia="ru-RU"/>
              </w:rPr>
              <w:t>Масштаб</w:t>
            </w:r>
          </w:p>
        </w:tc>
        <w:tc>
          <w:tcPr>
            <w:tcW w:w="523" w:type="pct"/>
            <w:tcBorders>
              <w:top w:val="single" w:sz="4" w:space="0" w:color="auto"/>
              <w:left w:val="single" w:sz="4" w:space="0" w:color="auto"/>
              <w:bottom w:val="single" w:sz="4" w:space="0" w:color="auto"/>
              <w:right w:val="single" w:sz="4" w:space="0" w:color="auto"/>
            </w:tcBorders>
            <w:vAlign w:val="center"/>
            <w:hideMark/>
          </w:tcPr>
          <w:p w14:paraId="42114F78" w14:textId="77777777" w:rsidR="00323239" w:rsidRPr="00323239" w:rsidRDefault="00323239" w:rsidP="00323239">
            <w:pPr>
              <w:spacing w:after="0" w:line="240" w:lineRule="auto"/>
              <w:ind w:left="34"/>
              <w:jc w:val="center"/>
              <w:rPr>
                <w:rFonts w:ascii="Times New Roman" w:eastAsia="Times New Roman" w:hAnsi="Times New Roman"/>
                <w:snapToGrid w:val="0"/>
                <w:sz w:val="24"/>
                <w:szCs w:val="24"/>
                <w:lang w:eastAsia="ru-RU"/>
              </w:rPr>
            </w:pPr>
            <w:r w:rsidRPr="00323239">
              <w:rPr>
                <w:rFonts w:ascii="Times New Roman" w:eastAsia="Times New Roman" w:hAnsi="Times New Roman"/>
                <w:snapToGrid w:val="0"/>
                <w:sz w:val="24"/>
                <w:szCs w:val="24"/>
                <w:lang w:eastAsia="ru-RU"/>
              </w:rPr>
              <w:t>Марка</w:t>
            </w:r>
          </w:p>
        </w:tc>
      </w:tr>
      <w:tr w:rsidR="00323239" w:rsidRPr="00323239" w14:paraId="7B70110E" w14:textId="77777777" w:rsidTr="00323239">
        <w:trPr>
          <w:cantSplit/>
          <w:trHeight w:val="5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210C99AC" w14:textId="77777777" w:rsidR="00323239" w:rsidRPr="00323239" w:rsidRDefault="00323239" w:rsidP="00323239">
            <w:pPr>
              <w:spacing w:after="0" w:line="240" w:lineRule="auto"/>
              <w:jc w:val="center"/>
              <w:rPr>
                <w:rFonts w:ascii="Times New Roman" w:eastAsia="Times New Roman" w:hAnsi="Times New Roman"/>
                <w:b/>
                <w:snapToGrid w:val="0"/>
                <w:sz w:val="24"/>
                <w:szCs w:val="24"/>
                <w:lang w:eastAsia="ru-RU"/>
              </w:rPr>
            </w:pPr>
            <w:r w:rsidRPr="00323239">
              <w:rPr>
                <w:rFonts w:ascii="Times New Roman" w:eastAsia="Times New Roman" w:hAnsi="Times New Roman"/>
                <w:b/>
                <w:snapToGrid w:val="0"/>
                <w:sz w:val="24"/>
                <w:szCs w:val="24"/>
                <w:lang w:eastAsia="ru-RU"/>
              </w:rPr>
              <w:t>Текстовые материалы</w:t>
            </w:r>
          </w:p>
        </w:tc>
      </w:tr>
      <w:tr w:rsidR="00323239" w:rsidRPr="00323239" w14:paraId="02127F88" w14:textId="77777777" w:rsidTr="00323239">
        <w:trPr>
          <w:cantSplit/>
          <w:trHeight w:val="57"/>
          <w:jc w:val="center"/>
        </w:trPr>
        <w:tc>
          <w:tcPr>
            <w:tcW w:w="360" w:type="pct"/>
            <w:tcBorders>
              <w:top w:val="single" w:sz="4" w:space="0" w:color="auto"/>
              <w:left w:val="single" w:sz="4" w:space="0" w:color="auto"/>
              <w:bottom w:val="single" w:sz="4" w:space="0" w:color="auto"/>
              <w:right w:val="single" w:sz="4" w:space="0" w:color="auto"/>
            </w:tcBorders>
            <w:vAlign w:val="center"/>
          </w:tcPr>
          <w:p w14:paraId="154B416C" w14:textId="77777777" w:rsidR="00323239" w:rsidRPr="00323239" w:rsidRDefault="00323239" w:rsidP="00323239">
            <w:pPr>
              <w:numPr>
                <w:ilvl w:val="0"/>
                <w:numId w:val="80"/>
              </w:numPr>
              <w:spacing w:after="0" w:line="240" w:lineRule="auto"/>
              <w:jc w:val="center"/>
              <w:rPr>
                <w:rFonts w:ascii="Times New Roman" w:eastAsia="Times New Roman" w:hAnsi="Times New Roman"/>
                <w:snapToGrid w:val="0"/>
                <w:sz w:val="24"/>
                <w:szCs w:val="24"/>
                <w:lang w:eastAsia="ru-RU"/>
              </w:rPr>
            </w:pPr>
          </w:p>
        </w:tc>
        <w:tc>
          <w:tcPr>
            <w:tcW w:w="3280" w:type="pct"/>
            <w:tcBorders>
              <w:top w:val="single" w:sz="4" w:space="0" w:color="auto"/>
              <w:left w:val="single" w:sz="4" w:space="0" w:color="auto"/>
              <w:bottom w:val="single" w:sz="4" w:space="0" w:color="auto"/>
              <w:right w:val="single" w:sz="4" w:space="0" w:color="auto"/>
            </w:tcBorders>
            <w:vAlign w:val="center"/>
            <w:hideMark/>
          </w:tcPr>
          <w:p w14:paraId="03197F1D" w14:textId="77777777" w:rsidR="00323239" w:rsidRPr="00323239" w:rsidRDefault="00323239" w:rsidP="00323239">
            <w:pPr>
              <w:spacing w:after="0" w:line="240" w:lineRule="auto"/>
              <w:ind w:left="33"/>
              <w:jc w:val="both"/>
              <w:rPr>
                <w:rFonts w:ascii="Times New Roman" w:eastAsia="Times New Roman" w:hAnsi="Times New Roman"/>
                <w:snapToGrid w:val="0"/>
                <w:sz w:val="24"/>
                <w:szCs w:val="24"/>
                <w:lang w:eastAsia="ru-RU"/>
              </w:rPr>
            </w:pPr>
            <w:r w:rsidRPr="00323239">
              <w:rPr>
                <w:rFonts w:ascii="Times New Roman" w:eastAsia="Times New Roman" w:hAnsi="Times New Roman"/>
                <w:snapToGrid w:val="0"/>
                <w:sz w:val="24"/>
                <w:szCs w:val="24"/>
                <w:lang w:eastAsia="ru-RU"/>
              </w:rPr>
              <w:t xml:space="preserve">Том </w:t>
            </w:r>
            <w:r w:rsidRPr="00323239">
              <w:rPr>
                <w:rFonts w:ascii="Times New Roman" w:eastAsia="Times New Roman" w:hAnsi="Times New Roman"/>
                <w:snapToGrid w:val="0"/>
                <w:sz w:val="24"/>
                <w:szCs w:val="24"/>
                <w:lang w:val="en-US" w:eastAsia="ru-RU"/>
              </w:rPr>
              <w:t>I</w:t>
            </w:r>
            <w:r w:rsidRPr="00323239">
              <w:rPr>
                <w:rFonts w:ascii="Times New Roman" w:eastAsia="Times New Roman" w:hAnsi="Times New Roman"/>
                <w:snapToGrid w:val="0"/>
                <w:sz w:val="24"/>
                <w:szCs w:val="24"/>
                <w:lang w:eastAsia="ru-RU"/>
              </w:rPr>
              <w:t xml:space="preserve">. Положение о территориальном планировании </w:t>
            </w:r>
          </w:p>
        </w:tc>
        <w:tc>
          <w:tcPr>
            <w:tcW w:w="837" w:type="pct"/>
            <w:tcBorders>
              <w:top w:val="single" w:sz="4" w:space="0" w:color="auto"/>
              <w:left w:val="single" w:sz="4" w:space="0" w:color="auto"/>
              <w:bottom w:val="single" w:sz="4" w:space="0" w:color="auto"/>
              <w:right w:val="single" w:sz="4" w:space="0" w:color="auto"/>
            </w:tcBorders>
            <w:vAlign w:val="center"/>
            <w:hideMark/>
          </w:tcPr>
          <w:p w14:paraId="042E3BD4" w14:textId="77777777" w:rsidR="00323239" w:rsidRPr="00323239" w:rsidRDefault="00323239" w:rsidP="00323239">
            <w:pPr>
              <w:spacing w:after="0" w:line="240" w:lineRule="auto"/>
              <w:ind w:left="34"/>
              <w:jc w:val="center"/>
              <w:rPr>
                <w:rFonts w:ascii="Times New Roman" w:eastAsia="Times New Roman" w:hAnsi="Times New Roman"/>
                <w:snapToGrid w:val="0"/>
                <w:sz w:val="24"/>
                <w:szCs w:val="24"/>
                <w:lang w:eastAsia="ru-RU"/>
              </w:rPr>
            </w:pPr>
            <w:r w:rsidRPr="00323239">
              <w:rPr>
                <w:rFonts w:ascii="Times New Roman" w:eastAsia="Times New Roman" w:hAnsi="Times New Roman"/>
                <w:snapToGrid w:val="0"/>
                <w:sz w:val="24"/>
                <w:szCs w:val="24"/>
                <w:lang w:eastAsia="ru-RU"/>
              </w:rPr>
              <w:t>-</w:t>
            </w:r>
          </w:p>
        </w:tc>
        <w:tc>
          <w:tcPr>
            <w:tcW w:w="523" w:type="pct"/>
            <w:tcBorders>
              <w:top w:val="single" w:sz="4" w:space="0" w:color="auto"/>
              <w:left w:val="single" w:sz="4" w:space="0" w:color="auto"/>
              <w:bottom w:val="single" w:sz="4" w:space="0" w:color="auto"/>
              <w:right w:val="single" w:sz="4" w:space="0" w:color="auto"/>
            </w:tcBorders>
            <w:vAlign w:val="center"/>
            <w:hideMark/>
          </w:tcPr>
          <w:p w14:paraId="7CB9E1A5" w14:textId="77777777" w:rsidR="00323239" w:rsidRPr="00323239" w:rsidRDefault="00323239" w:rsidP="00323239">
            <w:pPr>
              <w:spacing w:after="0" w:line="240" w:lineRule="auto"/>
              <w:ind w:left="34"/>
              <w:jc w:val="center"/>
              <w:rPr>
                <w:rFonts w:ascii="Times New Roman" w:eastAsia="Times New Roman" w:hAnsi="Times New Roman"/>
                <w:snapToGrid w:val="0"/>
                <w:sz w:val="24"/>
                <w:szCs w:val="24"/>
                <w:lang w:eastAsia="ru-RU"/>
              </w:rPr>
            </w:pPr>
            <w:r w:rsidRPr="00323239">
              <w:rPr>
                <w:rFonts w:ascii="Times New Roman" w:eastAsia="Times New Roman" w:hAnsi="Times New Roman"/>
                <w:snapToGrid w:val="0"/>
                <w:sz w:val="24"/>
                <w:szCs w:val="24"/>
                <w:lang w:eastAsia="ru-RU"/>
              </w:rPr>
              <w:t>-</w:t>
            </w:r>
          </w:p>
        </w:tc>
      </w:tr>
      <w:tr w:rsidR="00323239" w:rsidRPr="00323239" w14:paraId="5E5F6E74" w14:textId="77777777" w:rsidTr="00323239">
        <w:trPr>
          <w:cantSplit/>
          <w:trHeight w:val="57"/>
          <w:jc w:val="center"/>
        </w:trPr>
        <w:tc>
          <w:tcPr>
            <w:tcW w:w="360" w:type="pct"/>
            <w:tcBorders>
              <w:top w:val="single" w:sz="4" w:space="0" w:color="auto"/>
              <w:left w:val="single" w:sz="4" w:space="0" w:color="auto"/>
              <w:bottom w:val="single" w:sz="4" w:space="0" w:color="auto"/>
              <w:right w:val="single" w:sz="4" w:space="0" w:color="auto"/>
            </w:tcBorders>
            <w:vAlign w:val="center"/>
          </w:tcPr>
          <w:p w14:paraId="1AB32DB2" w14:textId="77777777" w:rsidR="00323239" w:rsidRPr="00323239" w:rsidRDefault="00323239" w:rsidP="00323239">
            <w:pPr>
              <w:numPr>
                <w:ilvl w:val="0"/>
                <w:numId w:val="80"/>
              </w:numPr>
              <w:spacing w:after="0" w:line="240" w:lineRule="auto"/>
              <w:jc w:val="center"/>
              <w:rPr>
                <w:rFonts w:ascii="Times New Roman" w:eastAsia="Times New Roman" w:hAnsi="Times New Roman"/>
                <w:snapToGrid w:val="0"/>
                <w:sz w:val="24"/>
                <w:szCs w:val="24"/>
                <w:lang w:eastAsia="ru-RU"/>
              </w:rPr>
            </w:pPr>
          </w:p>
        </w:tc>
        <w:tc>
          <w:tcPr>
            <w:tcW w:w="3280" w:type="pct"/>
            <w:tcBorders>
              <w:top w:val="single" w:sz="4" w:space="0" w:color="auto"/>
              <w:left w:val="single" w:sz="4" w:space="0" w:color="auto"/>
              <w:bottom w:val="single" w:sz="4" w:space="0" w:color="auto"/>
              <w:right w:val="single" w:sz="4" w:space="0" w:color="auto"/>
            </w:tcBorders>
            <w:vAlign w:val="center"/>
            <w:hideMark/>
          </w:tcPr>
          <w:p w14:paraId="66ECBC5D" w14:textId="77777777" w:rsidR="00323239" w:rsidRPr="00323239" w:rsidRDefault="00323239" w:rsidP="00323239">
            <w:pPr>
              <w:spacing w:after="0" w:line="240" w:lineRule="auto"/>
              <w:ind w:left="33"/>
              <w:jc w:val="both"/>
              <w:rPr>
                <w:rFonts w:ascii="Times New Roman" w:eastAsia="Times New Roman" w:hAnsi="Times New Roman"/>
                <w:snapToGrid w:val="0"/>
                <w:sz w:val="24"/>
                <w:szCs w:val="24"/>
                <w:lang w:eastAsia="ru-RU"/>
              </w:rPr>
            </w:pPr>
            <w:r w:rsidRPr="00323239">
              <w:rPr>
                <w:rFonts w:ascii="Times New Roman" w:eastAsia="Times New Roman" w:hAnsi="Times New Roman"/>
                <w:snapToGrid w:val="0"/>
                <w:sz w:val="24"/>
                <w:szCs w:val="24"/>
                <w:lang w:eastAsia="ru-RU"/>
              </w:rPr>
              <w:t xml:space="preserve">Том </w:t>
            </w:r>
            <w:r w:rsidRPr="00323239">
              <w:rPr>
                <w:rFonts w:ascii="Times New Roman" w:eastAsia="Times New Roman" w:hAnsi="Times New Roman"/>
                <w:snapToGrid w:val="0"/>
                <w:sz w:val="24"/>
                <w:szCs w:val="24"/>
                <w:lang w:val="en-US" w:eastAsia="ru-RU"/>
              </w:rPr>
              <w:t>II</w:t>
            </w:r>
            <w:r w:rsidRPr="00323239">
              <w:rPr>
                <w:rFonts w:ascii="Times New Roman" w:eastAsia="Times New Roman" w:hAnsi="Times New Roman"/>
                <w:snapToGrid w:val="0"/>
                <w:sz w:val="24"/>
                <w:szCs w:val="24"/>
                <w:lang w:eastAsia="ru-RU"/>
              </w:rPr>
              <w:t>. Материалы по обоснованию генерального плана</w:t>
            </w:r>
          </w:p>
        </w:tc>
        <w:tc>
          <w:tcPr>
            <w:tcW w:w="837" w:type="pct"/>
            <w:tcBorders>
              <w:top w:val="single" w:sz="4" w:space="0" w:color="auto"/>
              <w:left w:val="single" w:sz="4" w:space="0" w:color="auto"/>
              <w:bottom w:val="single" w:sz="4" w:space="0" w:color="auto"/>
              <w:right w:val="single" w:sz="4" w:space="0" w:color="auto"/>
            </w:tcBorders>
            <w:vAlign w:val="center"/>
            <w:hideMark/>
          </w:tcPr>
          <w:p w14:paraId="23031D32" w14:textId="77777777" w:rsidR="00323239" w:rsidRPr="00323239" w:rsidRDefault="00323239" w:rsidP="00323239">
            <w:pPr>
              <w:spacing w:after="0" w:line="240" w:lineRule="auto"/>
              <w:ind w:left="34"/>
              <w:jc w:val="center"/>
              <w:rPr>
                <w:rFonts w:ascii="Times New Roman" w:eastAsia="Times New Roman" w:hAnsi="Times New Roman"/>
                <w:snapToGrid w:val="0"/>
                <w:sz w:val="24"/>
                <w:szCs w:val="24"/>
                <w:lang w:eastAsia="ru-RU"/>
              </w:rPr>
            </w:pPr>
            <w:r w:rsidRPr="00323239">
              <w:rPr>
                <w:rFonts w:ascii="Times New Roman" w:eastAsia="Times New Roman" w:hAnsi="Times New Roman"/>
                <w:snapToGrid w:val="0"/>
                <w:sz w:val="24"/>
                <w:szCs w:val="24"/>
                <w:lang w:eastAsia="ru-RU"/>
              </w:rPr>
              <w:t>-</w:t>
            </w:r>
          </w:p>
        </w:tc>
        <w:tc>
          <w:tcPr>
            <w:tcW w:w="523" w:type="pct"/>
            <w:tcBorders>
              <w:top w:val="single" w:sz="4" w:space="0" w:color="auto"/>
              <w:left w:val="single" w:sz="4" w:space="0" w:color="auto"/>
              <w:bottom w:val="single" w:sz="4" w:space="0" w:color="auto"/>
              <w:right w:val="single" w:sz="4" w:space="0" w:color="auto"/>
            </w:tcBorders>
            <w:vAlign w:val="center"/>
            <w:hideMark/>
          </w:tcPr>
          <w:p w14:paraId="4983BFBC" w14:textId="77777777" w:rsidR="00323239" w:rsidRPr="00323239" w:rsidRDefault="00323239" w:rsidP="00323239">
            <w:pPr>
              <w:spacing w:after="0" w:line="240" w:lineRule="auto"/>
              <w:ind w:left="34"/>
              <w:jc w:val="center"/>
              <w:rPr>
                <w:rFonts w:ascii="Times New Roman" w:eastAsia="Times New Roman" w:hAnsi="Times New Roman"/>
                <w:snapToGrid w:val="0"/>
                <w:sz w:val="24"/>
                <w:szCs w:val="24"/>
                <w:lang w:eastAsia="ru-RU"/>
              </w:rPr>
            </w:pPr>
            <w:r w:rsidRPr="00323239">
              <w:rPr>
                <w:rFonts w:ascii="Times New Roman" w:eastAsia="Times New Roman" w:hAnsi="Times New Roman"/>
                <w:snapToGrid w:val="0"/>
                <w:sz w:val="24"/>
                <w:szCs w:val="24"/>
                <w:lang w:eastAsia="ru-RU"/>
              </w:rPr>
              <w:t>-</w:t>
            </w:r>
          </w:p>
        </w:tc>
      </w:tr>
      <w:tr w:rsidR="00323239" w:rsidRPr="00323239" w14:paraId="15014E98" w14:textId="77777777" w:rsidTr="00323239">
        <w:trPr>
          <w:cantSplit/>
          <w:trHeight w:val="5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0E1D4C35" w14:textId="77777777" w:rsidR="00323239" w:rsidRPr="00323239" w:rsidRDefault="00323239" w:rsidP="00323239">
            <w:pPr>
              <w:spacing w:after="0" w:line="240" w:lineRule="auto"/>
              <w:ind w:left="34"/>
              <w:jc w:val="center"/>
              <w:rPr>
                <w:rFonts w:ascii="Times New Roman" w:eastAsia="Times New Roman" w:hAnsi="Times New Roman"/>
                <w:b/>
                <w:snapToGrid w:val="0"/>
                <w:sz w:val="24"/>
                <w:szCs w:val="24"/>
                <w:lang w:eastAsia="ru-RU"/>
              </w:rPr>
            </w:pPr>
            <w:r w:rsidRPr="00323239">
              <w:rPr>
                <w:rFonts w:ascii="Times New Roman" w:eastAsia="Times New Roman" w:hAnsi="Times New Roman"/>
                <w:b/>
                <w:sz w:val="24"/>
                <w:szCs w:val="24"/>
                <w:lang w:eastAsia="ru-RU"/>
              </w:rPr>
              <w:t>Графические материалы. Положение о территориальном планировании</w:t>
            </w:r>
          </w:p>
        </w:tc>
      </w:tr>
      <w:tr w:rsidR="00323239" w:rsidRPr="00323239" w14:paraId="1219D743" w14:textId="77777777" w:rsidTr="00323239">
        <w:trPr>
          <w:cantSplit/>
          <w:trHeight w:val="57"/>
          <w:jc w:val="center"/>
        </w:trPr>
        <w:tc>
          <w:tcPr>
            <w:tcW w:w="360" w:type="pct"/>
            <w:tcBorders>
              <w:top w:val="single" w:sz="4" w:space="0" w:color="auto"/>
              <w:left w:val="single" w:sz="4" w:space="0" w:color="auto"/>
              <w:bottom w:val="single" w:sz="4" w:space="0" w:color="auto"/>
              <w:right w:val="single" w:sz="4" w:space="0" w:color="auto"/>
            </w:tcBorders>
            <w:vAlign w:val="center"/>
          </w:tcPr>
          <w:p w14:paraId="6E30DFAD" w14:textId="77777777" w:rsidR="00323239" w:rsidRPr="00323239" w:rsidRDefault="00323239" w:rsidP="00323239">
            <w:pPr>
              <w:numPr>
                <w:ilvl w:val="0"/>
                <w:numId w:val="80"/>
              </w:numPr>
              <w:spacing w:after="0" w:line="240" w:lineRule="auto"/>
              <w:rPr>
                <w:rFonts w:ascii="Times New Roman" w:eastAsia="Times New Roman" w:hAnsi="Times New Roman"/>
                <w:snapToGrid w:val="0"/>
                <w:sz w:val="24"/>
                <w:szCs w:val="24"/>
                <w:lang w:eastAsia="ru-RU"/>
              </w:rPr>
            </w:pPr>
          </w:p>
        </w:tc>
        <w:tc>
          <w:tcPr>
            <w:tcW w:w="3280" w:type="pct"/>
            <w:tcBorders>
              <w:top w:val="single" w:sz="4" w:space="0" w:color="auto"/>
              <w:left w:val="single" w:sz="4" w:space="0" w:color="auto"/>
              <w:bottom w:val="single" w:sz="4" w:space="0" w:color="auto"/>
              <w:right w:val="single" w:sz="4" w:space="0" w:color="auto"/>
            </w:tcBorders>
            <w:vAlign w:val="center"/>
            <w:hideMark/>
          </w:tcPr>
          <w:p w14:paraId="6401F478" w14:textId="77777777" w:rsidR="00323239" w:rsidRPr="00323239" w:rsidRDefault="00323239" w:rsidP="00323239">
            <w:pPr>
              <w:spacing w:after="0" w:line="240" w:lineRule="auto"/>
              <w:ind w:left="33"/>
              <w:jc w:val="both"/>
              <w:rPr>
                <w:rFonts w:ascii="Times New Roman" w:eastAsia="Times New Roman" w:hAnsi="Times New Roman"/>
                <w:sz w:val="24"/>
                <w:szCs w:val="24"/>
                <w:lang w:eastAsia="ru-RU"/>
              </w:rPr>
            </w:pPr>
            <w:r w:rsidRPr="00323239">
              <w:rPr>
                <w:rFonts w:ascii="Times New Roman" w:eastAsia="Times New Roman" w:hAnsi="Times New Roman"/>
                <w:sz w:val="24"/>
                <w:szCs w:val="24"/>
                <w:lang w:eastAsia="ru-RU"/>
              </w:rPr>
              <w:t xml:space="preserve">Карта планируемого размещения объектов </w:t>
            </w:r>
          </w:p>
          <w:p w14:paraId="3A0C8CEA" w14:textId="77777777" w:rsidR="00323239" w:rsidRPr="00323239" w:rsidRDefault="00323239" w:rsidP="00323239">
            <w:pPr>
              <w:spacing w:after="0" w:line="240" w:lineRule="auto"/>
              <w:ind w:left="33"/>
              <w:jc w:val="both"/>
              <w:rPr>
                <w:rFonts w:ascii="Times New Roman" w:eastAsia="Times New Roman" w:hAnsi="Times New Roman"/>
                <w:sz w:val="24"/>
                <w:szCs w:val="24"/>
                <w:lang w:eastAsia="ru-RU"/>
              </w:rPr>
            </w:pPr>
            <w:r w:rsidRPr="00323239">
              <w:rPr>
                <w:rFonts w:ascii="Times New Roman" w:eastAsia="Times New Roman" w:hAnsi="Times New Roman"/>
                <w:sz w:val="24"/>
                <w:szCs w:val="24"/>
                <w:lang w:eastAsia="ru-RU"/>
              </w:rPr>
              <w:t xml:space="preserve">местного значения муниципального образования </w:t>
            </w:r>
            <w:proofErr w:type="spellStart"/>
            <w:r w:rsidRPr="00323239">
              <w:rPr>
                <w:rFonts w:ascii="Times New Roman" w:eastAsia="Times New Roman" w:hAnsi="Times New Roman"/>
                <w:sz w:val="24"/>
                <w:szCs w:val="24"/>
                <w:lang w:eastAsia="ru-RU"/>
              </w:rPr>
              <w:t>Озероучумский</w:t>
            </w:r>
            <w:proofErr w:type="spellEnd"/>
            <w:r w:rsidRPr="00323239">
              <w:rPr>
                <w:rFonts w:ascii="Times New Roman" w:eastAsia="Times New Roman" w:hAnsi="Times New Roman"/>
                <w:sz w:val="24"/>
                <w:szCs w:val="24"/>
                <w:lang w:eastAsia="ru-RU"/>
              </w:rPr>
              <w:t xml:space="preserve"> сельсовет</w:t>
            </w:r>
          </w:p>
        </w:tc>
        <w:tc>
          <w:tcPr>
            <w:tcW w:w="837" w:type="pct"/>
            <w:tcBorders>
              <w:top w:val="single" w:sz="4" w:space="0" w:color="auto"/>
              <w:left w:val="single" w:sz="4" w:space="0" w:color="auto"/>
              <w:bottom w:val="single" w:sz="4" w:space="0" w:color="auto"/>
              <w:right w:val="single" w:sz="4" w:space="0" w:color="auto"/>
            </w:tcBorders>
            <w:vAlign w:val="center"/>
          </w:tcPr>
          <w:p w14:paraId="0E86C760" w14:textId="02860107" w:rsidR="00323239" w:rsidRPr="00323239" w:rsidRDefault="00954C77" w:rsidP="00323239">
            <w:pPr>
              <w:spacing w:after="0" w:line="240" w:lineRule="auto"/>
              <w:ind w:left="62"/>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М</w:t>
            </w:r>
            <w:r w:rsidR="00323239" w:rsidRPr="00323239">
              <w:rPr>
                <w:rFonts w:ascii="Times New Roman" w:eastAsia="Times New Roman" w:hAnsi="Times New Roman"/>
                <w:sz w:val="24"/>
                <w:szCs w:val="24"/>
                <w:lang w:eastAsia="ru-RU"/>
              </w:rPr>
              <w:t>1:25000,</w:t>
            </w:r>
          </w:p>
          <w:p w14:paraId="639B6399" w14:textId="77777777" w:rsidR="00323239" w:rsidRPr="00323239" w:rsidRDefault="00323239" w:rsidP="00323239">
            <w:pPr>
              <w:spacing w:after="0" w:line="240" w:lineRule="auto"/>
              <w:ind w:left="62"/>
              <w:jc w:val="center"/>
              <w:rPr>
                <w:rFonts w:ascii="Times New Roman" w:eastAsia="Times New Roman" w:hAnsi="Times New Roman"/>
                <w:snapToGrid w:val="0"/>
                <w:sz w:val="24"/>
                <w:szCs w:val="24"/>
                <w:lang w:eastAsia="ru-RU"/>
              </w:rPr>
            </w:pPr>
            <w:r w:rsidRPr="00323239">
              <w:rPr>
                <w:rFonts w:ascii="Times New Roman" w:eastAsia="Times New Roman" w:hAnsi="Times New Roman"/>
                <w:sz w:val="24"/>
                <w:szCs w:val="24"/>
                <w:lang w:eastAsia="ru-RU"/>
              </w:rPr>
              <w:t>М1:5000</w:t>
            </w:r>
          </w:p>
        </w:tc>
        <w:tc>
          <w:tcPr>
            <w:tcW w:w="523" w:type="pct"/>
            <w:tcBorders>
              <w:top w:val="single" w:sz="4" w:space="0" w:color="auto"/>
              <w:left w:val="single" w:sz="4" w:space="0" w:color="auto"/>
              <w:bottom w:val="single" w:sz="4" w:space="0" w:color="auto"/>
              <w:right w:val="single" w:sz="4" w:space="0" w:color="auto"/>
            </w:tcBorders>
            <w:vAlign w:val="center"/>
            <w:hideMark/>
          </w:tcPr>
          <w:p w14:paraId="5B48C77C" w14:textId="77777777" w:rsidR="00323239" w:rsidRPr="00323239" w:rsidRDefault="00323239" w:rsidP="00323239">
            <w:pPr>
              <w:spacing w:after="0" w:line="240" w:lineRule="auto"/>
              <w:ind w:left="62"/>
              <w:jc w:val="center"/>
              <w:rPr>
                <w:rFonts w:ascii="Times New Roman" w:eastAsia="Times New Roman" w:hAnsi="Times New Roman"/>
                <w:snapToGrid w:val="0"/>
                <w:sz w:val="24"/>
                <w:szCs w:val="24"/>
                <w:lang w:eastAsia="ru-RU"/>
              </w:rPr>
            </w:pPr>
            <w:r w:rsidRPr="00323239">
              <w:rPr>
                <w:rFonts w:ascii="Times New Roman" w:eastAsia="Times New Roman" w:hAnsi="Times New Roman"/>
                <w:snapToGrid w:val="0"/>
                <w:sz w:val="24"/>
                <w:szCs w:val="24"/>
                <w:lang w:eastAsia="ru-RU"/>
              </w:rPr>
              <w:t>ГП-1</w:t>
            </w:r>
          </w:p>
        </w:tc>
      </w:tr>
      <w:tr w:rsidR="00323239" w:rsidRPr="00323239" w14:paraId="5B90337B" w14:textId="77777777" w:rsidTr="00323239">
        <w:trPr>
          <w:cantSplit/>
          <w:trHeight w:val="57"/>
          <w:jc w:val="center"/>
        </w:trPr>
        <w:tc>
          <w:tcPr>
            <w:tcW w:w="360" w:type="pct"/>
            <w:tcBorders>
              <w:top w:val="single" w:sz="4" w:space="0" w:color="auto"/>
              <w:left w:val="single" w:sz="4" w:space="0" w:color="auto"/>
              <w:bottom w:val="single" w:sz="4" w:space="0" w:color="auto"/>
              <w:right w:val="single" w:sz="4" w:space="0" w:color="auto"/>
            </w:tcBorders>
            <w:vAlign w:val="center"/>
          </w:tcPr>
          <w:p w14:paraId="0463D872" w14:textId="77777777" w:rsidR="00323239" w:rsidRPr="00323239" w:rsidRDefault="00323239" w:rsidP="00323239">
            <w:pPr>
              <w:numPr>
                <w:ilvl w:val="0"/>
                <w:numId w:val="80"/>
              </w:numPr>
              <w:spacing w:after="0" w:line="240" w:lineRule="auto"/>
              <w:rPr>
                <w:rFonts w:ascii="Times New Roman" w:eastAsia="Times New Roman" w:hAnsi="Times New Roman"/>
                <w:snapToGrid w:val="0"/>
                <w:sz w:val="24"/>
                <w:szCs w:val="24"/>
                <w:lang w:eastAsia="ru-RU"/>
              </w:rPr>
            </w:pPr>
          </w:p>
        </w:tc>
        <w:tc>
          <w:tcPr>
            <w:tcW w:w="3280" w:type="pct"/>
            <w:tcBorders>
              <w:top w:val="single" w:sz="4" w:space="0" w:color="auto"/>
              <w:left w:val="single" w:sz="4" w:space="0" w:color="auto"/>
              <w:bottom w:val="single" w:sz="4" w:space="0" w:color="auto"/>
              <w:right w:val="single" w:sz="4" w:space="0" w:color="auto"/>
            </w:tcBorders>
            <w:vAlign w:val="center"/>
            <w:hideMark/>
          </w:tcPr>
          <w:p w14:paraId="05733C40" w14:textId="05104CF6" w:rsidR="00323239" w:rsidRPr="00323239" w:rsidRDefault="00323239" w:rsidP="00323239">
            <w:pPr>
              <w:spacing w:after="0" w:line="240" w:lineRule="auto"/>
              <w:ind w:left="33"/>
              <w:jc w:val="both"/>
              <w:rPr>
                <w:rFonts w:ascii="Times New Roman" w:eastAsia="Times New Roman" w:hAnsi="Times New Roman"/>
                <w:sz w:val="24"/>
                <w:szCs w:val="24"/>
                <w:lang w:eastAsia="ru-RU"/>
              </w:rPr>
            </w:pPr>
            <w:r w:rsidRPr="00323239">
              <w:rPr>
                <w:rFonts w:ascii="Times New Roman" w:eastAsia="Times New Roman" w:hAnsi="Times New Roman"/>
                <w:sz w:val="24"/>
                <w:szCs w:val="24"/>
                <w:lang w:eastAsia="ru-RU"/>
              </w:rPr>
              <w:t xml:space="preserve">Карта границы </w:t>
            </w:r>
            <w:r w:rsidRPr="009929DE">
              <w:rPr>
                <w:rFonts w:ascii="Times New Roman" w:eastAsia="Times New Roman" w:hAnsi="Times New Roman"/>
                <w:sz w:val="24"/>
                <w:szCs w:val="24"/>
                <w:lang w:eastAsia="ru-RU"/>
              </w:rPr>
              <w:t>населённых</w:t>
            </w:r>
            <w:r w:rsidRPr="00323239">
              <w:rPr>
                <w:rFonts w:ascii="Times New Roman" w:eastAsia="Times New Roman" w:hAnsi="Times New Roman"/>
                <w:sz w:val="24"/>
                <w:szCs w:val="24"/>
                <w:lang w:eastAsia="ru-RU"/>
              </w:rPr>
              <w:t xml:space="preserve"> пунктов муниципального образования </w:t>
            </w:r>
            <w:proofErr w:type="spellStart"/>
            <w:r w:rsidRPr="00323239">
              <w:rPr>
                <w:rFonts w:ascii="Times New Roman" w:eastAsia="Times New Roman" w:hAnsi="Times New Roman"/>
                <w:sz w:val="24"/>
                <w:szCs w:val="24"/>
                <w:lang w:eastAsia="ru-RU"/>
              </w:rPr>
              <w:t>Озероучумский</w:t>
            </w:r>
            <w:proofErr w:type="spellEnd"/>
            <w:r w:rsidRPr="00323239">
              <w:rPr>
                <w:rFonts w:ascii="Times New Roman" w:eastAsia="Times New Roman" w:hAnsi="Times New Roman"/>
                <w:sz w:val="24"/>
                <w:szCs w:val="24"/>
                <w:lang w:eastAsia="ru-RU"/>
              </w:rPr>
              <w:t xml:space="preserve"> сельсовет</w:t>
            </w:r>
          </w:p>
        </w:tc>
        <w:tc>
          <w:tcPr>
            <w:tcW w:w="837" w:type="pct"/>
            <w:tcBorders>
              <w:top w:val="single" w:sz="4" w:space="0" w:color="auto"/>
              <w:left w:val="single" w:sz="4" w:space="0" w:color="auto"/>
              <w:bottom w:val="single" w:sz="4" w:space="0" w:color="auto"/>
              <w:right w:val="single" w:sz="4" w:space="0" w:color="auto"/>
            </w:tcBorders>
            <w:vAlign w:val="center"/>
          </w:tcPr>
          <w:p w14:paraId="3B7A3F7D" w14:textId="2E14FE00" w:rsidR="00954C77" w:rsidRDefault="00954C77" w:rsidP="00323239">
            <w:pPr>
              <w:spacing w:after="0" w:line="240" w:lineRule="auto"/>
              <w:ind w:left="62"/>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М</w:t>
            </w:r>
            <w:r w:rsidR="00323239" w:rsidRPr="00323239">
              <w:rPr>
                <w:rFonts w:ascii="Times New Roman" w:eastAsia="Times New Roman" w:hAnsi="Times New Roman"/>
                <w:sz w:val="24"/>
                <w:szCs w:val="24"/>
                <w:lang w:eastAsia="ru-RU"/>
              </w:rPr>
              <w:t>1:2</w:t>
            </w:r>
            <w:r w:rsidR="00323239" w:rsidRPr="00323239">
              <w:rPr>
                <w:rFonts w:ascii="Times New Roman" w:eastAsia="Times New Roman" w:hAnsi="Times New Roman"/>
                <w:sz w:val="24"/>
                <w:szCs w:val="24"/>
                <w:lang w:val="en-US" w:eastAsia="ru-RU"/>
              </w:rPr>
              <w:t>0000</w:t>
            </w:r>
            <w:r w:rsidR="00323239" w:rsidRPr="00323239">
              <w:rPr>
                <w:rFonts w:ascii="Times New Roman" w:eastAsia="Times New Roman" w:hAnsi="Times New Roman"/>
                <w:sz w:val="24"/>
                <w:szCs w:val="24"/>
                <w:lang w:eastAsia="ru-RU"/>
              </w:rPr>
              <w:t xml:space="preserve">, </w:t>
            </w:r>
          </w:p>
          <w:p w14:paraId="30DB0485" w14:textId="432A601F" w:rsidR="00323239" w:rsidRPr="00323239" w:rsidRDefault="00954C77" w:rsidP="00323239">
            <w:pPr>
              <w:spacing w:after="0" w:line="240" w:lineRule="auto"/>
              <w:ind w:left="62"/>
              <w:jc w:val="center"/>
              <w:rPr>
                <w:rFonts w:ascii="Times New Roman" w:eastAsia="Times New Roman" w:hAnsi="Times New Roman"/>
                <w:snapToGrid w:val="0"/>
                <w:sz w:val="24"/>
                <w:szCs w:val="24"/>
                <w:lang w:val="en-US" w:eastAsia="ru-RU"/>
              </w:rPr>
            </w:pPr>
            <w:r>
              <w:rPr>
                <w:rFonts w:ascii="Times New Roman" w:eastAsia="Times New Roman" w:hAnsi="Times New Roman"/>
                <w:sz w:val="24"/>
                <w:szCs w:val="24"/>
                <w:lang w:eastAsia="ru-RU"/>
              </w:rPr>
              <w:t>М</w:t>
            </w:r>
            <w:r w:rsidR="00323239" w:rsidRPr="00323239">
              <w:rPr>
                <w:rFonts w:ascii="Times New Roman" w:eastAsia="Times New Roman" w:hAnsi="Times New Roman"/>
                <w:sz w:val="24"/>
                <w:szCs w:val="24"/>
                <w:lang w:eastAsia="ru-RU"/>
              </w:rPr>
              <w:t>1:</w:t>
            </w:r>
            <w:r w:rsidR="00323239" w:rsidRPr="00323239">
              <w:rPr>
                <w:rFonts w:ascii="Times New Roman" w:eastAsia="Times New Roman" w:hAnsi="Times New Roman"/>
                <w:sz w:val="24"/>
                <w:szCs w:val="24"/>
                <w:lang w:val="en-US" w:eastAsia="ru-RU"/>
              </w:rPr>
              <w:t>10000</w:t>
            </w:r>
          </w:p>
        </w:tc>
        <w:tc>
          <w:tcPr>
            <w:tcW w:w="523" w:type="pct"/>
            <w:tcBorders>
              <w:top w:val="single" w:sz="4" w:space="0" w:color="auto"/>
              <w:left w:val="single" w:sz="4" w:space="0" w:color="auto"/>
              <w:bottom w:val="single" w:sz="4" w:space="0" w:color="auto"/>
              <w:right w:val="single" w:sz="4" w:space="0" w:color="auto"/>
            </w:tcBorders>
            <w:vAlign w:val="center"/>
            <w:hideMark/>
          </w:tcPr>
          <w:p w14:paraId="5D492EAB" w14:textId="77777777" w:rsidR="00323239" w:rsidRPr="00323239" w:rsidRDefault="00323239" w:rsidP="00323239">
            <w:pPr>
              <w:spacing w:after="0" w:line="240" w:lineRule="auto"/>
              <w:ind w:left="62"/>
              <w:jc w:val="center"/>
              <w:rPr>
                <w:rFonts w:ascii="Times New Roman" w:eastAsia="Times New Roman" w:hAnsi="Times New Roman"/>
                <w:snapToGrid w:val="0"/>
                <w:sz w:val="24"/>
                <w:szCs w:val="24"/>
                <w:lang w:eastAsia="ru-RU"/>
              </w:rPr>
            </w:pPr>
            <w:r w:rsidRPr="00323239">
              <w:rPr>
                <w:rFonts w:ascii="Times New Roman" w:eastAsia="Times New Roman" w:hAnsi="Times New Roman"/>
                <w:snapToGrid w:val="0"/>
                <w:sz w:val="24"/>
                <w:szCs w:val="24"/>
                <w:lang w:eastAsia="ru-RU"/>
              </w:rPr>
              <w:t>ГП-2</w:t>
            </w:r>
          </w:p>
        </w:tc>
      </w:tr>
      <w:tr w:rsidR="00323239" w:rsidRPr="00323239" w14:paraId="52F236B2" w14:textId="77777777" w:rsidTr="00323239">
        <w:trPr>
          <w:cantSplit/>
          <w:trHeight w:val="57"/>
          <w:jc w:val="center"/>
        </w:trPr>
        <w:tc>
          <w:tcPr>
            <w:tcW w:w="360" w:type="pct"/>
            <w:tcBorders>
              <w:top w:val="single" w:sz="4" w:space="0" w:color="auto"/>
              <w:left w:val="single" w:sz="4" w:space="0" w:color="auto"/>
              <w:bottom w:val="single" w:sz="4" w:space="0" w:color="auto"/>
              <w:right w:val="single" w:sz="4" w:space="0" w:color="auto"/>
            </w:tcBorders>
            <w:vAlign w:val="center"/>
          </w:tcPr>
          <w:p w14:paraId="4613DBF6" w14:textId="77777777" w:rsidR="00323239" w:rsidRPr="00323239" w:rsidRDefault="00323239" w:rsidP="00323239">
            <w:pPr>
              <w:numPr>
                <w:ilvl w:val="0"/>
                <w:numId w:val="80"/>
              </w:numPr>
              <w:spacing w:after="0" w:line="240" w:lineRule="auto"/>
              <w:rPr>
                <w:rFonts w:ascii="Times New Roman" w:eastAsia="Times New Roman" w:hAnsi="Times New Roman"/>
                <w:snapToGrid w:val="0"/>
                <w:sz w:val="24"/>
                <w:szCs w:val="24"/>
                <w:lang w:eastAsia="ru-RU"/>
              </w:rPr>
            </w:pPr>
          </w:p>
        </w:tc>
        <w:tc>
          <w:tcPr>
            <w:tcW w:w="3280" w:type="pct"/>
            <w:tcBorders>
              <w:top w:val="single" w:sz="4" w:space="0" w:color="auto"/>
              <w:left w:val="single" w:sz="4" w:space="0" w:color="auto"/>
              <w:bottom w:val="single" w:sz="4" w:space="0" w:color="auto"/>
              <w:right w:val="single" w:sz="4" w:space="0" w:color="auto"/>
            </w:tcBorders>
            <w:vAlign w:val="center"/>
            <w:hideMark/>
          </w:tcPr>
          <w:p w14:paraId="02EA43E3" w14:textId="77777777" w:rsidR="00323239" w:rsidRPr="00323239" w:rsidRDefault="00323239" w:rsidP="00323239">
            <w:pPr>
              <w:spacing w:after="0" w:line="240" w:lineRule="auto"/>
              <w:ind w:left="33"/>
              <w:jc w:val="both"/>
              <w:rPr>
                <w:rFonts w:ascii="Times New Roman" w:eastAsia="Times New Roman" w:hAnsi="Times New Roman"/>
                <w:sz w:val="24"/>
                <w:szCs w:val="24"/>
                <w:lang w:eastAsia="ru-RU"/>
              </w:rPr>
            </w:pPr>
            <w:r w:rsidRPr="00323239">
              <w:rPr>
                <w:rFonts w:ascii="Times New Roman" w:eastAsia="Times New Roman" w:hAnsi="Times New Roman"/>
                <w:sz w:val="24"/>
                <w:szCs w:val="24"/>
                <w:lang w:eastAsia="ru-RU"/>
              </w:rPr>
              <w:t xml:space="preserve">Карта функциональных зон муниципального образования </w:t>
            </w:r>
            <w:proofErr w:type="spellStart"/>
            <w:r w:rsidRPr="00323239">
              <w:rPr>
                <w:rFonts w:ascii="Times New Roman" w:eastAsia="Times New Roman" w:hAnsi="Times New Roman"/>
                <w:sz w:val="24"/>
                <w:szCs w:val="24"/>
                <w:lang w:eastAsia="ru-RU"/>
              </w:rPr>
              <w:t>Озероучумский</w:t>
            </w:r>
            <w:proofErr w:type="spellEnd"/>
            <w:r w:rsidRPr="00323239">
              <w:rPr>
                <w:rFonts w:ascii="Times New Roman" w:eastAsia="Times New Roman" w:hAnsi="Times New Roman"/>
                <w:sz w:val="24"/>
                <w:szCs w:val="24"/>
                <w:lang w:eastAsia="ru-RU"/>
              </w:rPr>
              <w:t xml:space="preserve"> сельсовет</w:t>
            </w:r>
          </w:p>
        </w:tc>
        <w:tc>
          <w:tcPr>
            <w:tcW w:w="837" w:type="pct"/>
            <w:tcBorders>
              <w:top w:val="single" w:sz="4" w:space="0" w:color="auto"/>
              <w:left w:val="single" w:sz="4" w:space="0" w:color="auto"/>
              <w:bottom w:val="single" w:sz="4" w:space="0" w:color="auto"/>
              <w:right w:val="single" w:sz="4" w:space="0" w:color="auto"/>
            </w:tcBorders>
            <w:vAlign w:val="center"/>
          </w:tcPr>
          <w:p w14:paraId="703B14EF" w14:textId="09ED720D" w:rsidR="00323239" w:rsidRPr="00323239" w:rsidRDefault="00954C77" w:rsidP="00323239">
            <w:pPr>
              <w:spacing w:after="0" w:line="240" w:lineRule="auto"/>
              <w:ind w:left="62"/>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М</w:t>
            </w:r>
            <w:r w:rsidR="00323239" w:rsidRPr="00323239">
              <w:rPr>
                <w:rFonts w:ascii="Times New Roman" w:eastAsia="Times New Roman" w:hAnsi="Times New Roman"/>
                <w:sz w:val="24"/>
                <w:szCs w:val="24"/>
                <w:lang w:eastAsia="ru-RU"/>
              </w:rPr>
              <w:t>1:25000,</w:t>
            </w:r>
          </w:p>
          <w:p w14:paraId="259EFAE1" w14:textId="77777777" w:rsidR="00323239" w:rsidRPr="00323239" w:rsidRDefault="00323239" w:rsidP="00323239">
            <w:pPr>
              <w:spacing w:after="0" w:line="240" w:lineRule="auto"/>
              <w:ind w:left="62"/>
              <w:jc w:val="center"/>
              <w:rPr>
                <w:rFonts w:ascii="Times New Roman" w:eastAsia="Times New Roman" w:hAnsi="Times New Roman"/>
                <w:snapToGrid w:val="0"/>
                <w:sz w:val="24"/>
                <w:szCs w:val="24"/>
                <w:lang w:eastAsia="ru-RU"/>
              </w:rPr>
            </w:pPr>
            <w:r w:rsidRPr="00323239">
              <w:rPr>
                <w:rFonts w:ascii="Times New Roman" w:eastAsia="Times New Roman" w:hAnsi="Times New Roman"/>
                <w:sz w:val="24"/>
                <w:szCs w:val="24"/>
                <w:lang w:eastAsia="ru-RU"/>
              </w:rPr>
              <w:t>М1:5000</w:t>
            </w:r>
          </w:p>
        </w:tc>
        <w:tc>
          <w:tcPr>
            <w:tcW w:w="523" w:type="pct"/>
            <w:tcBorders>
              <w:top w:val="single" w:sz="4" w:space="0" w:color="auto"/>
              <w:left w:val="single" w:sz="4" w:space="0" w:color="auto"/>
              <w:bottom w:val="single" w:sz="4" w:space="0" w:color="auto"/>
              <w:right w:val="single" w:sz="4" w:space="0" w:color="auto"/>
            </w:tcBorders>
            <w:vAlign w:val="center"/>
            <w:hideMark/>
          </w:tcPr>
          <w:p w14:paraId="5F0B636D" w14:textId="77777777" w:rsidR="00323239" w:rsidRPr="00323239" w:rsidRDefault="00323239" w:rsidP="00323239">
            <w:pPr>
              <w:spacing w:after="0" w:line="240" w:lineRule="auto"/>
              <w:ind w:left="62"/>
              <w:jc w:val="center"/>
              <w:rPr>
                <w:rFonts w:ascii="Times New Roman" w:eastAsia="Times New Roman" w:hAnsi="Times New Roman"/>
                <w:snapToGrid w:val="0"/>
                <w:sz w:val="24"/>
                <w:szCs w:val="24"/>
                <w:lang w:eastAsia="ru-RU"/>
              </w:rPr>
            </w:pPr>
            <w:r w:rsidRPr="00323239">
              <w:rPr>
                <w:rFonts w:ascii="Times New Roman" w:eastAsia="Times New Roman" w:hAnsi="Times New Roman"/>
                <w:snapToGrid w:val="0"/>
                <w:sz w:val="24"/>
                <w:szCs w:val="24"/>
                <w:lang w:eastAsia="ru-RU"/>
              </w:rPr>
              <w:t>ГП-3</w:t>
            </w:r>
          </w:p>
        </w:tc>
      </w:tr>
      <w:tr w:rsidR="00323239" w:rsidRPr="00323239" w14:paraId="13952D17" w14:textId="77777777" w:rsidTr="00323239">
        <w:trPr>
          <w:cantSplit/>
          <w:trHeight w:val="5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1292C4C" w14:textId="77777777" w:rsidR="00323239" w:rsidRPr="00323239" w:rsidRDefault="00323239" w:rsidP="00323239">
            <w:pPr>
              <w:spacing w:after="0" w:line="240" w:lineRule="auto"/>
              <w:jc w:val="center"/>
              <w:rPr>
                <w:rFonts w:ascii="Times New Roman" w:eastAsia="Times New Roman" w:hAnsi="Times New Roman"/>
                <w:b/>
                <w:sz w:val="24"/>
                <w:szCs w:val="24"/>
                <w:lang w:eastAsia="ru-RU"/>
              </w:rPr>
            </w:pPr>
            <w:r w:rsidRPr="00323239">
              <w:rPr>
                <w:rFonts w:ascii="Times New Roman" w:eastAsia="Times New Roman" w:hAnsi="Times New Roman"/>
                <w:b/>
                <w:snapToGrid w:val="0"/>
                <w:sz w:val="24"/>
                <w:szCs w:val="24"/>
                <w:lang w:eastAsia="ru-RU"/>
              </w:rPr>
              <w:t xml:space="preserve">Графические материалы. </w:t>
            </w:r>
            <w:r w:rsidRPr="00323239">
              <w:rPr>
                <w:rFonts w:ascii="Times New Roman" w:eastAsia="Times New Roman" w:hAnsi="Times New Roman"/>
                <w:b/>
                <w:sz w:val="24"/>
                <w:szCs w:val="24"/>
                <w:lang w:eastAsia="ru-RU"/>
              </w:rPr>
              <w:t>Материалы по обоснованию</w:t>
            </w:r>
          </w:p>
        </w:tc>
      </w:tr>
      <w:tr w:rsidR="00323239" w:rsidRPr="00323239" w14:paraId="29F378E9" w14:textId="77777777" w:rsidTr="00323239">
        <w:trPr>
          <w:cantSplit/>
          <w:trHeight w:val="57"/>
          <w:jc w:val="center"/>
        </w:trPr>
        <w:tc>
          <w:tcPr>
            <w:tcW w:w="360" w:type="pct"/>
            <w:tcBorders>
              <w:top w:val="single" w:sz="4" w:space="0" w:color="auto"/>
              <w:left w:val="single" w:sz="4" w:space="0" w:color="auto"/>
              <w:bottom w:val="single" w:sz="4" w:space="0" w:color="auto"/>
              <w:right w:val="single" w:sz="4" w:space="0" w:color="auto"/>
            </w:tcBorders>
            <w:vAlign w:val="center"/>
          </w:tcPr>
          <w:p w14:paraId="5CEF77C9" w14:textId="77777777" w:rsidR="00323239" w:rsidRPr="00323239" w:rsidRDefault="00323239" w:rsidP="00323239">
            <w:pPr>
              <w:numPr>
                <w:ilvl w:val="0"/>
                <w:numId w:val="80"/>
              </w:numPr>
              <w:spacing w:after="0" w:line="240" w:lineRule="auto"/>
              <w:rPr>
                <w:rFonts w:ascii="Times New Roman" w:eastAsia="Times New Roman" w:hAnsi="Times New Roman"/>
                <w:snapToGrid w:val="0"/>
                <w:sz w:val="24"/>
                <w:szCs w:val="24"/>
                <w:lang w:eastAsia="ru-RU"/>
              </w:rPr>
            </w:pPr>
          </w:p>
        </w:tc>
        <w:tc>
          <w:tcPr>
            <w:tcW w:w="3280" w:type="pct"/>
            <w:tcBorders>
              <w:top w:val="single" w:sz="4" w:space="0" w:color="auto"/>
              <w:left w:val="single" w:sz="4" w:space="0" w:color="auto"/>
              <w:bottom w:val="single" w:sz="4" w:space="0" w:color="auto"/>
              <w:right w:val="single" w:sz="4" w:space="0" w:color="auto"/>
            </w:tcBorders>
            <w:vAlign w:val="center"/>
          </w:tcPr>
          <w:p w14:paraId="69D34F35" w14:textId="77777777" w:rsidR="00323239" w:rsidRPr="00323239" w:rsidRDefault="00323239" w:rsidP="00323239">
            <w:pPr>
              <w:spacing w:after="0" w:line="240" w:lineRule="auto"/>
              <w:ind w:left="33"/>
              <w:rPr>
                <w:rFonts w:ascii="Times New Roman" w:eastAsia="Times New Roman" w:hAnsi="Times New Roman"/>
                <w:sz w:val="24"/>
                <w:szCs w:val="24"/>
                <w:lang w:eastAsia="ru-RU"/>
              </w:rPr>
            </w:pPr>
            <w:r w:rsidRPr="00323239">
              <w:rPr>
                <w:rFonts w:ascii="Times New Roman" w:eastAsia="Times New Roman" w:hAnsi="Times New Roman"/>
                <w:sz w:val="24"/>
                <w:szCs w:val="24"/>
                <w:lang w:eastAsia="ru-RU"/>
              </w:rPr>
              <w:t xml:space="preserve">Карта границы муниципального образования </w:t>
            </w:r>
            <w:proofErr w:type="spellStart"/>
            <w:r w:rsidRPr="00323239">
              <w:rPr>
                <w:rFonts w:ascii="Times New Roman" w:eastAsia="Times New Roman" w:hAnsi="Times New Roman"/>
                <w:sz w:val="24"/>
                <w:szCs w:val="24"/>
                <w:lang w:eastAsia="ru-RU"/>
              </w:rPr>
              <w:t>Озероучумский</w:t>
            </w:r>
            <w:proofErr w:type="spellEnd"/>
            <w:r w:rsidRPr="00323239">
              <w:rPr>
                <w:rFonts w:ascii="Times New Roman" w:eastAsia="Times New Roman" w:hAnsi="Times New Roman"/>
                <w:sz w:val="24"/>
                <w:szCs w:val="24"/>
                <w:lang w:eastAsia="ru-RU"/>
              </w:rPr>
              <w:t xml:space="preserve"> сельсовет</w:t>
            </w:r>
          </w:p>
        </w:tc>
        <w:tc>
          <w:tcPr>
            <w:tcW w:w="837" w:type="pct"/>
            <w:tcBorders>
              <w:top w:val="single" w:sz="4" w:space="0" w:color="auto"/>
              <w:left w:val="single" w:sz="4" w:space="0" w:color="auto"/>
              <w:bottom w:val="single" w:sz="4" w:space="0" w:color="auto"/>
              <w:right w:val="single" w:sz="4" w:space="0" w:color="auto"/>
            </w:tcBorders>
            <w:vAlign w:val="center"/>
          </w:tcPr>
          <w:p w14:paraId="6A928163" w14:textId="4C0E8117" w:rsidR="00323239" w:rsidRPr="00323239" w:rsidRDefault="00954C77" w:rsidP="00323239">
            <w:pPr>
              <w:spacing w:after="0" w:line="240" w:lineRule="auto"/>
              <w:ind w:left="62"/>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М</w:t>
            </w:r>
            <w:r w:rsidR="00323239" w:rsidRPr="00323239">
              <w:rPr>
                <w:rFonts w:ascii="Times New Roman" w:eastAsia="Times New Roman" w:hAnsi="Times New Roman"/>
                <w:sz w:val="24"/>
                <w:szCs w:val="24"/>
                <w:lang w:eastAsia="ru-RU"/>
              </w:rPr>
              <w:t>1:25000</w:t>
            </w:r>
          </w:p>
        </w:tc>
        <w:tc>
          <w:tcPr>
            <w:tcW w:w="523" w:type="pct"/>
            <w:tcBorders>
              <w:top w:val="single" w:sz="4" w:space="0" w:color="auto"/>
              <w:left w:val="single" w:sz="4" w:space="0" w:color="auto"/>
              <w:bottom w:val="single" w:sz="4" w:space="0" w:color="auto"/>
              <w:right w:val="single" w:sz="4" w:space="0" w:color="auto"/>
            </w:tcBorders>
            <w:vAlign w:val="center"/>
          </w:tcPr>
          <w:p w14:paraId="117AAAB4" w14:textId="77777777" w:rsidR="00323239" w:rsidRPr="00323239" w:rsidRDefault="00323239" w:rsidP="00323239">
            <w:pPr>
              <w:spacing w:after="0" w:line="240" w:lineRule="auto"/>
              <w:ind w:left="62"/>
              <w:jc w:val="center"/>
              <w:rPr>
                <w:rFonts w:ascii="Times New Roman" w:eastAsia="Times New Roman" w:hAnsi="Times New Roman"/>
                <w:snapToGrid w:val="0"/>
                <w:sz w:val="24"/>
                <w:szCs w:val="24"/>
                <w:lang w:eastAsia="ru-RU"/>
              </w:rPr>
            </w:pPr>
            <w:r w:rsidRPr="00323239">
              <w:rPr>
                <w:rFonts w:ascii="Times New Roman" w:eastAsia="Times New Roman" w:hAnsi="Times New Roman"/>
                <w:snapToGrid w:val="0"/>
                <w:sz w:val="24"/>
                <w:szCs w:val="24"/>
                <w:lang w:eastAsia="ru-RU"/>
              </w:rPr>
              <w:t>ГП-4</w:t>
            </w:r>
          </w:p>
        </w:tc>
      </w:tr>
      <w:tr w:rsidR="00323239" w:rsidRPr="00323239" w14:paraId="37F422AF" w14:textId="77777777" w:rsidTr="00323239">
        <w:trPr>
          <w:cantSplit/>
          <w:trHeight w:val="57"/>
          <w:jc w:val="center"/>
        </w:trPr>
        <w:tc>
          <w:tcPr>
            <w:tcW w:w="360" w:type="pct"/>
            <w:tcBorders>
              <w:top w:val="single" w:sz="4" w:space="0" w:color="auto"/>
              <w:left w:val="single" w:sz="4" w:space="0" w:color="auto"/>
              <w:bottom w:val="single" w:sz="4" w:space="0" w:color="auto"/>
              <w:right w:val="single" w:sz="4" w:space="0" w:color="auto"/>
            </w:tcBorders>
            <w:vAlign w:val="center"/>
          </w:tcPr>
          <w:p w14:paraId="7C723AFD" w14:textId="77777777" w:rsidR="00323239" w:rsidRPr="00323239" w:rsidRDefault="00323239" w:rsidP="00323239">
            <w:pPr>
              <w:numPr>
                <w:ilvl w:val="0"/>
                <w:numId w:val="80"/>
              </w:numPr>
              <w:spacing w:after="0" w:line="240" w:lineRule="auto"/>
              <w:rPr>
                <w:rFonts w:ascii="Times New Roman" w:eastAsia="Times New Roman" w:hAnsi="Times New Roman"/>
                <w:snapToGrid w:val="0"/>
                <w:sz w:val="24"/>
                <w:szCs w:val="24"/>
                <w:lang w:eastAsia="ru-RU"/>
              </w:rPr>
            </w:pPr>
          </w:p>
        </w:tc>
        <w:tc>
          <w:tcPr>
            <w:tcW w:w="3280" w:type="pct"/>
            <w:tcBorders>
              <w:top w:val="single" w:sz="4" w:space="0" w:color="auto"/>
              <w:left w:val="single" w:sz="4" w:space="0" w:color="auto"/>
              <w:bottom w:val="single" w:sz="4" w:space="0" w:color="auto"/>
              <w:right w:val="single" w:sz="4" w:space="0" w:color="auto"/>
            </w:tcBorders>
            <w:vAlign w:val="center"/>
            <w:hideMark/>
          </w:tcPr>
          <w:p w14:paraId="454DEC87" w14:textId="77777777" w:rsidR="00323239" w:rsidRPr="00323239" w:rsidRDefault="00323239" w:rsidP="00323239">
            <w:pPr>
              <w:spacing w:after="0" w:line="240" w:lineRule="auto"/>
              <w:ind w:left="33"/>
              <w:jc w:val="both"/>
              <w:rPr>
                <w:rFonts w:ascii="Times New Roman" w:hAnsi="Times New Roman"/>
                <w:sz w:val="24"/>
                <w:szCs w:val="24"/>
              </w:rPr>
            </w:pPr>
            <w:r w:rsidRPr="00323239">
              <w:rPr>
                <w:rFonts w:ascii="Times New Roman" w:hAnsi="Times New Roman"/>
                <w:sz w:val="24"/>
                <w:szCs w:val="24"/>
              </w:rPr>
              <w:t>Карта местоположения существующих и строящихся</w:t>
            </w:r>
          </w:p>
          <w:p w14:paraId="5977D12E" w14:textId="77777777" w:rsidR="00323239" w:rsidRPr="00323239" w:rsidRDefault="00323239" w:rsidP="00323239">
            <w:pPr>
              <w:spacing w:after="0" w:line="240" w:lineRule="auto"/>
              <w:ind w:left="33"/>
              <w:jc w:val="both"/>
              <w:rPr>
                <w:rFonts w:ascii="Times New Roman" w:eastAsia="Times New Roman" w:hAnsi="Times New Roman"/>
                <w:sz w:val="24"/>
                <w:szCs w:val="24"/>
                <w:lang w:eastAsia="ru-RU"/>
              </w:rPr>
            </w:pPr>
            <w:r w:rsidRPr="00323239">
              <w:rPr>
                <w:rFonts w:ascii="Times New Roman" w:hAnsi="Times New Roman"/>
                <w:sz w:val="24"/>
                <w:szCs w:val="24"/>
              </w:rPr>
              <w:t xml:space="preserve">объектов </w:t>
            </w:r>
            <w:r w:rsidRPr="00323239">
              <w:rPr>
                <w:rFonts w:ascii="Times New Roman" w:eastAsia="Times New Roman" w:hAnsi="Times New Roman"/>
                <w:sz w:val="24"/>
                <w:szCs w:val="24"/>
                <w:lang w:eastAsia="ru-RU"/>
              </w:rPr>
              <w:t xml:space="preserve">местного значения муниципального образования </w:t>
            </w:r>
            <w:proofErr w:type="spellStart"/>
            <w:r w:rsidRPr="00323239">
              <w:rPr>
                <w:rFonts w:ascii="Times New Roman" w:eastAsia="Times New Roman" w:hAnsi="Times New Roman"/>
                <w:sz w:val="24"/>
                <w:szCs w:val="24"/>
                <w:lang w:eastAsia="ru-RU"/>
              </w:rPr>
              <w:t>Озероучумский</w:t>
            </w:r>
            <w:proofErr w:type="spellEnd"/>
            <w:r w:rsidRPr="00323239">
              <w:rPr>
                <w:rFonts w:ascii="Times New Roman" w:eastAsia="Times New Roman" w:hAnsi="Times New Roman"/>
                <w:sz w:val="24"/>
                <w:szCs w:val="24"/>
                <w:lang w:eastAsia="ru-RU"/>
              </w:rPr>
              <w:t xml:space="preserve"> сельсовет</w:t>
            </w:r>
          </w:p>
        </w:tc>
        <w:tc>
          <w:tcPr>
            <w:tcW w:w="837" w:type="pct"/>
            <w:tcBorders>
              <w:top w:val="single" w:sz="4" w:space="0" w:color="auto"/>
              <w:left w:val="single" w:sz="4" w:space="0" w:color="auto"/>
              <w:bottom w:val="single" w:sz="4" w:space="0" w:color="auto"/>
              <w:right w:val="single" w:sz="4" w:space="0" w:color="auto"/>
            </w:tcBorders>
            <w:vAlign w:val="center"/>
          </w:tcPr>
          <w:p w14:paraId="64A0BF41" w14:textId="029CC909" w:rsidR="00323239" w:rsidRPr="00323239" w:rsidRDefault="00954C77" w:rsidP="00323239">
            <w:pPr>
              <w:spacing w:after="0" w:line="240" w:lineRule="auto"/>
              <w:ind w:left="62"/>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М</w:t>
            </w:r>
            <w:r w:rsidR="00323239" w:rsidRPr="00323239">
              <w:rPr>
                <w:rFonts w:ascii="Times New Roman" w:eastAsia="Times New Roman" w:hAnsi="Times New Roman"/>
                <w:sz w:val="24"/>
                <w:szCs w:val="24"/>
                <w:lang w:eastAsia="ru-RU"/>
              </w:rPr>
              <w:t>1:25000,</w:t>
            </w:r>
          </w:p>
          <w:p w14:paraId="05D60FE3" w14:textId="77777777" w:rsidR="00323239" w:rsidRPr="00323239" w:rsidRDefault="00323239" w:rsidP="00323239">
            <w:pPr>
              <w:spacing w:after="0" w:line="240" w:lineRule="auto"/>
              <w:ind w:left="62"/>
              <w:jc w:val="center"/>
              <w:rPr>
                <w:rFonts w:ascii="Times New Roman" w:eastAsia="Times New Roman" w:hAnsi="Times New Roman"/>
                <w:snapToGrid w:val="0"/>
                <w:sz w:val="24"/>
                <w:szCs w:val="24"/>
                <w:lang w:val="en-US" w:eastAsia="ru-RU"/>
              </w:rPr>
            </w:pPr>
            <w:r w:rsidRPr="00323239">
              <w:rPr>
                <w:rFonts w:ascii="Times New Roman" w:eastAsia="Times New Roman" w:hAnsi="Times New Roman"/>
                <w:sz w:val="24"/>
                <w:szCs w:val="24"/>
                <w:lang w:eastAsia="ru-RU"/>
              </w:rPr>
              <w:t>М1:5000</w:t>
            </w:r>
          </w:p>
        </w:tc>
        <w:tc>
          <w:tcPr>
            <w:tcW w:w="523" w:type="pct"/>
            <w:tcBorders>
              <w:top w:val="single" w:sz="4" w:space="0" w:color="auto"/>
              <w:left w:val="single" w:sz="4" w:space="0" w:color="auto"/>
              <w:bottom w:val="single" w:sz="4" w:space="0" w:color="auto"/>
              <w:right w:val="single" w:sz="4" w:space="0" w:color="auto"/>
            </w:tcBorders>
            <w:vAlign w:val="center"/>
            <w:hideMark/>
          </w:tcPr>
          <w:p w14:paraId="002C20D4" w14:textId="77777777" w:rsidR="00323239" w:rsidRPr="00323239" w:rsidRDefault="00323239" w:rsidP="00323239">
            <w:pPr>
              <w:spacing w:after="0" w:line="240" w:lineRule="auto"/>
              <w:ind w:left="62"/>
              <w:jc w:val="center"/>
              <w:rPr>
                <w:rFonts w:ascii="Times New Roman" w:eastAsia="Times New Roman" w:hAnsi="Times New Roman"/>
                <w:snapToGrid w:val="0"/>
                <w:sz w:val="24"/>
                <w:szCs w:val="24"/>
                <w:lang w:eastAsia="ru-RU"/>
              </w:rPr>
            </w:pPr>
            <w:r w:rsidRPr="00323239">
              <w:rPr>
                <w:rFonts w:ascii="Times New Roman" w:eastAsia="Times New Roman" w:hAnsi="Times New Roman"/>
                <w:snapToGrid w:val="0"/>
                <w:sz w:val="24"/>
                <w:szCs w:val="24"/>
                <w:lang w:eastAsia="ru-RU"/>
              </w:rPr>
              <w:t>ГП-5</w:t>
            </w:r>
          </w:p>
        </w:tc>
      </w:tr>
      <w:tr w:rsidR="00323239" w:rsidRPr="00323239" w14:paraId="73B04845" w14:textId="77777777" w:rsidTr="00323239">
        <w:trPr>
          <w:cantSplit/>
          <w:trHeight w:val="57"/>
          <w:jc w:val="center"/>
        </w:trPr>
        <w:tc>
          <w:tcPr>
            <w:tcW w:w="360" w:type="pct"/>
            <w:tcBorders>
              <w:top w:val="single" w:sz="4" w:space="0" w:color="auto"/>
              <w:left w:val="single" w:sz="4" w:space="0" w:color="auto"/>
              <w:bottom w:val="single" w:sz="4" w:space="0" w:color="auto"/>
              <w:right w:val="single" w:sz="4" w:space="0" w:color="auto"/>
            </w:tcBorders>
            <w:vAlign w:val="center"/>
          </w:tcPr>
          <w:p w14:paraId="2BE359DC" w14:textId="77777777" w:rsidR="00323239" w:rsidRPr="00323239" w:rsidRDefault="00323239" w:rsidP="00323239">
            <w:pPr>
              <w:numPr>
                <w:ilvl w:val="0"/>
                <w:numId w:val="80"/>
              </w:numPr>
              <w:spacing w:after="0" w:line="240" w:lineRule="auto"/>
              <w:rPr>
                <w:rFonts w:ascii="Times New Roman" w:eastAsia="Times New Roman" w:hAnsi="Times New Roman"/>
                <w:snapToGrid w:val="0"/>
                <w:sz w:val="24"/>
                <w:szCs w:val="24"/>
                <w:lang w:eastAsia="ru-RU"/>
              </w:rPr>
            </w:pPr>
          </w:p>
        </w:tc>
        <w:tc>
          <w:tcPr>
            <w:tcW w:w="3280" w:type="pct"/>
            <w:tcBorders>
              <w:top w:val="single" w:sz="4" w:space="0" w:color="auto"/>
              <w:left w:val="single" w:sz="4" w:space="0" w:color="auto"/>
              <w:bottom w:val="single" w:sz="4" w:space="0" w:color="auto"/>
              <w:right w:val="single" w:sz="4" w:space="0" w:color="auto"/>
            </w:tcBorders>
            <w:vAlign w:val="center"/>
            <w:hideMark/>
          </w:tcPr>
          <w:p w14:paraId="4BFB1D52" w14:textId="77777777" w:rsidR="00323239" w:rsidRPr="00323239" w:rsidRDefault="00323239" w:rsidP="00323239">
            <w:pPr>
              <w:spacing w:after="0" w:line="240" w:lineRule="auto"/>
              <w:ind w:left="33"/>
              <w:jc w:val="both"/>
              <w:rPr>
                <w:rFonts w:ascii="Times New Roman" w:eastAsia="Times New Roman" w:hAnsi="Times New Roman"/>
                <w:sz w:val="24"/>
                <w:szCs w:val="24"/>
                <w:lang w:eastAsia="ru-RU"/>
              </w:rPr>
            </w:pPr>
            <w:r w:rsidRPr="00323239">
              <w:rPr>
                <w:rFonts w:ascii="Times New Roman" w:eastAsia="Times New Roman" w:hAnsi="Times New Roman"/>
                <w:sz w:val="24"/>
                <w:szCs w:val="24"/>
                <w:lang w:eastAsia="ru-RU"/>
              </w:rPr>
              <w:t xml:space="preserve">Карта транспортной и инженерной инфраструктуры муниципального образования </w:t>
            </w:r>
            <w:proofErr w:type="spellStart"/>
            <w:r w:rsidRPr="00323239">
              <w:rPr>
                <w:rFonts w:ascii="Times New Roman" w:eastAsia="Times New Roman" w:hAnsi="Times New Roman"/>
                <w:sz w:val="24"/>
                <w:szCs w:val="24"/>
                <w:lang w:eastAsia="ru-RU"/>
              </w:rPr>
              <w:t>Озероучумский</w:t>
            </w:r>
            <w:proofErr w:type="spellEnd"/>
            <w:r w:rsidRPr="00323239">
              <w:rPr>
                <w:rFonts w:ascii="Times New Roman" w:eastAsia="Times New Roman" w:hAnsi="Times New Roman"/>
                <w:sz w:val="24"/>
                <w:szCs w:val="24"/>
                <w:lang w:eastAsia="ru-RU"/>
              </w:rPr>
              <w:t xml:space="preserve"> сельсовет</w:t>
            </w:r>
          </w:p>
        </w:tc>
        <w:tc>
          <w:tcPr>
            <w:tcW w:w="837" w:type="pct"/>
            <w:tcBorders>
              <w:top w:val="single" w:sz="4" w:space="0" w:color="auto"/>
              <w:left w:val="single" w:sz="4" w:space="0" w:color="auto"/>
              <w:bottom w:val="single" w:sz="4" w:space="0" w:color="auto"/>
              <w:right w:val="single" w:sz="4" w:space="0" w:color="auto"/>
            </w:tcBorders>
            <w:vAlign w:val="center"/>
          </w:tcPr>
          <w:p w14:paraId="5D78D4C1" w14:textId="77777777" w:rsidR="00323239" w:rsidRPr="00323239" w:rsidRDefault="00323239" w:rsidP="00323239">
            <w:pPr>
              <w:spacing w:after="0" w:line="240" w:lineRule="auto"/>
              <w:ind w:left="62"/>
              <w:jc w:val="center"/>
              <w:rPr>
                <w:rFonts w:ascii="Times New Roman" w:eastAsia="Times New Roman" w:hAnsi="Times New Roman"/>
                <w:snapToGrid w:val="0"/>
                <w:sz w:val="24"/>
                <w:szCs w:val="24"/>
                <w:lang w:eastAsia="ru-RU"/>
              </w:rPr>
            </w:pPr>
            <w:r w:rsidRPr="00323239">
              <w:rPr>
                <w:rFonts w:ascii="Times New Roman" w:eastAsia="Times New Roman" w:hAnsi="Times New Roman"/>
                <w:sz w:val="24"/>
                <w:szCs w:val="24"/>
                <w:lang w:eastAsia="ru-RU"/>
              </w:rPr>
              <w:t>М1:5000</w:t>
            </w:r>
          </w:p>
        </w:tc>
        <w:tc>
          <w:tcPr>
            <w:tcW w:w="523" w:type="pct"/>
            <w:tcBorders>
              <w:top w:val="single" w:sz="4" w:space="0" w:color="auto"/>
              <w:left w:val="single" w:sz="4" w:space="0" w:color="auto"/>
              <w:bottom w:val="single" w:sz="4" w:space="0" w:color="auto"/>
              <w:right w:val="single" w:sz="4" w:space="0" w:color="auto"/>
            </w:tcBorders>
            <w:vAlign w:val="center"/>
            <w:hideMark/>
          </w:tcPr>
          <w:p w14:paraId="7F86DBEE" w14:textId="77777777" w:rsidR="00323239" w:rsidRPr="00323239" w:rsidRDefault="00323239" w:rsidP="00323239">
            <w:pPr>
              <w:spacing w:after="0" w:line="240" w:lineRule="auto"/>
              <w:ind w:left="62"/>
              <w:jc w:val="center"/>
              <w:rPr>
                <w:rFonts w:ascii="Times New Roman" w:eastAsia="Times New Roman" w:hAnsi="Times New Roman"/>
                <w:snapToGrid w:val="0"/>
                <w:sz w:val="24"/>
                <w:szCs w:val="24"/>
                <w:lang w:eastAsia="ru-RU"/>
              </w:rPr>
            </w:pPr>
            <w:r w:rsidRPr="00323239">
              <w:rPr>
                <w:rFonts w:ascii="Times New Roman" w:eastAsia="Times New Roman" w:hAnsi="Times New Roman"/>
                <w:snapToGrid w:val="0"/>
                <w:sz w:val="24"/>
                <w:szCs w:val="24"/>
                <w:lang w:eastAsia="ru-RU"/>
              </w:rPr>
              <w:t>ГП-6</w:t>
            </w:r>
          </w:p>
        </w:tc>
      </w:tr>
      <w:tr w:rsidR="00323239" w:rsidRPr="00323239" w14:paraId="6C708525" w14:textId="77777777" w:rsidTr="00323239">
        <w:trPr>
          <w:cantSplit/>
          <w:trHeight w:val="57"/>
          <w:jc w:val="center"/>
        </w:trPr>
        <w:tc>
          <w:tcPr>
            <w:tcW w:w="360" w:type="pct"/>
            <w:tcBorders>
              <w:top w:val="single" w:sz="4" w:space="0" w:color="auto"/>
              <w:left w:val="single" w:sz="4" w:space="0" w:color="auto"/>
              <w:bottom w:val="single" w:sz="4" w:space="0" w:color="auto"/>
              <w:right w:val="single" w:sz="4" w:space="0" w:color="auto"/>
            </w:tcBorders>
            <w:vAlign w:val="center"/>
          </w:tcPr>
          <w:p w14:paraId="4CD1875C" w14:textId="77777777" w:rsidR="00323239" w:rsidRPr="00323239" w:rsidRDefault="00323239" w:rsidP="00323239">
            <w:pPr>
              <w:numPr>
                <w:ilvl w:val="0"/>
                <w:numId w:val="80"/>
              </w:numPr>
              <w:spacing w:after="0" w:line="240" w:lineRule="auto"/>
              <w:rPr>
                <w:rFonts w:ascii="Times New Roman" w:eastAsia="Times New Roman" w:hAnsi="Times New Roman"/>
                <w:snapToGrid w:val="0"/>
                <w:sz w:val="24"/>
                <w:szCs w:val="24"/>
                <w:lang w:eastAsia="ru-RU"/>
              </w:rPr>
            </w:pPr>
          </w:p>
        </w:tc>
        <w:tc>
          <w:tcPr>
            <w:tcW w:w="3280" w:type="pct"/>
            <w:tcBorders>
              <w:top w:val="single" w:sz="4" w:space="0" w:color="auto"/>
              <w:left w:val="single" w:sz="4" w:space="0" w:color="auto"/>
              <w:bottom w:val="single" w:sz="4" w:space="0" w:color="auto"/>
              <w:right w:val="single" w:sz="4" w:space="0" w:color="auto"/>
            </w:tcBorders>
            <w:vAlign w:val="center"/>
          </w:tcPr>
          <w:p w14:paraId="1D42BDD9" w14:textId="77777777" w:rsidR="00323239" w:rsidRPr="00323239" w:rsidRDefault="00323239" w:rsidP="00323239">
            <w:pPr>
              <w:spacing w:after="0" w:line="240" w:lineRule="auto"/>
              <w:ind w:left="33"/>
              <w:jc w:val="both"/>
              <w:rPr>
                <w:rFonts w:ascii="Times New Roman" w:eastAsia="Times New Roman" w:hAnsi="Times New Roman"/>
                <w:sz w:val="24"/>
                <w:szCs w:val="24"/>
                <w:lang w:eastAsia="ru-RU"/>
              </w:rPr>
            </w:pPr>
            <w:r w:rsidRPr="00323239">
              <w:rPr>
                <w:rFonts w:ascii="Times New Roman" w:eastAsia="Times New Roman" w:hAnsi="Times New Roman"/>
                <w:sz w:val="24"/>
                <w:szCs w:val="24"/>
                <w:lang w:eastAsia="ru-RU"/>
              </w:rPr>
              <w:t xml:space="preserve">Карта зон с особыми условиями использования, территорий, карта территорий, подверженных риску возникновения чрезвычайных ситуаций </w:t>
            </w:r>
          </w:p>
        </w:tc>
        <w:tc>
          <w:tcPr>
            <w:tcW w:w="837" w:type="pct"/>
            <w:tcBorders>
              <w:top w:val="single" w:sz="4" w:space="0" w:color="auto"/>
              <w:left w:val="single" w:sz="4" w:space="0" w:color="auto"/>
              <w:bottom w:val="single" w:sz="4" w:space="0" w:color="auto"/>
              <w:right w:val="single" w:sz="4" w:space="0" w:color="auto"/>
            </w:tcBorders>
            <w:vAlign w:val="center"/>
          </w:tcPr>
          <w:p w14:paraId="2479F71D" w14:textId="118BBCF4" w:rsidR="00323239" w:rsidRPr="00323239" w:rsidRDefault="00954C77" w:rsidP="00323239">
            <w:pPr>
              <w:spacing w:after="0" w:line="240" w:lineRule="auto"/>
              <w:ind w:left="62"/>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М</w:t>
            </w:r>
            <w:r w:rsidR="00323239" w:rsidRPr="00323239">
              <w:rPr>
                <w:rFonts w:ascii="Times New Roman" w:eastAsia="Times New Roman" w:hAnsi="Times New Roman"/>
                <w:sz w:val="24"/>
                <w:szCs w:val="24"/>
                <w:lang w:eastAsia="ru-RU"/>
              </w:rPr>
              <w:t>1:25000,</w:t>
            </w:r>
          </w:p>
          <w:p w14:paraId="7609DFBC" w14:textId="77777777" w:rsidR="00323239" w:rsidRPr="00323239" w:rsidRDefault="00323239" w:rsidP="00323239">
            <w:pPr>
              <w:spacing w:after="0" w:line="240" w:lineRule="auto"/>
              <w:ind w:left="62"/>
              <w:jc w:val="center"/>
              <w:rPr>
                <w:rFonts w:ascii="Times New Roman" w:eastAsia="Times New Roman" w:hAnsi="Times New Roman"/>
                <w:sz w:val="24"/>
                <w:szCs w:val="24"/>
                <w:lang w:eastAsia="ru-RU"/>
              </w:rPr>
            </w:pPr>
            <w:r w:rsidRPr="00323239">
              <w:rPr>
                <w:rFonts w:ascii="Times New Roman" w:eastAsia="Times New Roman" w:hAnsi="Times New Roman"/>
                <w:sz w:val="24"/>
                <w:szCs w:val="24"/>
                <w:lang w:eastAsia="ru-RU"/>
              </w:rPr>
              <w:t>М1:5000</w:t>
            </w:r>
          </w:p>
        </w:tc>
        <w:tc>
          <w:tcPr>
            <w:tcW w:w="523" w:type="pct"/>
            <w:tcBorders>
              <w:top w:val="single" w:sz="4" w:space="0" w:color="auto"/>
              <w:left w:val="single" w:sz="4" w:space="0" w:color="auto"/>
              <w:bottom w:val="single" w:sz="4" w:space="0" w:color="auto"/>
              <w:right w:val="single" w:sz="4" w:space="0" w:color="auto"/>
            </w:tcBorders>
            <w:vAlign w:val="center"/>
          </w:tcPr>
          <w:p w14:paraId="73D92515" w14:textId="77777777" w:rsidR="00323239" w:rsidRPr="00323239" w:rsidRDefault="00323239" w:rsidP="00323239">
            <w:pPr>
              <w:spacing w:after="0" w:line="240" w:lineRule="auto"/>
              <w:ind w:left="62"/>
              <w:jc w:val="center"/>
              <w:rPr>
                <w:rFonts w:ascii="Times New Roman" w:eastAsia="Times New Roman" w:hAnsi="Times New Roman"/>
                <w:snapToGrid w:val="0"/>
                <w:sz w:val="24"/>
                <w:szCs w:val="24"/>
                <w:lang w:eastAsia="ru-RU"/>
              </w:rPr>
            </w:pPr>
            <w:r w:rsidRPr="00323239">
              <w:rPr>
                <w:rFonts w:ascii="Times New Roman" w:eastAsia="Times New Roman" w:hAnsi="Times New Roman"/>
                <w:snapToGrid w:val="0"/>
                <w:sz w:val="24"/>
                <w:szCs w:val="24"/>
                <w:lang w:eastAsia="ru-RU"/>
              </w:rPr>
              <w:t>ГП-7</w:t>
            </w:r>
          </w:p>
        </w:tc>
      </w:tr>
      <w:bookmarkEnd w:id="14"/>
    </w:tbl>
    <w:p w14:paraId="7566C0C2" w14:textId="77777777" w:rsidR="00B757CF" w:rsidRPr="009929DE" w:rsidRDefault="00B757CF" w:rsidP="00B334E2">
      <w:pPr>
        <w:pStyle w:val="aa"/>
        <w:tabs>
          <w:tab w:val="left" w:pos="284"/>
          <w:tab w:val="left" w:pos="426"/>
        </w:tabs>
        <w:spacing w:after="0" w:line="360" w:lineRule="auto"/>
        <w:ind w:left="0"/>
        <w:jc w:val="center"/>
        <w:rPr>
          <w:rFonts w:ascii="Times New Roman" w:hAnsi="Times New Roman"/>
          <w:sz w:val="24"/>
          <w:szCs w:val="24"/>
        </w:rPr>
      </w:pPr>
    </w:p>
    <w:p w14:paraId="01FDC798" w14:textId="77777777" w:rsidR="00AE5E12" w:rsidRPr="009929DE" w:rsidRDefault="00AE5E12" w:rsidP="00B334E2">
      <w:pPr>
        <w:pStyle w:val="aa"/>
        <w:tabs>
          <w:tab w:val="left" w:pos="284"/>
          <w:tab w:val="left" w:pos="426"/>
        </w:tabs>
        <w:spacing w:after="0" w:line="360" w:lineRule="auto"/>
        <w:ind w:left="0"/>
        <w:jc w:val="center"/>
        <w:rPr>
          <w:rFonts w:ascii="Times New Roman" w:hAnsi="Times New Roman"/>
          <w:sz w:val="24"/>
          <w:szCs w:val="24"/>
        </w:rPr>
      </w:pPr>
    </w:p>
    <w:p w14:paraId="7D6037F1" w14:textId="77777777" w:rsidR="00822EBA" w:rsidRPr="009929DE" w:rsidRDefault="00822EBA" w:rsidP="00B334E2">
      <w:pPr>
        <w:pStyle w:val="aa"/>
        <w:tabs>
          <w:tab w:val="left" w:pos="284"/>
          <w:tab w:val="left" w:pos="426"/>
        </w:tabs>
        <w:spacing w:after="0" w:line="360" w:lineRule="auto"/>
        <w:ind w:left="0"/>
        <w:jc w:val="center"/>
        <w:rPr>
          <w:rFonts w:ascii="Times New Roman" w:hAnsi="Times New Roman"/>
          <w:sz w:val="24"/>
          <w:szCs w:val="24"/>
        </w:rPr>
      </w:pPr>
    </w:p>
    <w:p w14:paraId="49CB868C" w14:textId="77777777" w:rsidR="00822EBA" w:rsidRPr="009929DE" w:rsidRDefault="00822EBA" w:rsidP="00B334E2">
      <w:pPr>
        <w:pStyle w:val="aa"/>
        <w:tabs>
          <w:tab w:val="left" w:pos="284"/>
          <w:tab w:val="left" w:pos="426"/>
        </w:tabs>
        <w:spacing w:after="0" w:line="360" w:lineRule="auto"/>
        <w:ind w:left="0"/>
        <w:jc w:val="center"/>
        <w:rPr>
          <w:rFonts w:ascii="Times New Roman" w:hAnsi="Times New Roman"/>
          <w:sz w:val="24"/>
          <w:szCs w:val="24"/>
        </w:rPr>
      </w:pPr>
    </w:p>
    <w:p w14:paraId="5069E94D" w14:textId="77777777" w:rsidR="00822EBA" w:rsidRPr="009929DE" w:rsidRDefault="00822EBA" w:rsidP="00B334E2">
      <w:pPr>
        <w:pStyle w:val="aa"/>
        <w:tabs>
          <w:tab w:val="left" w:pos="284"/>
          <w:tab w:val="left" w:pos="426"/>
        </w:tabs>
        <w:spacing w:after="0" w:line="360" w:lineRule="auto"/>
        <w:ind w:left="0"/>
        <w:jc w:val="center"/>
        <w:rPr>
          <w:rFonts w:ascii="Times New Roman" w:hAnsi="Times New Roman"/>
          <w:sz w:val="24"/>
          <w:szCs w:val="24"/>
        </w:rPr>
      </w:pPr>
    </w:p>
    <w:p w14:paraId="628BEE6C" w14:textId="77777777" w:rsidR="00822EBA" w:rsidRPr="009929DE" w:rsidRDefault="00822EBA" w:rsidP="00B334E2">
      <w:pPr>
        <w:pStyle w:val="aa"/>
        <w:tabs>
          <w:tab w:val="left" w:pos="284"/>
          <w:tab w:val="left" w:pos="426"/>
        </w:tabs>
        <w:spacing w:after="0" w:line="360" w:lineRule="auto"/>
        <w:ind w:left="0"/>
        <w:jc w:val="center"/>
        <w:rPr>
          <w:rFonts w:ascii="Times New Roman" w:hAnsi="Times New Roman"/>
          <w:sz w:val="24"/>
          <w:szCs w:val="24"/>
        </w:rPr>
      </w:pPr>
    </w:p>
    <w:p w14:paraId="6B98D31D" w14:textId="77777777" w:rsidR="00822EBA" w:rsidRPr="009929DE" w:rsidRDefault="00822EBA" w:rsidP="00B334E2">
      <w:pPr>
        <w:pStyle w:val="aa"/>
        <w:tabs>
          <w:tab w:val="left" w:pos="284"/>
          <w:tab w:val="left" w:pos="426"/>
        </w:tabs>
        <w:spacing w:after="0" w:line="360" w:lineRule="auto"/>
        <w:ind w:left="0"/>
        <w:jc w:val="center"/>
        <w:rPr>
          <w:rFonts w:ascii="Times New Roman" w:hAnsi="Times New Roman"/>
          <w:sz w:val="24"/>
          <w:szCs w:val="24"/>
        </w:rPr>
      </w:pPr>
    </w:p>
    <w:p w14:paraId="72EED4FF" w14:textId="77777777" w:rsidR="00822EBA" w:rsidRPr="009929DE" w:rsidRDefault="00822EBA" w:rsidP="00B334E2">
      <w:pPr>
        <w:pStyle w:val="aa"/>
        <w:tabs>
          <w:tab w:val="left" w:pos="284"/>
          <w:tab w:val="left" w:pos="426"/>
        </w:tabs>
        <w:spacing w:after="0" w:line="360" w:lineRule="auto"/>
        <w:ind w:left="0"/>
        <w:jc w:val="center"/>
        <w:rPr>
          <w:rFonts w:ascii="Times New Roman" w:hAnsi="Times New Roman"/>
          <w:sz w:val="24"/>
          <w:szCs w:val="24"/>
        </w:rPr>
      </w:pPr>
    </w:p>
    <w:p w14:paraId="6D904F32" w14:textId="77777777" w:rsidR="00822EBA" w:rsidRPr="009929DE" w:rsidRDefault="00822EBA" w:rsidP="00B334E2">
      <w:pPr>
        <w:pStyle w:val="aa"/>
        <w:tabs>
          <w:tab w:val="left" w:pos="284"/>
          <w:tab w:val="left" w:pos="426"/>
        </w:tabs>
        <w:spacing w:after="0" w:line="360" w:lineRule="auto"/>
        <w:ind w:left="0"/>
        <w:jc w:val="center"/>
        <w:rPr>
          <w:rFonts w:ascii="Times New Roman" w:hAnsi="Times New Roman"/>
          <w:sz w:val="24"/>
          <w:szCs w:val="24"/>
        </w:rPr>
      </w:pPr>
    </w:p>
    <w:p w14:paraId="40782FBE" w14:textId="77777777" w:rsidR="00323239" w:rsidRPr="009929DE" w:rsidRDefault="00323239" w:rsidP="00B334E2">
      <w:pPr>
        <w:pStyle w:val="aa"/>
        <w:tabs>
          <w:tab w:val="left" w:pos="284"/>
          <w:tab w:val="left" w:pos="426"/>
        </w:tabs>
        <w:spacing w:after="0" w:line="360" w:lineRule="auto"/>
        <w:ind w:left="0"/>
        <w:jc w:val="center"/>
        <w:rPr>
          <w:rFonts w:ascii="Times New Roman" w:hAnsi="Times New Roman"/>
          <w:sz w:val="24"/>
          <w:szCs w:val="24"/>
        </w:rPr>
      </w:pPr>
    </w:p>
    <w:p w14:paraId="02FFBCE5" w14:textId="77777777" w:rsidR="00323239" w:rsidRPr="009929DE" w:rsidRDefault="00323239" w:rsidP="00B334E2">
      <w:pPr>
        <w:pStyle w:val="aa"/>
        <w:tabs>
          <w:tab w:val="left" w:pos="284"/>
          <w:tab w:val="left" w:pos="426"/>
        </w:tabs>
        <w:spacing w:after="0" w:line="360" w:lineRule="auto"/>
        <w:ind w:left="0"/>
        <w:jc w:val="center"/>
        <w:rPr>
          <w:rFonts w:ascii="Times New Roman" w:hAnsi="Times New Roman"/>
          <w:sz w:val="24"/>
          <w:szCs w:val="24"/>
        </w:rPr>
      </w:pPr>
    </w:p>
    <w:p w14:paraId="6383351F" w14:textId="77777777" w:rsidR="00323239" w:rsidRPr="009929DE" w:rsidRDefault="00323239" w:rsidP="00B334E2">
      <w:pPr>
        <w:pStyle w:val="aa"/>
        <w:tabs>
          <w:tab w:val="left" w:pos="284"/>
          <w:tab w:val="left" w:pos="426"/>
        </w:tabs>
        <w:spacing w:after="0" w:line="360" w:lineRule="auto"/>
        <w:ind w:left="0"/>
        <w:jc w:val="center"/>
        <w:rPr>
          <w:rFonts w:ascii="Times New Roman" w:hAnsi="Times New Roman"/>
          <w:sz w:val="24"/>
          <w:szCs w:val="24"/>
        </w:rPr>
      </w:pPr>
    </w:p>
    <w:p w14:paraId="14C4931C" w14:textId="77777777" w:rsidR="00323239" w:rsidRDefault="00323239" w:rsidP="00B334E2">
      <w:pPr>
        <w:pStyle w:val="aa"/>
        <w:tabs>
          <w:tab w:val="left" w:pos="284"/>
          <w:tab w:val="left" w:pos="426"/>
        </w:tabs>
        <w:spacing w:after="0" w:line="360" w:lineRule="auto"/>
        <w:ind w:left="0"/>
        <w:jc w:val="center"/>
        <w:rPr>
          <w:rFonts w:ascii="Times New Roman" w:hAnsi="Times New Roman"/>
          <w:sz w:val="24"/>
          <w:szCs w:val="24"/>
        </w:rPr>
      </w:pPr>
    </w:p>
    <w:p w14:paraId="32986239" w14:textId="77777777" w:rsidR="003664D5" w:rsidRPr="009929DE" w:rsidRDefault="003664D5" w:rsidP="00B334E2">
      <w:pPr>
        <w:pStyle w:val="aa"/>
        <w:tabs>
          <w:tab w:val="left" w:pos="284"/>
          <w:tab w:val="left" w:pos="426"/>
        </w:tabs>
        <w:spacing w:after="0" w:line="360" w:lineRule="auto"/>
        <w:ind w:left="0"/>
        <w:jc w:val="center"/>
        <w:rPr>
          <w:rFonts w:ascii="Times New Roman" w:hAnsi="Times New Roman"/>
          <w:sz w:val="24"/>
          <w:szCs w:val="24"/>
        </w:rPr>
      </w:pPr>
    </w:p>
    <w:p w14:paraId="6A7E4DA5" w14:textId="77777777" w:rsidR="00822EBA" w:rsidRPr="009929DE" w:rsidRDefault="00822EBA" w:rsidP="00B334E2">
      <w:pPr>
        <w:pStyle w:val="aa"/>
        <w:tabs>
          <w:tab w:val="left" w:pos="284"/>
          <w:tab w:val="left" w:pos="426"/>
        </w:tabs>
        <w:spacing w:after="0" w:line="360" w:lineRule="auto"/>
        <w:ind w:left="0"/>
        <w:jc w:val="center"/>
        <w:rPr>
          <w:rFonts w:ascii="Times New Roman" w:hAnsi="Times New Roman"/>
          <w:sz w:val="24"/>
          <w:szCs w:val="24"/>
        </w:rPr>
      </w:pPr>
    </w:p>
    <w:p w14:paraId="105C1001" w14:textId="5FF43077" w:rsidR="000F0095" w:rsidRPr="009929DE" w:rsidRDefault="000F0095" w:rsidP="001E1B96">
      <w:pPr>
        <w:pStyle w:val="2"/>
        <w:numPr>
          <w:ilvl w:val="1"/>
          <w:numId w:val="52"/>
        </w:numPr>
        <w:tabs>
          <w:tab w:val="clear" w:pos="794"/>
          <w:tab w:val="num" w:pos="993"/>
        </w:tabs>
        <w:ind w:left="993" w:hanging="633"/>
        <w:jc w:val="both"/>
        <w:rPr>
          <w:b/>
        </w:rPr>
      </w:pPr>
      <w:bookmarkStart w:id="15" w:name="_Toc199242632"/>
      <w:bookmarkStart w:id="16" w:name="_Toc337124320"/>
      <w:bookmarkStart w:id="17" w:name="_Toc337125105"/>
      <w:bookmarkStart w:id="18" w:name="_Toc340212786"/>
      <w:bookmarkStart w:id="19" w:name="_Toc342835897"/>
      <w:bookmarkStart w:id="20" w:name="_Toc345316135"/>
      <w:bookmarkStart w:id="21" w:name="_Toc345510084"/>
      <w:bookmarkStart w:id="22" w:name="_Toc373678830"/>
      <w:bookmarkStart w:id="23" w:name="_Toc391717327"/>
      <w:bookmarkStart w:id="24" w:name="_Toc397187957"/>
      <w:bookmarkStart w:id="25" w:name="_Toc397241465"/>
      <w:bookmarkStart w:id="26" w:name="_Toc402346713"/>
      <w:bookmarkStart w:id="27" w:name="_Toc403824879"/>
      <w:bookmarkStart w:id="28" w:name="_Toc404432587"/>
      <w:bookmarkStart w:id="29" w:name="_Toc419370683"/>
      <w:bookmarkStart w:id="30" w:name="_Toc419973651"/>
      <w:bookmarkStart w:id="31" w:name="_Toc442008382"/>
      <w:bookmarkStart w:id="32" w:name="_Toc442523023"/>
      <w:bookmarkStart w:id="33" w:name="_Toc442523281"/>
      <w:r w:rsidRPr="009929DE">
        <w:rPr>
          <w:b/>
        </w:rPr>
        <w:lastRenderedPageBreak/>
        <w:t>Введение</w:t>
      </w:r>
      <w:bookmarkEnd w:id="15"/>
    </w:p>
    <w:p w14:paraId="36DEA724" w14:textId="77777777" w:rsidR="000F0095" w:rsidRPr="009929DE" w:rsidRDefault="000F0095" w:rsidP="000F0095">
      <w:pPr>
        <w:spacing w:after="0" w:line="240" w:lineRule="auto"/>
        <w:rPr>
          <w:sz w:val="28"/>
          <w:szCs w:val="28"/>
          <w:lang w:eastAsia="ru-RU"/>
        </w:rPr>
      </w:pPr>
    </w:p>
    <w:p w14:paraId="16BEF370" w14:textId="57466A3B" w:rsidR="00720BFA" w:rsidRPr="009929DE" w:rsidRDefault="00720BFA" w:rsidP="00720BFA">
      <w:pPr>
        <w:spacing w:after="0" w:line="240" w:lineRule="auto"/>
        <w:ind w:firstLine="709"/>
        <w:contextualSpacing/>
        <w:jc w:val="both"/>
        <w:rPr>
          <w:rFonts w:ascii="Times New Roman" w:hAnsi="Times New Roman"/>
          <w:sz w:val="28"/>
          <w:szCs w:val="28"/>
        </w:rPr>
      </w:pPr>
      <w:r w:rsidRPr="009929DE">
        <w:rPr>
          <w:rFonts w:ascii="Times New Roman" w:hAnsi="Times New Roman"/>
          <w:sz w:val="28"/>
          <w:szCs w:val="28"/>
        </w:rPr>
        <w:t xml:space="preserve">Внесение изменений в Генеральный план </w:t>
      </w:r>
      <w:r w:rsidR="00822EBA" w:rsidRPr="009929DE">
        <w:rPr>
          <w:rFonts w:ascii="Times New Roman" w:hAnsi="Times New Roman"/>
          <w:sz w:val="28"/>
          <w:szCs w:val="28"/>
        </w:rPr>
        <w:t>МО «</w:t>
      </w:r>
      <w:proofErr w:type="spellStart"/>
      <w:r w:rsidR="00822EBA" w:rsidRPr="009929DE">
        <w:rPr>
          <w:rFonts w:ascii="Times New Roman" w:hAnsi="Times New Roman"/>
          <w:sz w:val="28"/>
          <w:szCs w:val="28"/>
        </w:rPr>
        <w:t>Озероучумский</w:t>
      </w:r>
      <w:proofErr w:type="spellEnd"/>
      <w:r w:rsidR="00822EBA" w:rsidRPr="009929DE">
        <w:rPr>
          <w:rFonts w:ascii="Times New Roman" w:hAnsi="Times New Roman"/>
          <w:sz w:val="28"/>
          <w:szCs w:val="28"/>
        </w:rPr>
        <w:t xml:space="preserve"> сельсовет» </w:t>
      </w:r>
      <w:proofErr w:type="spellStart"/>
      <w:r w:rsidR="00822EBA" w:rsidRPr="009929DE">
        <w:rPr>
          <w:rFonts w:ascii="Times New Roman" w:hAnsi="Times New Roman"/>
          <w:sz w:val="28"/>
          <w:szCs w:val="28"/>
        </w:rPr>
        <w:t>Ужурского</w:t>
      </w:r>
      <w:proofErr w:type="spellEnd"/>
      <w:r w:rsidR="00822EBA" w:rsidRPr="009929DE">
        <w:rPr>
          <w:rFonts w:ascii="Times New Roman" w:hAnsi="Times New Roman"/>
          <w:sz w:val="28"/>
          <w:szCs w:val="28"/>
        </w:rPr>
        <w:t xml:space="preserve"> района Красноярского края</w:t>
      </w:r>
      <w:r w:rsidRPr="009929DE">
        <w:rPr>
          <w:rFonts w:ascii="Times New Roman" w:hAnsi="Times New Roman"/>
          <w:sz w:val="28"/>
          <w:szCs w:val="28"/>
        </w:rPr>
        <w:t xml:space="preserve"> (далее – </w:t>
      </w:r>
      <w:r w:rsidR="0077443C" w:rsidRPr="009929DE">
        <w:rPr>
          <w:rFonts w:ascii="Times New Roman" w:hAnsi="Times New Roman"/>
          <w:sz w:val="28"/>
          <w:szCs w:val="28"/>
        </w:rPr>
        <w:t>МО «</w:t>
      </w:r>
      <w:proofErr w:type="spellStart"/>
      <w:r w:rsidR="00822EBA" w:rsidRPr="009929DE">
        <w:rPr>
          <w:rFonts w:ascii="Times New Roman" w:hAnsi="Times New Roman"/>
          <w:sz w:val="28"/>
          <w:szCs w:val="28"/>
        </w:rPr>
        <w:t>Озероучумский</w:t>
      </w:r>
      <w:proofErr w:type="spellEnd"/>
      <w:r w:rsidR="00822EBA" w:rsidRPr="009929DE">
        <w:rPr>
          <w:rFonts w:ascii="Times New Roman" w:hAnsi="Times New Roman"/>
          <w:sz w:val="28"/>
          <w:szCs w:val="28"/>
        </w:rPr>
        <w:t xml:space="preserve"> сельсовет</w:t>
      </w:r>
      <w:r w:rsidR="0077443C" w:rsidRPr="009929DE">
        <w:rPr>
          <w:rFonts w:ascii="Times New Roman" w:hAnsi="Times New Roman"/>
          <w:sz w:val="28"/>
          <w:szCs w:val="28"/>
        </w:rPr>
        <w:t>»</w:t>
      </w:r>
      <w:r w:rsidRPr="009929DE">
        <w:rPr>
          <w:rFonts w:ascii="Times New Roman" w:hAnsi="Times New Roman"/>
          <w:sz w:val="28"/>
          <w:szCs w:val="28"/>
        </w:rPr>
        <w:t xml:space="preserve">) выполняется с целью </w:t>
      </w:r>
      <w:r w:rsidR="00A344C8" w:rsidRPr="009929DE">
        <w:rPr>
          <w:rFonts w:ascii="Times New Roman" w:hAnsi="Times New Roman"/>
          <w:sz w:val="28"/>
          <w:szCs w:val="28"/>
        </w:rPr>
        <w:t xml:space="preserve">определения назначения территорий исходя из совокупности социальных, экономических, экологических и иных факторов, зон с особыми условиями использования территорий, в целях обеспечения устойчивого развития территории </w:t>
      </w:r>
      <w:r w:rsidR="00851BED" w:rsidRPr="009929DE">
        <w:rPr>
          <w:rFonts w:ascii="Times New Roman" w:hAnsi="Times New Roman"/>
          <w:sz w:val="28"/>
          <w:szCs w:val="28"/>
        </w:rPr>
        <w:t>МО «</w:t>
      </w:r>
      <w:proofErr w:type="spellStart"/>
      <w:r w:rsidR="00822EBA" w:rsidRPr="009929DE">
        <w:rPr>
          <w:rFonts w:ascii="Times New Roman" w:hAnsi="Times New Roman"/>
          <w:sz w:val="28"/>
          <w:szCs w:val="28"/>
        </w:rPr>
        <w:t>Озероучумский</w:t>
      </w:r>
      <w:proofErr w:type="spellEnd"/>
      <w:r w:rsidR="00822EBA" w:rsidRPr="009929DE">
        <w:rPr>
          <w:rFonts w:ascii="Times New Roman" w:hAnsi="Times New Roman"/>
          <w:sz w:val="28"/>
          <w:szCs w:val="28"/>
        </w:rPr>
        <w:t xml:space="preserve"> сельсовет</w:t>
      </w:r>
      <w:r w:rsidR="00851BED" w:rsidRPr="009929DE">
        <w:rPr>
          <w:rFonts w:ascii="Times New Roman" w:hAnsi="Times New Roman"/>
          <w:sz w:val="28"/>
          <w:szCs w:val="28"/>
        </w:rPr>
        <w:t>»</w:t>
      </w:r>
      <w:r w:rsidR="00A344C8" w:rsidRPr="009929DE">
        <w:rPr>
          <w:rFonts w:ascii="Times New Roman" w:hAnsi="Times New Roman"/>
          <w:sz w:val="28"/>
          <w:szCs w:val="28"/>
        </w:rPr>
        <w:t>, развития инженерной, транспортной и социальной инфраструктур, позволяющего обеспечить комплексное устойчивое развитие планируемой территории с благоприятными условиями жизнедеятельности</w:t>
      </w:r>
    </w:p>
    <w:p w14:paraId="368DBD9F" w14:textId="77777777" w:rsidR="00720BFA" w:rsidRPr="009929DE" w:rsidRDefault="00720BFA" w:rsidP="00720BFA">
      <w:pPr>
        <w:spacing w:after="0" w:line="240" w:lineRule="auto"/>
        <w:ind w:firstLine="709"/>
        <w:contextualSpacing/>
        <w:jc w:val="both"/>
        <w:rPr>
          <w:rFonts w:ascii="Times New Roman" w:hAnsi="Times New Roman"/>
          <w:sz w:val="28"/>
          <w:szCs w:val="28"/>
        </w:rPr>
      </w:pPr>
      <w:r w:rsidRPr="009929DE">
        <w:rPr>
          <w:rFonts w:ascii="Times New Roman" w:hAnsi="Times New Roman"/>
          <w:sz w:val="28"/>
          <w:szCs w:val="28"/>
        </w:rPr>
        <w:t>В основу корректировки генерального плана положены исходные данные по разделам и следующие документы:</w:t>
      </w:r>
    </w:p>
    <w:p w14:paraId="76B03D7F" w14:textId="2B05573A" w:rsidR="00720BFA" w:rsidRPr="009929DE" w:rsidRDefault="00720BFA" w:rsidP="00720BFA">
      <w:pPr>
        <w:numPr>
          <w:ilvl w:val="0"/>
          <w:numId w:val="14"/>
        </w:numPr>
        <w:spacing w:after="0" w:line="240" w:lineRule="auto"/>
        <w:contextualSpacing/>
        <w:jc w:val="both"/>
        <w:rPr>
          <w:rFonts w:ascii="Times New Roman" w:hAnsi="Times New Roman"/>
          <w:sz w:val="28"/>
          <w:szCs w:val="28"/>
        </w:rPr>
      </w:pPr>
      <w:r w:rsidRPr="009929DE">
        <w:rPr>
          <w:rFonts w:ascii="Times New Roman" w:hAnsi="Times New Roman"/>
          <w:sz w:val="28"/>
          <w:szCs w:val="28"/>
        </w:rPr>
        <w:t xml:space="preserve">Техническое задание на </w:t>
      </w:r>
      <w:r w:rsidR="00822EBA" w:rsidRPr="009929DE">
        <w:rPr>
          <w:rFonts w:ascii="Times New Roman" w:hAnsi="Times New Roman"/>
          <w:sz w:val="28"/>
          <w:szCs w:val="28"/>
        </w:rPr>
        <w:t>выполнение научно-исследовательской работы:</w:t>
      </w:r>
      <w:r w:rsidR="00822EBA" w:rsidRPr="009929DE">
        <w:rPr>
          <w:rFonts w:ascii="Times New Roman" w:hAnsi="Times New Roman"/>
          <w:b/>
          <w:sz w:val="28"/>
          <w:szCs w:val="28"/>
        </w:rPr>
        <w:t xml:space="preserve"> </w:t>
      </w:r>
      <w:r w:rsidR="00822EBA" w:rsidRPr="009929DE">
        <w:rPr>
          <w:rFonts w:ascii="Times New Roman" w:hAnsi="Times New Roman"/>
          <w:sz w:val="28"/>
          <w:szCs w:val="28"/>
        </w:rPr>
        <w:t xml:space="preserve">«Разработка проекта внесения изменений в генеральный план и проекта внесения изменений в правила землепользования и застройки </w:t>
      </w:r>
      <w:proofErr w:type="spellStart"/>
      <w:r w:rsidR="00822EBA" w:rsidRPr="009929DE">
        <w:rPr>
          <w:rFonts w:ascii="Times New Roman" w:hAnsi="Times New Roman"/>
          <w:sz w:val="28"/>
          <w:szCs w:val="28"/>
        </w:rPr>
        <w:t>Озероучумского</w:t>
      </w:r>
      <w:proofErr w:type="spellEnd"/>
      <w:r w:rsidR="00822EBA" w:rsidRPr="009929DE">
        <w:rPr>
          <w:rFonts w:ascii="Times New Roman" w:hAnsi="Times New Roman"/>
          <w:sz w:val="28"/>
          <w:szCs w:val="28"/>
        </w:rPr>
        <w:t xml:space="preserve"> сельсовета </w:t>
      </w:r>
      <w:proofErr w:type="spellStart"/>
      <w:r w:rsidR="00822EBA" w:rsidRPr="009929DE">
        <w:rPr>
          <w:rFonts w:ascii="Times New Roman" w:hAnsi="Times New Roman"/>
          <w:sz w:val="28"/>
          <w:szCs w:val="28"/>
        </w:rPr>
        <w:t>Ужурского</w:t>
      </w:r>
      <w:proofErr w:type="spellEnd"/>
      <w:r w:rsidR="00822EBA" w:rsidRPr="009929DE">
        <w:rPr>
          <w:rFonts w:ascii="Times New Roman" w:hAnsi="Times New Roman"/>
          <w:sz w:val="28"/>
          <w:szCs w:val="28"/>
        </w:rPr>
        <w:t xml:space="preserve"> района Красноярского края»</w:t>
      </w:r>
      <w:r w:rsidRPr="009929DE">
        <w:rPr>
          <w:rFonts w:ascii="Times New Roman" w:hAnsi="Times New Roman"/>
          <w:sz w:val="28"/>
          <w:szCs w:val="28"/>
        </w:rPr>
        <w:t>;</w:t>
      </w:r>
    </w:p>
    <w:p w14:paraId="62342EF1" w14:textId="4CC46A9F" w:rsidR="00A344C8" w:rsidRPr="009929DE" w:rsidRDefault="00A344C8" w:rsidP="00A344C8">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Схема территориального планирования </w:t>
      </w:r>
      <w:r w:rsidR="00822EBA" w:rsidRPr="009929DE">
        <w:rPr>
          <w:rFonts w:ascii="Times New Roman" w:eastAsia="Times New Roman" w:hAnsi="Times New Roman"/>
          <w:sz w:val="28"/>
          <w:szCs w:val="28"/>
          <w:lang w:eastAsia="ru-RU" w:bidi="ru-RU"/>
        </w:rPr>
        <w:t>Красноярского края,</w:t>
      </w:r>
      <w:r w:rsidRPr="009929DE">
        <w:rPr>
          <w:rFonts w:ascii="Times New Roman" w:eastAsia="Times New Roman" w:hAnsi="Times New Roman"/>
          <w:sz w:val="28"/>
          <w:szCs w:val="28"/>
          <w:lang w:eastAsia="ru-RU"/>
        </w:rPr>
        <w:t xml:space="preserve"> утверждённая </w:t>
      </w:r>
      <w:bookmarkStart w:id="34" w:name="_Hlk114511157"/>
      <w:bookmarkStart w:id="35" w:name="_Hlk126839191"/>
      <w:r w:rsidRPr="009929DE">
        <w:rPr>
          <w:rFonts w:ascii="Times New Roman" w:eastAsia="Times New Roman" w:hAnsi="Times New Roman"/>
          <w:sz w:val="28"/>
          <w:szCs w:val="28"/>
          <w:lang w:eastAsia="ru-RU"/>
        </w:rPr>
        <w:t xml:space="preserve">постановлением </w:t>
      </w:r>
      <w:bookmarkEnd w:id="34"/>
      <w:r w:rsidR="0077443C" w:rsidRPr="009929DE">
        <w:rPr>
          <w:rFonts w:ascii="Times New Roman" w:eastAsia="Times New Roman" w:hAnsi="Times New Roman"/>
          <w:sz w:val="28"/>
          <w:szCs w:val="28"/>
          <w:lang w:eastAsia="ru-RU"/>
        </w:rPr>
        <w:t xml:space="preserve">правительства </w:t>
      </w:r>
      <w:r w:rsidR="00822EBA" w:rsidRPr="009929DE">
        <w:rPr>
          <w:rFonts w:ascii="Times New Roman" w:eastAsia="Times New Roman" w:hAnsi="Times New Roman"/>
          <w:sz w:val="28"/>
          <w:szCs w:val="28"/>
          <w:lang w:eastAsia="ru-RU" w:bidi="ru-RU"/>
        </w:rPr>
        <w:t>Красноярского края</w:t>
      </w:r>
      <w:r w:rsidR="003B76AD" w:rsidRPr="009929DE">
        <w:rPr>
          <w:rFonts w:ascii="Times New Roman" w:eastAsia="Times New Roman" w:hAnsi="Times New Roman"/>
          <w:sz w:val="28"/>
          <w:szCs w:val="28"/>
          <w:lang w:eastAsia="ru-RU"/>
        </w:rPr>
        <w:t xml:space="preserve"> от </w:t>
      </w:r>
      <w:r w:rsidR="00822EBA" w:rsidRPr="009929DE">
        <w:rPr>
          <w:rFonts w:ascii="Times New Roman" w:eastAsia="Times New Roman" w:hAnsi="Times New Roman"/>
          <w:sz w:val="28"/>
          <w:szCs w:val="28"/>
          <w:lang w:eastAsia="ru-RU"/>
        </w:rPr>
        <w:t>к постановлению Правительства Красноярского края от 26.07.2011 №</w:t>
      </w:r>
      <w:r w:rsidR="00681363" w:rsidRPr="009929DE">
        <w:rPr>
          <w:rFonts w:ascii="Times New Roman" w:eastAsia="Times New Roman" w:hAnsi="Times New Roman"/>
          <w:sz w:val="28"/>
          <w:szCs w:val="28"/>
          <w:lang w:eastAsia="ru-RU"/>
        </w:rPr>
        <w:t xml:space="preserve"> </w:t>
      </w:r>
      <w:r w:rsidR="00822EBA" w:rsidRPr="009929DE">
        <w:rPr>
          <w:rFonts w:ascii="Times New Roman" w:eastAsia="Times New Roman" w:hAnsi="Times New Roman"/>
          <w:sz w:val="28"/>
          <w:szCs w:val="28"/>
          <w:lang w:eastAsia="ru-RU"/>
        </w:rPr>
        <w:t>449</w:t>
      </w:r>
      <w:r w:rsidR="00681363" w:rsidRPr="009929DE">
        <w:rPr>
          <w:rFonts w:ascii="Times New Roman" w:eastAsia="Times New Roman" w:hAnsi="Times New Roman"/>
          <w:sz w:val="28"/>
          <w:szCs w:val="28"/>
          <w:lang w:eastAsia="ru-RU"/>
        </w:rPr>
        <w:t>-</w:t>
      </w:r>
      <w:r w:rsidR="00822EBA" w:rsidRPr="009929DE">
        <w:rPr>
          <w:rFonts w:ascii="Times New Roman" w:eastAsia="Times New Roman" w:hAnsi="Times New Roman"/>
          <w:sz w:val="28"/>
          <w:szCs w:val="28"/>
          <w:lang w:eastAsia="ru-RU"/>
        </w:rPr>
        <w:t xml:space="preserve">п </w:t>
      </w:r>
      <w:r w:rsidR="003B76AD" w:rsidRPr="009929DE">
        <w:rPr>
          <w:rFonts w:ascii="Times New Roman" w:eastAsia="Times New Roman" w:hAnsi="Times New Roman"/>
          <w:sz w:val="28"/>
          <w:szCs w:val="28"/>
          <w:lang w:eastAsia="ru-RU"/>
        </w:rPr>
        <w:t>(с изменениями)</w:t>
      </w:r>
      <w:bookmarkEnd w:id="35"/>
      <w:r w:rsidRPr="009929DE">
        <w:rPr>
          <w:rFonts w:ascii="Times New Roman" w:eastAsia="Times New Roman" w:hAnsi="Times New Roman"/>
          <w:sz w:val="28"/>
          <w:szCs w:val="28"/>
          <w:lang w:eastAsia="ru-RU"/>
        </w:rPr>
        <w:t>;</w:t>
      </w:r>
    </w:p>
    <w:p w14:paraId="4E46E996" w14:textId="1E38EF24" w:rsidR="000C421F" w:rsidRPr="009929DE" w:rsidRDefault="00A344C8" w:rsidP="000C421F">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Схема территориального планирования муниципального образования </w:t>
      </w:r>
      <w:proofErr w:type="spellStart"/>
      <w:r w:rsidR="00681363" w:rsidRPr="009929DE">
        <w:rPr>
          <w:rFonts w:ascii="Times New Roman" w:eastAsia="Times New Roman" w:hAnsi="Times New Roman"/>
          <w:sz w:val="28"/>
          <w:szCs w:val="28"/>
          <w:lang w:eastAsia="ru-RU"/>
        </w:rPr>
        <w:t>Ужурский</w:t>
      </w:r>
      <w:proofErr w:type="spellEnd"/>
      <w:r w:rsidRPr="009929DE">
        <w:rPr>
          <w:rFonts w:ascii="Times New Roman" w:eastAsia="Times New Roman" w:hAnsi="Times New Roman"/>
          <w:sz w:val="28"/>
          <w:szCs w:val="28"/>
          <w:lang w:eastAsia="ru-RU"/>
        </w:rPr>
        <w:t xml:space="preserve"> район </w:t>
      </w:r>
      <w:r w:rsidR="00681363" w:rsidRPr="009929DE">
        <w:rPr>
          <w:rFonts w:ascii="Times New Roman" w:eastAsia="Times New Roman" w:hAnsi="Times New Roman"/>
          <w:sz w:val="28"/>
          <w:szCs w:val="28"/>
          <w:lang w:eastAsia="ru-RU" w:bidi="ru-RU"/>
        </w:rPr>
        <w:t>Красноярского края</w:t>
      </w:r>
      <w:r w:rsidRPr="009929DE">
        <w:rPr>
          <w:rFonts w:ascii="Times New Roman" w:eastAsia="Times New Roman" w:hAnsi="Times New Roman"/>
          <w:sz w:val="28"/>
          <w:szCs w:val="28"/>
          <w:lang w:eastAsia="ru-RU"/>
        </w:rPr>
        <w:t xml:space="preserve">, утверждённая </w:t>
      </w:r>
      <w:r w:rsidR="008E6113" w:rsidRPr="009929DE">
        <w:rPr>
          <w:rFonts w:ascii="Times New Roman" w:eastAsia="Times New Roman" w:hAnsi="Times New Roman"/>
          <w:sz w:val="28"/>
          <w:szCs w:val="28"/>
          <w:lang w:eastAsia="ru-RU"/>
        </w:rPr>
        <w:t>р</w:t>
      </w:r>
      <w:r w:rsidR="0077443C" w:rsidRPr="009929DE">
        <w:rPr>
          <w:rFonts w:ascii="Times New Roman" w:eastAsia="Times New Roman" w:hAnsi="Times New Roman"/>
          <w:sz w:val="28"/>
          <w:szCs w:val="28"/>
          <w:lang w:eastAsia="ru-RU"/>
        </w:rPr>
        <w:t xml:space="preserve">ешением </w:t>
      </w:r>
      <w:bookmarkStart w:id="36" w:name="_Hlk179827884"/>
      <w:proofErr w:type="spellStart"/>
      <w:r w:rsidR="00681363" w:rsidRPr="009929DE">
        <w:rPr>
          <w:rFonts w:ascii="Times New Roman" w:eastAsia="Times New Roman" w:hAnsi="Times New Roman"/>
          <w:sz w:val="28"/>
          <w:szCs w:val="28"/>
          <w:lang w:eastAsia="ru-RU"/>
        </w:rPr>
        <w:t>Ужурского</w:t>
      </w:r>
      <w:proofErr w:type="spellEnd"/>
      <w:r w:rsidR="0077443C" w:rsidRPr="009929DE">
        <w:rPr>
          <w:rFonts w:ascii="Times New Roman" w:eastAsia="Times New Roman" w:hAnsi="Times New Roman"/>
          <w:sz w:val="28"/>
          <w:szCs w:val="28"/>
          <w:lang w:eastAsia="ru-RU"/>
        </w:rPr>
        <w:t xml:space="preserve"> районного Совета депутатов</w:t>
      </w:r>
      <w:bookmarkEnd w:id="36"/>
      <w:r w:rsidR="0077443C" w:rsidRPr="009929DE">
        <w:rPr>
          <w:rFonts w:ascii="Times New Roman" w:eastAsia="Times New Roman" w:hAnsi="Times New Roman"/>
          <w:sz w:val="28"/>
          <w:szCs w:val="28"/>
          <w:lang w:eastAsia="ru-RU"/>
        </w:rPr>
        <w:t xml:space="preserve"> </w:t>
      </w:r>
      <w:r w:rsidR="0077443C" w:rsidRPr="009929DE">
        <w:rPr>
          <w:rFonts w:ascii="Times New Roman" w:eastAsia="Times New Roman" w:hAnsi="Times New Roman"/>
          <w:bCs/>
          <w:sz w:val="28"/>
          <w:szCs w:val="28"/>
          <w:lang w:eastAsia="ru-RU"/>
        </w:rPr>
        <w:t xml:space="preserve">от </w:t>
      </w:r>
      <w:r w:rsidR="00681363" w:rsidRPr="009929DE">
        <w:rPr>
          <w:rFonts w:ascii="Times New Roman" w:eastAsia="Times New Roman" w:hAnsi="Times New Roman"/>
          <w:bCs/>
          <w:sz w:val="28"/>
          <w:szCs w:val="28"/>
          <w:lang w:eastAsia="ru-RU"/>
        </w:rPr>
        <w:t>11</w:t>
      </w:r>
      <w:r w:rsidR="0077443C" w:rsidRPr="009929DE">
        <w:rPr>
          <w:rFonts w:ascii="Times New Roman" w:eastAsia="Times New Roman" w:hAnsi="Times New Roman"/>
          <w:bCs/>
          <w:sz w:val="28"/>
          <w:szCs w:val="28"/>
          <w:lang w:eastAsia="ru-RU"/>
        </w:rPr>
        <w:t>.</w:t>
      </w:r>
      <w:r w:rsidR="00681363" w:rsidRPr="009929DE">
        <w:rPr>
          <w:rFonts w:ascii="Times New Roman" w:eastAsia="Times New Roman" w:hAnsi="Times New Roman"/>
          <w:bCs/>
          <w:sz w:val="28"/>
          <w:szCs w:val="28"/>
          <w:lang w:eastAsia="ru-RU"/>
        </w:rPr>
        <w:t>09</w:t>
      </w:r>
      <w:r w:rsidR="0077443C" w:rsidRPr="009929DE">
        <w:rPr>
          <w:rFonts w:ascii="Times New Roman" w:eastAsia="Times New Roman" w:hAnsi="Times New Roman"/>
          <w:bCs/>
          <w:sz w:val="28"/>
          <w:szCs w:val="28"/>
          <w:lang w:eastAsia="ru-RU"/>
        </w:rPr>
        <w:t>.20</w:t>
      </w:r>
      <w:r w:rsidR="00681363" w:rsidRPr="009929DE">
        <w:rPr>
          <w:rFonts w:ascii="Times New Roman" w:eastAsia="Times New Roman" w:hAnsi="Times New Roman"/>
          <w:bCs/>
          <w:sz w:val="28"/>
          <w:szCs w:val="28"/>
          <w:lang w:eastAsia="ru-RU"/>
        </w:rPr>
        <w:t>15</w:t>
      </w:r>
      <w:r w:rsidR="0077443C" w:rsidRPr="009929DE">
        <w:rPr>
          <w:rFonts w:ascii="Times New Roman" w:eastAsia="Times New Roman" w:hAnsi="Times New Roman"/>
          <w:bCs/>
          <w:sz w:val="28"/>
          <w:szCs w:val="28"/>
          <w:lang w:eastAsia="ru-RU"/>
        </w:rPr>
        <w:t xml:space="preserve"> </w:t>
      </w:r>
      <w:r w:rsidR="00801A22" w:rsidRPr="009929DE">
        <w:rPr>
          <w:rFonts w:ascii="Times New Roman" w:eastAsia="Times New Roman" w:hAnsi="Times New Roman"/>
          <w:bCs/>
          <w:sz w:val="28"/>
          <w:szCs w:val="28"/>
          <w:lang w:eastAsia="ru-RU"/>
        </w:rPr>
        <w:t>№ 59-391</w:t>
      </w:r>
      <w:r w:rsidR="00801A22" w:rsidRPr="009929DE">
        <w:rPr>
          <w:rFonts w:ascii="Times New Roman" w:eastAsia="Times New Roman" w:hAnsi="Times New Roman"/>
          <w:bCs/>
          <w:sz w:val="28"/>
          <w:szCs w:val="28"/>
          <w:lang w:val="en-US" w:eastAsia="ru-RU"/>
        </w:rPr>
        <w:t>p</w:t>
      </w:r>
      <w:r w:rsidR="00801A22" w:rsidRPr="009929DE">
        <w:rPr>
          <w:rFonts w:ascii="Times New Roman" w:eastAsia="Times New Roman" w:hAnsi="Times New Roman"/>
          <w:bCs/>
          <w:sz w:val="28"/>
          <w:szCs w:val="28"/>
          <w:lang w:eastAsia="ru-RU"/>
        </w:rPr>
        <w:t xml:space="preserve"> </w:t>
      </w:r>
      <w:r w:rsidR="00BC65EC" w:rsidRPr="009929DE">
        <w:rPr>
          <w:rFonts w:ascii="Times New Roman" w:hAnsi="Times New Roman"/>
          <w:sz w:val="28"/>
          <w:szCs w:val="28"/>
        </w:rPr>
        <w:t>(с изменениями);</w:t>
      </w:r>
    </w:p>
    <w:p w14:paraId="335B288E" w14:textId="0A0062E1" w:rsidR="00A344C8" w:rsidRPr="009929DE" w:rsidRDefault="00A344C8" w:rsidP="00A344C8">
      <w:pPr>
        <w:numPr>
          <w:ilvl w:val="0"/>
          <w:numId w:val="14"/>
        </w:numPr>
        <w:tabs>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 xml:space="preserve">Генеральный план </w:t>
      </w:r>
      <w:r w:rsidR="0077443C" w:rsidRPr="009929DE">
        <w:rPr>
          <w:rFonts w:ascii="Times New Roman" w:hAnsi="Times New Roman"/>
          <w:sz w:val="28"/>
          <w:szCs w:val="28"/>
        </w:rPr>
        <w:t>МО «</w:t>
      </w:r>
      <w:proofErr w:type="spellStart"/>
      <w:r w:rsidR="00801A22" w:rsidRPr="009929DE">
        <w:rPr>
          <w:rFonts w:ascii="Times New Roman" w:hAnsi="Times New Roman"/>
          <w:sz w:val="28"/>
          <w:szCs w:val="28"/>
        </w:rPr>
        <w:t>Озероучумский</w:t>
      </w:r>
      <w:proofErr w:type="spellEnd"/>
      <w:r w:rsidR="00801A22" w:rsidRPr="009929DE">
        <w:rPr>
          <w:rFonts w:ascii="Times New Roman" w:hAnsi="Times New Roman"/>
          <w:sz w:val="28"/>
          <w:szCs w:val="28"/>
        </w:rPr>
        <w:t xml:space="preserve"> сельсовет</w:t>
      </w:r>
      <w:r w:rsidR="0077443C" w:rsidRPr="009929DE">
        <w:rPr>
          <w:rFonts w:ascii="Times New Roman" w:hAnsi="Times New Roman"/>
          <w:sz w:val="28"/>
          <w:szCs w:val="28"/>
        </w:rPr>
        <w:t>»</w:t>
      </w:r>
      <w:r w:rsidRPr="009929DE">
        <w:rPr>
          <w:rFonts w:ascii="Times New Roman" w:hAnsi="Times New Roman"/>
          <w:sz w:val="28"/>
          <w:szCs w:val="28"/>
        </w:rPr>
        <w:t xml:space="preserve">, утверждённый </w:t>
      </w:r>
      <w:r w:rsidR="008E6113" w:rsidRPr="009929DE">
        <w:rPr>
          <w:rFonts w:ascii="Times New Roman" w:hAnsi="Times New Roman"/>
          <w:sz w:val="28"/>
          <w:szCs w:val="28"/>
        </w:rPr>
        <w:t xml:space="preserve">решением </w:t>
      </w:r>
      <w:proofErr w:type="spellStart"/>
      <w:r w:rsidR="00801A22" w:rsidRPr="009929DE">
        <w:rPr>
          <w:rFonts w:ascii="Times New Roman" w:eastAsia="Times New Roman" w:hAnsi="Times New Roman"/>
          <w:sz w:val="28"/>
          <w:szCs w:val="28"/>
          <w:lang w:eastAsia="ru-RU"/>
        </w:rPr>
        <w:t>Ужурского</w:t>
      </w:r>
      <w:proofErr w:type="spellEnd"/>
      <w:r w:rsidR="00801A22" w:rsidRPr="009929DE">
        <w:rPr>
          <w:rFonts w:ascii="Times New Roman" w:eastAsia="Times New Roman" w:hAnsi="Times New Roman"/>
          <w:sz w:val="28"/>
          <w:szCs w:val="28"/>
          <w:lang w:eastAsia="ru-RU"/>
        </w:rPr>
        <w:t xml:space="preserve"> районного Совета депутатов </w:t>
      </w:r>
      <w:r w:rsidR="00801A22" w:rsidRPr="009929DE">
        <w:rPr>
          <w:rFonts w:ascii="Times New Roman" w:eastAsia="Times New Roman" w:hAnsi="Times New Roman"/>
          <w:bCs/>
          <w:sz w:val="28"/>
          <w:szCs w:val="28"/>
          <w:lang w:eastAsia="ru-RU"/>
        </w:rPr>
        <w:t>от 09.02.2021 № 7-39</w:t>
      </w:r>
      <w:r w:rsidR="00552B26" w:rsidRPr="009929DE">
        <w:rPr>
          <w:rFonts w:ascii="Times New Roman" w:eastAsia="Times New Roman" w:hAnsi="Times New Roman"/>
          <w:bCs/>
          <w:sz w:val="28"/>
          <w:szCs w:val="28"/>
          <w:lang w:eastAsia="ru-RU"/>
        </w:rPr>
        <w:t>р</w:t>
      </w:r>
      <w:r w:rsidR="00801A22" w:rsidRPr="009929DE">
        <w:rPr>
          <w:rFonts w:ascii="Times New Roman" w:eastAsia="Times New Roman" w:hAnsi="Times New Roman"/>
          <w:bCs/>
          <w:sz w:val="28"/>
          <w:szCs w:val="28"/>
          <w:lang w:eastAsia="ru-RU"/>
        </w:rPr>
        <w:t xml:space="preserve"> </w:t>
      </w:r>
      <w:r w:rsidR="0048174A" w:rsidRPr="009929DE">
        <w:rPr>
          <w:rFonts w:ascii="Times New Roman" w:hAnsi="Times New Roman"/>
          <w:sz w:val="28"/>
          <w:szCs w:val="28"/>
        </w:rPr>
        <w:t>(с изменениями)</w:t>
      </w:r>
      <w:r w:rsidRPr="009929DE">
        <w:rPr>
          <w:rFonts w:ascii="Times New Roman" w:hAnsi="Times New Roman"/>
          <w:sz w:val="28"/>
          <w:szCs w:val="28"/>
        </w:rPr>
        <w:t>.</w:t>
      </w:r>
    </w:p>
    <w:p w14:paraId="4B2F8DB3" w14:textId="32B2E9C0" w:rsidR="00720BFA" w:rsidRPr="009929DE" w:rsidRDefault="00720BFA" w:rsidP="00720BFA">
      <w:pPr>
        <w:spacing w:after="0" w:line="240" w:lineRule="auto"/>
        <w:ind w:firstLine="709"/>
        <w:contextualSpacing/>
        <w:jc w:val="both"/>
        <w:rPr>
          <w:rFonts w:ascii="Times New Roman" w:hAnsi="Times New Roman"/>
          <w:sz w:val="28"/>
          <w:szCs w:val="28"/>
        </w:rPr>
      </w:pPr>
      <w:r w:rsidRPr="009929DE">
        <w:rPr>
          <w:rFonts w:ascii="Times New Roman" w:hAnsi="Times New Roman"/>
          <w:sz w:val="28"/>
          <w:szCs w:val="28"/>
        </w:rPr>
        <w:t xml:space="preserve">Генеральный план </w:t>
      </w:r>
      <w:r w:rsidR="00851BED" w:rsidRPr="009929DE">
        <w:rPr>
          <w:rFonts w:ascii="Times New Roman" w:hAnsi="Times New Roman"/>
          <w:sz w:val="28"/>
          <w:szCs w:val="28"/>
        </w:rPr>
        <w:t>МО «</w:t>
      </w:r>
      <w:proofErr w:type="spellStart"/>
      <w:r w:rsidR="00552B26" w:rsidRPr="009929DE">
        <w:rPr>
          <w:rFonts w:ascii="Times New Roman" w:hAnsi="Times New Roman"/>
          <w:sz w:val="28"/>
          <w:szCs w:val="28"/>
        </w:rPr>
        <w:t>Озероучумский</w:t>
      </w:r>
      <w:proofErr w:type="spellEnd"/>
      <w:r w:rsidR="00552B26" w:rsidRPr="009929DE">
        <w:rPr>
          <w:rFonts w:ascii="Times New Roman" w:hAnsi="Times New Roman"/>
          <w:sz w:val="28"/>
          <w:szCs w:val="28"/>
        </w:rPr>
        <w:t xml:space="preserve"> сельсовет</w:t>
      </w:r>
      <w:r w:rsidR="00851BED" w:rsidRPr="009929DE">
        <w:rPr>
          <w:rFonts w:ascii="Times New Roman" w:hAnsi="Times New Roman"/>
          <w:sz w:val="28"/>
          <w:szCs w:val="28"/>
        </w:rPr>
        <w:t>»</w:t>
      </w:r>
      <w:r w:rsidRPr="009929DE">
        <w:rPr>
          <w:rFonts w:ascii="Times New Roman" w:hAnsi="Times New Roman"/>
          <w:sz w:val="28"/>
          <w:szCs w:val="28"/>
        </w:rPr>
        <w:t xml:space="preserve"> является документом территориального планирования. Этапы территориального планирования: первая очередь – до 203</w:t>
      </w:r>
      <w:r w:rsidR="000049F0" w:rsidRPr="009929DE">
        <w:rPr>
          <w:rFonts w:ascii="Times New Roman" w:hAnsi="Times New Roman"/>
          <w:sz w:val="28"/>
          <w:szCs w:val="28"/>
        </w:rPr>
        <w:t xml:space="preserve">4 </w:t>
      </w:r>
      <w:r w:rsidRPr="009929DE">
        <w:rPr>
          <w:rFonts w:ascii="Times New Roman" w:hAnsi="Times New Roman"/>
          <w:sz w:val="28"/>
          <w:szCs w:val="28"/>
        </w:rPr>
        <w:t>года, расчётный срок – до 204</w:t>
      </w:r>
      <w:r w:rsidR="000049F0" w:rsidRPr="009929DE">
        <w:rPr>
          <w:rFonts w:ascii="Times New Roman" w:hAnsi="Times New Roman"/>
          <w:sz w:val="28"/>
          <w:szCs w:val="28"/>
        </w:rPr>
        <w:t>4</w:t>
      </w:r>
      <w:r w:rsidRPr="009929DE">
        <w:rPr>
          <w:rFonts w:ascii="Times New Roman" w:hAnsi="Times New Roman"/>
          <w:sz w:val="28"/>
          <w:szCs w:val="28"/>
        </w:rPr>
        <w:t xml:space="preserve"> года.</w:t>
      </w:r>
    </w:p>
    <w:p w14:paraId="7A5BFC1E" w14:textId="75324027" w:rsidR="00720BFA" w:rsidRPr="009929DE" w:rsidRDefault="00720BFA" w:rsidP="00720BFA">
      <w:pPr>
        <w:spacing w:after="0" w:line="240" w:lineRule="auto"/>
        <w:ind w:firstLine="709"/>
        <w:contextualSpacing/>
        <w:jc w:val="both"/>
        <w:rPr>
          <w:rFonts w:ascii="Times New Roman" w:hAnsi="Times New Roman"/>
          <w:sz w:val="28"/>
          <w:szCs w:val="28"/>
        </w:rPr>
      </w:pPr>
      <w:bookmarkStart w:id="37" w:name="_Hlk3487185"/>
      <w:r w:rsidRPr="009929DE">
        <w:rPr>
          <w:rFonts w:ascii="Times New Roman" w:hAnsi="Times New Roman"/>
          <w:sz w:val="28"/>
          <w:szCs w:val="28"/>
        </w:rPr>
        <w:t xml:space="preserve">Генеральный план </w:t>
      </w:r>
      <w:r w:rsidR="00916A10" w:rsidRPr="009929DE">
        <w:rPr>
          <w:rFonts w:ascii="Times New Roman" w:hAnsi="Times New Roman"/>
          <w:sz w:val="28"/>
          <w:szCs w:val="28"/>
        </w:rPr>
        <w:t>МО «</w:t>
      </w:r>
      <w:proofErr w:type="spellStart"/>
      <w:r w:rsidR="00916A10" w:rsidRPr="009929DE">
        <w:rPr>
          <w:rFonts w:ascii="Times New Roman" w:hAnsi="Times New Roman"/>
          <w:sz w:val="28"/>
          <w:szCs w:val="28"/>
        </w:rPr>
        <w:t>Озероучумский</w:t>
      </w:r>
      <w:proofErr w:type="spellEnd"/>
      <w:r w:rsidR="00916A10" w:rsidRPr="009929DE">
        <w:rPr>
          <w:rFonts w:ascii="Times New Roman" w:hAnsi="Times New Roman"/>
          <w:sz w:val="28"/>
          <w:szCs w:val="28"/>
        </w:rPr>
        <w:t xml:space="preserve"> сельсовет»</w:t>
      </w:r>
      <w:r w:rsidRPr="009929DE">
        <w:rPr>
          <w:rFonts w:ascii="Times New Roman" w:hAnsi="Times New Roman"/>
          <w:sz w:val="28"/>
          <w:szCs w:val="28"/>
        </w:rPr>
        <w:t xml:space="preserve"> разработан в соответствии со следующими нормативными и законодательными документами:</w:t>
      </w:r>
    </w:p>
    <w:p w14:paraId="4335F72E" w14:textId="77777777" w:rsidR="00AE32EB" w:rsidRPr="009929DE" w:rsidRDefault="00AE32EB">
      <w:pPr>
        <w:pStyle w:val="a6"/>
        <w:widowControl w:val="0"/>
        <w:numPr>
          <w:ilvl w:val="0"/>
          <w:numId w:val="66"/>
        </w:numPr>
        <w:ind w:right="113"/>
        <w:rPr>
          <w:szCs w:val="28"/>
        </w:rPr>
      </w:pPr>
      <w:bookmarkStart w:id="38" w:name="_Hlk179837088"/>
      <w:bookmarkStart w:id="39" w:name="_Hlk483648289"/>
      <w:bookmarkStart w:id="40" w:name="_Hlk61105579"/>
      <w:r w:rsidRPr="009929DE">
        <w:rPr>
          <w:szCs w:val="28"/>
        </w:rPr>
        <w:t>Земельный кодекс Российской Федерации от 25.10.2001 № 136 ФЗ;</w:t>
      </w:r>
    </w:p>
    <w:p w14:paraId="08586D6A" w14:textId="77777777" w:rsidR="00AE32EB" w:rsidRPr="009929DE" w:rsidRDefault="00AE32EB">
      <w:pPr>
        <w:pStyle w:val="a6"/>
        <w:widowControl w:val="0"/>
        <w:numPr>
          <w:ilvl w:val="0"/>
          <w:numId w:val="66"/>
        </w:numPr>
        <w:ind w:right="113"/>
        <w:rPr>
          <w:szCs w:val="28"/>
        </w:rPr>
      </w:pPr>
      <w:r w:rsidRPr="009929DE">
        <w:rPr>
          <w:szCs w:val="28"/>
        </w:rPr>
        <w:t>Градостроительный кодекс Российской Федерации от 29.12.2004 № 190 ФЗ;</w:t>
      </w:r>
    </w:p>
    <w:p w14:paraId="436A3CD8" w14:textId="77777777" w:rsidR="00AE32EB" w:rsidRPr="009929DE" w:rsidRDefault="00AE32EB">
      <w:pPr>
        <w:pStyle w:val="a6"/>
        <w:widowControl w:val="0"/>
        <w:numPr>
          <w:ilvl w:val="0"/>
          <w:numId w:val="66"/>
        </w:numPr>
        <w:ind w:right="113"/>
        <w:rPr>
          <w:szCs w:val="28"/>
        </w:rPr>
      </w:pPr>
      <w:r w:rsidRPr="009929DE">
        <w:rPr>
          <w:szCs w:val="28"/>
        </w:rPr>
        <w:t>Водный кодекс Российской Федерации от 03.06.2006 № 74-ФЗ;</w:t>
      </w:r>
    </w:p>
    <w:p w14:paraId="5DAD134B" w14:textId="77777777" w:rsidR="00AE32EB" w:rsidRPr="009929DE" w:rsidRDefault="00AE32EB">
      <w:pPr>
        <w:pStyle w:val="a6"/>
        <w:widowControl w:val="0"/>
        <w:numPr>
          <w:ilvl w:val="0"/>
          <w:numId w:val="66"/>
        </w:numPr>
        <w:ind w:right="113"/>
        <w:rPr>
          <w:szCs w:val="28"/>
        </w:rPr>
      </w:pPr>
      <w:r w:rsidRPr="009929DE">
        <w:rPr>
          <w:szCs w:val="28"/>
        </w:rPr>
        <w:t>Лесной кодекс Российской Федерации от 04.12.2006 № 200-ФЗ;</w:t>
      </w:r>
    </w:p>
    <w:p w14:paraId="53CA0281" w14:textId="77777777" w:rsidR="00AE32EB" w:rsidRPr="009929DE" w:rsidRDefault="00AE32EB">
      <w:pPr>
        <w:pStyle w:val="a6"/>
        <w:widowControl w:val="0"/>
        <w:numPr>
          <w:ilvl w:val="0"/>
          <w:numId w:val="66"/>
        </w:numPr>
        <w:ind w:right="113"/>
        <w:rPr>
          <w:szCs w:val="28"/>
        </w:rPr>
      </w:pPr>
      <w:r w:rsidRPr="009929DE">
        <w:rPr>
          <w:szCs w:val="28"/>
        </w:rPr>
        <w:t>Закон РФ от 21.07.1993 № 5485-1 «О государственной тайне»;</w:t>
      </w:r>
    </w:p>
    <w:p w14:paraId="07CEFC0A" w14:textId="77777777" w:rsidR="00AE32EB" w:rsidRPr="009929DE" w:rsidRDefault="00AE32EB">
      <w:pPr>
        <w:pStyle w:val="a6"/>
        <w:widowControl w:val="0"/>
        <w:numPr>
          <w:ilvl w:val="0"/>
          <w:numId w:val="66"/>
        </w:numPr>
        <w:ind w:right="113"/>
        <w:rPr>
          <w:szCs w:val="28"/>
        </w:rPr>
      </w:pPr>
      <w:r w:rsidRPr="009929DE">
        <w:rPr>
          <w:szCs w:val="28"/>
        </w:rPr>
        <w:t>Федеральный закон от 21.12.1994 № 68-ФЗ «О защите населения и территорий от чрезвычайных ситуаций природного и техногенного характера» (действующая редакция);</w:t>
      </w:r>
    </w:p>
    <w:p w14:paraId="2AA7B1B3" w14:textId="77777777" w:rsidR="00AE32EB" w:rsidRPr="009929DE" w:rsidRDefault="00AE32EB">
      <w:pPr>
        <w:pStyle w:val="a6"/>
        <w:widowControl w:val="0"/>
        <w:numPr>
          <w:ilvl w:val="0"/>
          <w:numId w:val="66"/>
        </w:numPr>
        <w:ind w:right="113"/>
        <w:rPr>
          <w:szCs w:val="28"/>
        </w:rPr>
      </w:pPr>
      <w:r w:rsidRPr="009929DE">
        <w:rPr>
          <w:szCs w:val="28"/>
        </w:rPr>
        <w:t>Федеральный закон от 14.03.1995 № 33-ФЗ «Об особо охраняемых природных территориях» (действующая редакция);</w:t>
      </w:r>
    </w:p>
    <w:p w14:paraId="7E58DDFD" w14:textId="77777777" w:rsidR="00AE32EB" w:rsidRPr="009929DE" w:rsidRDefault="00AE32EB">
      <w:pPr>
        <w:pStyle w:val="a6"/>
        <w:widowControl w:val="0"/>
        <w:numPr>
          <w:ilvl w:val="0"/>
          <w:numId w:val="66"/>
        </w:numPr>
        <w:ind w:right="113"/>
        <w:rPr>
          <w:szCs w:val="28"/>
        </w:rPr>
      </w:pPr>
      <w:r w:rsidRPr="009929DE">
        <w:rPr>
          <w:szCs w:val="28"/>
        </w:rPr>
        <w:t xml:space="preserve">Федеральный закон от 12.01.1996 № 8-ФЗ «О погребении и похоронном </w:t>
      </w:r>
      <w:r w:rsidRPr="009929DE">
        <w:rPr>
          <w:szCs w:val="28"/>
        </w:rPr>
        <w:lastRenderedPageBreak/>
        <w:t>деле» (действующая редакция);</w:t>
      </w:r>
    </w:p>
    <w:p w14:paraId="32493B6E" w14:textId="77777777" w:rsidR="00AE32EB" w:rsidRPr="009929DE" w:rsidRDefault="00AE32EB">
      <w:pPr>
        <w:pStyle w:val="a6"/>
        <w:widowControl w:val="0"/>
        <w:numPr>
          <w:ilvl w:val="0"/>
          <w:numId w:val="66"/>
        </w:numPr>
        <w:ind w:right="113"/>
        <w:rPr>
          <w:szCs w:val="28"/>
        </w:rPr>
      </w:pPr>
      <w:r w:rsidRPr="009929DE">
        <w:rPr>
          <w:szCs w:val="28"/>
        </w:rPr>
        <w:t>Федеральный закон от 30.03.1999 № 52-ФЗ «О санитарно-эпидемиологическом благополучии населения» (действующая редакция);</w:t>
      </w:r>
    </w:p>
    <w:p w14:paraId="3E79C301" w14:textId="77777777" w:rsidR="00AE32EB" w:rsidRPr="009929DE" w:rsidRDefault="00AE32EB">
      <w:pPr>
        <w:pStyle w:val="a6"/>
        <w:widowControl w:val="0"/>
        <w:numPr>
          <w:ilvl w:val="0"/>
          <w:numId w:val="66"/>
        </w:numPr>
        <w:ind w:right="113"/>
        <w:rPr>
          <w:szCs w:val="28"/>
        </w:rPr>
      </w:pPr>
      <w:r w:rsidRPr="009929DE">
        <w:rPr>
          <w:szCs w:val="28"/>
        </w:rPr>
        <w:t>Федеральный закон от 10.01.2002 № 7-ФЗ «Об охране окружающей среды» (действующая редакция);</w:t>
      </w:r>
    </w:p>
    <w:p w14:paraId="603AC13F" w14:textId="77777777" w:rsidR="00AE32EB" w:rsidRPr="009929DE" w:rsidRDefault="00AE32EB">
      <w:pPr>
        <w:pStyle w:val="a6"/>
        <w:widowControl w:val="0"/>
        <w:numPr>
          <w:ilvl w:val="0"/>
          <w:numId w:val="66"/>
        </w:numPr>
        <w:ind w:right="113"/>
        <w:rPr>
          <w:szCs w:val="28"/>
        </w:rPr>
      </w:pPr>
      <w:r w:rsidRPr="009929DE">
        <w:rPr>
          <w:szCs w:val="28"/>
        </w:rPr>
        <w:t>Федеральный закон от 25.06.2002 № 73-ФЗ «Об объектах культурного наследия (памятниках истории и культуры) народов Российской Федерации» (действующая редакция);</w:t>
      </w:r>
    </w:p>
    <w:p w14:paraId="49147D74" w14:textId="77777777" w:rsidR="00AE32EB" w:rsidRPr="009929DE" w:rsidRDefault="00AE32EB">
      <w:pPr>
        <w:pStyle w:val="a6"/>
        <w:widowControl w:val="0"/>
        <w:numPr>
          <w:ilvl w:val="0"/>
          <w:numId w:val="66"/>
        </w:numPr>
        <w:ind w:right="113"/>
        <w:rPr>
          <w:szCs w:val="28"/>
        </w:rPr>
      </w:pPr>
      <w:r w:rsidRPr="009929DE">
        <w:rPr>
          <w:szCs w:val="28"/>
        </w:rPr>
        <w:t>Федеральный закон от 10.01.2003 № 17-ФЗ «О железнодорожном транспорте в Российской Федерации;</w:t>
      </w:r>
    </w:p>
    <w:p w14:paraId="321DB6BD" w14:textId="77777777" w:rsidR="00AE32EB" w:rsidRPr="009929DE" w:rsidRDefault="00AE32EB">
      <w:pPr>
        <w:pStyle w:val="a6"/>
        <w:widowControl w:val="0"/>
        <w:numPr>
          <w:ilvl w:val="0"/>
          <w:numId w:val="66"/>
        </w:numPr>
        <w:ind w:right="113"/>
        <w:rPr>
          <w:szCs w:val="28"/>
        </w:rPr>
      </w:pPr>
      <w:r w:rsidRPr="009929DE">
        <w:rPr>
          <w:szCs w:val="28"/>
        </w:rPr>
        <w:t>Федеральный закон от 07.07.2003 № 126-ФЗ «О связи» (действующая редакция);</w:t>
      </w:r>
    </w:p>
    <w:p w14:paraId="38F84435" w14:textId="77777777" w:rsidR="00AE32EB" w:rsidRPr="009929DE" w:rsidRDefault="00AE32EB">
      <w:pPr>
        <w:pStyle w:val="a6"/>
        <w:widowControl w:val="0"/>
        <w:numPr>
          <w:ilvl w:val="0"/>
          <w:numId w:val="66"/>
        </w:numPr>
        <w:ind w:right="113"/>
        <w:rPr>
          <w:szCs w:val="28"/>
        </w:rPr>
      </w:pPr>
      <w:r w:rsidRPr="009929DE">
        <w:rPr>
          <w:szCs w:val="28"/>
        </w:rPr>
        <w:t>Федеральный закон от 06.10.2003 № 131-ФЗ «Об общих принципах организации местного самоуправления в Российской Федерации» (действующая редакция);</w:t>
      </w:r>
    </w:p>
    <w:p w14:paraId="275D6D09" w14:textId="77777777" w:rsidR="00AE32EB" w:rsidRPr="009929DE" w:rsidRDefault="00AE32EB">
      <w:pPr>
        <w:pStyle w:val="a6"/>
        <w:widowControl w:val="0"/>
        <w:numPr>
          <w:ilvl w:val="0"/>
          <w:numId w:val="66"/>
        </w:numPr>
        <w:ind w:right="113"/>
        <w:rPr>
          <w:szCs w:val="28"/>
        </w:rPr>
      </w:pPr>
      <w:r w:rsidRPr="009929DE">
        <w:rPr>
          <w:szCs w:val="28"/>
        </w:rPr>
        <w:t>Федеральный закон от 20.12.2004 № 166 «О рыболовстве и сохранении водных биологических ресурсов» (действующая редакция);</w:t>
      </w:r>
    </w:p>
    <w:p w14:paraId="462CCC8F" w14:textId="77777777" w:rsidR="00AE32EB" w:rsidRPr="009929DE" w:rsidRDefault="00AE32EB">
      <w:pPr>
        <w:pStyle w:val="a6"/>
        <w:widowControl w:val="0"/>
        <w:numPr>
          <w:ilvl w:val="0"/>
          <w:numId w:val="66"/>
        </w:numPr>
        <w:ind w:right="113"/>
        <w:rPr>
          <w:szCs w:val="28"/>
        </w:rPr>
      </w:pPr>
      <w:r w:rsidRPr="009929DE">
        <w:rPr>
          <w:szCs w:val="28"/>
        </w:rPr>
        <w:t>Распоряжение Правительства Российской Федерации от 21.08.2006 № 1157-р «О Концепции создания и развития инфраструктуры пространственных данных Российской Федерации»;</w:t>
      </w:r>
    </w:p>
    <w:p w14:paraId="3FB05F11" w14:textId="77777777" w:rsidR="00AE32EB" w:rsidRPr="009929DE" w:rsidRDefault="00AE32EB">
      <w:pPr>
        <w:pStyle w:val="a6"/>
        <w:widowControl w:val="0"/>
        <w:numPr>
          <w:ilvl w:val="0"/>
          <w:numId w:val="66"/>
        </w:numPr>
        <w:ind w:right="113"/>
        <w:rPr>
          <w:szCs w:val="28"/>
        </w:rPr>
      </w:pPr>
      <w:r w:rsidRPr="009929DE">
        <w:rPr>
          <w:szCs w:val="28"/>
        </w:rPr>
        <w:t>Федеральный закон от 24.07.2007 № 221-ФЗ «О кадастровой деятельности» выполнения комплексных кадастровых работ и утверждение карты-плана территории;</w:t>
      </w:r>
    </w:p>
    <w:p w14:paraId="6C3BF633" w14:textId="77777777" w:rsidR="00AE32EB" w:rsidRPr="009929DE" w:rsidRDefault="00AE32EB">
      <w:pPr>
        <w:pStyle w:val="a6"/>
        <w:widowControl w:val="0"/>
        <w:numPr>
          <w:ilvl w:val="0"/>
          <w:numId w:val="66"/>
        </w:numPr>
        <w:ind w:right="113"/>
        <w:rPr>
          <w:szCs w:val="28"/>
        </w:rPr>
      </w:pPr>
      <w:r w:rsidRPr="009929DE">
        <w:rPr>
          <w:szCs w:val="28"/>
        </w:rPr>
        <w:t>Федеральный закон от 08.11.2007 № 257-ФЗ «Об автомобильных дорогах и дорожной деятельности в РФ и о внесении изменений в отдельные законодательные акты Российской Федерации» (действующая редакция);</w:t>
      </w:r>
    </w:p>
    <w:p w14:paraId="5360F95D" w14:textId="77777777" w:rsidR="00AE32EB" w:rsidRPr="009929DE" w:rsidRDefault="00AE32EB">
      <w:pPr>
        <w:pStyle w:val="a6"/>
        <w:widowControl w:val="0"/>
        <w:numPr>
          <w:ilvl w:val="0"/>
          <w:numId w:val="66"/>
        </w:numPr>
        <w:ind w:right="113"/>
        <w:rPr>
          <w:szCs w:val="28"/>
        </w:rPr>
      </w:pPr>
      <w:r w:rsidRPr="009929DE">
        <w:rPr>
          <w:szCs w:val="28"/>
        </w:rPr>
        <w:t>Федеральный закон от 22.07.2008 № 123-ФЗ «Технический регламент о требованиях пожарной безопасности» (действующая редакция);</w:t>
      </w:r>
    </w:p>
    <w:p w14:paraId="4A4B41EC" w14:textId="77777777" w:rsidR="00AE32EB" w:rsidRPr="009929DE" w:rsidRDefault="00AE32EB">
      <w:pPr>
        <w:pStyle w:val="a6"/>
        <w:widowControl w:val="0"/>
        <w:numPr>
          <w:ilvl w:val="0"/>
          <w:numId w:val="66"/>
        </w:numPr>
        <w:ind w:right="113"/>
        <w:rPr>
          <w:szCs w:val="28"/>
        </w:rPr>
      </w:pPr>
      <w:r w:rsidRPr="009929DE">
        <w:rPr>
          <w:szCs w:val="28"/>
        </w:rPr>
        <w:t>Федеральный закон от 27.07.2006 № 149-ФЗ «Об информации, информационных технологиях и о защите информации»;</w:t>
      </w:r>
    </w:p>
    <w:p w14:paraId="442CCC1B" w14:textId="77777777" w:rsidR="00AE32EB" w:rsidRPr="009929DE" w:rsidRDefault="00AE32EB">
      <w:pPr>
        <w:pStyle w:val="a6"/>
        <w:widowControl w:val="0"/>
        <w:numPr>
          <w:ilvl w:val="0"/>
          <w:numId w:val="66"/>
        </w:numPr>
        <w:ind w:right="113"/>
        <w:rPr>
          <w:szCs w:val="28"/>
        </w:rPr>
      </w:pPr>
      <w:r w:rsidRPr="009929DE">
        <w:rPr>
          <w:szCs w:val="28"/>
        </w:rPr>
        <w:t>Федеральный закон от 28.12.2013 № 442-ФЗ «Об основах социального обслуживания граждан в Российской Федерации» (действующая редакция);</w:t>
      </w:r>
    </w:p>
    <w:p w14:paraId="059F0BB1" w14:textId="77777777" w:rsidR="00AE32EB" w:rsidRPr="009929DE" w:rsidRDefault="00AE32EB">
      <w:pPr>
        <w:pStyle w:val="a6"/>
        <w:widowControl w:val="0"/>
        <w:numPr>
          <w:ilvl w:val="0"/>
          <w:numId w:val="66"/>
        </w:numPr>
        <w:ind w:right="113"/>
        <w:rPr>
          <w:szCs w:val="28"/>
        </w:rPr>
      </w:pPr>
      <w:r w:rsidRPr="009929DE">
        <w:rPr>
          <w:szCs w:val="28"/>
        </w:rPr>
        <w:t>Федеральный закон от 29.12.2014 № 473-ФЗ «О территориях опережающего социально-экономического развития в Российской Федерации» (действующая редакция);</w:t>
      </w:r>
    </w:p>
    <w:p w14:paraId="41903DA6" w14:textId="77777777" w:rsidR="00AE32EB" w:rsidRPr="009929DE" w:rsidRDefault="00AE32EB">
      <w:pPr>
        <w:pStyle w:val="a6"/>
        <w:widowControl w:val="0"/>
        <w:numPr>
          <w:ilvl w:val="0"/>
          <w:numId w:val="66"/>
        </w:numPr>
        <w:ind w:right="113"/>
        <w:rPr>
          <w:szCs w:val="28"/>
        </w:rPr>
      </w:pPr>
      <w:r w:rsidRPr="009929DE">
        <w:rPr>
          <w:szCs w:val="28"/>
        </w:rPr>
        <w:t>Указ Президента РФ от 30.11.1995 № 1203 «Об утверждении перечня сведений, отнесённых к государственной тайне»;</w:t>
      </w:r>
    </w:p>
    <w:p w14:paraId="5599D38F" w14:textId="77777777" w:rsidR="00AE32EB" w:rsidRPr="009929DE" w:rsidRDefault="00AE32EB">
      <w:pPr>
        <w:pStyle w:val="a6"/>
        <w:widowControl w:val="0"/>
        <w:numPr>
          <w:ilvl w:val="0"/>
          <w:numId w:val="66"/>
        </w:numPr>
        <w:ind w:right="113"/>
        <w:rPr>
          <w:szCs w:val="28"/>
        </w:rPr>
      </w:pPr>
      <w:r w:rsidRPr="009929DE">
        <w:rPr>
          <w:szCs w:val="28"/>
        </w:rPr>
        <w:t xml:space="preserve">Постановление Правительства РФ от 15.04.1995 № 333 «О лицензировании деятельности предприятий, учреждений и организаций по проведению работ, связанных с использованием сведений, составляющих государственную тайну, созданием средств защиты </w:t>
      </w:r>
      <w:r w:rsidRPr="009929DE">
        <w:rPr>
          <w:szCs w:val="28"/>
        </w:rPr>
        <w:lastRenderedPageBreak/>
        <w:t>информации, а также с осуществлением мероприятий и (или) оказанием услуг по защите государственной тайны»;</w:t>
      </w:r>
    </w:p>
    <w:p w14:paraId="0955EF04" w14:textId="77777777" w:rsidR="00AE32EB" w:rsidRPr="009929DE" w:rsidRDefault="00AE32EB">
      <w:pPr>
        <w:pStyle w:val="a6"/>
        <w:widowControl w:val="0"/>
        <w:numPr>
          <w:ilvl w:val="0"/>
          <w:numId w:val="66"/>
        </w:numPr>
        <w:ind w:right="113"/>
        <w:rPr>
          <w:szCs w:val="28"/>
        </w:rPr>
      </w:pPr>
      <w:r w:rsidRPr="009929DE">
        <w:rPr>
          <w:szCs w:val="28"/>
        </w:rPr>
        <w:t xml:space="preserve">Постановление Правительства Российской Федерации от 05.01.2004 № 3-1 «Об утверждении Инструкции по обеспечению режима секретности в Российской Федерации»; </w:t>
      </w:r>
    </w:p>
    <w:p w14:paraId="40BF2CAB" w14:textId="77777777" w:rsidR="00AE32EB" w:rsidRPr="009929DE" w:rsidRDefault="00AE32EB">
      <w:pPr>
        <w:pStyle w:val="a6"/>
        <w:widowControl w:val="0"/>
        <w:numPr>
          <w:ilvl w:val="0"/>
          <w:numId w:val="66"/>
        </w:numPr>
        <w:ind w:right="113"/>
        <w:rPr>
          <w:szCs w:val="28"/>
        </w:rPr>
      </w:pPr>
      <w:r w:rsidRPr="009929DE">
        <w:rPr>
          <w:szCs w:val="28"/>
        </w:rPr>
        <w:t>Постановление Правительства РФ от 06.02.2010 № 63 «Об утверждении инструкции о порядке допуска должностных лиц и граждан Российской Федерации к государственной тайне»;</w:t>
      </w:r>
    </w:p>
    <w:p w14:paraId="01216927" w14:textId="77777777" w:rsidR="00AE32EB" w:rsidRPr="009929DE" w:rsidRDefault="00AE32EB">
      <w:pPr>
        <w:pStyle w:val="a6"/>
        <w:widowControl w:val="0"/>
        <w:numPr>
          <w:ilvl w:val="0"/>
          <w:numId w:val="66"/>
        </w:numPr>
        <w:ind w:right="113"/>
        <w:rPr>
          <w:szCs w:val="28"/>
        </w:rPr>
      </w:pPr>
      <w:r w:rsidRPr="009929DE">
        <w:rPr>
          <w:szCs w:val="28"/>
        </w:rPr>
        <w:t>Постановление Правительства Российской Федерации от 25.12.2009 № 1088 «О государственной автоматизированной информационной системе «Управление»;</w:t>
      </w:r>
    </w:p>
    <w:p w14:paraId="79CBA627" w14:textId="77777777" w:rsidR="00AE32EB" w:rsidRPr="009929DE" w:rsidRDefault="00AE32EB">
      <w:pPr>
        <w:pStyle w:val="a6"/>
        <w:widowControl w:val="0"/>
        <w:numPr>
          <w:ilvl w:val="0"/>
          <w:numId w:val="66"/>
        </w:numPr>
        <w:ind w:right="113"/>
        <w:rPr>
          <w:szCs w:val="28"/>
        </w:rPr>
      </w:pPr>
      <w:r w:rsidRPr="009929DE">
        <w:rPr>
          <w:szCs w:val="28"/>
        </w:rPr>
        <w:t>Постановление Правительства Российской Федерации от 08.09.2010 № 697 «О единой системе межведомственного электронного взаимодействия»;</w:t>
      </w:r>
    </w:p>
    <w:p w14:paraId="14B20DB9" w14:textId="77777777" w:rsidR="00AE32EB" w:rsidRPr="009929DE" w:rsidRDefault="00AE32EB">
      <w:pPr>
        <w:pStyle w:val="a6"/>
        <w:widowControl w:val="0"/>
        <w:numPr>
          <w:ilvl w:val="0"/>
          <w:numId w:val="66"/>
        </w:numPr>
        <w:ind w:right="113"/>
        <w:rPr>
          <w:szCs w:val="28"/>
        </w:rPr>
      </w:pPr>
      <w:r w:rsidRPr="009929DE">
        <w:rPr>
          <w:szCs w:val="28"/>
        </w:rPr>
        <w:t>Постановление Правительства Российской Федерации от 08.06.2011 № 451 «Об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и исполнения государственных и муниципальных функций в электронной форме»;</w:t>
      </w:r>
    </w:p>
    <w:p w14:paraId="0DC53246" w14:textId="77777777" w:rsidR="00AE32EB" w:rsidRPr="009929DE" w:rsidRDefault="00AE32EB">
      <w:pPr>
        <w:pStyle w:val="a6"/>
        <w:widowControl w:val="0"/>
        <w:numPr>
          <w:ilvl w:val="0"/>
          <w:numId w:val="66"/>
        </w:numPr>
        <w:ind w:right="113"/>
        <w:rPr>
          <w:szCs w:val="28"/>
        </w:rPr>
      </w:pPr>
      <w:r w:rsidRPr="009929DE">
        <w:rPr>
          <w:szCs w:val="28"/>
        </w:rPr>
        <w:t>Постановление Правительства Российской Федерации от 12.04.2012 № 289 «О федеральной государственной информационной системе территориального планирования»;</w:t>
      </w:r>
    </w:p>
    <w:p w14:paraId="61266685" w14:textId="77777777" w:rsidR="00AE32EB" w:rsidRPr="009929DE" w:rsidRDefault="00AE32EB">
      <w:pPr>
        <w:pStyle w:val="a6"/>
        <w:widowControl w:val="0"/>
        <w:numPr>
          <w:ilvl w:val="0"/>
          <w:numId w:val="66"/>
        </w:numPr>
        <w:ind w:right="113"/>
        <w:rPr>
          <w:szCs w:val="28"/>
        </w:rPr>
      </w:pPr>
      <w:r w:rsidRPr="009929DE">
        <w:rPr>
          <w:szCs w:val="28"/>
        </w:rPr>
        <w:t>Постановление Правительства РФ от 18.04.2014 № 360 «Об определении границ зон затопления, подтопления» (действующая редакция);</w:t>
      </w:r>
    </w:p>
    <w:p w14:paraId="1937D3E9" w14:textId="77777777" w:rsidR="00AE32EB" w:rsidRPr="009929DE" w:rsidRDefault="00AE32EB">
      <w:pPr>
        <w:pStyle w:val="a6"/>
        <w:widowControl w:val="0"/>
        <w:numPr>
          <w:ilvl w:val="0"/>
          <w:numId w:val="66"/>
        </w:numPr>
        <w:ind w:right="113"/>
        <w:rPr>
          <w:szCs w:val="28"/>
        </w:rPr>
      </w:pPr>
      <w:r w:rsidRPr="009929DE">
        <w:rPr>
          <w:szCs w:val="28"/>
        </w:rPr>
        <w:t>Постановление Правительства Российской Федерации от 27.11.2015 № 1278 «О федеральной информационной системе стратегического планирования и внесении изменений в Положение о государственной автоматизированной информационной системе «Управление»</w:t>
      </w:r>
    </w:p>
    <w:p w14:paraId="0DC95216" w14:textId="77777777" w:rsidR="00AE32EB" w:rsidRPr="009929DE" w:rsidRDefault="00AE32EB">
      <w:pPr>
        <w:pStyle w:val="a6"/>
        <w:widowControl w:val="0"/>
        <w:numPr>
          <w:ilvl w:val="0"/>
          <w:numId w:val="66"/>
        </w:numPr>
        <w:ind w:right="113"/>
        <w:rPr>
          <w:szCs w:val="28"/>
        </w:rPr>
      </w:pPr>
      <w:r w:rsidRPr="009929DE">
        <w:rPr>
          <w:szCs w:val="28"/>
        </w:rPr>
        <w:t>Постановление Правительства РФ от 24.11.2016 № 1240 «Об установлении государственных систем координат, государственной системы высот и государственной гравиметрической системы»;</w:t>
      </w:r>
    </w:p>
    <w:p w14:paraId="7F5ED18F" w14:textId="77777777" w:rsidR="00AE32EB" w:rsidRPr="009929DE" w:rsidRDefault="00AE32EB">
      <w:pPr>
        <w:pStyle w:val="a6"/>
        <w:widowControl w:val="0"/>
        <w:numPr>
          <w:ilvl w:val="0"/>
          <w:numId w:val="66"/>
        </w:numPr>
        <w:ind w:right="113"/>
        <w:rPr>
          <w:szCs w:val="28"/>
        </w:rPr>
      </w:pPr>
      <w:r w:rsidRPr="009929DE">
        <w:rPr>
          <w:szCs w:val="28"/>
        </w:rPr>
        <w:t>Постановление Правительства Российской Федерации от 29.04.2020 № 606 «Об утверждении Положения о предоставлении по запросам физических или юридических лиц информации о нахождении принадлежащих таким лицам земельных участков в границах территорий, в отношении которых у органов охраны объектов культурного наследия имеются основания предполагать наличие на таких территориях объектов археологического наследия либо объектов, обладающих признаками объекта археологического наследия»;</w:t>
      </w:r>
    </w:p>
    <w:p w14:paraId="739A444C" w14:textId="77777777" w:rsidR="00AE32EB" w:rsidRPr="009929DE" w:rsidRDefault="00AE32EB">
      <w:pPr>
        <w:pStyle w:val="a6"/>
        <w:widowControl w:val="0"/>
        <w:numPr>
          <w:ilvl w:val="0"/>
          <w:numId w:val="66"/>
        </w:numPr>
        <w:ind w:right="113"/>
        <w:rPr>
          <w:szCs w:val="28"/>
        </w:rPr>
      </w:pPr>
      <w:r w:rsidRPr="009929DE">
        <w:rPr>
          <w:szCs w:val="28"/>
        </w:rPr>
        <w:t xml:space="preserve">Распоряжение Правительства Российской Федерации от 15.06.2010 № 982-р «Об утверждении плана мероприятий по совершенствованию контрольно-надзорных и разрешительных функций и оптимизации </w:t>
      </w:r>
      <w:r w:rsidRPr="009929DE">
        <w:rPr>
          <w:szCs w:val="28"/>
        </w:rPr>
        <w:lastRenderedPageBreak/>
        <w:t>предоставления государственных услуг в области градостроительной деятельности»;</w:t>
      </w:r>
    </w:p>
    <w:p w14:paraId="003B0070" w14:textId="77777777" w:rsidR="00AE32EB" w:rsidRPr="009929DE" w:rsidRDefault="00AE32EB">
      <w:pPr>
        <w:pStyle w:val="a6"/>
        <w:widowControl w:val="0"/>
        <w:numPr>
          <w:ilvl w:val="0"/>
          <w:numId w:val="66"/>
        </w:numPr>
        <w:ind w:right="113"/>
        <w:rPr>
          <w:szCs w:val="28"/>
        </w:rPr>
      </w:pPr>
      <w:r w:rsidRPr="009929DE">
        <w:rPr>
          <w:szCs w:val="28"/>
        </w:rPr>
        <w:t>Распоряжение Правительства Российской Федерации от 26.11.2012 № 2186-р «О федеральной государственной информационной системе территориального планирования»;</w:t>
      </w:r>
    </w:p>
    <w:p w14:paraId="728C80A8" w14:textId="77777777" w:rsidR="00AE32EB" w:rsidRPr="009929DE" w:rsidRDefault="00AE32EB">
      <w:pPr>
        <w:pStyle w:val="a6"/>
        <w:widowControl w:val="0"/>
        <w:numPr>
          <w:ilvl w:val="0"/>
          <w:numId w:val="66"/>
        </w:numPr>
        <w:ind w:right="113"/>
        <w:rPr>
          <w:szCs w:val="28"/>
        </w:rPr>
      </w:pPr>
      <w:r w:rsidRPr="009929DE">
        <w:rPr>
          <w:szCs w:val="28"/>
        </w:rPr>
        <w:t xml:space="preserve">Приказ Минрегиона России № 74, Минэкономразвития Российской Федерации № 120, </w:t>
      </w:r>
      <w:proofErr w:type="spellStart"/>
      <w:r w:rsidRPr="009929DE">
        <w:rPr>
          <w:szCs w:val="28"/>
        </w:rPr>
        <w:t>Роскартографии</w:t>
      </w:r>
      <w:proofErr w:type="spellEnd"/>
      <w:r w:rsidRPr="009929DE">
        <w:rPr>
          <w:szCs w:val="28"/>
        </w:rPr>
        <w:t xml:space="preserve"> № 20-пр от 01.08.2007 «Об утверждении Требований к техническим и программным средствам ведения слоёв цифровой картографической основы схем территориального планирования Российской Федерации»;</w:t>
      </w:r>
    </w:p>
    <w:p w14:paraId="1330A12D" w14:textId="77777777" w:rsidR="00AE32EB" w:rsidRPr="009929DE" w:rsidRDefault="00AE32EB">
      <w:pPr>
        <w:pStyle w:val="a6"/>
        <w:widowControl w:val="0"/>
        <w:numPr>
          <w:ilvl w:val="0"/>
          <w:numId w:val="66"/>
        </w:numPr>
        <w:ind w:right="113"/>
        <w:rPr>
          <w:szCs w:val="28"/>
        </w:rPr>
      </w:pPr>
      <w:r w:rsidRPr="009929DE">
        <w:rPr>
          <w:szCs w:val="28"/>
        </w:rPr>
        <w:t>Приказ Минрегиона России от 26.05.2011 № 244 «Об утверждении Методических рекомендаций по разработке проектов генеральных планов поселений и городских округов»;</w:t>
      </w:r>
    </w:p>
    <w:p w14:paraId="4BA3EBAD" w14:textId="77777777" w:rsidR="00AE32EB" w:rsidRPr="009929DE" w:rsidRDefault="00AE32EB">
      <w:pPr>
        <w:pStyle w:val="a6"/>
        <w:widowControl w:val="0"/>
        <w:numPr>
          <w:ilvl w:val="0"/>
          <w:numId w:val="66"/>
        </w:numPr>
        <w:ind w:right="113"/>
        <w:rPr>
          <w:szCs w:val="28"/>
        </w:rPr>
      </w:pPr>
      <w:r w:rsidRPr="009929DE">
        <w:rPr>
          <w:szCs w:val="28"/>
        </w:rPr>
        <w:t>Приказ Минрегиона России от 02.04.2013 № 123 «Об утверждении технико-технологических требований к обеспечению взаимодействия федеральной государственной информационной системы территориального планирования с другими информационными системами»;</w:t>
      </w:r>
    </w:p>
    <w:p w14:paraId="6A952BC1" w14:textId="77777777" w:rsidR="00AE32EB" w:rsidRPr="009929DE" w:rsidRDefault="00AE32EB">
      <w:pPr>
        <w:pStyle w:val="a6"/>
        <w:widowControl w:val="0"/>
        <w:numPr>
          <w:ilvl w:val="0"/>
          <w:numId w:val="66"/>
        </w:numPr>
        <w:ind w:right="113"/>
        <w:rPr>
          <w:szCs w:val="28"/>
        </w:rPr>
      </w:pPr>
      <w:r w:rsidRPr="009929DE">
        <w:rPr>
          <w:szCs w:val="28"/>
        </w:rPr>
        <w:t>Приказ Минэкономразвития России от 24.09.2015 № 672 «О межведомственной рабочей группе по совершенствованию и перспективному развитию федеральной государственной информационной системы территориального планирования»;</w:t>
      </w:r>
    </w:p>
    <w:p w14:paraId="77BC7822" w14:textId="77777777" w:rsidR="00AE32EB" w:rsidRPr="009929DE" w:rsidRDefault="00AE32EB">
      <w:pPr>
        <w:pStyle w:val="a6"/>
        <w:widowControl w:val="0"/>
        <w:numPr>
          <w:ilvl w:val="0"/>
          <w:numId w:val="66"/>
        </w:numPr>
        <w:ind w:right="113"/>
        <w:rPr>
          <w:szCs w:val="28"/>
        </w:rPr>
      </w:pPr>
      <w:r w:rsidRPr="009929DE">
        <w:rPr>
          <w:szCs w:val="28"/>
        </w:rPr>
        <w:t>Методические рекомендации по развитию сети организаций социального обслуживания в субъектах Российской Федерации и обеспеченности социальным обслуживанием получателей социальных услуг, в том числе в сельской местности, утверждённые приказом Министерства труда Российской Федерации от 05.05.2016 № 219);</w:t>
      </w:r>
    </w:p>
    <w:p w14:paraId="14599535" w14:textId="77777777" w:rsidR="00AE32EB" w:rsidRPr="009929DE" w:rsidRDefault="00AE32EB">
      <w:pPr>
        <w:pStyle w:val="a6"/>
        <w:widowControl w:val="0"/>
        <w:numPr>
          <w:ilvl w:val="0"/>
          <w:numId w:val="66"/>
        </w:numPr>
        <w:ind w:right="113"/>
        <w:rPr>
          <w:szCs w:val="28"/>
        </w:rPr>
      </w:pPr>
      <w:r w:rsidRPr="009929DE">
        <w:rPr>
          <w:szCs w:val="28"/>
        </w:rPr>
        <w:t>Методические рекомендации по развитию сети организаций сферы физической культуры и спорта и обеспеченности населения услугами таких организаций, утверждённые приказом Министерства спорта Российской Федерации от 25.05.2016 № 586);</w:t>
      </w:r>
    </w:p>
    <w:p w14:paraId="4BBDD89C" w14:textId="77777777" w:rsidR="00AE32EB" w:rsidRPr="009929DE" w:rsidRDefault="00AE32EB">
      <w:pPr>
        <w:pStyle w:val="a6"/>
        <w:widowControl w:val="0"/>
        <w:numPr>
          <w:ilvl w:val="0"/>
          <w:numId w:val="66"/>
        </w:numPr>
        <w:ind w:right="113"/>
        <w:rPr>
          <w:szCs w:val="28"/>
        </w:rPr>
      </w:pPr>
      <w:r w:rsidRPr="009929DE">
        <w:rPr>
          <w:szCs w:val="28"/>
        </w:rPr>
        <w:t>Приказ Минэкономразвития России от 21.07.2016 № 460 «Об утверждении порядка согласования проектов документов территориального планирования муниципальных образований, состава и порядка работы согласительной комиссии при согласовании проектов документов территориального планирования»;</w:t>
      </w:r>
    </w:p>
    <w:p w14:paraId="4D2BC804" w14:textId="77777777" w:rsidR="00AE32EB" w:rsidRPr="009929DE" w:rsidRDefault="00AE32EB">
      <w:pPr>
        <w:pStyle w:val="a6"/>
        <w:widowControl w:val="0"/>
        <w:numPr>
          <w:ilvl w:val="0"/>
          <w:numId w:val="66"/>
        </w:numPr>
        <w:ind w:right="113"/>
        <w:rPr>
          <w:szCs w:val="28"/>
        </w:rPr>
      </w:pPr>
      <w:r w:rsidRPr="009929DE">
        <w:rPr>
          <w:szCs w:val="28"/>
        </w:rPr>
        <w:t xml:space="preserve">Приказ Минэкономразвития России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07.12.2016 № 793»; </w:t>
      </w:r>
    </w:p>
    <w:p w14:paraId="23A51826" w14:textId="77777777" w:rsidR="00AE32EB" w:rsidRPr="009929DE" w:rsidRDefault="00AE32EB">
      <w:pPr>
        <w:pStyle w:val="a6"/>
        <w:widowControl w:val="0"/>
        <w:numPr>
          <w:ilvl w:val="0"/>
          <w:numId w:val="66"/>
        </w:numPr>
        <w:ind w:right="113"/>
        <w:rPr>
          <w:szCs w:val="28"/>
        </w:rPr>
      </w:pPr>
      <w:r w:rsidRPr="009929DE">
        <w:rPr>
          <w:szCs w:val="28"/>
        </w:rPr>
        <w:t xml:space="preserve">Приказ Федеральной службы государственной регистрации, кадастра и картографии от 10.11.2020 № П/0412 «Об утверждении классификатора </w:t>
      </w:r>
      <w:r w:rsidRPr="009929DE">
        <w:rPr>
          <w:szCs w:val="28"/>
        </w:rPr>
        <w:lastRenderedPageBreak/>
        <w:t>видов разрешённого использования земельных участков»;</w:t>
      </w:r>
    </w:p>
    <w:p w14:paraId="6D1A6F73" w14:textId="77777777" w:rsidR="00DD347D" w:rsidRPr="009929DE" w:rsidRDefault="00DD347D" w:rsidP="00DD347D">
      <w:pPr>
        <w:numPr>
          <w:ilvl w:val="0"/>
          <w:numId w:val="66"/>
        </w:numPr>
        <w:spacing w:after="0" w:line="240" w:lineRule="auto"/>
        <w:contextualSpacing/>
        <w:jc w:val="both"/>
        <w:rPr>
          <w:rFonts w:ascii="Times New Roman" w:hAnsi="Times New Roman"/>
          <w:sz w:val="28"/>
          <w:szCs w:val="28"/>
        </w:rPr>
      </w:pPr>
      <w:r w:rsidRPr="009929DE">
        <w:rPr>
          <w:rFonts w:ascii="Times New Roman" w:hAnsi="Times New Roman"/>
          <w:sz w:val="28"/>
          <w:szCs w:val="28"/>
        </w:rPr>
        <w:t xml:space="preserve">Приказ Минэкономразвития Российской Федерации от 26.03.2024 № 174 «Об организации работ по размещению на официальном сайте федеральной государственной информационной системы территориального планирования в информационно-телекоммуникационной сети «Интернет» </w:t>
      </w:r>
      <w:proofErr w:type="spellStart"/>
      <w:r w:rsidRPr="009929DE">
        <w:rPr>
          <w:rFonts w:ascii="Times New Roman" w:hAnsi="Times New Roman"/>
          <w:sz w:val="28"/>
          <w:szCs w:val="28"/>
        </w:rPr>
        <w:t>xsd</w:t>
      </w:r>
      <w:proofErr w:type="spellEnd"/>
      <w:r w:rsidRPr="009929DE">
        <w:rPr>
          <w:rFonts w:ascii="Times New Roman" w:hAnsi="Times New Roman"/>
          <w:sz w:val="28"/>
          <w:szCs w:val="28"/>
        </w:rPr>
        <w:t xml:space="preserve">-схемы, используемой для формирования </w:t>
      </w:r>
      <w:proofErr w:type="spellStart"/>
      <w:r w:rsidRPr="009929DE">
        <w:rPr>
          <w:rFonts w:ascii="Times New Roman" w:hAnsi="Times New Roman"/>
          <w:sz w:val="28"/>
          <w:szCs w:val="28"/>
        </w:rPr>
        <w:t>xml</w:t>
      </w:r>
      <w:proofErr w:type="spellEnd"/>
      <w:r w:rsidRPr="009929DE">
        <w:rPr>
          <w:rFonts w:ascii="Times New Roman" w:hAnsi="Times New Roman"/>
          <w:sz w:val="28"/>
          <w:szCs w:val="28"/>
        </w:rPr>
        <w:t>-документов территориального планирования в форме электронного документа»;</w:t>
      </w:r>
    </w:p>
    <w:p w14:paraId="7404FA5A" w14:textId="77777777" w:rsidR="00AE32EB" w:rsidRPr="009929DE" w:rsidRDefault="00AE32EB">
      <w:pPr>
        <w:pStyle w:val="a6"/>
        <w:widowControl w:val="0"/>
        <w:numPr>
          <w:ilvl w:val="0"/>
          <w:numId w:val="66"/>
        </w:numPr>
        <w:ind w:right="113"/>
        <w:rPr>
          <w:szCs w:val="28"/>
        </w:rPr>
      </w:pPr>
      <w:r w:rsidRPr="009929DE">
        <w:rPr>
          <w:szCs w:val="28"/>
        </w:rPr>
        <w:t>Приказ Минэкономразвития России от 16.12.2020 № 832 «О внесении изменений в приказ Минэкономразвития России от 24 сентября 2015 г. № 672 «О межведомственной рабочей группе по совершенствованию и перспективному развитию федеральной государственной информационной системы территориального планирования»;</w:t>
      </w:r>
    </w:p>
    <w:p w14:paraId="7E05338C" w14:textId="77777777" w:rsidR="00AE32EB" w:rsidRPr="009929DE" w:rsidRDefault="00AE32EB">
      <w:pPr>
        <w:pStyle w:val="a6"/>
        <w:widowControl w:val="0"/>
        <w:numPr>
          <w:ilvl w:val="0"/>
          <w:numId w:val="66"/>
        </w:numPr>
        <w:ind w:right="113"/>
        <w:rPr>
          <w:szCs w:val="28"/>
        </w:rPr>
      </w:pPr>
      <w:r w:rsidRPr="009929DE">
        <w:rPr>
          <w:szCs w:val="28"/>
        </w:rPr>
        <w:t>Приказ Министерства экономического развития Российской Федерации от 17.06.2021 № 349 «Об утверждении требований к структуре и форматам информации, предусмотренной частью 2 статьи 57.1 Градостроительного кодекса Российской Федерации, составляющей информационный ресурс федеральной государственной информационной системы территориального планирования»;</w:t>
      </w:r>
    </w:p>
    <w:p w14:paraId="28976E95" w14:textId="77777777" w:rsidR="00AE32EB" w:rsidRPr="009929DE" w:rsidRDefault="00AE32EB">
      <w:pPr>
        <w:pStyle w:val="a6"/>
        <w:widowControl w:val="0"/>
        <w:numPr>
          <w:ilvl w:val="0"/>
          <w:numId w:val="66"/>
        </w:numPr>
        <w:ind w:right="113"/>
        <w:rPr>
          <w:szCs w:val="28"/>
        </w:rPr>
      </w:pPr>
      <w:r w:rsidRPr="009929DE">
        <w:rPr>
          <w:szCs w:val="28"/>
        </w:rPr>
        <w:t>Приказ Федеральной службы государственной регистрации, кадастра и картографии от 26.07.2022 № П/0292 «Об установлении формы графического описания местоположения границ населённых пунктов, территориальных зон, особо охраняемых природных территорий, зон с особыми условиями использования территории, формы текстового описания местоположения границ населённых пунктов, территориальных зон, требований к точности определения координат характерных точек границ населённых пунктов, территориальных зон, особо охраняемых природных территорий, зон с особыми условиями использования территории, формату электронного документа, содержащего сведения о границах населённых пунктов, территориальных зон, особо охраняемых природных территорий, зон с особыми условиями использования территории»;</w:t>
      </w:r>
    </w:p>
    <w:p w14:paraId="547A132F" w14:textId="77777777" w:rsidR="00AE32EB" w:rsidRPr="009929DE" w:rsidRDefault="00AE32EB">
      <w:pPr>
        <w:pStyle w:val="a6"/>
        <w:widowControl w:val="0"/>
        <w:numPr>
          <w:ilvl w:val="0"/>
          <w:numId w:val="66"/>
        </w:numPr>
        <w:ind w:right="113"/>
        <w:rPr>
          <w:szCs w:val="28"/>
        </w:rPr>
      </w:pPr>
      <w:r w:rsidRPr="009929DE">
        <w:rPr>
          <w:szCs w:val="28"/>
        </w:rPr>
        <w:t>Приказ Министерства экономического развития РФ от 28.02.2023 № 123 «О внесении изменений в Требования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утверждённые приказом Минэкономразвития России от 9 января 2018 г. № 10».</w:t>
      </w:r>
    </w:p>
    <w:p w14:paraId="6A3ECFBB" w14:textId="77777777" w:rsidR="00AE32EB" w:rsidRPr="009929DE" w:rsidRDefault="00AE32EB">
      <w:pPr>
        <w:pStyle w:val="a6"/>
        <w:widowControl w:val="0"/>
        <w:numPr>
          <w:ilvl w:val="0"/>
          <w:numId w:val="66"/>
        </w:numPr>
        <w:ind w:right="113"/>
        <w:rPr>
          <w:szCs w:val="28"/>
        </w:rPr>
      </w:pPr>
      <w:r w:rsidRPr="009929DE">
        <w:rPr>
          <w:szCs w:val="28"/>
        </w:rPr>
        <w:t xml:space="preserve">Письмо ГТК РФ от 11.08.1997 № 01-15/15278 «О контроле за перемещением картографических, топографических, аэрокосмических, геодезических и гравиметрических материалов» (вместе с Письмом </w:t>
      </w:r>
      <w:proofErr w:type="spellStart"/>
      <w:r w:rsidRPr="009929DE">
        <w:rPr>
          <w:szCs w:val="28"/>
        </w:rPr>
        <w:t>Роскартографии</w:t>
      </w:r>
      <w:proofErr w:type="spellEnd"/>
      <w:r w:rsidRPr="009929DE">
        <w:rPr>
          <w:szCs w:val="28"/>
        </w:rPr>
        <w:t xml:space="preserve"> от 25.03.1996 № 3-02-670);</w:t>
      </w:r>
    </w:p>
    <w:p w14:paraId="06B43B16" w14:textId="77777777" w:rsidR="00AE32EB" w:rsidRPr="009929DE" w:rsidRDefault="00AE32EB">
      <w:pPr>
        <w:pStyle w:val="a6"/>
        <w:widowControl w:val="0"/>
        <w:numPr>
          <w:ilvl w:val="0"/>
          <w:numId w:val="66"/>
        </w:numPr>
        <w:ind w:right="113"/>
        <w:rPr>
          <w:szCs w:val="28"/>
        </w:rPr>
      </w:pPr>
      <w:r w:rsidRPr="009929DE">
        <w:rPr>
          <w:szCs w:val="28"/>
        </w:rPr>
        <w:t xml:space="preserve">Закон Красноярского края от 27.06.2006 № 19-4948 «О составе и порядке подготовки документов территориального планирования </w:t>
      </w:r>
      <w:r w:rsidRPr="009929DE">
        <w:rPr>
          <w:szCs w:val="28"/>
        </w:rPr>
        <w:lastRenderedPageBreak/>
        <w:t>муниципальных образований края, о составе и порядке подготовки планов реализации таких документов» (действующая редакция);</w:t>
      </w:r>
    </w:p>
    <w:p w14:paraId="4B4B8206" w14:textId="77777777" w:rsidR="00AE32EB" w:rsidRPr="009929DE" w:rsidRDefault="00AE32EB">
      <w:pPr>
        <w:pStyle w:val="a6"/>
        <w:widowControl w:val="0"/>
        <w:numPr>
          <w:ilvl w:val="0"/>
          <w:numId w:val="66"/>
        </w:numPr>
        <w:ind w:right="113"/>
        <w:rPr>
          <w:szCs w:val="28"/>
        </w:rPr>
      </w:pPr>
      <w:r w:rsidRPr="009929DE">
        <w:rPr>
          <w:szCs w:val="28"/>
        </w:rPr>
        <w:t>Закон Красноярского края от 04.12.2008 № 7-2542 «О регулировании земельных отношений в Красноярском крае»;</w:t>
      </w:r>
    </w:p>
    <w:p w14:paraId="2AC80183" w14:textId="77777777" w:rsidR="00AE32EB" w:rsidRPr="009929DE" w:rsidRDefault="00AE32EB">
      <w:pPr>
        <w:pStyle w:val="a6"/>
        <w:widowControl w:val="0"/>
        <w:numPr>
          <w:ilvl w:val="0"/>
          <w:numId w:val="66"/>
        </w:numPr>
        <w:ind w:right="113"/>
        <w:rPr>
          <w:szCs w:val="28"/>
        </w:rPr>
      </w:pPr>
      <w:r w:rsidRPr="009929DE">
        <w:rPr>
          <w:szCs w:val="28"/>
        </w:rPr>
        <w:t xml:space="preserve">Закон Красноярского края от 23.04.2009 № 8-3166 «Об объектах культурного наследия (памятниках истории и культуры) народов Российской Федерации, расположенных на территории Красноярского края»; </w:t>
      </w:r>
    </w:p>
    <w:p w14:paraId="55EED68E" w14:textId="77777777" w:rsidR="00AE32EB" w:rsidRPr="009929DE" w:rsidRDefault="00AE32EB">
      <w:pPr>
        <w:pStyle w:val="a6"/>
        <w:widowControl w:val="0"/>
        <w:numPr>
          <w:ilvl w:val="0"/>
          <w:numId w:val="66"/>
        </w:numPr>
        <w:ind w:right="113"/>
        <w:rPr>
          <w:szCs w:val="28"/>
        </w:rPr>
      </w:pPr>
      <w:r w:rsidRPr="009929DE">
        <w:rPr>
          <w:szCs w:val="28"/>
        </w:rPr>
        <w:t>Закон Красноярского края от 10.06.2010 № 10-4763 «Об административно-территориальном устройстве Красноярского края»;</w:t>
      </w:r>
    </w:p>
    <w:p w14:paraId="46A9E8DE" w14:textId="77777777" w:rsidR="00AE32EB" w:rsidRPr="009929DE" w:rsidRDefault="00AE32EB">
      <w:pPr>
        <w:pStyle w:val="a6"/>
        <w:widowControl w:val="0"/>
        <w:numPr>
          <w:ilvl w:val="0"/>
          <w:numId w:val="66"/>
        </w:numPr>
        <w:ind w:right="113"/>
        <w:rPr>
          <w:szCs w:val="28"/>
        </w:rPr>
      </w:pPr>
      <w:r w:rsidRPr="009929DE">
        <w:rPr>
          <w:szCs w:val="28"/>
        </w:rPr>
        <w:t xml:space="preserve">Закон Красноярского края от 15.10.2015 № 9-3724 «О закреплении вопросов местного значения за сельскими поселениями Красноярского края»; </w:t>
      </w:r>
    </w:p>
    <w:p w14:paraId="7F5759F9" w14:textId="77777777" w:rsidR="00AE32EB" w:rsidRPr="009929DE" w:rsidRDefault="00AE32EB">
      <w:pPr>
        <w:pStyle w:val="a6"/>
        <w:widowControl w:val="0"/>
        <w:numPr>
          <w:ilvl w:val="0"/>
          <w:numId w:val="66"/>
        </w:numPr>
        <w:ind w:right="113"/>
        <w:rPr>
          <w:szCs w:val="28"/>
        </w:rPr>
      </w:pPr>
      <w:r w:rsidRPr="009929DE">
        <w:rPr>
          <w:szCs w:val="28"/>
        </w:rPr>
        <w:t>Закон Красноярского края от 21.04.2016 № 10-4449 «О видах объектов местного значения, подлежащих отображению в документах территориального планирования муниципальных образований в Красноярском крае» (действующая редакция);</w:t>
      </w:r>
    </w:p>
    <w:p w14:paraId="552390AE" w14:textId="77777777" w:rsidR="00AE32EB" w:rsidRPr="009929DE" w:rsidRDefault="00AE32EB">
      <w:pPr>
        <w:pStyle w:val="a6"/>
        <w:widowControl w:val="0"/>
        <w:numPr>
          <w:ilvl w:val="0"/>
          <w:numId w:val="66"/>
        </w:numPr>
        <w:ind w:right="113"/>
        <w:rPr>
          <w:szCs w:val="28"/>
        </w:rPr>
      </w:pPr>
      <w:r w:rsidRPr="009929DE">
        <w:rPr>
          <w:szCs w:val="28"/>
        </w:rPr>
        <w:t>Постановление Правительства Красноярского края от 14.07.2015 № 364-п «Об утверждении Порядка признания территории Красноярского края лечебно-оздоровительной местностью или курортом местного значения»;</w:t>
      </w:r>
    </w:p>
    <w:p w14:paraId="50723A5A" w14:textId="77777777" w:rsidR="00AE32EB" w:rsidRPr="009929DE" w:rsidRDefault="00AE32EB">
      <w:pPr>
        <w:pStyle w:val="a6"/>
        <w:widowControl w:val="0"/>
        <w:numPr>
          <w:ilvl w:val="0"/>
          <w:numId w:val="66"/>
        </w:numPr>
        <w:ind w:right="113"/>
        <w:rPr>
          <w:szCs w:val="28"/>
        </w:rPr>
      </w:pPr>
      <w:r w:rsidRPr="009929DE">
        <w:rPr>
          <w:szCs w:val="28"/>
        </w:rPr>
        <w:t>Постановление Правительства Красноярского края от 30.10.2018 № 647-п «Об утверждении Стратегии социально-экономического развития Красноярского края на период до 2030 года»;</w:t>
      </w:r>
    </w:p>
    <w:p w14:paraId="4935720D" w14:textId="77777777" w:rsidR="00AE32EB" w:rsidRPr="009929DE" w:rsidRDefault="00AE32EB">
      <w:pPr>
        <w:pStyle w:val="a6"/>
        <w:widowControl w:val="0"/>
        <w:numPr>
          <w:ilvl w:val="0"/>
          <w:numId w:val="66"/>
        </w:numPr>
        <w:ind w:right="113"/>
        <w:rPr>
          <w:szCs w:val="28"/>
        </w:rPr>
      </w:pPr>
      <w:r w:rsidRPr="009929DE">
        <w:rPr>
          <w:szCs w:val="28"/>
        </w:rPr>
        <w:t>Постановление Правительства Красноярского края от 28.11.2023 № 940-п «О внесении изменения в Постановление Правительства Красноярского края от 23.12.2014 № 631-п «Об утверждении региональных нормативов градостроительного проектирования Красноярского края»»;</w:t>
      </w:r>
    </w:p>
    <w:p w14:paraId="22653105" w14:textId="77777777" w:rsidR="00AE32EB" w:rsidRPr="009929DE" w:rsidRDefault="00AE32EB">
      <w:pPr>
        <w:pStyle w:val="a6"/>
        <w:widowControl w:val="0"/>
        <w:numPr>
          <w:ilvl w:val="0"/>
          <w:numId w:val="66"/>
        </w:numPr>
        <w:ind w:right="113"/>
        <w:rPr>
          <w:szCs w:val="28"/>
        </w:rPr>
      </w:pPr>
      <w:r w:rsidRPr="009929DE">
        <w:rPr>
          <w:szCs w:val="28"/>
        </w:rPr>
        <w:t xml:space="preserve">Решение </w:t>
      </w:r>
      <w:proofErr w:type="spellStart"/>
      <w:r w:rsidRPr="009929DE">
        <w:rPr>
          <w:szCs w:val="28"/>
        </w:rPr>
        <w:t>Ужурского</w:t>
      </w:r>
      <w:proofErr w:type="spellEnd"/>
      <w:r w:rsidRPr="009929DE">
        <w:rPr>
          <w:szCs w:val="28"/>
        </w:rPr>
        <w:t xml:space="preserve"> районного Совета депутатов от 13.03.2018 № 26-191р «Об утверждении Положения о публичных слушаниях в </w:t>
      </w:r>
      <w:proofErr w:type="spellStart"/>
      <w:r w:rsidRPr="009929DE">
        <w:rPr>
          <w:szCs w:val="28"/>
        </w:rPr>
        <w:t>Ужурском</w:t>
      </w:r>
      <w:proofErr w:type="spellEnd"/>
      <w:r w:rsidRPr="009929DE">
        <w:rPr>
          <w:szCs w:val="28"/>
        </w:rPr>
        <w:t xml:space="preserve"> районе»;</w:t>
      </w:r>
    </w:p>
    <w:p w14:paraId="1F164D8F" w14:textId="77777777" w:rsidR="00AE32EB" w:rsidRPr="009929DE" w:rsidRDefault="00AE32EB">
      <w:pPr>
        <w:pStyle w:val="a6"/>
        <w:widowControl w:val="0"/>
        <w:numPr>
          <w:ilvl w:val="0"/>
          <w:numId w:val="66"/>
        </w:numPr>
        <w:ind w:right="113"/>
        <w:rPr>
          <w:szCs w:val="28"/>
        </w:rPr>
      </w:pPr>
      <w:r w:rsidRPr="009929DE">
        <w:rPr>
          <w:szCs w:val="28"/>
        </w:rPr>
        <w:t xml:space="preserve">Решение </w:t>
      </w:r>
      <w:proofErr w:type="spellStart"/>
      <w:r w:rsidRPr="009929DE">
        <w:rPr>
          <w:szCs w:val="28"/>
        </w:rPr>
        <w:t>Ужурского</w:t>
      </w:r>
      <w:proofErr w:type="spellEnd"/>
      <w:r w:rsidRPr="009929DE">
        <w:rPr>
          <w:szCs w:val="28"/>
        </w:rPr>
        <w:t xml:space="preserve"> районного Совета депутатов Красноярского края от 20.08.2019 № 37-279р «Об утверждении Стратегии социально-экономического развития муниципального образования </w:t>
      </w:r>
      <w:proofErr w:type="spellStart"/>
      <w:r w:rsidRPr="009929DE">
        <w:rPr>
          <w:szCs w:val="28"/>
        </w:rPr>
        <w:t>Ужурский</w:t>
      </w:r>
      <w:proofErr w:type="spellEnd"/>
      <w:r w:rsidRPr="009929DE">
        <w:rPr>
          <w:szCs w:val="28"/>
        </w:rPr>
        <w:t xml:space="preserve"> район на период до 2030 года»;</w:t>
      </w:r>
    </w:p>
    <w:p w14:paraId="35AA1807" w14:textId="77777777" w:rsidR="00AE32EB" w:rsidRPr="009929DE" w:rsidRDefault="00AE32EB">
      <w:pPr>
        <w:pStyle w:val="a6"/>
        <w:widowControl w:val="0"/>
        <w:numPr>
          <w:ilvl w:val="0"/>
          <w:numId w:val="66"/>
        </w:numPr>
        <w:ind w:right="113"/>
        <w:rPr>
          <w:szCs w:val="28"/>
        </w:rPr>
      </w:pPr>
      <w:r w:rsidRPr="009929DE">
        <w:rPr>
          <w:szCs w:val="28"/>
        </w:rPr>
        <w:t xml:space="preserve">Постановление администрации </w:t>
      </w:r>
      <w:proofErr w:type="spellStart"/>
      <w:r w:rsidRPr="009929DE">
        <w:rPr>
          <w:szCs w:val="28"/>
        </w:rPr>
        <w:t>Ужурского</w:t>
      </w:r>
      <w:proofErr w:type="spellEnd"/>
      <w:r w:rsidRPr="009929DE">
        <w:rPr>
          <w:szCs w:val="28"/>
        </w:rPr>
        <w:t xml:space="preserve"> района Красноярского края от 16.06.2021 № 522 «Об утверждении Порядка организации и проведения публичных слушаний по вопросам градостроительной деятельности на территории муниципального образования </w:t>
      </w:r>
      <w:proofErr w:type="spellStart"/>
      <w:r w:rsidRPr="009929DE">
        <w:rPr>
          <w:szCs w:val="28"/>
        </w:rPr>
        <w:t>Ужурский</w:t>
      </w:r>
      <w:proofErr w:type="spellEnd"/>
      <w:r w:rsidRPr="009929DE">
        <w:rPr>
          <w:szCs w:val="28"/>
        </w:rPr>
        <w:t xml:space="preserve"> район Красноярского края».</w:t>
      </w:r>
    </w:p>
    <w:p w14:paraId="59689D68" w14:textId="77777777" w:rsidR="00AE32EB" w:rsidRPr="009929DE" w:rsidRDefault="00AE32EB">
      <w:pPr>
        <w:pStyle w:val="a6"/>
        <w:widowControl w:val="0"/>
        <w:numPr>
          <w:ilvl w:val="0"/>
          <w:numId w:val="66"/>
        </w:numPr>
        <w:ind w:right="113"/>
        <w:rPr>
          <w:szCs w:val="28"/>
        </w:rPr>
      </w:pPr>
      <w:r w:rsidRPr="009929DE">
        <w:rPr>
          <w:szCs w:val="28"/>
        </w:rPr>
        <w:t xml:space="preserve">Устав </w:t>
      </w:r>
      <w:proofErr w:type="spellStart"/>
      <w:r w:rsidRPr="009929DE">
        <w:rPr>
          <w:szCs w:val="28"/>
        </w:rPr>
        <w:t>Ужурского</w:t>
      </w:r>
      <w:proofErr w:type="spellEnd"/>
      <w:r w:rsidRPr="009929DE">
        <w:rPr>
          <w:szCs w:val="28"/>
        </w:rPr>
        <w:t xml:space="preserve"> района Красноярского края;</w:t>
      </w:r>
    </w:p>
    <w:p w14:paraId="1D6B88F5" w14:textId="77777777" w:rsidR="00AE32EB" w:rsidRPr="009929DE" w:rsidRDefault="00AE32EB">
      <w:pPr>
        <w:pStyle w:val="a6"/>
        <w:widowControl w:val="0"/>
        <w:numPr>
          <w:ilvl w:val="0"/>
          <w:numId w:val="66"/>
        </w:numPr>
        <w:ind w:right="113"/>
        <w:rPr>
          <w:szCs w:val="28"/>
        </w:rPr>
      </w:pPr>
      <w:r w:rsidRPr="009929DE">
        <w:rPr>
          <w:szCs w:val="28"/>
        </w:rPr>
        <w:t>Региональные нормативы градостроительного проектирования Красноярского края</w:t>
      </w:r>
    </w:p>
    <w:p w14:paraId="4171E13E" w14:textId="77777777" w:rsidR="00AE32EB" w:rsidRPr="009929DE" w:rsidRDefault="00AE32EB">
      <w:pPr>
        <w:pStyle w:val="a6"/>
        <w:widowControl w:val="0"/>
        <w:numPr>
          <w:ilvl w:val="0"/>
          <w:numId w:val="66"/>
        </w:numPr>
        <w:ind w:right="113"/>
        <w:rPr>
          <w:szCs w:val="28"/>
        </w:rPr>
      </w:pPr>
      <w:r w:rsidRPr="009929DE">
        <w:rPr>
          <w:szCs w:val="28"/>
        </w:rPr>
        <w:lastRenderedPageBreak/>
        <w:t xml:space="preserve">Местные нормативы градостроительного проектирования </w:t>
      </w:r>
      <w:proofErr w:type="spellStart"/>
      <w:r w:rsidRPr="009929DE">
        <w:rPr>
          <w:szCs w:val="28"/>
        </w:rPr>
        <w:t>Ужурского</w:t>
      </w:r>
      <w:proofErr w:type="spellEnd"/>
      <w:r w:rsidRPr="009929DE">
        <w:rPr>
          <w:szCs w:val="28"/>
        </w:rPr>
        <w:t xml:space="preserve"> района Красноярского края;</w:t>
      </w:r>
    </w:p>
    <w:p w14:paraId="0D8C1AE9" w14:textId="77777777" w:rsidR="00AE32EB" w:rsidRPr="009929DE" w:rsidRDefault="00AE32EB">
      <w:pPr>
        <w:pStyle w:val="a6"/>
        <w:widowControl w:val="0"/>
        <w:numPr>
          <w:ilvl w:val="0"/>
          <w:numId w:val="66"/>
        </w:numPr>
        <w:ind w:right="113"/>
        <w:rPr>
          <w:szCs w:val="28"/>
        </w:rPr>
      </w:pPr>
      <w:r w:rsidRPr="009929DE">
        <w:rPr>
          <w:szCs w:val="28"/>
        </w:rPr>
        <w:t xml:space="preserve">Решение исполнительного комитета Красноярского краевого Совета депутатов трудящихся от 23.02.1971 № 100 «Об отнесении курортов «Озеро </w:t>
      </w:r>
      <w:proofErr w:type="spellStart"/>
      <w:r w:rsidRPr="009929DE">
        <w:rPr>
          <w:szCs w:val="28"/>
        </w:rPr>
        <w:t>Учум</w:t>
      </w:r>
      <w:proofErr w:type="spellEnd"/>
      <w:r w:rsidRPr="009929DE">
        <w:rPr>
          <w:szCs w:val="28"/>
        </w:rPr>
        <w:t xml:space="preserve">» и «Озеро </w:t>
      </w:r>
      <w:proofErr w:type="spellStart"/>
      <w:r w:rsidRPr="009929DE">
        <w:rPr>
          <w:szCs w:val="28"/>
        </w:rPr>
        <w:t>Тагарское</w:t>
      </w:r>
      <w:proofErr w:type="spellEnd"/>
      <w:r w:rsidRPr="009929DE">
        <w:rPr>
          <w:szCs w:val="28"/>
        </w:rPr>
        <w:t>» к курортам местного значения»;</w:t>
      </w:r>
    </w:p>
    <w:p w14:paraId="52F127F2" w14:textId="77777777" w:rsidR="00AE32EB" w:rsidRPr="009929DE" w:rsidRDefault="00AE32EB">
      <w:pPr>
        <w:pStyle w:val="a6"/>
        <w:widowControl w:val="0"/>
        <w:numPr>
          <w:ilvl w:val="0"/>
          <w:numId w:val="66"/>
        </w:numPr>
        <w:ind w:right="113"/>
        <w:rPr>
          <w:szCs w:val="28"/>
        </w:rPr>
      </w:pPr>
      <w:r w:rsidRPr="009929DE">
        <w:rPr>
          <w:szCs w:val="28"/>
        </w:rPr>
        <w:t>Постановление Совмина РСФСР от 30.09.1975 № 532 «Об установлении границ и режима округов санитарной охраны курортов республиканского значения «</w:t>
      </w:r>
      <w:proofErr w:type="spellStart"/>
      <w:r w:rsidRPr="009929DE">
        <w:rPr>
          <w:szCs w:val="28"/>
        </w:rPr>
        <w:t>Хилово</w:t>
      </w:r>
      <w:proofErr w:type="spellEnd"/>
      <w:r w:rsidRPr="009929DE">
        <w:rPr>
          <w:szCs w:val="28"/>
        </w:rPr>
        <w:t xml:space="preserve">» в Псковской области, «Большой </w:t>
      </w:r>
      <w:proofErr w:type="spellStart"/>
      <w:r w:rsidRPr="009929DE">
        <w:rPr>
          <w:szCs w:val="28"/>
        </w:rPr>
        <w:t>Тараскуль</w:t>
      </w:r>
      <w:proofErr w:type="spellEnd"/>
      <w:r w:rsidRPr="009929DE">
        <w:rPr>
          <w:szCs w:val="28"/>
        </w:rPr>
        <w:t xml:space="preserve">» в Тюменской области и курорта местного значения «Озеро </w:t>
      </w:r>
      <w:proofErr w:type="spellStart"/>
      <w:r w:rsidRPr="009929DE">
        <w:rPr>
          <w:szCs w:val="28"/>
        </w:rPr>
        <w:t>Учум</w:t>
      </w:r>
      <w:proofErr w:type="spellEnd"/>
      <w:r w:rsidRPr="009929DE">
        <w:rPr>
          <w:szCs w:val="28"/>
        </w:rPr>
        <w:t>» в Красноярском крае» утверждены границы и режим,</w:t>
      </w:r>
    </w:p>
    <w:p w14:paraId="08965DD0" w14:textId="77777777" w:rsidR="00AE32EB" w:rsidRPr="009929DE" w:rsidRDefault="00AE32EB">
      <w:pPr>
        <w:pStyle w:val="a6"/>
        <w:widowControl w:val="0"/>
        <w:numPr>
          <w:ilvl w:val="0"/>
          <w:numId w:val="66"/>
        </w:numPr>
        <w:ind w:right="113"/>
        <w:rPr>
          <w:szCs w:val="28"/>
        </w:rPr>
      </w:pPr>
      <w:r w:rsidRPr="009929DE">
        <w:rPr>
          <w:szCs w:val="28"/>
        </w:rPr>
        <w:t>СП 42.13330.2016 «Свод правил. Градостроительство. Планировка и застройка городских и сельских поселений. Актуализированная редакция СНиП 2.07.01-89*» (утв. Приказом Минстроя РФ от 30.12.2016 № 1034/</w:t>
      </w:r>
      <w:proofErr w:type="spellStart"/>
      <w:r w:rsidRPr="009929DE">
        <w:rPr>
          <w:szCs w:val="28"/>
        </w:rPr>
        <w:t>пр</w:t>
      </w:r>
      <w:proofErr w:type="spellEnd"/>
      <w:r w:rsidRPr="009929DE">
        <w:rPr>
          <w:szCs w:val="28"/>
        </w:rPr>
        <w:t xml:space="preserve">); </w:t>
      </w:r>
    </w:p>
    <w:p w14:paraId="0B99A173" w14:textId="77777777" w:rsidR="00AE32EB" w:rsidRPr="009929DE" w:rsidRDefault="00AE32EB">
      <w:pPr>
        <w:pStyle w:val="a6"/>
        <w:widowControl w:val="0"/>
        <w:numPr>
          <w:ilvl w:val="0"/>
          <w:numId w:val="66"/>
        </w:numPr>
        <w:ind w:right="113"/>
        <w:rPr>
          <w:szCs w:val="28"/>
        </w:rPr>
      </w:pPr>
      <w:r w:rsidRPr="009929DE">
        <w:rPr>
          <w:szCs w:val="28"/>
        </w:rPr>
        <w:t>СНиП 11-04-2003 «Инструкция о порядке разработки, согласования, экспертизы и утверждения градостроительной документации»;</w:t>
      </w:r>
    </w:p>
    <w:p w14:paraId="1FD364B0" w14:textId="77777777" w:rsidR="00AE32EB" w:rsidRPr="009929DE" w:rsidRDefault="00AE32EB">
      <w:pPr>
        <w:pStyle w:val="a6"/>
        <w:widowControl w:val="0"/>
        <w:numPr>
          <w:ilvl w:val="0"/>
          <w:numId w:val="66"/>
        </w:numPr>
        <w:ind w:right="113"/>
        <w:rPr>
          <w:szCs w:val="28"/>
        </w:rPr>
      </w:pPr>
      <w:r w:rsidRPr="009929DE">
        <w:rPr>
          <w:szCs w:val="28"/>
        </w:rPr>
        <w:t>СНиП 22-02-2003 «Инженерная защита территорий, зданий и сооружений от опасных геологических процессов. Основные положения»;</w:t>
      </w:r>
    </w:p>
    <w:p w14:paraId="0BCA785A" w14:textId="77777777" w:rsidR="00AE32EB" w:rsidRPr="009929DE" w:rsidRDefault="00AE32EB">
      <w:pPr>
        <w:pStyle w:val="a6"/>
        <w:widowControl w:val="0"/>
        <w:numPr>
          <w:ilvl w:val="0"/>
          <w:numId w:val="66"/>
        </w:numPr>
        <w:ind w:right="113"/>
        <w:rPr>
          <w:szCs w:val="28"/>
        </w:rPr>
      </w:pPr>
      <w:r w:rsidRPr="009929DE">
        <w:rPr>
          <w:szCs w:val="28"/>
        </w:rPr>
        <w:t>СП 47.13330.2012. Свод правил. Инженерные изыскания для строительства. Основные положения. Актуализированная редакция СНиП 11-02-96;</w:t>
      </w:r>
    </w:p>
    <w:p w14:paraId="7177C1F3" w14:textId="77777777" w:rsidR="00AE32EB" w:rsidRPr="009929DE" w:rsidRDefault="00AE32EB">
      <w:pPr>
        <w:pStyle w:val="a6"/>
        <w:widowControl w:val="0"/>
        <w:numPr>
          <w:ilvl w:val="0"/>
          <w:numId w:val="66"/>
        </w:numPr>
        <w:ind w:right="113"/>
        <w:rPr>
          <w:szCs w:val="28"/>
        </w:rPr>
      </w:pPr>
      <w:r w:rsidRPr="009929DE">
        <w:rPr>
          <w:szCs w:val="28"/>
        </w:rPr>
        <w:t>СанПиНа 2.2.1/2.1.1.1200-03 «Санитарно-защитные зоны и санитарная классификация предприятий, сооружений и иных объектов».</w:t>
      </w:r>
    </w:p>
    <w:p w14:paraId="1A587C65" w14:textId="77777777" w:rsidR="00AE32EB" w:rsidRPr="009929DE" w:rsidRDefault="00AE32EB">
      <w:pPr>
        <w:pStyle w:val="a6"/>
        <w:widowControl w:val="0"/>
        <w:numPr>
          <w:ilvl w:val="0"/>
          <w:numId w:val="66"/>
        </w:numPr>
        <w:ind w:right="113"/>
        <w:rPr>
          <w:szCs w:val="28"/>
        </w:rPr>
      </w:pPr>
      <w:r w:rsidRPr="009929DE">
        <w:rPr>
          <w:szCs w:val="28"/>
        </w:rPr>
        <w:t>СП 42.13330.2011. Свод правил. Градостроительство. Планировка и застройка городских и сельских поселений. Актуализированная редакция СНиП 2.07.01-89*;</w:t>
      </w:r>
    </w:p>
    <w:p w14:paraId="4FA8DE92" w14:textId="77777777" w:rsidR="00AE32EB" w:rsidRPr="009929DE" w:rsidRDefault="00AE32EB">
      <w:pPr>
        <w:pStyle w:val="a6"/>
        <w:widowControl w:val="0"/>
        <w:numPr>
          <w:ilvl w:val="0"/>
          <w:numId w:val="66"/>
        </w:numPr>
        <w:ind w:right="113"/>
        <w:rPr>
          <w:szCs w:val="28"/>
        </w:rPr>
      </w:pPr>
      <w:r w:rsidRPr="009929DE">
        <w:rPr>
          <w:szCs w:val="28"/>
        </w:rPr>
        <w:t>СанПиН 2.1.5.980-00. 2.1.5. «Водоотведение населённых мест, санитарная охрана водных объектов. Гигиенические требования к охране поверхностных вод»;</w:t>
      </w:r>
    </w:p>
    <w:p w14:paraId="1C6F6381" w14:textId="77777777" w:rsidR="00AE32EB" w:rsidRPr="009929DE" w:rsidRDefault="00AE32EB">
      <w:pPr>
        <w:pStyle w:val="a6"/>
        <w:widowControl w:val="0"/>
        <w:numPr>
          <w:ilvl w:val="0"/>
          <w:numId w:val="66"/>
        </w:numPr>
        <w:ind w:right="113"/>
        <w:rPr>
          <w:szCs w:val="28"/>
        </w:rPr>
      </w:pPr>
      <w:r w:rsidRPr="009929DE">
        <w:rPr>
          <w:szCs w:val="28"/>
        </w:rPr>
        <w:t>СанПиН 2.1.4.1110-02 «Зоны санитарной охраны источников водоснабжения и водопроводов питьевого назначения»;</w:t>
      </w:r>
    </w:p>
    <w:p w14:paraId="784904E1" w14:textId="77777777" w:rsidR="00AE32EB" w:rsidRPr="009929DE" w:rsidRDefault="00AE32EB">
      <w:pPr>
        <w:pStyle w:val="a6"/>
        <w:widowControl w:val="0"/>
        <w:numPr>
          <w:ilvl w:val="0"/>
          <w:numId w:val="66"/>
        </w:numPr>
        <w:ind w:right="113"/>
        <w:rPr>
          <w:szCs w:val="28"/>
        </w:rPr>
      </w:pPr>
      <w:r w:rsidRPr="009929DE">
        <w:rPr>
          <w:szCs w:val="28"/>
        </w:rPr>
        <w:t>СП 2.1.5.1059-01 «Гигиенические требования к охране подземных вод от загрязнения»;</w:t>
      </w:r>
    </w:p>
    <w:p w14:paraId="244D34B6" w14:textId="77777777" w:rsidR="00AE32EB" w:rsidRPr="009929DE" w:rsidRDefault="00AE32EB">
      <w:pPr>
        <w:pStyle w:val="a6"/>
        <w:widowControl w:val="0"/>
        <w:numPr>
          <w:ilvl w:val="0"/>
          <w:numId w:val="66"/>
        </w:numPr>
        <w:ind w:right="113"/>
        <w:rPr>
          <w:szCs w:val="28"/>
        </w:rPr>
      </w:pPr>
      <w:r w:rsidRPr="009929DE">
        <w:rPr>
          <w:szCs w:val="28"/>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14:paraId="40EBDF17" w14:textId="77777777" w:rsidR="00AE32EB" w:rsidRPr="009929DE" w:rsidRDefault="00AE32EB">
      <w:pPr>
        <w:pStyle w:val="a6"/>
        <w:widowControl w:val="0"/>
        <w:numPr>
          <w:ilvl w:val="0"/>
          <w:numId w:val="66"/>
        </w:numPr>
        <w:ind w:right="113"/>
        <w:rPr>
          <w:szCs w:val="28"/>
        </w:rPr>
      </w:pPr>
      <w:r w:rsidRPr="009929DE">
        <w:rPr>
          <w:szCs w:val="28"/>
        </w:rPr>
        <w:t xml:space="preserve">ГОСТ 7.32-2017 «Межгосударственный стандарт. Система стандартов по информации, библиотечному и издательскому делу. Отчёт о научно-исследовательской Работе. Структура и правила оформления» (введён в </w:t>
      </w:r>
      <w:r w:rsidRPr="009929DE">
        <w:rPr>
          <w:szCs w:val="28"/>
        </w:rPr>
        <w:lastRenderedPageBreak/>
        <w:t>действие Приказом Росстандарта от 24.10.2017 № 1494-ст);</w:t>
      </w:r>
    </w:p>
    <w:p w14:paraId="33DA5F4E" w14:textId="77777777" w:rsidR="00AE32EB" w:rsidRPr="009929DE" w:rsidRDefault="00AE32EB">
      <w:pPr>
        <w:pStyle w:val="a6"/>
        <w:widowControl w:val="0"/>
        <w:numPr>
          <w:ilvl w:val="0"/>
          <w:numId w:val="66"/>
        </w:numPr>
        <w:ind w:right="113"/>
        <w:rPr>
          <w:szCs w:val="28"/>
        </w:rPr>
      </w:pPr>
      <w:r w:rsidRPr="009929DE">
        <w:rPr>
          <w:szCs w:val="28"/>
        </w:rPr>
        <w:t>СанПиН 2.1.7. 1038-01 «Гигиенические требования к устройству и содержанию полигонов для твёрдых бытовых отходов»;</w:t>
      </w:r>
    </w:p>
    <w:p w14:paraId="5B870708" w14:textId="77777777" w:rsidR="00AE32EB" w:rsidRPr="009929DE" w:rsidRDefault="00AE32EB">
      <w:pPr>
        <w:pStyle w:val="a6"/>
        <w:widowControl w:val="0"/>
        <w:numPr>
          <w:ilvl w:val="0"/>
          <w:numId w:val="66"/>
        </w:numPr>
        <w:ind w:right="113"/>
        <w:rPr>
          <w:szCs w:val="28"/>
        </w:rPr>
      </w:pPr>
      <w:r w:rsidRPr="009929DE">
        <w:rPr>
          <w:szCs w:val="28"/>
        </w:rPr>
        <w:t>СП 42.13330.2016 «Свод правил. Градостроительство. Планировка и застройка городских и сельских поселений. Актуализированная редакция СНиП 2.07.01-89*»;</w:t>
      </w:r>
    </w:p>
    <w:p w14:paraId="6625939F" w14:textId="77777777" w:rsidR="00AE32EB" w:rsidRPr="009929DE" w:rsidRDefault="00AE32EB">
      <w:pPr>
        <w:pStyle w:val="a6"/>
        <w:widowControl w:val="0"/>
        <w:numPr>
          <w:ilvl w:val="0"/>
          <w:numId w:val="66"/>
        </w:numPr>
        <w:ind w:right="113"/>
        <w:rPr>
          <w:szCs w:val="28"/>
        </w:rPr>
      </w:pPr>
      <w:r w:rsidRPr="009929DE">
        <w:rPr>
          <w:szCs w:val="28"/>
        </w:rPr>
        <w:t>СП 20.13330.2016 «Нагрузки и воздействия. Актуализированная редакция СНиП 2.01.07-85* (с Изменениями № 1, 2)»;</w:t>
      </w:r>
    </w:p>
    <w:p w14:paraId="4A9D332C" w14:textId="77777777" w:rsidR="00AE32EB" w:rsidRPr="009929DE" w:rsidRDefault="00AE32EB">
      <w:pPr>
        <w:pStyle w:val="a6"/>
        <w:widowControl w:val="0"/>
        <w:numPr>
          <w:ilvl w:val="0"/>
          <w:numId w:val="66"/>
        </w:numPr>
        <w:ind w:right="113"/>
        <w:rPr>
          <w:szCs w:val="28"/>
        </w:rPr>
      </w:pPr>
      <w:r w:rsidRPr="009929DE">
        <w:rPr>
          <w:szCs w:val="28"/>
        </w:rPr>
        <w:t>СП 131.13330.2020 «Строительная климатология. Актуализированная редакция СНиП 23-01-99*»;</w:t>
      </w:r>
    </w:p>
    <w:p w14:paraId="0BC0F4DB" w14:textId="77777777" w:rsidR="00AE32EB" w:rsidRPr="009929DE" w:rsidRDefault="00AE32EB">
      <w:pPr>
        <w:pStyle w:val="a6"/>
        <w:widowControl w:val="0"/>
        <w:numPr>
          <w:ilvl w:val="0"/>
          <w:numId w:val="66"/>
        </w:numPr>
        <w:ind w:right="113"/>
        <w:rPr>
          <w:szCs w:val="28"/>
        </w:rPr>
      </w:pPr>
      <w:r w:rsidRPr="009929DE">
        <w:rPr>
          <w:szCs w:val="28"/>
        </w:rPr>
        <w:t>СП 165.1325800.2014 «Инженерно-технические мероприятия гражданской обороны».</w:t>
      </w:r>
    </w:p>
    <w:p w14:paraId="047E2F2F" w14:textId="77777777" w:rsidR="00AE32EB" w:rsidRPr="009929DE" w:rsidRDefault="00AE32EB">
      <w:pPr>
        <w:pStyle w:val="a6"/>
        <w:widowControl w:val="0"/>
        <w:numPr>
          <w:ilvl w:val="0"/>
          <w:numId w:val="66"/>
        </w:numPr>
        <w:ind w:right="113"/>
        <w:rPr>
          <w:szCs w:val="28"/>
        </w:rPr>
      </w:pPr>
      <w:r w:rsidRPr="009929DE">
        <w:rPr>
          <w:szCs w:val="28"/>
        </w:rPr>
        <w:t>Методические Рекомендации органам государственной власти субъектов Российской Федерации и органам местного самоуправления о применении нормативов и норм оптимального размещения организаций культуры и обеспеченности населения услугами организаций культуры, утверждённые распоряжением Министерства культуры Российской Федерации от 23.10.2023 года № P-2879;</w:t>
      </w:r>
    </w:p>
    <w:p w14:paraId="77E4C555" w14:textId="77777777" w:rsidR="00AE32EB" w:rsidRPr="009929DE" w:rsidRDefault="00AE32EB">
      <w:pPr>
        <w:pStyle w:val="a6"/>
        <w:widowControl w:val="0"/>
        <w:numPr>
          <w:ilvl w:val="0"/>
          <w:numId w:val="66"/>
        </w:numPr>
        <w:ind w:right="113"/>
        <w:rPr>
          <w:szCs w:val="28"/>
        </w:rPr>
      </w:pPr>
      <w:r w:rsidRPr="009929DE">
        <w:rPr>
          <w:szCs w:val="28"/>
        </w:rPr>
        <w:t>Методические рекомендации по развитию сети образовательных организаций и обеспеченности населения услугами таких организаций, включающие требования по размещению организаций сферы образования, в том числе в сельской местности, исходя из норм действующего законодательства Российской Федерации, с учётом возрастного состава и плотности населения, транспортной инфраструктуры и других факторов, влияющих на доступность и обеспеченность населения услугами сферы образования, утверждённые Министерством образования и науки Российской Федерации 04.05.2016 № АК-15/02вн.</w:t>
      </w:r>
      <w:bookmarkEnd w:id="38"/>
    </w:p>
    <w:bookmarkEnd w:id="37"/>
    <w:bookmarkEnd w:id="39"/>
    <w:bookmarkEnd w:id="40"/>
    <w:p w14:paraId="20667F8F" w14:textId="46F71563" w:rsidR="00720BFA" w:rsidRPr="009929DE" w:rsidRDefault="00720BFA" w:rsidP="00720BFA">
      <w:pPr>
        <w:spacing w:after="0" w:line="240" w:lineRule="auto"/>
        <w:ind w:firstLine="709"/>
        <w:contextualSpacing/>
        <w:jc w:val="both"/>
        <w:rPr>
          <w:rFonts w:ascii="Times New Roman" w:hAnsi="Times New Roman"/>
          <w:sz w:val="28"/>
          <w:szCs w:val="28"/>
        </w:rPr>
      </w:pPr>
      <w:r w:rsidRPr="009929DE">
        <w:rPr>
          <w:rFonts w:ascii="Times New Roman" w:hAnsi="Times New Roman"/>
          <w:sz w:val="28"/>
          <w:szCs w:val="28"/>
        </w:rPr>
        <w:t xml:space="preserve">Генеральный план является основополагающим документом, на базе которого формируются комплексные программы по экономическому и социальному развитию </w:t>
      </w:r>
      <w:r w:rsidR="00851BED" w:rsidRPr="009929DE">
        <w:rPr>
          <w:rFonts w:ascii="Times New Roman" w:hAnsi="Times New Roman"/>
          <w:sz w:val="28"/>
          <w:szCs w:val="28"/>
        </w:rPr>
        <w:t>МО «</w:t>
      </w:r>
      <w:proofErr w:type="spellStart"/>
      <w:r w:rsidR="00AE32EB" w:rsidRPr="009929DE">
        <w:rPr>
          <w:rFonts w:ascii="Times New Roman" w:hAnsi="Times New Roman"/>
          <w:sz w:val="28"/>
          <w:szCs w:val="28"/>
        </w:rPr>
        <w:t>Озероучумский</w:t>
      </w:r>
      <w:proofErr w:type="spellEnd"/>
      <w:r w:rsidR="00AE32EB" w:rsidRPr="009929DE">
        <w:rPr>
          <w:rFonts w:ascii="Times New Roman" w:hAnsi="Times New Roman"/>
          <w:sz w:val="28"/>
          <w:szCs w:val="28"/>
        </w:rPr>
        <w:t xml:space="preserve"> сельсовет</w:t>
      </w:r>
      <w:r w:rsidR="00851BED" w:rsidRPr="009929DE">
        <w:rPr>
          <w:rFonts w:ascii="Times New Roman" w:hAnsi="Times New Roman"/>
          <w:sz w:val="28"/>
          <w:szCs w:val="28"/>
        </w:rPr>
        <w:t>»</w:t>
      </w:r>
      <w:r w:rsidRPr="009929DE">
        <w:rPr>
          <w:rFonts w:ascii="Times New Roman" w:hAnsi="Times New Roman"/>
          <w:sz w:val="28"/>
          <w:szCs w:val="28"/>
        </w:rPr>
        <w:t xml:space="preserve"> по использованию территории по категориям земель, расселению, проведению мероприятий по градостроительству, размещению объектов капитального строительства, предотвращению чрезвычайных ситуаций природного и техногенного характера.</w:t>
      </w:r>
    </w:p>
    <w:p w14:paraId="17386625" w14:textId="2D77508E" w:rsidR="00720BFA" w:rsidRPr="009929DE" w:rsidRDefault="00720BFA" w:rsidP="00720BFA">
      <w:pPr>
        <w:spacing w:after="0" w:line="240" w:lineRule="auto"/>
        <w:ind w:firstLine="709"/>
        <w:contextualSpacing/>
        <w:jc w:val="both"/>
        <w:rPr>
          <w:rFonts w:ascii="Times New Roman" w:hAnsi="Times New Roman"/>
          <w:sz w:val="28"/>
          <w:szCs w:val="28"/>
        </w:rPr>
      </w:pPr>
      <w:r w:rsidRPr="009929DE">
        <w:rPr>
          <w:rFonts w:ascii="Times New Roman" w:hAnsi="Times New Roman"/>
          <w:sz w:val="28"/>
          <w:szCs w:val="28"/>
        </w:rPr>
        <w:t xml:space="preserve">Решения Генерального плана основаны на результатах комплексного анализа современного использования территории </w:t>
      </w:r>
      <w:r w:rsidR="00851BED" w:rsidRPr="009929DE">
        <w:rPr>
          <w:rFonts w:ascii="Times New Roman" w:hAnsi="Times New Roman"/>
          <w:sz w:val="28"/>
          <w:szCs w:val="28"/>
        </w:rPr>
        <w:t>МО «</w:t>
      </w:r>
      <w:proofErr w:type="spellStart"/>
      <w:r w:rsidR="00AE32EB" w:rsidRPr="009929DE">
        <w:rPr>
          <w:rFonts w:ascii="Times New Roman" w:hAnsi="Times New Roman"/>
          <w:sz w:val="28"/>
          <w:szCs w:val="28"/>
        </w:rPr>
        <w:t>Озероучумский</w:t>
      </w:r>
      <w:proofErr w:type="spellEnd"/>
      <w:r w:rsidR="00AE32EB" w:rsidRPr="009929DE">
        <w:rPr>
          <w:rFonts w:ascii="Times New Roman" w:hAnsi="Times New Roman"/>
          <w:sz w:val="28"/>
          <w:szCs w:val="28"/>
        </w:rPr>
        <w:t xml:space="preserve"> сельсовет</w:t>
      </w:r>
      <w:r w:rsidR="00851BED" w:rsidRPr="009929DE">
        <w:rPr>
          <w:rFonts w:ascii="Times New Roman" w:hAnsi="Times New Roman"/>
          <w:sz w:val="28"/>
          <w:szCs w:val="28"/>
        </w:rPr>
        <w:t>»</w:t>
      </w:r>
      <w:r w:rsidRPr="009929DE">
        <w:rPr>
          <w:rFonts w:ascii="Times New Roman" w:hAnsi="Times New Roman"/>
          <w:sz w:val="28"/>
          <w:szCs w:val="28"/>
        </w:rPr>
        <w:t>, ограничений её использования, демографических процессов и потребностей в развитии селитебной и производственной территории и инженерно-транспортной инфраструктуры в соответствии с градостроительными и экологическими требованиями.</w:t>
      </w:r>
    </w:p>
    <w:p w14:paraId="69B36112" w14:textId="72C0201B" w:rsidR="00720BFA" w:rsidRPr="009929DE" w:rsidRDefault="00720BFA" w:rsidP="00C24FC5">
      <w:pPr>
        <w:spacing w:after="0" w:line="240" w:lineRule="auto"/>
        <w:ind w:firstLine="709"/>
        <w:contextualSpacing/>
        <w:jc w:val="both"/>
        <w:rPr>
          <w:rFonts w:ascii="Times New Roman" w:hAnsi="Times New Roman"/>
          <w:sz w:val="28"/>
          <w:szCs w:val="28"/>
        </w:rPr>
      </w:pPr>
      <w:r w:rsidRPr="009929DE">
        <w:rPr>
          <w:rFonts w:ascii="Times New Roman" w:hAnsi="Times New Roman"/>
          <w:sz w:val="28"/>
          <w:szCs w:val="28"/>
        </w:rPr>
        <w:t>Органом, уполномоченным на утверждение проекта Генерального плана, в соответствии с</w:t>
      </w:r>
      <w:r w:rsidR="00FB1414">
        <w:rPr>
          <w:rFonts w:ascii="Times New Roman" w:hAnsi="Times New Roman"/>
          <w:sz w:val="28"/>
          <w:szCs w:val="28"/>
        </w:rPr>
        <w:t>о</w:t>
      </w:r>
      <w:r w:rsidRPr="009929DE">
        <w:rPr>
          <w:rFonts w:ascii="Times New Roman" w:hAnsi="Times New Roman"/>
          <w:sz w:val="28"/>
          <w:szCs w:val="28"/>
        </w:rPr>
        <w:t xml:space="preserve"> </w:t>
      </w:r>
      <w:r w:rsidR="00FB1414" w:rsidRPr="00FB1414">
        <w:rPr>
          <w:rFonts w:ascii="Times New Roman" w:hAnsi="Times New Roman"/>
          <w:sz w:val="28"/>
          <w:szCs w:val="28"/>
        </w:rPr>
        <w:t>стать</w:t>
      </w:r>
      <w:r w:rsidR="00FB1414">
        <w:rPr>
          <w:rFonts w:ascii="Times New Roman" w:hAnsi="Times New Roman"/>
          <w:sz w:val="28"/>
          <w:szCs w:val="28"/>
        </w:rPr>
        <w:t>ёй</w:t>
      </w:r>
      <w:r w:rsidR="00FB1414" w:rsidRPr="00FB1414">
        <w:rPr>
          <w:rFonts w:ascii="Times New Roman" w:hAnsi="Times New Roman"/>
          <w:sz w:val="28"/>
          <w:szCs w:val="28"/>
        </w:rPr>
        <w:t xml:space="preserve"> 14 </w:t>
      </w:r>
      <w:r w:rsidR="00FB1414" w:rsidRPr="009929DE">
        <w:rPr>
          <w:rFonts w:ascii="Times New Roman" w:hAnsi="Times New Roman"/>
          <w:sz w:val="28"/>
          <w:szCs w:val="28"/>
        </w:rPr>
        <w:t>Федеральн</w:t>
      </w:r>
      <w:r w:rsidR="00FB1414">
        <w:rPr>
          <w:rFonts w:ascii="Times New Roman" w:hAnsi="Times New Roman"/>
          <w:sz w:val="28"/>
          <w:szCs w:val="28"/>
        </w:rPr>
        <w:t>ого</w:t>
      </w:r>
      <w:r w:rsidR="00FB1414" w:rsidRPr="009929DE">
        <w:rPr>
          <w:rFonts w:ascii="Times New Roman" w:hAnsi="Times New Roman"/>
          <w:sz w:val="28"/>
          <w:szCs w:val="28"/>
        </w:rPr>
        <w:t xml:space="preserve"> закон</w:t>
      </w:r>
      <w:r w:rsidR="00FB1414">
        <w:rPr>
          <w:rFonts w:ascii="Times New Roman" w:hAnsi="Times New Roman"/>
          <w:sz w:val="28"/>
          <w:szCs w:val="28"/>
        </w:rPr>
        <w:t>а</w:t>
      </w:r>
      <w:r w:rsidR="00FB1414" w:rsidRPr="009929DE">
        <w:rPr>
          <w:rFonts w:ascii="Times New Roman" w:hAnsi="Times New Roman"/>
          <w:sz w:val="28"/>
          <w:szCs w:val="28"/>
        </w:rPr>
        <w:t xml:space="preserve"> от 06.10.2003 № 131-ФЗ «Об общих принципах организации местного самоуправления в Российской Федерации»</w:t>
      </w:r>
      <w:r w:rsidR="00FB1414">
        <w:rPr>
          <w:rFonts w:ascii="Times New Roman" w:hAnsi="Times New Roman"/>
          <w:sz w:val="28"/>
          <w:szCs w:val="28"/>
        </w:rPr>
        <w:t>,</w:t>
      </w:r>
      <w:r w:rsidR="00FB1414" w:rsidRPr="00FB1414">
        <w:rPr>
          <w:rFonts w:ascii="Times New Roman" w:hAnsi="Times New Roman"/>
          <w:sz w:val="28"/>
          <w:szCs w:val="28"/>
        </w:rPr>
        <w:t xml:space="preserve"> </w:t>
      </w:r>
      <w:r w:rsidR="00FB1414">
        <w:rPr>
          <w:rFonts w:ascii="Times New Roman" w:hAnsi="Times New Roman"/>
          <w:sz w:val="28"/>
          <w:szCs w:val="28"/>
        </w:rPr>
        <w:t>является</w:t>
      </w:r>
      <w:r w:rsidRPr="009929DE">
        <w:rPr>
          <w:rFonts w:ascii="Times New Roman" w:hAnsi="Times New Roman"/>
          <w:sz w:val="28"/>
          <w:szCs w:val="28"/>
        </w:rPr>
        <w:t xml:space="preserve"> </w:t>
      </w:r>
      <w:r w:rsidR="00AE32EB" w:rsidRPr="009929DE">
        <w:rPr>
          <w:rFonts w:ascii="Times New Roman" w:hAnsi="Times New Roman"/>
          <w:bCs/>
          <w:sz w:val="28"/>
          <w:szCs w:val="28"/>
        </w:rPr>
        <w:t>районный</w:t>
      </w:r>
      <w:r w:rsidR="00B73BE7" w:rsidRPr="009929DE">
        <w:rPr>
          <w:rFonts w:ascii="Times New Roman" w:hAnsi="Times New Roman"/>
          <w:bCs/>
          <w:sz w:val="28"/>
          <w:szCs w:val="28"/>
        </w:rPr>
        <w:t xml:space="preserve"> Совет депутатов </w:t>
      </w:r>
      <w:proofErr w:type="spellStart"/>
      <w:r w:rsidR="00AE32EB" w:rsidRPr="009929DE">
        <w:rPr>
          <w:rFonts w:ascii="Times New Roman" w:hAnsi="Times New Roman"/>
          <w:sz w:val="28"/>
          <w:szCs w:val="28"/>
          <w:lang w:bidi="ru-RU"/>
        </w:rPr>
        <w:t>Ужурского</w:t>
      </w:r>
      <w:proofErr w:type="spellEnd"/>
      <w:r w:rsidR="00AE32EB" w:rsidRPr="009929DE">
        <w:rPr>
          <w:rFonts w:ascii="Times New Roman" w:hAnsi="Times New Roman"/>
          <w:sz w:val="28"/>
          <w:szCs w:val="28"/>
          <w:lang w:bidi="ru-RU"/>
        </w:rPr>
        <w:t xml:space="preserve"> района Красноярского края</w:t>
      </w:r>
      <w:r w:rsidRPr="009929DE">
        <w:rPr>
          <w:rFonts w:ascii="Times New Roman" w:hAnsi="Times New Roman"/>
          <w:sz w:val="28"/>
          <w:szCs w:val="28"/>
        </w:rPr>
        <w:t>.</w:t>
      </w:r>
    </w:p>
    <w:p w14:paraId="219FE242" w14:textId="77777777" w:rsidR="00F53174" w:rsidRPr="009929DE" w:rsidRDefault="00F53174" w:rsidP="00AF6E5F">
      <w:pPr>
        <w:spacing w:after="0" w:line="240" w:lineRule="auto"/>
        <w:ind w:firstLine="709"/>
        <w:contextualSpacing/>
        <w:jc w:val="both"/>
        <w:rPr>
          <w:rFonts w:ascii="Times New Roman" w:hAnsi="Times New Roman"/>
          <w:sz w:val="28"/>
          <w:szCs w:val="28"/>
        </w:rPr>
      </w:pPr>
    </w:p>
    <w:p w14:paraId="5BA69ABC" w14:textId="2D6D5CC3" w:rsidR="003D022D" w:rsidRPr="009929DE" w:rsidRDefault="00720BFA" w:rsidP="001E1B96">
      <w:pPr>
        <w:pStyle w:val="1"/>
        <w:numPr>
          <w:ilvl w:val="0"/>
          <w:numId w:val="52"/>
        </w:numPr>
        <w:spacing w:line="240" w:lineRule="auto"/>
        <w:rPr>
          <w:b/>
          <w:sz w:val="32"/>
        </w:rPr>
      </w:pPr>
      <w:bookmarkStart w:id="41" w:name="_Toc199242633"/>
      <w:r w:rsidRPr="009929DE">
        <w:rPr>
          <w:b/>
          <w:sz w:val="32"/>
        </w:rPr>
        <w:t xml:space="preserve">Общая характеристика территории </w:t>
      </w:r>
      <w:r w:rsidR="004655B9" w:rsidRPr="009929DE">
        <w:rPr>
          <w:b/>
          <w:sz w:val="32"/>
          <w:lang w:bidi="ru-RU"/>
        </w:rPr>
        <w:t>МО «</w:t>
      </w:r>
      <w:proofErr w:type="spellStart"/>
      <w:r w:rsidR="008E6113" w:rsidRPr="009929DE">
        <w:rPr>
          <w:b/>
          <w:sz w:val="32"/>
          <w:lang w:bidi="ru-RU"/>
        </w:rPr>
        <w:t>Озероучумский</w:t>
      </w:r>
      <w:proofErr w:type="spellEnd"/>
      <w:r w:rsidR="008E6113" w:rsidRPr="009929DE">
        <w:rPr>
          <w:b/>
          <w:sz w:val="32"/>
          <w:lang w:bidi="ru-RU"/>
        </w:rPr>
        <w:t xml:space="preserve"> сельсовет</w:t>
      </w:r>
      <w:r w:rsidR="004655B9" w:rsidRPr="009929DE">
        <w:rPr>
          <w:b/>
          <w:sz w:val="32"/>
          <w:lang w:bidi="ru-RU"/>
        </w:rPr>
        <w:t>»</w:t>
      </w:r>
      <w:bookmarkEnd w:id="41"/>
    </w:p>
    <w:p w14:paraId="218AF5D1" w14:textId="77777777" w:rsidR="00B334E2" w:rsidRPr="009929DE" w:rsidRDefault="00B334E2" w:rsidP="00B334E2">
      <w:pPr>
        <w:spacing w:after="0" w:line="240" w:lineRule="auto"/>
        <w:rPr>
          <w:lang w:eastAsia="ru-RU"/>
        </w:rPr>
      </w:pPr>
    </w:p>
    <w:p w14:paraId="6B050C65" w14:textId="158E953F" w:rsidR="00AF6E5F" w:rsidRPr="009929DE" w:rsidRDefault="00720BFA" w:rsidP="001E1B96">
      <w:pPr>
        <w:pStyle w:val="2"/>
        <w:numPr>
          <w:ilvl w:val="1"/>
          <w:numId w:val="52"/>
        </w:numPr>
        <w:tabs>
          <w:tab w:val="clear" w:pos="794"/>
          <w:tab w:val="num" w:pos="993"/>
        </w:tabs>
        <w:ind w:left="993" w:hanging="633"/>
        <w:jc w:val="both"/>
        <w:rPr>
          <w:b/>
        </w:rPr>
      </w:pPr>
      <w:bookmarkStart w:id="42" w:name="_Toc199242634"/>
      <w:r w:rsidRPr="009929DE">
        <w:rPr>
          <w:b/>
        </w:rPr>
        <w:t xml:space="preserve">Местоположение </w:t>
      </w:r>
      <w:r w:rsidR="004655B9" w:rsidRPr="009929DE">
        <w:rPr>
          <w:b/>
          <w:lang w:bidi="ru-RU"/>
        </w:rPr>
        <w:t>МО «</w:t>
      </w:r>
      <w:proofErr w:type="spellStart"/>
      <w:r w:rsidR="008E6113" w:rsidRPr="009929DE">
        <w:rPr>
          <w:b/>
          <w:lang w:bidi="ru-RU"/>
        </w:rPr>
        <w:t>Озероучумский</w:t>
      </w:r>
      <w:proofErr w:type="spellEnd"/>
      <w:r w:rsidR="008E6113" w:rsidRPr="009929DE">
        <w:rPr>
          <w:b/>
          <w:lang w:bidi="ru-RU"/>
        </w:rPr>
        <w:t xml:space="preserve"> сельсовет</w:t>
      </w:r>
      <w:r w:rsidR="004655B9" w:rsidRPr="009929DE">
        <w:rPr>
          <w:b/>
          <w:lang w:bidi="ru-RU"/>
        </w:rPr>
        <w:t>»</w:t>
      </w:r>
      <w:bookmarkEnd w:id="42"/>
    </w:p>
    <w:p w14:paraId="3BB964BF" w14:textId="77777777" w:rsidR="00AF6E5F" w:rsidRPr="009929DE" w:rsidRDefault="00AF6E5F" w:rsidP="00AF6E5F">
      <w:pPr>
        <w:spacing w:after="0" w:line="240" w:lineRule="auto"/>
        <w:ind w:firstLine="709"/>
        <w:contextualSpacing/>
        <w:jc w:val="both"/>
        <w:rPr>
          <w:rFonts w:ascii="Times New Roman" w:hAnsi="Times New Roman"/>
          <w:sz w:val="28"/>
          <w:szCs w:val="24"/>
        </w:rPr>
      </w:pPr>
      <w:bookmarkStart w:id="43" w:name="_Hlk487375553"/>
    </w:p>
    <w:bookmarkEnd w:id="43"/>
    <w:p w14:paraId="64916B46" w14:textId="77777777" w:rsidR="000B2916" w:rsidRPr="009929DE" w:rsidRDefault="000B2916" w:rsidP="000B2916">
      <w:pPr>
        <w:spacing w:after="0" w:line="240" w:lineRule="auto"/>
        <w:ind w:firstLine="709"/>
        <w:jc w:val="both"/>
        <w:rPr>
          <w:rFonts w:ascii="Times New Roman" w:hAnsi="Times New Roman"/>
          <w:sz w:val="28"/>
          <w:szCs w:val="28"/>
        </w:rPr>
      </w:pPr>
      <w:r w:rsidRPr="009929DE">
        <w:rPr>
          <w:rFonts w:ascii="Times New Roman" w:hAnsi="Times New Roman"/>
          <w:sz w:val="28"/>
          <w:szCs w:val="28"/>
        </w:rPr>
        <w:t>Муниципальное образование «</w:t>
      </w:r>
      <w:proofErr w:type="spellStart"/>
      <w:r w:rsidRPr="009929DE">
        <w:rPr>
          <w:rFonts w:ascii="Times New Roman" w:hAnsi="Times New Roman"/>
          <w:sz w:val="28"/>
          <w:szCs w:val="28"/>
        </w:rPr>
        <w:t>Озероучумский</w:t>
      </w:r>
      <w:proofErr w:type="spellEnd"/>
      <w:r w:rsidRPr="009929DE">
        <w:rPr>
          <w:rFonts w:ascii="Times New Roman" w:hAnsi="Times New Roman"/>
          <w:sz w:val="28"/>
          <w:szCs w:val="28"/>
        </w:rPr>
        <w:t xml:space="preserve"> сельсовет</w:t>
      </w:r>
      <w:r w:rsidRPr="009929DE">
        <w:rPr>
          <w:rFonts w:ascii="Arial" w:hAnsi="Arial" w:cs="Arial"/>
        </w:rPr>
        <w:t xml:space="preserve"> </w:t>
      </w:r>
      <w:r w:rsidRPr="009929DE">
        <w:rPr>
          <w:rFonts w:ascii="Times New Roman" w:hAnsi="Times New Roman"/>
          <w:sz w:val="28"/>
          <w:szCs w:val="28"/>
        </w:rPr>
        <w:t xml:space="preserve">расположен в западной части </w:t>
      </w:r>
      <w:proofErr w:type="spellStart"/>
      <w:r w:rsidRPr="009929DE">
        <w:rPr>
          <w:rFonts w:ascii="Times New Roman" w:hAnsi="Times New Roman"/>
          <w:sz w:val="28"/>
          <w:szCs w:val="28"/>
        </w:rPr>
        <w:t>Ужурского</w:t>
      </w:r>
      <w:proofErr w:type="spellEnd"/>
      <w:r w:rsidRPr="009929DE">
        <w:rPr>
          <w:rFonts w:ascii="Times New Roman" w:hAnsi="Times New Roman"/>
          <w:sz w:val="28"/>
          <w:szCs w:val="28"/>
        </w:rPr>
        <w:t xml:space="preserve"> района, на юге Красноярского края. Административный центр – посёлок Озеро </w:t>
      </w:r>
      <w:proofErr w:type="spellStart"/>
      <w:r w:rsidRPr="009929DE">
        <w:rPr>
          <w:rFonts w:ascii="Times New Roman" w:hAnsi="Times New Roman"/>
          <w:sz w:val="28"/>
          <w:szCs w:val="28"/>
        </w:rPr>
        <w:t>Учум</w:t>
      </w:r>
      <w:proofErr w:type="spellEnd"/>
      <w:r w:rsidRPr="009929DE">
        <w:rPr>
          <w:rFonts w:ascii="Times New Roman" w:hAnsi="Times New Roman"/>
          <w:sz w:val="28"/>
          <w:szCs w:val="28"/>
        </w:rPr>
        <w:t xml:space="preserve"> находится в 29 км южнее г. Ужура.</w:t>
      </w:r>
    </w:p>
    <w:p w14:paraId="39CD5537" w14:textId="77777777" w:rsidR="000B2916" w:rsidRPr="009929DE" w:rsidRDefault="000B2916" w:rsidP="000B2916">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На севере МО граничит с территорией </w:t>
      </w:r>
      <w:proofErr w:type="spellStart"/>
      <w:r w:rsidRPr="009929DE">
        <w:rPr>
          <w:rFonts w:ascii="Times New Roman" w:hAnsi="Times New Roman"/>
          <w:sz w:val="28"/>
          <w:szCs w:val="28"/>
        </w:rPr>
        <w:t>Златоруновским</w:t>
      </w:r>
      <w:proofErr w:type="spellEnd"/>
      <w:r w:rsidRPr="009929DE">
        <w:rPr>
          <w:rFonts w:ascii="Times New Roman" w:hAnsi="Times New Roman"/>
          <w:sz w:val="28"/>
          <w:szCs w:val="28"/>
        </w:rPr>
        <w:t xml:space="preserve"> сельсоветом </w:t>
      </w:r>
      <w:proofErr w:type="spellStart"/>
      <w:r w:rsidRPr="009929DE">
        <w:rPr>
          <w:rFonts w:ascii="Times New Roman" w:hAnsi="Times New Roman"/>
          <w:sz w:val="28"/>
          <w:szCs w:val="28"/>
        </w:rPr>
        <w:t>Ужурского</w:t>
      </w:r>
      <w:proofErr w:type="spellEnd"/>
      <w:r w:rsidRPr="009929DE">
        <w:rPr>
          <w:rFonts w:ascii="Times New Roman" w:hAnsi="Times New Roman"/>
          <w:sz w:val="28"/>
          <w:szCs w:val="28"/>
        </w:rPr>
        <w:t xml:space="preserve"> района, на востоке – с территорией </w:t>
      </w:r>
      <w:proofErr w:type="spellStart"/>
      <w:r w:rsidRPr="009929DE">
        <w:rPr>
          <w:rFonts w:ascii="Times New Roman" w:hAnsi="Times New Roman"/>
          <w:sz w:val="28"/>
          <w:szCs w:val="28"/>
        </w:rPr>
        <w:t>Копьёвского</w:t>
      </w:r>
      <w:proofErr w:type="spellEnd"/>
      <w:r w:rsidRPr="009929DE">
        <w:rPr>
          <w:rFonts w:ascii="Times New Roman" w:hAnsi="Times New Roman"/>
          <w:sz w:val="28"/>
          <w:szCs w:val="28"/>
        </w:rPr>
        <w:t xml:space="preserve"> сельского совета Орджоникидзевского района Республики Хакасия, на юге и западе – с территорией </w:t>
      </w:r>
      <w:proofErr w:type="spellStart"/>
      <w:r w:rsidRPr="009929DE">
        <w:rPr>
          <w:rFonts w:ascii="Times New Roman" w:hAnsi="Times New Roman"/>
          <w:sz w:val="28"/>
          <w:szCs w:val="28"/>
        </w:rPr>
        <w:t>Устинкинского</w:t>
      </w:r>
      <w:proofErr w:type="spellEnd"/>
      <w:r w:rsidRPr="009929DE">
        <w:rPr>
          <w:rFonts w:ascii="Times New Roman" w:hAnsi="Times New Roman"/>
          <w:sz w:val="28"/>
          <w:szCs w:val="28"/>
        </w:rPr>
        <w:t xml:space="preserve"> Орджоникидзевского района Республики Хакасия.</w:t>
      </w:r>
    </w:p>
    <w:p w14:paraId="154AF154" w14:textId="11D47ACF" w:rsidR="000B2916" w:rsidRPr="009929DE" w:rsidRDefault="00C74899" w:rsidP="000B2916">
      <w:pPr>
        <w:spacing w:before="120" w:after="0" w:line="240" w:lineRule="auto"/>
        <w:jc w:val="center"/>
        <w:rPr>
          <w:rFonts w:ascii="Times New Roman" w:hAnsi="Times New Roman"/>
          <w:sz w:val="28"/>
          <w:szCs w:val="28"/>
        </w:rPr>
      </w:pPr>
      <w:r>
        <w:rPr>
          <w:rFonts w:ascii="Times New Roman" w:hAnsi="Times New Roman"/>
          <w:noProof/>
          <w:sz w:val="28"/>
          <w:szCs w:val="28"/>
          <w:lang w:eastAsia="ru-RU"/>
        </w:rPr>
        <w:drawing>
          <wp:inline distT="0" distB="0" distL="0" distR="0" wp14:anchorId="1F7820EE" wp14:editId="2C025694">
            <wp:extent cx="4680000" cy="3980178"/>
            <wp:effectExtent l="0" t="0" r="0" b="0"/>
            <wp:docPr id="7313407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34078" name="Рисунок 73134078"/>
                    <pic:cNvPicPr/>
                  </pic:nvPicPr>
                  <pic:blipFill>
                    <a:blip r:embed="rId11">
                      <a:extLst>
                        <a:ext uri="{28A0092B-C50C-407E-A947-70E740481C1C}">
                          <a14:useLocalDpi xmlns:a14="http://schemas.microsoft.com/office/drawing/2010/main" val="0"/>
                        </a:ext>
                      </a:extLst>
                    </a:blip>
                    <a:stretch>
                      <a:fillRect/>
                    </a:stretch>
                  </pic:blipFill>
                  <pic:spPr>
                    <a:xfrm>
                      <a:off x="0" y="0"/>
                      <a:ext cx="4680000" cy="3980178"/>
                    </a:xfrm>
                    <a:prstGeom prst="rect">
                      <a:avLst/>
                    </a:prstGeom>
                  </pic:spPr>
                </pic:pic>
              </a:graphicData>
            </a:graphic>
          </wp:inline>
        </w:drawing>
      </w:r>
    </w:p>
    <w:p w14:paraId="7718EEE4" w14:textId="7BFAF5F7" w:rsidR="000B2916" w:rsidRPr="009929DE" w:rsidRDefault="000B2916" w:rsidP="000B2916">
      <w:pPr>
        <w:widowControl w:val="0"/>
        <w:spacing w:before="120" w:after="120" w:line="240" w:lineRule="auto"/>
        <w:jc w:val="center"/>
        <w:rPr>
          <w:rFonts w:ascii="Times New Roman" w:hAnsi="Times New Roman"/>
          <w:sz w:val="28"/>
          <w:szCs w:val="28"/>
        </w:rPr>
      </w:pPr>
      <w:r w:rsidRPr="009929DE">
        <w:rPr>
          <w:rFonts w:ascii="Times New Roman" w:hAnsi="Times New Roman"/>
          <w:sz w:val="28"/>
          <w:szCs w:val="24"/>
        </w:rPr>
        <w:t xml:space="preserve">Рисунок </w:t>
      </w:r>
      <w:r w:rsidRPr="009929DE">
        <w:rPr>
          <w:rFonts w:ascii="Times New Roman" w:hAnsi="Times New Roman"/>
          <w:sz w:val="28"/>
          <w:szCs w:val="24"/>
          <w:lang w:val="en-US"/>
        </w:rPr>
        <w:fldChar w:fldCharType="begin"/>
      </w:r>
      <w:r w:rsidRPr="009929DE">
        <w:rPr>
          <w:rFonts w:ascii="Times New Roman" w:hAnsi="Times New Roman"/>
          <w:sz w:val="28"/>
          <w:szCs w:val="24"/>
        </w:rPr>
        <w:instrText xml:space="preserve"> </w:instrText>
      </w:r>
      <w:r w:rsidRPr="009929DE">
        <w:rPr>
          <w:rFonts w:ascii="Times New Roman" w:hAnsi="Times New Roman"/>
          <w:sz w:val="28"/>
          <w:szCs w:val="24"/>
          <w:lang w:val="en-US"/>
        </w:rPr>
        <w:instrText>STYLEREF</w:instrText>
      </w:r>
      <w:r w:rsidRPr="009929DE">
        <w:rPr>
          <w:rFonts w:ascii="Times New Roman" w:hAnsi="Times New Roman"/>
          <w:sz w:val="28"/>
          <w:szCs w:val="24"/>
        </w:rPr>
        <w:instrText xml:space="preserve"> 1 \</w:instrText>
      </w:r>
      <w:r w:rsidRPr="009929DE">
        <w:rPr>
          <w:rFonts w:ascii="Times New Roman" w:hAnsi="Times New Roman"/>
          <w:sz w:val="28"/>
          <w:szCs w:val="24"/>
          <w:lang w:val="en-US"/>
        </w:rPr>
        <w:instrText>s</w:instrText>
      </w:r>
      <w:r w:rsidRPr="009929DE">
        <w:rPr>
          <w:rFonts w:ascii="Times New Roman" w:hAnsi="Times New Roman"/>
          <w:sz w:val="28"/>
          <w:szCs w:val="24"/>
        </w:rPr>
        <w:instrText xml:space="preserve"> </w:instrText>
      </w:r>
      <w:r w:rsidRPr="009929DE">
        <w:rPr>
          <w:rFonts w:ascii="Times New Roman" w:hAnsi="Times New Roman"/>
          <w:sz w:val="28"/>
          <w:szCs w:val="24"/>
          <w:lang w:val="en-US"/>
        </w:rPr>
        <w:fldChar w:fldCharType="separate"/>
      </w:r>
      <w:r w:rsidR="003664D5" w:rsidRPr="00B67BD8">
        <w:rPr>
          <w:rFonts w:ascii="Times New Roman" w:hAnsi="Times New Roman"/>
          <w:noProof/>
          <w:sz w:val="28"/>
          <w:szCs w:val="24"/>
        </w:rPr>
        <w:t>2</w:t>
      </w:r>
      <w:r w:rsidRPr="009929DE">
        <w:rPr>
          <w:rFonts w:ascii="Times New Roman" w:hAnsi="Times New Roman"/>
          <w:sz w:val="28"/>
          <w:szCs w:val="24"/>
          <w:lang w:val="en-US"/>
        </w:rPr>
        <w:fldChar w:fldCharType="end"/>
      </w:r>
      <w:r w:rsidRPr="009929DE">
        <w:rPr>
          <w:rFonts w:ascii="Times New Roman" w:hAnsi="Times New Roman"/>
          <w:sz w:val="28"/>
          <w:szCs w:val="24"/>
        </w:rPr>
        <w:t>.</w:t>
      </w:r>
      <w:r w:rsidRPr="009929DE">
        <w:rPr>
          <w:rFonts w:ascii="Times New Roman" w:hAnsi="Times New Roman"/>
          <w:sz w:val="28"/>
          <w:szCs w:val="24"/>
          <w:lang w:val="en-US"/>
        </w:rPr>
        <w:fldChar w:fldCharType="begin"/>
      </w:r>
      <w:r w:rsidRPr="009929DE">
        <w:rPr>
          <w:rFonts w:ascii="Times New Roman" w:hAnsi="Times New Roman"/>
          <w:sz w:val="28"/>
          <w:szCs w:val="24"/>
        </w:rPr>
        <w:instrText xml:space="preserve"> </w:instrText>
      </w:r>
      <w:r w:rsidRPr="009929DE">
        <w:rPr>
          <w:rFonts w:ascii="Times New Roman" w:hAnsi="Times New Roman"/>
          <w:sz w:val="28"/>
          <w:szCs w:val="24"/>
          <w:lang w:val="en-US"/>
        </w:rPr>
        <w:instrText>SEQ</w:instrText>
      </w:r>
      <w:r w:rsidRPr="009929DE">
        <w:rPr>
          <w:rFonts w:ascii="Times New Roman" w:hAnsi="Times New Roman"/>
          <w:sz w:val="28"/>
          <w:szCs w:val="24"/>
        </w:rPr>
        <w:instrText xml:space="preserve"> Таблица \* </w:instrText>
      </w:r>
      <w:r w:rsidRPr="009929DE">
        <w:rPr>
          <w:rFonts w:ascii="Times New Roman" w:hAnsi="Times New Roman"/>
          <w:sz w:val="28"/>
          <w:szCs w:val="24"/>
          <w:lang w:val="en-US"/>
        </w:rPr>
        <w:instrText>ARABIC</w:instrText>
      </w:r>
      <w:r w:rsidRPr="009929DE">
        <w:rPr>
          <w:rFonts w:ascii="Times New Roman" w:hAnsi="Times New Roman"/>
          <w:sz w:val="28"/>
          <w:szCs w:val="24"/>
        </w:rPr>
        <w:instrText xml:space="preserve"> \</w:instrText>
      </w:r>
      <w:r w:rsidRPr="009929DE">
        <w:rPr>
          <w:rFonts w:ascii="Times New Roman" w:hAnsi="Times New Roman"/>
          <w:sz w:val="28"/>
          <w:szCs w:val="24"/>
          <w:lang w:val="en-US"/>
        </w:rPr>
        <w:instrText>s</w:instrText>
      </w:r>
      <w:r w:rsidRPr="009929DE">
        <w:rPr>
          <w:rFonts w:ascii="Times New Roman" w:hAnsi="Times New Roman"/>
          <w:sz w:val="28"/>
          <w:szCs w:val="24"/>
        </w:rPr>
        <w:instrText xml:space="preserve"> 1 </w:instrText>
      </w:r>
      <w:r w:rsidRPr="009929DE">
        <w:rPr>
          <w:rFonts w:ascii="Times New Roman" w:hAnsi="Times New Roman"/>
          <w:sz w:val="28"/>
          <w:szCs w:val="24"/>
          <w:lang w:val="en-US"/>
        </w:rPr>
        <w:fldChar w:fldCharType="separate"/>
      </w:r>
      <w:r w:rsidR="003664D5" w:rsidRPr="00B67BD8">
        <w:rPr>
          <w:rFonts w:ascii="Times New Roman" w:hAnsi="Times New Roman"/>
          <w:noProof/>
          <w:sz w:val="28"/>
          <w:szCs w:val="24"/>
        </w:rPr>
        <w:t>1</w:t>
      </w:r>
      <w:r w:rsidRPr="009929DE">
        <w:rPr>
          <w:rFonts w:ascii="Times New Roman" w:hAnsi="Times New Roman"/>
          <w:sz w:val="28"/>
          <w:szCs w:val="24"/>
          <w:lang w:val="en-US"/>
        </w:rPr>
        <w:fldChar w:fldCharType="end"/>
      </w:r>
      <w:r w:rsidRPr="009929DE">
        <w:rPr>
          <w:rFonts w:ascii="Times New Roman" w:hAnsi="Times New Roman"/>
          <w:sz w:val="28"/>
          <w:szCs w:val="24"/>
        </w:rPr>
        <w:t xml:space="preserve"> </w:t>
      </w:r>
      <w:r w:rsidRPr="009929DE">
        <w:rPr>
          <w:rFonts w:ascii="Times New Roman" w:hAnsi="Times New Roman"/>
          <w:sz w:val="28"/>
          <w:szCs w:val="28"/>
        </w:rPr>
        <w:t>Схема расположения МО «</w:t>
      </w:r>
      <w:proofErr w:type="spellStart"/>
      <w:r w:rsidRPr="009929DE">
        <w:rPr>
          <w:rFonts w:ascii="Times New Roman" w:hAnsi="Times New Roman"/>
          <w:sz w:val="28"/>
          <w:szCs w:val="28"/>
        </w:rPr>
        <w:t>Озероучумский</w:t>
      </w:r>
      <w:proofErr w:type="spellEnd"/>
      <w:r w:rsidRPr="009929DE">
        <w:rPr>
          <w:rFonts w:ascii="Times New Roman" w:hAnsi="Times New Roman"/>
          <w:sz w:val="28"/>
          <w:szCs w:val="28"/>
        </w:rPr>
        <w:t xml:space="preserve"> сельсовет» в границах </w:t>
      </w:r>
      <w:proofErr w:type="spellStart"/>
      <w:r w:rsidRPr="009929DE">
        <w:rPr>
          <w:rFonts w:ascii="Times New Roman" w:hAnsi="Times New Roman"/>
          <w:sz w:val="28"/>
          <w:szCs w:val="28"/>
        </w:rPr>
        <w:t>Ужурского</w:t>
      </w:r>
      <w:proofErr w:type="spellEnd"/>
      <w:r w:rsidRPr="009929DE">
        <w:rPr>
          <w:rFonts w:ascii="Times New Roman" w:hAnsi="Times New Roman"/>
          <w:sz w:val="28"/>
          <w:szCs w:val="28"/>
        </w:rPr>
        <w:t xml:space="preserve"> района Красноярского края</w:t>
      </w:r>
    </w:p>
    <w:p w14:paraId="129196B2" w14:textId="77777777" w:rsidR="000B2916" w:rsidRPr="009929DE" w:rsidRDefault="000B2916" w:rsidP="000B2916">
      <w:pPr>
        <w:spacing w:after="0" w:line="240" w:lineRule="auto"/>
        <w:ind w:firstLine="709"/>
        <w:jc w:val="both"/>
        <w:rPr>
          <w:rFonts w:ascii="Times New Roman" w:hAnsi="Times New Roman"/>
          <w:sz w:val="28"/>
          <w:szCs w:val="28"/>
        </w:rPr>
      </w:pPr>
    </w:p>
    <w:p w14:paraId="764ED37F" w14:textId="77777777" w:rsidR="000B2916" w:rsidRPr="009929DE" w:rsidRDefault="000B2916" w:rsidP="000B2916">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Протяжённость сельсовета с севера на юг около 13 км, с запада на восток около 8 км. </w:t>
      </w:r>
    </w:p>
    <w:p w14:paraId="4914AF1D" w14:textId="77777777" w:rsidR="000B2916" w:rsidRPr="009929DE" w:rsidRDefault="000B2916" w:rsidP="000B2916">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Связь с городом осуществляется по шоссейной асфальтовой автомобильной дороге общего пользования регионального или межмуниципального значения Ачинск – Ужур – Шира – Троицкое и дороге местного значения </w:t>
      </w:r>
      <w:proofErr w:type="spellStart"/>
      <w:r w:rsidRPr="009929DE">
        <w:rPr>
          <w:rFonts w:ascii="Times New Roman" w:hAnsi="Times New Roman"/>
          <w:sz w:val="28"/>
          <w:szCs w:val="28"/>
        </w:rPr>
        <w:t>Ужурского</w:t>
      </w:r>
      <w:proofErr w:type="spellEnd"/>
      <w:r w:rsidRPr="009929DE">
        <w:rPr>
          <w:rFonts w:ascii="Times New Roman" w:hAnsi="Times New Roman"/>
          <w:sz w:val="28"/>
          <w:szCs w:val="28"/>
        </w:rPr>
        <w:t xml:space="preserve"> района (8 км). </w:t>
      </w:r>
    </w:p>
    <w:p w14:paraId="398ECEAA" w14:textId="1671C4D8" w:rsidR="000B2916" w:rsidRPr="009929DE" w:rsidRDefault="000B2916" w:rsidP="000B2916">
      <w:pPr>
        <w:spacing w:after="0" w:line="240" w:lineRule="auto"/>
        <w:ind w:firstLine="709"/>
        <w:jc w:val="both"/>
        <w:rPr>
          <w:rFonts w:ascii="Times New Roman" w:hAnsi="Times New Roman"/>
          <w:sz w:val="28"/>
          <w:szCs w:val="28"/>
        </w:rPr>
      </w:pPr>
      <w:r w:rsidRPr="009929DE">
        <w:rPr>
          <w:rFonts w:ascii="Times New Roman" w:hAnsi="Times New Roman"/>
          <w:sz w:val="28"/>
          <w:szCs w:val="28"/>
        </w:rPr>
        <w:lastRenderedPageBreak/>
        <w:t xml:space="preserve">Общая площадь в административных границах составляет </w:t>
      </w:r>
      <w:r w:rsidR="007C084B" w:rsidRPr="009929DE">
        <w:rPr>
          <w:rFonts w:ascii="Times New Roman" w:hAnsi="Times New Roman"/>
          <w:sz w:val="28"/>
          <w:szCs w:val="28"/>
        </w:rPr>
        <w:t xml:space="preserve">5545,15 </w:t>
      </w:r>
      <w:r w:rsidRPr="009929DE">
        <w:rPr>
          <w:rFonts w:ascii="Times New Roman" w:hAnsi="Times New Roman"/>
          <w:sz w:val="28"/>
          <w:szCs w:val="28"/>
        </w:rPr>
        <w:t xml:space="preserve">га. Население муниципального образования на 01.01.2024 составляло </w:t>
      </w:r>
      <w:r w:rsidR="007C084B" w:rsidRPr="009929DE">
        <w:rPr>
          <w:rFonts w:ascii="Times New Roman" w:hAnsi="Times New Roman"/>
          <w:sz w:val="28"/>
          <w:szCs w:val="28"/>
        </w:rPr>
        <w:t>837</w:t>
      </w:r>
      <w:r w:rsidRPr="009929DE">
        <w:rPr>
          <w:rFonts w:ascii="Times New Roman" w:hAnsi="Times New Roman"/>
          <w:sz w:val="28"/>
          <w:szCs w:val="28"/>
        </w:rPr>
        <w:t xml:space="preserve"> человек. Все население проживает в 2 населённых пунктах: п. Озеро </w:t>
      </w:r>
      <w:proofErr w:type="spellStart"/>
      <w:r w:rsidRPr="009929DE">
        <w:rPr>
          <w:rFonts w:ascii="Times New Roman" w:hAnsi="Times New Roman"/>
          <w:sz w:val="28"/>
          <w:szCs w:val="28"/>
        </w:rPr>
        <w:t>Учум</w:t>
      </w:r>
      <w:proofErr w:type="spellEnd"/>
      <w:r w:rsidRPr="009929DE">
        <w:rPr>
          <w:rFonts w:ascii="Times New Roman" w:hAnsi="Times New Roman"/>
          <w:sz w:val="28"/>
          <w:szCs w:val="28"/>
        </w:rPr>
        <w:t xml:space="preserve">, д. Камышта. </w:t>
      </w:r>
    </w:p>
    <w:p w14:paraId="75231134" w14:textId="50804986" w:rsidR="00C1293D" w:rsidRPr="009929DE" w:rsidRDefault="00C1293D" w:rsidP="00C1293D">
      <w:pPr>
        <w:spacing w:after="0" w:line="240" w:lineRule="auto"/>
        <w:ind w:firstLine="709"/>
        <w:jc w:val="both"/>
        <w:rPr>
          <w:rFonts w:ascii="Times New Roman" w:hAnsi="Times New Roman"/>
          <w:sz w:val="28"/>
          <w:szCs w:val="28"/>
        </w:rPr>
      </w:pPr>
    </w:p>
    <w:p w14:paraId="3F7CB438" w14:textId="3C8DBCE1" w:rsidR="003D022D" w:rsidRPr="009929DE" w:rsidRDefault="00720BFA" w:rsidP="001E1B96">
      <w:pPr>
        <w:pStyle w:val="2"/>
        <w:numPr>
          <w:ilvl w:val="1"/>
          <w:numId w:val="52"/>
        </w:numPr>
        <w:tabs>
          <w:tab w:val="clear" w:pos="794"/>
          <w:tab w:val="num" w:pos="993"/>
        </w:tabs>
        <w:ind w:left="993" w:hanging="633"/>
        <w:jc w:val="both"/>
        <w:rPr>
          <w:b/>
        </w:rPr>
      </w:pPr>
      <w:bookmarkStart w:id="44" w:name="_Toc199242635"/>
      <w:r w:rsidRPr="009929DE">
        <w:rPr>
          <w:b/>
        </w:rPr>
        <w:t xml:space="preserve">Памятники истории, археологии, архитектуры и культуры в </w:t>
      </w:r>
      <w:r w:rsidR="00386C47" w:rsidRPr="009929DE">
        <w:rPr>
          <w:b/>
        </w:rPr>
        <w:t>МО «</w:t>
      </w:r>
      <w:proofErr w:type="spellStart"/>
      <w:r w:rsidR="000B2916" w:rsidRPr="009929DE">
        <w:rPr>
          <w:b/>
        </w:rPr>
        <w:t>Озероучумский</w:t>
      </w:r>
      <w:proofErr w:type="spellEnd"/>
      <w:r w:rsidR="000B2916" w:rsidRPr="009929DE">
        <w:rPr>
          <w:b/>
        </w:rPr>
        <w:t xml:space="preserve"> сельсовет</w:t>
      </w:r>
      <w:r w:rsidR="00386C47" w:rsidRPr="009929DE">
        <w:rPr>
          <w:b/>
        </w:rPr>
        <w:t>»</w:t>
      </w:r>
      <w:bookmarkEnd w:id="44"/>
    </w:p>
    <w:p w14:paraId="2E1A8F14" w14:textId="77777777" w:rsidR="003D022D" w:rsidRPr="009929DE" w:rsidRDefault="003D022D" w:rsidP="003D022D">
      <w:pPr>
        <w:spacing w:after="0" w:line="240" w:lineRule="auto"/>
        <w:rPr>
          <w:sz w:val="28"/>
          <w:szCs w:val="28"/>
          <w:lang w:eastAsia="ru-RU"/>
        </w:rPr>
      </w:pPr>
    </w:p>
    <w:p w14:paraId="4BEFB7B9" w14:textId="77777777" w:rsidR="00720BFA" w:rsidRPr="009929DE" w:rsidRDefault="00720BFA" w:rsidP="00720BFA">
      <w:pPr>
        <w:spacing w:after="0" w:line="240" w:lineRule="auto"/>
        <w:ind w:firstLine="709"/>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Памятники истории, археологии и архитектуры характеризуют многотысячелетний путь истории и развития человечества. Они являются не только значительной частью культурного наследия нашей страны, но и основным источником информации о дописьменной эпохе. Археологические объекты – своеобразная летопись древней и раннесредневековой истории для большинства регионов России, без знания которой невозможна работа по сохранению отечественной и мировой культуры.</w:t>
      </w:r>
    </w:p>
    <w:p w14:paraId="46681CA8" w14:textId="77777777" w:rsidR="00720BFA" w:rsidRPr="009929DE" w:rsidRDefault="00720BFA" w:rsidP="00720BFA">
      <w:pPr>
        <w:spacing w:after="0" w:line="240" w:lineRule="auto"/>
        <w:ind w:firstLine="709"/>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 соответствии со ст. 3.1 Федерального закона от 25.06.2002 № 73-ФЗ «Об объектах культурного наследия (памятниках истории и культуры) народов Российской Федерации» (далее – Федеральный закон № 73-ФЗ) территорией объекта культурного наследия является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w:t>
      </w:r>
    </w:p>
    <w:p w14:paraId="23203AD1" w14:textId="77777777" w:rsidR="00720BFA" w:rsidRPr="009929DE" w:rsidRDefault="00720BFA" w:rsidP="00720BFA">
      <w:pPr>
        <w:spacing w:after="0" w:line="240" w:lineRule="auto"/>
        <w:ind w:firstLine="709"/>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Для определения наличия либо отсутствия объектов культурного наследия либо объектов, обладающих признаками объекта культурного наследия, ст. 30 Федерального закона № 73-ФЗ предусмотрено проведение историко-культурной экспертизы на земельных участках, участках лесного фонда либо водных объектах или их частях, подлежащих воздействию земляных, строительных, мелиоративных, хозяйственных работ, указанных в статье 30 Федерального закона № 73-ФЗ работ по использованию лесов и иных работ, путём археологической разведки, в порядке, определённом ст. 45.1 Федерального закона № 73-ФЗ.</w:t>
      </w:r>
    </w:p>
    <w:p w14:paraId="267D18FA" w14:textId="77777777" w:rsidR="00720BFA" w:rsidRPr="009929DE" w:rsidRDefault="00720BFA" w:rsidP="00720BFA">
      <w:pPr>
        <w:spacing w:after="0" w:line="240" w:lineRule="auto"/>
        <w:ind w:firstLine="709"/>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Проведение любых ремонтных, реставрационных работ в случае отсутствия разработанной проектной документации на проведение работ по сохранению объекта культурного наследия, положительных заключений государственной историко- культурной экспертизы является нарушением законодательства об объектах культурного наследия. Согласно ст. 61 Федерального закона № 73-ФЗ физические и юридические лица несут административную, уголовную и иную юридическую ответственность за нарушение указанного закона.</w:t>
      </w:r>
    </w:p>
    <w:p w14:paraId="2833F960" w14:textId="77777777" w:rsidR="00720BFA" w:rsidRPr="009929DE" w:rsidRDefault="00720BFA" w:rsidP="00720BFA">
      <w:pPr>
        <w:spacing w:after="0" w:line="240" w:lineRule="auto"/>
        <w:ind w:firstLine="709"/>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Так же согласно ст. 36 Федерального закона № 73-Ф3, проектирование и проведение земляных, строительных, мелиоративных, хозяйственных работ, указанных в ст. 30 Федерального закона № 73-Ф3, работ по использованию лесов и иных работ осуществляются при отсутствии на территории объектов культурного наследия, включённых в реестр, выявленных объектов культурного наследия или объектов, обладающих признаками объекта культурного наследия.</w:t>
      </w:r>
    </w:p>
    <w:p w14:paraId="6CF2A772" w14:textId="77777777" w:rsidR="00720BFA" w:rsidRPr="009929DE" w:rsidRDefault="00720BFA" w:rsidP="00720BFA">
      <w:pPr>
        <w:spacing w:after="0" w:line="240" w:lineRule="auto"/>
        <w:ind w:firstLine="709"/>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В соответствии со ст. 5.1 Федерального закона № 73-ФЗ на территории памятника или ансамбля запрещаются строительство объектов капитального строительства и увеличение объёмно-пространственных характеристик </w:t>
      </w:r>
      <w:r w:rsidRPr="009929DE">
        <w:rPr>
          <w:rFonts w:ascii="Times New Roman" w:eastAsia="Times New Roman" w:hAnsi="Times New Roman"/>
          <w:sz w:val="28"/>
          <w:szCs w:val="28"/>
          <w:lang w:eastAsia="ru-RU"/>
        </w:rPr>
        <w:lastRenderedPageBreak/>
        <w:t>существующих на территории памятника или ансамбля объектов капитального строительства; проведение земляных, строительных, мелиоративных и иных работ, за исключением работ по сохранению объекта культурного наследия или его отдельных элементов, сохранению историко-градостроительной или природной среды объекта культурного наследия.</w:t>
      </w:r>
    </w:p>
    <w:p w14:paraId="340EBCDF" w14:textId="77777777" w:rsidR="00720BFA" w:rsidRPr="009929DE" w:rsidRDefault="00720BFA" w:rsidP="00720BFA">
      <w:pPr>
        <w:spacing w:after="0" w:line="240" w:lineRule="auto"/>
        <w:ind w:firstLine="709"/>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Согласно п. 3 ст. 36 Федерального закона № 73-ФЗ строительные и иные работы на земельном участке, непосредственно связанном с земельным участком в границах территории объекта культурного наследия, проводятся при наличии в проектной документации разделов об обеспечении сохранности указанного объекта культурного наследия либо проекта обеспечения сохранности объекта культурного наследия. </w:t>
      </w:r>
    </w:p>
    <w:p w14:paraId="3470859D" w14:textId="77777777" w:rsidR="00720BFA" w:rsidRPr="009929DE" w:rsidRDefault="00720BFA" w:rsidP="00720BFA">
      <w:pPr>
        <w:spacing w:after="0" w:line="240" w:lineRule="auto"/>
        <w:ind w:firstLine="709"/>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Согласно п. 4 ст. 36 Федерального закона № 73-ФЗ в случае обнаружения в ходе проведения изыскательских, проектных, земляных, строительных, мелиоративных, хозяйственных работ и иных работ объекта, обладающего признаками объекта культурного наследия, в том числе объекта археологического наследия, заказчик указанных работ, технический заказчик (застройщик) объекта капитального строительства, лицо, проводящее указанные работы, обязаны незамедлительно приостановить указанные работы и в течение трёх дней со дня обнаружения такого объекта направить в региональный орган охраны объектов культурного наследия письменное заявление об обнаруженном объекте культурного наследия.</w:t>
      </w:r>
    </w:p>
    <w:p w14:paraId="5BC2A044" w14:textId="77777777" w:rsidR="00720BFA" w:rsidRPr="009929DE" w:rsidRDefault="00720BFA" w:rsidP="00720BFA">
      <w:pPr>
        <w:spacing w:after="0" w:line="240" w:lineRule="auto"/>
        <w:ind w:firstLine="709"/>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В соответствии со ст. 11 Закона Российской Федерации от 14.01.1993 № 4292-1 «Об увековечении памяти погибших при защите Отечества» к полномочиям органов местного самоуправления, осуществляющих работу по увековечиванию памяти погибших при защите Отечества относится осуществление мероприятий по содержанию в порядке и благоустройству воинских захоронений, мемориал сооружений и объектов, увековечивающих память погибших при защите Отечества, которые находятся на территориях, а также работы по реализации межправительственных соглашений по уходу за захоронениями иностранных военнослужащих на территории Российской Федерации. </w:t>
      </w:r>
    </w:p>
    <w:p w14:paraId="548B2E70" w14:textId="77777777" w:rsidR="00720BFA" w:rsidRPr="009929DE" w:rsidRDefault="00720BFA" w:rsidP="00720BFA">
      <w:pPr>
        <w:spacing w:after="0" w:line="240" w:lineRule="auto"/>
        <w:ind w:firstLine="709"/>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Согласно статье 16.1 Федерального закона № 73-ФЗ, выявленный объект культурного наследия подлежит государственной охране до принятия решения о включении его в Реестр, либо об отказе во включении его в Реестр.</w:t>
      </w:r>
    </w:p>
    <w:p w14:paraId="7A816171" w14:textId="77777777" w:rsidR="00720BFA" w:rsidRPr="009929DE" w:rsidRDefault="00720BFA" w:rsidP="00720BFA">
      <w:pPr>
        <w:spacing w:after="0" w:line="240" w:lineRule="auto"/>
        <w:ind w:firstLine="709"/>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Региональный орган охраны объектов культурного наследия включает в Реестр или исключает выявленный объект культурного наследия из Перечня на основании решения о включении такого объекта в Реестр или об отказе во включении такого объекта в Реестр, принятого в порядке, установленном Федеральным законом № 73</w:t>
      </w:r>
      <w:r w:rsidRPr="009929DE">
        <w:rPr>
          <w:rFonts w:ascii="Times New Roman" w:eastAsia="Times New Roman" w:hAnsi="Times New Roman"/>
          <w:sz w:val="28"/>
          <w:szCs w:val="28"/>
          <w:lang w:eastAsia="ru-RU"/>
        </w:rPr>
        <w:noBreakHyphen/>
        <w:t>ФЗ, на основании заключения государственной историко-культурной экспертизы.</w:t>
      </w:r>
    </w:p>
    <w:p w14:paraId="50841553" w14:textId="77777777" w:rsidR="00720BFA" w:rsidRPr="009929DE" w:rsidRDefault="00720BFA" w:rsidP="00720BFA">
      <w:pPr>
        <w:spacing w:after="0" w:line="240" w:lineRule="auto"/>
        <w:ind w:firstLine="709"/>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В соответствии с Постановлением Правительства Российской Федерации от 15.07.2009 № 569 «Об утверждении Положения о государственной историко-культурной экспертизе», экспертиза проводится по инициативе юридического или физического лица (заказчика) на основании договора между заказчиком и </w:t>
      </w:r>
      <w:r w:rsidRPr="009929DE">
        <w:rPr>
          <w:rFonts w:ascii="Times New Roman" w:eastAsia="Times New Roman" w:hAnsi="Times New Roman"/>
          <w:sz w:val="28"/>
          <w:szCs w:val="28"/>
          <w:lang w:eastAsia="ru-RU"/>
        </w:rPr>
        <w:lastRenderedPageBreak/>
        <w:t>экспертом, заключённом в письменной форме в соответствии с гражданским законодательством Российской Федерации.</w:t>
      </w:r>
    </w:p>
    <w:p w14:paraId="7632F2EE" w14:textId="77777777" w:rsidR="00720BFA" w:rsidRPr="009929DE" w:rsidRDefault="00720BFA" w:rsidP="00720BFA">
      <w:pPr>
        <w:spacing w:after="0" w:line="240" w:lineRule="auto"/>
        <w:ind w:firstLine="709"/>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Для принятия в установленном порядке решения Управлению требуется заключение государственной историко-культурной экспертизы со всеми прилагаемыми документами и материалами на бумажном носителе и электронном носителе в формате переносимого документа (PDF).</w:t>
      </w:r>
    </w:p>
    <w:p w14:paraId="1B9E963D" w14:textId="5870A769" w:rsidR="00720BFA" w:rsidRPr="009929DE" w:rsidRDefault="00720BFA" w:rsidP="00720BFA">
      <w:pPr>
        <w:spacing w:after="0" w:line="240" w:lineRule="auto"/>
        <w:ind w:firstLine="709"/>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В соответствии с требованиями Федерального закона № 73-ФЗ, </w:t>
      </w:r>
      <w:r w:rsidR="00224B72" w:rsidRPr="009929DE">
        <w:rPr>
          <w:rFonts w:ascii="Times New Roman" w:eastAsia="Times New Roman" w:hAnsi="Times New Roman"/>
          <w:sz w:val="28"/>
          <w:szCs w:val="28"/>
          <w:lang w:eastAsia="ru-RU"/>
        </w:rPr>
        <w:t xml:space="preserve">Закона </w:t>
      </w:r>
      <w:r w:rsidR="003B026D" w:rsidRPr="009929DE">
        <w:rPr>
          <w:rFonts w:ascii="Times New Roman" w:eastAsia="Times New Roman" w:hAnsi="Times New Roman"/>
          <w:sz w:val="28"/>
          <w:szCs w:val="28"/>
          <w:lang w:eastAsia="ru-RU"/>
        </w:rPr>
        <w:t>Красноярского края</w:t>
      </w:r>
      <w:r w:rsidR="00451735" w:rsidRPr="009929DE">
        <w:rPr>
          <w:rFonts w:ascii="Times New Roman" w:eastAsia="Times New Roman" w:hAnsi="Times New Roman"/>
          <w:sz w:val="28"/>
          <w:szCs w:val="28"/>
          <w:lang w:eastAsia="ru-RU"/>
        </w:rPr>
        <w:t xml:space="preserve"> от </w:t>
      </w:r>
      <w:r w:rsidR="003B026D" w:rsidRPr="009929DE">
        <w:rPr>
          <w:rFonts w:ascii="Times New Roman" w:eastAsia="Times New Roman" w:hAnsi="Times New Roman"/>
          <w:sz w:val="28"/>
          <w:szCs w:val="28"/>
          <w:lang w:eastAsia="ru-RU"/>
        </w:rPr>
        <w:t>23.04.2009 № 8-3166</w:t>
      </w:r>
      <w:r w:rsidR="00451735" w:rsidRPr="009929DE">
        <w:rPr>
          <w:rFonts w:ascii="Times New Roman" w:eastAsia="Times New Roman" w:hAnsi="Times New Roman"/>
          <w:sz w:val="28"/>
          <w:szCs w:val="28"/>
          <w:lang w:eastAsia="ru-RU"/>
        </w:rPr>
        <w:t xml:space="preserve"> </w:t>
      </w:r>
      <w:r w:rsidR="00224B72" w:rsidRPr="009929DE">
        <w:rPr>
          <w:rFonts w:ascii="Times New Roman" w:eastAsia="Times New Roman" w:hAnsi="Times New Roman"/>
          <w:sz w:val="28"/>
          <w:szCs w:val="28"/>
          <w:lang w:eastAsia="ru-RU"/>
        </w:rPr>
        <w:t>«</w:t>
      </w:r>
      <w:r w:rsidR="003B026D" w:rsidRPr="009929DE">
        <w:rPr>
          <w:rFonts w:ascii="Times New Roman" w:eastAsia="Times New Roman" w:hAnsi="Times New Roman"/>
          <w:sz w:val="28"/>
          <w:szCs w:val="28"/>
          <w:lang w:eastAsia="ru-RU"/>
        </w:rPr>
        <w:t>Об объектах культурного наследия (памятниках истории и культуры) народов Российской Федерации, расположенных на территории Красноярского края</w:t>
      </w:r>
      <w:r w:rsidR="00224B72" w:rsidRPr="009929DE">
        <w:rPr>
          <w:rFonts w:ascii="Times New Roman" w:eastAsia="Times New Roman" w:hAnsi="Times New Roman"/>
          <w:sz w:val="28"/>
          <w:szCs w:val="28"/>
          <w:lang w:eastAsia="ru-RU"/>
        </w:rPr>
        <w:t>»</w:t>
      </w:r>
      <w:r w:rsidRPr="009929DE">
        <w:rPr>
          <w:rFonts w:ascii="Times New Roman" w:eastAsia="Times New Roman" w:hAnsi="Times New Roman"/>
          <w:sz w:val="28"/>
          <w:szCs w:val="28"/>
          <w:lang w:eastAsia="ru-RU"/>
        </w:rPr>
        <w:t>, документы территориального планирования необходимо разрабатывать с учётом сохранения объектов культурного наследия, включённых в Реестр.</w:t>
      </w:r>
    </w:p>
    <w:p w14:paraId="2DF66CB7" w14:textId="77777777" w:rsidR="00720BFA" w:rsidRPr="009929DE" w:rsidRDefault="00720BFA" w:rsidP="00720BFA">
      <w:pPr>
        <w:spacing w:after="0" w:line="240" w:lineRule="auto"/>
        <w:ind w:firstLine="709"/>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Документы территориального планирования подлежат соответствующей корректировке с обязательным внесением изменений и дополнений после утверждения границ территории и/или проектов зон охраны объектов культурного наследия.</w:t>
      </w:r>
    </w:p>
    <w:p w14:paraId="61B5780D" w14:textId="77777777" w:rsidR="00720BFA" w:rsidRPr="009929DE" w:rsidRDefault="00720BFA" w:rsidP="00720BFA">
      <w:pPr>
        <w:spacing w:after="0" w:line="240" w:lineRule="auto"/>
        <w:ind w:firstLine="709"/>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 случае отсутствия выданных до 03.10.2016 разрешений на строительство, в том числе в случаях продления сроков их действий или изменения застройщика, строительство объектов капитального строительства и их реконструкция, связанная с изменением их параметров (высоты, количества этажей, площади), запрещается:</w:t>
      </w:r>
    </w:p>
    <w:p w14:paraId="09CB872F" w14:textId="77777777" w:rsidR="00720BFA" w:rsidRPr="009929DE" w:rsidRDefault="00720BFA" w:rsidP="00720BFA">
      <w:pPr>
        <w:numPr>
          <w:ilvl w:val="0"/>
          <w:numId w:val="14"/>
        </w:numPr>
        <w:spacing w:after="0" w:line="240" w:lineRule="auto"/>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 случае отсутствия утверждённых границ территории объекта культурного наследия, расположенного в границах населённого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w:t>
      </w:r>
    </w:p>
    <w:p w14:paraId="600DBE3C" w14:textId="77777777" w:rsidR="00720BFA" w:rsidRPr="009929DE" w:rsidRDefault="00720BFA" w:rsidP="00720BFA">
      <w:pPr>
        <w:numPr>
          <w:ilvl w:val="0"/>
          <w:numId w:val="14"/>
        </w:numPr>
        <w:spacing w:after="0" w:line="240" w:lineRule="auto"/>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для памятника, расположенного в границах населённого пункта, на расстоянии 100 метров от внешних границ территории памятника.</w:t>
      </w:r>
    </w:p>
    <w:p w14:paraId="162DEEBF" w14:textId="77777777" w:rsidR="00720BFA" w:rsidRPr="009929DE" w:rsidRDefault="00720BFA" w:rsidP="00720BFA">
      <w:pPr>
        <w:spacing w:after="0" w:line="240" w:lineRule="auto"/>
        <w:ind w:firstLine="709"/>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 целях оптимизации процессов изучения и инвентаризации объектов культурного наследия, в том числе и объектов археологического наследия, рекомендуется проведение следующих мероприятий:</w:t>
      </w:r>
    </w:p>
    <w:p w14:paraId="7B2CD0BA" w14:textId="77777777" w:rsidR="00720BFA" w:rsidRPr="009929DE" w:rsidRDefault="00720BFA" w:rsidP="00720BFA">
      <w:pPr>
        <w:numPr>
          <w:ilvl w:val="0"/>
          <w:numId w:val="14"/>
        </w:numPr>
        <w:spacing w:after="0" w:line="240" w:lineRule="auto"/>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инициировать разработку и утверждение в установленном порядке границ территорий объектов культурного наследия и зон их охраны;</w:t>
      </w:r>
    </w:p>
    <w:p w14:paraId="01506A62" w14:textId="77777777" w:rsidR="00720BFA" w:rsidRPr="009929DE" w:rsidRDefault="00720BFA" w:rsidP="00720BFA">
      <w:pPr>
        <w:numPr>
          <w:ilvl w:val="0"/>
          <w:numId w:val="14"/>
        </w:numPr>
        <w:spacing w:after="0" w:line="240" w:lineRule="auto"/>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инициировать перевод земельных участков, на которых расположены объекты культурного наследия (в том числе и археологического наследия) в категорию особо охраняемых земель историко-культурного наследия (за исключением участков в границах населённых пунктов);</w:t>
      </w:r>
    </w:p>
    <w:p w14:paraId="050DD9FE" w14:textId="77777777" w:rsidR="00720BFA" w:rsidRPr="009929DE" w:rsidRDefault="00720BFA" w:rsidP="00720BFA">
      <w:pPr>
        <w:numPr>
          <w:ilvl w:val="0"/>
          <w:numId w:val="14"/>
        </w:numPr>
        <w:spacing w:after="0" w:line="240" w:lineRule="auto"/>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популяризировать культурное наследие путём установки надписей и обозначений на территории объектов культурного наследия, зон охраны объектов культурного наследия.</w:t>
      </w:r>
    </w:p>
    <w:p w14:paraId="0C8451E6" w14:textId="77777777" w:rsidR="00E7702E" w:rsidRPr="009929DE" w:rsidRDefault="00E7702E" w:rsidP="00E7702E">
      <w:pPr>
        <w:spacing w:after="0" w:line="240" w:lineRule="auto"/>
        <w:ind w:firstLine="709"/>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До начала градостроительного освоения участка, заказчик работ, подлежащих историко-культурной экспертизе, в соответствии со ст. 28, 30, 31, 32, 36, 45.1 Федерального закона от 25.06.2002 № 73-ФЗ «Об объектах культурного наследия (памятниках истории и культуры) народов Российской Федерации» (далее - Федеральный закон № 73-ФЗ) обязан: </w:t>
      </w:r>
    </w:p>
    <w:p w14:paraId="4B46ACB6" w14:textId="77777777" w:rsidR="00E7702E" w:rsidRPr="009929DE" w:rsidRDefault="00E7702E" w:rsidP="00E7702E">
      <w:pPr>
        <w:numPr>
          <w:ilvl w:val="0"/>
          <w:numId w:val="14"/>
        </w:numPr>
        <w:spacing w:after="0" w:line="240" w:lineRule="auto"/>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lastRenderedPageBreak/>
        <w:t xml:space="preserve">обеспечить проведение и финансирование историко-культурной экспертизы территории/участка, подлежащего воздействию земляных, строительных, хозяйственных и иных работ, путём археологической разведки, в порядке, установленном ст. 45.1 Федерального закона; </w:t>
      </w:r>
    </w:p>
    <w:p w14:paraId="5F445996" w14:textId="77777777" w:rsidR="00E7702E" w:rsidRPr="009929DE" w:rsidRDefault="00720BFA" w:rsidP="00720BFA">
      <w:pPr>
        <w:numPr>
          <w:ilvl w:val="0"/>
          <w:numId w:val="14"/>
        </w:numPr>
        <w:spacing w:after="0" w:line="240" w:lineRule="auto"/>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представить в государственный орган охраны объектов культурного наследия документацию, подготовленную на основе археологических полевых работ, содержащую результаты исследований, в соответствии с которыми определяется наличие или отсутствие объектов, обладающих признаками объекта культурного наследия на земельном участке, подлежащем воздействию земляных, строительных, хозяйственных и иных работ, а также заключение государственной историко- культурной экспертизы указанной документации (либо земельного участка) (в виде акта). </w:t>
      </w:r>
    </w:p>
    <w:p w14:paraId="2381053D" w14:textId="361503ED" w:rsidR="00720BFA" w:rsidRPr="009929DE" w:rsidRDefault="00720BFA" w:rsidP="00E7702E">
      <w:pPr>
        <w:spacing w:after="0" w:line="240" w:lineRule="auto"/>
        <w:ind w:firstLine="709"/>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 случае обнаружения в границе земельного участка, подлежащего воздействию земляных, строительных, хозяйственных и иных работ объектов, обладающих признаками объекта археологического наследия, и после принятия государственным органом охраны объектов культурного наследия решения о включении данного объекта в перечень выявленных объектов культурного наследия:</w:t>
      </w:r>
    </w:p>
    <w:p w14:paraId="27B2BAD8" w14:textId="77777777" w:rsidR="00720BFA" w:rsidRPr="009929DE" w:rsidRDefault="00720BFA" w:rsidP="00720BFA">
      <w:pPr>
        <w:numPr>
          <w:ilvl w:val="0"/>
          <w:numId w:val="14"/>
        </w:numPr>
        <w:spacing w:after="0" w:line="240" w:lineRule="auto"/>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разработать в составе проектной документации раздел об обеспечении сохранности выявленного объекта культурного наследия или о проведении спасательных археологических полевых работ или проект обеспечения сохранности выявленного объекта культурного наследия либо план проведения спасательных археологических полевых работ, включающих оценку воздействия проводимых работ на указанный объект культурного наследия (далее – документация или раздел документации, обосновывающей меры по обеспечению сохранности выявленного объекта культурного (археологического) наследия);</w:t>
      </w:r>
    </w:p>
    <w:p w14:paraId="0EB6C777" w14:textId="77777777" w:rsidR="00720BFA" w:rsidRPr="009929DE" w:rsidRDefault="00720BFA" w:rsidP="00720BFA">
      <w:pPr>
        <w:numPr>
          <w:ilvl w:val="0"/>
          <w:numId w:val="14"/>
        </w:numPr>
        <w:spacing w:after="0" w:line="240" w:lineRule="auto"/>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получить по документации или разделу документации, обосновывающей меры по обеспечению сохранности выявленного объекта культурного наследия заключение государственной историко-культурной экспертизы и представить его совместно с указанной документацией в государственный орган охраны объектов культурного наследия на согласование;</w:t>
      </w:r>
    </w:p>
    <w:p w14:paraId="150ECF4A" w14:textId="77777777" w:rsidR="00720BFA" w:rsidRPr="009929DE" w:rsidRDefault="00720BFA" w:rsidP="00720BFA">
      <w:pPr>
        <w:numPr>
          <w:ilvl w:val="0"/>
          <w:numId w:val="14"/>
        </w:numPr>
        <w:spacing w:after="0" w:line="240" w:lineRule="auto"/>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обеспечить реализацию согласованной государственным органом охраны объектов культурного наследия документации, обосновывающей меры по обеспечению сохранности выявленного объекта культурного (археологического) наследия.</w:t>
      </w:r>
    </w:p>
    <w:p w14:paraId="30CBD1AB" w14:textId="32AD8D8E" w:rsidR="00DC5FFA" w:rsidRPr="009929DE" w:rsidRDefault="00DC5FFA" w:rsidP="00DC5FFA">
      <w:pPr>
        <w:spacing w:after="0" w:line="240" w:lineRule="auto"/>
        <w:ind w:firstLine="709"/>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По информации Службы по государственной охране объектов культурного наследия Красноярского края, на территории МО расположены</w:t>
      </w:r>
      <w:r w:rsidRPr="009929DE">
        <w:rPr>
          <w:rStyle w:val="af9"/>
          <w:rFonts w:ascii="Times New Roman" w:eastAsia="Times New Roman" w:hAnsi="Times New Roman"/>
          <w:sz w:val="28"/>
          <w:szCs w:val="28"/>
        </w:rPr>
        <w:footnoteReference w:id="1"/>
      </w:r>
      <w:r w:rsidRPr="009929DE">
        <w:rPr>
          <w:rFonts w:ascii="Times New Roman" w:eastAsia="Times New Roman" w:hAnsi="Times New Roman"/>
          <w:sz w:val="28"/>
          <w:szCs w:val="28"/>
          <w:lang w:eastAsia="ru-RU"/>
        </w:rPr>
        <w:t>:</w:t>
      </w:r>
    </w:p>
    <w:p w14:paraId="163757AD" w14:textId="0CDFA10E" w:rsidR="00DC5FFA" w:rsidRPr="009929DE" w:rsidRDefault="00DC5FFA" w:rsidP="00DC5FFA">
      <w:pPr>
        <w:numPr>
          <w:ilvl w:val="0"/>
          <w:numId w:val="14"/>
        </w:numPr>
        <w:spacing w:after="0" w:line="240" w:lineRule="auto"/>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lastRenderedPageBreak/>
        <w:t xml:space="preserve">выявленный объект археологического наследия «Озеро </w:t>
      </w:r>
      <w:proofErr w:type="spellStart"/>
      <w:r w:rsidRPr="009929DE">
        <w:rPr>
          <w:rFonts w:ascii="Times New Roman" w:eastAsia="Times New Roman" w:hAnsi="Times New Roman"/>
          <w:sz w:val="28"/>
          <w:szCs w:val="28"/>
          <w:lang w:eastAsia="ru-RU"/>
        </w:rPr>
        <w:t>Учум</w:t>
      </w:r>
      <w:proofErr w:type="spellEnd"/>
      <w:r w:rsidRPr="009929DE">
        <w:rPr>
          <w:rFonts w:ascii="Times New Roman" w:eastAsia="Times New Roman" w:hAnsi="Times New Roman"/>
          <w:sz w:val="28"/>
          <w:szCs w:val="28"/>
          <w:lang w:eastAsia="ru-RU"/>
        </w:rPr>
        <w:t xml:space="preserve">. Могильник курганный-1» (границы территории не утверждены); </w:t>
      </w:r>
    </w:p>
    <w:p w14:paraId="642B576B" w14:textId="7FCEA400" w:rsidR="00DC5FFA" w:rsidRPr="009929DE" w:rsidRDefault="00DC5FFA" w:rsidP="00DC5FFA">
      <w:pPr>
        <w:numPr>
          <w:ilvl w:val="0"/>
          <w:numId w:val="14"/>
        </w:numPr>
        <w:spacing w:after="0" w:line="240" w:lineRule="auto"/>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объект археологического наследия федерального значения «Курганная группа «Камышта-1» (2 кургана)», VII-II вв. до н.э. (границы территории объекта утверждены приказом службы по государственной охране объектов культурного наследия Красноярского края от 28.12.2023 № 473).</w:t>
      </w:r>
    </w:p>
    <w:p w14:paraId="6DC5A053" w14:textId="77777777" w:rsidR="00DC5FFA" w:rsidRPr="009929DE" w:rsidRDefault="00DC5FFA" w:rsidP="00DC5FFA">
      <w:pPr>
        <w:spacing w:after="0" w:line="240" w:lineRule="auto"/>
        <w:ind w:firstLine="709"/>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Иных объектов культурного наследия федерального, регионального, местного (муниципального) значения, включённых в реестр, выявленных объектов культурного (в том числе археологического) наследия, включённых в перечень выявленных объектов культурного наследия, на территории сельсовета нет.</w:t>
      </w:r>
    </w:p>
    <w:p w14:paraId="23DD380F" w14:textId="77777777" w:rsidR="00DC5FFA" w:rsidRPr="009929DE" w:rsidRDefault="00DC5FFA" w:rsidP="00DC5FFA">
      <w:pPr>
        <w:spacing w:after="0" w:line="240" w:lineRule="auto"/>
        <w:ind w:firstLine="709"/>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Территория МО также расположена вне границ защитных зон, границ территорий объектов культурного наследия, включённых в реестр, границ территорий выявленных объектов культурного наследия (за исключением случаев, указанных выше), границ зон охраны объектов культурного наследия, включённых в реестр, границ территорий исторических поселений, имеющих особое значение для истории и культуры Российской Федерации, Красноярского края.</w:t>
      </w:r>
    </w:p>
    <w:p w14:paraId="4D054377" w14:textId="4B234A10" w:rsidR="00FE7D48" w:rsidRPr="009929DE" w:rsidRDefault="00CE2EB7" w:rsidP="00DC5FFA">
      <w:pPr>
        <w:spacing w:after="0" w:line="240" w:lineRule="auto"/>
        <w:ind w:firstLine="709"/>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Земли историко-культурного назначения используются строго в соответствии с их целевым назначением. В целях сохранения исторической, ландшафтной и градостроительной среды в соответствии с федеральными законами, законами субъектов Российской Федерации устанавливаются зоны охраны объектов культурного наследия. В пределах земель историко-культурного назначения за пределами земель населённых пунктов вводится особый правовой режим использования земель, запрещающий деятельность, несовместимую с основным назначением этих земель. Использование земельных участков, не отнесённых к землям историко-культурного назначения и расположенных в указанных зонах охраны, определяется правилами землепользования и застройки в соответствии с требованиями охраны памятников истории и культуры.</w:t>
      </w:r>
    </w:p>
    <w:p w14:paraId="5DFA0026" w14:textId="77777777" w:rsidR="00CE2EB7" w:rsidRPr="009929DE" w:rsidRDefault="00CE2EB7" w:rsidP="00CE2EB7">
      <w:pPr>
        <w:spacing w:after="0" w:line="240" w:lineRule="auto"/>
        <w:ind w:firstLine="709"/>
        <w:contextualSpacing/>
        <w:jc w:val="both"/>
        <w:rPr>
          <w:rFonts w:ascii="Times New Roman" w:eastAsia="Times New Roman" w:hAnsi="Times New Roman"/>
          <w:sz w:val="28"/>
          <w:szCs w:val="28"/>
          <w:lang w:eastAsia="ru-RU"/>
        </w:rPr>
      </w:pPr>
    </w:p>
    <w:p w14:paraId="5AE49C6D" w14:textId="77777777" w:rsidR="000F0095" w:rsidRPr="009929DE" w:rsidRDefault="000F0095" w:rsidP="000F0095">
      <w:pPr>
        <w:spacing w:after="0" w:line="240" w:lineRule="auto"/>
        <w:rPr>
          <w:vanish/>
          <w:sz w:val="2"/>
          <w:szCs w:val="2"/>
        </w:rPr>
      </w:pPr>
    </w:p>
    <w:p w14:paraId="0F51EDA6" w14:textId="77777777" w:rsidR="003D022D" w:rsidRPr="009929DE" w:rsidRDefault="003D022D" w:rsidP="001E1B96">
      <w:pPr>
        <w:pStyle w:val="2"/>
        <w:numPr>
          <w:ilvl w:val="1"/>
          <w:numId w:val="52"/>
        </w:numPr>
        <w:tabs>
          <w:tab w:val="clear" w:pos="794"/>
          <w:tab w:val="num" w:pos="993"/>
        </w:tabs>
        <w:ind w:left="993" w:hanging="633"/>
        <w:jc w:val="both"/>
        <w:rPr>
          <w:b/>
        </w:rPr>
      </w:pPr>
      <w:bookmarkStart w:id="45" w:name="_Toc199242636"/>
      <w:r w:rsidRPr="009929DE">
        <w:rPr>
          <w:b/>
        </w:rPr>
        <w:t>Природно-климатические условия</w:t>
      </w:r>
      <w:bookmarkEnd w:id="45"/>
      <w:r w:rsidRPr="009929DE">
        <w:rPr>
          <w:b/>
        </w:rPr>
        <w:t xml:space="preserve"> </w:t>
      </w:r>
    </w:p>
    <w:p w14:paraId="5516A9EF" w14:textId="77777777" w:rsidR="00310832" w:rsidRPr="009929DE" w:rsidRDefault="00310832" w:rsidP="00310832">
      <w:pPr>
        <w:spacing w:after="0" w:line="240" w:lineRule="auto"/>
        <w:rPr>
          <w:lang w:eastAsia="ru-RU"/>
        </w:rPr>
      </w:pPr>
    </w:p>
    <w:p w14:paraId="61820B3E" w14:textId="77777777" w:rsidR="003D022D" w:rsidRPr="009929DE" w:rsidRDefault="003D022D" w:rsidP="001E1B96">
      <w:pPr>
        <w:pStyle w:val="3"/>
        <w:numPr>
          <w:ilvl w:val="2"/>
          <w:numId w:val="52"/>
        </w:numPr>
        <w:tabs>
          <w:tab w:val="left" w:pos="1276"/>
        </w:tabs>
        <w:spacing w:before="120"/>
        <w:ind w:left="1276" w:hanging="556"/>
        <w:jc w:val="both"/>
        <w:rPr>
          <w:rFonts w:ascii="Times New Roman" w:hAnsi="Times New Roman"/>
          <w:sz w:val="28"/>
        </w:rPr>
      </w:pPr>
      <w:bookmarkStart w:id="46" w:name="_Toc373678836"/>
      <w:bookmarkStart w:id="47" w:name="_Toc373678839"/>
      <w:bookmarkStart w:id="48" w:name="_Toc337125112"/>
      <w:bookmarkStart w:id="49" w:name="_Toc340212793"/>
      <w:bookmarkStart w:id="50" w:name="_Toc342835904"/>
      <w:bookmarkStart w:id="51" w:name="_Toc345316142"/>
      <w:bookmarkStart w:id="52" w:name="_Toc345510091"/>
      <w:bookmarkStart w:id="53" w:name="_Toc373678841"/>
      <w:bookmarkStart w:id="54" w:name="_Toc391717229"/>
      <w:bookmarkStart w:id="55" w:name="_Toc391717334"/>
      <w:bookmarkStart w:id="56" w:name="_Toc397187964"/>
      <w:bookmarkStart w:id="57" w:name="_Toc397241472"/>
      <w:bookmarkStart w:id="58" w:name="_Toc402346720"/>
      <w:bookmarkStart w:id="59" w:name="_Toc403824886"/>
      <w:bookmarkStart w:id="60" w:name="_Toc404432594"/>
      <w:bookmarkStart w:id="61" w:name="_Toc419370690"/>
      <w:bookmarkStart w:id="62" w:name="_Toc419973658"/>
      <w:bookmarkStart w:id="63" w:name="_Toc442008390"/>
      <w:bookmarkStart w:id="64" w:name="_Toc442523031"/>
      <w:bookmarkStart w:id="65" w:name="_Toc442523289"/>
      <w:bookmarkStart w:id="66" w:name="_Toc199242637"/>
      <w:bookmarkStart w:id="67" w:name="_Toc337125111"/>
      <w:bookmarkStart w:id="68" w:name="_Toc340212792"/>
      <w:bookmarkStart w:id="69" w:name="_Toc342835903"/>
      <w:bookmarkStart w:id="70" w:name="_Toc345316141"/>
      <w:bookmarkStart w:id="71" w:name="_Toc345510090"/>
      <w:bookmarkStart w:id="72" w:name="_Toc373678840"/>
      <w:bookmarkStart w:id="73" w:name="_Toc391717228"/>
      <w:bookmarkStart w:id="74" w:name="_Toc391717333"/>
      <w:bookmarkStart w:id="75" w:name="_Toc397187963"/>
      <w:bookmarkStart w:id="76" w:name="_Toc397241471"/>
      <w:bookmarkStart w:id="77" w:name="_Toc402346719"/>
      <w:bookmarkStart w:id="78" w:name="_Toc403824885"/>
      <w:bookmarkStart w:id="79" w:name="_Toc404432593"/>
      <w:bookmarkStart w:id="80" w:name="_Toc419370689"/>
      <w:bookmarkStart w:id="81" w:name="_Toc419973657"/>
      <w:bookmarkStart w:id="82" w:name="_Toc442008389"/>
      <w:bookmarkStart w:id="83" w:name="_Toc442523030"/>
      <w:bookmarkStart w:id="84" w:name="_Toc442523288"/>
      <w:bookmarkEnd w:id="46"/>
      <w:bookmarkEnd w:id="47"/>
      <w:r w:rsidRPr="009929DE">
        <w:rPr>
          <w:rFonts w:ascii="Times New Roman" w:hAnsi="Times New Roman"/>
          <w:sz w:val="28"/>
        </w:rPr>
        <w:t>Климат</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54F6260F" w14:textId="77777777" w:rsidR="000E6710" w:rsidRPr="009929DE" w:rsidRDefault="000E6710" w:rsidP="001C7794">
      <w:pPr>
        <w:spacing w:after="0" w:line="240" w:lineRule="auto"/>
        <w:ind w:firstLine="709"/>
        <w:contextualSpacing/>
        <w:jc w:val="both"/>
        <w:rPr>
          <w:rFonts w:ascii="Times New Roman" w:hAnsi="Times New Roman"/>
          <w:sz w:val="28"/>
          <w:szCs w:val="24"/>
        </w:rPr>
      </w:pPr>
    </w:p>
    <w:p w14:paraId="68EF2410" w14:textId="51B12E56" w:rsidR="00DC5FFA" w:rsidRPr="009929DE" w:rsidRDefault="00DC5FFA" w:rsidP="00DC5FFA">
      <w:pPr>
        <w:spacing w:after="0" w:line="240" w:lineRule="auto"/>
        <w:ind w:firstLine="709"/>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val="x-none" w:eastAsia="ru-RU"/>
        </w:rPr>
        <w:t xml:space="preserve">По климатическому районированию территория </w:t>
      </w:r>
      <w:proofErr w:type="spellStart"/>
      <w:r w:rsidRPr="009929DE">
        <w:rPr>
          <w:rFonts w:ascii="Times New Roman" w:eastAsia="Times New Roman" w:hAnsi="Times New Roman"/>
          <w:sz w:val="28"/>
          <w:szCs w:val="28"/>
          <w:lang w:val="x-none" w:eastAsia="ru-RU"/>
        </w:rPr>
        <w:t>Озероучумского</w:t>
      </w:r>
      <w:proofErr w:type="spellEnd"/>
      <w:r w:rsidRPr="009929DE">
        <w:rPr>
          <w:rFonts w:ascii="Times New Roman" w:eastAsia="Times New Roman" w:hAnsi="Times New Roman"/>
          <w:sz w:val="28"/>
          <w:szCs w:val="28"/>
          <w:lang w:val="x-none" w:eastAsia="ru-RU"/>
        </w:rPr>
        <w:t xml:space="preserve"> сельсовета относится к первому району, подрайон IВ, согласно </w:t>
      </w:r>
      <w:r w:rsidRPr="009929DE">
        <w:rPr>
          <w:rFonts w:ascii="Times New Roman" w:eastAsia="Times New Roman" w:hAnsi="Times New Roman"/>
          <w:sz w:val="28"/>
          <w:szCs w:val="28"/>
          <w:lang w:eastAsia="ru-RU"/>
        </w:rPr>
        <w:t>СП 131.13330.20</w:t>
      </w:r>
      <w:r w:rsidR="00525896" w:rsidRPr="009929DE">
        <w:rPr>
          <w:rFonts w:ascii="Times New Roman" w:eastAsia="Times New Roman" w:hAnsi="Times New Roman"/>
          <w:sz w:val="28"/>
          <w:szCs w:val="28"/>
          <w:lang w:eastAsia="ru-RU"/>
        </w:rPr>
        <w:t>20</w:t>
      </w:r>
      <w:r w:rsidRPr="009929DE">
        <w:rPr>
          <w:rFonts w:ascii="Times New Roman" w:eastAsia="Times New Roman" w:hAnsi="Times New Roman"/>
          <w:sz w:val="28"/>
          <w:szCs w:val="28"/>
          <w:lang w:eastAsia="ru-RU"/>
        </w:rPr>
        <w:t xml:space="preserve"> «Строительная климатология. Актуализированная редакция СНиП 23-01-99*</w:t>
      </w:r>
      <w:r w:rsidR="00525896" w:rsidRPr="009929DE">
        <w:rPr>
          <w:rFonts w:ascii="Times New Roman" w:eastAsia="Times New Roman" w:hAnsi="Times New Roman"/>
          <w:sz w:val="28"/>
          <w:szCs w:val="28"/>
          <w:lang w:eastAsia="ru-RU"/>
        </w:rPr>
        <w:t>»</w:t>
      </w:r>
      <w:r w:rsidRPr="009929DE">
        <w:rPr>
          <w:rFonts w:ascii="Times New Roman" w:eastAsia="Times New Roman" w:hAnsi="Times New Roman"/>
          <w:sz w:val="28"/>
          <w:szCs w:val="28"/>
          <w:lang w:eastAsia="ru-RU"/>
        </w:rPr>
        <w:t>.</w:t>
      </w:r>
    </w:p>
    <w:p w14:paraId="3947778B" w14:textId="477ABDD2" w:rsidR="00DC5FFA" w:rsidRPr="009929DE" w:rsidRDefault="00DC5FFA" w:rsidP="00DC5FFA">
      <w:pPr>
        <w:spacing w:after="0" w:line="240" w:lineRule="auto"/>
        <w:ind w:firstLine="709"/>
        <w:contextualSpacing/>
        <w:jc w:val="both"/>
        <w:rPr>
          <w:rFonts w:ascii="Times New Roman" w:eastAsia="Times New Roman" w:hAnsi="Times New Roman"/>
          <w:sz w:val="28"/>
          <w:szCs w:val="28"/>
          <w:lang w:val="x-none" w:eastAsia="ru-RU"/>
        </w:rPr>
      </w:pPr>
      <w:r w:rsidRPr="009929DE">
        <w:rPr>
          <w:rFonts w:ascii="Times New Roman" w:eastAsia="Times New Roman" w:hAnsi="Times New Roman"/>
          <w:sz w:val="28"/>
          <w:szCs w:val="28"/>
          <w:lang w:val="x-none" w:eastAsia="ru-RU"/>
        </w:rPr>
        <w:t>Климат резко континентальный со значительными сезонными и суточными колебаниями температуры. Среднегодовая температура воздуха за многолетний период составляет +1,</w:t>
      </w:r>
      <w:r w:rsidRPr="009929DE">
        <w:rPr>
          <w:rFonts w:ascii="Times New Roman" w:eastAsia="Times New Roman" w:hAnsi="Times New Roman"/>
          <w:sz w:val="28"/>
          <w:szCs w:val="28"/>
          <w:lang w:eastAsia="ru-RU"/>
        </w:rPr>
        <w:t>2</w:t>
      </w:r>
      <w:r w:rsidR="00525896" w:rsidRPr="009929DE">
        <w:rPr>
          <w:rFonts w:ascii="Times New Roman" w:eastAsia="Times New Roman" w:hAnsi="Times New Roman"/>
          <w:sz w:val="28"/>
          <w:szCs w:val="28"/>
          <w:lang w:eastAsia="ru-RU"/>
        </w:rPr>
        <w:t xml:space="preserve"> </w:t>
      </w:r>
      <w:r w:rsidRPr="009929DE">
        <w:rPr>
          <w:rFonts w:ascii="Times New Roman" w:eastAsia="Times New Roman" w:hAnsi="Times New Roman"/>
          <w:sz w:val="28"/>
          <w:szCs w:val="28"/>
          <w:lang w:val="x-none" w:eastAsia="ru-RU"/>
        </w:rPr>
        <w:t>°C. Средняя месячная температура января -</w:t>
      </w:r>
      <w:r w:rsidRPr="009929DE">
        <w:rPr>
          <w:rFonts w:ascii="Times New Roman" w:eastAsia="Times New Roman" w:hAnsi="Times New Roman"/>
          <w:sz w:val="28"/>
          <w:szCs w:val="28"/>
          <w:lang w:eastAsia="ru-RU"/>
        </w:rPr>
        <w:t>16</w:t>
      </w:r>
      <w:r w:rsidR="00525896" w:rsidRPr="009929DE">
        <w:rPr>
          <w:rFonts w:ascii="Times New Roman" w:eastAsia="Times New Roman" w:hAnsi="Times New Roman"/>
          <w:sz w:val="28"/>
          <w:szCs w:val="28"/>
          <w:lang w:eastAsia="ru-RU"/>
        </w:rPr>
        <w:t xml:space="preserve"> </w:t>
      </w:r>
      <w:r w:rsidRPr="009929DE">
        <w:rPr>
          <w:rFonts w:ascii="Times New Roman" w:eastAsia="Times New Roman" w:hAnsi="Times New Roman"/>
          <w:sz w:val="28"/>
          <w:szCs w:val="28"/>
          <w:lang w:val="x-none" w:eastAsia="ru-RU"/>
        </w:rPr>
        <w:t>°C, июля +</w:t>
      </w:r>
      <w:r w:rsidRPr="009929DE">
        <w:rPr>
          <w:rFonts w:ascii="Times New Roman" w:eastAsia="Times New Roman" w:hAnsi="Times New Roman"/>
          <w:sz w:val="28"/>
          <w:szCs w:val="28"/>
          <w:lang w:eastAsia="ru-RU"/>
        </w:rPr>
        <w:t> 18.7</w:t>
      </w:r>
      <w:r w:rsidR="00525896" w:rsidRPr="009929DE">
        <w:rPr>
          <w:rFonts w:ascii="Times New Roman" w:eastAsia="Times New Roman" w:hAnsi="Times New Roman"/>
          <w:sz w:val="28"/>
          <w:szCs w:val="28"/>
          <w:lang w:eastAsia="ru-RU"/>
        </w:rPr>
        <w:t xml:space="preserve"> </w:t>
      </w:r>
      <w:r w:rsidRPr="009929DE">
        <w:rPr>
          <w:rFonts w:ascii="Times New Roman" w:eastAsia="Times New Roman" w:hAnsi="Times New Roman"/>
          <w:sz w:val="28"/>
          <w:szCs w:val="28"/>
          <w:lang w:val="x-none" w:eastAsia="ru-RU"/>
        </w:rPr>
        <w:t>°C. Абсолютная минимальная температура воздуха составляет -</w:t>
      </w:r>
      <w:r w:rsidRPr="009929DE">
        <w:rPr>
          <w:rFonts w:ascii="Times New Roman" w:eastAsia="Times New Roman" w:hAnsi="Times New Roman"/>
          <w:sz w:val="28"/>
          <w:szCs w:val="28"/>
          <w:lang w:eastAsia="ru-RU"/>
        </w:rPr>
        <w:t>48</w:t>
      </w:r>
      <w:r w:rsidR="00525896" w:rsidRPr="009929DE">
        <w:rPr>
          <w:rFonts w:ascii="Times New Roman" w:eastAsia="Times New Roman" w:hAnsi="Times New Roman"/>
          <w:sz w:val="28"/>
          <w:szCs w:val="28"/>
          <w:lang w:eastAsia="ru-RU"/>
        </w:rPr>
        <w:t xml:space="preserve"> </w:t>
      </w:r>
      <w:r w:rsidRPr="009929DE">
        <w:rPr>
          <w:rFonts w:ascii="Times New Roman" w:eastAsia="Times New Roman" w:hAnsi="Times New Roman"/>
          <w:sz w:val="28"/>
          <w:szCs w:val="28"/>
          <w:lang w:val="x-none" w:eastAsia="ru-RU"/>
        </w:rPr>
        <w:t>°C, абсолютный максимум +3</w:t>
      </w:r>
      <w:r w:rsidRPr="009929DE">
        <w:rPr>
          <w:rFonts w:ascii="Times New Roman" w:eastAsia="Times New Roman" w:hAnsi="Times New Roman"/>
          <w:sz w:val="28"/>
          <w:szCs w:val="28"/>
          <w:lang w:eastAsia="ru-RU"/>
        </w:rPr>
        <w:t>7</w:t>
      </w:r>
      <w:r w:rsidR="00525896" w:rsidRPr="009929DE">
        <w:rPr>
          <w:rFonts w:ascii="Times New Roman" w:eastAsia="Times New Roman" w:hAnsi="Times New Roman"/>
          <w:sz w:val="28"/>
          <w:szCs w:val="28"/>
          <w:lang w:eastAsia="ru-RU"/>
        </w:rPr>
        <w:t xml:space="preserve"> </w:t>
      </w:r>
      <w:r w:rsidRPr="009929DE">
        <w:rPr>
          <w:rFonts w:ascii="Times New Roman" w:eastAsia="Times New Roman" w:hAnsi="Times New Roman"/>
          <w:sz w:val="28"/>
          <w:szCs w:val="28"/>
          <w:lang w:val="x-none" w:eastAsia="ru-RU"/>
        </w:rPr>
        <w:t>°C.</w:t>
      </w:r>
    </w:p>
    <w:p w14:paraId="05C1E166" w14:textId="4E86CF6D" w:rsidR="00DC5FFA" w:rsidRPr="009929DE" w:rsidRDefault="00DC5FFA" w:rsidP="00DC5FFA">
      <w:pPr>
        <w:spacing w:after="0" w:line="240" w:lineRule="auto"/>
        <w:ind w:firstLine="709"/>
        <w:contextualSpacing/>
        <w:jc w:val="both"/>
        <w:rPr>
          <w:rFonts w:ascii="Times New Roman" w:eastAsia="Times New Roman" w:hAnsi="Times New Roman"/>
          <w:sz w:val="28"/>
          <w:szCs w:val="28"/>
          <w:lang w:val="x-none" w:eastAsia="ru-RU"/>
        </w:rPr>
      </w:pPr>
      <w:r w:rsidRPr="009929DE">
        <w:rPr>
          <w:rFonts w:ascii="Times New Roman" w:eastAsia="Times New Roman" w:hAnsi="Times New Roman"/>
          <w:sz w:val="28"/>
          <w:szCs w:val="28"/>
          <w:lang w:val="x-none" w:eastAsia="ru-RU"/>
        </w:rPr>
        <w:t xml:space="preserve">Основная часть атмосферных - осадков выпадает в </w:t>
      </w:r>
      <w:r w:rsidR="00525896" w:rsidRPr="009929DE">
        <w:rPr>
          <w:rFonts w:ascii="Times New Roman" w:eastAsia="Times New Roman" w:hAnsi="Times New Roman"/>
          <w:sz w:val="28"/>
          <w:szCs w:val="28"/>
          <w:lang w:val="x-none" w:eastAsia="ru-RU"/>
        </w:rPr>
        <w:t>тёплое</w:t>
      </w:r>
      <w:r w:rsidRPr="009929DE">
        <w:rPr>
          <w:rFonts w:ascii="Times New Roman" w:eastAsia="Times New Roman" w:hAnsi="Times New Roman"/>
          <w:sz w:val="28"/>
          <w:szCs w:val="28"/>
          <w:lang w:val="x-none" w:eastAsia="ru-RU"/>
        </w:rPr>
        <w:t xml:space="preserve"> время года, с апреля по октябрь, остальная часть приходится на холодный период. Годовое количество осадков 4</w:t>
      </w:r>
      <w:r w:rsidRPr="009929DE">
        <w:rPr>
          <w:rFonts w:ascii="Times New Roman" w:eastAsia="Times New Roman" w:hAnsi="Times New Roman"/>
          <w:sz w:val="28"/>
          <w:szCs w:val="28"/>
          <w:lang w:eastAsia="ru-RU"/>
        </w:rPr>
        <w:t>74</w:t>
      </w:r>
      <w:r w:rsidRPr="009929DE">
        <w:rPr>
          <w:rFonts w:ascii="Times New Roman" w:eastAsia="Times New Roman" w:hAnsi="Times New Roman"/>
          <w:sz w:val="28"/>
          <w:szCs w:val="28"/>
          <w:lang w:val="x-none" w:eastAsia="ru-RU"/>
        </w:rPr>
        <w:t xml:space="preserve"> мм.</w:t>
      </w:r>
    </w:p>
    <w:p w14:paraId="79F0A79F" w14:textId="1DA62BD0" w:rsidR="00DC5FFA" w:rsidRPr="009929DE" w:rsidRDefault="00525896" w:rsidP="00DC5FFA">
      <w:pPr>
        <w:spacing w:after="0" w:line="240" w:lineRule="auto"/>
        <w:ind w:firstLine="709"/>
        <w:contextualSpacing/>
        <w:jc w:val="both"/>
        <w:rPr>
          <w:rFonts w:ascii="Times New Roman" w:eastAsia="Times New Roman" w:hAnsi="Times New Roman"/>
          <w:sz w:val="28"/>
          <w:szCs w:val="28"/>
          <w:lang w:val="x-none" w:eastAsia="ru-RU"/>
        </w:rPr>
      </w:pPr>
      <w:r w:rsidRPr="009929DE">
        <w:rPr>
          <w:rFonts w:ascii="Times New Roman" w:eastAsia="Times New Roman" w:hAnsi="Times New Roman"/>
          <w:sz w:val="28"/>
          <w:szCs w:val="28"/>
          <w:lang w:val="x-none" w:eastAsia="ru-RU"/>
        </w:rPr>
        <w:lastRenderedPageBreak/>
        <w:t>Примерные д</w:t>
      </w:r>
      <w:r w:rsidR="00DC5FFA" w:rsidRPr="009929DE">
        <w:rPr>
          <w:rFonts w:ascii="Times New Roman" w:eastAsia="Times New Roman" w:hAnsi="Times New Roman"/>
          <w:sz w:val="28"/>
          <w:szCs w:val="28"/>
          <w:lang w:val="x-none" w:eastAsia="ru-RU"/>
        </w:rPr>
        <w:t>аты появления и схода снежного покрова</w:t>
      </w:r>
      <w:r w:rsidRPr="009929DE">
        <w:rPr>
          <w:rFonts w:ascii="Times New Roman" w:eastAsia="Times New Roman" w:hAnsi="Times New Roman"/>
          <w:sz w:val="28"/>
          <w:szCs w:val="28"/>
          <w:lang w:val="x-none" w:eastAsia="ru-RU"/>
        </w:rPr>
        <w:t xml:space="preserve"> – 19.10</w:t>
      </w:r>
      <w:r w:rsidR="00DC5FFA" w:rsidRPr="009929DE">
        <w:rPr>
          <w:rFonts w:ascii="Times New Roman" w:eastAsia="Times New Roman" w:hAnsi="Times New Roman"/>
          <w:sz w:val="28"/>
          <w:szCs w:val="28"/>
          <w:lang w:val="x-none" w:eastAsia="ru-RU"/>
        </w:rPr>
        <w:t xml:space="preserve"> и 22</w:t>
      </w:r>
      <w:r w:rsidRPr="009929DE">
        <w:rPr>
          <w:rFonts w:ascii="Times New Roman" w:eastAsia="Times New Roman" w:hAnsi="Times New Roman"/>
          <w:sz w:val="28"/>
          <w:szCs w:val="28"/>
          <w:lang w:val="x-none" w:eastAsia="ru-RU"/>
        </w:rPr>
        <w:t>.04</w:t>
      </w:r>
      <w:r w:rsidR="00DC5FFA" w:rsidRPr="009929DE">
        <w:rPr>
          <w:rFonts w:ascii="Times New Roman" w:eastAsia="Times New Roman" w:hAnsi="Times New Roman"/>
          <w:sz w:val="28"/>
          <w:szCs w:val="28"/>
          <w:lang w:val="x-none" w:eastAsia="ru-RU"/>
        </w:rPr>
        <w:t>. Число дней со снежным покровом 163, средняя высота снежного покрова 20 см.</w:t>
      </w:r>
    </w:p>
    <w:p w14:paraId="205B66FD" w14:textId="55024986" w:rsidR="00DC5FFA" w:rsidRPr="009929DE" w:rsidRDefault="00DC5FFA" w:rsidP="00DC5FFA">
      <w:pPr>
        <w:spacing w:after="0" w:line="240" w:lineRule="auto"/>
        <w:ind w:firstLine="709"/>
        <w:contextualSpacing/>
        <w:jc w:val="both"/>
        <w:rPr>
          <w:rFonts w:ascii="Times New Roman" w:eastAsia="Times New Roman" w:hAnsi="Times New Roman"/>
          <w:sz w:val="28"/>
          <w:szCs w:val="28"/>
          <w:lang w:val="x-none" w:eastAsia="ru-RU"/>
        </w:rPr>
      </w:pPr>
      <w:r w:rsidRPr="009929DE">
        <w:rPr>
          <w:rFonts w:ascii="Times New Roman" w:eastAsia="Times New Roman" w:hAnsi="Times New Roman"/>
          <w:sz w:val="28"/>
          <w:szCs w:val="28"/>
          <w:lang w:val="x-none" w:eastAsia="ru-RU"/>
        </w:rPr>
        <w:t xml:space="preserve">Число дней с </w:t>
      </w:r>
      <w:r w:rsidR="00525896" w:rsidRPr="009929DE">
        <w:rPr>
          <w:rFonts w:ascii="Times New Roman" w:eastAsia="Times New Roman" w:hAnsi="Times New Roman"/>
          <w:sz w:val="28"/>
          <w:szCs w:val="28"/>
          <w:lang w:val="x-none" w:eastAsia="ru-RU"/>
        </w:rPr>
        <w:t>гололёдом</w:t>
      </w:r>
      <w:r w:rsidRPr="009929DE">
        <w:rPr>
          <w:rFonts w:ascii="Times New Roman" w:eastAsia="Times New Roman" w:hAnsi="Times New Roman"/>
          <w:sz w:val="28"/>
          <w:szCs w:val="28"/>
          <w:lang w:val="x-none" w:eastAsia="ru-RU"/>
        </w:rPr>
        <w:t xml:space="preserve"> до 10. С изморозью </w:t>
      </w:r>
      <w:r w:rsidR="00525896" w:rsidRPr="009929DE">
        <w:rPr>
          <w:rFonts w:ascii="Times New Roman" w:eastAsia="Times New Roman" w:hAnsi="Times New Roman"/>
          <w:sz w:val="28"/>
          <w:szCs w:val="28"/>
          <w:lang w:val="x-none" w:eastAsia="ru-RU"/>
        </w:rPr>
        <w:t xml:space="preserve">– </w:t>
      </w:r>
      <w:r w:rsidRPr="009929DE">
        <w:rPr>
          <w:rFonts w:ascii="Times New Roman" w:eastAsia="Times New Roman" w:hAnsi="Times New Roman"/>
          <w:sz w:val="28"/>
          <w:szCs w:val="28"/>
          <w:lang w:val="x-none" w:eastAsia="ru-RU"/>
        </w:rPr>
        <w:t xml:space="preserve">до 40. С мокрым снегом </w:t>
      </w:r>
      <w:r w:rsidR="00525896" w:rsidRPr="009929DE">
        <w:rPr>
          <w:rFonts w:ascii="Times New Roman" w:eastAsia="Times New Roman" w:hAnsi="Times New Roman"/>
          <w:sz w:val="28"/>
          <w:szCs w:val="28"/>
          <w:lang w:val="x-none" w:eastAsia="ru-RU"/>
        </w:rPr>
        <w:t xml:space="preserve">– </w:t>
      </w:r>
      <w:r w:rsidRPr="009929DE">
        <w:rPr>
          <w:rFonts w:ascii="Times New Roman" w:eastAsia="Times New Roman" w:hAnsi="Times New Roman"/>
          <w:sz w:val="28"/>
          <w:szCs w:val="28"/>
          <w:lang w:val="x-none" w:eastAsia="ru-RU"/>
        </w:rPr>
        <w:t>до 10.</w:t>
      </w:r>
    </w:p>
    <w:p w14:paraId="6D8AC4DC" w14:textId="42D5DC0D" w:rsidR="00DC5FFA" w:rsidRPr="009929DE" w:rsidRDefault="00DC5FFA" w:rsidP="00DC5FFA">
      <w:pPr>
        <w:spacing w:after="0" w:line="240" w:lineRule="auto"/>
        <w:ind w:firstLine="709"/>
        <w:contextualSpacing/>
        <w:jc w:val="both"/>
        <w:rPr>
          <w:rFonts w:ascii="Times New Roman" w:eastAsia="Times New Roman" w:hAnsi="Times New Roman"/>
          <w:sz w:val="28"/>
          <w:szCs w:val="28"/>
          <w:lang w:val="x-none" w:eastAsia="ru-RU"/>
        </w:rPr>
      </w:pPr>
      <w:r w:rsidRPr="009929DE">
        <w:rPr>
          <w:rFonts w:ascii="Times New Roman" w:eastAsia="Times New Roman" w:hAnsi="Times New Roman"/>
          <w:sz w:val="28"/>
          <w:szCs w:val="28"/>
          <w:lang w:val="x-none" w:eastAsia="ru-RU"/>
        </w:rPr>
        <w:t xml:space="preserve">Преобладающим направлением ветров является </w:t>
      </w:r>
      <w:r w:rsidRPr="009929DE">
        <w:rPr>
          <w:rFonts w:ascii="Times New Roman" w:eastAsia="Times New Roman" w:hAnsi="Times New Roman"/>
          <w:sz w:val="28"/>
          <w:szCs w:val="28"/>
          <w:lang w:eastAsia="ru-RU"/>
        </w:rPr>
        <w:t>западное</w:t>
      </w:r>
      <w:r w:rsidRPr="009929DE">
        <w:rPr>
          <w:rFonts w:ascii="Times New Roman" w:eastAsia="Times New Roman" w:hAnsi="Times New Roman"/>
          <w:sz w:val="28"/>
          <w:szCs w:val="28"/>
          <w:lang w:val="x-none" w:eastAsia="ru-RU"/>
        </w:rPr>
        <w:t>. Средние месячные скорости ветров до 4</w:t>
      </w:r>
      <w:r w:rsidR="00525896" w:rsidRPr="009929DE">
        <w:rPr>
          <w:rFonts w:ascii="Times New Roman" w:eastAsia="Times New Roman" w:hAnsi="Times New Roman"/>
          <w:sz w:val="28"/>
          <w:szCs w:val="28"/>
          <w:lang w:val="x-none" w:eastAsia="ru-RU"/>
        </w:rPr>
        <w:t xml:space="preserve"> </w:t>
      </w:r>
      <w:r w:rsidRPr="009929DE">
        <w:rPr>
          <w:rFonts w:ascii="Times New Roman" w:eastAsia="Times New Roman" w:hAnsi="Times New Roman"/>
          <w:sz w:val="28"/>
          <w:szCs w:val="28"/>
          <w:lang w:val="x-none" w:eastAsia="ru-RU"/>
        </w:rPr>
        <w:t>м/с. Наибольшая скорость ветра до 34</w:t>
      </w:r>
      <w:r w:rsidR="00525896" w:rsidRPr="009929DE">
        <w:rPr>
          <w:rFonts w:ascii="Times New Roman" w:eastAsia="Times New Roman" w:hAnsi="Times New Roman"/>
          <w:sz w:val="28"/>
          <w:szCs w:val="28"/>
          <w:lang w:val="x-none" w:eastAsia="ru-RU"/>
        </w:rPr>
        <w:t xml:space="preserve"> </w:t>
      </w:r>
      <w:r w:rsidRPr="009929DE">
        <w:rPr>
          <w:rFonts w:ascii="Times New Roman" w:eastAsia="Times New Roman" w:hAnsi="Times New Roman"/>
          <w:sz w:val="28"/>
          <w:szCs w:val="28"/>
          <w:lang w:val="x-none" w:eastAsia="ru-RU"/>
        </w:rPr>
        <w:t>м/с.</w:t>
      </w:r>
    </w:p>
    <w:p w14:paraId="7FAF1AAA" w14:textId="77777777" w:rsidR="00DC5FFA" w:rsidRPr="009929DE" w:rsidRDefault="00DC5FFA" w:rsidP="00DC5FFA">
      <w:pPr>
        <w:spacing w:after="0" w:line="240" w:lineRule="auto"/>
        <w:ind w:firstLine="709"/>
        <w:contextualSpacing/>
        <w:jc w:val="both"/>
        <w:rPr>
          <w:rFonts w:ascii="Times New Roman" w:eastAsia="Times New Roman" w:hAnsi="Times New Roman"/>
          <w:sz w:val="28"/>
          <w:szCs w:val="28"/>
          <w:lang w:val="x-none" w:eastAsia="ru-RU"/>
        </w:rPr>
      </w:pPr>
      <w:r w:rsidRPr="009929DE">
        <w:rPr>
          <w:rFonts w:ascii="Times New Roman" w:eastAsia="Times New Roman" w:hAnsi="Times New Roman"/>
          <w:sz w:val="28"/>
          <w:szCs w:val="28"/>
          <w:lang w:val="x-none" w:eastAsia="ru-RU"/>
        </w:rPr>
        <w:t>Наибольшая глубина промерзания почвы 178 см.</w:t>
      </w:r>
    </w:p>
    <w:p w14:paraId="7B9ED794" w14:textId="77777777" w:rsidR="00DC5FFA" w:rsidRPr="009929DE" w:rsidRDefault="00DC5FFA" w:rsidP="00DC5FFA">
      <w:pPr>
        <w:spacing w:after="0" w:line="240" w:lineRule="auto"/>
        <w:ind w:firstLine="709"/>
        <w:contextualSpacing/>
        <w:jc w:val="both"/>
        <w:rPr>
          <w:rFonts w:ascii="Times New Roman" w:eastAsia="Times New Roman" w:hAnsi="Times New Roman"/>
          <w:sz w:val="28"/>
          <w:szCs w:val="28"/>
          <w:lang w:val="x-none" w:eastAsia="ru-RU"/>
        </w:rPr>
      </w:pPr>
      <w:r w:rsidRPr="009929DE">
        <w:rPr>
          <w:rFonts w:ascii="Times New Roman" w:eastAsia="Times New Roman" w:hAnsi="Times New Roman"/>
          <w:sz w:val="28"/>
          <w:szCs w:val="28"/>
          <w:lang w:val="x-none" w:eastAsia="ru-RU"/>
        </w:rPr>
        <w:t>Сейсмичность района 6 баллов.</w:t>
      </w:r>
    </w:p>
    <w:p w14:paraId="17C1314B" w14:textId="2167C501" w:rsidR="00DC5FFA" w:rsidRPr="009929DE" w:rsidRDefault="00DC5FFA" w:rsidP="00DC5FFA">
      <w:pPr>
        <w:spacing w:after="0" w:line="240" w:lineRule="auto"/>
        <w:ind w:firstLine="709"/>
        <w:contextualSpacing/>
        <w:jc w:val="both"/>
        <w:rPr>
          <w:rFonts w:ascii="Times New Roman" w:eastAsia="Times New Roman" w:hAnsi="Times New Roman"/>
          <w:i/>
          <w:sz w:val="28"/>
          <w:szCs w:val="28"/>
          <w:lang w:eastAsia="ru-RU"/>
        </w:rPr>
      </w:pPr>
      <w:r w:rsidRPr="009929DE">
        <w:rPr>
          <w:rFonts w:ascii="Times New Roman" w:eastAsia="Times New Roman" w:hAnsi="Times New Roman"/>
          <w:sz w:val="28"/>
          <w:szCs w:val="28"/>
          <w:lang w:eastAsia="ru-RU"/>
        </w:rPr>
        <w:t xml:space="preserve">Климатическое районирование разработано на основе комплексного сочетания средней месячной температуры воздуха в январе и июле, средней скорости ветра за три зимних месяца, средней месячной относительной влажности воздуха в июле. </w:t>
      </w:r>
    </w:p>
    <w:p w14:paraId="16809C4F" w14:textId="77777777" w:rsidR="003B76AD" w:rsidRPr="009929DE" w:rsidRDefault="003B76AD" w:rsidP="003B76AD">
      <w:pPr>
        <w:spacing w:after="0" w:line="240" w:lineRule="auto"/>
        <w:ind w:firstLine="709"/>
        <w:contextualSpacing/>
        <w:jc w:val="both"/>
        <w:rPr>
          <w:rFonts w:ascii="Times New Roman" w:eastAsia="Times New Roman" w:hAnsi="Times New Roman"/>
          <w:bCs/>
          <w:sz w:val="28"/>
          <w:szCs w:val="24"/>
          <w:lang w:eastAsia="ru-RU"/>
        </w:rPr>
      </w:pPr>
    </w:p>
    <w:p w14:paraId="2F4FBF97" w14:textId="77777777" w:rsidR="003D022D" w:rsidRPr="009929DE" w:rsidRDefault="003D022D" w:rsidP="001E1B96">
      <w:pPr>
        <w:pStyle w:val="3"/>
        <w:numPr>
          <w:ilvl w:val="2"/>
          <w:numId w:val="52"/>
        </w:numPr>
        <w:tabs>
          <w:tab w:val="left" w:pos="1276"/>
        </w:tabs>
        <w:spacing w:before="120"/>
        <w:ind w:left="1276" w:hanging="556"/>
        <w:jc w:val="both"/>
        <w:rPr>
          <w:rFonts w:ascii="Times New Roman" w:hAnsi="Times New Roman"/>
          <w:sz w:val="28"/>
        </w:rPr>
      </w:pPr>
      <w:bookmarkStart w:id="85" w:name="_Toc199242638"/>
      <w:r w:rsidRPr="009929DE">
        <w:rPr>
          <w:rFonts w:ascii="Times New Roman" w:hAnsi="Times New Roman"/>
          <w:sz w:val="28"/>
        </w:rPr>
        <w:t>Рельеф</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r w:rsidRPr="009929DE">
        <w:rPr>
          <w:rFonts w:ascii="Times New Roman" w:hAnsi="Times New Roman"/>
          <w:sz w:val="28"/>
        </w:rPr>
        <w:t xml:space="preserve"> и геоморфология</w:t>
      </w:r>
      <w:bookmarkEnd w:id="85"/>
    </w:p>
    <w:p w14:paraId="2175C20C" w14:textId="77777777" w:rsidR="003D022D" w:rsidRPr="009929DE" w:rsidRDefault="003D022D" w:rsidP="003D022D">
      <w:pPr>
        <w:spacing w:after="0" w:line="240" w:lineRule="auto"/>
        <w:rPr>
          <w:sz w:val="28"/>
          <w:szCs w:val="28"/>
          <w:lang w:eastAsia="ru-RU"/>
        </w:rPr>
      </w:pPr>
    </w:p>
    <w:p w14:paraId="65DE3F0F" w14:textId="77777777" w:rsidR="000D7087" w:rsidRPr="009929DE" w:rsidRDefault="000D7087" w:rsidP="000D7087">
      <w:pPr>
        <w:spacing w:after="0" w:line="240" w:lineRule="auto"/>
        <w:ind w:firstLine="709"/>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val="x-none" w:eastAsia="ru-RU"/>
        </w:rPr>
        <w:t>Район характеризуется сложным рельефом, обусловленным геологическим строением слагающих пород и тектоникой.</w:t>
      </w:r>
    </w:p>
    <w:p w14:paraId="1A260415" w14:textId="77777777" w:rsidR="000D7087" w:rsidRPr="009929DE" w:rsidRDefault="000D7087" w:rsidP="000D7087">
      <w:pPr>
        <w:spacing w:after="0" w:line="240" w:lineRule="auto"/>
        <w:ind w:firstLine="709"/>
        <w:contextualSpacing/>
        <w:jc w:val="both"/>
        <w:rPr>
          <w:rFonts w:ascii="Times New Roman" w:eastAsia="Times New Roman" w:hAnsi="Times New Roman"/>
          <w:sz w:val="28"/>
          <w:szCs w:val="28"/>
          <w:lang w:val="x-none" w:eastAsia="ru-RU"/>
        </w:rPr>
      </w:pPr>
      <w:r w:rsidRPr="009929DE">
        <w:rPr>
          <w:rFonts w:ascii="Times New Roman" w:eastAsia="Times New Roman" w:hAnsi="Times New Roman"/>
          <w:sz w:val="28"/>
          <w:szCs w:val="28"/>
          <w:lang w:val="x-none" w:eastAsia="ru-RU"/>
        </w:rPr>
        <w:t xml:space="preserve">Рельеф территории </w:t>
      </w:r>
      <w:r w:rsidRPr="009929DE">
        <w:rPr>
          <w:rFonts w:ascii="Times New Roman" w:eastAsia="Times New Roman" w:hAnsi="Times New Roman"/>
          <w:sz w:val="28"/>
          <w:szCs w:val="28"/>
          <w:lang w:eastAsia="ru-RU"/>
        </w:rPr>
        <w:t xml:space="preserve">муниципального образования </w:t>
      </w:r>
      <w:proofErr w:type="spellStart"/>
      <w:r w:rsidRPr="009929DE">
        <w:rPr>
          <w:rFonts w:ascii="Times New Roman" w:eastAsia="Times New Roman" w:hAnsi="Times New Roman"/>
          <w:sz w:val="28"/>
          <w:szCs w:val="28"/>
          <w:lang w:eastAsia="ru-RU"/>
        </w:rPr>
        <w:t>Озероучумский</w:t>
      </w:r>
      <w:proofErr w:type="spellEnd"/>
      <w:r w:rsidRPr="009929DE">
        <w:rPr>
          <w:rFonts w:ascii="Times New Roman" w:eastAsia="Times New Roman" w:hAnsi="Times New Roman"/>
          <w:sz w:val="28"/>
          <w:szCs w:val="28"/>
          <w:lang w:eastAsia="ru-RU"/>
        </w:rPr>
        <w:t xml:space="preserve"> сельсовет </w:t>
      </w:r>
      <w:proofErr w:type="spellStart"/>
      <w:r w:rsidRPr="009929DE">
        <w:rPr>
          <w:rFonts w:ascii="Times New Roman" w:eastAsia="Times New Roman" w:hAnsi="Times New Roman"/>
          <w:sz w:val="28"/>
          <w:szCs w:val="28"/>
          <w:lang w:eastAsia="ru-RU"/>
        </w:rPr>
        <w:t>Ужурского</w:t>
      </w:r>
      <w:proofErr w:type="spellEnd"/>
      <w:r w:rsidRPr="009929DE">
        <w:rPr>
          <w:rFonts w:ascii="Times New Roman" w:eastAsia="Times New Roman" w:hAnsi="Times New Roman"/>
          <w:sz w:val="28"/>
          <w:szCs w:val="28"/>
          <w:lang w:eastAsia="ru-RU"/>
        </w:rPr>
        <w:t xml:space="preserve"> района Красноярского края</w:t>
      </w:r>
      <w:r w:rsidRPr="009929DE">
        <w:rPr>
          <w:rFonts w:ascii="Times New Roman" w:eastAsia="Times New Roman" w:hAnsi="Times New Roman"/>
          <w:sz w:val="28"/>
          <w:szCs w:val="28"/>
          <w:lang w:val="x-none" w:eastAsia="ru-RU"/>
        </w:rPr>
        <w:t xml:space="preserve"> равнинно-увалистый. Увалы обычно асимметричной формы, склоны их часто пологие, местами крутые, изрезаны оврагами. Увалы разделены понижениями. В целом район благоприятен для размещения строительства.</w:t>
      </w:r>
    </w:p>
    <w:p w14:paraId="3F77671B" w14:textId="77777777" w:rsidR="000D7087" w:rsidRPr="009929DE" w:rsidRDefault="000D7087" w:rsidP="000D7087">
      <w:pPr>
        <w:spacing w:after="0" w:line="240" w:lineRule="auto"/>
        <w:ind w:firstLine="709"/>
        <w:contextualSpacing/>
        <w:jc w:val="both"/>
        <w:rPr>
          <w:rFonts w:ascii="Times New Roman" w:eastAsia="Times New Roman" w:hAnsi="Times New Roman"/>
          <w:sz w:val="28"/>
          <w:szCs w:val="28"/>
          <w:lang w:val="x-none" w:eastAsia="ru-RU"/>
        </w:rPr>
      </w:pPr>
      <w:r w:rsidRPr="009929DE">
        <w:rPr>
          <w:rFonts w:ascii="Times New Roman" w:eastAsia="Times New Roman" w:hAnsi="Times New Roman"/>
          <w:sz w:val="28"/>
          <w:szCs w:val="28"/>
          <w:lang w:val="x-none" w:eastAsia="ru-RU"/>
        </w:rPr>
        <w:t>По природным условиям территория находится в зоне лесостепей и степной местности. Почти вся территория представляет собой всхолмленную лесостепную и степную равнину с широкими заболоченными долинами рек и логами. В центральной части рельеф холмисто-равнинный. Вершины холмов плоские или овальной формы. Склоны ассиметричные. На севере они более крутые. Южные склоны пологие. В нижней части их наблюдается плавный переход в равнинную поверхность с наличием разной формы и величины западин.</w:t>
      </w:r>
    </w:p>
    <w:p w14:paraId="46038E22" w14:textId="0B1C5401" w:rsidR="000D7087" w:rsidRPr="009929DE" w:rsidRDefault="000D7087" w:rsidP="000D7087">
      <w:pPr>
        <w:spacing w:after="0" w:line="240" w:lineRule="auto"/>
        <w:ind w:firstLine="709"/>
        <w:contextualSpacing/>
        <w:jc w:val="both"/>
        <w:rPr>
          <w:rFonts w:ascii="Times New Roman" w:eastAsia="Times New Roman" w:hAnsi="Times New Roman"/>
          <w:sz w:val="28"/>
          <w:szCs w:val="28"/>
          <w:lang w:val="x-none" w:eastAsia="ru-RU"/>
        </w:rPr>
      </w:pPr>
      <w:r w:rsidRPr="009929DE">
        <w:rPr>
          <w:rFonts w:ascii="Times New Roman" w:eastAsia="Times New Roman" w:hAnsi="Times New Roman"/>
          <w:sz w:val="28"/>
          <w:szCs w:val="28"/>
          <w:lang w:val="x-none" w:eastAsia="ru-RU"/>
        </w:rPr>
        <w:t>Абсолютные отметки в центральной части изменяются в пределах 200-300</w:t>
      </w:r>
      <w:r w:rsidRPr="009929DE">
        <w:rPr>
          <w:rFonts w:ascii="Times New Roman" w:eastAsia="Times New Roman" w:hAnsi="Times New Roman"/>
          <w:sz w:val="28"/>
          <w:szCs w:val="28"/>
          <w:lang w:eastAsia="ru-RU"/>
        </w:rPr>
        <w:t> </w:t>
      </w:r>
      <w:r w:rsidRPr="009929DE">
        <w:rPr>
          <w:rFonts w:ascii="Times New Roman" w:eastAsia="Times New Roman" w:hAnsi="Times New Roman"/>
          <w:sz w:val="28"/>
          <w:szCs w:val="28"/>
          <w:lang w:val="x-none" w:eastAsia="ru-RU"/>
        </w:rPr>
        <w:t>м. К северу и к западу наблюдается заметное повышение поверхности и её большая расчленённость. Абсолютные отметки достигают 400-600 м.</w:t>
      </w:r>
    </w:p>
    <w:p w14:paraId="028457DB" w14:textId="77777777" w:rsidR="000D7087" w:rsidRPr="009929DE" w:rsidRDefault="000D7087" w:rsidP="000D7087">
      <w:pPr>
        <w:spacing w:after="0" w:line="240" w:lineRule="auto"/>
        <w:ind w:firstLine="709"/>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val="x-none" w:eastAsia="ru-RU"/>
        </w:rPr>
        <w:t xml:space="preserve">В геологическом строении принимают участие осадочные морские и континентальные породы </w:t>
      </w:r>
      <w:proofErr w:type="spellStart"/>
      <w:r w:rsidRPr="009929DE">
        <w:rPr>
          <w:rFonts w:ascii="Times New Roman" w:eastAsia="Times New Roman" w:hAnsi="Times New Roman"/>
          <w:sz w:val="28"/>
          <w:szCs w:val="28"/>
          <w:lang w:val="x-none" w:eastAsia="ru-RU"/>
        </w:rPr>
        <w:t>девоновского</w:t>
      </w:r>
      <w:proofErr w:type="spellEnd"/>
      <w:r w:rsidRPr="009929DE">
        <w:rPr>
          <w:rFonts w:ascii="Times New Roman" w:eastAsia="Times New Roman" w:hAnsi="Times New Roman"/>
          <w:sz w:val="28"/>
          <w:szCs w:val="28"/>
          <w:lang w:val="x-none" w:eastAsia="ru-RU"/>
        </w:rPr>
        <w:t xml:space="preserve"> и карбонового возрастов. Наибольшим распространением пользуются континентальные отложения верхне-</w:t>
      </w:r>
      <w:proofErr w:type="spellStart"/>
      <w:r w:rsidRPr="009929DE">
        <w:rPr>
          <w:rFonts w:ascii="Times New Roman" w:eastAsia="Times New Roman" w:hAnsi="Times New Roman"/>
          <w:sz w:val="28"/>
          <w:szCs w:val="28"/>
          <w:lang w:val="x-none" w:eastAsia="ru-RU"/>
        </w:rPr>
        <w:t>девоновского</w:t>
      </w:r>
      <w:proofErr w:type="spellEnd"/>
      <w:r w:rsidRPr="009929DE">
        <w:rPr>
          <w:rFonts w:ascii="Times New Roman" w:eastAsia="Times New Roman" w:hAnsi="Times New Roman"/>
          <w:sz w:val="28"/>
          <w:szCs w:val="28"/>
          <w:lang w:val="x-none" w:eastAsia="ru-RU"/>
        </w:rPr>
        <w:t xml:space="preserve"> терригенного комплекса, который представляет собой чередование пластов песчаников, алевролитов, </w:t>
      </w:r>
      <w:proofErr w:type="spellStart"/>
      <w:r w:rsidRPr="009929DE">
        <w:rPr>
          <w:rFonts w:ascii="Times New Roman" w:eastAsia="Times New Roman" w:hAnsi="Times New Roman"/>
          <w:sz w:val="28"/>
          <w:szCs w:val="28"/>
          <w:lang w:val="x-none" w:eastAsia="ru-RU"/>
        </w:rPr>
        <w:t>аргелитов</w:t>
      </w:r>
      <w:proofErr w:type="spellEnd"/>
      <w:r w:rsidRPr="009929DE">
        <w:rPr>
          <w:rFonts w:ascii="Times New Roman" w:eastAsia="Times New Roman" w:hAnsi="Times New Roman"/>
          <w:sz w:val="28"/>
          <w:szCs w:val="28"/>
          <w:lang w:val="x-none" w:eastAsia="ru-RU"/>
        </w:rPr>
        <w:t>, в</w:t>
      </w:r>
      <w:r w:rsidRPr="009929DE">
        <w:rPr>
          <w:rFonts w:ascii="Times New Roman" w:eastAsia="Times New Roman" w:hAnsi="Times New Roman"/>
          <w:sz w:val="28"/>
          <w:szCs w:val="28"/>
          <w:lang w:eastAsia="ru-RU"/>
        </w:rPr>
        <w:t xml:space="preserve"> </w:t>
      </w:r>
      <w:r w:rsidRPr="009929DE">
        <w:rPr>
          <w:rFonts w:ascii="Times New Roman" w:eastAsia="Times New Roman" w:hAnsi="Times New Roman"/>
          <w:sz w:val="28"/>
          <w:szCs w:val="28"/>
          <w:lang w:val="x-none" w:eastAsia="ru-RU"/>
        </w:rPr>
        <w:t xml:space="preserve">меньшей степени известняков, известняковых и гравелистых конгломератов. На западной и восточной перифериях распространены </w:t>
      </w:r>
      <w:proofErr w:type="spellStart"/>
      <w:r w:rsidRPr="009929DE">
        <w:rPr>
          <w:rFonts w:ascii="Times New Roman" w:eastAsia="Times New Roman" w:hAnsi="Times New Roman"/>
          <w:sz w:val="28"/>
          <w:szCs w:val="28"/>
          <w:lang w:val="x-none" w:eastAsia="ru-RU"/>
        </w:rPr>
        <w:t>нижекарбоновые</w:t>
      </w:r>
      <w:proofErr w:type="spellEnd"/>
      <w:r w:rsidRPr="009929DE">
        <w:rPr>
          <w:rFonts w:ascii="Times New Roman" w:eastAsia="Times New Roman" w:hAnsi="Times New Roman"/>
          <w:sz w:val="28"/>
          <w:szCs w:val="28"/>
          <w:lang w:val="x-none" w:eastAsia="ru-RU"/>
        </w:rPr>
        <w:t xml:space="preserve"> отложения в составе чередующихся конгломератов, песчаников известняков </w:t>
      </w:r>
      <w:proofErr w:type="spellStart"/>
      <w:r w:rsidRPr="009929DE">
        <w:rPr>
          <w:rFonts w:ascii="Times New Roman" w:eastAsia="Times New Roman" w:hAnsi="Times New Roman"/>
          <w:sz w:val="28"/>
          <w:szCs w:val="28"/>
          <w:lang w:val="x-none" w:eastAsia="ru-RU"/>
        </w:rPr>
        <w:t>маргелей</w:t>
      </w:r>
      <w:proofErr w:type="spellEnd"/>
      <w:r w:rsidRPr="009929DE">
        <w:rPr>
          <w:rFonts w:ascii="Times New Roman" w:eastAsia="Times New Roman" w:hAnsi="Times New Roman"/>
          <w:sz w:val="28"/>
          <w:szCs w:val="28"/>
          <w:lang w:val="x-none" w:eastAsia="ru-RU"/>
        </w:rPr>
        <w:t xml:space="preserve">, глин и углей. Угленосными являются отложения средней и нижней юры, слагающие южное крыло Назаровской впадины. Девонские и карбоновые породы перекрываются четвертичными отложениями различного механического состава и происхождения. Это </w:t>
      </w:r>
      <w:proofErr w:type="spellStart"/>
      <w:r w:rsidRPr="009929DE">
        <w:rPr>
          <w:rFonts w:ascii="Times New Roman" w:eastAsia="Times New Roman" w:hAnsi="Times New Roman"/>
          <w:sz w:val="28"/>
          <w:szCs w:val="28"/>
          <w:lang w:val="x-none" w:eastAsia="ru-RU"/>
        </w:rPr>
        <w:t>древнечетвертичные</w:t>
      </w:r>
      <w:proofErr w:type="spellEnd"/>
      <w:r w:rsidRPr="009929DE">
        <w:rPr>
          <w:rFonts w:ascii="Times New Roman" w:eastAsia="Times New Roman" w:hAnsi="Times New Roman"/>
          <w:sz w:val="28"/>
          <w:szCs w:val="28"/>
          <w:lang w:val="x-none" w:eastAsia="ru-RU"/>
        </w:rPr>
        <w:t xml:space="preserve"> аллювиальные илы пески и галечники и делювиальные карбонатные суглинки, реже глины. Мощность четвертичных отложений от 1 до 10 </w:t>
      </w:r>
      <w:r w:rsidRPr="009929DE">
        <w:rPr>
          <w:rFonts w:ascii="Times New Roman" w:eastAsia="Times New Roman" w:hAnsi="Times New Roman"/>
          <w:sz w:val="28"/>
          <w:szCs w:val="28"/>
          <w:lang w:val="x-none" w:eastAsia="ru-RU"/>
        </w:rPr>
        <w:lastRenderedPageBreak/>
        <w:t>метров и более. Современные четвертичные отложения развиты слабо, имеют небольшую мощность и встречаются в долинах рек.</w:t>
      </w:r>
    </w:p>
    <w:p w14:paraId="1027DA5C" w14:textId="77777777" w:rsidR="002453E3" w:rsidRPr="009929DE" w:rsidRDefault="002453E3" w:rsidP="00BF28A7">
      <w:pPr>
        <w:spacing w:after="0" w:line="240" w:lineRule="auto"/>
        <w:ind w:firstLine="709"/>
        <w:contextualSpacing/>
        <w:jc w:val="both"/>
        <w:rPr>
          <w:rFonts w:ascii="Times New Roman" w:hAnsi="Times New Roman"/>
          <w:sz w:val="28"/>
          <w:szCs w:val="24"/>
        </w:rPr>
      </w:pPr>
    </w:p>
    <w:p w14:paraId="63F0A7DA" w14:textId="77777777" w:rsidR="003D022D" w:rsidRPr="009929DE" w:rsidRDefault="006709EE" w:rsidP="001E1B96">
      <w:pPr>
        <w:pStyle w:val="3"/>
        <w:numPr>
          <w:ilvl w:val="2"/>
          <w:numId w:val="52"/>
        </w:numPr>
        <w:tabs>
          <w:tab w:val="left" w:pos="1276"/>
        </w:tabs>
        <w:spacing w:before="120"/>
        <w:ind w:left="1276" w:hanging="556"/>
        <w:jc w:val="both"/>
        <w:rPr>
          <w:rFonts w:ascii="Times New Roman" w:hAnsi="Times New Roman"/>
          <w:sz w:val="28"/>
        </w:rPr>
      </w:pPr>
      <w:bookmarkStart w:id="86" w:name="_Toc199242639"/>
      <w:r w:rsidRPr="009929DE">
        <w:rPr>
          <w:rFonts w:ascii="Times New Roman" w:hAnsi="Times New Roman"/>
          <w:sz w:val="28"/>
        </w:rPr>
        <w:t>Гидрография и гидрология</w:t>
      </w:r>
      <w:bookmarkEnd w:id="86"/>
    </w:p>
    <w:p w14:paraId="22644B63" w14:textId="77777777" w:rsidR="006709EE" w:rsidRPr="009929DE" w:rsidRDefault="006709EE" w:rsidP="006709EE">
      <w:pPr>
        <w:spacing w:after="0" w:line="240" w:lineRule="auto"/>
        <w:ind w:firstLine="709"/>
        <w:jc w:val="both"/>
        <w:rPr>
          <w:rFonts w:ascii="Times New Roman" w:eastAsia="Times New Roman" w:hAnsi="Times New Roman"/>
          <w:sz w:val="28"/>
          <w:szCs w:val="24"/>
          <w:lang w:eastAsia="ru-RU"/>
        </w:rPr>
      </w:pPr>
    </w:p>
    <w:p w14:paraId="04E506C6" w14:textId="77777777" w:rsidR="000D7087" w:rsidRPr="009929DE" w:rsidRDefault="000D7087" w:rsidP="000D7087">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Гидрография </w:t>
      </w:r>
      <w:proofErr w:type="spellStart"/>
      <w:r w:rsidRPr="009929DE">
        <w:rPr>
          <w:rFonts w:ascii="Times New Roman" w:eastAsia="Times New Roman" w:hAnsi="Times New Roman"/>
          <w:sz w:val="28"/>
          <w:szCs w:val="24"/>
          <w:lang w:eastAsia="ru-RU"/>
        </w:rPr>
        <w:t>Озероучумского</w:t>
      </w:r>
      <w:proofErr w:type="spellEnd"/>
      <w:r w:rsidRPr="009929DE">
        <w:rPr>
          <w:rFonts w:ascii="Times New Roman" w:eastAsia="Times New Roman" w:hAnsi="Times New Roman"/>
          <w:sz w:val="28"/>
          <w:szCs w:val="24"/>
          <w:lang w:eastAsia="ru-RU"/>
        </w:rPr>
        <w:t xml:space="preserve"> сельсовета представлена озером </w:t>
      </w:r>
      <w:proofErr w:type="spellStart"/>
      <w:r w:rsidRPr="009929DE">
        <w:rPr>
          <w:rFonts w:ascii="Times New Roman" w:eastAsia="Times New Roman" w:hAnsi="Times New Roman"/>
          <w:sz w:val="28"/>
          <w:szCs w:val="24"/>
          <w:lang w:eastAsia="ru-RU"/>
        </w:rPr>
        <w:t>Учум</w:t>
      </w:r>
      <w:proofErr w:type="spellEnd"/>
      <w:r w:rsidRPr="009929DE">
        <w:rPr>
          <w:rFonts w:ascii="Times New Roman" w:eastAsia="Times New Roman" w:hAnsi="Times New Roman"/>
          <w:sz w:val="28"/>
          <w:szCs w:val="24"/>
          <w:lang w:eastAsia="ru-RU"/>
        </w:rPr>
        <w:t xml:space="preserve"> и озером Камышта.</w:t>
      </w:r>
    </w:p>
    <w:p w14:paraId="6362B714" w14:textId="77777777" w:rsidR="000D7087" w:rsidRPr="009929DE" w:rsidRDefault="000D7087" w:rsidP="000D7087">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В районе курорта «Озера </w:t>
      </w:r>
      <w:proofErr w:type="spellStart"/>
      <w:r w:rsidRPr="009929DE">
        <w:rPr>
          <w:rFonts w:ascii="Times New Roman" w:eastAsia="Times New Roman" w:hAnsi="Times New Roman"/>
          <w:sz w:val="28"/>
          <w:szCs w:val="24"/>
          <w:lang w:eastAsia="ru-RU"/>
        </w:rPr>
        <w:t>Учум</w:t>
      </w:r>
      <w:proofErr w:type="spellEnd"/>
      <w:r w:rsidRPr="009929DE">
        <w:rPr>
          <w:rFonts w:ascii="Times New Roman" w:eastAsia="Times New Roman" w:hAnsi="Times New Roman"/>
          <w:sz w:val="28"/>
          <w:szCs w:val="24"/>
          <w:lang w:eastAsia="ru-RU"/>
        </w:rPr>
        <w:t>» выявлены месторождения минеральных вод.</w:t>
      </w:r>
    </w:p>
    <w:p w14:paraId="5D165E98" w14:textId="35E5CA8B" w:rsidR="000D7087" w:rsidRPr="009929DE" w:rsidRDefault="000D7087" w:rsidP="000D7087">
      <w:pPr>
        <w:spacing w:after="0" w:line="240" w:lineRule="auto"/>
        <w:ind w:firstLine="709"/>
        <w:contextualSpacing/>
        <w:jc w:val="both"/>
        <w:rPr>
          <w:rFonts w:ascii="Times New Roman" w:eastAsia="Times New Roman" w:hAnsi="Times New Roman"/>
          <w:sz w:val="28"/>
          <w:szCs w:val="24"/>
          <w:lang w:val="x-none" w:eastAsia="ru-RU"/>
        </w:rPr>
      </w:pPr>
      <w:r w:rsidRPr="009929DE">
        <w:rPr>
          <w:rFonts w:ascii="Times New Roman" w:eastAsia="Times New Roman" w:hAnsi="Times New Roman"/>
          <w:sz w:val="28"/>
          <w:szCs w:val="24"/>
          <w:lang w:val="x-none" w:eastAsia="ru-RU"/>
        </w:rPr>
        <w:t>«Скважина Р-2» расположена на юго-западном берегу оз.</w:t>
      </w:r>
      <w:r w:rsidRPr="009929DE">
        <w:rPr>
          <w:rFonts w:ascii="Times New Roman" w:eastAsia="Times New Roman" w:hAnsi="Times New Roman"/>
          <w:sz w:val="28"/>
          <w:szCs w:val="24"/>
          <w:lang w:eastAsia="ru-RU"/>
        </w:rPr>
        <w:t> </w:t>
      </w:r>
      <w:proofErr w:type="spellStart"/>
      <w:r w:rsidRPr="009929DE">
        <w:rPr>
          <w:rFonts w:ascii="Times New Roman" w:eastAsia="Times New Roman" w:hAnsi="Times New Roman"/>
          <w:sz w:val="28"/>
          <w:szCs w:val="24"/>
          <w:lang w:val="x-none" w:eastAsia="ru-RU"/>
        </w:rPr>
        <w:t>Учум</w:t>
      </w:r>
      <w:proofErr w:type="spellEnd"/>
      <w:r w:rsidRPr="009929DE">
        <w:rPr>
          <w:rFonts w:ascii="Times New Roman" w:eastAsia="Times New Roman" w:hAnsi="Times New Roman"/>
          <w:sz w:val="28"/>
          <w:szCs w:val="24"/>
          <w:lang w:val="x-none" w:eastAsia="ru-RU"/>
        </w:rPr>
        <w:t xml:space="preserve"> на территории курорта «Озера </w:t>
      </w:r>
      <w:proofErr w:type="spellStart"/>
      <w:r w:rsidRPr="009929DE">
        <w:rPr>
          <w:rFonts w:ascii="Times New Roman" w:eastAsia="Times New Roman" w:hAnsi="Times New Roman"/>
          <w:sz w:val="28"/>
          <w:szCs w:val="24"/>
          <w:lang w:val="x-none" w:eastAsia="ru-RU"/>
        </w:rPr>
        <w:t>Учум</w:t>
      </w:r>
      <w:proofErr w:type="spellEnd"/>
      <w:r w:rsidRPr="009929DE">
        <w:rPr>
          <w:rFonts w:ascii="Times New Roman" w:eastAsia="Times New Roman" w:hAnsi="Times New Roman"/>
          <w:sz w:val="28"/>
          <w:szCs w:val="24"/>
          <w:lang w:val="x-none" w:eastAsia="ru-RU"/>
        </w:rPr>
        <w:t xml:space="preserve">», в </w:t>
      </w:r>
      <w:r w:rsidRPr="009929DE">
        <w:rPr>
          <w:rFonts w:ascii="Times New Roman" w:eastAsia="Times New Roman" w:hAnsi="Times New Roman"/>
          <w:sz w:val="28"/>
          <w:szCs w:val="24"/>
          <w:lang w:eastAsia="ru-RU"/>
        </w:rPr>
        <w:t>35</w:t>
      </w:r>
      <w:r w:rsidRPr="009929DE">
        <w:rPr>
          <w:rFonts w:ascii="Times New Roman" w:eastAsia="Times New Roman" w:hAnsi="Times New Roman"/>
          <w:sz w:val="28"/>
          <w:szCs w:val="24"/>
          <w:lang w:val="x-none" w:eastAsia="ru-RU"/>
        </w:rPr>
        <w:t xml:space="preserve"> км южнее г. Ужур.</w:t>
      </w:r>
    </w:p>
    <w:p w14:paraId="3E37CF60" w14:textId="77777777" w:rsidR="000D7087" w:rsidRPr="009929DE" w:rsidRDefault="000D7087" w:rsidP="000D7087">
      <w:pPr>
        <w:spacing w:after="0" w:line="240" w:lineRule="auto"/>
        <w:ind w:firstLine="709"/>
        <w:contextualSpacing/>
        <w:jc w:val="both"/>
        <w:rPr>
          <w:rFonts w:ascii="Times New Roman" w:eastAsia="Times New Roman" w:hAnsi="Times New Roman"/>
          <w:sz w:val="28"/>
          <w:szCs w:val="24"/>
          <w:lang w:val="x-none" w:eastAsia="ru-RU"/>
        </w:rPr>
      </w:pPr>
      <w:r w:rsidRPr="009929DE">
        <w:rPr>
          <w:rFonts w:ascii="Times New Roman" w:eastAsia="Times New Roman" w:hAnsi="Times New Roman"/>
          <w:sz w:val="28"/>
          <w:szCs w:val="24"/>
          <w:lang w:val="x-none" w:eastAsia="ru-RU"/>
        </w:rPr>
        <w:t xml:space="preserve">В гидрогеологическом отношении район месторождения представляет краевую часть артезианского бассейна, приуроченного к </w:t>
      </w:r>
      <w:proofErr w:type="spellStart"/>
      <w:r w:rsidRPr="009929DE">
        <w:rPr>
          <w:rFonts w:ascii="Times New Roman" w:eastAsia="Times New Roman" w:hAnsi="Times New Roman"/>
          <w:sz w:val="28"/>
          <w:szCs w:val="24"/>
          <w:lang w:val="x-none" w:eastAsia="ru-RU"/>
        </w:rPr>
        <w:t>Солбатскому</w:t>
      </w:r>
      <w:proofErr w:type="spellEnd"/>
      <w:r w:rsidRPr="009929DE">
        <w:rPr>
          <w:rFonts w:ascii="Times New Roman" w:eastAsia="Times New Roman" w:hAnsi="Times New Roman"/>
          <w:sz w:val="28"/>
          <w:szCs w:val="24"/>
          <w:lang w:val="x-none" w:eastAsia="ru-RU"/>
        </w:rPr>
        <w:t xml:space="preserve"> прогибу </w:t>
      </w:r>
      <w:proofErr w:type="spellStart"/>
      <w:r w:rsidRPr="009929DE">
        <w:rPr>
          <w:rFonts w:ascii="Times New Roman" w:eastAsia="Times New Roman" w:hAnsi="Times New Roman"/>
          <w:sz w:val="28"/>
          <w:szCs w:val="24"/>
          <w:lang w:val="x-none" w:eastAsia="ru-RU"/>
        </w:rPr>
        <w:t>Чебако-Балахтинской</w:t>
      </w:r>
      <w:proofErr w:type="spellEnd"/>
      <w:r w:rsidRPr="009929DE">
        <w:rPr>
          <w:rFonts w:ascii="Times New Roman" w:eastAsia="Times New Roman" w:hAnsi="Times New Roman"/>
          <w:sz w:val="28"/>
          <w:szCs w:val="24"/>
          <w:lang w:val="x-none" w:eastAsia="ru-RU"/>
        </w:rPr>
        <w:t xml:space="preserve"> котловины. Подземные воды приурочены к отложениям </w:t>
      </w:r>
      <w:proofErr w:type="spellStart"/>
      <w:r w:rsidRPr="009929DE">
        <w:rPr>
          <w:rFonts w:ascii="Times New Roman" w:eastAsia="Times New Roman" w:hAnsi="Times New Roman"/>
          <w:sz w:val="28"/>
          <w:szCs w:val="24"/>
          <w:lang w:val="x-none" w:eastAsia="ru-RU"/>
        </w:rPr>
        <w:t>тубинской</w:t>
      </w:r>
      <w:proofErr w:type="spellEnd"/>
      <w:r w:rsidRPr="009929DE">
        <w:rPr>
          <w:rFonts w:ascii="Times New Roman" w:eastAsia="Times New Roman" w:hAnsi="Times New Roman"/>
          <w:sz w:val="28"/>
          <w:szCs w:val="24"/>
          <w:lang w:val="x-none" w:eastAsia="ru-RU"/>
        </w:rPr>
        <w:t xml:space="preserve">, </w:t>
      </w:r>
      <w:proofErr w:type="spellStart"/>
      <w:r w:rsidRPr="009929DE">
        <w:rPr>
          <w:rFonts w:ascii="Times New Roman" w:eastAsia="Times New Roman" w:hAnsi="Times New Roman"/>
          <w:sz w:val="28"/>
          <w:szCs w:val="24"/>
          <w:lang w:val="x-none" w:eastAsia="ru-RU"/>
        </w:rPr>
        <w:t>кохаской</w:t>
      </w:r>
      <w:proofErr w:type="spellEnd"/>
      <w:r w:rsidRPr="009929DE">
        <w:rPr>
          <w:rFonts w:ascii="Times New Roman" w:eastAsia="Times New Roman" w:hAnsi="Times New Roman"/>
          <w:sz w:val="28"/>
          <w:szCs w:val="24"/>
          <w:lang w:val="x-none" w:eastAsia="ru-RU"/>
        </w:rPr>
        <w:t xml:space="preserve"> и </w:t>
      </w:r>
      <w:proofErr w:type="spellStart"/>
      <w:r w:rsidRPr="009929DE">
        <w:rPr>
          <w:rFonts w:ascii="Times New Roman" w:eastAsia="Times New Roman" w:hAnsi="Times New Roman"/>
          <w:sz w:val="28"/>
          <w:szCs w:val="24"/>
          <w:lang w:val="x-none" w:eastAsia="ru-RU"/>
        </w:rPr>
        <w:t>ойдайской</w:t>
      </w:r>
      <w:proofErr w:type="spellEnd"/>
      <w:r w:rsidRPr="009929DE">
        <w:rPr>
          <w:rFonts w:ascii="Times New Roman" w:eastAsia="Times New Roman" w:hAnsi="Times New Roman"/>
          <w:sz w:val="28"/>
          <w:szCs w:val="24"/>
          <w:lang w:val="x-none" w:eastAsia="ru-RU"/>
        </w:rPr>
        <w:t xml:space="preserve"> свит верхнего девона. Воды циркулируют в горизонтах трещиноватых песчаников, известняков и алевролитов.</w:t>
      </w:r>
    </w:p>
    <w:p w14:paraId="7E1B6DC3" w14:textId="77777777" w:rsidR="000D7087" w:rsidRPr="009929DE" w:rsidRDefault="000D7087" w:rsidP="000D7087">
      <w:pPr>
        <w:spacing w:after="0" w:line="240" w:lineRule="auto"/>
        <w:ind w:firstLine="709"/>
        <w:contextualSpacing/>
        <w:jc w:val="both"/>
        <w:rPr>
          <w:rFonts w:ascii="Times New Roman" w:eastAsia="Times New Roman" w:hAnsi="Times New Roman"/>
          <w:sz w:val="28"/>
          <w:szCs w:val="24"/>
          <w:lang w:val="x-none" w:eastAsia="ru-RU"/>
        </w:rPr>
      </w:pPr>
      <w:r w:rsidRPr="009929DE">
        <w:rPr>
          <w:rFonts w:ascii="Times New Roman" w:eastAsia="Times New Roman" w:hAnsi="Times New Roman"/>
          <w:sz w:val="28"/>
          <w:szCs w:val="24"/>
          <w:lang w:val="x-none" w:eastAsia="ru-RU"/>
        </w:rPr>
        <w:t>Вода скважины Р-2 маломинерализованная (2,3 г/</w:t>
      </w:r>
      <w:r w:rsidRPr="009929DE">
        <w:rPr>
          <w:rFonts w:ascii="Times New Roman" w:eastAsia="Times New Roman" w:hAnsi="Times New Roman"/>
          <w:sz w:val="28"/>
          <w:szCs w:val="24"/>
          <w:lang w:eastAsia="ru-RU"/>
        </w:rPr>
        <w:t>куб.</w:t>
      </w:r>
      <w:proofErr w:type="spellStart"/>
      <w:r w:rsidRPr="009929DE">
        <w:rPr>
          <w:rFonts w:ascii="Times New Roman" w:eastAsia="Times New Roman" w:hAnsi="Times New Roman"/>
          <w:sz w:val="28"/>
          <w:szCs w:val="24"/>
          <w:lang w:val="x-none" w:eastAsia="ru-RU"/>
        </w:rPr>
        <w:t>дм</w:t>
      </w:r>
      <w:proofErr w:type="spellEnd"/>
      <w:r w:rsidRPr="009929DE">
        <w:rPr>
          <w:rFonts w:ascii="Times New Roman" w:eastAsia="Times New Roman" w:hAnsi="Times New Roman"/>
          <w:sz w:val="28"/>
          <w:szCs w:val="24"/>
          <w:lang w:val="x-none" w:eastAsia="ru-RU"/>
        </w:rPr>
        <w:t xml:space="preserve">) сульфатная магниево-кальциевая, со </w:t>
      </w:r>
      <w:proofErr w:type="spellStart"/>
      <w:r w:rsidRPr="009929DE">
        <w:rPr>
          <w:rFonts w:ascii="Times New Roman" w:eastAsia="Times New Roman" w:hAnsi="Times New Roman"/>
          <w:sz w:val="28"/>
          <w:szCs w:val="24"/>
          <w:lang w:val="x-none" w:eastAsia="ru-RU"/>
        </w:rPr>
        <w:t>сл</w:t>
      </w:r>
      <w:r w:rsidRPr="009929DE">
        <w:rPr>
          <w:rFonts w:ascii="Times New Roman" w:eastAsia="Times New Roman" w:hAnsi="Times New Roman"/>
          <w:sz w:val="28"/>
          <w:szCs w:val="24"/>
          <w:lang w:eastAsia="ru-RU"/>
        </w:rPr>
        <w:t>а</w:t>
      </w:r>
      <w:r w:rsidRPr="009929DE">
        <w:rPr>
          <w:rFonts w:ascii="Times New Roman" w:eastAsia="Times New Roman" w:hAnsi="Times New Roman"/>
          <w:sz w:val="28"/>
          <w:szCs w:val="24"/>
          <w:lang w:val="x-none" w:eastAsia="ru-RU"/>
        </w:rPr>
        <w:t>бощелочной</w:t>
      </w:r>
      <w:proofErr w:type="spellEnd"/>
      <w:r w:rsidRPr="009929DE">
        <w:rPr>
          <w:rFonts w:ascii="Times New Roman" w:eastAsia="Times New Roman" w:hAnsi="Times New Roman"/>
          <w:sz w:val="28"/>
          <w:szCs w:val="24"/>
          <w:lang w:val="x-none" w:eastAsia="ru-RU"/>
        </w:rPr>
        <w:t xml:space="preserve"> реакцией серы.</w:t>
      </w:r>
    </w:p>
    <w:p w14:paraId="7D4ED483" w14:textId="77777777" w:rsidR="000D7087" w:rsidRPr="009929DE" w:rsidRDefault="000D7087" w:rsidP="000D7087">
      <w:pPr>
        <w:spacing w:after="0" w:line="240" w:lineRule="auto"/>
        <w:ind w:firstLine="709"/>
        <w:contextualSpacing/>
        <w:jc w:val="both"/>
        <w:rPr>
          <w:rFonts w:ascii="Times New Roman" w:eastAsia="Times New Roman" w:hAnsi="Times New Roman"/>
          <w:sz w:val="28"/>
          <w:szCs w:val="24"/>
          <w:lang w:val="x-none" w:eastAsia="ru-RU"/>
        </w:rPr>
      </w:pPr>
      <w:r w:rsidRPr="009929DE">
        <w:rPr>
          <w:rFonts w:ascii="Times New Roman" w:eastAsia="Times New Roman" w:hAnsi="Times New Roman"/>
          <w:sz w:val="28"/>
          <w:szCs w:val="24"/>
          <w:lang w:val="x-none" w:eastAsia="ru-RU"/>
        </w:rPr>
        <w:t>В воде присутствуют (мг/</w:t>
      </w:r>
      <w:proofErr w:type="spellStart"/>
      <w:r w:rsidRPr="009929DE">
        <w:rPr>
          <w:rFonts w:ascii="Times New Roman" w:eastAsia="Times New Roman" w:hAnsi="Times New Roman"/>
          <w:sz w:val="28"/>
          <w:szCs w:val="24"/>
          <w:lang w:eastAsia="ru-RU"/>
        </w:rPr>
        <w:t>куб.дм</w:t>
      </w:r>
      <w:proofErr w:type="spellEnd"/>
      <w:r w:rsidRPr="009929DE">
        <w:rPr>
          <w:rFonts w:ascii="Times New Roman" w:eastAsia="Times New Roman" w:hAnsi="Times New Roman"/>
          <w:sz w:val="28"/>
          <w:szCs w:val="24"/>
          <w:lang w:val="x-none" w:eastAsia="ru-RU"/>
        </w:rPr>
        <w:t xml:space="preserve">): метакремниевая кислота – 13-16,25, ортоборная кислота – 4,13-9,64, бром – 3,2-10,0, </w:t>
      </w:r>
      <w:proofErr w:type="spellStart"/>
      <w:r w:rsidRPr="009929DE">
        <w:rPr>
          <w:rFonts w:ascii="Times New Roman" w:eastAsia="Times New Roman" w:hAnsi="Times New Roman"/>
          <w:sz w:val="28"/>
          <w:szCs w:val="24"/>
          <w:lang w:val="x-none" w:eastAsia="ru-RU"/>
        </w:rPr>
        <w:t>водорастворенные</w:t>
      </w:r>
      <w:proofErr w:type="spellEnd"/>
      <w:r w:rsidRPr="009929DE">
        <w:rPr>
          <w:rFonts w:ascii="Times New Roman" w:eastAsia="Times New Roman" w:hAnsi="Times New Roman"/>
          <w:sz w:val="28"/>
          <w:szCs w:val="24"/>
          <w:lang w:val="x-none" w:eastAsia="ru-RU"/>
        </w:rPr>
        <w:t xml:space="preserve"> органические вещества –</w:t>
      </w:r>
      <w:r w:rsidRPr="009929DE">
        <w:rPr>
          <w:rFonts w:ascii="Times New Roman" w:eastAsia="Times New Roman" w:hAnsi="Times New Roman"/>
          <w:sz w:val="28"/>
          <w:szCs w:val="24"/>
          <w:lang w:eastAsia="ru-RU"/>
        </w:rPr>
        <w:t xml:space="preserve"> </w:t>
      </w:r>
      <w:r w:rsidRPr="009929DE">
        <w:rPr>
          <w:rFonts w:ascii="Times New Roman" w:eastAsia="Times New Roman" w:hAnsi="Times New Roman"/>
          <w:sz w:val="28"/>
          <w:szCs w:val="24"/>
          <w:lang w:val="x-none" w:eastAsia="ru-RU"/>
        </w:rPr>
        <w:t>15,36-17,76.</w:t>
      </w:r>
    </w:p>
    <w:p w14:paraId="543B9D66" w14:textId="77777777" w:rsidR="000D7087" w:rsidRPr="009929DE" w:rsidRDefault="000D7087" w:rsidP="000D7087">
      <w:pPr>
        <w:spacing w:after="0" w:line="240" w:lineRule="auto"/>
        <w:ind w:firstLine="709"/>
        <w:contextualSpacing/>
        <w:jc w:val="both"/>
        <w:rPr>
          <w:rFonts w:ascii="Times New Roman" w:eastAsia="Times New Roman" w:hAnsi="Times New Roman"/>
          <w:sz w:val="28"/>
          <w:szCs w:val="24"/>
          <w:lang w:val="x-none" w:eastAsia="ru-RU"/>
        </w:rPr>
      </w:pPr>
      <w:r w:rsidRPr="009929DE">
        <w:rPr>
          <w:rFonts w:ascii="Times New Roman" w:eastAsia="Times New Roman" w:hAnsi="Times New Roman"/>
          <w:sz w:val="28"/>
          <w:szCs w:val="24"/>
          <w:lang w:val="x-none" w:eastAsia="ru-RU"/>
        </w:rPr>
        <w:t>Содержания ионов микроэлементов в воде скважины Р-2 не превышают ПДК, и изменяются в следующих пределах (мкг/</w:t>
      </w:r>
      <w:r w:rsidRPr="009929DE">
        <w:rPr>
          <w:rFonts w:ascii="Times New Roman" w:eastAsia="Times New Roman" w:hAnsi="Times New Roman"/>
          <w:sz w:val="28"/>
          <w:szCs w:val="24"/>
          <w:lang w:eastAsia="ru-RU"/>
        </w:rPr>
        <w:t>куб.</w:t>
      </w:r>
      <w:proofErr w:type="spellStart"/>
      <w:r w:rsidRPr="009929DE">
        <w:rPr>
          <w:rFonts w:ascii="Times New Roman" w:eastAsia="Times New Roman" w:hAnsi="Times New Roman"/>
          <w:sz w:val="28"/>
          <w:szCs w:val="24"/>
          <w:lang w:val="x-none" w:eastAsia="ru-RU"/>
        </w:rPr>
        <w:t>дм</w:t>
      </w:r>
      <w:proofErr w:type="spellEnd"/>
      <w:r w:rsidRPr="009929DE">
        <w:rPr>
          <w:rFonts w:ascii="Times New Roman" w:eastAsia="Times New Roman" w:hAnsi="Times New Roman"/>
          <w:sz w:val="28"/>
          <w:szCs w:val="24"/>
          <w:lang w:val="x-none" w:eastAsia="ru-RU"/>
        </w:rPr>
        <w:t>): цинк – 1,77-4,7; медь – 3,5-18,54, кадмий – 2,8, свинец – 1-2.</w:t>
      </w:r>
    </w:p>
    <w:p w14:paraId="0E123CFB" w14:textId="77777777" w:rsidR="000D7087" w:rsidRPr="009929DE" w:rsidRDefault="000D7087" w:rsidP="000D7087">
      <w:pPr>
        <w:spacing w:after="0" w:line="240" w:lineRule="auto"/>
        <w:ind w:firstLine="709"/>
        <w:contextualSpacing/>
        <w:jc w:val="both"/>
        <w:rPr>
          <w:rFonts w:ascii="Times New Roman" w:eastAsia="Times New Roman" w:hAnsi="Times New Roman"/>
          <w:sz w:val="28"/>
          <w:szCs w:val="24"/>
          <w:lang w:val="x-none" w:eastAsia="ru-RU"/>
        </w:rPr>
      </w:pPr>
      <w:r w:rsidRPr="009929DE">
        <w:rPr>
          <w:rFonts w:ascii="Times New Roman" w:eastAsia="Times New Roman" w:hAnsi="Times New Roman"/>
          <w:sz w:val="28"/>
          <w:szCs w:val="24"/>
          <w:lang w:val="x-none" w:eastAsia="ru-RU"/>
        </w:rPr>
        <w:t>Минеральная вода скважины Р-2 по минерализации и солевому составу наиболее близка к XII группе (казанский тип) и может использоваться в качестве питьевой лечебно- столовой при заболеваниях желудочно-кишечного тракта.</w:t>
      </w:r>
    </w:p>
    <w:p w14:paraId="6CBA2460" w14:textId="77777777" w:rsidR="000D7087" w:rsidRPr="009929DE" w:rsidRDefault="000D7087" w:rsidP="000D7087">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val="x-none" w:eastAsia="ru-RU"/>
        </w:rPr>
        <w:t>Запасы минеральной воды не оценивались.</w:t>
      </w:r>
    </w:p>
    <w:p w14:paraId="591CE9C0" w14:textId="237E0781" w:rsidR="002A57CD" w:rsidRPr="009929DE" w:rsidRDefault="000D7087" w:rsidP="000D7087">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ООО «</w:t>
      </w:r>
      <w:proofErr w:type="spellStart"/>
      <w:r w:rsidRPr="009929DE">
        <w:rPr>
          <w:rFonts w:ascii="Times New Roman" w:eastAsia="Times New Roman" w:hAnsi="Times New Roman"/>
          <w:sz w:val="28"/>
          <w:szCs w:val="24"/>
          <w:lang w:eastAsia="ru-RU"/>
        </w:rPr>
        <w:t>АкваТерра</w:t>
      </w:r>
      <w:proofErr w:type="spellEnd"/>
      <w:r w:rsidRPr="009929DE">
        <w:rPr>
          <w:rFonts w:ascii="Times New Roman" w:eastAsia="Times New Roman" w:hAnsi="Times New Roman"/>
          <w:sz w:val="28"/>
          <w:szCs w:val="24"/>
          <w:lang w:eastAsia="ru-RU"/>
        </w:rPr>
        <w:t xml:space="preserve">» предоставлено право пользования участком недр в соответствии с лицензией КРР 01864 МЭ с целью добычи подземной минеральной воды </w:t>
      </w:r>
      <w:proofErr w:type="spellStart"/>
      <w:r w:rsidRPr="009929DE">
        <w:rPr>
          <w:rFonts w:ascii="Times New Roman" w:eastAsia="Times New Roman" w:hAnsi="Times New Roman"/>
          <w:sz w:val="28"/>
          <w:szCs w:val="24"/>
          <w:lang w:eastAsia="ru-RU"/>
        </w:rPr>
        <w:t>Учумского</w:t>
      </w:r>
      <w:proofErr w:type="spellEnd"/>
      <w:r w:rsidRPr="009929DE">
        <w:rPr>
          <w:rFonts w:ascii="Times New Roman" w:eastAsia="Times New Roman" w:hAnsi="Times New Roman"/>
          <w:sz w:val="28"/>
          <w:szCs w:val="24"/>
          <w:lang w:eastAsia="ru-RU"/>
        </w:rPr>
        <w:t xml:space="preserve"> месторождения для бальнеотерапевтического применения и её расфасовки с цель</w:t>
      </w:r>
    </w:p>
    <w:p w14:paraId="7F7FDCAC" w14:textId="77777777" w:rsidR="000D7087" w:rsidRPr="009929DE" w:rsidRDefault="000D7087" w:rsidP="000D7087">
      <w:pPr>
        <w:spacing w:after="0" w:line="240" w:lineRule="auto"/>
        <w:ind w:firstLine="709"/>
        <w:contextualSpacing/>
        <w:jc w:val="both"/>
        <w:rPr>
          <w:rFonts w:ascii="Times New Roman" w:eastAsia="Times New Roman" w:hAnsi="Times New Roman"/>
          <w:sz w:val="28"/>
          <w:szCs w:val="24"/>
          <w:lang w:eastAsia="ru-RU"/>
        </w:rPr>
      </w:pPr>
    </w:p>
    <w:p w14:paraId="151D9B13" w14:textId="59B71C95" w:rsidR="001B53A6" w:rsidRPr="009929DE" w:rsidRDefault="001B53A6" w:rsidP="001B53A6">
      <w:pPr>
        <w:pStyle w:val="3"/>
        <w:numPr>
          <w:ilvl w:val="2"/>
          <w:numId w:val="52"/>
        </w:numPr>
        <w:tabs>
          <w:tab w:val="left" w:pos="1418"/>
        </w:tabs>
        <w:spacing w:before="120"/>
        <w:ind w:left="1418" w:hanging="698"/>
        <w:jc w:val="both"/>
        <w:rPr>
          <w:rFonts w:ascii="Times New Roman" w:hAnsi="Times New Roman"/>
          <w:sz w:val="28"/>
        </w:rPr>
      </w:pPr>
      <w:bookmarkStart w:id="87" w:name="_Toc199242640"/>
      <w:r w:rsidRPr="009929DE">
        <w:rPr>
          <w:rFonts w:ascii="Times New Roman" w:hAnsi="Times New Roman"/>
          <w:sz w:val="28"/>
        </w:rPr>
        <w:t>Почвенный покров</w:t>
      </w:r>
      <w:bookmarkEnd w:id="87"/>
    </w:p>
    <w:p w14:paraId="2BD2D2EA" w14:textId="77777777" w:rsidR="001B53A6" w:rsidRPr="009929DE" w:rsidRDefault="001B53A6" w:rsidP="001B53A6">
      <w:pPr>
        <w:spacing w:after="0" w:line="240" w:lineRule="auto"/>
        <w:rPr>
          <w:sz w:val="28"/>
          <w:szCs w:val="28"/>
          <w:lang w:eastAsia="ru-RU"/>
        </w:rPr>
      </w:pPr>
    </w:p>
    <w:p w14:paraId="12CB2A67" w14:textId="4CD66C77" w:rsidR="0094362E" w:rsidRPr="009929DE" w:rsidRDefault="0094362E" w:rsidP="0094362E">
      <w:pPr>
        <w:spacing w:after="0" w:line="240" w:lineRule="auto"/>
        <w:ind w:firstLine="709"/>
        <w:contextualSpacing/>
        <w:jc w:val="both"/>
        <w:rPr>
          <w:rFonts w:ascii="Times New Roman" w:hAnsi="Times New Roman"/>
          <w:bCs/>
          <w:sz w:val="28"/>
          <w:szCs w:val="24"/>
        </w:rPr>
      </w:pPr>
      <w:r w:rsidRPr="009929DE">
        <w:rPr>
          <w:rFonts w:ascii="Times New Roman" w:hAnsi="Times New Roman"/>
          <w:bCs/>
          <w:sz w:val="28"/>
          <w:szCs w:val="24"/>
        </w:rPr>
        <w:t xml:space="preserve">Почвенный покров земель </w:t>
      </w:r>
      <w:proofErr w:type="spellStart"/>
      <w:r w:rsidRPr="009929DE">
        <w:rPr>
          <w:rFonts w:ascii="Times New Roman" w:hAnsi="Times New Roman"/>
          <w:bCs/>
          <w:sz w:val="28"/>
          <w:szCs w:val="24"/>
        </w:rPr>
        <w:t>Озероучумского</w:t>
      </w:r>
      <w:proofErr w:type="spellEnd"/>
      <w:r w:rsidRPr="009929DE">
        <w:rPr>
          <w:rFonts w:ascii="Times New Roman" w:hAnsi="Times New Roman"/>
          <w:bCs/>
          <w:sz w:val="28"/>
          <w:szCs w:val="24"/>
        </w:rPr>
        <w:t xml:space="preserve"> сельсовета по склонам и вершинам увалов представлен в основном чернозёмами выщелоченными, темно-серыми и серыми почвами, в равнинной части (у подножья увалов) луговыми и по руслам ручьёв лугово-болотными почвами тяжелосуглинистого механического состава. Почвы пригодны для выращивания всех районированных сортов сельскохозяйственных культур.</w:t>
      </w:r>
    </w:p>
    <w:p w14:paraId="3B5FDED8" w14:textId="4FA1F1EE" w:rsidR="001B53A6" w:rsidRPr="009929DE" w:rsidRDefault="001B53A6" w:rsidP="001B53A6">
      <w:pPr>
        <w:spacing w:after="0" w:line="240" w:lineRule="auto"/>
        <w:ind w:firstLine="709"/>
        <w:contextualSpacing/>
        <w:jc w:val="both"/>
        <w:rPr>
          <w:rFonts w:ascii="Times New Roman" w:hAnsi="Times New Roman"/>
          <w:bCs/>
          <w:sz w:val="28"/>
          <w:szCs w:val="24"/>
        </w:rPr>
      </w:pPr>
    </w:p>
    <w:p w14:paraId="3CBD6167" w14:textId="77777777" w:rsidR="001B53A6" w:rsidRPr="009929DE" w:rsidRDefault="001B53A6" w:rsidP="001B53A6">
      <w:pPr>
        <w:spacing w:after="0" w:line="240" w:lineRule="auto"/>
        <w:ind w:firstLine="709"/>
        <w:contextualSpacing/>
        <w:jc w:val="both"/>
        <w:rPr>
          <w:rFonts w:ascii="Times New Roman" w:hAnsi="Times New Roman"/>
          <w:bCs/>
          <w:sz w:val="28"/>
          <w:szCs w:val="24"/>
        </w:rPr>
      </w:pPr>
    </w:p>
    <w:p w14:paraId="317FD9A5" w14:textId="343478EF" w:rsidR="00BF00BE" w:rsidRPr="009929DE" w:rsidRDefault="00BF00BE" w:rsidP="00874019">
      <w:pPr>
        <w:pStyle w:val="3"/>
        <w:numPr>
          <w:ilvl w:val="2"/>
          <w:numId w:val="52"/>
        </w:numPr>
        <w:tabs>
          <w:tab w:val="left" w:pos="1418"/>
        </w:tabs>
        <w:spacing w:before="0" w:after="0"/>
        <w:ind w:left="1417" w:hanging="697"/>
        <w:jc w:val="both"/>
        <w:rPr>
          <w:rFonts w:ascii="Times New Roman" w:hAnsi="Times New Roman" w:cs="Courier New"/>
          <w:color w:val="000000"/>
          <w:sz w:val="28"/>
          <w:lang w:val="x-none" w:eastAsia="x-none"/>
        </w:rPr>
      </w:pPr>
      <w:bookmarkStart w:id="88" w:name="_Toc199242641"/>
      <w:r w:rsidRPr="009929DE">
        <w:rPr>
          <w:rFonts w:ascii="Times New Roman" w:hAnsi="Times New Roman" w:cs="Courier New"/>
          <w:color w:val="000000"/>
          <w:sz w:val="28"/>
          <w:lang w:val="x-none" w:eastAsia="x-none"/>
        </w:rPr>
        <w:lastRenderedPageBreak/>
        <w:t>Полезные ископаемые</w:t>
      </w:r>
      <w:bookmarkEnd w:id="88"/>
    </w:p>
    <w:p w14:paraId="10CD506F" w14:textId="77777777" w:rsidR="00BF00BE" w:rsidRPr="009929DE" w:rsidRDefault="00BF00BE" w:rsidP="00BF00BE">
      <w:pPr>
        <w:spacing w:after="0" w:line="240" w:lineRule="auto"/>
        <w:ind w:firstLine="709"/>
        <w:contextualSpacing/>
        <w:jc w:val="both"/>
        <w:rPr>
          <w:sz w:val="28"/>
          <w:szCs w:val="28"/>
          <w:lang w:eastAsia="ru-RU"/>
        </w:rPr>
      </w:pPr>
    </w:p>
    <w:p w14:paraId="46278A11" w14:textId="77777777" w:rsidR="00895ED7" w:rsidRPr="009929DE" w:rsidRDefault="00895ED7" w:rsidP="00895ED7">
      <w:pPr>
        <w:spacing w:after="0" w:line="300" w:lineRule="exact"/>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val="x-none" w:eastAsia="ru-RU"/>
        </w:rPr>
        <w:t xml:space="preserve">Минеральные ресурсы </w:t>
      </w:r>
      <w:proofErr w:type="spellStart"/>
      <w:r w:rsidRPr="009929DE">
        <w:rPr>
          <w:rFonts w:ascii="Times New Roman" w:eastAsia="Times New Roman" w:hAnsi="Times New Roman"/>
          <w:sz w:val="28"/>
          <w:szCs w:val="24"/>
          <w:lang w:val="x-none" w:eastAsia="ru-RU"/>
        </w:rPr>
        <w:t>Озероучумского</w:t>
      </w:r>
      <w:proofErr w:type="spellEnd"/>
      <w:r w:rsidRPr="009929DE">
        <w:rPr>
          <w:rFonts w:ascii="Times New Roman" w:eastAsia="Times New Roman" w:hAnsi="Times New Roman"/>
          <w:sz w:val="28"/>
          <w:szCs w:val="24"/>
          <w:lang w:val="x-none" w:eastAsia="ru-RU"/>
        </w:rPr>
        <w:t xml:space="preserve"> сельсовета представлены гипсом и ангидритом для алебастра и строительных изделий, камнями строительными, минеральными водами</w:t>
      </w:r>
      <w:r w:rsidRPr="009929DE">
        <w:rPr>
          <w:rFonts w:ascii="Times New Roman" w:eastAsia="Times New Roman" w:hAnsi="Times New Roman"/>
          <w:sz w:val="28"/>
          <w:szCs w:val="24"/>
          <w:lang w:eastAsia="ru-RU"/>
        </w:rPr>
        <w:t>,</w:t>
      </w:r>
      <w:r w:rsidRPr="009929DE">
        <w:rPr>
          <w:rFonts w:ascii="Times New Roman" w:eastAsia="Times New Roman" w:hAnsi="Times New Roman"/>
          <w:sz w:val="28"/>
          <w:szCs w:val="24"/>
          <w:lang w:val="x-none" w:eastAsia="ru-RU"/>
        </w:rPr>
        <w:t xml:space="preserve"> лечебными грязями.</w:t>
      </w:r>
    </w:p>
    <w:p w14:paraId="75E87DD2" w14:textId="77777777" w:rsidR="00895ED7" w:rsidRPr="009929DE" w:rsidRDefault="00895ED7" w:rsidP="00895ED7">
      <w:pPr>
        <w:spacing w:after="0" w:line="300" w:lineRule="exact"/>
        <w:ind w:firstLine="709"/>
        <w:jc w:val="both"/>
        <w:rPr>
          <w:rFonts w:ascii="Times New Roman" w:eastAsia="Times New Roman" w:hAnsi="Times New Roman"/>
          <w:i/>
          <w:sz w:val="28"/>
          <w:szCs w:val="24"/>
          <w:lang w:val="x-none" w:eastAsia="ru-RU"/>
        </w:rPr>
      </w:pPr>
      <w:r w:rsidRPr="009929DE">
        <w:rPr>
          <w:rFonts w:ascii="Times New Roman" w:eastAsia="Times New Roman" w:hAnsi="Times New Roman"/>
          <w:i/>
          <w:sz w:val="28"/>
          <w:szCs w:val="24"/>
          <w:lang w:val="x-none" w:eastAsia="ru-RU"/>
        </w:rPr>
        <w:t>Гипсы и ангидриты для алебастра и строительных изделий</w:t>
      </w:r>
    </w:p>
    <w:p w14:paraId="732FE4B6" w14:textId="77777777" w:rsidR="00895ED7" w:rsidRPr="009929DE" w:rsidRDefault="00895ED7" w:rsidP="00895ED7">
      <w:pPr>
        <w:spacing w:after="0" w:line="300" w:lineRule="exact"/>
        <w:ind w:firstLine="709"/>
        <w:jc w:val="both"/>
        <w:rPr>
          <w:rFonts w:ascii="Times New Roman" w:eastAsia="Times New Roman" w:hAnsi="Times New Roman"/>
          <w:sz w:val="28"/>
          <w:szCs w:val="24"/>
          <w:lang w:val="x-none" w:eastAsia="ru-RU"/>
        </w:rPr>
      </w:pPr>
      <w:proofErr w:type="spellStart"/>
      <w:r w:rsidRPr="009929DE">
        <w:rPr>
          <w:rFonts w:ascii="Times New Roman" w:eastAsia="Times New Roman" w:hAnsi="Times New Roman"/>
          <w:sz w:val="28"/>
          <w:szCs w:val="24"/>
          <w:lang w:val="x-none" w:eastAsia="ru-RU"/>
        </w:rPr>
        <w:t>Камыштинское</w:t>
      </w:r>
      <w:proofErr w:type="spellEnd"/>
      <w:r w:rsidRPr="009929DE">
        <w:rPr>
          <w:rFonts w:ascii="Times New Roman" w:eastAsia="Times New Roman" w:hAnsi="Times New Roman"/>
          <w:sz w:val="28"/>
          <w:szCs w:val="24"/>
          <w:lang w:val="x-none" w:eastAsia="ru-RU"/>
        </w:rPr>
        <w:t xml:space="preserve"> проявление расположено в 0,3 км юго-восточнее д</w:t>
      </w:r>
      <w:r w:rsidRPr="009929DE">
        <w:rPr>
          <w:rFonts w:ascii="Times New Roman" w:eastAsia="Times New Roman" w:hAnsi="Times New Roman"/>
          <w:sz w:val="28"/>
          <w:szCs w:val="24"/>
          <w:lang w:eastAsia="ru-RU"/>
        </w:rPr>
        <w:t>. </w:t>
      </w:r>
      <w:r w:rsidRPr="009929DE">
        <w:rPr>
          <w:rFonts w:ascii="Times New Roman" w:eastAsia="Times New Roman" w:hAnsi="Times New Roman"/>
          <w:sz w:val="28"/>
          <w:szCs w:val="24"/>
          <w:lang w:val="x-none" w:eastAsia="ru-RU"/>
        </w:rPr>
        <w:t>Камышта.</w:t>
      </w:r>
    </w:p>
    <w:p w14:paraId="0F660B0A" w14:textId="7FC0453E" w:rsidR="00895ED7" w:rsidRPr="009929DE" w:rsidRDefault="00895ED7" w:rsidP="00895ED7">
      <w:pPr>
        <w:spacing w:after="0" w:line="300" w:lineRule="exact"/>
        <w:ind w:firstLine="709"/>
        <w:jc w:val="both"/>
        <w:rPr>
          <w:rFonts w:ascii="Times New Roman" w:eastAsia="Times New Roman" w:hAnsi="Times New Roman"/>
          <w:sz w:val="28"/>
          <w:szCs w:val="24"/>
          <w:lang w:val="x-none" w:eastAsia="ru-RU"/>
        </w:rPr>
      </w:pPr>
      <w:r w:rsidRPr="009929DE">
        <w:rPr>
          <w:rFonts w:ascii="Times New Roman" w:eastAsia="Times New Roman" w:hAnsi="Times New Roman"/>
          <w:sz w:val="28"/>
          <w:szCs w:val="24"/>
          <w:lang w:val="x-none" w:eastAsia="ru-RU"/>
        </w:rPr>
        <w:t xml:space="preserve">В </w:t>
      </w:r>
      <w:proofErr w:type="spellStart"/>
      <w:r w:rsidRPr="009929DE">
        <w:rPr>
          <w:rFonts w:ascii="Times New Roman" w:eastAsia="Times New Roman" w:hAnsi="Times New Roman"/>
          <w:sz w:val="28"/>
          <w:szCs w:val="24"/>
          <w:lang w:val="x-none" w:eastAsia="ru-RU"/>
        </w:rPr>
        <w:t>теригенно</w:t>
      </w:r>
      <w:proofErr w:type="spellEnd"/>
      <w:r w:rsidRPr="009929DE">
        <w:rPr>
          <w:rFonts w:ascii="Times New Roman" w:eastAsia="Times New Roman" w:hAnsi="Times New Roman"/>
          <w:sz w:val="28"/>
          <w:szCs w:val="24"/>
          <w:lang w:val="x-none" w:eastAsia="ru-RU"/>
        </w:rPr>
        <w:t xml:space="preserve">-карбонатных отложениях средней части </w:t>
      </w:r>
      <w:proofErr w:type="spellStart"/>
      <w:r w:rsidRPr="009929DE">
        <w:rPr>
          <w:rFonts w:ascii="Times New Roman" w:eastAsia="Times New Roman" w:hAnsi="Times New Roman"/>
          <w:sz w:val="28"/>
          <w:szCs w:val="24"/>
          <w:lang w:val="x-none" w:eastAsia="ru-RU"/>
        </w:rPr>
        <w:t>бейской</w:t>
      </w:r>
      <w:proofErr w:type="spellEnd"/>
      <w:r w:rsidRPr="009929DE">
        <w:rPr>
          <w:rFonts w:ascii="Times New Roman" w:eastAsia="Times New Roman" w:hAnsi="Times New Roman"/>
          <w:sz w:val="28"/>
          <w:szCs w:val="24"/>
          <w:lang w:val="x-none" w:eastAsia="ru-RU"/>
        </w:rPr>
        <w:t xml:space="preserve"> свиты и в пестро-цветной пачке низов </w:t>
      </w:r>
      <w:proofErr w:type="spellStart"/>
      <w:r w:rsidRPr="009929DE">
        <w:rPr>
          <w:rFonts w:ascii="Times New Roman" w:eastAsia="Times New Roman" w:hAnsi="Times New Roman"/>
          <w:sz w:val="28"/>
          <w:szCs w:val="24"/>
          <w:lang w:val="x-none" w:eastAsia="ru-RU"/>
        </w:rPr>
        <w:t>ойдановской</w:t>
      </w:r>
      <w:proofErr w:type="spellEnd"/>
      <w:r w:rsidRPr="009929DE">
        <w:rPr>
          <w:rFonts w:ascii="Times New Roman" w:eastAsia="Times New Roman" w:hAnsi="Times New Roman"/>
          <w:sz w:val="28"/>
          <w:szCs w:val="24"/>
          <w:lang w:val="x-none" w:eastAsia="ru-RU"/>
        </w:rPr>
        <w:t xml:space="preserve"> свиты выявлены участки </w:t>
      </w:r>
      <w:proofErr w:type="spellStart"/>
      <w:r w:rsidRPr="009929DE">
        <w:rPr>
          <w:rFonts w:ascii="Times New Roman" w:eastAsia="Times New Roman" w:hAnsi="Times New Roman"/>
          <w:sz w:val="28"/>
          <w:szCs w:val="24"/>
          <w:lang w:val="x-none" w:eastAsia="ru-RU"/>
        </w:rPr>
        <w:t>гипсо</w:t>
      </w:r>
      <w:proofErr w:type="spellEnd"/>
      <w:r w:rsidRPr="009929DE">
        <w:rPr>
          <w:rFonts w:ascii="Times New Roman" w:eastAsia="Times New Roman" w:hAnsi="Times New Roman"/>
          <w:sz w:val="28"/>
          <w:szCs w:val="24"/>
          <w:lang w:val="x-none" w:eastAsia="ru-RU"/>
        </w:rPr>
        <w:t xml:space="preserve">-ангидритового </w:t>
      </w:r>
      <w:proofErr w:type="spellStart"/>
      <w:r w:rsidRPr="009929DE">
        <w:rPr>
          <w:rFonts w:ascii="Times New Roman" w:eastAsia="Times New Roman" w:hAnsi="Times New Roman"/>
          <w:sz w:val="28"/>
          <w:szCs w:val="24"/>
          <w:lang w:val="x-none" w:eastAsia="ru-RU"/>
        </w:rPr>
        <w:t>оруденения</w:t>
      </w:r>
      <w:proofErr w:type="spellEnd"/>
      <w:r w:rsidRPr="009929DE">
        <w:rPr>
          <w:rFonts w:ascii="Times New Roman" w:eastAsia="Times New Roman" w:hAnsi="Times New Roman"/>
          <w:sz w:val="28"/>
          <w:szCs w:val="24"/>
          <w:lang w:val="x-none" w:eastAsia="ru-RU"/>
        </w:rPr>
        <w:t>, песчаными скважинами на глубине 93,0-200,9</w:t>
      </w:r>
      <w:r w:rsidRPr="009929DE">
        <w:rPr>
          <w:rFonts w:ascii="Times New Roman" w:eastAsia="Times New Roman" w:hAnsi="Times New Roman"/>
          <w:sz w:val="28"/>
          <w:szCs w:val="24"/>
          <w:lang w:eastAsia="ru-RU"/>
        </w:rPr>
        <w:t xml:space="preserve"> </w:t>
      </w:r>
      <w:r w:rsidRPr="009929DE">
        <w:rPr>
          <w:rFonts w:ascii="Times New Roman" w:eastAsia="Times New Roman" w:hAnsi="Times New Roman"/>
          <w:sz w:val="28"/>
          <w:szCs w:val="24"/>
          <w:lang w:val="x-none" w:eastAsia="ru-RU"/>
        </w:rPr>
        <w:t>м.</w:t>
      </w:r>
    </w:p>
    <w:p w14:paraId="58C227EB" w14:textId="0A1EEB7C" w:rsidR="00895ED7" w:rsidRPr="009929DE" w:rsidRDefault="00895ED7" w:rsidP="00895ED7">
      <w:pPr>
        <w:spacing w:after="0" w:line="300" w:lineRule="exact"/>
        <w:ind w:firstLine="709"/>
        <w:jc w:val="both"/>
        <w:rPr>
          <w:rFonts w:ascii="Times New Roman" w:eastAsia="Times New Roman" w:hAnsi="Times New Roman"/>
          <w:sz w:val="28"/>
          <w:szCs w:val="24"/>
          <w:lang w:val="x-none" w:eastAsia="ru-RU"/>
        </w:rPr>
      </w:pPr>
      <w:r w:rsidRPr="009929DE">
        <w:rPr>
          <w:rFonts w:ascii="Times New Roman" w:eastAsia="Times New Roman" w:hAnsi="Times New Roman"/>
          <w:sz w:val="28"/>
          <w:szCs w:val="24"/>
          <w:lang w:val="x-none" w:eastAsia="ru-RU"/>
        </w:rPr>
        <w:t xml:space="preserve">Представлено неправильными гнездообразными выделениями и маломощными (до 5-10 мм) прожилками гипсов. Мощность интервалов </w:t>
      </w:r>
      <w:proofErr w:type="spellStart"/>
      <w:r w:rsidRPr="009929DE">
        <w:rPr>
          <w:rFonts w:ascii="Times New Roman" w:eastAsia="Times New Roman" w:hAnsi="Times New Roman"/>
          <w:sz w:val="28"/>
          <w:szCs w:val="24"/>
          <w:lang w:val="x-none" w:eastAsia="ru-RU"/>
        </w:rPr>
        <w:t>огипсования</w:t>
      </w:r>
      <w:proofErr w:type="spellEnd"/>
      <w:r w:rsidRPr="009929DE">
        <w:rPr>
          <w:rFonts w:ascii="Times New Roman" w:eastAsia="Times New Roman" w:hAnsi="Times New Roman"/>
          <w:sz w:val="28"/>
          <w:szCs w:val="24"/>
          <w:lang w:val="x-none" w:eastAsia="ru-RU"/>
        </w:rPr>
        <w:t xml:space="preserve"> до 1,0-3,0 м (на глубине 102,0 м-5,0 м).</w:t>
      </w:r>
    </w:p>
    <w:p w14:paraId="2B823F6F" w14:textId="37241822" w:rsidR="00895ED7" w:rsidRPr="009929DE" w:rsidRDefault="00895ED7" w:rsidP="00895ED7">
      <w:pPr>
        <w:spacing w:after="0" w:line="300" w:lineRule="exact"/>
        <w:ind w:firstLine="709"/>
        <w:jc w:val="both"/>
        <w:rPr>
          <w:rFonts w:ascii="Times New Roman" w:eastAsia="Times New Roman" w:hAnsi="Times New Roman"/>
          <w:sz w:val="28"/>
          <w:szCs w:val="24"/>
          <w:lang w:val="x-none" w:eastAsia="ru-RU"/>
        </w:rPr>
      </w:pPr>
      <w:r w:rsidRPr="009929DE">
        <w:rPr>
          <w:rFonts w:ascii="Times New Roman" w:eastAsia="Times New Roman" w:hAnsi="Times New Roman"/>
          <w:sz w:val="28"/>
          <w:szCs w:val="24"/>
          <w:lang w:val="x-none" w:eastAsia="ru-RU"/>
        </w:rPr>
        <w:t>Содержание гипса визуально не более 25%, ниже, с глубины 114,0 м, определение представлено пластами ангидрита, мощностью до 3,9 м. Два пласта на глубинах 114,1</w:t>
      </w:r>
      <w:r w:rsidRPr="009929DE">
        <w:rPr>
          <w:rFonts w:ascii="Times New Roman" w:eastAsia="Times New Roman" w:hAnsi="Times New Roman"/>
          <w:sz w:val="28"/>
          <w:szCs w:val="24"/>
          <w:lang w:eastAsia="ru-RU"/>
        </w:rPr>
        <w:t> </w:t>
      </w:r>
      <w:r w:rsidRPr="009929DE">
        <w:rPr>
          <w:rFonts w:ascii="Times New Roman" w:eastAsia="Times New Roman" w:hAnsi="Times New Roman"/>
          <w:sz w:val="28"/>
          <w:szCs w:val="24"/>
          <w:lang w:val="x-none" w:eastAsia="ru-RU"/>
        </w:rPr>
        <w:t xml:space="preserve">м и 153,1 м мощностью соответственно 3,5 и 3,9 м. содержат CaSO4 в количестве 77,08 и 57,14 %. Гипс-ангидрит пригоден для производства </w:t>
      </w:r>
      <w:proofErr w:type="spellStart"/>
      <w:r w:rsidRPr="009929DE">
        <w:rPr>
          <w:rFonts w:ascii="Times New Roman" w:eastAsia="Times New Roman" w:hAnsi="Times New Roman"/>
          <w:sz w:val="28"/>
          <w:szCs w:val="24"/>
          <w:lang w:val="x-none" w:eastAsia="ru-RU"/>
        </w:rPr>
        <w:t>ангидритного</w:t>
      </w:r>
      <w:proofErr w:type="spellEnd"/>
      <w:r w:rsidRPr="009929DE">
        <w:rPr>
          <w:rFonts w:ascii="Times New Roman" w:eastAsia="Times New Roman" w:hAnsi="Times New Roman"/>
          <w:sz w:val="28"/>
          <w:szCs w:val="24"/>
          <w:lang w:val="x-none" w:eastAsia="ru-RU"/>
        </w:rPr>
        <w:t xml:space="preserve"> цемента марки 50 с добавкой извести в количестве 7-10 % без обжига. Продуктивные слои по падению и простиранию не прослежены, на поверхность не выходят. Ресурсы не подсчитаны.</w:t>
      </w:r>
    </w:p>
    <w:p w14:paraId="3EC84FBA" w14:textId="10CF61D9" w:rsidR="00895ED7" w:rsidRPr="009929DE" w:rsidRDefault="00895ED7" w:rsidP="00895ED7">
      <w:pPr>
        <w:spacing w:after="0" w:line="300" w:lineRule="exact"/>
        <w:ind w:firstLine="709"/>
        <w:jc w:val="both"/>
        <w:rPr>
          <w:rFonts w:ascii="Times New Roman" w:eastAsia="Times New Roman" w:hAnsi="Times New Roman"/>
          <w:i/>
          <w:sz w:val="28"/>
          <w:szCs w:val="24"/>
          <w:lang w:val="x-none" w:eastAsia="ru-RU"/>
        </w:rPr>
      </w:pPr>
      <w:r w:rsidRPr="009929DE">
        <w:rPr>
          <w:rFonts w:ascii="Times New Roman" w:eastAsia="Times New Roman" w:hAnsi="Times New Roman"/>
          <w:i/>
          <w:sz w:val="28"/>
          <w:szCs w:val="24"/>
          <w:lang w:val="x-none" w:eastAsia="ru-RU"/>
        </w:rPr>
        <w:t>Камень строительный</w:t>
      </w:r>
    </w:p>
    <w:p w14:paraId="25A77A93" w14:textId="77777777" w:rsidR="00895ED7" w:rsidRPr="009929DE" w:rsidRDefault="00895ED7" w:rsidP="00895ED7">
      <w:pPr>
        <w:spacing w:after="0" w:line="300" w:lineRule="exact"/>
        <w:ind w:firstLine="709"/>
        <w:jc w:val="both"/>
        <w:rPr>
          <w:rFonts w:ascii="Times New Roman" w:eastAsia="Times New Roman" w:hAnsi="Times New Roman"/>
          <w:sz w:val="28"/>
          <w:szCs w:val="24"/>
          <w:lang w:val="x-none" w:eastAsia="ru-RU"/>
        </w:rPr>
      </w:pPr>
      <w:proofErr w:type="spellStart"/>
      <w:r w:rsidRPr="009929DE">
        <w:rPr>
          <w:rFonts w:ascii="Times New Roman" w:eastAsia="Times New Roman" w:hAnsi="Times New Roman"/>
          <w:sz w:val="28"/>
          <w:szCs w:val="24"/>
          <w:lang w:val="x-none" w:eastAsia="ru-RU"/>
        </w:rPr>
        <w:t>Камыштинское</w:t>
      </w:r>
      <w:proofErr w:type="spellEnd"/>
      <w:r w:rsidRPr="009929DE">
        <w:rPr>
          <w:rFonts w:ascii="Times New Roman" w:eastAsia="Times New Roman" w:hAnsi="Times New Roman"/>
          <w:sz w:val="28"/>
          <w:szCs w:val="24"/>
          <w:lang w:val="x-none" w:eastAsia="ru-RU"/>
        </w:rPr>
        <w:t xml:space="preserve"> проявление, расположено в 6,0 км южнее о</w:t>
      </w:r>
      <w:r w:rsidRPr="009929DE">
        <w:rPr>
          <w:rFonts w:ascii="Times New Roman" w:eastAsia="Times New Roman" w:hAnsi="Times New Roman"/>
          <w:sz w:val="28"/>
          <w:szCs w:val="24"/>
          <w:lang w:eastAsia="ru-RU"/>
        </w:rPr>
        <w:t>зера </w:t>
      </w:r>
      <w:proofErr w:type="spellStart"/>
      <w:r w:rsidRPr="009929DE">
        <w:rPr>
          <w:rFonts w:ascii="Times New Roman" w:eastAsia="Times New Roman" w:hAnsi="Times New Roman"/>
          <w:sz w:val="28"/>
          <w:szCs w:val="24"/>
          <w:lang w:val="x-none" w:eastAsia="ru-RU"/>
        </w:rPr>
        <w:t>Учум</w:t>
      </w:r>
      <w:proofErr w:type="spellEnd"/>
      <w:r w:rsidRPr="009929DE">
        <w:rPr>
          <w:rFonts w:ascii="Times New Roman" w:eastAsia="Times New Roman" w:hAnsi="Times New Roman"/>
          <w:sz w:val="28"/>
          <w:szCs w:val="24"/>
          <w:lang w:val="x-none" w:eastAsia="ru-RU"/>
        </w:rPr>
        <w:t>.</w:t>
      </w:r>
    </w:p>
    <w:p w14:paraId="25161160" w14:textId="77777777" w:rsidR="00895ED7" w:rsidRPr="009929DE" w:rsidRDefault="00895ED7" w:rsidP="00895ED7">
      <w:pPr>
        <w:spacing w:after="0" w:line="300" w:lineRule="exact"/>
        <w:ind w:firstLine="709"/>
        <w:jc w:val="both"/>
        <w:rPr>
          <w:rFonts w:ascii="Times New Roman" w:eastAsia="Times New Roman" w:hAnsi="Times New Roman"/>
          <w:sz w:val="28"/>
          <w:szCs w:val="24"/>
          <w:lang w:val="x-none" w:eastAsia="ru-RU"/>
        </w:rPr>
      </w:pPr>
      <w:r w:rsidRPr="009929DE">
        <w:rPr>
          <w:rFonts w:ascii="Times New Roman" w:eastAsia="Times New Roman" w:hAnsi="Times New Roman"/>
          <w:sz w:val="28"/>
          <w:szCs w:val="24"/>
          <w:lang w:val="x-none" w:eastAsia="ru-RU"/>
        </w:rPr>
        <w:t>Проявление вскрыто карьерами на протяжении 300</w:t>
      </w:r>
      <w:r w:rsidRPr="009929DE">
        <w:rPr>
          <w:rFonts w:ascii="Times New Roman" w:eastAsia="Times New Roman" w:hAnsi="Times New Roman"/>
          <w:sz w:val="28"/>
          <w:szCs w:val="24"/>
          <w:lang w:eastAsia="ru-RU"/>
        </w:rPr>
        <w:t> </w:t>
      </w:r>
      <w:r w:rsidRPr="009929DE">
        <w:rPr>
          <w:rFonts w:ascii="Times New Roman" w:eastAsia="Times New Roman" w:hAnsi="Times New Roman"/>
          <w:sz w:val="28"/>
          <w:szCs w:val="24"/>
          <w:lang w:val="x-none" w:eastAsia="ru-RU"/>
        </w:rPr>
        <w:t>м сложено известняками иле</w:t>
      </w:r>
      <w:r w:rsidRPr="009929DE">
        <w:rPr>
          <w:rFonts w:ascii="Times New Roman" w:eastAsia="Times New Roman" w:hAnsi="Times New Roman"/>
          <w:sz w:val="28"/>
          <w:szCs w:val="24"/>
          <w:lang w:eastAsia="ru-RU"/>
        </w:rPr>
        <w:t>-</w:t>
      </w:r>
      <w:proofErr w:type="spellStart"/>
      <w:r w:rsidRPr="009929DE">
        <w:rPr>
          <w:rFonts w:ascii="Times New Roman" w:eastAsia="Times New Roman" w:hAnsi="Times New Roman"/>
          <w:sz w:val="28"/>
          <w:szCs w:val="24"/>
          <w:lang w:val="x-none" w:eastAsia="ru-RU"/>
        </w:rPr>
        <w:t>моровской</w:t>
      </w:r>
      <w:proofErr w:type="spellEnd"/>
      <w:r w:rsidRPr="009929DE">
        <w:rPr>
          <w:rFonts w:ascii="Times New Roman" w:eastAsia="Times New Roman" w:hAnsi="Times New Roman"/>
          <w:sz w:val="28"/>
          <w:szCs w:val="24"/>
          <w:lang w:val="x-none" w:eastAsia="ru-RU"/>
        </w:rPr>
        <w:t xml:space="preserve"> свиты среднего девона с выходом угловатого и плитчатого щебня. Известняки использовались в качестве щебня для отсыпки дорог. Качество сырья не изучено, запасы и ресурсы не подсчитаны.</w:t>
      </w:r>
    </w:p>
    <w:p w14:paraId="150697FA" w14:textId="77777777" w:rsidR="00895ED7" w:rsidRPr="009929DE" w:rsidRDefault="00895ED7" w:rsidP="00895ED7">
      <w:pPr>
        <w:spacing w:after="0" w:line="300" w:lineRule="exact"/>
        <w:ind w:firstLine="709"/>
        <w:jc w:val="both"/>
        <w:rPr>
          <w:rFonts w:ascii="Times New Roman" w:eastAsia="Times New Roman" w:hAnsi="Times New Roman"/>
          <w:i/>
          <w:sz w:val="28"/>
          <w:szCs w:val="24"/>
          <w:lang w:val="x-none" w:eastAsia="ru-RU"/>
        </w:rPr>
      </w:pPr>
      <w:r w:rsidRPr="009929DE">
        <w:rPr>
          <w:rFonts w:ascii="Times New Roman" w:eastAsia="Times New Roman" w:hAnsi="Times New Roman"/>
          <w:i/>
          <w:sz w:val="28"/>
          <w:szCs w:val="24"/>
          <w:lang w:val="x-none" w:eastAsia="ru-RU"/>
        </w:rPr>
        <w:t>Минеральные воды</w:t>
      </w:r>
      <w:r w:rsidRPr="009929DE">
        <w:rPr>
          <w:rFonts w:ascii="Times New Roman" w:eastAsia="Times New Roman" w:hAnsi="Times New Roman"/>
          <w:i/>
          <w:sz w:val="28"/>
          <w:szCs w:val="24"/>
          <w:lang w:eastAsia="ru-RU"/>
        </w:rPr>
        <w:t xml:space="preserve">, </w:t>
      </w:r>
      <w:r w:rsidRPr="009929DE">
        <w:rPr>
          <w:rFonts w:ascii="Times New Roman" w:eastAsia="Times New Roman" w:hAnsi="Times New Roman"/>
          <w:i/>
          <w:sz w:val="28"/>
          <w:szCs w:val="24"/>
          <w:lang w:val="x-none" w:eastAsia="ru-RU"/>
        </w:rPr>
        <w:t>Лечебные грязи</w:t>
      </w:r>
    </w:p>
    <w:p w14:paraId="39011029" w14:textId="77777777" w:rsidR="00895ED7" w:rsidRPr="009929DE" w:rsidRDefault="00895ED7" w:rsidP="00895ED7">
      <w:pPr>
        <w:spacing w:after="0" w:line="300" w:lineRule="exact"/>
        <w:ind w:firstLine="709"/>
        <w:jc w:val="both"/>
        <w:rPr>
          <w:rFonts w:ascii="Times New Roman" w:eastAsia="Times New Roman" w:hAnsi="Times New Roman"/>
          <w:sz w:val="28"/>
          <w:szCs w:val="24"/>
          <w:lang w:val="x-none" w:eastAsia="ru-RU"/>
        </w:rPr>
      </w:pPr>
      <w:proofErr w:type="spellStart"/>
      <w:r w:rsidRPr="009929DE">
        <w:rPr>
          <w:rFonts w:ascii="Times New Roman" w:eastAsia="Times New Roman" w:hAnsi="Times New Roman"/>
          <w:sz w:val="28"/>
          <w:szCs w:val="24"/>
          <w:lang w:val="x-none" w:eastAsia="ru-RU"/>
        </w:rPr>
        <w:t>Учумское</w:t>
      </w:r>
      <w:proofErr w:type="spellEnd"/>
      <w:r w:rsidRPr="009929DE">
        <w:rPr>
          <w:rFonts w:ascii="Times New Roman" w:eastAsia="Times New Roman" w:hAnsi="Times New Roman"/>
          <w:sz w:val="28"/>
          <w:szCs w:val="24"/>
          <w:lang w:val="x-none" w:eastAsia="ru-RU"/>
        </w:rPr>
        <w:t xml:space="preserve"> месторождение (озеро </w:t>
      </w:r>
      <w:proofErr w:type="spellStart"/>
      <w:r w:rsidRPr="009929DE">
        <w:rPr>
          <w:rFonts w:ascii="Times New Roman" w:eastAsia="Times New Roman" w:hAnsi="Times New Roman"/>
          <w:sz w:val="28"/>
          <w:szCs w:val="24"/>
          <w:lang w:val="x-none" w:eastAsia="ru-RU"/>
        </w:rPr>
        <w:t>Учум</w:t>
      </w:r>
      <w:proofErr w:type="spellEnd"/>
      <w:r w:rsidRPr="009929DE">
        <w:rPr>
          <w:rFonts w:ascii="Times New Roman" w:eastAsia="Times New Roman" w:hAnsi="Times New Roman"/>
          <w:sz w:val="28"/>
          <w:szCs w:val="24"/>
          <w:lang w:val="x-none" w:eastAsia="ru-RU"/>
        </w:rPr>
        <w:t xml:space="preserve">) расположено в </w:t>
      </w:r>
      <w:r w:rsidRPr="009929DE">
        <w:rPr>
          <w:rFonts w:ascii="Times New Roman" w:eastAsia="Times New Roman" w:hAnsi="Times New Roman"/>
          <w:sz w:val="28"/>
          <w:szCs w:val="24"/>
          <w:lang w:eastAsia="ru-RU"/>
        </w:rPr>
        <w:t>35</w:t>
      </w:r>
      <w:r w:rsidRPr="009929DE">
        <w:rPr>
          <w:rFonts w:ascii="Times New Roman" w:eastAsia="Times New Roman" w:hAnsi="Times New Roman"/>
          <w:sz w:val="28"/>
          <w:szCs w:val="24"/>
          <w:lang w:val="x-none" w:eastAsia="ru-RU"/>
        </w:rPr>
        <w:t xml:space="preserve"> км южнее г</w:t>
      </w:r>
      <w:r w:rsidRPr="009929DE">
        <w:rPr>
          <w:rFonts w:ascii="Times New Roman" w:eastAsia="Times New Roman" w:hAnsi="Times New Roman"/>
          <w:sz w:val="28"/>
          <w:szCs w:val="24"/>
          <w:lang w:eastAsia="ru-RU"/>
        </w:rPr>
        <w:t xml:space="preserve">орода </w:t>
      </w:r>
      <w:r w:rsidRPr="009929DE">
        <w:rPr>
          <w:rFonts w:ascii="Times New Roman" w:eastAsia="Times New Roman" w:hAnsi="Times New Roman"/>
          <w:sz w:val="28"/>
          <w:szCs w:val="24"/>
          <w:lang w:val="x-none" w:eastAsia="ru-RU"/>
        </w:rPr>
        <w:t>Ужур.</w:t>
      </w:r>
    </w:p>
    <w:p w14:paraId="78D5D387" w14:textId="03243B88" w:rsidR="00895ED7" w:rsidRPr="009929DE" w:rsidRDefault="00895ED7" w:rsidP="00895ED7">
      <w:pPr>
        <w:spacing w:after="0" w:line="300" w:lineRule="exact"/>
        <w:ind w:firstLine="709"/>
        <w:jc w:val="both"/>
        <w:rPr>
          <w:rFonts w:ascii="Times New Roman" w:eastAsia="Times New Roman" w:hAnsi="Times New Roman"/>
          <w:sz w:val="28"/>
          <w:szCs w:val="24"/>
          <w:lang w:val="x-none" w:eastAsia="ru-RU"/>
        </w:rPr>
      </w:pPr>
      <w:r w:rsidRPr="009929DE">
        <w:rPr>
          <w:rFonts w:ascii="Times New Roman" w:eastAsia="Times New Roman" w:hAnsi="Times New Roman"/>
          <w:sz w:val="28"/>
          <w:szCs w:val="24"/>
          <w:lang w:val="x-none" w:eastAsia="ru-RU"/>
        </w:rPr>
        <w:t xml:space="preserve">Озеро </w:t>
      </w:r>
      <w:proofErr w:type="spellStart"/>
      <w:r w:rsidRPr="009929DE">
        <w:rPr>
          <w:rFonts w:ascii="Times New Roman" w:eastAsia="Times New Roman" w:hAnsi="Times New Roman"/>
          <w:sz w:val="28"/>
          <w:szCs w:val="24"/>
          <w:lang w:val="x-none" w:eastAsia="ru-RU"/>
        </w:rPr>
        <w:t>Учум</w:t>
      </w:r>
      <w:proofErr w:type="spellEnd"/>
      <w:r w:rsidRPr="009929DE">
        <w:rPr>
          <w:rFonts w:ascii="Times New Roman" w:eastAsia="Times New Roman" w:hAnsi="Times New Roman"/>
          <w:sz w:val="28"/>
          <w:szCs w:val="24"/>
          <w:lang w:val="x-none" w:eastAsia="ru-RU"/>
        </w:rPr>
        <w:t xml:space="preserve"> расположено в поле развития карбонатно-глинистых отложений </w:t>
      </w:r>
      <w:proofErr w:type="spellStart"/>
      <w:r w:rsidRPr="009929DE">
        <w:rPr>
          <w:rFonts w:ascii="Times New Roman" w:eastAsia="Times New Roman" w:hAnsi="Times New Roman"/>
          <w:sz w:val="28"/>
          <w:szCs w:val="24"/>
          <w:lang w:val="x-none" w:eastAsia="ru-RU"/>
        </w:rPr>
        <w:t>кахайской</w:t>
      </w:r>
      <w:proofErr w:type="spellEnd"/>
      <w:r w:rsidRPr="009929DE">
        <w:rPr>
          <w:rFonts w:ascii="Times New Roman" w:eastAsia="Times New Roman" w:hAnsi="Times New Roman"/>
          <w:sz w:val="28"/>
          <w:szCs w:val="24"/>
          <w:lang w:val="x-none" w:eastAsia="ru-RU"/>
        </w:rPr>
        <w:t xml:space="preserve"> свиты верхнего девона и имеет размеры 1,7х4,0 км. Глубина озера постепенно увеличивается по мере удаления от берегов от 0,5 м до 6,35 м. Вода в озере горько-солёная, дно покрыто слоем минеральной грязи с сильным запахом сероводорода. Грязи черного цвета, мягкой консистенции, с весьма малой засорённостью растительными остатками (0,1%). Мощность грязевых отложений колеблется от 0,1 до 1,6м, увеличиваясь к центру озера. Состав грязи (по </w:t>
      </w:r>
      <w:proofErr w:type="spellStart"/>
      <w:r w:rsidRPr="009929DE">
        <w:rPr>
          <w:rFonts w:ascii="Times New Roman" w:eastAsia="Times New Roman" w:hAnsi="Times New Roman"/>
          <w:sz w:val="28"/>
          <w:szCs w:val="24"/>
          <w:lang w:val="x-none" w:eastAsia="ru-RU"/>
        </w:rPr>
        <w:t>Геблеру</w:t>
      </w:r>
      <w:proofErr w:type="spellEnd"/>
      <w:r w:rsidRPr="009929DE">
        <w:rPr>
          <w:rFonts w:ascii="Times New Roman" w:eastAsia="Times New Roman" w:hAnsi="Times New Roman"/>
          <w:sz w:val="28"/>
          <w:szCs w:val="24"/>
          <w:lang w:val="x-none" w:eastAsia="ru-RU"/>
        </w:rPr>
        <w:t>) в мг-</w:t>
      </w:r>
      <w:proofErr w:type="spellStart"/>
      <w:r w:rsidRPr="009929DE">
        <w:rPr>
          <w:rFonts w:ascii="Times New Roman" w:eastAsia="Times New Roman" w:hAnsi="Times New Roman"/>
          <w:sz w:val="28"/>
          <w:szCs w:val="24"/>
          <w:lang w:val="x-none" w:eastAsia="ru-RU"/>
        </w:rPr>
        <w:t>экв</w:t>
      </w:r>
      <w:proofErr w:type="spellEnd"/>
      <w:r w:rsidRPr="009929DE">
        <w:rPr>
          <w:rFonts w:ascii="Times New Roman" w:eastAsia="Times New Roman" w:hAnsi="Times New Roman"/>
          <w:sz w:val="28"/>
          <w:szCs w:val="24"/>
          <w:lang w:val="x-none" w:eastAsia="ru-RU"/>
        </w:rPr>
        <w:t xml:space="preserve">. (% </w:t>
      </w:r>
      <w:proofErr w:type="spellStart"/>
      <w:r w:rsidRPr="009929DE">
        <w:rPr>
          <w:rFonts w:ascii="Times New Roman" w:eastAsia="Times New Roman" w:hAnsi="Times New Roman"/>
          <w:sz w:val="28"/>
          <w:szCs w:val="24"/>
          <w:lang w:val="x-none" w:eastAsia="ru-RU"/>
        </w:rPr>
        <w:t>экв</w:t>
      </w:r>
      <w:proofErr w:type="spellEnd"/>
      <w:r w:rsidRPr="009929DE">
        <w:rPr>
          <w:rFonts w:ascii="Times New Roman" w:eastAsia="Times New Roman" w:hAnsi="Times New Roman"/>
          <w:sz w:val="28"/>
          <w:szCs w:val="24"/>
          <w:lang w:val="x-none" w:eastAsia="ru-RU"/>
        </w:rPr>
        <w:t xml:space="preserve">): </w:t>
      </w:r>
      <w:proofErr w:type="spellStart"/>
      <w:r w:rsidRPr="009929DE">
        <w:rPr>
          <w:rFonts w:ascii="Times New Roman" w:eastAsia="Times New Roman" w:hAnsi="Times New Roman"/>
          <w:sz w:val="28"/>
          <w:szCs w:val="24"/>
          <w:lang w:val="x-none" w:eastAsia="ru-RU"/>
        </w:rPr>
        <w:t>NaK</w:t>
      </w:r>
      <w:proofErr w:type="spellEnd"/>
      <w:r w:rsidRPr="009929DE">
        <w:rPr>
          <w:rFonts w:ascii="Times New Roman" w:eastAsia="Times New Roman" w:hAnsi="Times New Roman"/>
          <w:sz w:val="28"/>
          <w:szCs w:val="24"/>
          <w:lang w:val="x-none" w:eastAsia="ru-RU"/>
        </w:rPr>
        <w:t xml:space="preserve"> - 450 (92); </w:t>
      </w:r>
      <w:proofErr w:type="spellStart"/>
      <w:r w:rsidRPr="009929DE">
        <w:rPr>
          <w:rFonts w:ascii="Times New Roman" w:eastAsia="Times New Roman" w:hAnsi="Times New Roman"/>
          <w:sz w:val="28"/>
          <w:szCs w:val="24"/>
          <w:lang w:val="x-none" w:eastAsia="ru-RU"/>
        </w:rPr>
        <w:t>Ca</w:t>
      </w:r>
      <w:proofErr w:type="spellEnd"/>
      <w:r w:rsidRPr="009929DE">
        <w:rPr>
          <w:rFonts w:ascii="Times New Roman" w:eastAsia="Times New Roman" w:hAnsi="Times New Roman"/>
          <w:sz w:val="28"/>
          <w:szCs w:val="24"/>
          <w:lang w:val="x-none" w:eastAsia="ru-RU"/>
        </w:rPr>
        <w:t xml:space="preserve">- 49 (1.0); </w:t>
      </w:r>
      <w:proofErr w:type="spellStart"/>
      <w:r w:rsidRPr="009929DE">
        <w:rPr>
          <w:rFonts w:ascii="Times New Roman" w:eastAsia="Times New Roman" w:hAnsi="Times New Roman"/>
          <w:sz w:val="28"/>
          <w:szCs w:val="24"/>
          <w:lang w:val="x-none" w:eastAsia="ru-RU"/>
        </w:rPr>
        <w:t>Mg</w:t>
      </w:r>
      <w:proofErr w:type="spellEnd"/>
      <w:r w:rsidRPr="009929DE">
        <w:rPr>
          <w:rFonts w:ascii="Times New Roman" w:eastAsia="Times New Roman" w:hAnsi="Times New Roman"/>
          <w:sz w:val="28"/>
          <w:szCs w:val="24"/>
          <w:lang w:eastAsia="ru-RU"/>
        </w:rPr>
        <w:t xml:space="preserve"> </w:t>
      </w:r>
      <w:r w:rsidRPr="009929DE">
        <w:rPr>
          <w:rFonts w:ascii="Times New Roman" w:eastAsia="Times New Roman" w:hAnsi="Times New Roman"/>
          <w:sz w:val="28"/>
          <w:szCs w:val="24"/>
          <w:lang w:val="x-none" w:eastAsia="ru-RU"/>
        </w:rPr>
        <w:t xml:space="preserve">- 34.5 (7.0); </w:t>
      </w:r>
      <w:proofErr w:type="spellStart"/>
      <w:r w:rsidRPr="009929DE">
        <w:rPr>
          <w:rFonts w:ascii="Times New Roman" w:eastAsia="Times New Roman" w:hAnsi="Times New Roman"/>
          <w:sz w:val="28"/>
          <w:szCs w:val="24"/>
          <w:lang w:val="x-none" w:eastAsia="ru-RU"/>
        </w:rPr>
        <w:t>Сl</w:t>
      </w:r>
      <w:proofErr w:type="spellEnd"/>
      <w:r w:rsidRPr="009929DE">
        <w:rPr>
          <w:rFonts w:ascii="Times New Roman" w:eastAsia="Times New Roman" w:hAnsi="Times New Roman"/>
          <w:sz w:val="28"/>
          <w:szCs w:val="24"/>
          <w:lang w:val="x-none" w:eastAsia="ru-RU"/>
        </w:rPr>
        <w:t xml:space="preserve"> – 45,8 (9,8); SO4  – 246.8 (70.8); СО3 – 42,0(8,5); НСО3 – 55,0 (11,2). Влажность грязи 64-65%, сопротивление сдвигу – 2470-2540 дин/</w:t>
      </w:r>
      <w:proofErr w:type="spellStart"/>
      <w:r w:rsidRPr="009929DE">
        <w:rPr>
          <w:rFonts w:ascii="Times New Roman" w:eastAsia="Times New Roman" w:hAnsi="Times New Roman"/>
          <w:sz w:val="28"/>
          <w:szCs w:val="24"/>
          <w:lang w:eastAsia="ru-RU"/>
        </w:rPr>
        <w:t>кв.см</w:t>
      </w:r>
      <w:proofErr w:type="spellEnd"/>
      <w:r w:rsidRPr="009929DE">
        <w:rPr>
          <w:rFonts w:ascii="Times New Roman" w:eastAsia="Times New Roman" w:hAnsi="Times New Roman"/>
          <w:sz w:val="28"/>
          <w:szCs w:val="24"/>
          <w:lang w:val="x-none" w:eastAsia="ru-RU"/>
        </w:rPr>
        <w:t xml:space="preserve">. По содержанию сульфидов лечебная грязь относится к </w:t>
      </w:r>
      <w:proofErr w:type="spellStart"/>
      <w:r w:rsidRPr="009929DE">
        <w:rPr>
          <w:rFonts w:ascii="Times New Roman" w:eastAsia="Times New Roman" w:hAnsi="Times New Roman"/>
          <w:sz w:val="28"/>
          <w:szCs w:val="24"/>
          <w:lang w:val="x-none" w:eastAsia="ru-RU"/>
        </w:rPr>
        <w:t>среднесульфидной</w:t>
      </w:r>
      <w:proofErr w:type="spellEnd"/>
      <w:r w:rsidRPr="009929DE">
        <w:rPr>
          <w:rFonts w:ascii="Times New Roman" w:eastAsia="Times New Roman" w:hAnsi="Times New Roman"/>
          <w:sz w:val="28"/>
          <w:szCs w:val="24"/>
          <w:lang w:val="x-none" w:eastAsia="ru-RU"/>
        </w:rPr>
        <w:t xml:space="preserve"> среднеминерализованным и является ценным лечебным средством при болезнях опорно-двигательного аппарата, ревматизма, паралича, экземы, катара желудка, отравления ртутью, нервных болезней и др.</w:t>
      </w:r>
    </w:p>
    <w:p w14:paraId="3E20CBB1" w14:textId="77777777" w:rsidR="00895ED7" w:rsidRPr="009929DE" w:rsidRDefault="00895ED7" w:rsidP="00895ED7">
      <w:pPr>
        <w:spacing w:after="0" w:line="300" w:lineRule="exact"/>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Балансовые запасы минеральных илов 5343 </w:t>
      </w:r>
      <w:proofErr w:type="spellStart"/>
      <w:r w:rsidRPr="009929DE">
        <w:rPr>
          <w:rFonts w:ascii="Times New Roman" w:eastAsia="Times New Roman" w:hAnsi="Times New Roman"/>
          <w:sz w:val="28"/>
          <w:szCs w:val="24"/>
          <w:lang w:eastAsia="ru-RU"/>
        </w:rPr>
        <w:t>тыс.куб.м</w:t>
      </w:r>
      <w:proofErr w:type="spellEnd"/>
      <w:r w:rsidRPr="009929DE">
        <w:rPr>
          <w:rFonts w:ascii="Times New Roman" w:eastAsia="Times New Roman" w:hAnsi="Times New Roman"/>
          <w:sz w:val="28"/>
          <w:szCs w:val="24"/>
          <w:lang w:eastAsia="ru-RU"/>
        </w:rPr>
        <w:t>.</w:t>
      </w:r>
    </w:p>
    <w:p w14:paraId="0B3323A4" w14:textId="77777777" w:rsidR="00895ED7" w:rsidRPr="009929DE" w:rsidRDefault="00895ED7" w:rsidP="00895ED7">
      <w:pPr>
        <w:spacing w:after="0" w:line="300" w:lineRule="exact"/>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ЗАО «Санаторий «Озеро </w:t>
      </w:r>
      <w:proofErr w:type="spellStart"/>
      <w:r w:rsidRPr="009929DE">
        <w:rPr>
          <w:rFonts w:ascii="Times New Roman" w:eastAsia="Times New Roman" w:hAnsi="Times New Roman"/>
          <w:sz w:val="28"/>
          <w:szCs w:val="24"/>
          <w:lang w:eastAsia="ru-RU"/>
        </w:rPr>
        <w:t>Учум</w:t>
      </w:r>
      <w:proofErr w:type="spellEnd"/>
      <w:r w:rsidRPr="009929DE">
        <w:rPr>
          <w:rFonts w:ascii="Times New Roman" w:eastAsia="Times New Roman" w:hAnsi="Times New Roman"/>
          <w:sz w:val="28"/>
          <w:szCs w:val="24"/>
          <w:lang w:eastAsia="ru-RU"/>
        </w:rPr>
        <w:t xml:space="preserve">» предоставлена лицензия КРР 01478 МЭ от 02.08.2004 г. для добычи лечебной грязи и рапы из оз. </w:t>
      </w:r>
      <w:proofErr w:type="spellStart"/>
      <w:r w:rsidRPr="009929DE">
        <w:rPr>
          <w:rFonts w:ascii="Times New Roman" w:eastAsia="Times New Roman" w:hAnsi="Times New Roman"/>
          <w:sz w:val="28"/>
          <w:szCs w:val="24"/>
          <w:lang w:eastAsia="ru-RU"/>
        </w:rPr>
        <w:t>Учум</w:t>
      </w:r>
      <w:proofErr w:type="spellEnd"/>
      <w:r w:rsidRPr="009929DE">
        <w:rPr>
          <w:rFonts w:ascii="Times New Roman" w:eastAsia="Times New Roman" w:hAnsi="Times New Roman"/>
          <w:sz w:val="28"/>
          <w:szCs w:val="24"/>
          <w:lang w:eastAsia="ru-RU"/>
        </w:rPr>
        <w:t xml:space="preserve"> для санаторно-курортного лечения и коммерческой реализации со сроком действия до 31.12.2040 года.</w:t>
      </w:r>
    </w:p>
    <w:p w14:paraId="51593F8F" w14:textId="09D4A0DB" w:rsidR="00CB56B9" w:rsidRPr="009929DE" w:rsidRDefault="00A52D29" w:rsidP="00C32558">
      <w:pPr>
        <w:spacing w:after="0" w:line="300" w:lineRule="exact"/>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val="x-none" w:eastAsia="ru-RU"/>
        </w:rPr>
        <w:lastRenderedPageBreak/>
        <w:t xml:space="preserve">Реестр недропользователей и </w:t>
      </w:r>
      <w:r w:rsidR="00A4203E" w:rsidRPr="009929DE">
        <w:rPr>
          <w:rFonts w:ascii="Times New Roman" w:eastAsia="Times New Roman" w:hAnsi="Times New Roman"/>
          <w:sz w:val="28"/>
          <w:szCs w:val="24"/>
          <w:lang w:eastAsia="ru-RU"/>
        </w:rPr>
        <w:t xml:space="preserve">действующих </w:t>
      </w:r>
      <w:r w:rsidRPr="009929DE">
        <w:rPr>
          <w:rFonts w:ascii="Times New Roman" w:eastAsia="Times New Roman" w:hAnsi="Times New Roman"/>
          <w:sz w:val="28"/>
          <w:szCs w:val="24"/>
          <w:lang w:val="x-none" w:eastAsia="ru-RU"/>
        </w:rPr>
        <w:t xml:space="preserve">лицензий </w:t>
      </w:r>
      <w:r w:rsidR="00A4203E" w:rsidRPr="009929DE">
        <w:rPr>
          <w:rFonts w:ascii="Times New Roman" w:eastAsia="Times New Roman" w:hAnsi="Times New Roman"/>
          <w:sz w:val="28"/>
          <w:szCs w:val="24"/>
          <w:lang w:val="x-none" w:eastAsia="ru-RU"/>
        </w:rPr>
        <w:t>привед</w:t>
      </w:r>
      <w:r w:rsidR="00A4203E" w:rsidRPr="009929DE">
        <w:rPr>
          <w:rFonts w:ascii="Times New Roman" w:eastAsia="Times New Roman" w:hAnsi="Times New Roman"/>
          <w:sz w:val="28"/>
          <w:szCs w:val="24"/>
          <w:lang w:eastAsia="ru-RU"/>
        </w:rPr>
        <w:t>ён</w:t>
      </w:r>
      <w:r w:rsidRPr="009929DE">
        <w:rPr>
          <w:rFonts w:ascii="Times New Roman" w:eastAsia="Times New Roman" w:hAnsi="Times New Roman"/>
          <w:sz w:val="28"/>
          <w:szCs w:val="24"/>
          <w:lang w:val="x-none" w:eastAsia="ru-RU"/>
        </w:rPr>
        <w:t xml:space="preserve"> ниже.</w:t>
      </w:r>
      <w:r w:rsidR="00C32558" w:rsidRPr="009929DE">
        <w:rPr>
          <w:rFonts w:ascii="Times New Roman" w:eastAsia="Times New Roman" w:hAnsi="Times New Roman"/>
          <w:sz w:val="28"/>
          <w:szCs w:val="24"/>
          <w:lang w:eastAsia="ru-RU"/>
        </w:rPr>
        <w:t xml:space="preserve"> </w:t>
      </w:r>
    </w:p>
    <w:p w14:paraId="2C116BBB" w14:textId="77777777" w:rsidR="000C297A" w:rsidRPr="009929DE" w:rsidRDefault="000C297A" w:rsidP="0018626D">
      <w:pPr>
        <w:spacing w:after="120" w:line="240" w:lineRule="auto"/>
        <w:jc w:val="center"/>
        <w:rPr>
          <w:rFonts w:ascii="Times New Roman" w:eastAsia="Times New Roman" w:hAnsi="Times New Roman"/>
          <w:sz w:val="28"/>
          <w:szCs w:val="28"/>
          <w:lang w:eastAsia="ru-RU"/>
        </w:rPr>
        <w:sectPr w:rsidR="000C297A" w:rsidRPr="009929DE" w:rsidSect="007574A8">
          <w:headerReference w:type="first" r:id="rId12"/>
          <w:pgSz w:w="11906" w:h="16838"/>
          <w:pgMar w:top="1134" w:right="567" w:bottom="1134" w:left="1134" w:header="709" w:footer="794" w:gutter="0"/>
          <w:cols w:space="708"/>
          <w:titlePg/>
          <w:docGrid w:linePitch="360"/>
        </w:sectPr>
      </w:pPr>
    </w:p>
    <w:p w14:paraId="083A0F45" w14:textId="0425D9E2" w:rsidR="00C32558" w:rsidRPr="009929DE" w:rsidRDefault="00C32558" w:rsidP="00C32558">
      <w:pPr>
        <w:spacing w:after="0" w:line="300" w:lineRule="exact"/>
        <w:ind w:firstLine="709"/>
        <w:jc w:val="right"/>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lastRenderedPageBreak/>
        <w:t xml:space="preserve">Таблица </w:t>
      </w:r>
      <w:r w:rsidRPr="009929DE">
        <w:rPr>
          <w:rFonts w:ascii="Times New Roman" w:eastAsia="Times New Roman" w:hAnsi="Times New Roman"/>
          <w:sz w:val="28"/>
          <w:szCs w:val="24"/>
          <w:lang w:eastAsia="ru-RU"/>
        </w:rPr>
        <w:fldChar w:fldCharType="begin"/>
      </w:r>
      <w:r w:rsidRPr="009929DE">
        <w:rPr>
          <w:rFonts w:ascii="Times New Roman" w:eastAsia="Times New Roman" w:hAnsi="Times New Roman"/>
          <w:sz w:val="28"/>
          <w:szCs w:val="24"/>
          <w:lang w:eastAsia="ru-RU"/>
        </w:rPr>
        <w:instrText xml:space="preserve"> STYLEREF 3 \s </w:instrText>
      </w:r>
      <w:r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2.3.5</w:t>
      </w:r>
      <w:r w:rsidRPr="009929DE">
        <w:rPr>
          <w:rFonts w:ascii="Times New Roman" w:eastAsia="Times New Roman" w:hAnsi="Times New Roman"/>
          <w:sz w:val="28"/>
          <w:szCs w:val="24"/>
          <w:lang w:eastAsia="ru-RU"/>
        </w:rPr>
        <w:fldChar w:fldCharType="end"/>
      </w:r>
      <w:r w:rsidRPr="009929DE">
        <w:rPr>
          <w:rFonts w:ascii="Times New Roman" w:eastAsia="Times New Roman" w:hAnsi="Times New Roman"/>
          <w:sz w:val="28"/>
          <w:szCs w:val="24"/>
          <w:lang w:eastAsia="ru-RU"/>
        </w:rPr>
        <w:t>.</w:t>
      </w:r>
      <w:r w:rsidRPr="009929DE">
        <w:rPr>
          <w:rFonts w:ascii="Times New Roman" w:eastAsia="Times New Roman" w:hAnsi="Times New Roman"/>
          <w:sz w:val="28"/>
          <w:szCs w:val="24"/>
          <w:lang w:eastAsia="ru-RU"/>
        </w:rPr>
        <w:fldChar w:fldCharType="begin"/>
      </w:r>
      <w:r w:rsidRPr="009929DE">
        <w:rPr>
          <w:rFonts w:ascii="Times New Roman" w:eastAsia="Times New Roman" w:hAnsi="Times New Roman"/>
          <w:sz w:val="28"/>
          <w:szCs w:val="24"/>
          <w:lang w:eastAsia="ru-RU"/>
        </w:rPr>
        <w:instrText xml:space="preserve"> SEQ Таблица \* ARABIC \s 3 </w:instrText>
      </w:r>
      <w:r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1</w:t>
      </w:r>
      <w:r w:rsidRPr="009929DE">
        <w:rPr>
          <w:rFonts w:ascii="Times New Roman" w:eastAsia="Times New Roman" w:hAnsi="Times New Roman"/>
          <w:sz w:val="28"/>
          <w:szCs w:val="24"/>
          <w:lang w:eastAsia="ru-RU"/>
        </w:rPr>
        <w:fldChar w:fldCharType="end"/>
      </w:r>
    </w:p>
    <w:p w14:paraId="46CA9583" w14:textId="77777777" w:rsidR="00AE621A" w:rsidRPr="009929DE" w:rsidRDefault="00AE621A" w:rsidP="00AE621A">
      <w:pPr>
        <w:spacing w:after="0" w:line="240" w:lineRule="auto"/>
        <w:rPr>
          <w:vanish/>
          <w:sz w:val="2"/>
          <w:szCs w:val="2"/>
        </w:rPr>
      </w:pPr>
    </w:p>
    <w:p w14:paraId="19235062" w14:textId="77777777" w:rsidR="00D16FC4" w:rsidRPr="009929DE" w:rsidRDefault="00D16FC4" w:rsidP="00D16FC4">
      <w:pPr>
        <w:suppressAutoHyphens/>
        <w:spacing w:after="120" w:line="240" w:lineRule="auto"/>
        <w:ind w:firstLine="709"/>
        <w:jc w:val="center"/>
        <w:rPr>
          <w:rFonts w:ascii="Times New Roman" w:hAnsi="Times New Roman"/>
          <w:snapToGrid w:val="0"/>
          <w:sz w:val="28"/>
          <w:szCs w:val="28"/>
        </w:rPr>
      </w:pPr>
      <w:r w:rsidRPr="009929DE">
        <w:rPr>
          <w:rFonts w:ascii="Times New Roman" w:hAnsi="Times New Roman"/>
          <w:snapToGrid w:val="0"/>
          <w:sz w:val="28"/>
          <w:szCs w:val="28"/>
        </w:rPr>
        <w:t xml:space="preserve">Каталог месторождений питьевых и технических вод на территории </w:t>
      </w:r>
      <w:proofErr w:type="spellStart"/>
      <w:r w:rsidRPr="009929DE">
        <w:rPr>
          <w:rFonts w:ascii="Times New Roman" w:hAnsi="Times New Roman"/>
          <w:snapToGrid w:val="0"/>
          <w:sz w:val="28"/>
          <w:szCs w:val="28"/>
        </w:rPr>
        <w:t>Озероучумского</w:t>
      </w:r>
      <w:proofErr w:type="spellEnd"/>
      <w:r w:rsidRPr="009929DE">
        <w:rPr>
          <w:rFonts w:ascii="Times New Roman" w:hAnsi="Times New Roman"/>
          <w:snapToGrid w:val="0"/>
          <w:sz w:val="28"/>
          <w:szCs w:val="28"/>
        </w:rPr>
        <w:t xml:space="preserve"> сельсовета </w:t>
      </w:r>
      <w:proofErr w:type="spellStart"/>
      <w:r w:rsidRPr="009929DE">
        <w:rPr>
          <w:rFonts w:ascii="Times New Roman" w:hAnsi="Times New Roman"/>
          <w:snapToGrid w:val="0"/>
          <w:sz w:val="28"/>
          <w:szCs w:val="28"/>
        </w:rPr>
        <w:t>Ужурского</w:t>
      </w:r>
      <w:proofErr w:type="spellEnd"/>
      <w:r w:rsidRPr="009929DE">
        <w:rPr>
          <w:rFonts w:ascii="Times New Roman" w:hAnsi="Times New Roman"/>
          <w:snapToGrid w:val="0"/>
          <w:sz w:val="28"/>
          <w:szCs w:val="28"/>
        </w:rPr>
        <w:t xml:space="preserve"> района Красноярского края</w:t>
      </w:r>
    </w:p>
    <w:tbl>
      <w:tblPr>
        <w:tblW w:w="521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20"/>
        <w:gridCol w:w="1992"/>
        <w:gridCol w:w="2260"/>
        <w:gridCol w:w="3195"/>
        <w:gridCol w:w="2888"/>
        <w:gridCol w:w="1327"/>
        <w:gridCol w:w="1491"/>
        <w:gridCol w:w="1513"/>
      </w:tblGrid>
      <w:tr w:rsidR="00D16FC4" w:rsidRPr="009929DE" w14:paraId="00565342" w14:textId="77777777" w:rsidTr="00D16FC4">
        <w:trPr>
          <w:jc w:val="center"/>
        </w:trPr>
        <w:tc>
          <w:tcPr>
            <w:tcW w:w="171" w:type="pct"/>
            <w:vAlign w:val="center"/>
          </w:tcPr>
          <w:p w14:paraId="7ACF831C" w14:textId="77777777" w:rsidR="00D16FC4" w:rsidRPr="009929DE" w:rsidRDefault="00D16FC4" w:rsidP="00D16FC4">
            <w:pPr>
              <w:suppressAutoHyphens/>
              <w:spacing w:after="0" w:line="240" w:lineRule="auto"/>
              <w:jc w:val="center"/>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 п/п</w:t>
            </w:r>
          </w:p>
        </w:tc>
        <w:tc>
          <w:tcPr>
            <w:tcW w:w="656" w:type="pct"/>
            <w:vAlign w:val="center"/>
          </w:tcPr>
          <w:p w14:paraId="05E5BC44" w14:textId="77777777" w:rsidR="00D16FC4" w:rsidRPr="009929DE" w:rsidRDefault="00D16FC4" w:rsidP="00D16FC4">
            <w:pPr>
              <w:suppressAutoHyphens/>
              <w:spacing w:after="0" w:line="240" w:lineRule="auto"/>
              <w:jc w:val="center"/>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Наименование месторождения (участка), индекс водоносного горизонта</w:t>
            </w:r>
          </w:p>
        </w:tc>
        <w:tc>
          <w:tcPr>
            <w:tcW w:w="744" w:type="pct"/>
            <w:vAlign w:val="center"/>
          </w:tcPr>
          <w:p w14:paraId="5974302D" w14:textId="77777777" w:rsidR="00D16FC4" w:rsidRPr="009929DE" w:rsidRDefault="00D16FC4" w:rsidP="00D16FC4">
            <w:pPr>
              <w:suppressAutoHyphens/>
              <w:spacing w:after="0" w:line="240" w:lineRule="auto"/>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Местоположение</w:t>
            </w:r>
          </w:p>
        </w:tc>
        <w:tc>
          <w:tcPr>
            <w:tcW w:w="1052" w:type="pct"/>
            <w:vAlign w:val="center"/>
          </w:tcPr>
          <w:p w14:paraId="59692662" w14:textId="77777777" w:rsidR="00D16FC4" w:rsidRPr="009929DE" w:rsidRDefault="00D16FC4" w:rsidP="00D16FC4">
            <w:pPr>
              <w:suppressAutoHyphens/>
              <w:spacing w:after="0" w:line="240" w:lineRule="auto"/>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Инстанция утверждения запасов, дата,</w:t>
            </w:r>
          </w:p>
          <w:p w14:paraId="31F256FE" w14:textId="23774A84" w:rsidR="00D16FC4" w:rsidRPr="009929DE" w:rsidRDefault="00D16FC4" w:rsidP="00D16FC4">
            <w:pPr>
              <w:suppressAutoHyphens/>
              <w:spacing w:after="0" w:line="240" w:lineRule="auto"/>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 приказа</w:t>
            </w:r>
          </w:p>
        </w:tc>
        <w:tc>
          <w:tcPr>
            <w:tcW w:w="951" w:type="pct"/>
            <w:vAlign w:val="center"/>
          </w:tcPr>
          <w:p w14:paraId="39001C80" w14:textId="3272696B" w:rsidR="00D16FC4" w:rsidRPr="009929DE" w:rsidRDefault="00D16FC4" w:rsidP="00D16FC4">
            <w:pPr>
              <w:suppressAutoHyphens/>
              <w:spacing w:after="0" w:line="240" w:lineRule="auto"/>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Целевое назначение</w:t>
            </w:r>
          </w:p>
        </w:tc>
        <w:tc>
          <w:tcPr>
            <w:tcW w:w="437" w:type="pct"/>
            <w:vAlign w:val="center"/>
          </w:tcPr>
          <w:p w14:paraId="54522640" w14:textId="77777777" w:rsidR="00D16FC4" w:rsidRPr="009929DE" w:rsidRDefault="00D16FC4" w:rsidP="00D16FC4">
            <w:pPr>
              <w:suppressAutoHyphens/>
              <w:spacing w:after="0" w:line="240" w:lineRule="auto"/>
              <w:jc w:val="center"/>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 xml:space="preserve">Запасы </w:t>
            </w:r>
            <w:proofErr w:type="spellStart"/>
            <w:proofErr w:type="gramStart"/>
            <w:r w:rsidRPr="009929DE">
              <w:rPr>
                <w:rFonts w:ascii="Times New Roman" w:eastAsia="Times New Roman" w:hAnsi="Times New Roman"/>
                <w:snapToGrid w:val="0"/>
                <w:sz w:val="20"/>
                <w:szCs w:val="20"/>
              </w:rPr>
              <w:t>тыс.куб</w:t>
            </w:r>
            <w:proofErr w:type="gramEnd"/>
            <w:r w:rsidRPr="009929DE">
              <w:rPr>
                <w:rFonts w:ascii="Times New Roman" w:eastAsia="Times New Roman" w:hAnsi="Times New Roman"/>
                <w:snapToGrid w:val="0"/>
                <w:sz w:val="20"/>
                <w:szCs w:val="20"/>
              </w:rPr>
              <w:t>.м</w:t>
            </w:r>
            <w:proofErr w:type="spellEnd"/>
            <w:r w:rsidRPr="009929DE">
              <w:rPr>
                <w:rFonts w:ascii="Times New Roman" w:eastAsia="Times New Roman" w:hAnsi="Times New Roman"/>
                <w:snapToGrid w:val="0"/>
                <w:sz w:val="20"/>
                <w:szCs w:val="20"/>
              </w:rPr>
              <w:t>/</w:t>
            </w:r>
            <w:proofErr w:type="spellStart"/>
            <w:r w:rsidRPr="009929DE">
              <w:rPr>
                <w:rFonts w:ascii="Times New Roman" w:eastAsia="Times New Roman" w:hAnsi="Times New Roman"/>
                <w:snapToGrid w:val="0"/>
                <w:sz w:val="20"/>
                <w:szCs w:val="20"/>
              </w:rPr>
              <w:t>сут</w:t>
            </w:r>
            <w:proofErr w:type="spellEnd"/>
          </w:p>
        </w:tc>
        <w:tc>
          <w:tcPr>
            <w:tcW w:w="491" w:type="pct"/>
            <w:vAlign w:val="center"/>
          </w:tcPr>
          <w:p w14:paraId="6E925797" w14:textId="77777777" w:rsidR="00D16FC4" w:rsidRPr="009929DE" w:rsidRDefault="00D16FC4" w:rsidP="00D16FC4">
            <w:pPr>
              <w:suppressAutoHyphens/>
              <w:spacing w:after="0" w:line="240" w:lineRule="auto"/>
              <w:jc w:val="center"/>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Расчётный срок эксплуатации, лет</w:t>
            </w:r>
          </w:p>
        </w:tc>
        <w:tc>
          <w:tcPr>
            <w:tcW w:w="499" w:type="pct"/>
            <w:vAlign w:val="center"/>
          </w:tcPr>
          <w:p w14:paraId="7F371CBC" w14:textId="77777777" w:rsidR="00D16FC4" w:rsidRPr="009929DE" w:rsidRDefault="00D16FC4" w:rsidP="00D16FC4">
            <w:pPr>
              <w:suppressAutoHyphens/>
              <w:spacing w:after="0" w:line="240" w:lineRule="auto"/>
              <w:jc w:val="center"/>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Наименование собственника, номер лицензии</w:t>
            </w:r>
          </w:p>
        </w:tc>
      </w:tr>
      <w:tr w:rsidR="00D16FC4" w:rsidRPr="009929DE" w14:paraId="19A0941D" w14:textId="77777777" w:rsidTr="00D16FC4">
        <w:trPr>
          <w:jc w:val="center"/>
        </w:trPr>
        <w:tc>
          <w:tcPr>
            <w:tcW w:w="171" w:type="pct"/>
            <w:vAlign w:val="center"/>
          </w:tcPr>
          <w:p w14:paraId="0AC4C14E" w14:textId="77777777" w:rsidR="00D16FC4" w:rsidRPr="009929DE" w:rsidRDefault="00D16FC4" w:rsidP="00D16FC4">
            <w:pPr>
              <w:suppressAutoHyphens/>
              <w:spacing w:after="0" w:line="240" w:lineRule="auto"/>
              <w:jc w:val="center"/>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1</w:t>
            </w:r>
          </w:p>
        </w:tc>
        <w:tc>
          <w:tcPr>
            <w:tcW w:w="656" w:type="pct"/>
            <w:vAlign w:val="center"/>
          </w:tcPr>
          <w:p w14:paraId="393874E6" w14:textId="77777777" w:rsidR="00D16FC4" w:rsidRPr="009929DE" w:rsidRDefault="00D16FC4" w:rsidP="00D16FC4">
            <w:pPr>
              <w:spacing w:after="0" w:line="240" w:lineRule="auto"/>
              <w:jc w:val="center"/>
              <w:rPr>
                <w:rFonts w:ascii="Times New Roman" w:eastAsia="Times New Roman" w:hAnsi="Times New Roman"/>
                <w:snapToGrid w:val="0"/>
                <w:sz w:val="20"/>
                <w:szCs w:val="20"/>
              </w:rPr>
            </w:pPr>
            <w:proofErr w:type="spellStart"/>
            <w:r w:rsidRPr="009929DE">
              <w:rPr>
                <w:rFonts w:ascii="Times New Roman" w:eastAsia="Times New Roman" w:hAnsi="Times New Roman"/>
                <w:snapToGrid w:val="0"/>
                <w:sz w:val="20"/>
                <w:szCs w:val="20"/>
              </w:rPr>
              <w:t>Озероучумский</w:t>
            </w:r>
            <w:proofErr w:type="spellEnd"/>
            <w:r w:rsidRPr="009929DE">
              <w:rPr>
                <w:rFonts w:ascii="Times New Roman" w:eastAsia="Times New Roman" w:hAnsi="Times New Roman"/>
                <w:snapToGrid w:val="0"/>
                <w:sz w:val="20"/>
                <w:szCs w:val="20"/>
              </w:rPr>
              <w:t xml:space="preserve"> УППВ </w:t>
            </w:r>
            <w:proofErr w:type="spellStart"/>
            <w:r w:rsidRPr="009929DE">
              <w:rPr>
                <w:rFonts w:ascii="Times New Roman" w:eastAsia="Times New Roman" w:hAnsi="Times New Roman"/>
                <w:snapToGrid w:val="0"/>
                <w:sz w:val="20"/>
                <w:szCs w:val="20"/>
              </w:rPr>
              <w:t>Учумского</w:t>
            </w:r>
            <w:proofErr w:type="spellEnd"/>
            <w:r w:rsidRPr="009929DE">
              <w:rPr>
                <w:rFonts w:ascii="Times New Roman" w:eastAsia="Times New Roman" w:hAnsi="Times New Roman"/>
                <w:snapToGrid w:val="0"/>
                <w:sz w:val="20"/>
                <w:szCs w:val="20"/>
              </w:rPr>
              <w:t xml:space="preserve"> МППВ, </w:t>
            </w:r>
            <w:r w:rsidRPr="009929DE">
              <w:rPr>
                <w:rFonts w:ascii="Times New Roman" w:eastAsia="Times New Roman" w:hAnsi="Times New Roman"/>
                <w:snapToGrid w:val="0"/>
                <w:sz w:val="20"/>
                <w:szCs w:val="20"/>
                <w:lang w:val="en-US"/>
              </w:rPr>
              <w:t>C</w:t>
            </w:r>
            <w:r w:rsidRPr="009929DE">
              <w:rPr>
                <w:rFonts w:ascii="Times New Roman" w:eastAsia="Times New Roman" w:hAnsi="Times New Roman"/>
                <w:snapToGrid w:val="0"/>
                <w:sz w:val="20"/>
                <w:szCs w:val="20"/>
                <w:vertAlign w:val="subscript"/>
              </w:rPr>
              <w:t>1</w:t>
            </w:r>
            <w:r w:rsidRPr="009929DE">
              <w:rPr>
                <w:rFonts w:ascii="Times New Roman" w:eastAsia="Times New Roman" w:hAnsi="Times New Roman"/>
                <w:snapToGrid w:val="0"/>
                <w:sz w:val="20"/>
                <w:szCs w:val="20"/>
              </w:rPr>
              <w:t>+</w:t>
            </w:r>
            <w:r w:rsidRPr="009929DE">
              <w:rPr>
                <w:rFonts w:ascii="Times New Roman" w:eastAsia="Times New Roman" w:hAnsi="Times New Roman"/>
                <w:snapToGrid w:val="0"/>
                <w:sz w:val="20"/>
                <w:szCs w:val="20"/>
                <w:lang w:val="en-US"/>
              </w:rPr>
              <w:t>D</w:t>
            </w:r>
            <w:r w:rsidRPr="009929DE">
              <w:rPr>
                <w:rFonts w:ascii="Times New Roman" w:eastAsia="Times New Roman" w:hAnsi="Times New Roman"/>
                <w:snapToGrid w:val="0"/>
                <w:sz w:val="20"/>
                <w:szCs w:val="20"/>
                <w:vertAlign w:val="subscript"/>
              </w:rPr>
              <w:t>3</w:t>
            </w:r>
            <w:r w:rsidRPr="009929DE">
              <w:rPr>
                <w:rFonts w:ascii="Times New Roman" w:eastAsia="Times New Roman" w:hAnsi="Times New Roman"/>
                <w:snapToGrid w:val="0"/>
                <w:sz w:val="20"/>
                <w:szCs w:val="20"/>
                <w:lang w:val="en-US"/>
              </w:rPr>
              <w:t>tb</w:t>
            </w:r>
          </w:p>
        </w:tc>
        <w:tc>
          <w:tcPr>
            <w:tcW w:w="744" w:type="pct"/>
            <w:vAlign w:val="center"/>
          </w:tcPr>
          <w:p w14:paraId="45E9802D" w14:textId="77777777" w:rsidR="00D16FC4" w:rsidRPr="009929DE" w:rsidRDefault="00D16FC4" w:rsidP="00D16FC4">
            <w:pPr>
              <w:spacing w:after="0" w:line="240" w:lineRule="auto"/>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Участок недр расположен в 3 км северо-западнее п.</w:t>
            </w:r>
            <w:r w:rsidRPr="009929DE">
              <w:rPr>
                <w:rFonts w:ascii="Times New Roman" w:eastAsia="Times New Roman" w:hAnsi="Times New Roman"/>
                <w:snapToGrid w:val="0"/>
                <w:sz w:val="20"/>
                <w:szCs w:val="20"/>
                <w:lang w:val="en-US"/>
              </w:rPr>
              <w:t> </w:t>
            </w:r>
            <w:r w:rsidRPr="009929DE">
              <w:rPr>
                <w:rFonts w:ascii="Times New Roman" w:eastAsia="Times New Roman" w:hAnsi="Times New Roman"/>
                <w:snapToGrid w:val="0"/>
                <w:sz w:val="20"/>
                <w:szCs w:val="20"/>
              </w:rPr>
              <w:t xml:space="preserve">Озеро </w:t>
            </w:r>
            <w:proofErr w:type="spellStart"/>
            <w:r w:rsidRPr="009929DE">
              <w:rPr>
                <w:rFonts w:ascii="Times New Roman" w:eastAsia="Times New Roman" w:hAnsi="Times New Roman"/>
                <w:snapToGrid w:val="0"/>
                <w:sz w:val="20"/>
                <w:szCs w:val="20"/>
              </w:rPr>
              <w:t>Учум</w:t>
            </w:r>
            <w:proofErr w:type="spellEnd"/>
            <w:r w:rsidRPr="009929DE">
              <w:rPr>
                <w:rFonts w:ascii="Times New Roman" w:eastAsia="Times New Roman" w:hAnsi="Times New Roman"/>
                <w:snapToGrid w:val="0"/>
                <w:sz w:val="20"/>
                <w:szCs w:val="20"/>
              </w:rPr>
              <w:t xml:space="preserve"> </w:t>
            </w:r>
            <w:proofErr w:type="spellStart"/>
            <w:r w:rsidRPr="009929DE">
              <w:rPr>
                <w:rFonts w:ascii="Times New Roman" w:eastAsia="Times New Roman" w:hAnsi="Times New Roman"/>
                <w:snapToGrid w:val="0"/>
                <w:sz w:val="20"/>
                <w:szCs w:val="20"/>
              </w:rPr>
              <w:t>Ужурского</w:t>
            </w:r>
            <w:proofErr w:type="spellEnd"/>
            <w:r w:rsidRPr="009929DE">
              <w:rPr>
                <w:rFonts w:ascii="Times New Roman" w:eastAsia="Times New Roman" w:hAnsi="Times New Roman"/>
                <w:snapToGrid w:val="0"/>
                <w:sz w:val="20"/>
                <w:szCs w:val="20"/>
              </w:rPr>
              <w:t xml:space="preserve"> района Красноярского края</w:t>
            </w:r>
          </w:p>
        </w:tc>
        <w:tc>
          <w:tcPr>
            <w:tcW w:w="1052" w:type="pct"/>
            <w:vAlign w:val="center"/>
          </w:tcPr>
          <w:p w14:paraId="29E706BB" w14:textId="04B90C84" w:rsidR="00D16FC4" w:rsidRPr="009929DE" w:rsidRDefault="00D16FC4" w:rsidP="00D16FC4">
            <w:pPr>
              <w:spacing w:after="0" w:line="240" w:lineRule="auto"/>
              <w:rPr>
                <w:rFonts w:ascii="Times New Roman" w:hAnsi="Times New Roman"/>
                <w:sz w:val="20"/>
                <w:szCs w:val="20"/>
              </w:rPr>
            </w:pPr>
            <w:r w:rsidRPr="009929DE">
              <w:rPr>
                <w:rFonts w:ascii="Times New Roman" w:eastAsia="Times New Roman" w:hAnsi="Times New Roman"/>
                <w:snapToGrid w:val="0"/>
                <w:sz w:val="20"/>
                <w:szCs w:val="20"/>
              </w:rPr>
              <w:t>Протокол Территориальной комиссии по запасам полезных ископаемых Департамента по недропользованию по Центрально-Сибирскому округу Федерального агентства по недропользованию Министерства природных ресурсов и экологии Российской Федерации №</w:t>
            </w:r>
            <w:r w:rsidRPr="009929DE">
              <w:rPr>
                <w:rFonts w:ascii="Times New Roman" w:eastAsia="Times New Roman" w:hAnsi="Times New Roman"/>
                <w:snapToGrid w:val="0"/>
                <w:sz w:val="20"/>
                <w:szCs w:val="20"/>
                <w:lang w:val="en-US"/>
              </w:rPr>
              <w:t> </w:t>
            </w:r>
            <w:r w:rsidRPr="009929DE">
              <w:rPr>
                <w:rFonts w:ascii="Times New Roman" w:hAnsi="Times New Roman"/>
                <w:sz w:val="20"/>
                <w:szCs w:val="20"/>
                <w:lang w:val="en-US"/>
              </w:rPr>
              <w:t xml:space="preserve">1303 </w:t>
            </w:r>
            <w:proofErr w:type="spellStart"/>
            <w:r w:rsidRPr="009929DE">
              <w:rPr>
                <w:rFonts w:ascii="Times New Roman" w:hAnsi="Times New Roman"/>
                <w:sz w:val="20"/>
                <w:szCs w:val="20"/>
                <w:lang w:val="en-US"/>
              </w:rPr>
              <w:t>от</w:t>
            </w:r>
            <w:proofErr w:type="spellEnd"/>
            <w:r w:rsidRPr="009929DE">
              <w:rPr>
                <w:rFonts w:ascii="Times New Roman" w:hAnsi="Times New Roman"/>
                <w:sz w:val="20"/>
                <w:szCs w:val="20"/>
                <w:lang w:val="en-US"/>
              </w:rPr>
              <w:t xml:space="preserve"> 31.03</w:t>
            </w:r>
            <w:r w:rsidRPr="009929DE">
              <w:rPr>
                <w:rFonts w:ascii="Times New Roman" w:hAnsi="Times New Roman"/>
                <w:sz w:val="20"/>
                <w:szCs w:val="20"/>
              </w:rPr>
              <w:t>.</w:t>
            </w:r>
            <w:r w:rsidRPr="009929DE">
              <w:rPr>
                <w:rFonts w:ascii="Times New Roman" w:hAnsi="Times New Roman"/>
                <w:sz w:val="20"/>
                <w:szCs w:val="20"/>
                <w:lang w:val="en-US"/>
              </w:rPr>
              <w:t>2016</w:t>
            </w:r>
          </w:p>
        </w:tc>
        <w:tc>
          <w:tcPr>
            <w:tcW w:w="951" w:type="pct"/>
            <w:vAlign w:val="center"/>
          </w:tcPr>
          <w:p w14:paraId="1EF9F93F" w14:textId="114C51E0" w:rsidR="00D16FC4" w:rsidRPr="009929DE" w:rsidRDefault="00D16FC4" w:rsidP="00D16FC4">
            <w:pPr>
              <w:spacing w:after="0" w:line="240" w:lineRule="auto"/>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 xml:space="preserve">Разведка и добыча питьевых подземных вод для хозяйственно-питьевого водоснабжения и технологического обеспечения водой посёлка городского типа и курорта «Озеро </w:t>
            </w:r>
            <w:proofErr w:type="spellStart"/>
            <w:r w:rsidRPr="009929DE">
              <w:rPr>
                <w:rFonts w:ascii="Times New Roman" w:eastAsia="Times New Roman" w:hAnsi="Times New Roman"/>
                <w:snapToGrid w:val="0"/>
                <w:sz w:val="20"/>
                <w:szCs w:val="20"/>
              </w:rPr>
              <w:t>Учум</w:t>
            </w:r>
            <w:proofErr w:type="spellEnd"/>
            <w:r w:rsidRPr="009929DE">
              <w:rPr>
                <w:rFonts w:ascii="Times New Roman" w:eastAsia="Times New Roman" w:hAnsi="Times New Roman"/>
                <w:snapToGrid w:val="0"/>
                <w:sz w:val="20"/>
                <w:szCs w:val="20"/>
              </w:rPr>
              <w:t>»</w:t>
            </w:r>
          </w:p>
        </w:tc>
        <w:tc>
          <w:tcPr>
            <w:tcW w:w="437" w:type="pct"/>
            <w:vAlign w:val="center"/>
          </w:tcPr>
          <w:p w14:paraId="76DB9A09" w14:textId="77777777" w:rsidR="00D16FC4" w:rsidRPr="009929DE" w:rsidRDefault="00D16FC4" w:rsidP="00D16FC4">
            <w:pPr>
              <w:spacing w:after="0" w:line="240" w:lineRule="auto"/>
              <w:jc w:val="center"/>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0,52</w:t>
            </w:r>
          </w:p>
        </w:tc>
        <w:tc>
          <w:tcPr>
            <w:tcW w:w="491" w:type="pct"/>
            <w:vAlign w:val="center"/>
          </w:tcPr>
          <w:p w14:paraId="61B1354B" w14:textId="77777777" w:rsidR="00D16FC4" w:rsidRPr="009929DE" w:rsidRDefault="00D16FC4" w:rsidP="00D16FC4">
            <w:pPr>
              <w:spacing w:after="0" w:line="240" w:lineRule="auto"/>
              <w:jc w:val="center"/>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25</w:t>
            </w:r>
          </w:p>
        </w:tc>
        <w:tc>
          <w:tcPr>
            <w:tcW w:w="499" w:type="pct"/>
            <w:vAlign w:val="center"/>
          </w:tcPr>
          <w:p w14:paraId="665658FB" w14:textId="77777777" w:rsidR="00D16FC4" w:rsidRPr="009929DE" w:rsidRDefault="00D16FC4" w:rsidP="00D16FC4">
            <w:pPr>
              <w:spacing w:after="0" w:line="240" w:lineRule="auto"/>
              <w:jc w:val="center"/>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 xml:space="preserve">ООО «Курорт «Озеро </w:t>
            </w:r>
            <w:proofErr w:type="spellStart"/>
            <w:r w:rsidRPr="009929DE">
              <w:rPr>
                <w:rFonts w:ascii="Times New Roman" w:eastAsia="Times New Roman" w:hAnsi="Times New Roman"/>
                <w:snapToGrid w:val="0"/>
                <w:sz w:val="20"/>
                <w:szCs w:val="20"/>
              </w:rPr>
              <w:t>Учум</w:t>
            </w:r>
            <w:proofErr w:type="spellEnd"/>
            <w:r w:rsidRPr="009929DE">
              <w:rPr>
                <w:rFonts w:ascii="Times New Roman" w:eastAsia="Times New Roman" w:hAnsi="Times New Roman"/>
                <w:snapToGrid w:val="0"/>
                <w:sz w:val="20"/>
                <w:szCs w:val="20"/>
              </w:rPr>
              <w:t>» Лицензия КРР 02354 ВЭ</w:t>
            </w:r>
          </w:p>
        </w:tc>
      </w:tr>
      <w:tr w:rsidR="00D16FC4" w:rsidRPr="009929DE" w14:paraId="5C7C60F6" w14:textId="77777777" w:rsidTr="00D16FC4">
        <w:trPr>
          <w:jc w:val="center"/>
        </w:trPr>
        <w:tc>
          <w:tcPr>
            <w:tcW w:w="171" w:type="pct"/>
            <w:vAlign w:val="center"/>
          </w:tcPr>
          <w:p w14:paraId="405EEAD6" w14:textId="77777777" w:rsidR="00D16FC4" w:rsidRPr="009929DE" w:rsidRDefault="00D16FC4" w:rsidP="00D16FC4">
            <w:pPr>
              <w:suppressAutoHyphens/>
              <w:spacing w:after="0" w:line="240" w:lineRule="auto"/>
              <w:jc w:val="center"/>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2</w:t>
            </w:r>
          </w:p>
        </w:tc>
        <w:tc>
          <w:tcPr>
            <w:tcW w:w="656" w:type="pct"/>
            <w:vAlign w:val="center"/>
          </w:tcPr>
          <w:p w14:paraId="1463E677" w14:textId="2BCC2EBA" w:rsidR="00D16FC4" w:rsidRPr="009929DE" w:rsidRDefault="00D16FC4" w:rsidP="00D16FC4">
            <w:pPr>
              <w:spacing w:after="0" w:line="240" w:lineRule="auto"/>
              <w:jc w:val="center"/>
              <w:rPr>
                <w:rFonts w:ascii="Times New Roman" w:eastAsia="Times New Roman" w:hAnsi="Times New Roman"/>
                <w:snapToGrid w:val="0"/>
                <w:sz w:val="20"/>
                <w:szCs w:val="20"/>
              </w:rPr>
            </w:pPr>
            <w:proofErr w:type="spellStart"/>
            <w:r w:rsidRPr="009929DE">
              <w:rPr>
                <w:rFonts w:ascii="Times New Roman" w:eastAsia="Times New Roman" w:hAnsi="Times New Roman"/>
                <w:snapToGrid w:val="0"/>
                <w:sz w:val="20"/>
                <w:szCs w:val="20"/>
              </w:rPr>
              <w:t>Учумское</w:t>
            </w:r>
            <w:proofErr w:type="spellEnd"/>
            <w:r w:rsidRPr="009929DE">
              <w:rPr>
                <w:rFonts w:ascii="Times New Roman" w:eastAsia="Times New Roman" w:hAnsi="Times New Roman"/>
                <w:snapToGrid w:val="0"/>
                <w:sz w:val="20"/>
                <w:szCs w:val="20"/>
              </w:rPr>
              <w:t xml:space="preserve"> ММВ,</w:t>
            </w:r>
          </w:p>
          <w:p w14:paraId="578D2B16" w14:textId="77777777" w:rsidR="00D16FC4" w:rsidRPr="009929DE" w:rsidRDefault="00D16FC4" w:rsidP="00D16FC4">
            <w:pPr>
              <w:spacing w:after="0" w:line="240" w:lineRule="auto"/>
              <w:jc w:val="center"/>
              <w:rPr>
                <w:rFonts w:ascii="Times New Roman" w:eastAsia="Times New Roman" w:hAnsi="Times New Roman"/>
                <w:snapToGrid w:val="0"/>
                <w:sz w:val="20"/>
                <w:szCs w:val="20"/>
              </w:rPr>
            </w:pPr>
            <w:proofErr w:type="spellStart"/>
            <w:r w:rsidRPr="009929DE">
              <w:rPr>
                <w:rFonts w:ascii="Times New Roman" w:eastAsia="Times New Roman" w:hAnsi="Times New Roman"/>
                <w:snapToGrid w:val="0"/>
                <w:sz w:val="20"/>
                <w:szCs w:val="20"/>
              </w:rPr>
              <w:t>скв</w:t>
            </w:r>
            <w:proofErr w:type="spellEnd"/>
            <w:r w:rsidRPr="009929DE">
              <w:rPr>
                <w:rFonts w:ascii="Times New Roman" w:eastAsia="Times New Roman" w:hAnsi="Times New Roman"/>
                <w:snapToGrid w:val="0"/>
                <w:sz w:val="20"/>
                <w:szCs w:val="20"/>
              </w:rPr>
              <w:t>. №Р-2/1</w:t>
            </w:r>
          </w:p>
        </w:tc>
        <w:tc>
          <w:tcPr>
            <w:tcW w:w="744" w:type="pct"/>
            <w:vAlign w:val="center"/>
          </w:tcPr>
          <w:p w14:paraId="5DBACC3F" w14:textId="77777777" w:rsidR="00D16FC4" w:rsidRPr="009929DE" w:rsidRDefault="00D16FC4" w:rsidP="00D16FC4">
            <w:pPr>
              <w:spacing w:after="0" w:line="240" w:lineRule="auto"/>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 xml:space="preserve">Красноярский край, </w:t>
            </w:r>
            <w:proofErr w:type="spellStart"/>
            <w:r w:rsidRPr="009929DE">
              <w:rPr>
                <w:rFonts w:ascii="Times New Roman" w:eastAsia="Times New Roman" w:hAnsi="Times New Roman"/>
                <w:snapToGrid w:val="0"/>
                <w:sz w:val="20"/>
                <w:szCs w:val="20"/>
              </w:rPr>
              <w:t>Ужурский</w:t>
            </w:r>
            <w:proofErr w:type="spellEnd"/>
            <w:r w:rsidRPr="009929DE">
              <w:rPr>
                <w:rFonts w:ascii="Times New Roman" w:eastAsia="Times New Roman" w:hAnsi="Times New Roman"/>
                <w:snapToGrid w:val="0"/>
                <w:sz w:val="20"/>
                <w:szCs w:val="20"/>
              </w:rPr>
              <w:t xml:space="preserve"> район, п. Курорт «Озеро </w:t>
            </w:r>
            <w:proofErr w:type="spellStart"/>
            <w:r w:rsidRPr="009929DE">
              <w:rPr>
                <w:rFonts w:ascii="Times New Roman" w:eastAsia="Times New Roman" w:hAnsi="Times New Roman"/>
                <w:snapToGrid w:val="0"/>
                <w:sz w:val="20"/>
                <w:szCs w:val="20"/>
              </w:rPr>
              <w:t>Учум</w:t>
            </w:r>
            <w:proofErr w:type="spellEnd"/>
            <w:r w:rsidRPr="009929DE">
              <w:rPr>
                <w:rFonts w:ascii="Times New Roman" w:eastAsia="Times New Roman" w:hAnsi="Times New Roman"/>
                <w:snapToGrid w:val="0"/>
                <w:sz w:val="20"/>
                <w:szCs w:val="20"/>
              </w:rPr>
              <w:t>», горный отвод.</w:t>
            </w:r>
          </w:p>
        </w:tc>
        <w:tc>
          <w:tcPr>
            <w:tcW w:w="1052" w:type="pct"/>
            <w:vAlign w:val="center"/>
          </w:tcPr>
          <w:p w14:paraId="623A843F" w14:textId="77777777" w:rsidR="00D16FC4" w:rsidRPr="009929DE" w:rsidRDefault="00D16FC4" w:rsidP="00D16FC4">
            <w:pPr>
              <w:spacing w:after="0" w:line="240" w:lineRule="auto"/>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 xml:space="preserve">Организация, выдавшая лицензию: </w:t>
            </w:r>
          </w:p>
          <w:p w14:paraId="79F04C49" w14:textId="77777777" w:rsidR="00D16FC4" w:rsidRPr="009929DE" w:rsidRDefault="00D16FC4" w:rsidP="00D16FC4">
            <w:pPr>
              <w:spacing w:after="0" w:line="240" w:lineRule="auto"/>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 xml:space="preserve">Департамент по недропользованию по Центрально-Сибирскому округу. </w:t>
            </w:r>
          </w:p>
          <w:p w14:paraId="12AB7FD6" w14:textId="77777777" w:rsidR="00D16FC4" w:rsidRPr="009929DE" w:rsidRDefault="00D16FC4" w:rsidP="00D16FC4">
            <w:pPr>
              <w:spacing w:after="0" w:line="240" w:lineRule="auto"/>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Дополнение (изменение) к лицензии (территориальный орган Роснедра) № 2280 от 25.12.2019</w:t>
            </w:r>
          </w:p>
        </w:tc>
        <w:tc>
          <w:tcPr>
            <w:tcW w:w="951" w:type="pct"/>
            <w:vAlign w:val="center"/>
          </w:tcPr>
          <w:p w14:paraId="5853FD32" w14:textId="35458470" w:rsidR="00D16FC4" w:rsidRPr="009929DE" w:rsidRDefault="00D16FC4" w:rsidP="00D16FC4">
            <w:pPr>
              <w:spacing w:after="0" w:line="240" w:lineRule="auto"/>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 xml:space="preserve">Добыча подземной минеральной воды </w:t>
            </w:r>
            <w:proofErr w:type="spellStart"/>
            <w:r w:rsidRPr="009929DE">
              <w:rPr>
                <w:rFonts w:ascii="Times New Roman" w:eastAsia="Times New Roman" w:hAnsi="Times New Roman"/>
                <w:snapToGrid w:val="0"/>
                <w:sz w:val="20"/>
                <w:szCs w:val="20"/>
              </w:rPr>
              <w:t>Учумского</w:t>
            </w:r>
            <w:proofErr w:type="spellEnd"/>
            <w:r w:rsidRPr="009929DE">
              <w:rPr>
                <w:rFonts w:ascii="Times New Roman" w:eastAsia="Times New Roman" w:hAnsi="Times New Roman"/>
                <w:snapToGrid w:val="0"/>
                <w:sz w:val="20"/>
                <w:szCs w:val="20"/>
              </w:rPr>
              <w:t xml:space="preserve"> месторождения для бальнеотерапевтического применения и её расфасовки с целью последующей реализации со сроком действия до 31.12.2024 </w:t>
            </w:r>
          </w:p>
        </w:tc>
        <w:tc>
          <w:tcPr>
            <w:tcW w:w="437" w:type="pct"/>
            <w:vAlign w:val="center"/>
          </w:tcPr>
          <w:p w14:paraId="292559CE" w14:textId="77777777" w:rsidR="00D16FC4" w:rsidRPr="009929DE" w:rsidRDefault="00D16FC4" w:rsidP="00D16FC4">
            <w:pPr>
              <w:spacing w:after="0" w:line="240" w:lineRule="auto"/>
              <w:jc w:val="center"/>
              <w:rPr>
                <w:rFonts w:ascii="Times New Roman" w:eastAsia="Times New Roman" w:hAnsi="Times New Roman"/>
                <w:snapToGrid w:val="0"/>
                <w:sz w:val="20"/>
                <w:szCs w:val="20"/>
              </w:rPr>
            </w:pPr>
          </w:p>
        </w:tc>
        <w:tc>
          <w:tcPr>
            <w:tcW w:w="491" w:type="pct"/>
            <w:vAlign w:val="center"/>
          </w:tcPr>
          <w:p w14:paraId="18F30A3B" w14:textId="77777777" w:rsidR="00D16FC4" w:rsidRPr="009929DE" w:rsidRDefault="00D16FC4" w:rsidP="00D16FC4">
            <w:pPr>
              <w:spacing w:after="0" w:line="240" w:lineRule="auto"/>
              <w:jc w:val="center"/>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25,</w:t>
            </w:r>
          </w:p>
          <w:p w14:paraId="3EDC3D78" w14:textId="77777777" w:rsidR="00D16FC4" w:rsidRPr="009929DE" w:rsidRDefault="00D16FC4" w:rsidP="00D16FC4">
            <w:pPr>
              <w:spacing w:after="0" w:line="240" w:lineRule="auto"/>
              <w:jc w:val="center"/>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(до 31.12.2024)</w:t>
            </w:r>
          </w:p>
        </w:tc>
        <w:tc>
          <w:tcPr>
            <w:tcW w:w="499" w:type="pct"/>
            <w:vAlign w:val="center"/>
          </w:tcPr>
          <w:p w14:paraId="222EFBBD" w14:textId="77777777" w:rsidR="00D16FC4" w:rsidRPr="009929DE" w:rsidRDefault="00D16FC4" w:rsidP="00D16FC4">
            <w:pPr>
              <w:spacing w:after="0" w:line="240" w:lineRule="auto"/>
              <w:jc w:val="center"/>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ООО «</w:t>
            </w:r>
            <w:proofErr w:type="spellStart"/>
            <w:r w:rsidRPr="009929DE">
              <w:rPr>
                <w:rFonts w:ascii="Times New Roman" w:eastAsia="Times New Roman" w:hAnsi="Times New Roman"/>
                <w:snapToGrid w:val="0"/>
                <w:sz w:val="20"/>
                <w:szCs w:val="20"/>
              </w:rPr>
              <w:t>АкваТерра</w:t>
            </w:r>
            <w:proofErr w:type="spellEnd"/>
            <w:r w:rsidRPr="009929DE">
              <w:rPr>
                <w:rFonts w:ascii="Times New Roman" w:eastAsia="Times New Roman" w:hAnsi="Times New Roman"/>
                <w:snapToGrid w:val="0"/>
                <w:sz w:val="20"/>
                <w:szCs w:val="20"/>
              </w:rPr>
              <w:t>»</w:t>
            </w:r>
          </w:p>
          <w:p w14:paraId="7F7C3EA6" w14:textId="77777777" w:rsidR="00D16FC4" w:rsidRPr="009929DE" w:rsidRDefault="00D16FC4" w:rsidP="00D16FC4">
            <w:pPr>
              <w:spacing w:after="0" w:line="240" w:lineRule="auto"/>
              <w:jc w:val="center"/>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Лицензия КРР 01864 МЭ</w:t>
            </w:r>
          </w:p>
        </w:tc>
      </w:tr>
    </w:tbl>
    <w:p w14:paraId="2AA0A48C" w14:textId="77777777" w:rsidR="00D16FC4" w:rsidRPr="009929DE" w:rsidRDefault="00D16FC4" w:rsidP="00D16FC4">
      <w:pPr>
        <w:spacing w:after="0" w:line="300" w:lineRule="exact"/>
        <w:ind w:firstLine="709"/>
        <w:jc w:val="right"/>
        <w:rPr>
          <w:rFonts w:ascii="Times New Roman" w:eastAsia="Times New Roman" w:hAnsi="Times New Roman"/>
          <w:sz w:val="28"/>
          <w:szCs w:val="24"/>
          <w:lang w:eastAsia="ru-RU"/>
        </w:rPr>
      </w:pPr>
    </w:p>
    <w:p w14:paraId="6FD546E7" w14:textId="5D3623E2" w:rsidR="00D16FC4" w:rsidRPr="009929DE" w:rsidRDefault="00D16FC4" w:rsidP="00D16FC4">
      <w:pPr>
        <w:spacing w:after="0" w:line="300" w:lineRule="exact"/>
        <w:ind w:firstLine="709"/>
        <w:jc w:val="right"/>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Таблица </w:t>
      </w:r>
      <w:r w:rsidRPr="009929DE">
        <w:rPr>
          <w:rFonts w:ascii="Times New Roman" w:eastAsia="Times New Roman" w:hAnsi="Times New Roman"/>
          <w:sz w:val="28"/>
          <w:szCs w:val="24"/>
          <w:lang w:eastAsia="ru-RU"/>
        </w:rPr>
        <w:fldChar w:fldCharType="begin"/>
      </w:r>
      <w:r w:rsidRPr="009929DE">
        <w:rPr>
          <w:rFonts w:ascii="Times New Roman" w:eastAsia="Times New Roman" w:hAnsi="Times New Roman"/>
          <w:sz w:val="28"/>
          <w:szCs w:val="24"/>
          <w:lang w:eastAsia="ru-RU"/>
        </w:rPr>
        <w:instrText xml:space="preserve"> STYLEREF 3 \s </w:instrText>
      </w:r>
      <w:r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2.3.5</w:t>
      </w:r>
      <w:r w:rsidRPr="009929DE">
        <w:rPr>
          <w:rFonts w:ascii="Times New Roman" w:eastAsia="Times New Roman" w:hAnsi="Times New Roman"/>
          <w:sz w:val="28"/>
          <w:szCs w:val="24"/>
          <w:lang w:eastAsia="ru-RU"/>
        </w:rPr>
        <w:fldChar w:fldCharType="end"/>
      </w:r>
      <w:r w:rsidRPr="009929DE">
        <w:rPr>
          <w:rFonts w:ascii="Times New Roman" w:eastAsia="Times New Roman" w:hAnsi="Times New Roman"/>
          <w:sz w:val="28"/>
          <w:szCs w:val="24"/>
          <w:lang w:eastAsia="ru-RU"/>
        </w:rPr>
        <w:t>.</w:t>
      </w:r>
      <w:r w:rsidRPr="009929DE">
        <w:rPr>
          <w:rFonts w:ascii="Times New Roman" w:eastAsia="Times New Roman" w:hAnsi="Times New Roman"/>
          <w:sz w:val="28"/>
          <w:szCs w:val="24"/>
          <w:lang w:eastAsia="ru-RU"/>
        </w:rPr>
        <w:fldChar w:fldCharType="begin"/>
      </w:r>
      <w:r w:rsidRPr="009929DE">
        <w:rPr>
          <w:rFonts w:ascii="Times New Roman" w:eastAsia="Times New Roman" w:hAnsi="Times New Roman"/>
          <w:sz w:val="28"/>
          <w:szCs w:val="24"/>
          <w:lang w:eastAsia="ru-RU"/>
        </w:rPr>
        <w:instrText xml:space="preserve"> SEQ Таблица \* ARABIC \s 3 </w:instrText>
      </w:r>
      <w:r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2</w:t>
      </w:r>
      <w:r w:rsidRPr="009929DE">
        <w:rPr>
          <w:rFonts w:ascii="Times New Roman" w:eastAsia="Times New Roman" w:hAnsi="Times New Roman"/>
          <w:sz w:val="28"/>
          <w:szCs w:val="24"/>
          <w:lang w:eastAsia="ru-RU"/>
        </w:rPr>
        <w:fldChar w:fldCharType="end"/>
      </w:r>
    </w:p>
    <w:p w14:paraId="640E0706" w14:textId="77777777" w:rsidR="00D16FC4" w:rsidRPr="009929DE" w:rsidRDefault="00D16FC4" w:rsidP="00D16FC4">
      <w:pPr>
        <w:suppressAutoHyphens/>
        <w:spacing w:after="120" w:line="240" w:lineRule="auto"/>
        <w:ind w:firstLine="709"/>
        <w:jc w:val="center"/>
        <w:rPr>
          <w:rFonts w:ascii="Times New Roman" w:hAnsi="Times New Roman"/>
          <w:snapToGrid w:val="0"/>
          <w:sz w:val="28"/>
          <w:szCs w:val="28"/>
        </w:rPr>
      </w:pPr>
      <w:r w:rsidRPr="009929DE">
        <w:rPr>
          <w:rFonts w:ascii="Times New Roman" w:hAnsi="Times New Roman"/>
          <w:snapToGrid w:val="0"/>
          <w:sz w:val="28"/>
          <w:szCs w:val="28"/>
        </w:rPr>
        <w:t xml:space="preserve">Список действующих водозаборов и месторождений подземных вод </w:t>
      </w:r>
      <w:proofErr w:type="spellStart"/>
      <w:r w:rsidRPr="009929DE">
        <w:rPr>
          <w:rFonts w:ascii="Times New Roman" w:hAnsi="Times New Roman"/>
          <w:snapToGrid w:val="0"/>
          <w:sz w:val="28"/>
          <w:szCs w:val="28"/>
        </w:rPr>
        <w:t>Озероучумского</w:t>
      </w:r>
      <w:proofErr w:type="spellEnd"/>
      <w:r w:rsidRPr="009929DE">
        <w:rPr>
          <w:rFonts w:ascii="Times New Roman" w:hAnsi="Times New Roman"/>
          <w:snapToGrid w:val="0"/>
          <w:sz w:val="28"/>
          <w:szCs w:val="28"/>
        </w:rPr>
        <w:t xml:space="preserve"> сельсовета</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87"/>
        <w:gridCol w:w="4982"/>
        <w:gridCol w:w="2948"/>
        <w:gridCol w:w="2512"/>
        <w:gridCol w:w="3331"/>
      </w:tblGrid>
      <w:tr w:rsidR="00D16FC4" w:rsidRPr="009929DE" w14:paraId="72099FAC" w14:textId="77777777" w:rsidTr="00D16FC4">
        <w:trPr>
          <w:jc w:val="center"/>
        </w:trPr>
        <w:tc>
          <w:tcPr>
            <w:tcW w:w="817" w:type="dxa"/>
            <w:vAlign w:val="center"/>
          </w:tcPr>
          <w:p w14:paraId="09305BCE" w14:textId="77777777" w:rsidR="00D16FC4" w:rsidRPr="009929DE" w:rsidRDefault="00D16FC4" w:rsidP="00D16FC4">
            <w:pPr>
              <w:suppressAutoHyphens/>
              <w:spacing w:after="0" w:line="240" w:lineRule="auto"/>
              <w:jc w:val="center"/>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 п/п</w:t>
            </w:r>
          </w:p>
        </w:tc>
        <w:tc>
          <w:tcPr>
            <w:tcW w:w="5323" w:type="dxa"/>
            <w:vAlign w:val="center"/>
          </w:tcPr>
          <w:p w14:paraId="1F3EB386" w14:textId="77777777" w:rsidR="00D16FC4" w:rsidRPr="009929DE" w:rsidRDefault="00D16FC4" w:rsidP="00D16FC4">
            <w:pPr>
              <w:suppressAutoHyphens/>
              <w:spacing w:after="0" w:line="240" w:lineRule="auto"/>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Наименование месторождения, участка, водозабора</w:t>
            </w:r>
          </w:p>
        </w:tc>
        <w:tc>
          <w:tcPr>
            <w:tcW w:w="3070" w:type="dxa"/>
            <w:vAlign w:val="center"/>
          </w:tcPr>
          <w:p w14:paraId="4379CC4F" w14:textId="77777777" w:rsidR="00D16FC4" w:rsidRPr="009929DE" w:rsidRDefault="00D16FC4" w:rsidP="00D16FC4">
            <w:pPr>
              <w:suppressAutoHyphens/>
              <w:spacing w:after="0" w:line="240" w:lineRule="auto"/>
              <w:jc w:val="center"/>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Целевое назначение</w:t>
            </w:r>
          </w:p>
        </w:tc>
        <w:tc>
          <w:tcPr>
            <w:tcW w:w="2664" w:type="dxa"/>
            <w:vAlign w:val="center"/>
          </w:tcPr>
          <w:p w14:paraId="329FC81E" w14:textId="77777777" w:rsidR="00D16FC4" w:rsidRPr="009929DE" w:rsidRDefault="00D16FC4" w:rsidP="00D16FC4">
            <w:pPr>
              <w:suppressAutoHyphens/>
              <w:spacing w:after="0" w:line="240" w:lineRule="auto"/>
              <w:jc w:val="center"/>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 лицензии</w:t>
            </w:r>
          </w:p>
        </w:tc>
        <w:tc>
          <w:tcPr>
            <w:tcW w:w="3478" w:type="dxa"/>
            <w:vAlign w:val="center"/>
          </w:tcPr>
          <w:p w14:paraId="36CD0370" w14:textId="77777777" w:rsidR="00D16FC4" w:rsidRPr="009929DE" w:rsidRDefault="00D16FC4" w:rsidP="00D16FC4">
            <w:pPr>
              <w:suppressAutoHyphens/>
              <w:spacing w:after="0" w:line="240" w:lineRule="auto"/>
              <w:jc w:val="center"/>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Недропользователь</w:t>
            </w:r>
          </w:p>
        </w:tc>
      </w:tr>
      <w:tr w:rsidR="00D16FC4" w:rsidRPr="009929DE" w14:paraId="45E65279" w14:textId="77777777" w:rsidTr="00D16FC4">
        <w:trPr>
          <w:jc w:val="center"/>
        </w:trPr>
        <w:tc>
          <w:tcPr>
            <w:tcW w:w="817" w:type="dxa"/>
            <w:vAlign w:val="center"/>
          </w:tcPr>
          <w:p w14:paraId="763F8E54" w14:textId="77777777" w:rsidR="00D16FC4" w:rsidRPr="009929DE" w:rsidRDefault="00D16FC4" w:rsidP="00D16FC4">
            <w:pPr>
              <w:suppressAutoHyphens/>
              <w:spacing w:after="0" w:line="240" w:lineRule="auto"/>
              <w:jc w:val="center"/>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1</w:t>
            </w:r>
          </w:p>
        </w:tc>
        <w:tc>
          <w:tcPr>
            <w:tcW w:w="5323" w:type="dxa"/>
            <w:vAlign w:val="center"/>
          </w:tcPr>
          <w:p w14:paraId="7F442EAA" w14:textId="77777777" w:rsidR="00D16FC4" w:rsidRPr="009929DE" w:rsidRDefault="00D16FC4" w:rsidP="00D16FC4">
            <w:pPr>
              <w:suppressAutoHyphens/>
              <w:spacing w:after="0" w:line="240" w:lineRule="auto"/>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 xml:space="preserve">Групповой водозабор </w:t>
            </w:r>
            <w:proofErr w:type="spellStart"/>
            <w:r w:rsidRPr="009929DE">
              <w:rPr>
                <w:rFonts w:ascii="Times New Roman" w:eastAsia="Times New Roman" w:hAnsi="Times New Roman"/>
                <w:snapToGrid w:val="0"/>
                <w:sz w:val="20"/>
                <w:szCs w:val="20"/>
              </w:rPr>
              <w:t>Озероучумского</w:t>
            </w:r>
            <w:proofErr w:type="spellEnd"/>
            <w:r w:rsidRPr="009929DE">
              <w:rPr>
                <w:rFonts w:ascii="Times New Roman" w:eastAsia="Times New Roman" w:hAnsi="Times New Roman"/>
                <w:snapToGrid w:val="0"/>
                <w:sz w:val="20"/>
                <w:szCs w:val="20"/>
              </w:rPr>
              <w:t xml:space="preserve"> УППВ </w:t>
            </w:r>
            <w:proofErr w:type="spellStart"/>
            <w:r w:rsidRPr="009929DE">
              <w:rPr>
                <w:rFonts w:ascii="Times New Roman" w:eastAsia="Times New Roman" w:hAnsi="Times New Roman"/>
                <w:snapToGrid w:val="0"/>
                <w:sz w:val="20"/>
                <w:szCs w:val="20"/>
              </w:rPr>
              <w:t>Учумского</w:t>
            </w:r>
            <w:proofErr w:type="spellEnd"/>
            <w:r w:rsidRPr="009929DE">
              <w:rPr>
                <w:rFonts w:ascii="Times New Roman" w:eastAsia="Times New Roman" w:hAnsi="Times New Roman"/>
                <w:snapToGrid w:val="0"/>
                <w:sz w:val="20"/>
                <w:szCs w:val="20"/>
              </w:rPr>
              <w:t xml:space="preserve"> МППВ</w:t>
            </w:r>
          </w:p>
        </w:tc>
        <w:tc>
          <w:tcPr>
            <w:tcW w:w="3070" w:type="dxa"/>
            <w:vAlign w:val="center"/>
          </w:tcPr>
          <w:p w14:paraId="75BF1D3A" w14:textId="77777777" w:rsidR="00D16FC4" w:rsidRPr="009929DE" w:rsidRDefault="00D16FC4" w:rsidP="00D16FC4">
            <w:pPr>
              <w:suppressAutoHyphens/>
              <w:spacing w:after="0" w:line="240" w:lineRule="auto"/>
              <w:jc w:val="center"/>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 xml:space="preserve">Разведка и добыча питьевых подземных вод для хозяйственно-питьевого водоснабжения и технологического обеспечения водой поселка городского типа и курорта «Озеро </w:t>
            </w:r>
            <w:proofErr w:type="spellStart"/>
            <w:r w:rsidRPr="009929DE">
              <w:rPr>
                <w:rFonts w:ascii="Times New Roman" w:eastAsia="Times New Roman" w:hAnsi="Times New Roman"/>
                <w:snapToGrid w:val="0"/>
                <w:sz w:val="20"/>
                <w:szCs w:val="20"/>
              </w:rPr>
              <w:t>Учум</w:t>
            </w:r>
            <w:proofErr w:type="spellEnd"/>
            <w:r w:rsidRPr="009929DE">
              <w:rPr>
                <w:rFonts w:ascii="Times New Roman" w:eastAsia="Times New Roman" w:hAnsi="Times New Roman"/>
                <w:snapToGrid w:val="0"/>
                <w:sz w:val="20"/>
                <w:szCs w:val="20"/>
              </w:rPr>
              <w:t>»</w:t>
            </w:r>
          </w:p>
        </w:tc>
        <w:tc>
          <w:tcPr>
            <w:tcW w:w="2664" w:type="dxa"/>
            <w:vAlign w:val="center"/>
          </w:tcPr>
          <w:p w14:paraId="3FD12272" w14:textId="77777777" w:rsidR="00D16FC4" w:rsidRPr="009929DE" w:rsidRDefault="00D16FC4" w:rsidP="00D16FC4">
            <w:pPr>
              <w:suppressAutoHyphens/>
              <w:spacing w:after="0" w:line="240" w:lineRule="auto"/>
              <w:jc w:val="center"/>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КРР 02354 ВЭ</w:t>
            </w:r>
          </w:p>
        </w:tc>
        <w:tc>
          <w:tcPr>
            <w:tcW w:w="3478" w:type="dxa"/>
            <w:vAlign w:val="center"/>
          </w:tcPr>
          <w:p w14:paraId="55234A4D" w14:textId="77777777" w:rsidR="00D16FC4" w:rsidRPr="009929DE" w:rsidRDefault="00D16FC4" w:rsidP="00D16FC4">
            <w:pPr>
              <w:suppressAutoHyphens/>
              <w:spacing w:after="0" w:line="240" w:lineRule="auto"/>
              <w:jc w:val="center"/>
              <w:rPr>
                <w:rFonts w:ascii="Times New Roman" w:eastAsia="Times New Roman" w:hAnsi="Times New Roman"/>
                <w:snapToGrid w:val="0"/>
                <w:sz w:val="20"/>
                <w:szCs w:val="20"/>
              </w:rPr>
            </w:pPr>
            <w:r w:rsidRPr="009929DE">
              <w:rPr>
                <w:rFonts w:ascii="Times New Roman" w:eastAsia="Times New Roman" w:hAnsi="Times New Roman"/>
                <w:snapToGrid w:val="0"/>
                <w:sz w:val="20"/>
                <w:szCs w:val="20"/>
              </w:rPr>
              <w:t xml:space="preserve">ООО «Курорт «Озеро </w:t>
            </w:r>
            <w:proofErr w:type="spellStart"/>
            <w:r w:rsidRPr="009929DE">
              <w:rPr>
                <w:rFonts w:ascii="Times New Roman" w:eastAsia="Times New Roman" w:hAnsi="Times New Roman"/>
                <w:snapToGrid w:val="0"/>
                <w:sz w:val="20"/>
                <w:szCs w:val="20"/>
              </w:rPr>
              <w:t>Учум</w:t>
            </w:r>
            <w:proofErr w:type="spellEnd"/>
            <w:r w:rsidRPr="009929DE">
              <w:rPr>
                <w:rFonts w:ascii="Times New Roman" w:eastAsia="Times New Roman" w:hAnsi="Times New Roman"/>
                <w:snapToGrid w:val="0"/>
                <w:sz w:val="20"/>
                <w:szCs w:val="20"/>
              </w:rPr>
              <w:t>»</w:t>
            </w:r>
          </w:p>
        </w:tc>
      </w:tr>
    </w:tbl>
    <w:p w14:paraId="34E68A15" w14:textId="61E5440C" w:rsidR="0018626D" w:rsidRPr="009929DE" w:rsidRDefault="0018626D" w:rsidP="0018626D">
      <w:pPr>
        <w:spacing w:after="120" w:line="240" w:lineRule="auto"/>
        <w:jc w:val="center"/>
        <w:rPr>
          <w:rFonts w:ascii="Times New Roman" w:eastAsia="Times New Roman" w:hAnsi="Times New Roman"/>
          <w:sz w:val="28"/>
          <w:szCs w:val="28"/>
          <w:lang w:eastAsia="ru-RU"/>
        </w:rPr>
      </w:pPr>
    </w:p>
    <w:p w14:paraId="2FAB2543" w14:textId="77777777" w:rsidR="00FA6E73" w:rsidRPr="009929DE" w:rsidRDefault="00FA6E73" w:rsidP="00C518E8">
      <w:pPr>
        <w:spacing w:after="0" w:line="240" w:lineRule="auto"/>
        <w:ind w:firstLine="709"/>
        <w:contextualSpacing/>
        <w:jc w:val="both"/>
        <w:rPr>
          <w:rFonts w:ascii="Times New Roman" w:hAnsi="Times New Roman"/>
          <w:bCs/>
          <w:sz w:val="28"/>
          <w:szCs w:val="24"/>
        </w:rPr>
        <w:sectPr w:rsidR="00FA6E73" w:rsidRPr="009929DE" w:rsidSect="000C297A">
          <w:pgSz w:w="16838" w:h="11906" w:orient="landscape"/>
          <w:pgMar w:top="1134" w:right="1134" w:bottom="567" w:left="1134" w:header="709" w:footer="794" w:gutter="0"/>
          <w:cols w:space="708"/>
          <w:titlePg/>
          <w:docGrid w:linePitch="360"/>
        </w:sectPr>
      </w:pPr>
    </w:p>
    <w:p w14:paraId="7DE7BFC8" w14:textId="78868449" w:rsidR="009D657F" w:rsidRPr="009929DE" w:rsidRDefault="009D657F" w:rsidP="00874019">
      <w:pPr>
        <w:pStyle w:val="3"/>
        <w:numPr>
          <w:ilvl w:val="2"/>
          <w:numId w:val="52"/>
        </w:numPr>
        <w:tabs>
          <w:tab w:val="left" w:pos="1418"/>
        </w:tabs>
        <w:spacing w:before="120"/>
        <w:ind w:left="1418" w:hanging="698"/>
        <w:jc w:val="both"/>
        <w:rPr>
          <w:rFonts w:ascii="Times New Roman" w:hAnsi="Times New Roman"/>
          <w:sz w:val="28"/>
        </w:rPr>
      </w:pPr>
      <w:bookmarkStart w:id="89" w:name="_Toc199242642"/>
      <w:r w:rsidRPr="009929DE">
        <w:rPr>
          <w:rFonts w:ascii="Times New Roman" w:hAnsi="Times New Roman"/>
          <w:sz w:val="28"/>
        </w:rPr>
        <w:lastRenderedPageBreak/>
        <w:t>Особо охраняемые природные территории</w:t>
      </w:r>
      <w:bookmarkEnd w:id="89"/>
    </w:p>
    <w:p w14:paraId="4B830049" w14:textId="4CEDA1D6" w:rsidR="004C250D" w:rsidRPr="009929DE" w:rsidRDefault="004C250D" w:rsidP="00160980">
      <w:pPr>
        <w:spacing w:after="0" w:line="240" w:lineRule="auto"/>
        <w:ind w:firstLine="709"/>
        <w:jc w:val="both"/>
        <w:rPr>
          <w:rFonts w:ascii="Times New Roman" w:eastAsia="Times New Roman" w:hAnsi="Times New Roman"/>
          <w:sz w:val="28"/>
          <w:szCs w:val="24"/>
          <w:lang w:eastAsia="ru-RU"/>
        </w:rPr>
      </w:pPr>
    </w:p>
    <w:p w14:paraId="52A766E8" w14:textId="77777777" w:rsidR="00C57390" w:rsidRPr="009929DE" w:rsidRDefault="00C57390" w:rsidP="00C57390">
      <w:pPr>
        <w:spacing w:after="0" w:line="240" w:lineRule="auto"/>
        <w:ind w:firstLine="567"/>
        <w:jc w:val="both"/>
        <w:rPr>
          <w:rFonts w:ascii="Times New Roman" w:hAnsi="Times New Roman"/>
          <w:bCs/>
          <w:sz w:val="28"/>
          <w:szCs w:val="24"/>
        </w:rPr>
      </w:pPr>
      <w:r w:rsidRPr="009929DE">
        <w:rPr>
          <w:rFonts w:ascii="Times New Roman" w:hAnsi="Times New Roman"/>
          <w:bCs/>
          <w:sz w:val="28"/>
          <w:szCs w:val="24"/>
        </w:rPr>
        <w:t>В границах муниципального образования «</w:t>
      </w:r>
      <w:proofErr w:type="spellStart"/>
      <w:r w:rsidRPr="009929DE">
        <w:rPr>
          <w:rFonts w:ascii="Times New Roman" w:hAnsi="Times New Roman"/>
          <w:bCs/>
          <w:sz w:val="28"/>
          <w:szCs w:val="24"/>
        </w:rPr>
        <w:t>Озероучумский</w:t>
      </w:r>
      <w:proofErr w:type="spellEnd"/>
      <w:r w:rsidRPr="009929DE">
        <w:rPr>
          <w:rFonts w:ascii="Times New Roman" w:hAnsi="Times New Roman"/>
          <w:bCs/>
          <w:sz w:val="28"/>
          <w:szCs w:val="24"/>
        </w:rPr>
        <w:t xml:space="preserve"> сельсовет» </w:t>
      </w:r>
      <w:proofErr w:type="spellStart"/>
      <w:r w:rsidRPr="009929DE">
        <w:rPr>
          <w:rFonts w:ascii="Times New Roman" w:hAnsi="Times New Roman"/>
          <w:bCs/>
          <w:sz w:val="28"/>
          <w:szCs w:val="24"/>
        </w:rPr>
        <w:t>Ужурского</w:t>
      </w:r>
      <w:proofErr w:type="spellEnd"/>
      <w:r w:rsidRPr="009929DE">
        <w:rPr>
          <w:rFonts w:ascii="Times New Roman" w:hAnsi="Times New Roman"/>
          <w:bCs/>
          <w:sz w:val="28"/>
          <w:szCs w:val="24"/>
        </w:rPr>
        <w:t xml:space="preserve"> района Красноярского края отсутствуют особо охраняемые природные территории федерального, регионального или местного значения, охранные зоны, также территории, зарезервированные под создание новых ООПТ.</w:t>
      </w:r>
    </w:p>
    <w:p w14:paraId="71EE13D1" w14:textId="77777777" w:rsidR="009D657F" w:rsidRPr="009929DE" w:rsidRDefault="009D657F" w:rsidP="00160980">
      <w:pPr>
        <w:spacing w:after="0" w:line="240" w:lineRule="auto"/>
        <w:ind w:firstLine="709"/>
        <w:jc w:val="both"/>
        <w:rPr>
          <w:rFonts w:ascii="Times New Roman" w:eastAsia="Times New Roman" w:hAnsi="Times New Roman"/>
          <w:sz w:val="28"/>
          <w:szCs w:val="24"/>
          <w:lang w:eastAsia="ru-RU"/>
        </w:rPr>
      </w:pPr>
    </w:p>
    <w:p w14:paraId="7BAEBEBE" w14:textId="74DDA4BA" w:rsidR="007B6B46" w:rsidRPr="009929DE" w:rsidRDefault="000F0095" w:rsidP="00874019">
      <w:pPr>
        <w:pStyle w:val="1"/>
        <w:numPr>
          <w:ilvl w:val="0"/>
          <w:numId w:val="52"/>
        </w:numPr>
        <w:spacing w:line="240" w:lineRule="auto"/>
        <w:rPr>
          <w:b/>
          <w:sz w:val="32"/>
        </w:rPr>
      </w:pPr>
      <w:bookmarkStart w:id="90" w:name="_Toc199242643"/>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Pr="009929DE">
        <w:rPr>
          <w:b/>
          <w:sz w:val="32"/>
        </w:rPr>
        <w:t xml:space="preserve">Современное использование территории </w:t>
      </w:r>
      <w:r w:rsidR="002D0E44" w:rsidRPr="009929DE">
        <w:rPr>
          <w:b/>
          <w:sz w:val="32"/>
        </w:rPr>
        <w:t>МО «</w:t>
      </w:r>
      <w:proofErr w:type="spellStart"/>
      <w:r w:rsidR="00C57390" w:rsidRPr="009929DE">
        <w:rPr>
          <w:b/>
          <w:sz w:val="32"/>
        </w:rPr>
        <w:t>Озероучумский</w:t>
      </w:r>
      <w:proofErr w:type="spellEnd"/>
      <w:r w:rsidR="00C57390" w:rsidRPr="009929DE">
        <w:rPr>
          <w:b/>
          <w:sz w:val="32"/>
        </w:rPr>
        <w:t xml:space="preserve"> сельсовет</w:t>
      </w:r>
      <w:r w:rsidR="002D0E44" w:rsidRPr="009929DE">
        <w:rPr>
          <w:b/>
          <w:sz w:val="32"/>
        </w:rPr>
        <w:t>»</w:t>
      </w:r>
      <w:bookmarkEnd w:id="90"/>
    </w:p>
    <w:p w14:paraId="79D87123" w14:textId="77777777" w:rsidR="004844FC" w:rsidRPr="009929DE" w:rsidRDefault="004844FC" w:rsidP="000D4F86">
      <w:pPr>
        <w:spacing w:after="0" w:line="240" w:lineRule="auto"/>
        <w:rPr>
          <w:sz w:val="28"/>
          <w:szCs w:val="28"/>
          <w:lang w:eastAsia="ru-RU"/>
        </w:rPr>
      </w:pPr>
      <w:bookmarkStart w:id="91" w:name="_Toc373678847"/>
      <w:bookmarkStart w:id="92" w:name="_Toc391717235"/>
      <w:bookmarkStart w:id="93" w:name="_Toc391717340"/>
      <w:bookmarkStart w:id="94" w:name="_Toc397187970"/>
      <w:bookmarkStart w:id="95" w:name="_Toc397241478"/>
      <w:bookmarkStart w:id="96" w:name="_Toc402346726"/>
      <w:bookmarkStart w:id="97" w:name="_Toc373678854"/>
      <w:bookmarkEnd w:id="91"/>
      <w:bookmarkEnd w:id="92"/>
      <w:bookmarkEnd w:id="93"/>
      <w:bookmarkEnd w:id="94"/>
      <w:bookmarkEnd w:id="95"/>
      <w:bookmarkEnd w:id="96"/>
      <w:bookmarkEnd w:id="97"/>
    </w:p>
    <w:p w14:paraId="7F793E20" w14:textId="7EDBE28A" w:rsidR="000A4598" w:rsidRPr="009929DE" w:rsidRDefault="00285AF2" w:rsidP="00DA1A61">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 xml:space="preserve">Раздел разработан на основе анализа отчётов о социально-экономическом развитии </w:t>
      </w:r>
      <w:r w:rsidR="00AC0419" w:rsidRPr="009929DE">
        <w:rPr>
          <w:rFonts w:ascii="Times New Roman" w:hAnsi="Times New Roman"/>
          <w:sz w:val="28"/>
          <w:szCs w:val="24"/>
        </w:rPr>
        <w:t>территории</w:t>
      </w:r>
      <w:r w:rsidR="002D0E44" w:rsidRPr="009929DE">
        <w:rPr>
          <w:rFonts w:ascii="Times New Roman" w:hAnsi="Times New Roman"/>
          <w:sz w:val="28"/>
          <w:szCs w:val="24"/>
        </w:rPr>
        <w:t>, данных Росстата</w:t>
      </w:r>
      <w:r w:rsidR="00D3523E" w:rsidRPr="009929DE">
        <w:rPr>
          <w:rFonts w:ascii="Times New Roman" w:hAnsi="Times New Roman"/>
          <w:sz w:val="28"/>
          <w:szCs w:val="24"/>
        </w:rPr>
        <w:t xml:space="preserve"> </w:t>
      </w:r>
      <w:r w:rsidRPr="009929DE">
        <w:rPr>
          <w:rFonts w:ascii="Times New Roman" w:hAnsi="Times New Roman"/>
          <w:sz w:val="28"/>
          <w:szCs w:val="24"/>
        </w:rPr>
        <w:t xml:space="preserve">и информации, представленной </w:t>
      </w:r>
      <w:r w:rsidR="00EE6C93" w:rsidRPr="009929DE">
        <w:rPr>
          <w:rFonts w:ascii="Times New Roman" w:hAnsi="Times New Roman"/>
          <w:sz w:val="28"/>
          <w:szCs w:val="24"/>
        </w:rPr>
        <w:t>А</w:t>
      </w:r>
      <w:r w:rsidR="008137F2" w:rsidRPr="009929DE">
        <w:rPr>
          <w:rFonts w:ascii="Times New Roman" w:hAnsi="Times New Roman"/>
          <w:sz w:val="28"/>
          <w:szCs w:val="24"/>
        </w:rPr>
        <w:t>дминистраци</w:t>
      </w:r>
      <w:r w:rsidR="00EC2B08" w:rsidRPr="009929DE">
        <w:rPr>
          <w:rFonts w:ascii="Times New Roman" w:hAnsi="Times New Roman"/>
          <w:sz w:val="28"/>
          <w:szCs w:val="24"/>
        </w:rPr>
        <w:t>ей</w:t>
      </w:r>
      <w:r w:rsidR="008137F2" w:rsidRPr="009929DE">
        <w:rPr>
          <w:rFonts w:ascii="Times New Roman" w:hAnsi="Times New Roman"/>
          <w:sz w:val="28"/>
          <w:szCs w:val="24"/>
        </w:rPr>
        <w:t xml:space="preserve"> </w:t>
      </w:r>
      <w:r w:rsidR="002D0E44" w:rsidRPr="009929DE">
        <w:rPr>
          <w:rFonts w:ascii="Times New Roman" w:hAnsi="Times New Roman"/>
          <w:sz w:val="28"/>
          <w:szCs w:val="24"/>
        </w:rPr>
        <w:t>МО «</w:t>
      </w:r>
      <w:proofErr w:type="spellStart"/>
      <w:r w:rsidR="00C57390" w:rsidRPr="009929DE">
        <w:rPr>
          <w:rFonts w:ascii="Times New Roman" w:hAnsi="Times New Roman"/>
          <w:sz w:val="28"/>
          <w:szCs w:val="24"/>
        </w:rPr>
        <w:t>Озероучумский</w:t>
      </w:r>
      <w:proofErr w:type="spellEnd"/>
      <w:r w:rsidR="00C57390" w:rsidRPr="009929DE">
        <w:rPr>
          <w:rFonts w:ascii="Times New Roman" w:hAnsi="Times New Roman"/>
          <w:sz w:val="28"/>
          <w:szCs w:val="24"/>
        </w:rPr>
        <w:t xml:space="preserve"> сельсовет</w:t>
      </w:r>
      <w:r w:rsidR="002D0E44" w:rsidRPr="009929DE">
        <w:rPr>
          <w:rFonts w:ascii="Times New Roman" w:hAnsi="Times New Roman"/>
          <w:sz w:val="28"/>
          <w:szCs w:val="24"/>
        </w:rPr>
        <w:t>»</w:t>
      </w:r>
      <w:r w:rsidR="00C57390" w:rsidRPr="009929DE">
        <w:rPr>
          <w:rFonts w:ascii="Times New Roman" w:hAnsi="Times New Roman"/>
          <w:sz w:val="28"/>
          <w:szCs w:val="24"/>
        </w:rPr>
        <w:t xml:space="preserve"> и </w:t>
      </w:r>
      <w:proofErr w:type="spellStart"/>
      <w:r w:rsidR="00C57390" w:rsidRPr="009929DE">
        <w:rPr>
          <w:rFonts w:ascii="Times New Roman" w:hAnsi="Times New Roman"/>
          <w:sz w:val="28"/>
          <w:szCs w:val="24"/>
        </w:rPr>
        <w:t>Ужурского</w:t>
      </w:r>
      <w:proofErr w:type="spellEnd"/>
      <w:r w:rsidR="00C57390" w:rsidRPr="009929DE">
        <w:rPr>
          <w:rFonts w:ascii="Times New Roman" w:hAnsi="Times New Roman"/>
          <w:sz w:val="28"/>
          <w:szCs w:val="24"/>
        </w:rPr>
        <w:t xml:space="preserve"> района</w:t>
      </w:r>
      <w:r w:rsidRPr="009929DE">
        <w:rPr>
          <w:rFonts w:ascii="Times New Roman" w:hAnsi="Times New Roman"/>
          <w:sz w:val="28"/>
          <w:szCs w:val="24"/>
        </w:rPr>
        <w:t xml:space="preserve">. </w:t>
      </w:r>
    </w:p>
    <w:p w14:paraId="69515FE9" w14:textId="77777777" w:rsidR="00D3523E" w:rsidRPr="009929DE" w:rsidRDefault="00D3523E" w:rsidP="00DA1A61">
      <w:pPr>
        <w:spacing w:after="0" w:line="240" w:lineRule="auto"/>
        <w:ind w:firstLine="709"/>
        <w:contextualSpacing/>
        <w:jc w:val="both"/>
        <w:rPr>
          <w:rFonts w:ascii="Times New Roman" w:hAnsi="Times New Roman"/>
          <w:sz w:val="28"/>
          <w:szCs w:val="24"/>
        </w:rPr>
      </w:pPr>
    </w:p>
    <w:p w14:paraId="71D96B72" w14:textId="6AEAB948" w:rsidR="00480129" w:rsidRPr="009929DE" w:rsidRDefault="00DE3990" w:rsidP="00214CD4">
      <w:pPr>
        <w:pStyle w:val="2"/>
        <w:numPr>
          <w:ilvl w:val="1"/>
          <w:numId w:val="52"/>
        </w:numPr>
        <w:tabs>
          <w:tab w:val="clear" w:pos="794"/>
        </w:tabs>
        <w:ind w:left="993" w:hanging="633"/>
        <w:jc w:val="both"/>
        <w:rPr>
          <w:b/>
        </w:rPr>
      </w:pPr>
      <w:bookmarkStart w:id="98" w:name="_Toc373678858"/>
      <w:bookmarkStart w:id="99" w:name="_Toc199242644"/>
      <w:bookmarkEnd w:id="98"/>
      <w:r w:rsidRPr="009929DE">
        <w:rPr>
          <w:b/>
        </w:rPr>
        <w:t>Анализ демографической ситуации</w:t>
      </w:r>
      <w:r w:rsidR="006862CD" w:rsidRPr="009929DE">
        <w:rPr>
          <w:b/>
        </w:rPr>
        <w:t>, занятости и уровня жизни</w:t>
      </w:r>
      <w:r w:rsidRPr="009929DE">
        <w:rPr>
          <w:b/>
        </w:rPr>
        <w:t xml:space="preserve"> </w:t>
      </w:r>
      <w:r w:rsidR="00DA1A61" w:rsidRPr="009929DE">
        <w:rPr>
          <w:b/>
        </w:rPr>
        <w:t xml:space="preserve">в </w:t>
      </w:r>
      <w:r w:rsidR="002D0E44" w:rsidRPr="009929DE">
        <w:rPr>
          <w:b/>
        </w:rPr>
        <w:t>МО «</w:t>
      </w:r>
      <w:proofErr w:type="spellStart"/>
      <w:r w:rsidR="00C57390" w:rsidRPr="009929DE">
        <w:rPr>
          <w:b/>
          <w:bCs/>
        </w:rPr>
        <w:t>Озероучумский</w:t>
      </w:r>
      <w:proofErr w:type="spellEnd"/>
      <w:r w:rsidR="00C57390" w:rsidRPr="009929DE">
        <w:rPr>
          <w:b/>
          <w:bCs/>
        </w:rPr>
        <w:t xml:space="preserve"> сельсовет</w:t>
      </w:r>
      <w:r w:rsidR="002D0E44" w:rsidRPr="009929DE">
        <w:rPr>
          <w:b/>
        </w:rPr>
        <w:t>»</w:t>
      </w:r>
      <w:bookmarkEnd w:id="99"/>
    </w:p>
    <w:p w14:paraId="3CFBF3A5" w14:textId="77777777" w:rsidR="000D4F86" w:rsidRPr="009929DE" w:rsidRDefault="000D4F86" w:rsidP="000D4F86">
      <w:pPr>
        <w:spacing w:after="0" w:line="240" w:lineRule="auto"/>
        <w:rPr>
          <w:sz w:val="28"/>
          <w:szCs w:val="28"/>
          <w:lang w:eastAsia="ru-RU"/>
        </w:rPr>
      </w:pPr>
    </w:p>
    <w:p w14:paraId="6DC1C0C3" w14:textId="77777777" w:rsidR="00130E91" w:rsidRPr="009929DE" w:rsidRDefault="00130E91" w:rsidP="00130E91">
      <w:pPr>
        <w:spacing w:after="0" w:line="240" w:lineRule="auto"/>
        <w:ind w:firstLine="709"/>
        <w:jc w:val="both"/>
        <w:rPr>
          <w:rFonts w:ascii="Times New Roman" w:hAnsi="Times New Roman"/>
          <w:sz w:val="28"/>
          <w:szCs w:val="28"/>
        </w:rPr>
      </w:pPr>
      <w:r w:rsidRPr="009929DE">
        <w:rPr>
          <w:rFonts w:ascii="Times New Roman" w:eastAsia="Times New Roman" w:hAnsi="Times New Roman"/>
          <w:sz w:val="28"/>
          <w:szCs w:val="28"/>
          <w:lang w:eastAsia="ru-RU"/>
        </w:rPr>
        <w:t xml:space="preserve">Одним из важнейших факторов, обеспечивающих конкурентоспособность любой </w:t>
      </w:r>
      <w:r w:rsidRPr="009929DE">
        <w:rPr>
          <w:rFonts w:ascii="Times New Roman" w:hAnsi="Times New Roman"/>
          <w:sz w:val="28"/>
          <w:szCs w:val="28"/>
        </w:rPr>
        <w:t>территориальной единицы, является наличие достаточного количества трудовых ресурсов, что, в свою очередь, зависит от демографической ситуации.</w:t>
      </w:r>
    </w:p>
    <w:p w14:paraId="3D0CE09E" w14:textId="77777777" w:rsidR="00130E91" w:rsidRPr="009929DE" w:rsidRDefault="00130E91" w:rsidP="00130E91">
      <w:pPr>
        <w:spacing w:after="0" w:line="240" w:lineRule="auto"/>
        <w:ind w:firstLine="709"/>
        <w:jc w:val="both"/>
        <w:rPr>
          <w:rFonts w:ascii="Times New Roman" w:hAnsi="Times New Roman"/>
          <w:sz w:val="28"/>
          <w:szCs w:val="28"/>
        </w:rPr>
      </w:pPr>
      <w:bookmarkStart w:id="100" w:name="_Hlk522272659"/>
      <w:r w:rsidRPr="009929DE">
        <w:rPr>
          <w:rFonts w:ascii="Times New Roman" w:hAnsi="Times New Roman"/>
          <w:sz w:val="28"/>
          <w:szCs w:val="28"/>
        </w:rPr>
        <w:t>Демографическая ситуация, сложившаяся в МО «</w:t>
      </w:r>
      <w:proofErr w:type="spellStart"/>
      <w:r w:rsidRPr="009929DE">
        <w:rPr>
          <w:rFonts w:ascii="Times New Roman" w:hAnsi="Times New Roman"/>
          <w:sz w:val="28"/>
          <w:szCs w:val="28"/>
        </w:rPr>
        <w:t>Озероучумский</w:t>
      </w:r>
      <w:proofErr w:type="spellEnd"/>
      <w:r w:rsidRPr="009929DE">
        <w:rPr>
          <w:rFonts w:ascii="Times New Roman" w:hAnsi="Times New Roman"/>
          <w:sz w:val="28"/>
          <w:szCs w:val="28"/>
        </w:rPr>
        <w:t xml:space="preserve"> сельсовет», характеризуется нестабильным волнообразным, но в целом отрицательным за период 2017-2024 гг., естественным приростом населения, и при этом таким же нестабильным и разнонаправленным, но в целом за данный период таким же отрицательным балансом миграционного прироста. </w:t>
      </w:r>
      <w:bookmarkStart w:id="101" w:name="_Hlk3486159"/>
    </w:p>
    <w:p w14:paraId="3211D6E7" w14:textId="77777777" w:rsidR="00130E91" w:rsidRPr="009929DE" w:rsidRDefault="00130E91" w:rsidP="00130E91">
      <w:pPr>
        <w:spacing w:after="0" w:line="240" w:lineRule="auto"/>
        <w:ind w:firstLine="709"/>
        <w:jc w:val="both"/>
        <w:rPr>
          <w:rFonts w:ascii="Times New Roman" w:eastAsia="Times New Roman" w:hAnsi="Times New Roman"/>
          <w:sz w:val="28"/>
          <w:szCs w:val="28"/>
          <w:lang w:eastAsia="ru-RU"/>
        </w:rPr>
      </w:pPr>
      <w:r w:rsidRPr="009929DE">
        <w:rPr>
          <w:rFonts w:ascii="Times New Roman" w:hAnsi="Times New Roman"/>
          <w:sz w:val="28"/>
          <w:szCs w:val="28"/>
        </w:rPr>
        <w:t xml:space="preserve">В результате в муниципальном образовании в анализируемом периоде наблюдается снижение численности населения. За период с 2017 по 2024 год численность населения снизилась на 77 человек и к началу 2024 года составила по данным администрации </w:t>
      </w:r>
      <w:proofErr w:type="spellStart"/>
      <w:r w:rsidRPr="009929DE">
        <w:rPr>
          <w:rFonts w:ascii="Times New Roman" w:hAnsi="Times New Roman"/>
          <w:sz w:val="28"/>
          <w:szCs w:val="28"/>
        </w:rPr>
        <w:t>Ужурского</w:t>
      </w:r>
      <w:proofErr w:type="spellEnd"/>
      <w:r w:rsidRPr="009929DE">
        <w:rPr>
          <w:rFonts w:ascii="Times New Roman" w:hAnsi="Times New Roman"/>
          <w:sz w:val="28"/>
          <w:szCs w:val="28"/>
        </w:rPr>
        <w:t xml:space="preserve"> района, 837 человек против 914 человек на начало 2017 года. В процентном соотношении</w:t>
      </w:r>
      <w:r w:rsidRPr="009929DE">
        <w:rPr>
          <w:rFonts w:ascii="Times New Roman" w:eastAsia="Times New Roman" w:hAnsi="Times New Roman"/>
          <w:sz w:val="28"/>
          <w:szCs w:val="28"/>
          <w:lang w:eastAsia="ru-RU"/>
        </w:rPr>
        <w:t xml:space="preserve"> численность населения муниципального образования за данный период уменьшилась на 8,4 %. </w:t>
      </w:r>
    </w:p>
    <w:p w14:paraId="716E3D06" w14:textId="77777777" w:rsidR="00130E91" w:rsidRPr="009929DE" w:rsidRDefault="00130E91" w:rsidP="00130E9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Стоит отметить, что по данным ФСГС РФ, численность населения МО на начало 2024 года составляет 784 человека, а снижение с 2017 года составило 130 человек (минус 14,2 %).</w:t>
      </w:r>
    </w:p>
    <w:p w14:paraId="2D27F89B" w14:textId="77777777" w:rsidR="00130E91" w:rsidRPr="009929DE" w:rsidRDefault="00130E91" w:rsidP="00130E91">
      <w:pPr>
        <w:spacing w:before="120" w:after="0" w:line="240" w:lineRule="auto"/>
        <w:jc w:val="center"/>
        <w:rPr>
          <w:rFonts w:ascii="Times New Roman" w:eastAsia="Times New Roman" w:hAnsi="Times New Roman"/>
          <w:sz w:val="28"/>
          <w:szCs w:val="28"/>
          <w:lang w:eastAsia="ru-RU"/>
        </w:rPr>
      </w:pPr>
      <w:bookmarkStart w:id="102" w:name="_Hlk522272751"/>
      <w:bookmarkEnd w:id="100"/>
      <w:bookmarkEnd w:id="101"/>
      <w:r w:rsidRPr="009929DE">
        <w:rPr>
          <w:rFonts w:ascii="Times New Roman" w:eastAsia="Times New Roman" w:hAnsi="Times New Roman"/>
          <w:noProof/>
          <w:sz w:val="28"/>
          <w:szCs w:val="28"/>
          <w:lang w:eastAsia="ru-RU"/>
        </w:rPr>
        <w:lastRenderedPageBreak/>
        <w:drawing>
          <wp:inline distT="0" distB="0" distL="0" distR="0" wp14:anchorId="771D3603" wp14:editId="38DC16A0">
            <wp:extent cx="5400000" cy="2373723"/>
            <wp:effectExtent l="0" t="0" r="0" b="0"/>
            <wp:docPr id="79689532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2418" t="2931" r="914" b="7574"/>
                    <a:stretch/>
                  </pic:blipFill>
                  <pic:spPr bwMode="auto">
                    <a:xfrm>
                      <a:off x="0" y="0"/>
                      <a:ext cx="5400000" cy="2373723"/>
                    </a:xfrm>
                    <a:prstGeom prst="rect">
                      <a:avLst/>
                    </a:prstGeom>
                    <a:noFill/>
                    <a:ln>
                      <a:noFill/>
                    </a:ln>
                    <a:extLst>
                      <a:ext uri="{53640926-AAD7-44D8-BBD7-CCE9431645EC}">
                        <a14:shadowObscured xmlns:a14="http://schemas.microsoft.com/office/drawing/2010/main"/>
                      </a:ext>
                    </a:extLst>
                  </pic:spPr>
                </pic:pic>
              </a:graphicData>
            </a:graphic>
          </wp:inline>
        </w:drawing>
      </w:r>
    </w:p>
    <w:p w14:paraId="71791BA9" w14:textId="52189258" w:rsidR="00130E91" w:rsidRPr="009929DE" w:rsidRDefault="00130E91" w:rsidP="00130E91">
      <w:pPr>
        <w:spacing w:before="120" w:after="120" w:line="240" w:lineRule="auto"/>
        <w:jc w:val="center"/>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Рисунок </w:t>
      </w:r>
      <w:bookmarkStart w:id="103" w:name="Tbl_ТКО"/>
      <w:r w:rsidRPr="009929DE">
        <w:rPr>
          <w:rFonts w:ascii="Times New Roman" w:hAnsi="Times New Roman"/>
          <w:sz w:val="28"/>
          <w:szCs w:val="28"/>
        </w:rPr>
        <w:fldChar w:fldCharType="begin"/>
      </w:r>
      <w:r w:rsidRPr="009929DE">
        <w:rPr>
          <w:rFonts w:ascii="Times New Roman" w:hAnsi="Times New Roman"/>
          <w:sz w:val="28"/>
          <w:szCs w:val="28"/>
        </w:rPr>
        <w:instrText xml:space="preserve"> STYLEREF 2 \s </w:instrText>
      </w:r>
      <w:r w:rsidRPr="009929DE">
        <w:rPr>
          <w:rFonts w:ascii="Times New Roman" w:hAnsi="Times New Roman"/>
          <w:sz w:val="28"/>
          <w:szCs w:val="28"/>
        </w:rPr>
        <w:fldChar w:fldCharType="separate"/>
      </w:r>
      <w:r w:rsidR="003664D5">
        <w:rPr>
          <w:rFonts w:ascii="Times New Roman" w:hAnsi="Times New Roman"/>
          <w:noProof/>
          <w:sz w:val="28"/>
          <w:szCs w:val="28"/>
        </w:rPr>
        <w:t>3.1</w:t>
      </w:r>
      <w:r w:rsidRPr="009929DE">
        <w:rPr>
          <w:rFonts w:ascii="Times New Roman" w:hAnsi="Times New Roman"/>
          <w:noProof/>
          <w:sz w:val="28"/>
          <w:szCs w:val="28"/>
        </w:rPr>
        <w:fldChar w:fldCharType="end"/>
      </w:r>
      <w:r w:rsidRPr="009929DE">
        <w:rPr>
          <w:rFonts w:ascii="Times New Roman" w:hAnsi="Times New Roman"/>
          <w:sz w:val="28"/>
          <w:szCs w:val="28"/>
        </w:rPr>
        <w:t>.</w:t>
      </w:r>
      <w:r w:rsidRPr="009929DE">
        <w:rPr>
          <w:rFonts w:ascii="Times New Roman" w:hAnsi="Times New Roman"/>
          <w:sz w:val="28"/>
          <w:szCs w:val="28"/>
        </w:rPr>
        <w:fldChar w:fldCharType="begin"/>
      </w:r>
      <w:r w:rsidRPr="009929DE">
        <w:rPr>
          <w:rFonts w:ascii="Times New Roman" w:hAnsi="Times New Roman"/>
          <w:sz w:val="28"/>
          <w:szCs w:val="28"/>
        </w:rPr>
        <w:instrText xml:space="preserve"> SEQ Рисунок \* ARABIC \s 2 </w:instrText>
      </w:r>
      <w:r w:rsidRPr="009929DE">
        <w:rPr>
          <w:rFonts w:ascii="Times New Roman" w:hAnsi="Times New Roman"/>
          <w:sz w:val="28"/>
          <w:szCs w:val="28"/>
        </w:rPr>
        <w:fldChar w:fldCharType="separate"/>
      </w:r>
      <w:r w:rsidR="003664D5">
        <w:rPr>
          <w:rFonts w:ascii="Times New Roman" w:hAnsi="Times New Roman"/>
          <w:noProof/>
          <w:sz w:val="28"/>
          <w:szCs w:val="28"/>
        </w:rPr>
        <w:t>1</w:t>
      </w:r>
      <w:r w:rsidRPr="009929DE">
        <w:rPr>
          <w:rFonts w:ascii="Times New Roman" w:hAnsi="Times New Roman"/>
          <w:noProof/>
          <w:sz w:val="28"/>
          <w:szCs w:val="28"/>
        </w:rPr>
        <w:fldChar w:fldCharType="end"/>
      </w:r>
      <w:bookmarkEnd w:id="103"/>
      <w:r w:rsidRPr="009929DE">
        <w:rPr>
          <w:rFonts w:ascii="Times New Roman" w:eastAsia="Times New Roman" w:hAnsi="Times New Roman"/>
          <w:sz w:val="28"/>
          <w:szCs w:val="28"/>
          <w:lang w:eastAsia="ru-RU"/>
        </w:rPr>
        <w:t>. Динамика численности населения МО «</w:t>
      </w:r>
      <w:proofErr w:type="spellStart"/>
      <w:r w:rsidRPr="009929DE">
        <w:rPr>
          <w:rFonts w:ascii="Times New Roman" w:eastAsia="Times New Roman" w:hAnsi="Times New Roman"/>
          <w:sz w:val="28"/>
          <w:szCs w:val="28"/>
          <w:lang w:eastAsia="ru-RU"/>
        </w:rPr>
        <w:t>Озероучумский</w:t>
      </w:r>
      <w:proofErr w:type="spellEnd"/>
      <w:r w:rsidRPr="009929DE">
        <w:rPr>
          <w:rFonts w:ascii="Times New Roman" w:eastAsia="Times New Roman" w:hAnsi="Times New Roman"/>
          <w:sz w:val="28"/>
          <w:szCs w:val="28"/>
          <w:lang w:eastAsia="ru-RU"/>
        </w:rPr>
        <w:t xml:space="preserve"> сельсовет», чел.</w:t>
      </w:r>
    </w:p>
    <w:p w14:paraId="4E271BED" w14:textId="77777777" w:rsidR="00130E91" w:rsidRPr="009929DE" w:rsidRDefault="00130E91" w:rsidP="00130E9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В настоящее время 89,5 % населения муниципального образования сосредоточено в п. Озеро </w:t>
      </w:r>
      <w:proofErr w:type="spellStart"/>
      <w:r w:rsidRPr="009929DE">
        <w:rPr>
          <w:rFonts w:ascii="Times New Roman" w:eastAsia="Times New Roman" w:hAnsi="Times New Roman"/>
          <w:sz w:val="28"/>
          <w:szCs w:val="28"/>
          <w:lang w:eastAsia="ru-RU"/>
        </w:rPr>
        <w:t>Учум</w:t>
      </w:r>
      <w:proofErr w:type="spellEnd"/>
      <w:r w:rsidRPr="009929DE">
        <w:rPr>
          <w:rFonts w:ascii="Times New Roman" w:eastAsia="Times New Roman" w:hAnsi="Times New Roman"/>
          <w:sz w:val="28"/>
          <w:szCs w:val="28"/>
          <w:lang w:eastAsia="ru-RU"/>
        </w:rPr>
        <w:t xml:space="preserve">. </w:t>
      </w:r>
    </w:p>
    <w:p w14:paraId="4D6744EA" w14:textId="77777777" w:rsidR="00130E91" w:rsidRPr="009929DE" w:rsidRDefault="00130E91" w:rsidP="00130E9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За 2023 г. демографические показатели, связанные с естественным приростом населения, имеют значение 8,7 родившихся на 1000 чел. населения (средний показатель за 7 лет 8,4) при смертности 12,4 чел. на 1000 человек населения (средний 14,8). Отмечается относительно невысокая рождаемость, относительно достаточно высокий уровень смертности, но при этом, достаточно высокие показатели численности женщин фертильного возраста. На 01.01.2024, по данным Росстата, в </w:t>
      </w:r>
      <w:proofErr w:type="spellStart"/>
      <w:r w:rsidRPr="009929DE">
        <w:rPr>
          <w:rFonts w:ascii="Times New Roman" w:eastAsia="Times New Roman" w:hAnsi="Times New Roman"/>
          <w:sz w:val="28"/>
          <w:szCs w:val="28"/>
          <w:lang w:eastAsia="ru-RU"/>
        </w:rPr>
        <w:t>Ужурском</w:t>
      </w:r>
      <w:proofErr w:type="spellEnd"/>
      <w:r w:rsidRPr="009929DE">
        <w:rPr>
          <w:rFonts w:ascii="Times New Roman" w:eastAsia="Times New Roman" w:hAnsi="Times New Roman"/>
          <w:sz w:val="28"/>
          <w:szCs w:val="28"/>
          <w:lang w:eastAsia="ru-RU"/>
        </w:rPr>
        <w:t xml:space="preserve"> районе в целом на 1000 мужчин в возрасте 18-34 лет приходилось 977 женщин такого же возраста.</w:t>
      </w:r>
    </w:p>
    <w:p w14:paraId="0DCB9B7A" w14:textId="77777777" w:rsidR="00130E91" w:rsidRPr="009929DE" w:rsidRDefault="00130E91" w:rsidP="00130E91">
      <w:pPr>
        <w:spacing w:before="120" w:after="0" w:line="240" w:lineRule="auto"/>
        <w:jc w:val="center"/>
        <w:rPr>
          <w:rFonts w:ascii="Times New Roman" w:eastAsia="Times New Roman" w:hAnsi="Times New Roman"/>
          <w:sz w:val="28"/>
          <w:szCs w:val="28"/>
          <w:lang w:eastAsia="ru-RU"/>
        </w:rPr>
      </w:pPr>
      <w:r w:rsidRPr="009929DE">
        <w:rPr>
          <w:rFonts w:ascii="Times New Roman" w:eastAsia="Times New Roman" w:hAnsi="Times New Roman"/>
          <w:noProof/>
          <w:sz w:val="28"/>
          <w:szCs w:val="28"/>
          <w:lang w:eastAsia="ru-RU"/>
        </w:rPr>
        <w:drawing>
          <wp:inline distT="0" distB="0" distL="0" distR="0" wp14:anchorId="4ADAEA08" wp14:editId="4B511E8E">
            <wp:extent cx="5919470" cy="2822575"/>
            <wp:effectExtent l="0" t="0" r="0" b="0"/>
            <wp:docPr id="79644454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19470" cy="2822575"/>
                    </a:xfrm>
                    <a:prstGeom prst="rect">
                      <a:avLst/>
                    </a:prstGeom>
                    <a:noFill/>
                  </pic:spPr>
                </pic:pic>
              </a:graphicData>
            </a:graphic>
          </wp:inline>
        </w:drawing>
      </w:r>
    </w:p>
    <w:p w14:paraId="57186253" w14:textId="00CA4405" w:rsidR="00130E91" w:rsidRPr="009929DE" w:rsidRDefault="00130E91" w:rsidP="00130E91">
      <w:pPr>
        <w:spacing w:before="120" w:after="120" w:line="240" w:lineRule="auto"/>
        <w:jc w:val="center"/>
        <w:rPr>
          <w:rFonts w:ascii="Times New Roman" w:eastAsia="Times New Roman" w:hAnsi="Times New Roman"/>
          <w:sz w:val="28"/>
          <w:szCs w:val="24"/>
          <w:lang w:eastAsia="ru-RU"/>
        </w:rPr>
      </w:pPr>
      <w:r w:rsidRPr="009929DE">
        <w:rPr>
          <w:rFonts w:ascii="Times New Roman" w:eastAsia="Times New Roman" w:hAnsi="Times New Roman"/>
          <w:sz w:val="28"/>
          <w:szCs w:val="28"/>
          <w:lang w:eastAsia="ru-RU"/>
        </w:rPr>
        <w:t xml:space="preserve">Рисунок </w:t>
      </w:r>
      <w:bookmarkStart w:id="104" w:name="Tbl_Естест"/>
      <w:r w:rsidRPr="009929DE">
        <w:rPr>
          <w:rFonts w:ascii="Times New Roman" w:hAnsi="Times New Roman"/>
          <w:sz w:val="28"/>
          <w:szCs w:val="28"/>
        </w:rPr>
        <w:fldChar w:fldCharType="begin"/>
      </w:r>
      <w:r w:rsidRPr="009929DE">
        <w:rPr>
          <w:rFonts w:ascii="Times New Roman" w:hAnsi="Times New Roman"/>
          <w:sz w:val="28"/>
          <w:szCs w:val="28"/>
        </w:rPr>
        <w:instrText xml:space="preserve"> STYLEREF 2 \s </w:instrText>
      </w:r>
      <w:r w:rsidRPr="009929DE">
        <w:rPr>
          <w:rFonts w:ascii="Times New Roman" w:hAnsi="Times New Roman"/>
          <w:sz w:val="28"/>
          <w:szCs w:val="28"/>
        </w:rPr>
        <w:fldChar w:fldCharType="separate"/>
      </w:r>
      <w:r w:rsidR="003664D5">
        <w:rPr>
          <w:rFonts w:ascii="Times New Roman" w:hAnsi="Times New Roman"/>
          <w:noProof/>
          <w:sz w:val="28"/>
          <w:szCs w:val="28"/>
        </w:rPr>
        <w:t>3.1</w:t>
      </w:r>
      <w:r w:rsidRPr="009929DE">
        <w:rPr>
          <w:rFonts w:ascii="Times New Roman" w:hAnsi="Times New Roman"/>
          <w:noProof/>
          <w:sz w:val="28"/>
          <w:szCs w:val="28"/>
        </w:rPr>
        <w:fldChar w:fldCharType="end"/>
      </w:r>
      <w:r w:rsidRPr="009929DE">
        <w:rPr>
          <w:rFonts w:ascii="Times New Roman" w:hAnsi="Times New Roman"/>
          <w:sz w:val="28"/>
          <w:szCs w:val="28"/>
        </w:rPr>
        <w:t>.</w:t>
      </w:r>
      <w:r w:rsidRPr="009929DE">
        <w:rPr>
          <w:rFonts w:ascii="Times New Roman" w:hAnsi="Times New Roman"/>
          <w:sz w:val="28"/>
          <w:szCs w:val="28"/>
        </w:rPr>
        <w:fldChar w:fldCharType="begin"/>
      </w:r>
      <w:r w:rsidRPr="009929DE">
        <w:rPr>
          <w:rFonts w:ascii="Times New Roman" w:hAnsi="Times New Roman"/>
          <w:sz w:val="28"/>
          <w:szCs w:val="28"/>
        </w:rPr>
        <w:instrText xml:space="preserve"> SEQ Рисунок \* ARABIC \s 2 </w:instrText>
      </w:r>
      <w:r w:rsidRPr="009929DE">
        <w:rPr>
          <w:rFonts w:ascii="Times New Roman" w:hAnsi="Times New Roman"/>
          <w:sz w:val="28"/>
          <w:szCs w:val="28"/>
        </w:rPr>
        <w:fldChar w:fldCharType="separate"/>
      </w:r>
      <w:r w:rsidR="003664D5">
        <w:rPr>
          <w:rFonts w:ascii="Times New Roman" w:hAnsi="Times New Roman"/>
          <w:noProof/>
          <w:sz w:val="28"/>
          <w:szCs w:val="28"/>
        </w:rPr>
        <w:t>2</w:t>
      </w:r>
      <w:r w:rsidRPr="009929DE">
        <w:rPr>
          <w:rFonts w:ascii="Times New Roman" w:hAnsi="Times New Roman"/>
          <w:noProof/>
          <w:sz w:val="28"/>
          <w:szCs w:val="28"/>
        </w:rPr>
        <w:fldChar w:fldCharType="end"/>
      </w:r>
      <w:bookmarkEnd w:id="104"/>
      <w:r w:rsidRPr="009929DE">
        <w:rPr>
          <w:rFonts w:ascii="Times New Roman" w:eastAsia="Times New Roman" w:hAnsi="Times New Roman"/>
          <w:sz w:val="28"/>
          <w:szCs w:val="28"/>
          <w:lang w:eastAsia="ru-RU"/>
        </w:rPr>
        <w:t xml:space="preserve">. </w:t>
      </w:r>
      <w:r w:rsidRPr="009929DE">
        <w:rPr>
          <w:rFonts w:ascii="Times New Roman" w:eastAsia="Times New Roman" w:hAnsi="Times New Roman"/>
          <w:sz w:val="28"/>
          <w:szCs w:val="24"/>
          <w:lang w:eastAsia="ru-RU"/>
        </w:rPr>
        <w:t xml:space="preserve">Динамика естественного движения населения </w:t>
      </w:r>
      <w:r w:rsidRPr="009929DE">
        <w:rPr>
          <w:rFonts w:ascii="Times New Roman" w:hAnsi="Times New Roman"/>
          <w:sz w:val="28"/>
          <w:szCs w:val="28"/>
        </w:rPr>
        <w:t>МО «</w:t>
      </w:r>
      <w:proofErr w:type="spellStart"/>
      <w:r w:rsidRPr="009929DE">
        <w:rPr>
          <w:rFonts w:ascii="Times New Roman" w:hAnsi="Times New Roman"/>
          <w:sz w:val="28"/>
          <w:szCs w:val="28"/>
        </w:rPr>
        <w:t>Озероучумский</w:t>
      </w:r>
      <w:proofErr w:type="spellEnd"/>
      <w:r w:rsidRPr="009929DE">
        <w:rPr>
          <w:rFonts w:ascii="Times New Roman" w:hAnsi="Times New Roman"/>
          <w:sz w:val="28"/>
          <w:szCs w:val="28"/>
        </w:rPr>
        <w:t xml:space="preserve"> сельсовет»</w:t>
      </w:r>
      <w:r w:rsidRPr="009929DE">
        <w:rPr>
          <w:rFonts w:ascii="Times New Roman" w:eastAsia="Times New Roman" w:hAnsi="Times New Roman"/>
          <w:sz w:val="28"/>
          <w:szCs w:val="24"/>
          <w:lang w:eastAsia="ru-RU"/>
        </w:rPr>
        <w:t>, чел.</w:t>
      </w:r>
    </w:p>
    <w:p w14:paraId="5D80DD2C" w14:textId="6D288568" w:rsidR="00130E91" w:rsidRPr="009929DE" w:rsidRDefault="00130E91" w:rsidP="00130E9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Из диаграммы на рисунке </w:t>
      </w:r>
      <w:r w:rsidRPr="009929DE">
        <w:rPr>
          <w:rFonts w:ascii="Times New Roman" w:eastAsia="Times New Roman" w:hAnsi="Times New Roman"/>
          <w:sz w:val="28"/>
          <w:szCs w:val="28"/>
          <w:lang w:eastAsia="ru-RU"/>
        </w:rPr>
        <w:fldChar w:fldCharType="begin"/>
      </w:r>
      <w:r w:rsidRPr="009929DE">
        <w:rPr>
          <w:rFonts w:ascii="Times New Roman" w:eastAsia="Times New Roman" w:hAnsi="Times New Roman"/>
          <w:sz w:val="28"/>
          <w:szCs w:val="28"/>
          <w:lang w:eastAsia="ru-RU"/>
        </w:rPr>
        <w:instrText xml:space="preserve"> REF  Tbl_Естест \h  \* MERGEFORMAT </w:instrText>
      </w:r>
      <w:r w:rsidRPr="009929DE">
        <w:rPr>
          <w:rFonts w:ascii="Times New Roman" w:eastAsia="Times New Roman" w:hAnsi="Times New Roman"/>
          <w:sz w:val="28"/>
          <w:szCs w:val="28"/>
          <w:lang w:eastAsia="ru-RU"/>
        </w:rPr>
      </w:r>
      <w:r w:rsidRPr="009929DE">
        <w:rPr>
          <w:rFonts w:ascii="Times New Roman" w:eastAsia="Times New Roman" w:hAnsi="Times New Roman"/>
          <w:sz w:val="28"/>
          <w:szCs w:val="28"/>
          <w:lang w:eastAsia="ru-RU"/>
        </w:rPr>
        <w:fldChar w:fldCharType="separate"/>
      </w:r>
      <w:r w:rsidR="003664D5">
        <w:rPr>
          <w:rFonts w:ascii="Times New Roman" w:hAnsi="Times New Roman"/>
          <w:noProof/>
          <w:sz w:val="28"/>
          <w:szCs w:val="28"/>
        </w:rPr>
        <w:t>3.1</w:t>
      </w:r>
      <w:r w:rsidR="003664D5" w:rsidRPr="009929DE">
        <w:rPr>
          <w:rFonts w:ascii="Times New Roman" w:hAnsi="Times New Roman"/>
          <w:sz w:val="28"/>
          <w:szCs w:val="28"/>
        </w:rPr>
        <w:t>.</w:t>
      </w:r>
      <w:r w:rsidR="003664D5">
        <w:rPr>
          <w:rFonts w:ascii="Times New Roman" w:hAnsi="Times New Roman"/>
          <w:noProof/>
          <w:sz w:val="28"/>
          <w:szCs w:val="28"/>
        </w:rPr>
        <w:t>2</w:t>
      </w:r>
      <w:r w:rsidRPr="009929DE">
        <w:rPr>
          <w:rFonts w:ascii="Times New Roman" w:eastAsia="Times New Roman" w:hAnsi="Times New Roman"/>
          <w:sz w:val="28"/>
          <w:szCs w:val="28"/>
          <w:lang w:eastAsia="ru-RU"/>
        </w:rPr>
        <w:fldChar w:fldCharType="end"/>
      </w:r>
      <w:r w:rsidRPr="009929DE">
        <w:rPr>
          <w:rFonts w:ascii="Times New Roman" w:eastAsia="Times New Roman" w:hAnsi="Times New Roman"/>
          <w:sz w:val="28"/>
          <w:szCs w:val="28"/>
          <w:lang w:eastAsia="ru-RU"/>
        </w:rPr>
        <w:t xml:space="preserve"> видно, что </w:t>
      </w:r>
      <w:bookmarkStart w:id="105" w:name="_Hlk529110264"/>
      <w:r w:rsidRPr="009929DE">
        <w:rPr>
          <w:rFonts w:ascii="Times New Roman" w:eastAsia="Times New Roman" w:hAnsi="Times New Roman"/>
          <w:sz w:val="28"/>
          <w:szCs w:val="28"/>
          <w:lang w:eastAsia="ru-RU"/>
        </w:rPr>
        <w:t xml:space="preserve">за анализируемый период происходил постепенный рост интенсивности естественного движения населения. В </w:t>
      </w:r>
      <w:r w:rsidRPr="009929DE">
        <w:rPr>
          <w:rFonts w:ascii="Times New Roman" w:eastAsia="Times New Roman" w:hAnsi="Times New Roman"/>
          <w:sz w:val="28"/>
          <w:szCs w:val="28"/>
          <w:lang w:eastAsia="ru-RU"/>
        </w:rPr>
        <w:lastRenderedPageBreak/>
        <w:t>указанном периоде заметна нестабильность рождаемости и незначительном снижении интенсивности показателя смертности населения.</w:t>
      </w:r>
    </w:p>
    <w:p w14:paraId="33B1C4B7" w14:textId="77777777" w:rsidR="00130E91" w:rsidRPr="009929DE" w:rsidRDefault="00130E91" w:rsidP="00130E91">
      <w:pPr>
        <w:spacing w:after="0" w:line="240" w:lineRule="auto"/>
        <w:ind w:firstLine="709"/>
        <w:jc w:val="both"/>
        <w:rPr>
          <w:rFonts w:ascii="Times New Roman" w:eastAsia="Times New Roman" w:hAnsi="Times New Roman"/>
          <w:sz w:val="28"/>
          <w:szCs w:val="28"/>
          <w:lang w:eastAsia="ru-RU"/>
        </w:rPr>
      </w:pPr>
      <w:bookmarkStart w:id="106" w:name="_Hlk529110291"/>
      <w:bookmarkEnd w:id="105"/>
      <w:r w:rsidRPr="009929DE">
        <w:rPr>
          <w:rFonts w:ascii="Times New Roman" w:eastAsia="Times New Roman" w:hAnsi="Times New Roman"/>
          <w:sz w:val="28"/>
          <w:szCs w:val="28"/>
          <w:lang w:eastAsia="ru-RU"/>
        </w:rPr>
        <w:t>Миграционные потоки за анализируемый период показывали в целом отрицательную динамику</w:t>
      </w:r>
      <w:bookmarkEnd w:id="106"/>
      <w:r w:rsidRPr="009929DE">
        <w:rPr>
          <w:rFonts w:ascii="Times New Roman" w:eastAsia="Times New Roman" w:hAnsi="Times New Roman"/>
          <w:sz w:val="28"/>
          <w:szCs w:val="28"/>
          <w:lang w:eastAsia="ru-RU"/>
        </w:rPr>
        <w:t xml:space="preserve"> при разнонаправленном движении (смена положительных показателей и отрицательных). За 2023 год, по данным Росстата, убывшее население </w:t>
      </w:r>
      <w:r w:rsidRPr="009929DE">
        <w:rPr>
          <w:rFonts w:ascii="Times New Roman" w:eastAsia="Times New Roman" w:hAnsi="Times New Roman"/>
          <w:sz w:val="28"/>
          <w:szCs w:val="28"/>
        </w:rPr>
        <w:t>МО «</w:t>
      </w:r>
      <w:proofErr w:type="spellStart"/>
      <w:r w:rsidRPr="009929DE">
        <w:rPr>
          <w:rFonts w:ascii="Times New Roman" w:eastAsia="Times New Roman" w:hAnsi="Times New Roman"/>
          <w:sz w:val="28"/>
          <w:szCs w:val="28"/>
        </w:rPr>
        <w:t>Озероучумский</w:t>
      </w:r>
      <w:proofErr w:type="spellEnd"/>
      <w:r w:rsidRPr="009929DE">
        <w:rPr>
          <w:rFonts w:ascii="Times New Roman" w:eastAsia="Times New Roman" w:hAnsi="Times New Roman"/>
          <w:sz w:val="28"/>
          <w:szCs w:val="28"/>
        </w:rPr>
        <w:t xml:space="preserve"> сельсовет» </w:t>
      </w:r>
      <w:r w:rsidRPr="009929DE">
        <w:rPr>
          <w:rFonts w:ascii="Times New Roman" w:eastAsia="Times New Roman" w:hAnsi="Times New Roman"/>
          <w:sz w:val="28"/>
          <w:szCs w:val="28"/>
          <w:lang w:eastAsia="ru-RU"/>
        </w:rPr>
        <w:t xml:space="preserve">превышало прибывшее население в 1,1 раза. </w:t>
      </w:r>
    </w:p>
    <w:p w14:paraId="45D47141" w14:textId="77777777" w:rsidR="00130E91" w:rsidRPr="009929DE" w:rsidRDefault="00130E91" w:rsidP="00130E9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Повышение миграционного притока, в основном лиц трудоспособного возраста, могло бы привести к изменению возрастной структуры населения, обусловленному вступлением в трудоспособный возраст малочисленного молодого поколения людей, рождённых в 1990-е годы и выбытием многочисленного поколения, рождённых в послевоенные годы. Этот фактор смог бы частично нивелировать отрицательное влияние «демографической ямы» 90-х гг. прошлого века, а также повлиять на количество женщин репродуктивного возраста и повышение общего уровня рождаемости.</w:t>
      </w:r>
    </w:p>
    <w:p w14:paraId="02099D1D" w14:textId="77777777" w:rsidR="00130E91" w:rsidRPr="009929DE" w:rsidRDefault="00130E91" w:rsidP="00130E91">
      <w:pPr>
        <w:spacing w:before="120" w:after="0" w:line="240" w:lineRule="auto"/>
        <w:jc w:val="center"/>
        <w:rPr>
          <w:rFonts w:ascii="Times New Roman" w:eastAsia="Times New Roman" w:hAnsi="Times New Roman"/>
          <w:sz w:val="28"/>
          <w:szCs w:val="28"/>
          <w:lang w:eastAsia="ru-RU"/>
        </w:rPr>
      </w:pPr>
      <w:r w:rsidRPr="009929DE">
        <w:rPr>
          <w:rFonts w:ascii="Times New Roman" w:eastAsia="Times New Roman" w:hAnsi="Times New Roman"/>
          <w:noProof/>
          <w:sz w:val="28"/>
          <w:szCs w:val="28"/>
          <w:lang w:eastAsia="ru-RU"/>
        </w:rPr>
        <w:drawing>
          <wp:inline distT="0" distB="0" distL="0" distR="0" wp14:anchorId="020E0BC6" wp14:editId="6FE66AC4">
            <wp:extent cx="6395085" cy="2974975"/>
            <wp:effectExtent l="0" t="0" r="0" b="0"/>
            <wp:docPr id="159701138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95085" cy="2974975"/>
                    </a:xfrm>
                    <a:prstGeom prst="rect">
                      <a:avLst/>
                    </a:prstGeom>
                    <a:noFill/>
                  </pic:spPr>
                </pic:pic>
              </a:graphicData>
            </a:graphic>
          </wp:inline>
        </w:drawing>
      </w:r>
    </w:p>
    <w:p w14:paraId="45DD147D" w14:textId="50603CBD" w:rsidR="00130E91" w:rsidRPr="009929DE" w:rsidRDefault="00130E91" w:rsidP="00130E91">
      <w:pPr>
        <w:spacing w:before="120" w:after="120" w:line="240" w:lineRule="auto"/>
        <w:jc w:val="center"/>
        <w:rPr>
          <w:rFonts w:ascii="Times New Roman" w:eastAsia="Times New Roman" w:hAnsi="Times New Roman"/>
          <w:sz w:val="28"/>
          <w:szCs w:val="24"/>
          <w:lang w:eastAsia="ru-RU"/>
        </w:rPr>
      </w:pPr>
      <w:r w:rsidRPr="009929DE">
        <w:rPr>
          <w:rFonts w:ascii="Times New Roman" w:eastAsia="Times New Roman" w:hAnsi="Times New Roman"/>
          <w:sz w:val="28"/>
          <w:szCs w:val="28"/>
          <w:lang w:eastAsia="ru-RU"/>
        </w:rPr>
        <w:t xml:space="preserve">Рисунок </w:t>
      </w:r>
      <w:r w:rsidRPr="009929DE">
        <w:rPr>
          <w:rFonts w:ascii="Times New Roman" w:hAnsi="Times New Roman"/>
          <w:sz w:val="28"/>
          <w:szCs w:val="28"/>
        </w:rPr>
        <w:fldChar w:fldCharType="begin"/>
      </w:r>
      <w:r w:rsidRPr="009929DE">
        <w:rPr>
          <w:rFonts w:ascii="Times New Roman" w:hAnsi="Times New Roman"/>
          <w:sz w:val="28"/>
          <w:szCs w:val="28"/>
        </w:rPr>
        <w:instrText xml:space="preserve"> STYLEREF 2 \s </w:instrText>
      </w:r>
      <w:r w:rsidRPr="009929DE">
        <w:rPr>
          <w:rFonts w:ascii="Times New Roman" w:hAnsi="Times New Roman"/>
          <w:sz w:val="28"/>
          <w:szCs w:val="28"/>
        </w:rPr>
        <w:fldChar w:fldCharType="separate"/>
      </w:r>
      <w:r w:rsidR="003664D5">
        <w:rPr>
          <w:rFonts w:ascii="Times New Roman" w:hAnsi="Times New Roman"/>
          <w:noProof/>
          <w:sz w:val="28"/>
          <w:szCs w:val="28"/>
        </w:rPr>
        <w:t>3.1</w:t>
      </w:r>
      <w:r w:rsidRPr="009929DE">
        <w:rPr>
          <w:rFonts w:ascii="Times New Roman" w:hAnsi="Times New Roman"/>
          <w:noProof/>
          <w:sz w:val="28"/>
          <w:szCs w:val="28"/>
        </w:rPr>
        <w:fldChar w:fldCharType="end"/>
      </w:r>
      <w:r w:rsidRPr="009929DE">
        <w:rPr>
          <w:rFonts w:ascii="Times New Roman" w:hAnsi="Times New Roman"/>
          <w:sz w:val="28"/>
          <w:szCs w:val="28"/>
        </w:rPr>
        <w:t>.</w:t>
      </w:r>
      <w:r w:rsidRPr="009929DE">
        <w:rPr>
          <w:rFonts w:ascii="Times New Roman" w:hAnsi="Times New Roman"/>
          <w:sz w:val="28"/>
          <w:szCs w:val="28"/>
        </w:rPr>
        <w:fldChar w:fldCharType="begin"/>
      </w:r>
      <w:r w:rsidRPr="009929DE">
        <w:rPr>
          <w:rFonts w:ascii="Times New Roman" w:hAnsi="Times New Roman"/>
          <w:sz w:val="28"/>
          <w:szCs w:val="28"/>
        </w:rPr>
        <w:instrText xml:space="preserve"> SEQ Рисунок \* ARABIC \s 2 </w:instrText>
      </w:r>
      <w:r w:rsidRPr="009929DE">
        <w:rPr>
          <w:rFonts w:ascii="Times New Roman" w:hAnsi="Times New Roman"/>
          <w:sz w:val="28"/>
          <w:szCs w:val="28"/>
        </w:rPr>
        <w:fldChar w:fldCharType="separate"/>
      </w:r>
      <w:r w:rsidR="003664D5">
        <w:rPr>
          <w:rFonts w:ascii="Times New Roman" w:hAnsi="Times New Roman"/>
          <w:noProof/>
          <w:sz w:val="28"/>
          <w:szCs w:val="28"/>
        </w:rPr>
        <w:t>3</w:t>
      </w:r>
      <w:r w:rsidRPr="009929DE">
        <w:rPr>
          <w:rFonts w:ascii="Times New Roman" w:hAnsi="Times New Roman"/>
          <w:noProof/>
          <w:sz w:val="28"/>
          <w:szCs w:val="28"/>
        </w:rPr>
        <w:fldChar w:fldCharType="end"/>
      </w:r>
      <w:r w:rsidRPr="009929DE">
        <w:rPr>
          <w:rFonts w:ascii="Times New Roman" w:eastAsia="Times New Roman" w:hAnsi="Times New Roman"/>
          <w:sz w:val="28"/>
          <w:szCs w:val="28"/>
          <w:lang w:eastAsia="ru-RU"/>
        </w:rPr>
        <w:t xml:space="preserve">. </w:t>
      </w:r>
      <w:r w:rsidRPr="009929DE">
        <w:rPr>
          <w:rFonts w:ascii="Times New Roman" w:eastAsia="Times New Roman" w:hAnsi="Times New Roman"/>
          <w:sz w:val="28"/>
          <w:szCs w:val="24"/>
          <w:lang w:eastAsia="ru-RU"/>
        </w:rPr>
        <w:t xml:space="preserve">Динамика миграционного движения населения </w:t>
      </w:r>
      <w:r w:rsidRPr="009929DE">
        <w:rPr>
          <w:rFonts w:ascii="Times New Roman" w:hAnsi="Times New Roman"/>
          <w:sz w:val="28"/>
          <w:szCs w:val="28"/>
        </w:rPr>
        <w:t>МО «</w:t>
      </w:r>
      <w:proofErr w:type="spellStart"/>
      <w:r w:rsidRPr="009929DE">
        <w:rPr>
          <w:rFonts w:ascii="Times New Roman" w:hAnsi="Times New Roman"/>
          <w:sz w:val="28"/>
          <w:szCs w:val="28"/>
        </w:rPr>
        <w:t>Озероучумский</w:t>
      </w:r>
      <w:proofErr w:type="spellEnd"/>
      <w:r w:rsidRPr="009929DE">
        <w:rPr>
          <w:rFonts w:ascii="Times New Roman" w:hAnsi="Times New Roman"/>
          <w:sz w:val="28"/>
          <w:szCs w:val="28"/>
        </w:rPr>
        <w:t xml:space="preserve"> сельсовет»</w:t>
      </w:r>
      <w:r w:rsidRPr="009929DE">
        <w:rPr>
          <w:rFonts w:ascii="Times New Roman" w:eastAsia="Times New Roman" w:hAnsi="Times New Roman"/>
          <w:sz w:val="28"/>
          <w:szCs w:val="24"/>
          <w:lang w:eastAsia="ru-RU"/>
        </w:rPr>
        <w:t>, чел.</w:t>
      </w:r>
    </w:p>
    <w:p w14:paraId="4D67C6AB" w14:textId="77777777" w:rsidR="00130E91" w:rsidRPr="009929DE" w:rsidRDefault="00130E91" w:rsidP="00130E9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Миграционная убыль населения в 2023 году составила +9,0/1000 чел. при среднем показателе за последние 7 лет –4,4/1000 чел. </w:t>
      </w:r>
    </w:p>
    <w:p w14:paraId="213D7500" w14:textId="48F2542F" w:rsidR="00130E91" w:rsidRPr="009929DE" w:rsidRDefault="00130E91" w:rsidP="00130E91">
      <w:pPr>
        <w:widowControl w:val="0"/>
        <w:spacing w:after="0" w:line="240" w:lineRule="auto"/>
        <w:jc w:val="right"/>
        <w:rPr>
          <w:rFonts w:ascii="Times New Roman" w:hAnsi="Times New Roman"/>
          <w:sz w:val="28"/>
          <w:szCs w:val="28"/>
        </w:rPr>
      </w:pPr>
      <w:r w:rsidRPr="009929DE">
        <w:rPr>
          <w:rFonts w:ascii="Times New Roman" w:hAnsi="Times New Roman"/>
          <w:sz w:val="28"/>
          <w:szCs w:val="28"/>
        </w:rPr>
        <w:t xml:space="preserve">Таблица </w:t>
      </w:r>
      <w:r w:rsidRPr="009929DE">
        <w:rPr>
          <w:rFonts w:ascii="Times New Roman" w:hAnsi="Times New Roman"/>
          <w:sz w:val="28"/>
          <w:szCs w:val="28"/>
          <w:lang w:val="en-US"/>
        </w:rPr>
        <w:fldChar w:fldCharType="begin"/>
      </w:r>
      <w:r w:rsidRPr="009929DE">
        <w:rPr>
          <w:rFonts w:ascii="Times New Roman" w:hAnsi="Times New Roman"/>
          <w:sz w:val="28"/>
          <w:szCs w:val="28"/>
        </w:rPr>
        <w:instrText xml:space="preserve"> </w:instrText>
      </w:r>
      <w:r w:rsidRPr="009929DE">
        <w:rPr>
          <w:rFonts w:ascii="Times New Roman" w:hAnsi="Times New Roman"/>
          <w:sz w:val="28"/>
          <w:szCs w:val="28"/>
          <w:lang w:val="en-US"/>
        </w:rPr>
        <w:instrText>STYLEREF</w:instrText>
      </w:r>
      <w:r w:rsidRPr="009929DE">
        <w:rPr>
          <w:rFonts w:ascii="Times New Roman" w:hAnsi="Times New Roman"/>
          <w:sz w:val="28"/>
          <w:szCs w:val="28"/>
        </w:rPr>
        <w:instrText xml:space="preserve"> 2 \</w:instrText>
      </w:r>
      <w:r w:rsidRPr="009929DE">
        <w:rPr>
          <w:rFonts w:ascii="Times New Roman" w:hAnsi="Times New Roman"/>
          <w:sz w:val="28"/>
          <w:szCs w:val="28"/>
          <w:lang w:val="en-US"/>
        </w:rPr>
        <w:instrText>s</w:instrText>
      </w:r>
      <w:r w:rsidRPr="009929DE">
        <w:rPr>
          <w:rFonts w:ascii="Times New Roman" w:hAnsi="Times New Roman"/>
          <w:sz w:val="28"/>
          <w:szCs w:val="28"/>
        </w:rPr>
        <w:instrText xml:space="preserve"> </w:instrText>
      </w:r>
      <w:r w:rsidRPr="009929DE">
        <w:rPr>
          <w:rFonts w:ascii="Times New Roman" w:hAnsi="Times New Roman"/>
          <w:sz w:val="28"/>
          <w:szCs w:val="28"/>
          <w:lang w:val="en-US"/>
        </w:rPr>
        <w:fldChar w:fldCharType="separate"/>
      </w:r>
      <w:r w:rsidR="003664D5" w:rsidRPr="00B45307">
        <w:rPr>
          <w:rFonts w:ascii="Times New Roman" w:hAnsi="Times New Roman"/>
          <w:noProof/>
          <w:sz w:val="28"/>
          <w:szCs w:val="28"/>
        </w:rPr>
        <w:t>3.1</w:t>
      </w:r>
      <w:r w:rsidRPr="009929DE">
        <w:rPr>
          <w:rFonts w:ascii="Times New Roman" w:hAnsi="Times New Roman"/>
          <w:noProof/>
          <w:sz w:val="28"/>
          <w:szCs w:val="28"/>
          <w:lang w:val="en-US"/>
        </w:rPr>
        <w:fldChar w:fldCharType="end"/>
      </w:r>
      <w:r w:rsidRPr="009929DE">
        <w:rPr>
          <w:rFonts w:ascii="Times New Roman" w:hAnsi="Times New Roman"/>
          <w:sz w:val="28"/>
          <w:szCs w:val="28"/>
        </w:rPr>
        <w:t>.</w:t>
      </w:r>
      <w:r w:rsidRPr="009929DE">
        <w:rPr>
          <w:rFonts w:ascii="Times New Roman" w:hAnsi="Times New Roman"/>
          <w:sz w:val="28"/>
          <w:szCs w:val="28"/>
          <w:lang w:val="en-US"/>
        </w:rPr>
        <w:fldChar w:fldCharType="begin"/>
      </w:r>
      <w:r w:rsidRPr="009929DE">
        <w:rPr>
          <w:rFonts w:ascii="Times New Roman" w:hAnsi="Times New Roman"/>
          <w:sz w:val="28"/>
          <w:szCs w:val="28"/>
        </w:rPr>
        <w:instrText xml:space="preserve"> </w:instrText>
      </w:r>
      <w:r w:rsidRPr="009929DE">
        <w:rPr>
          <w:rFonts w:ascii="Times New Roman" w:hAnsi="Times New Roman"/>
          <w:sz w:val="28"/>
          <w:szCs w:val="28"/>
          <w:lang w:val="en-US"/>
        </w:rPr>
        <w:instrText>SEQ</w:instrText>
      </w:r>
      <w:r w:rsidRPr="009929DE">
        <w:rPr>
          <w:rFonts w:ascii="Times New Roman" w:hAnsi="Times New Roman"/>
          <w:sz w:val="28"/>
          <w:szCs w:val="28"/>
        </w:rPr>
        <w:instrText xml:space="preserve"> Таблица \* </w:instrText>
      </w:r>
      <w:r w:rsidRPr="009929DE">
        <w:rPr>
          <w:rFonts w:ascii="Times New Roman" w:hAnsi="Times New Roman"/>
          <w:sz w:val="28"/>
          <w:szCs w:val="28"/>
          <w:lang w:val="en-US"/>
        </w:rPr>
        <w:instrText>ARABIC</w:instrText>
      </w:r>
      <w:r w:rsidRPr="009929DE">
        <w:rPr>
          <w:rFonts w:ascii="Times New Roman" w:hAnsi="Times New Roman"/>
          <w:sz w:val="28"/>
          <w:szCs w:val="28"/>
        </w:rPr>
        <w:instrText xml:space="preserve"> \</w:instrText>
      </w:r>
      <w:r w:rsidRPr="009929DE">
        <w:rPr>
          <w:rFonts w:ascii="Times New Roman" w:hAnsi="Times New Roman"/>
          <w:sz w:val="28"/>
          <w:szCs w:val="28"/>
          <w:lang w:val="en-US"/>
        </w:rPr>
        <w:instrText>s</w:instrText>
      </w:r>
      <w:r w:rsidRPr="009929DE">
        <w:rPr>
          <w:rFonts w:ascii="Times New Roman" w:hAnsi="Times New Roman"/>
          <w:sz w:val="28"/>
          <w:szCs w:val="28"/>
        </w:rPr>
        <w:instrText xml:space="preserve"> 2 </w:instrText>
      </w:r>
      <w:r w:rsidRPr="009929DE">
        <w:rPr>
          <w:rFonts w:ascii="Times New Roman" w:hAnsi="Times New Roman"/>
          <w:sz w:val="28"/>
          <w:szCs w:val="28"/>
          <w:lang w:val="en-US"/>
        </w:rPr>
        <w:fldChar w:fldCharType="separate"/>
      </w:r>
      <w:r w:rsidR="003664D5" w:rsidRPr="00B45307">
        <w:rPr>
          <w:rFonts w:ascii="Times New Roman" w:hAnsi="Times New Roman"/>
          <w:noProof/>
          <w:sz w:val="28"/>
          <w:szCs w:val="28"/>
        </w:rPr>
        <w:t>1</w:t>
      </w:r>
      <w:r w:rsidRPr="009929DE">
        <w:rPr>
          <w:rFonts w:ascii="Times New Roman" w:hAnsi="Times New Roman"/>
          <w:noProof/>
          <w:sz w:val="28"/>
          <w:szCs w:val="28"/>
          <w:lang w:val="en-US"/>
        </w:rPr>
        <w:fldChar w:fldCharType="end"/>
      </w:r>
      <w:r w:rsidRPr="009929DE">
        <w:rPr>
          <w:rFonts w:ascii="Times New Roman" w:hAnsi="Times New Roman"/>
          <w:sz w:val="28"/>
          <w:szCs w:val="28"/>
        </w:rPr>
        <w:t xml:space="preserve"> </w:t>
      </w:r>
    </w:p>
    <w:p w14:paraId="4DBE4389" w14:textId="77777777" w:rsidR="00130E91" w:rsidRPr="009929DE" w:rsidRDefault="00130E91" w:rsidP="00130E91">
      <w:pPr>
        <w:spacing w:after="120" w:line="240" w:lineRule="auto"/>
        <w:jc w:val="center"/>
        <w:rPr>
          <w:rFonts w:ascii="Times New Roman" w:eastAsia="Times New Roman" w:hAnsi="Times New Roman"/>
          <w:sz w:val="28"/>
          <w:szCs w:val="24"/>
          <w:lang w:eastAsia="ru-RU"/>
        </w:rPr>
      </w:pPr>
      <w:r w:rsidRPr="009929DE">
        <w:rPr>
          <w:rFonts w:ascii="Times New Roman" w:eastAsia="Times New Roman" w:hAnsi="Times New Roman"/>
          <w:sz w:val="28"/>
          <w:szCs w:val="28"/>
          <w:lang w:eastAsia="ru-RU"/>
        </w:rPr>
        <w:t xml:space="preserve">Основные показатели, характеризующие демографические процессы в </w:t>
      </w:r>
      <w:r w:rsidRPr="009929DE">
        <w:rPr>
          <w:rFonts w:ascii="Times New Roman" w:hAnsi="Times New Roman"/>
          <w:sz w:val="28"/>
          <w:szCs w:val="28"/>
        </w:rPr>
        <w:t>МО «</w:t>
      </w:r>
      <w:proofErr w:type="spellStart"/>
      <w:r w:rsidRPr="009929DE">
        <w:rPr>
          <w:rFonts w:ascii="Times New Roman" w:hAnsi="Times New Roman"/>
          <w:sz w:val="28"/>
          <w:szCs w:val="28"/>
        </w:rPr>
        <w:t>Озероучумский</w:t>
      </w:r>
      <w:proofErr w:type="spellEnd"/>
      <w:r w:rsidRPr="009929DE">
        <w:rPr>
          <w:rFonts w:ascii="Times New Roman" w:hAnsi="Times New Roman"/>
          <w:sz w:val="28"/>
          <w:szCs w:val="28"/>
        </w:rPr>
        <w:t xml:space="preserve"> сельсовет»</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8"/>
        <w:gridCol w:w="979"/>
        <w:gridCol w:w="979"/>
        <w:gridCol w:w="981"/>
        <w:gridCol w:w="979"/>
        <w:gridCol w:w="981"/>
        <w:gridCol w:w="979"/>
        <w:gridCol w:w="979"/>
      </w:tblGrid>
      <w:tr w:rsidR="00130E91" w:rsidRPr="009929DE" w14:paraId="4D50AB02" w14:textId="77777777" w:rsidTr="00666DB9">
        <w:trPr>
          <w:trHeight w:val="57"/>
          <w:tblHeader/>
          <w:jc w:val="center"/>
        </w:trPr>
        <w:tc>
          <w:tcPr>
            <w:tcW w:w="1637" w:type="pct"/>
            <w:shd w:val="clear" w:color="auto" w:fill="auto"/>
            <w:vAlign w:val="center"/>
            <w:hideMark/>
          </w:tcPr>
          <w:p w14:paraId="1731C400"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Показатели</w:t>
            </w:r>
          </w:p>
        </w:tc>
        <w:tc>
          <w:tcPr>
            <w:tcW w:w="480" w:type="pct"/>
            <w:shd w:val="clear" w:color="auto" w:fill="auto"/>
            <w:vAlign w:val="center"/>
            <w:hideMark/>
          </w:tcPr>
          <w:p w14:paraId="6B38F6AF"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2017</w:t>
            </w:r>
          </w:p>
        </w:tc>
        <w:tc>
          <w:tcPr>
            <w:tcW w:w="480" w:type="pct"/>
            <w:shd w:val="clear" w:color="auto" w:fill="auto"/>
            <w:vAlign w:val="center"/>
            <w:hideMark/>
          </w:tcPr>
          <w:p w14:paraId="035C8ABE"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2018</w:t>
            </w:r>
          </w:p>
        </w:tc>
        <w:tc>
          <w:tcPr>
            <w:tcW w:w="481" w:type="pct"/>
            <w:shd w:val="clear" w:color="auto" w:fill="auto"/>
            <w:vAlign w:val="center"/>
            <w:hideMark/>
          </w:tcPr>
          <w:p w14:paraId="1043558C"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2019</w:t>
            </w:r>
          </w:p>
        </w:tc>
        <w:tc>
          <w:tcPr>
            <w:tcW w:w="480" w:type="pct"/>
            <w:shd w:val="clear" w:color="auto" w:fill="auto"/>
            <w:vAlign w:val="center"/>
            <w:hideMark/>
          </w:tcPr>
          <w:p w14:paraId="02358A05"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2020</w:t>
            </w:r>
          </w:p>
        </w:tc>
        <w:tc>
          <w:tcPr>
            <w:tcW w:w="481" w:type="pct"/>
            <w:shd w:val="clear" w:color="auto" w:fill="auto"/>
            <w:vAlign w:val="center"/>
            <w:hideMark/>
          </w:tcPr>
          <w:p w14:paraId="5AFC9118"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2021</w:t>
            </w:r>
          </w:p>
        </w:tc>
        <w:tc>
          <w:tcPr>
            <w:tcW w:w="480" w:type="pct"/>
            <w:shd w:val="clear" w:color="auto" w:fill="auto"/>
            <w:vAlign w:val="center"/>
            <w:hideMark/>
          </w:tcPr>
          <w:p w14:paraId="2657372A"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2022</w:t>
            </w:r>
          </w:p>
        </w:tc>
        <w:tc>
          <w:tcPr>
            <w:tcW w:w="480" w:type="pct"/>
            <w:shd w:val="clear" w:color="auto" w:fill="auto"/>
            <w:vAlign w:val="center"/>
            <w:hideMark/>
          </w:tcPr>
          <w:p w14:paraId="7AEC10E2"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2023</w:t>
            </w:r>
          </w:p>
        </w:tc>
      </w:tr>
      <w:tr w:rsidR="00130E91" w:rsidRPr="009929DE" w14:paraId="5A7181A4" w14:textId="77777777" w:rsidTr="00666DB9">
        <w:trPr>
          <w:trHeight w:val="57"/>
          <w:jc w:val="center"/>
        </w:trPr>
        <w:tc>
          <w:tcPr>
            <w:tcW w:w="1637" w:type="pct"/>
            <w:shd w:val="clear" w:color="auto" w:fill="auto"/>
            <w:vAlign w:val="center"/>
            <w:hideMark/>
          </w:tcPr>
          <w:p w14:paraId="2ABD3DC6" w14:textId="77777777" w:rsidR="00130E91" w:rsidRPr="009929DE" w:rsidRDefault="00130E91" w:rsidP="00130E91">
            <w:pPr>
              <w:widowControl w:val="0"/>
              <w:spacing w:after="0" w:line="240" w:lineRule="auto"/>
              <w:rPr>
                <w:rFonts w:ascii="Times New Roman" w:hAnsi="Times New Roman"/>
              </w:rPr>
            </w:pPr>
            <w:r w:rsidRPr="009929DE">
              <w:rPr>
                <w:rFonts w:ascii="Times New Roman" w:hAnsi="Times New Roman"/>
              </w:rPr>
              <w:t>Среднегодовая численность населения (чел.)</w:t>
            </w:r>
          </w:p>
        </w:tc>
        <w:tc>
          <w:tcPr>
            <w:tcW w:w="4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F7AACC"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911</w:t>
            </w:r>
          </w:p>
        </w:tc>
        <w:tc>
          <w:tcPr>
            <w:tcW w:w="480" w:type="pct"/>
            <w:tcBorders>
              <w:top w:val="single" w:sz="4" w:space="0" w:color="auto"/>
              <w:left w:val="nil"/>
              <w:bottom w:val="single" w:sz="4" w:space="0" w:color="auto"/>
              <w:right w:val="single" w:sz="4" w:space="0" w:color="auto"/>
            </w:tcBorders>
            <w:shd w:val="clear" w:color="auto" w:fill="auto"/>
            <w:vAlign w:val="center"/>
            <w:hideMark/>
          </w:tcPr>
          <w:p w14:paraId="10603419"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896</w:t>
            </w:r>
          </w:p>
        </w:tc>
        <w:tc>
          <w:tcPr>
            <w:tcW w:w="481" w:type="pct"/>
            <w:tcBorders>
              <w:top w:val="single" w:sz="4" w:space="0" w:color="auto"/>
              <w:left w:val="nil"/>
              <w:bottom w:val="single" w:sz="4" w:space="0" w:color="auto"/>
              <w:right w:val="single" w:sz="4" w:space="0" w:color="auto"/>
            </w:tcBorders>
            <w:shd w:val="clear" w:color="auto" w:fill="auto"/>
            <w:vAlign w:val="center"/>
            <w:hideMark/>
          </w:tcPr>
          <w:p w14:paraId="55BB4A58"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885</w:t>
            </w:r>
          </w:p>
        </w:tc>
        <w:tc>
          <w:tcPr>
            <w:tcW w:w="480" w:type="pct"/>
            <w:tcBorders>
              <w:top w:val="single" w:sz="4" w:space="0" w:color="auto"/>
              <w:left w:val="nil"/>
              <w:bottom w:val="single" w:sz="4" w:space="0" w:color="auto"/>
              <w:right w:val="single" w:sz="4" w:space="0" w:color="auto"/>
            </w:tcBorders>
            <w:shd w:val="clear" w:color="auto" w:fill="auto"/>
            <w:vAlign w:val="center"/>
            <w:hideMark/>
          </w:tcPr>
          <w:p w14:paraId="0D1FF2B4"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878</w:t>
            </w:r>
          </w:p>
        </w:tc>
        <w:tc>
          <w:tcPr>
            <w:tcW w:w="481" w:type="pct"/>
            <w:tcBorders>
              <w:top w:val="single" w:sz="4" w:space="0" w:color="auto"/>
              <w:left w:val="nil"/>
              <w:bottom w:val="single" w:sz="4" w:space="0" w:color="auto"/>
              <w:right w:val="single" w:sz="4" w:space="0" w:color="auto"/>
            </w:tcBorders>
            <w:shd w:val="clear" w:color="auto" w:fill="auto"/>
            <w:vAlign w:val="center"/>
            <w:hideMark/>
          </w:tcPr>
          <w:p w14:paraId="1DAEA9FA"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834</w:t>
            </w:r>
          </w:p>
        </w:tc>
        <w:tc>
          <w:tcPr>
            <w:tcW w:w="480" w:type="pct"/>
            <w:tcBorders>
              <w:top w:val="single" w:sz="4" w:space="0" w:color="auto"/>
              <w:left w:val="nil"/>
              <w:bottom w:val="single" w:sz="4" w:space="0" w:color="auto"/>
              <w:right w:val="single" w:sz="4" w:space="0" w:color="auto"/>
            </w:tcBorders>
            <w:shd w:val="clear" w:color="auto" w:fill="auto"/>
            <w:vAlign w:val="center"/>
            <w:hideMark/>
          </w:tcPr>
          <w:p w14:paraId="50BB9357"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789</w:t>
            </w:r>
          </w:p>
        </w:tc>
        <w:tc>
          <w:tcPr>
            <w:tcW w:w="480" w:type="pct"/>
            <w:tcBorders>
              <w:top w:val="single" w:sz="4" w:space="0" w:color="auto"/>
              <w:left w:val="nil"/>
              <w:bottom w:val="single" w:sz="4" w:space="0" w:color="auto"/>
              <w:right w:val="single" w:sz="4" w:space="0" w:color="auto"/>
            </w:tcBorders>
            <w:shd w:val="clear" w:color="auto" w:fill="auto"/>
            <w:vAlign w:val="center"/>
            <w:hideMark/>
          </w:tcPr>
          <w:p w14:paraId="4710614C"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808</w:t>
            </w:r>
          </w:p>
        </w:tc>
      </w:tr>
      <w:tr w:rsidR="00130E91" w:rsidRPr="009929DE" w14:paraId="68E42D2B" w14:textId="77777777" w:rsidTr="00666DB9">
        <w:trPr>
          <w:trHeight w:val="57"/>
          <w:jc w:val="center"/>
        </w:trPr>
        <w:tc>
          <w:tcPr>
            <w:tcW w:w="1637" w:type="pct"/>
            <w:shd w:val="clear" w:color="auto" w:fill="auto"/>
            <w:vAlign w:val="center"/>
            <w:hideMark/>
          </w:tcPr>
          <w:p w14:paraId="4F875309" w14:textId="77777777" w:rsidR="00130E91" w:rsidRPr="009929DE" w:rsidRDefault="00130E91" w:rsidP="00130E91">
            <w:pPr>
              <w:widowControl w:val="0"/>
              <w:spacing w:after="0" w:line="240" w:lineRule="auto"/>
              <w:rPr>
                <w:rFonts w:ascii="Times New Roman" w:hAnsi="Times New Roman"/>
              </w:rPr>
            </w:pPr>
            <w:r w:rsidRPr="009929DE">
              <w:rPr>
                <w:rFonts w:ascii="Times New Roman" w:hAnsi="Times New Roman"/>
              </w:rPr>
              <w:t>Зарегистрировано родившихся (чел.)</w:t>
            </w:r>
          </w:p>
        </w:tc>
        <w:tc>
          <w:tcPr>
            <w:tcW w:w="480" w:type="pct"/>
            <w:tcBorders>
              <w:top w:val="nil"/>
              <w:left w:val="single" w:sz="4" w:space="0" w:color="auto"/>
              <w:bottom w:val="single" w:sz="4" w:space="0" w:color="auto"/>
              <w:right w:val="single" w:sz="4" w:space="0" w:color="auto"/>
            </w:tcBorders>
            <w:shd w:val="clear" w:color="auto" w:fill="auto"/>
            <w:vAlign w:val="center"/>
            <w:hideMark/>
          </w:tcPr>
          <w:p w14:paraId="15894DAC"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2</w:t>
            </w:r>
          </w:p>
        </w:tc>
        <w:tc>
          <w:tcPr>
            <w:tcW w:w="480" w:type="pct"/>
            <w:tcBorders>
              <w:top w:val="nil"/>
              <w:left w:val="nil"/>
              <w:bottom w:val="single" w:sz="4" w:space="0" w:color="auto"/>
              <w:right w:val="single" w:sz="4" w:space="0" w:color="auto"/>
            </w:tcBorders>
            <w:shd w:val="clear" w:color="auto" w:fill="auto"/>
            <w:vAlign w:val="center"/>
            <w:hideMark/>
          </w:tcPr>
          <w:p w14:paraId="4F758B50"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7</w:t>
            </w:r>
          </w:p>
        </w:tc>
        <w:tc>
          <w:tcPr>
            <w:tcW w:w="481" w:type="pct"/>
            <w:tcBorders>
              <w:top w:val="nil"/>
              <w:left w:val="nil"/>
              <w:bottom w:val="single" w:sz="4" w:space="0" w:color="auto"/>
              <w:right w:val="single" w:sz="4" w:space="0" w:color="auto"/>
            </w:tcBorders>
            <w:shd w:val="clear" w:color="auto" w:fill="auto"/>
            <w:vAlign w:val="center"/>
            <w:hideMark/>
          </w:tcPr>
          <w:p w14:paraId="6B6E4F01"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10</w:t>
            </w:r>
          </w:p>
        </w:tc>
        <w:tc>
          <w:tcPr>
            <w:tcW w:w="480" w:type="pct"/>
            <w:tcBorders>
              <w:top w:val="nil"/>
              <w:left w:val="nil"/>
              <w:bottom w:val="single" w:sz="4" w:space="0" w:color="auto"/>
              <w:right w:val="single" w:sz="4" w:space="0" w:color="auto"/>
            </w:tcBorders>
            <w:shd w:val="clear" w:color="auto" w:fill="auto"/>
            <w:vAlign w:val="center"/>
            <w:hideMark/>
          </w:tcPr>
          <w:p w14:paraId="01D9DC7E"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4</w:t>
            </w:r>
          </w:p>
        </w:tc>
        <w:tc>
          <w:tcPr>
            <w:tcW w:w="481" w:type="pct"/>
            <w:tcBorders>
              <w:top w:val="nil"/>
              <w:left w:val="nil"/>
              <w:bottom w:val="single" w:sz="4" w:space="0" w:color="auto"/>
              <w:right w:val="single" w:sz="4" w:space="0" w:color="auto"/>
            </w:tcBorders>
            <w:shd w:val="clear" w:color="auto" w:fill="auto"/>
            <w:vAlign w:val="center"/>
            <w:hideMark/>
          </w:tcPr>
          <w:p w14:paraId="1DEC7C75"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13</w:t>
            </w:r>
          </w:p>
        </w:tc>
        <w:tc>
          <w:tcPr>
            <w:tcW w:w="480" w:type="pct"/>
            <w:tcBorders>
              <w:top w:val="nil"/>
              <w:left w:val="nil"/>
              <w:bottom w:val="single" w:sz="4" w:space="0" w:color="auto"/>
              <w:right w:val="single" w:sz="4" w:space="0" w:color="auto"/>
            </w:tcBorders>
            <w:shd w:val="clear" w:color="auto" w:fill="auto"/>
            <w:vAlign w:val="center"/>
            <w:hideMark/>
          </w:tcPr>
          <w:p w14:paraId="146F4E34"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7</w:t>
            </w:r>
          </w:p>
        </w:tc>
        <w:tc>
          <w:tcPr>
            <w:tcW w:w="480" w:type="pct"/>
            <w:tcBorders>
              <w:top w:val="nil"/>
              <w:left w:val="nil"/>
              <w:bottom w:val="single" w:sz="4" w:space="0" w:color="auto"/>
              <w:right w:val="single" w:sz="4" w:space="0" w:color="auto"/>
            </w:tcBorders>
            <w:shd w:val="clear" w:color="auto" w:fill="auto"/>
            <w:vAlign w:val="center"/>
            <w:hideMark/>
          </w:tcPr>
          <w:p w14:paraId="0D17E621"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7</w:t>
            </w:r>
          </w:p>
        </w:tc>
      </w:tr>
      <w:tr w:rsidR="00130E91" w:rsidRPr="009929DE" w14:paraId="5C9E86BB" w14:textId="77777777" w:rsidTr="00666DB9">
        <w:trPr>
          <w:trHeight w:val="57"/>
          <w:jc w:val="center"/>
        </w:trPr>
        <w:tc>
          <w:tcPr>
            <w:tcW w:w="1637" w:type="pct"/>
            <w:shd w:val="clear" w:color="auto" w:fill="auto"/>
            <w:vAlign w:val="center"/>
            <w:hideMark/>
          </w:tcPr>
          <w:p w14:paraId="14A5B8C5" w14:textId="77777777" w:rsidR="00130E91" w:rsidRPr="009929DE" w:rsidRDefault="00130E91" w:rsidP="00130E91">
            <w:pPr>
              <w:widowControl w:val="0"/>
              <w:spacing w:after="0" w:line="240" w:lineRule="auto"/>
              <w:rPr>
                <w:rFonts w:ascii="Times New Roman" w:hAnsi="Times New Roman"/>
              </w:rPr>
            </w:pPr>
            <w:r w:rsidRPr="009929DE">
              <w:rPr>
                <w:rFonts w:ascii="Times New Roman" w:hAnsi="Times New Roman"/>
              </w:rPr>
              <w:t>Зарегистрировано умерших (чел.)</w:t>
            </w:r>
          </w:p>
        </w:tc>
        <w:tc>
          <w:tcPr>
            <w:tcW w:w="480" w:type="pct"/>
            <w:tcBorders>
              <w:top w:val="nil"/>
              <w:left w:val="single" w:sz="4" w:space="0" w:color="auto"/>
              <w:bottom w:val="single" w:sz="4" w:space="0" w:color="auto"/>
              <w:right w:val="single" w:sz="4" w:space="0" w:color="auto"/>
            </w:tcBorders>
            <w:shd w:val="clear" w:color="auto" w:fill="auto"/>
            <w:vAlign w:val="center"/>
            <w:hideMark/>
          </w:tcPr>
          <w:p w14:paraId="34AE117E"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18</w:t>
            </w:r>
          </w:p>
        </w:tc>
        <w:tc>
          <w:tcPr>
            <w:tcW w:w="480" w:type="pct"/>
            <w:tcBorders>
              <w:top w:val="nil"/>
              <w:left w:val="nil"/>
              <w:bottom w:val="single" w:sz="4" w:space="0" w:color="auto"/>
              <w:right w:val="single" w:sz="4" w:space="0" w:color="auto"/>
            </w:tcBorders>
            <w:shd w:val="clear" w:color="auto" w:fill="auto"/>
            <w:vAlign w:val="center"/>
            <w:hideMark/>
          </w:tcPr>
          <w:p w14:paraId="14E1E3E5"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11</w:t>
            </w:r>
          </w:p>
        </w:tc>
        <w:tc>
          <w:tcPr>
            <w:tcW w:w="481" w:type="pct"/>
            <w:tcBorders>
              <w:top w:val="nil"/>
              <w:left w:val="nil"/>
              <w:bottom w:val="single" w:sz="4" w:space="0" w:color="auto"/>
              <w:right w:val="single" w:sz="4" w:space="0" w:color="auto"/>
            </w:tcBorders>
            <w:shd w:val="clear" w:color="auto" w:fill="auto"/>
            <w:vAlign w:val="center"/>
            <w:hideMark/>
          </w:tcPr>
          <w:p w14:paraId="38F088DB"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14</w:t>
            </w:r>
          </w:p>
        </w:tc>
        <w:tc>
          <w:tcPr>
            <w:tcW w:w="480" w:type="pct"/>
            <w:tcBorders>
              <w:top w:val="nil"/>
              <w:left w:val="nil"/>
              <w:bottom w:val="single" w:sz="4" w:space="0" w:color="auto"/>
              <w:right w:val="single" w:sz="4" w:space="0" w:color="auto"/>
            </w:tcBorders>
            <w:shd w:val="clear" w:color="auto" w:fill="auto"/>
            <w:vAlign w:val="center"/>
            <w:hideMark/>
          </w:tcPr>
          <w:p w14:paraId="7EBF0A07"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12</w:t>
            </w:r>
          </w:p>
        </w:tc>
        <w:tc>
          <w:tcPr>
            <w:tcW w:w="481" w:type="pct"/>
            <w:tcBorders>
              <w:top w:val="nil"/>
              <w:left w:val="nil"/>
              <w:bottom w:val="single" w:sz="4" w:space="0" w:color="auto"/>
              <w:right w:val="single" w:sz="4" w:space="0" w:color="auto"/>
            </w:tcBorders>
            <w:shd w:val="clear" w:color="auto" w:fill="auto"/>
            <w:vAlign w:val="center"/>
            <w:hideMark/>
          </w:tcPr>
          <w:p w14:paraId="01F0B1E5"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13</w:t>
            </w:r>
          </w:p>
        </w:tc>
        <w:tc>
          <w:tcPr>
            <w:tcW w:w="480" w:type="pct"/>
            <w:tcBorders>
              <w:top w:val="nil"/>
              <w:left w:val="nil"/>
              <w:bottom w:val="single" w:sz="4" w:space="0" w:color="auto"/>
              <w:right w:val="single" w:sz="4" w:space="0" w:color="auto"/>
            </w:tcBorders>
            <w:shd w:val="clear" w:color="auto" w:fill="auto"/>
            <w:vAlign w:val="center"/>
            <w:hideMark/>
          </w:tcPr>
          <w:p w14:paraId="09E561B5"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11</w:t>
            </w:r>
          </w:p>
        </w:tc>
        <w:tc>
          <w:tcPr>
            <w:tcW w:w="480" w:type="pct"/>
            <w:tcBorders>
              <w:top w:val="nil"/>
              <w:left w:val="nil"/>
              <w:bottom w:val="single" w:sz="4" w:space="0" w:color="auto"/>
              <w:right w:val="single" w:sz="4" w:space="0" w:color="auto"/>
            </w:tcBorders>
            <w:shd w:val="clear" w:color="auto" w:fill="auto"/>
            <w:vAlign w:val="center"/>
            <w:hideMark/>
          </w:tcPr>
          <w:p w14:paraId="3FE2031F"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10</w:t>
            </w:r>
          </w:p>
        </w:tc>
      </w:tr>
      <w:tr w:rsidR="00130E91" w:rsidRPr="009929DE" w14:paraId="4CAA022E" w14:textId="77777777" w:rsidTr="00666DB9">
        <w:trPr>
          <w:trHeight w:val="57"/>
          <w:jc w:val="center"/>
        </w:trPr>
        <w:tc>
          <w:tcPr>
            <w:tcW w:w="1637" w:type="pct"/>
            <w:shd w:val="clear" w:color="auto" w:fill="auto"/>
            <w:vAlign w:val="center"/>
            <w:hideMark/>
          </w:tcPr>
          <w:p w14:paraId="48A3939E" w14:textId="77777777" w:rsidR="00130E91" w:rsidRPr="009929DE" w:rsidRDefault="00130E91" w:rsidP="00130E91">
            <w:pPr>
              <w:widowControl w:val="0"/>
              <w:spacing w:after="0" w:line="240" w:lineRule="auto"/>
              <w:rPr>
                <w:rFonts w:ascii="Times New Roman" w:hAnsi="Times New Roman"/>
              </w:rPr>
            </w:pPr>
            <w:r w:rsidRPr="009929DE">
              <w:rPr>
                <w:rFonts w:ascii="Times New Roman" w:hAnsi="Times New Roman"/>
              </w:rPr>
              <w:t>Естественный прирост (+), убыль (-) населения (чел.)</w:t>
            </w:r>
          </w:p>
        </w:tc>
        <w:tc>
          <w:tcPr>
            <w:tcW w:w="480" w:type="pct"/>
            <w:tcBorders>
              <w:top w:val="nil"/>
              <w:left w:val="single" w:sz="4" w:space="0" w:color="auto"/>
              <w:bottom w:val="single" w:sz="4" w:space="0" w:color="auto"/>
              <w:right w:val="single" w:sz="4" w:space="0" w:color="auto"/>
            </w:tcBorders>
            <w:shd w:val="clear" w:color="auto" w:fill="auto"/>
            <w:vAlign w:val="center"/>
            <w:hideMark/>
          </w:tcPr>
          <w:p w14:paraId="4662EC84"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-16</w:t>
            </w:r>
          </w:p>
        </w:tc>
        <w:tc>
          <w:tcPr>
            <w:tcW w:w="480" w:type="pct"/>
            <w:tcBorders>
              <w:top w:val="nil"/>
              <w:left w:val="nil"/>
              <w:bottom w:val="single" w:sz="4" w:space="0" w:color="auto"/>
              <w:right w:val="single" w:sz="4" w:space="0" w:color="auto"/>
            </w:tcBorders>
            <w:shd w:val="clear" w:color="auto" w:fill="auto"/>
            <w:vAlign w:val="center"/>
            <w:hideMark/>
          </w:tcPr>
          <w:p w14:paraId="5C184ECE"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-4</w:t>
            </w:r>
          </w:p>
        </w:tc>
        <w:tc>
          <w:tcPr>
            <w:tcW w:w="481" w:type="pct"/>
            <w:tcBorders>
              <w:top w:val="nil"/>
              <w:left w:val="nil"/>
              <w:bottom w:val="single" w:sz="4" w:space="0" w:color="auto"/>
              <w:right w:val="single" w:sz="4" w:space="0" w:color="auto"/>
            </w:tcBorders>
            <w:shd w:val="clear" w:color="auto" w:fill="auto"/>
            <w:vAlign w:val="center"/>
            <w:hideMark/>
          </w:tcPr>
          <w:p w14:paraId="2B942049"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-4</w:t>
            </w:r>
          </w:p>
        </w:tc>
        <w:tc>
          <w:tcPr>
            <w:tcW w:w="480" w:type="pct"/>
            <w:tcBorders>
              <w:top w:val="nil"/>
              <w:left w:val="nil"/>
              <w:bottom w:val="single" w:sz="4" w:space="0" w:color="auto"/>
              <w:right w:val="single" w:sz="4" w:space="0" w:color="auto"/>
            </w:tcBorders>
            <w:shd w:val="clear" w:color="auto" w:fill="auto"/>
            <w:vAlign w:val="center"/>
            <w:hideMark/>
          </w:tcPr>
          <w:p w14:paraId="6CA75620"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-8</w:t>
            </w:r>
          </w:p>
        </w:tc>
        <w:tc>
          <w:tcPr>
            <w:tcW w:w="481" w:type="pct"/>
            <w:tcBorders>
              <w:top w:val="nil"/>
              <w:left w:val="nil"/>
              <w:bottom w:val="single" w:sz="4" w:space="0" w:color="auto"/>
              <w:right w:val="single" w:sz="4" w:space="0" w:color="auto"/>
            </w:tcBorders>
            <w:shd w:val="clear" w:color="auto" w:fill="auto"/>
            <w:vAlign w:val="center"/>
            <w:hideMark/>
          </w:tcPr>
          <w:p w14:paraId="6AA00002"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0</w:t>
            </w:r>
          </w:p>
        </w:tc>
        <w:tc>
          <w:tcPr>
            <w:tcW w:w="480" w:type="pct"/>
            <w:tcBorders>
              <w:top w:val="nil"/>
              <w:left w:val="nil"/>
              <w:bottom w:val="single" w:sz="4" w:space="0" w:color="auto"/>
              <w:right w:val="single" w:sz="4" w:space="0" w:color="auto"/>
            </w:tcBorders>
            <w:shd w:val="clear" w:color="auto" w:fill="auto"/>
            <w:vAlign w:val="center"/>
            <w:hideMark/>
          </w:tcPr>
          <w:p w14:paraId="172D4CA2"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-4</w:t>
            </w:r>
          </w:p>
        </w:tc>
        <w:tc>
          <w:tcPr>
            <w:tcW w:w="480" w:type="pct"/>
            <w:tcBorders>
              <w:top w:val="nil"/>
              <w:left w:val="nil"/>
              <w:bottom w:val="single" w:sz="4" w:space="0" w:color="auto"/>
              <w:right w:val="single" w:sz="4" w:space="0" w:color="auto"/>
            </w:tcBorders>
            <w:shd w:val="clear" w:color="auto" w:fill="auto"/>
            <w:vAlign w:val="center"/>
            <w:hideMark/>
          </w:tcPr>
          <w:p w14:paraId="3FE198A7"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-3</w:t>
            </w:r>
          </w:p>
        </w:tc>
      </w:tr>
      <w:tr w:rsidR="00130E91" w:rsidRPr="009929DE" w14:paraId="3EF3767B" w14:textId="77777777" w:rsidTr="00666DB9">
        <w:trPr>
          <w:trHeight w:val="57"/>
          <w:jc w:val="center"/>
        </w:trPr>
        <w:tc>
          <w:tcPr>
            <w:tcW w:w="1637" w:type="pct"/>
            <w:shd w:val="clear" w:color="auto" w:fill="auto"/>
            <w:vAlign w:val="center"/>
            <w:hideMark/>
          </w:tcPr>
          <w:p w14:paraId="31226B70" w14:textId="77777777" w:rsidR="00130E91" w:rsidRPr="009929DE" w:rsidRDefault="00130E91" w:rsidP="00130E91">
            <w:pPr>
              <w:widowControl w:val="0"/>
              <w:spacing w:after="0" w:line="240" w:lineRule="auto"/>
              <w:rPr>
                <w:rFonts w:ascii="Times New Roman" w:hAnsi="Times New Roman"/>
              </w:rPr>
            </w:pPr>
            <w:r w:rsidRPr="009929DE">
              <w:rPr>
                <w:rFonts w:ascii="Times New Roman" w:hAnsi="Times New Roman"/>
              </w:rPr>
              <w:t xml:space="preserve">Коэффициент рождаемости (чел. </w:t>
            </w:r>
            <w:r w:rsidRPr="009929DE">
              <w:rPr>
                <w:rFonts w:ascii="Times New Roman" w:hAnsi="Times New Roman"/>
              </w:rPr>
              <w:lastRenderedPageBreak/>
              <w:t>на 1000 чел. населения)</w:t>
            </w:r>
          </w:p>
        </w:tc>
        <w:tc>
          <w:tcPr>
            <w:tcW w:w="480" w:type="pct"/>
            <w:tcBorders>
              <w:top w:val="nil"/>
              <w:left w:val="single" w:sz="4" w:space="0" w:color="auto"/>
              <w:bottom w:val="single" w:sz="4" w:space="0" w:color="auto"/>
              <w:right w:val="single" w:sz="4" w:space="0" w:color="auto"/>
            </w:tcBorders>
            <w:shd w:val="clear" w:color="auto" w:fill="auto"/>
            <w:vAlign w:val="center"/>
            <w:hideMark/>
          </w:tcPr>
          <w:p w14:paraId="10808188"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lastRenderedPageBreak/>
              <w:t>2,2</w:t>
            </w:r>
          </w:p>
        </w:tc>
        <w:tc>
          <w:tcPr>
            <w:tcW w:w="480" w:type="pct"/>
            <w:tcBorders>
              <w:top w:val="nil"/>
              <w:left w:val="nil"/>
              <w:bottom w:val="single" w:sz="4" w:space="0" w:color="auto"/>
              <w:right w:val="single" w:sz="4" w:space="0" w:color="auto"/>
            </w:tcBorders>
            <w:shd w:val="clear" w:color="auto" w:fill="auto"/>
            <w:vAlign w:val="center"/>
            <w:hideMark/>
          </w:tcPr>
          <w:p w14:paraId="2CF5E9B7"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7,8</w:t>
            </w:r>
          </w:p>
        </w:tc>
        <w:tc>
          <w:tcPr>
            <w:tcW w:w="481" w:type="pct"/>
            <w:tcBorders>
              <w:top w:val="nil"/>
              <w:left w:val="nil"/>
              <w:bottom w:val="single" w:sz="4" w:space="0" w:color="auto"/>
              <w:right w:val="single" w:sz="4" w:space="0" w:color="auto"/>
            </w:tcBorders>
            <w:shd w:val="clear" w:color="auto" w:fill="auto"/>
            <w:vAlign w:val="center"/>
            <w:hideMark/>
          </w:tcPr>
          <w:p w14:paraId="7113EADE"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11,3</w:t>
            </w:r>
          </w:p>
        </w:tc>
        <w:tc>
          <w:tcPr>
            <w:tcW w:w="480" w:type="pct"/>
            <w:tcBorders>
              <w:top w:val="nil"/>
              <w:left w:val="nil"/>
              <w:bottom w:val="single" w:sz="4" w:space="0" w:color="auto"/>
              <w:right w:val="single" w:sz="4" w:space="0" w:color="auto"/>
            </w:tcBorders>
            <w:shd w:val="clear" w:color="auto" w:fill="auto"/>
            <w:vAlign w:val="center"/>
            <w:hideMark/>
          </w:tcPr>
          <w:p w14:paraId="24263B3D"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4,6</w:t>
            </w:r>
          </w:p>
        </w:tc>
        <w:tc>
          <w:tcPr>
            <w:tcW w:w="481" w:type="pct"/>
            <w:tcBorders>
              <w:top w:val="nil"/>
              <w:left w:val="nil"/>
              <w:bottom w:val="single" w:sz="4" w:space="0" w:color="auto"/>
              <w:right w:val="single" w:sz="4" w:space="0" w:color="auto"/>
            </w:tcBorders>
            <w:shd w:val="clear" w:color="auto" w:fill="auto"/>
            <w:vAlign w:val="center"/>
            <w:hideMark/>
          </w:tcPr>
          <w:p w14:paraId="69BB5EE9"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15,6</w:t>
            </w:r>
          </w:p>
        </w:tc>
        <w:tc>
          <w:tcPr>
            <w:tcW w:w="480" w:type="pct"/>
            <w:tcBorders>
              <w:top w:val="nil"/>
              <w:left w:val="nil"/>
              <w:bottom w:val="single" w:sz="4" w:space="0" w:color="auto"/>
              <w:right w:val="single" w:sz="4" w:space="0" w:color="auto"/>
            </w:tcBorders>
            <w:shd w:val="clear" w:color="auto" w:fill="auto"/>
            <w:vAlign w:val="center"/>
            <w:hideMark/>
          </w:tcPr>
          <w:p w14:paraId="543502FC"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8,9</w:t>
            </w:r>
          </w:p>
        </w:tc>
        <w:tc>
          <w:tcPr>
            <w:tcW w:w="480" w:type="pct"/>
            <w:tcBorders>
              <w:top w:val="nil"/>
              <w:left w:val="nil"/>
              <w:bottom w:val="single" w:sz="4" w:space="0" w:color="auto"/>
              <w:right w:val="single" w:sz="4" w:space="0" w:color="auto"/>
            </w:tcBorders>
            <w:shd w:val="clear" w:color="auto" w:fill="auto"/>
            <w:vAlign w:val="center"/>
            <w:hideMark/>
          </w:tcPr>
          <w:p w14:paraId="10C05E6F"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8,7</w:t>
            </w:r>
          </w:p>
        </w:tc>
      </w:tr>
      <w:tr w:rsidR="00130E91" w:rsidRPr="009929DE" w14:paraId="5B1CCA05" w14:textId="77777777" w:rsidTr="00666DB9">
        <w:trPr>
          <w:trHeight w:val="57"/>
          <w:jc w:val="center"/>
        </w:trPr>
        <w:tc>
          <w:tcPr>
            <w:tcW w:w="1637" w:type="pct"/>
            <w:shd w:val="clear" w:color="auto" w:fill="auto"/>
            <w:vAlign w:val="center"/>
            <w:hideMark/>
          </w:tcPr>
          <w:p w14:paraId="1D152254" w14:textId="77777777" w:rsidR="00130E91" w:rsidRPr="009929DE" w:rsidRDefault="00130E91" w:rsidP="00130E91">
            <w:pPr>
              <w:widowControl w:val="0"/>
              <w:spacing w:after="0" w:line="240" w:lineRule="auto"/>
              <w:rPr>
                <w:rFonts w:ascii="Times New Roman" w:hAnsi="Times New Roman"/>
              </w:rPr>
            </w:pPr>
            <w:r w:rsidRPr="009929DE">
              <w:rPr>
                <w:rFonts w:ascii="Times New Roman" w:hAnsi="Times New Roman"/>
              </w:rPr>
              <w:t>Общий коэффициент смертности (чел. на 1000 чел. населения)</w:t>
            </w:r>
          </w:p>
        </w:tc>
        <w:tc>
          <w:tcPr>
            <w:tcW w:w="480" w:type="pct"/>
            <w:tcBorders>
              <w:top w:val="nil"/>
              <w:left w:val="single" w:sz="4" w:space="0" w:color="auto"/>
              <w:bottom w:val="single" w:sz="4" w:space="0" w:color="auto"/>
              <w:right w:val="single" w:sz="4" w:space="0" w:color="auto"/>
            </w:tcBorders>
            <w:shd w:val="clear" w:color="auto" w:fill="auto"/>
            <w:vAlign w:val="center"/>
            <w:hideMark/>
          </w:tcPr>
          <w:p w14:paraId="4ED2BB98"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19,8</w:t>
            </w:r>
          </w:p>
        </w:tc>
        <w:tc>
          <w:tcPr>
            <w:tcW w:w="480" w:type="pct"/>
            <w:tcBorders>
              <w:top w:val="nil"/>
              <w:left w:val="nil"/>
              <w:bottom w:val="single" w:sz="4" w:space="0" w:color="auto"/>
              <w:right w:val="single" w:sz="4" w:space="0" w:color="auto"/>
            </w:tcBorders>
            <w:shd w:val="clear" w:color="auto" w:fill="auto"/>
            <w:vAlign w:val="center"/>
            <w:hideMark/>
          </w:tcPr>
          <w:p w14:paraId="05739036"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12,3</w:t>
            </w:r>
          </w:p>
        </w:tc>
        <w:tc>
          <w:tcPr>
            <w:tcW w:w="481" w:type="pct"/>
            <w:tcBorders>
              <w:top w:val="nil"/>
              <w:left w:val="nil"/>
              <w:bottom w:val="single" w:sz="4" w:space="0" w:color="auto"/>
              <w:right w:val="single" w:sz="4" w:space="0" w:color="auto"/>
            </w:tcBorders>
            <w:shd w:val="clear" w:color="auto" w:fill="auto"/>
            <w:vAlign w:val="center"/>
            <w:hideMark/>
          </w:tcPr>
          <w:p w14:paraId="3D7020DD"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15,8</w:t>
            </w:r>
          </w:p>
        </w:tc>
        <w:tc>
          <w:tcPr>
            <w:tcW w:w="480" w:type="pct"/>
            <w:tcBorders>
              <w:top w:val="nil"/>
              <w:left w:val="nil"/>
              <w:bottom w:val="single" w:sz="4" w:space="0" w:color="auto"/>
              <w:right w:val="single" w:sz="4" w:space="0" w:color="auto"/>
            </w:tcBorders>
            <w:shd w:val="clear" w:color="auto" w:fill="auto"/>
            <w:vAlign w:val="center"/>
            <w:hideMark/>
          </w:tcPr>
          <w:p w14:paraId="11A98F70"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13,7</w:t>
            </w:r>
          </w:p>
        </w:tc>
        <w:tc>
          <w:tcPr>
            <w:tcW w:w="481" w:type="pct"/>
            <w:tcBorders>
              <w:top w:val="nil"/>
              <w:left w:val="nil"/>
              <w:bottom w:val="single" w:sz="4" w:space="0" w:color="auto"/>
              <w:right w:val="single" w:sz="4" w:space="0" w:color="auto"/>
            </w:tcBorders>
            <w:shd w:val="clear" w:color="auto" w:fill="auto"/>
            <w:vAlign w:val="center"/>
            <w:hideMark/>
          </w:tcPr>
          <w:p w14:paraId="30F0644D"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15,6</w:t>
            </w:r>
          </w:p>
        </w:tc>
        <w:tc>
          <w:tcPr>
            <w:tcW w:w="480" w:type="pct"/>
            <w:tcBorders>
              <w:top w:val="nil"/>
              <w:left w:val="nil"/>
              <w:bottom w:val="single" w:sz="4" w:space="0" w:color="auto"/>
              <w:right w:val="single" w:sz="4" w:space="0" w:color="auto"/>
            </w:tcBorders>
            <w:shd w:val="clear" w:color="auto" w:fill="auto"/>
            <w:vAlign w:val="center"/>
            <w:hideMark/>
          </w:tcPr>
          <w:p w14:paraId="1144A2AF"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13,9</w:t>
            </w:r>
          </w:p>
        </w:tc>
        <w:tc>
          <w:tcPr>
            <w:tcW w:w="480" w:type="pct"/>
            <w:tcBorders>
              <w:top w:val="nil"/>
              <w:left w:val="nil"/>
              <w:bottom w:val="single" w:sz="4" w:space="0" w:color="auto"/>
              <w:right w:val="single" w:sz="4" w:space="0" w:color="auto"/>
            </w:tcBorders>
            <w:shd w:val="clear" w:color="auto" w:fill="auto"/>
            <w:vAlign w:val="center"/>
            <w:hideMark/>
          </w:tcPr>
          <w:p w14:paraId="1121DCB5"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12,4</w:t>
            </w:r>
          </w:p>
        </w:tc>
      </w:tr>
      <w:tr w:rsidR="00130E91" w:rsidRPr="009929DE" w14:paraId="60E30DC4" w14:textId="77777777" w:rsidTr="00666DB9">
        <w:trPr>
          <w:trHeight w:val="57"/>
          <w:jc w:val="center"/>
        </w:trPr>
        <w:tc>
          <w:tcPr>
            <w:tcW w:w="1637" w:type="pct"/>
            <w:shd w:val="clear" w:color="auto" w:fill="auto"/>
            <w:vAlign w:val="center"/>
            <w:hideMark/>
          </w:tcPr>
          <w:p w14:paraId="7A7EF97B" w14:textId="77777777" w:rsidR="00130E91" w:rsidRPr="009929DE" w:rsidRDefault="00130E91" w:rsidP="00130E91">
            <w:pPr>
              <w:widowControl w:val="0"/>
              <w:spacing w:after="0" w:line="240" w:lineRule="auto"/>
              <w:rPr>
                <w:rFonts w:ascii="Times New Roman" w:hAnsi="Times New Roman"/>
              </w:rPr>
            </w:pPr>
            <w:r w:rsidRPr="009929DE">
              <w:rPr>
                <w:rFonts w:ascii="Times New Roman" w:hAnsi="Times New Roman"/>
              </w:rPr>
              <w:t>Коэффициент естественного прироста (чел. на 1000 чел. населения)</w:t>
            </w:r>
          </w:p>
        </w:tc>
        <w:tc>
          <w:tcPr>
            <w:tcW w:w="480" w:type="pct"/>
            <w:tcBorders>
              <w:top w:val="nil"/>
              <w:left w:val="single" w:sz="4" w:space="0" w:color="auto"/>
              <w:bottom w:val="single" w:sz="4" w:space="0" w:color="auto"/>
              <w:right w:val="single" w:sz="4" w:space="0" w:color="auto"/>
            </w:tcBorders>
            <w:shd w:val="clear" w:color="auto" w:fill="auto"/>
            <w:vAlign w:val="center"/>
            <w:hideMark/>
          </w:tcPr>
          <w:p w14:paraId="7435D173"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-17,6</w:t>
            </w:r>
          </w:p>
        </w:tc>
        <w:tc>
          <w:tcPr>
            <w:tcW w:w="480" w:type="pct"/>
            <w:tcBorders>
              <w:top w:val="nil"/>
              <w:left w:val="nil"/>
              <w:bottom w:val="single" w:sz="4" w:space="0" w:color="auto"/>
              <w:right w:val="single" w:sz="4" w:space="0" w:color="auto"/>
            </w:tcBorders>
            <w:shd w:val="clear" w:color="auto" w:fill="auto"/>
            <w:vAlign w:val="center"/>
            <w:hideMark/>
          </w:tcPr>
          <w:p w14:paraId="4FB12D06"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-4,5</w:t>
            </w:r>
          </w:p>
        </w:tc>
        <w:tc>
          <w:tcPr>
            <w:tcW w:w="481" w:type="pct"/>
            <w:tcBorders>
              <w:top w:val="nil"/>
              <w:left w:val="nil"/>
              <w:bottom w:val="single" w:sz="4" w:space="0" w:color="auto"/>
              <w:right w:val="single" w:sz="4" w:space="0" w:color="auto"/>
            </w:tcBorders>
            <w:shd w:val="clear" w:color="auto" w:fill="auto"/>
            <w:vAlign w:val="center"/>
            <w:hideMark/>
          </w:tcPr>
          <w:p w14:paraId="5B192FF2"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-4,5</w:t>
            </w:r>
          </w:p>
        </w:tc>
        <w:tc>
          <w:tcPr>
            <w:tcW w:w="480" w:type="pct"/>
            <w:tcBorders>
              <w:top w:val="nil"/>
              <w:left w:val="nil"/>
              <w:bottom w:val="single" w:sz="4" w:space="0" w:color="auto"/>
              <w:right w:val="single" w:sz="4" w:space="0" w:color="auto"/>
            </w:tcBorders>
            <w:shd w:val="clear" w:color="auto" w:fill="auto"/>
            <w:vAlign w:val="center"/>
            <w:hideMark/>
          </w:tcPr>
          <w:p w14:paraId="70513EE9"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-9,1</w:t>
            </w:r>
          </w:p>
        </w:tc>
        <w:tc>
          <w:tcPr>
            <w:tcW w:w="481" w:type="pct"/>
            <w:tcBorders>
              <w:top w:val="nil"/>
              <w:left w:val="nil"/>
              <w:bottom w:val="single" w:sz="4" w:space="0" w:color="auto"/>
              <w:right w:val="single" w:sz="4" w:space="0" w:color="auto"/>
            </w:tcBorders>
            <w:shd w:val="clear" w:color="auto" w:fill="auto"/>
            <w:vAlign w:val="center"/>
            <w:hideMark/>
          </w:tcPr>
          <w:p w14:paraId="77E77557"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0,0</w:t>
            </w:r>
          </w:p>
        </w:tc>
        <w:tc>
          <w:tcPr>
            <w:tcW w:w="480" w:type="pct"/>
            <w:tcBorders>
              <w:top w:val="nil"/>
              <w:left w:val="nil"/>
              <w:bottom w:val="single" w:sz="4" w:space="0" w:color="auto"/>
              <w:right w:val="single" w:sz="4" w:space="0" w:color="auto"/>
            </w:tcBorders>
            <w:shd w:val="clear" w:color="auto" w:fill="auto"/>
            <w:vAlign w:val="center"/>
            <w:hideMark/>
          </w:tcPr>
          <w:p w14:paraId="058D7ED3"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-5,1</w:t>
            </w:r>
          </w:p>
        </w:tc>
        <w:tc>
          <w:tcPr>
            <w:tcW w:w="480" w:type="pct"/>
            <w:tcBorders>
              <w:top w:val="nil"/>
              <w:left w:val="nil"/>
              <w:bottom w:val="single" w:sz="4" w:space="0" w:color="auto"/>
              <w:right w:val="single" w:sz="4" w:space="0" w:color="auto"/>
            </w:tcBorders>
            <w:shd w:val="clear" w:color="auto" w:fill="auto"/>
            <w:vAlign w:val="center"/>
            <w:hideMark/>
          </w:tcPr>
          <w:p w14:paraId="20470DA4"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-3,7</w:t>
            </w:r>
          </w:p>
        </w:tc>
      </w:tr>
      <w:tr w:rsidR="00130E91" w:rsidRPr="009929DE" w14:paraId="79896495" w14:textId="77777777" w:rsidTr="00666DB9">
        <w:trPr>
          <w:trHeight w:val="57"/>
          <w:jc w:val="center"/>
        </w:trPr>
        <w:tc>
          <w:tcPr>
            <w:tcW w:w="1637" w:type="pct"/>
            <w:shd w:val="clear" w:color="auto" w:fill="auto"/>
            <w:vAlign w:val="center"/>
            <w:hideMark/>
          </w:tcPr>
          <w:p w14:paraId="0193F318" w14:textId="77777777" w:rsidR="00130E91" w:rsidRPr="009929DE" w:rsidRDefault="00130E91" w:rsidP="00130E91">
            <w:pPr>
              <w:widowControl w:val="0"/>
              <w:spacing w:after="0" w:line="240" w:lineRule="auto"/>
              <w:rPr>
                <w:rFonts w:ascii="Times New Roman" w:hAnsi="Times New Roman"/>
              </w:rPr>
            </w:pPr>
            <w:r w:rsidRPr="009929DE">
              <w:rPr>
                <w:rFonts w:ascii="Times New Roman" w:hAnsi="Times New Roman"/>
              </w:rPr>
              <w:t>Прибыло мигрантов (чел.)</w:t>
            </w:r>
          </w:p>
        </w:tc>
        <w:tc>
          <w:tcPr>
            <w:tcW w:w="480" w:type="pct"/>
            <w:tcBorders>
              <w:top w:val="nil"/>
              <w:left w:val="single" w:sz="4" w:space="0" w:color="auto"/>
              <w:bottom w:val="single" w:sz="4" w:space="0" w:color="auto"/>
              <w:right w:val="single" w:sz="4" w:space="0" w:color="auto"/>
            </w:tcBorders>
            <w:shd w:val="clear" w:color="auto" w:fill="auto"/>
            <w:vAlign w:val="center"/>
            <w:hideMark/>
          </w:tcPr>
          <w:p w14:paraId="23E19FDC"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45</w:t>
            </w:r>
          </w:p>
        </w:tc>
        <w:tc>
          <w:tcPr>
            <w:tcW w:w="480" w:type="pct"/>
            <w:tcBorders>
              <w:top w:val="nil"/>
              <w:left w:val="nil"/>
              <w:bottom w:val="single" w:sz="4" w:space="0" w:color="auto"/>
              <w:right w:val="single" w:sz="4" w:space="0" w:color="auto"/>
            </w:tcBorders>
            <w:shd w:val="clear" w:color="auto" w:fill="auto"/>
            <w:vAlign w:val="center"/>
            <w:hideMark/>
          </w:tcPr>
          <w:p w14:paraId="21BE80FC"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41</w:t>
            </w:r>
          </w:p>
        </w:tc>
        <w:tc>
          <w:tcPr>
            <w:tcW w:w="481" w:type="pct"/>
            <w:tcBorders>
              <w:top w:val="nil"/>
              <w:left w:val="nil"/>
              <w:bottom w:val="single" w:sz="4" w:space="0" w:color="auto"/>
              <w:right w:val="single" w:sz="4" w:space="0" w:color="auto"/>
            </w:tcBorders>
            <w:shd w:val="clear" w:color="auto" w:fill="auto"/>
            <w:vAlign w:val="center"/>
            <w:hideMark/>
          </w:tcPr>
          <w:p w14:paraId="2466FC28"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44</w:t>
            </w:r>
          </w:p>
        </w:tc>
        <w:tc>
          <w:tcPr>
            <w:tcW w:w="480" w:type="pct"/>
            <w:tcBorders>
              <w:top w:val="nil"/>
              <w:left w:val="nil"/>
              <w:bottom w:val="single" w:sz="4" w:space="0" w:color="auto"/>
              <w:right w:val="single" w:sz="4" w:space="0" w:color="auto"/>
            </w:tcBorders>
            <w:shd w:val="clear" w:color="auto" w:fill="auto"/>
            <w:vAlign w:val="center"/>
            <w:hideMark/>
          </w:tcPr>
          <w:p w14:paraId="1DE459FF"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37</w:t>
            </w:r>
          </w:p>
        </w:tc>
        <w:tc>
          <w:tcPr>
            <w:tcW w:w="481" w:type="pct"/>
            <w:tcBorders>
              <w:top w:val="nil"/>
              <w:left w:val="nil"/>
              <w:bottom w:val="single" w:sz="4" w:space="0" w:color="auto"/>
              <w:right w:val="single" w:sz="4" w:space="0" w:color="auto"/>
            </w:tcBorders>
            <w:shd w:val="clear" w:color="auto" w:fill="auto"/>
            <w:vAlign w:val="center"/>
            <w:hideMark/>
          </w:tcPr>
          <w:p w14:paraId="5C5D4418"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42</w:t>
            </w:r>
          </w:p>
        </w:tc>
        <w:tc>
          <w:tcPr>
            <w:tcW w:w="480" w:type="pct"/>
            <w:tcBorders>
              <w:top w:val="nil"/>
              <w:left w:val="nil"/>
              <w:bottom w:val="single" w:sz="4" w:space="0" w:color="auto"/>
              <w:right w:val="single" w:sz="4" w:space="0" w:color="auto"/>
            </w:tcBorders>
            <w:shd w:val="clear" w:color="auto" w:fill="auto"/>
            <w:vAlign w:val="center"/>
            <w:hideMark/>
          </w:tcPr>
          <w:p w14:paraId="010A349C"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26</w:t>
            </w:r>
          </w:p>
        </w:tc>
        <w:tc>
          <w:tcPr>
            <w:tcW w:w="480" w:type="pct"/>
            <w:tcBorders>
              <w:top w:val="nil"/>
              <w:left w:val="nil"/>
              <w:bottom w:val="single" w:sz="4" w:space="0" w:color="auto"/>
              <w:right w:val="single" w:sz="4" w:space="0" w:color="auto"/>
            </w:tcBorders>
            <w:shd w:val="clear" w:color="auto" w:fill="auto"/>
            <w:vAlign w:val="center"/>
            <w:hideMark/>
          </w:tcPr>
          <w:p w14:paraId="7F910568"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34</w:t>
            </w:r>
          </w:p>
        </w:tc>
      </w:tr>
      <w:tr w:rsidR="00130E91" w:rsidRPr="009929DE" w14:paraId="71047E2B" w14:textId="77777777" w:rsidTr="00666DB9">
        <w:trPr>
          <w:trHeight w:val="57"/>
          <w:jc w:val="center"/>
        </w:trPr>
        <w:tc>
          <w:tcPr>
            <w:tcW w:w="1637" w:type="pct"/>
            <w:shd w:val="clear" w:color="auto" w:fill="auto"/>
            <w:vAlign w:val="center"/>
            <w:hideMark/>
          </w:tcPr>
          <w:p w14:paraId="26E4B2F9" w14:textId="77777777" w:rsidR="00130E91" w:rsidRPr="009929DE" w:rsidRDefault="00130E91" w:rsidP="00130E91">
            <w:pPr>
              <w:widowControl w:val="0"/>
              <w:spacing w:after="0" w:line="240" w:lineRule="auto"/>
              <w:rPr>
                <w:rFonts w:ascii="Times New Roman" w:hAnsi="Times New Roman"/>
              </w:rPr>
            </w:pPr>
            <w:r w:rsidRPr="009929DE">
              <w:rPr>
                <w:rFonts w:ascii="Times New Roman" w:hAnsi="Times New Roman"/>
              </w:rPr>
              <w:t>Выехало жителей (чел.)</w:t>
            </w:r>
          </w:p>
        </w:tc>
        <w:tc>
          <w:tcPr>
            <w:tcW w:w="480" w:type="pct"/>
            <w:tcBorders>
              <w:top w:val="nil"/>
              <w:left w:val="single" w:sz="4" w:space="0" w:color="auto"/>
              <w:bottom w:val="single" w:sz="4" w:space="0" w:color="auto"/>
              <w:right w:val="single" w:sz="4" w:space="0" w:color="auto"/>
            </w:tcBorders>
            <w:shd w:val="clear" w:color="auto" w:fill="auto"/>
            <w:vAlign w:val="center"/>
            <w:hideMark/>
          </w:tcPr>
          <w:p w14:paraId="2EB2C443"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35</w:t>
            </w:r>
          </w:p>
        </w:tc>
        <w:tc>
          <w:tcPr>
            <w:tcW w:w="480" w:type="pct"/>
            <w:tcBorders>
              <w:top w:val="nil"/>
              <w:left w:val="nil"/>
              <w:bottom w:val="single" w:sz="4" w:space="0" w:color="auto"/>
              <w:right w:val="single" w:sz="4" w:space="0" w:color="auto"/>
            </w:tcBorders>
            <w:shd w:val="clear" w:color="auto" w:fill="auto"/>
            <w:vAlign w:val="center"/>
            <w:hideMark/>
          </w:tcPr>
          <w:p w14:paraId="1B2014F6"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62</w:t>
            </w:r>
          </w:p>
        </w:tc>
        <w:tc>
          <w:tcPr>
            <w:tcW w:w="481" w:type="pct"/>
            <w:tcBorders>
              <w:top w:val="nil"/>
              <w:left w:val="nil"/>
              <w:bottom w:val="single" w:sz="4" w:space="0" w:color="auto"/>
              <w:right w:val="single" w:sz="4" w:space="0" w:color="auto"/>
            </w:tcBorders>
            <w:shd w:val="clear" w:color="auto" w:fill="auto"/>
            <w:vAlign w:val="center"/>
            <w:hideMark/>
          </w:tcPr>
          <w:p w14:paraId="38D0D3F2"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36</w:t>
            </w:r>
          </w:p>
        </w:tc>
        <w:tc>
          <w:tcPr>
            <w:tcW w:w="480" w:type="pct"/>
            <w:tcBorders>
              <w:top w:val="nil"/>
              <w:left w:val="nil"/>
              <w:bottom w:val="single" w:sz="4" w:space="0" w:color="auto"/>
              <w:right w:val="single" w:sz="4" w:space="0" w:color="auto"/>
            </w:tcBorders>
            <w:shd w:val="clear" w:color="auto" w:fill="auto"/>
            <w:vAlign w:val="center"/>
            <w:hideMark/>
          </w:tcPr>
          <w:p w14:paraId="3E5FB5B1"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48</w:t>
            </w:r>
          </w:p>
        </w:tc>
        <w:tc>
          <w:tcPr>
            <w:tcW w:w="481" w:type="pct"/>
            <w:tcBorders>
              <w:top w:val="nil"/>
              <w:left w:val="nil"/>
              <w:bottom w:val="single" w:sz="4" w:space="0" w:color="auto"/>
              <w:right w:val="single" w:sz="4" w:space="0" w:color="auto"/>
            </w:tcBorders>
            <w:shd w:val="clear" w:color="auto" w:fill="auto"/>
            <w:vAlign w:val="center"/>
            <w:hideMark/>
          </w:tcPr>
          <w:p w14:paraId="78CA2BC7"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50</w:t>
            </w:r>
          </w:p>
        </w:tc>
        <w:tc>
          <w:tcPr>
            <w:tcW w:w="480" w:type="pct"/>
            <w:tcBorders>
              <w:top w:val="nil"/>
              <w:left w:val="nil"/>
              <w:bottom w:val="single" w:sz="4" w:space="0" w:color="auto"/>
              <w:right w:val="single" w:sz="4" w:space="0" w:color="auto"/>
            </w:tcBorders>
            <w:shd w:val="clear" w:color="auto" w:fill="auto"/>
            <w:vAlign w:val="center"/>
            <w:hideMark/>
          </w:tcPr>
          <w:p w14:paraId="7EFE6162"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44</w:t>
            </w:r>
          </w:p>
        </w:tc>
        <w:tc>
          <w:tcPr>
            <w:tcW w:w="480" w:type="pct"/>
            <w:tcBorders>
              <w:top w:val="nil"/>
              <w:left w:val="nil"/>
              <w:bottom w:val="single" w:sz="4" w:space="0" w:color="auto"/>
              <w:right w:val="single" w:sz="4" w:space="0" w:color="auto"/>
            </w:tcBorders>
            <w:shd w:val="clear" w:color="auto" w:fill="auto"/>
            <w:vAlign w:val="center"/>
            <w:hideMark/>
          </w:tcPr>
          <w:p w14:paraId="7FEAE29C"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25</w:t>
            </w:r>
          </w:p>
        </w:tc>
      </w:tr>
      <w:tr w:rsidR="00130E91" w:rsidRPr="009929DE" w14:paraId="63170BC3" w14:textId="77777777" w:rsidTr="00666DB9">
        <w:trPr>
          <w:trHeight w:val="57"/>
          <w:jc w:val="center"/>
        </w:trPr>
        <w:tc>
          <w:tcPr>
            <w:tcW w:w="1637" w:type="pct"/>
            <w:shd w:val="clear" w:color="auto" w:fill="auto"/>
            <w:vAlign w:val="center"/>
            <w:hideMark/>
          </w:tcPr>
          <w:p w14:paraId="54692F6E" w14:textId="77777777" w:rsidR="00130E91" w:rsidRPr="009929DE" w:rsidRDefault="00130E91" w:rsidP="00130E91">
            <w:pPr>
              <w:widowControl w:val="0"/>
              <w:spacing w:after="0" w:line="240" w:lineRule="auto"/>
              <w:rPr>
                <w:rFonts w:ascii="Times New Roman" w:hAnsi="Times New Roman"/>
              </w:rPr>
            </w:pPr>
            <w:r w:rsidRPr="009929DE">
              <w:rPr>
                <w:rFonts w:ascii="Times New Roman" w:hAnsi="Times New Roman"/>
              </w:rPr>
              <w:t>Миграционный прирост (+), убыль (-) населения (чел.)</w:t>
            </w:r>
          </w:p>
        </w:tc>
        <w:tc>
          <w:tcPr>
            <w:tcW w:w="480" w:type="pct"/>
            <w:tcBorders>
              <w:top w:val="nil"/>
              <w:left w:val="single" w:sz="4" w:space="0" w:color="auto"/>
              <w:bottom w:val="single" w:sz="4" w:space="0" w:color="auto"/>
              <w:right w:val="single" w:sz="4" w:space="0" w:color="auto"/>
            </w:tcBorders>
            <w:shd w:val="clear" w:color="auto" w:fill="auto"/>
            <w:vAlign w:val="center"/>
            <w:hideMark/>
          </w:tcPr>
          <w:p w14:paraId="624D79E2"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10</w:t>
            </w:r>
          </w:p>
        </w:tc>
        <w:tc>
          <w:tcPr>
            <w:tcW w:w="480" w:type="pct"/>
            <w:tcBorders>
              <w:top w:val="nil"/>
              <w:left w:val="nil"/>
              <w:bottom w:val="single" w:sz="4" w:space="0" w:color="auto"/>
              <w:right w:val="single" w:sz="4" w:space="0" w:color="auto"/>
            </w:tcBorders>
            <w:shd w:val="clear" w:color="auto" w:fill="auto"/>
            <w:vAlign w:val="center"/>
            <w:hideMark/>
          </w:tcPr>
          <w:p w14:paraId="5149B4A8"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-21</w:t>
            </w:r>
          </w:p>
        </w:tc>
        <w:tc>
          <w:tcPr>
            <w:tcW w:w="481" w:type="pct"/>
            <w:tcBorders>
              <w:top w:val="nil"/>
              <w:left w:val="nil"/>
              <w:bottom w:val="single" w:sz="4" w:space="0" w:color="auto"/>
              <w:right w:val="single" w:sz="4" w:space="0" w:color="auto"/>
            </w:tcBorders>
            <w:shd w:val="clear" w:color="auto" w:fill="auto"/>
            <w:vAlign w:val="center"/>
            <w:hideMark/>
          </w:tcPr>
          <w:p w14:paraId="13A47DE8"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8</w:t>
            </w:r>
          </w:p>
        </w:tc>
        <w:tc>
          <w:tcPr>
            <w:tcW w:w="480" w:type="pct"/>
            <w:tcBorders>
              <w:top w:val="nil"/>
              <w:left w:val="nil"/>
              <w:bottom w:val="single" w:sz="4" w:space="0" w:color="auto"/>
              <w:right w:val="single" w:sz="4" w:space="0" w:color="auto"/>
            </w:tcBorders>
            <w:shd w:val="clear" w:color="auto" w:fill="auto"/>
            <w:vAlign w:val="center"/>
            <w:hideMark/>
          </w:tcPr>
          <w:p w14:paraId="287EDDD6"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-11</w:t>
            </w:r>
          </w:p>
        </w:tc>
        <w:tc>
          <w:tcPr>
            <w:tcW w:w="481" w:type="pct"/>
            <w:tcBorders>
              <w:top w:val="nil"/>
              <w:left w:val="nil"/>
              <w:bottom w:val="single" w:sz="4" w:space="0" w:color="auto"/>
              <w:right w:val="single" w:sz="4" w:space="0" w:color="auto"/>
            </w:tcBorders>
            <w:shd w:val="clear" w:color="auto" w:fill="auto"/>
            <w:vAlign w:val="center"/>
            <w:hideMark/>
          </w:tcPr>
          <w:p w14:paraId="26112932"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-8</w:t>
            </w:r>
          </w:p>
        </w:tc>
        <w:tc>
          <w:tcPr>
            <w:tcW w:w="480" w:type="pct"/>
            <w:tcBorders>
              <w:top w:val="nil"/>
              <w:left w:val="nil"/>
              <w:bottom w:val="single" w:sz="4" w:space="0" w:color="auto"/>
              <w:right w:val="single" w:sz="4" w:space="0" w:color="auto"/>
            </w:tcBorders>
            <w:shd w:val="clear" w:color="auto" w:fill="auto"/>
            <w:vAlign w:val="center"/>
            <w:hideMark/>
          </w:tcPr>
          <w:p w14:paraId="7B661D74"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-18</w:t>
            </w:r>
          </w:p>
        </w:tc>
        <w:tc>
          <w:tcPr>
            <w:tcW w:w="480" w:type="pct"/>
            <w:tcBorders>
              <w:top w:val="nil"/>
              <w:left w:val="nil"/>
              <w:bottom w:val="single" w:sz="4" w:space="0" w:color="auto"/>
              <w:right w:val="single" w:sz="4" w:space="0" w:color="auto"/>
            </w:tcBorders>
            <w:shd w:val="clear" w:color="auto" w:fill="auto"/>
            <w:vAlign w:val="center"/>
            <w:hideMark/>
          </w:tcPr>
          <w:p w14:paraId="1784F77C"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9</w:t>
            </w:r>
          </w:p>
        </w:tc>
      </w:tr>
      <w:tr w:rsidR="00130E91" w:rsidRPr="009929DE" w14:paraId="44267967" w14:textId="77777777" w:rsidTr="00666DB9">
        <w:trPr>
          <w:trHeight w:val="57"/>
          <w:jc w:val="center"/>
        </w:trPr>
        <w:tc>
          <w:tcPr>
            <w:tcW w:w="1637" w:type="pct"/>
            <w:shd w:val="clear" w:color="auto" w:fill="auto"/>
            <w:vAlign w:val="center"/>
            <w:hideMark/>
          </w:tcPr>
          <w:p w14:paraId="062B2F21" w14:textId="77777777" w:rsidR="00130E91" w:rsidRPr="009929DE" w:rsidRDefault="00130E91" w:rsidP="00130E91">
            <w:pPr>
              <w:widowControl w:val="0"/>
              <w:spacing w:after="0" w:line="240" w:lineRule="auto"/>
              <w:rPr>
                <w:rFonts w:ascii="Times New Roman" w:hAnsi="Times New Roman"/>
              </w:rPr>
            </w:pPr>
            <w:r w:rsidRPr="009929DE">
              <w:rPr>
                <w:rFonts w:ascii="Times New Roman" w:hAnsi="Times New Roman"/>
              </w:rPr>
              <w:t>Коэффициент миграционного прироста (чел на 1000 чел. населения)</w:t>
            </w:r>
          </w:p>
        </w:tc>
        <w:tc>
          <w:tcPr>
            <w:tcW w:w="480" w:type="pct"/>
            <w:tcBorders>
              <w:top w:val="nil"/>
              <w:left w:val="single" w:sz="4" w:space="0" w:color="auto"/>
              <w:bottom w:val="single" w:sz="4" w:space="0" w:color="auto"/>
              <w:right w:val="single" w:sz="4" w:space="0" w:color="auto"/>
            </w:tcBorders>
            <w:shd w:val="clear" w:color="auto" w:fill="auto"/>
            <w:vAlign w:val="center"/>
            <w:hideMark/>
          </w:tcPr>
          <w:p w14:paraId="41BBBF0F"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11,0</w:t>
            </w:r>
          </w:p>
        </w:tc>
        <w:tc>
          <w:tcPr>
            <w:tcW w:w="480" w:type="pct"/>
            <w:tcBorders>
              <w:top w:val="nil"/>
              <w:left w:val="nil"/>
              <w:bottom w:val="single" w:sz="4" w:space="0" w:color="auto"/>
              <w:right w:val="single" w:sz="4" w:space="0" w:color="auto"/>
            </w:tcBorders>
            <w:shd w:val="clear" w:color="auto" w:fill="auto"/>
            <w:vAlign w:val="center"/>
            <w:hideMark/>
          </w:tcPr>
          <w:p w14:paraId="5A9D7385"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-23,5</w:t>
            </w:r>
          </w:p>
        </w:tc>
        <w:tc>
          <w:tcPr>
            <w:tcW w:w="481" w:type="pct"/>
            <w:tcBorders>
              <w:top w:val="nil"/>
              <w:left w:val="nil"/>
              <w:bottom w:val="single" w:sz="4" w:space="0" w:color="auto"/>
              <w:right w:val="single" w:sz="4" w:space="0" w:color="auto"/>
            </w:tcBorders>
            <w:shd w:val="clear" w:color="auto" w:fill="auto"/>
            <w:vAlign w:val="center"/>
            <w:hideMark/>
          </w:tcPr>
          <w:p w14:paraId="6565A3AF"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9,0</w:t>
            </w:r>
          </w:p>
        </w:tc>
        <w:tc>
          <w:tcPr>
            <w:tcW w:w="480" w:type="pct"/>
            <w:tcBorders>
              <w:top w:val="nil"/>
              <w:left w:val="nil"/>
              <w:bottom w:val="single" w:sz="4" w:space="0" w:color="auto"/>
              <w:right w:val="single" w:sz="4" w:space="0" w:color="auto"/>
            </w:tcBorders>
            <w:shd w:val="clear" w:color="auto" w:fill="auto"/>
            <w:vAlign w:val="center"/>
            <w:hideMark/>
          </w:tcPr>
          <w:p w14:paraId="07455FC6"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-12,5</w:t>
            </w:r>
          </w:p>
        </w:tc>
        <w:tc>
          <w:tcPr>
            <w:tcW w:w="481" w:type="pct"/>
            <w:tcBorders>
              <w:top w:val="nil"/>
              <w:left w:val="nil"/>
              <w:bottom w:val="single" w:sz="4" w:space="0" w:color="auto"/>
              <w:right w:val="single" w:sz="4" w:space="0" w:color="auto"/>
            </w:tcBorders>
            <w:shd w:val="clear" w:color="auto" w:fill="auto"/>
            <w:vAlign w:val="center"/>
            <w:hideMark/>
          </w:tcPr>
          <w:p w14:paraId="0B77D153"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-9,6</w:t>
            </w:r>
          </w:p>
        </w:tc>
        <w:tc>
          <w:tcPr>
            <w:tcW w:w="480" w:type="pct"/>
            <w:tcBorders>
              <w:top w:val="nil"/>
              <w:left w:val="nil"/>
              <w:bottom w:val="single" w:sz="4" w:space="0" w:color="auto"/>
              <w:right w:val="single" w:sz="4" w:space="0" w:color="auto"/>
            </w:tcBorders>
            <w:shd w:val="clear" w:color="auto" w:fill="auto"/>
            <w:vAlign w:val="center"/>
            <w:hideMark/>
          </w:tcPr>
          <w:p w14:paraId="0EA61EF1"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-22,8</w:t>
            </w:r>
          </w:p>
        </w:tc>
        <w:tc>
          <w:tcPr>
            <w:tcW w:w="480" w:type="pct"/>
            <w:tcBorders>
              <w:top w:val="nil"/>
              <w:left w:val="nil"/>
              <w:bottom w:val="single" w:sz="4" w:space="0" w:color="auto"/>
              <w:right w:val="single" w:sz="4" w:space="0" w:color="auto"/>
            </w:tcBorders>
            <w:shd w:val="clear" w:color="auto" w:fill="auto"/>
            <w:vAlign w:val="center"/>
            <w:hideMark/>
          </w:tcPr>
          <w:p w14:paraId="15FDC976" w14:textId="77777777" w:rsidR="00130E91" w:rsidRPr="009929DE" w:rsidRDefault="00130E91" w:rsidP="00130E91">
            <w:pPr>
              <w:widowControl w:val="0"/>
              <w:spacing w:after="0" w:line="240" w:lineRule="auto"/>
              <w:jc w:val="center"/>
              <w:rPr>
                <w:rFonts w:ascii="Times New Roman" w:hAnsi="Times New Roman"/>
              </w:rPr>
            </w:pPr>
            <w:r w:rsidRPr="009929DE">
              <w:rPr>
                <w:rFonts w:ascii="Times New Roman" w:hAnsi="Times New Roman"/>
              </w:rPr>
              <w:t>11,1</w:t>
            </w:r>
          </w:p>
        </w:tc>
      </w:tr>
    </w:tbl>
    <w:p w14:paraId="130C2D7A" w14:textId="77777777" w:rsidR="00130E91" w:rsidRPr="009929DE" w:rsidRDefault="00130E91" w:rsidP="00130E91">
      <w:pPr>
        <w:spacing w:after="120" w:line="240" w:lineRule="auto"/>
        <w:jc w:val="center"/>
        <w:rPr>
          <w:rFonts w:ascii="Times New Roman" w:eastAsia="Times New Roman" w:hAnsi="Times New Roman"/>
          <w:sz w:val="28"/>
          <w:szCs w:val="28"/>
          <w:lang w:eastAsia="ru-RU"/>
        </w:rPr>
      </w:pPr>
    </w:p>
    <w:bookmarkEnd w:id="102"/>
    <w:p w14:paraId="5539589E" w14:textId="77777777" w:rsidR="00130E91" w:rsidRPr="009929DE" w:rsidRDefault="00130E91" w:rsidP="00130E91">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В целях сохранения накопленных потенциальных трудовых ресурсов появляется необходимость проведения мероприятий, направленных на снижение смертности населения в рабочих возрастах. Основная часть трудоспособного населения погибает под воздействием внешних факторов, поэтому устранение или уменьшение их влияния на человека может быть использовано как один из методов снижения смертности населения в целом. </w:t>
      </w:r>
    </w:p>
    <w:p w14:paraId="14098130" w14:textId="77777777" w:rsidR="00130E91" w:rsidRPr="009929DE" w:rsidRDefault="00130E91" w:rsidP="00130E91">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В целом снижение смертности населения в настоящее время является одним из эффективных способов противостоять тенденциям депопуляции. Для этого необходимы меры, направленные на повышение уровня жизни населения, улучшение экологической обстановки, повышение доступности качественного здравоохранения. Для снижения заболеваемости – одного из основных факторов высокой смертности, необходима широкая пропаганда здорового образа жизни, направленная на изменение поведения населения в целях самосохранения.</w:t>
      </w:r>
    </w:p>
    <w:p w14:paraId="4BADD578" w14:textId="77777777" w:rsidR="00130E91" w:rsidRPr="009929DE" w:rsidRDefault="00130E91" w:rsidP="00130E91">
      <w:pPr>
        <w:spacing w:after="0" w:line="240" w:lineRule="auto"/>
        <w:ind w:firstLine="709"/>
        <w:contextualSpacing/>
        <w:jc w:val="both"/>
        <w:rPr>
          <w:rFonts w:ascii="Times New Roman" w:eastAsia="Times New Roman" w:hAnsi="Times New Roman"/>
          <w:sz w:val="28"/>
          <w:szCs w:val="24"/>
          <w:lang w:eastAsia="ru-RU"/>
        </w:rPr>
      </w:pPr>
      <w:bookmarkStart w:id="107" w:name="_Hlk522272867"/>
      <w:r w:rsidRPr="009929DE">
        <w:rPr>
          <w:rFonts w:ascii="Times New Roman" w:eastAsia="Times New Roman" w:hAnsi="Times New Roman"/>
          <w:sz w:val="28"/>
          <w:szCs w:val="24"/>
          <w:lang w:eastAsia="ru-RU"/>
        </w:rPr>
        <w:t xml:space="preserve">Отрицательные тенденции в демографических показателях несколько нивелируются стартовыми условиями в </w:t>
      </w:r>
      <w:r w:rsidRPr="009929DE">
        <w:rPr>
          <w:rFonts w:ascii="Times New Roman" w:eastAsia="Times New Roman" w:hAnsi="Times New Roman"/>
          <w:sz w:val="28"/>
          <w:szCs w:val="28"/>
          <w:lang w:eastAsia="ru-RU"/>
        </w:rPr>
        <w:t>муниципальном образовании</w:t>
      </w:r>
      <w:r w:rsidRPr="009929DE">
        <w:rPr>
          <w:rFonts w:ascii="Times New Roman" w:eastAsia="Times New Roman" w:hAnsi="Times New Roman"/>
          <w:sz w:val="28"/>
          <w:szCs w:val="24"/>
          <w:lang w:eastAsia="ru-RU"/>
        </w:rPr>
        <w:t xml:space="preserve">, которые показывают положительное на сегодняшний день положение с соотношением возрастов – превышение численности лиц младше трудоспособного возраста над лицами старше трудоспособного возраста. </w:t>
      </w:r>
    </w:p>
    <w:p w14:paraId="66E33DEC" w14:textId="77777777" w:rsidR="00130E91" w:rsidRPr="009929DE" w:rsidRDefault="00130E91" w:rsidP="00130E91">
      <w:pPr>
        <w:spacing w:before="120" w:after="0" w:line="240" w:lineRule="auto"/>
        <w:contextualSpacing/>
        <w:jc w:val="center"/>
        <w:rPr>
          <w:rFonts w:ascii="Times New Roman" w:eastAsia="Times New Roman" w:hAnsi="Times New Roman"/>
          <w:sz w:val="28"/>
          <w:szCs w:val="24"/>
          <w:lang w:eastAsia="ru-RU"/>
        </w:rPr>
      </w:pPr>
      <w:r w:rsidRPr="009929DE">
        <w:rPr>
          <w:rFonts w:ascii="Times New Roman" w:eastAsia="Times New Roman" w:hAnsi="Times New Roman"/>
          <w:noProof/>
          <w:sz w:val="28"/>
          <w:szCs w:val="24"/>
          <w:lang w:eastAsia="ru-RU"/>
        </w:rPr>
        <w:lastRenderedPageBreak/>
        <w:drawing>
          <wp:inline distT="0" distB="0" distL="0" distR="0" wp14:anchorId="759AD81D" wp14:editId="5061CB7E">
            <wp:extent cx="3240000" cy="3020625"/>
            <wp:effectExtent l="0" t="0" r="0" b="0"/>
            <wp:docPr id="64003889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6">
                      <a:extLst>
                        <a:ext uri="{28A0092B-C50C-407E-A947-70E740481C1C}">
                          <a14:useLocalDpi xmlns:a14="http://schemas.microsoft.com/office/drawing/2010/main" val="0"/>
                        </a:ext>
                      </a:extLst>
                    </a:blip>
                    <a:srcRect l="40711" r="1019"/>
                    <a:stretch/>
                  </pic:blipFill>
                  <pic:spPr bwMode="auto">
                    <a:xfrm>
                      <a:off x="0" y="0"/>
                      <a:ext cx="3240000" cy="3020625"/>
                    </a:xfrm>
                    <a:prstGeom prst="rect">
                      <a:avLst/>
                    </a:prstGeom>
                    <a:noFill/>
                    <a:ln>
                      <a:noFill/>
                    </a:ln>
                    <a:extLst>
                      <a:ext uri="{53640926-AAD7-44D8-BBD7-CCE9431645EC}">
                        <a14:shadowObscured xmlns:a14="http://schemas.microsoft.com/office/drawing/2010/main"/>
                      </a:ext>
                    </a:extLst>
                  </pic:spPr>
                </pic:pic>
              </a:graphicData>
            </a:graphic>
          </wp:inline>
        </w:drawing>
      </w:r>
    </w:p>
    <w:p w14:paraId="36CB8510" w14:textId="4508AF2F" w:rsidR="00130E91" w:rsidRPr="009929DE" w:rsidRDefault="00130E91" w:rsidP="00130E91">
      <w:pPr>
        <w:spacing w:before="120" w:after="120" w:line="240" w:lineRule="auto"/>
        <w:jc w:val="center"/>
        <w:rPr>
          <w:rFonts w:ascii="Times New Roman" w:eastAsia="Times New Roman" w:hAnsi="Times New Roman"/>
          <w:sz w:val="28"/>
          <w:szCs w:val="24"/>
          <w:lang w:eastAsia="ru-RU"/>
        </w:rPr>
      </w:pPr>
      <w:r w:rsidRPr="009929DE">
        <w:rPr>
          <w:rFonts w:ascii="Times New Roman" w:eastAsia="Times New Roman" w:hAnsi="Times New Roman"/>
          <w:sz w:val="28"/>
          <w:szCs w:val="28"/>
          <w:lang w:eastAsia="ru-RU"/>
        </w:rPr>
        <w:t xml:space="preserve">Рисунок </w:t>
      </w:r>
      <w:r w:rsidRPr="009929DE">
        <w:rPr>
          <w:rFonts w:ascii="Times New Roman" w:hAnsi="Times New Roman"/>
          <w:sz w:val="28"/>
          <w:szCs w:val="28"/>
        </w:rPr>
        <w:fldChar w:fldCharType="begin"/>
      </w:r>
      <w:r w:rsidRPr="009929DE">
        <w:rPr>
          <w:rFonts w:ascii="Times New Roman" w:hAnsi="Times New Roman"/>
          <w:sz w:val="28"/>
          <w:szCs w:val="28"/>
        </w:rPr>
        <w:instrText xml:space="preserve"> STYLEREF 2 \s </w:instrText>
      </w:r>
      <w:r w:rsidRPr="009929DE">
        <w:rPr>
          <w:rFonts w:ascii="Times New Roman" w:hAnsi="Times New Roman"/>
          <w:sz w:val="28"/>
          <w:szCs w:val="28"/>
        </w:rPr>
        <w:fldChar w:fldCharType="separate"/>
      </w:r>
      <w:r w:rsidR="003664D5">
        <w:rPr>
          <w:rFonts w:ascii="Times New Roman" w:hAnsi="Times New Roman"/>
          <w:noProof/>
          <w:sz w:val="28"/>
          <w:szCs w:val="28"/>
        </w:rPr>
        <w:t>3.1</w:t>
      </w:r>
      <w:r w:rsidRPr="009929DE">
        <w:rPr>
          <w:rFonts w:ascii="Times New Roman" w:hAnsi="Times New Roman"/>
          <w:noProof/>
          <w:sz w:val="28"/>
          <w:szCs w:val="28"/>
        </w:rPr>
        <w:fldChar w:fldCharType="end"/>
      </w:r>
      <w:r w:rsidRPr="009929DE">
        <w:rPr>
          <w:rFonts w:ascii="Times New Roman" w:hAnsi="Times New Roman"/>
          <w:sz w:val="28"/>
          <w:szCs w:val="28"/>
        </w:rPr>
        <w:t>.</w:t>
      </w:r>
      <w:r w:rsidRPr="009929DE">
        <w:rPr>
          <w:rFonts w:ascii="Times New Roman" w:hAnsi="Times New Roman"/>
          <w:sz w:val="28"/>
          <w:szCs w:val="28"/>
        </w:rPr>
        <w:fldChar w:fldCharType="begin"/>
      </w:r>
      <w:r w:rsidRPr="009929DE">
        <w:rPr>
          <w:rFonts w:ascii="Times New Roman" w:hAnsi="Times New Roman"/>
          <w:sz w:val="28"/>
          <w:szCs w:val="28"/>
        </w:rPr>
        <w:instrText xml:space="preserve"> SEQ Рисунок \* ARABIC \s 2 </w:instrText>
      </w:r>
      <w:r w:rsidRPr="009929DE">
        <w:rPr>
          <w:rFonts w:ascii="Times New Roman" w:hAnsi="Times New Roman"/>
          <w:sz w:val="28"/>
          <w:szCs w:val="28"/>
        </w:rPr>
        <w:fldChar w:fldCharType="separate"/>
      </w:r>
      <w:r w:rsidR="003664D5">
        <w:rPr>
          <w:rFonts w:ascii="Times New Roman" w:hAnsi="Times New Roman"/>
          <w:noProof/>
          <w:sz w:val="28"/>
          <w:szCs w:val="28"/>
        </w:rPr>
        <w:t>4</w:t>
      </w:r>
      <w:r w:rsidRPr="009929DE">
        <w:rPr>
          <w:rFonts w:ascii="Times New Roman" w:hAnsi="Times New Roman"/>
          <w:noProof/>
          <w:sz w:val="28"/>
          <w:szCs w:val="28"/>
        </w:rPr>
        <w:fldChar w:fldCharType="end"/>
      </w:r>
      <w:r w:rsidRPr="009929DE">
        <w:rPr>
          <w:rFonts w:ascii="Times New Roman" w:eastAsia="Times New Roman" w:hAnsi="Times New Roman"/>
          <w:sz w:val="28"/>
          <w:szCs w:val="28"/>
          <w:lang w:eastAsia="ru-RU"/>
        </w:rPr>
        <w:t xml:space="preserve">. </w:t>
      </w:r>
      <w:r w:rsidRPr="009929DE">
        <w:rPr>
          <w:rFonts w:ascii="Times New Roman" w:eastAsia="Times New Roman" w:hAnsi="Times New Roman"/>
          <w:sz w:val="28"/>
          <w:szCs w:val="24"/>
          <w:lang w:eastAsia="ru-RU"/>
        </w:rPr>
        <w:t xml:space="preserve">Структура населения </w:t>
      </w:r>
      <w:r w:rsidRPr="009929DE">
        <w:rPr>
          <w:rFonts w:ascii="Times New Roman" w:hAnsi="Times New Roman"/>
          <w:sz w:val="28"/>
          <w:szCs w:val="28"/>
        </w:rPr>
        <w:t>МО «</w:t>
      </w:r>
      <w:proofErr w:type="spellStart"/>
      <w:r w:rsidRPr="009929DE">
        <w:rPr>
          <w:rFonts w:ascii="Times New Roman" w:hAnsi="Times New Roman"/>
          <w:sz w:val="28"/>
          <w:szCs w:val="28"/>
        </w:rPr>
        <w:t>Озероучумский</w:t>
      </w:r>
      <w:proofErr w:type="spellEnd"/>
      <w:r w:rsidRPr="009929DE">
        <w:rPr>
          <w:rFonts w:ascii="Times New Roman" w:hAnsi="Times New Roman"/>
          <w:sz w:val="28"/>
          <w:szCs w:val="28"/>
        </w:rPr>
        <w:t xml:space="preserve"> сельсовет»</w:t>
      </w:r>
      <w:r w:rsidRPr="009929DE">
        <w:rPr>
          <w:rFonts w:ascii="Times New Roman" w:eastAsia="Times New Roman" w:hAnsi="Times New Roman"/>
          <w:sz w:val="28"/>
          <w:szCs w:val="24"/>
          <w:lang w:eastAsia="ru-RU"/>
        </w:rPr>
        <w:t>, 2024 г.</w:t>
      </w:r>
    </w:p>
    <w:p w14:paraId="38BC9A18" w14:textId="77777777" w:rsidR="00130E91" w:rsidRPr="009929DE" w:rsidRDefault="00130E91" w:rsidP="00130E91">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Таким образом, как минимум, при сохранении миграционного и естественного движения населения, в ближайшие годы может сохраняться расширенный характер воспроизводства населения. </w:t>
      </w:r>
    </w:p>
    <w:p w14:paraId="3670580C" w14:textId="5C65E75D" w:rsidR="00130E91" w:rsidRPr="009929DE" w:rsidRDefault="00130E91" w:rsidP="00130E91">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Это явление имеет далеко идущие экономические последствия – увеличение в перспективе численности трудовых ресурсов, снижение общего для страны уровня старения трудового потенциала, уменьшение средних показателей заболеваемости, снижение демографической нагрузки на трудоспособное население и соответственно затрат на социальное обеспечение лиц старше и младше трудоспособного возраста, усиление потенциальных возможностей экономического роста. В 2023 году полная демографическая нагрузка на 1000 человек трудоспособного возраста в </w:t>
      </w:r>
      <w:r w:rsidRPr="009929DE">
        <w:rPr>
          <w:rFonts w:ascii="Times New Roman" w:hAnsi="Times New Roman"/>
          <w:sz w:val="28"/>
          <w:szCs w:val="28"/>
        </w:rPr>
        <w:t>МО «</w:t>
      </w:r>
      <w:proofErr w:type="spellStart"/>
      <w:r w:rsidRPr="009929DE">
        <w:rPr>
          <w:rFonts w:ascii="Times New Roman" w:hAnsi="Times New Roman"/>
          <w:sz w:val="28"/>
          <w:szCs w:val="28"/>
        </w:rPr>
        <w:t>Озероучумский</w:t>
      </w:r>
      <w:proofErr w:type="spellEnd"/>
      <w:r w:rsidRPr="009929DE">
        <w:rPr>
          <w:rFonts w:ascii="Times New Roman" w:hAnsi="Times New Roman"/>
          <w:sz w:val="28"/>
          <w:szCs w:val="28"/>
        </w:rPr>
        <w:t xml:space="preserve"> сельсовет» </w:t>
      </w:r>
      <w:r w:rsidRPr="009929DE">
        <w:rPr>
          <w:rFonts w:ascii="Times New Roman" w:eastAsia="Times New Roman" w:hAnsi="Times New Roman"/>
          <w:sz w:val="28"/>
          <w:szCs w:val="28"/>
          <w:lang w:eastAsia="ru-RU"/>
        </w:rPr>
        <w:t>составляла</w:t>
      </w:r>
      <w:r w:rsidRPr="009929DE">
        <w:rPr>
          <w:rFonts w:ascii="Times New Roman" w:eastAsia="Times New Roman" w:hAnsi="Times New Roman"/>
          <w:sz w:val="28"/>
          <w:szCs w:val="24"/>
          <w:lang w:eastAsia="ru-RU"/>
        </w:rPr>
        <w:t xml:space="preserve"> 865 чел. Это достаточно высокий показатель нагрузки. </w:t>
      </w:r>
    </w:p>
    <w:p w14:paraId="0EEE8939" w14:textId="77777777" w:rsidR="00130E91" w:rsidRPr="009929DE" w:rsidRDefault="00130E91" w:rsidP="00130E91">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Демографические тенденции сказываются и на возрастной структуре населения, соотношении численности лиц нетрудоспособного и трудоспособного возрастов. В связи с нестабильностью естественного и миграционного прироста, в </w:t>
      </w:r>
      <w:proofErr w:type="spellStart"/>
      <w:r w:rsidRPr="009929DE">
        <w:rPr>
          <w:rFonts w:ascii="Times New Roman" w:eastAsia="Times New Roman" w:hAnsi="Times New Roman"/>
          <w:sz w:val="28"/>
          <w:szCs w:val="24"/>
          <w:lang w:eastAsia="ru-RU"/>
        </w:rPr>
        <w:t>Ужурском</w:t>
      </w:r>
      <w:proofErr w:type="spellEnd"/>
      <w:r w:rsidRPr="009929DE">
        <w:rPr>
          <w:rFonts w:ascii="Times New Roman" w:eastAsia="Times New Roman" w:hAnsi="Times New Roman"/>
          <w:sz w:val="28"/>
          <w:szCs w:val="24"/>
          <w:lang w:eastAsia="ru-RU"/>
        </w:rPr>
        <w:t xml:space="preserve"> районе в целом динамика численности трудоспособного населения с 2011 года постоянно снижается (59,9 % на начало 2011 г. против 54 % на начало 2024 г.). Небольшими темпами, но всё же увеличивается численность жителей младше трудоспособного возраста на фоне такого же стабильного роста численности лиц старше трудоспособного возраста. Первые увеличили свою долю с 20,8 % в 2011 г. до 23,8 % в 2024 г., вторые увеличили с 19,4 % в 2011 г. до 22,2 % в 2024 г. </w:t>
      </w:r>
    </w:p>
    <w:p w14:paraId="70130068" w14:textId="77777777" w:rsidR="00130E91" w:rsidRPr="009929DE" w:rsidRDefault="00130E91" w:rsidP="00130E91">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Для </w:t>
      </w:r>
      <w:r w:rsidRPr="009929DE">
        <w:rPr>
          <w:rFonts w:ascii="Times New Roman" w:hAnsi="Times New Roman"/>
          <w:sz w:val="28"/>
          <w:szCs w:val="28"/>
        </w:rPr>
        <w:t>МО «</w:t>
      </w:r>
      <w:proofErr w:type="spellStart"/>
      <w:r w:rsidRPr="009929DE">
        <w:rPr>
          <w:rFonts w:ascii="Times New Roman" w:hAnsi="Times New Roman"/>
          <w:sz w:val="28"/>
          <w:szCs w:val="28"/>
        </w:rPr>
        <w:t>Озероучумский</w:t>
      </w:r>
      <w:proofErr w:type="spellEnd"/>
      <w:r w:rsidRPr="009929DE">
        <w:rPr>
          <w:rFonts w:ascii="Times New Roman" w:hAnsi="Times New Roman"/>
          <w:sz w:val="28"/>
          <w:szCs w:val="28"/>
        </w:rPr>
        <w:t xml:space="preserve"> сельсовет»</w:t>
      </w:r>
      <w:r w:rsidRPr="009929DE">
        <w:rPr>
          <w:rFonts w:ascii="Times New Roman" w:eastAsia="Times New Roman" w:hAnsi="Times New Roman"/>
          <w:sz w:val="28"/>
          <w:szCs w:val="24"/>
          <w:lang w:eastAsia="ru-RU"/>
        </w:rPr>
        <w:t>, как и для большинства территорий России, возрастная структура населения представляет собой регрессивный тип воспроизводства. Процесс старения населения сопровождается ростом среднего возраста, относительным снижением доли детей и ростом доли лиц старших возрастов. При этом наблюдается асимметрия между полами, что связано прежде всего со значительной разницей в продолжительности жизни между мужчинами и женщинами.</w:t>
      </w:r>
    </w:p>
    <w:p w14:paraId="24039888" w14:textId="77777777" w:rsidR="00130E91" w:rsidRPr="009929DE" w:rsidRDefault="00130E91" w:rsidP="00130E91">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lastRenderedPageBreak/>
        <w:t xml:space="preserve">По данным Федеральной службы государственной статистики (ФСГС), по состоянию на 01.01.2024 на 1000 мужчин в </w:t>
      </w:r>
      <w:proofErr w:type="spellStart"/>
      <w:r w:rsidRPr="009929DE">
        <w:rPr>
          <w:rFonts w:ascii="Times New Roman" w:hAnsi="Times New Roman"/>
          <w:sz w:val="28"/>
          <w:szCs w:val="28"/>
        </w:rPr>
        <w:t>Ужурском</w:t>
      </w:r>
      <w:proofErr w:type="spellEnd"/>
      <w:r w:rsidRPr="009929DE">
        <w:rPr>
          <w:rFonts w:ascii="Times New Roman" w:hAnsi="Times New Roman"/>
          <w:sz w:val="28"/>
          <w:szCs w:val="28"/>
        </w:rPr>
        <w:t xml:space="preserve"> районе в целом </w:t>
      </w:r>
      <w:r w:rsidRPr="009929DE">
        <w:rPr>
          <w:rFonts w:ascii="Times New Roman" w:eastAsia="Times New Roman" w:hAnsi="Times New Roman"/>
          <w:sz w:val="28"/>
          <w:szCs w:val="24"/>
          <w:lang w:eastAsia="ru-RU"/>
        </w:rPr>
        <w:t>приходится 1137 женщин (46,8 % и 53,2 % соответственно). Данные по половозрастной структуре населения МО «</w:t>
      </w:r>
      <w:proofErr w:type="spellStart"/>
      <w:r w:rsidRPr="009929DE">
        <w:rPr>
          <w:rFonts w:ascii="Times New Roman" w:eastAsia="Times New Roman" w:hAnsi="Times New Roman"/>
          <w:sz w:val="28"/>
          <w:szCs w:val="24"/>
          <w:lang w:eastAsia="ru-RU"/>
        </w:rPr>
        <w:t>Озероучумский</w:t>
      </w:r>
      <w:proofErr w:type="spellEnd"/>
      <w:r w:rsidRPr="009929DE">
        <w:rPr>
          <w:rFonts w:ascii="Times New Roman" w:eastAsia="Times New Roman" w:hAnsi="Times New Roman"/>
          <w:sz w:val="28"/>
          <w:szCs w:val="24"/>
          <w:lang w:eastAsia="ru-RU"/>
        </w:rPr>
        <w:t xml:space="preserve"> сельсовет» отсутствуют.</w:t>
      </w:r>
    </w:p>
    <w:p w14:paraId="38FF71E6" w14:textId="29AF4A6E" w:rsidR="00130E91" w:rsidRPr="009929DE" w:rsidRDefault="00130E91" w:rsidP="00130E91">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Только до 15 лет, согласно статистическим данным, в районе преобладает население мужского пола (см. рисунок </w:t>
      </w:r>
      <w:r w:rsidRPr="009929DE">
        <w:rPr>
          <w:rFonts w:ascii="Times New Roman" w:eastAsia="Times New Roman" w:hAnsi="Times New Roman"/>
          <w:sz w:val="28"/>
          <w:szCs w:val="24"/>
          <w:lang w:eastAsia="ru-RU"/>
        </w:rPr>
        <w:fldChar w:fldCharType="begin"/>
      </w:r>
      <w:r w:rsidRPr="009929DE">
        <w:rPr>
          <w:rFonts w:ascii="Times New Roman" w:eastAsia="Times New Roman" w:hAnsi="Times New Roman"/>
          <w:sz w:val="28"/>
          <w:szCs w:val="24"/>
          <w:lang w:eastAsia="ru-RU"/>
        </w:rPr>
        <w:instrText xml:space="preserve"> REF  Tbl_Половоз \h  \* MERGEFORMAT </w:instrText>
      </w:r>
      <w:r w:rsidRPr="009929DE">
        <w:rPr>
          <w:rFonts w:ascii="Times New Roman" w:eastAsia="Times New Roman" w:hAnsi="Times New Roman"/>
          <w:sz w:val="28"/>
          <w:szCs w:val="24"/>
          <w:lang w:eastAsia="ru-RU"/>
        </w:rPr>
      </w:r>
      <w:r w:rsidRPr="009929DE">
        <w:rPr>
          <w:rFonts w:ascii="Times New Roman" w:eastAsia="Times New Roman" w:hAnsi="Times New Roman"/>
          <w:sz w:val="28"/>
          <w:szCs w:val="24"/>
          <w:lang w:eastAsia="ru-RU"/>
        </w:rPr>
        <w:fldChar w:fldCharType="separate"/>
      </w:r>
      <w:r w:rsidR="003664D5">
        <w:rPr>
          <w:rFonts w:ascii="Times New Roman" w:hAnsi="Times New Roman"/>
          <w:noProof/>
          <w:sz w:val="28"/>
          <w:szCs w:val="28"/>
        </w:rPr>
        <w:t>3.1</w:t>
      </w:r>
      <w:r w:rsidR="003664D5" w:rsidRPr="009929DE">
        <w:rPr>
          <w:rFonts w:ascii="Times New Roman" w:hAnsi="Times New Roman"/>
          <w:sz w:val="28"/>
          <w:szCs w:val="28"/>
        </w:rPr>
        <w:t>.</w:t>
      </w:r>
      <w:r w:rsidR="003664D5">
        <w:rPr>
          <w:rFonts w:ascii="Times New Roman" w:hAnsi="Times New Roman"/>
          <w:noProof/>
          <w:sz w:val="28"/>
          <w:szCs w:val="28"/>
        </w:rPr>
        <w:t>5</w:t>
      </w:r>
      <w:r w:rsidRPr="009929DE">
        <w:rPr>
          <w:rFonts w:ascii="Times New Roman" w:eastAsia="Times New Roman" w:hAnsi="Times New Roman"/>
          <w:sz w:val="28"/>
          <w:szCs w:val="24"/>
          <w:lang w:eastAsia="ru-RU"/>
        </w:rPr>
        <w:fldChar w:fldCharType="end"/>
      </w:r>
      <w:r w:rsidRPr="009929DE">
        <w:rPr>
          <w:rFonts w:ascii="Times New Roman" w:eastAsia="Times New Roman" w:hAnsi="Times New Roman"/>
          <w:sz w:val="28"/>
          <w:szCs w:val="24"/>
          <w:lang w:eastAsia="ru-RU"/>
        </w:rPr>
        <w:t xml:space="preserve">). Но для каждой группы возрастов характерно различное соотношение полов </w:t>
      </w:r>
    </w:p>
    <w:p w14:paraId="3AC14BE3" w14:textId="77777777" w:rsidR="00130E91" w:rsidRPr="009929DE" w:rsidRDefault="00130E91" w:rsidP="00130E91">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Вследствие более высокой мужской смертности, после 35-44 лет образуется значительный женский перевес. В старших возрастных группах происходит резкое снижение доли населения мужского пола, что связано с более низкой продолжительностью жизни и высоким уровнем смертности у мужчин. Так, по данным ФСГС, средний возраст населения в </w:t>
      </w:r>
      <w:proofErr w:type="spellStart"/>
      <w:r w:rsidRPr="009929DE">
        <w:rPr>
          <w:rFonts w:ascii="Times New Roman" w:hAnsi="Times New Roman"/>
          <w:sz w:val="28"/>
          <w:szCs w:val="28"/>
        </w:rPr>
        <w:t>Ужурском</w:t>
      </w:r>
      <w:proofErr w:type="spellEnd"/>
      <w:r w:rsidRPr="009929DE">
        <w:rPr>
          <w:rFonts w:ascii="Times New Roman" w:hAnsi="Times New Roman"/>
          <w:sz w:val="28"/>
          <w:szCs w:val="28"/>
        </w:rPr>
        <w:t xml:space="preserve"> районе в целом </w:t>
      </w:r>
      <w:r w:rsidRPr="009929DE">
        <w:rPr>
          <w:rFonts w:ascii="Times New Roman" w:eastAsia="Times New Roman" w:hAnsi="Times New Roman"/>
          <w:sz w:val="28"/>
          <w:szCs w:val="24"/>
          <w:lang w:eastAsia="ru-RU"/>
        </w:rPr>
        <w:t xml:space="preserve">на начало 2024 года – 37,2 лет, в том числе возраст мужчин составляет – 34,9, женщин – 39,1. </w:t>
      </w:r>
    </w:p>
    <w:p w14:paraId="24891A4F" w14:textId="77777777" w:rsidR="00130E91" w:rsidRPr="009929DE" w:rsidRDefault="00130E91" w:rsidP="00130E91">
      <w:pPr>
        <w:spacing w:after="0" w:line="240" w:lineRule="auto"/>
        <w:ind w:firstLine="709"/>
        <w:contextualSpacing/>
        <w:jc w:val="both"/>
        <w:rPr>
          <w:rFonts w:ascii="Times New Roman" w:eastAsia="Times New Roman" w:hAnsi="Times New Roman"/>
          <w:sz w:val="28"/>
          <w:szCs w:val="24"/>
          <w:lang w:eastAsia="ru-RU"/>
        </w:rPr>
      </w:pPr>
    </w:p>
    <w:p w14:paraId="3AC3102E" w14:textId="77777777" w:rsidR="00130E91" w:rsidRPr="009929DE" w:rsidRDefault="00130E91" w:rsidP="00130E91">
      <w:pPr>
        <w:spacing w:before="120" w:after="0" w:line="240" w:lineRule="auto"/>
        <w:jc w:val="center"/>
        <w:rPr>
          <w:rFonts w:ascii="Times New Roman" w:eastAsia="Times New Roman" w:hAnsi="Times New Roman"/>
          <w:sz w:val="28"/>
          <w:szCs w:val="24"/>
          <w:lang w:eastAsia="ru-RU"/>
        </w:rPr>
      </w:pPr>
      <w:r w:rsidRPr="009929DE">
        <w:rPr>
          <w:rFonts w:ascii="Times New Roman" w:eastAsia="Times New Roman" w:hAnsi="Times New Roman"/>
          <w:noProof/>
          <w:sz w:val="28"/>
          <w:szCs w:val="24"/>
          <w:lang w:eastAsia="ru-RU"/>
        </w:rPr>
        <w:drawing>
          <wp:inline distT="0" distB="0" distL="0" distR="0" wp14:anchorId="52C87D75" wp14:editId="7081E5CA">
            <wp:extent cx="4680000" cy="3953793"/>
            <wp:effectExtent l="0" t="0" r="0" b="0"/>
            <wp:docPr id="92256631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7">
                      <a:extLst>
                        <a:ext uri="{28A0092B-C50C-407E-A947-70E740481C1C}">
                          <a14:useLocalDpi xmlns:a14="http://schemas.microsoft.com/office/drawing/2010/main" val="0"/>
                        </a:ext>
                      </a:extLst>
                    </a:blip>
                    <a:srcRect l="2468" t="2145" r="2143" b="5856"/>
                    <a:stretch/>
                  </pic:blipFill>
                  <pic:spPr bwMode="auto">
                    <a:xfrm>
                      <a:off x="0" y="0"/>
                      <a:ext cx="4680000" cy="3953793"/>
                    </a:xfrm>
                    <a:prstGeom prst="rect">
                      <a:avLst/>
                    </a:prstGeom>
                    <a:noFill/>
                    <a:ln>
                      <a:noFill/>
                    </a:ln>
                    <a:extLst>
                      <a:ext uri="{53640926-AAD7-44D8-BBD7-CCE9431645EC}">
                        <a14:shadowObscured xmlns:a14="http://schemas.microsoft.com/office/drawing/2010/main"/>
                      </a:ext>
                    </a:extLst>
                  </pic:spPr>
                </pic:pic>
              </a:graphicData>
            </a:graphic>
          </wp:inline>
        </w:drawing>
      </w:r>
    </w:p>
    <w:p w14:paraId="6850997D" w14:textId="776C150A" w:rsidR="00130E91" w:rsidRPr="009929DE" w:rsidRDefault="00130E91" w:rsidP="00130E91">
      <w:pPr>
        <w:spacing w:before="120" w:after="120" w:line="240" w:lineRule="auto"/>
        <w:ind w:firstLine="709"/>
        <w:jc w:val="center"/>
        <w:rPr>
          <w:rFonts w:ascii="Times New Roman" w:eastAsia="Times New Roman" w:hAnsi="Times New Roman"/>
          <w:sz w:val="28"/>
          <w:szCs w:val="24"/>
          <w:lang w:eastAsia="ru-RU"/>
        </w:rPr>
      </w:pPr>
      <w:r w:rsidRPr="009929DE">
        <w:rPr>
          <w:rFonts w:ascii="Times New Roman" w:eastAsia="Times New Roman" w:hAnsi="Times New Roman"/>
          <w:sz w:val="28"/>
          <w:szCs w:val="28"/>
          <w:lang w:eastAsia="ru-RU"/>
        </w:rPr>
        <w:t xml:space="preserve">Рисунок </w:t>
      </w:r>
      <w:bookmarkStart w:id="108" w:name="Tbl_Половоз"/>
      <w:r w:rsidRPr="009929DE">
        <w:rPr>
          <w:rFonts w:ascii="Times New Roman" w:hAnsi="Times New Roman"/>
          <w:sz w:val="28"/>
          <w:szCs w:val="28"/>
        </w:rPr>
        <w:fldChar w:fldCharType="begin"/>
      </w:r>
      <w:r w:rsidRPr="009929DE">
        <w:rPr>
          <w:rFonts w:ascii="Times New Roman" w:hAnsi="Times New Roman"/>
          <w:sz w:val="28"/>
          <w:szCs w:val="28"/>
        </w:rPr>
        <w:instrText xml:space="preserve"> STYLEREF 2 \s </w:instrText>
      </w:r>
      <w:r w:rsidRPr="009929DE">
        <w:rPr>
          <w:rFonts w:ascii="Times New Roman" w:hAnsi="Times New Roman"/>
          <w:sz w:val="28"/>
          <w:szCs w:val="28"/>
        </w:rPr>
        <w:fldChar w:fldCharType="separate"/>
      </w:r>
      <w:r w:rsidR="003664D5">
        <w:rPr>
          <w:rFonts w:ascii="Times New Roman" w:hAnsi="Times New Roman"/>
          <w:noProof/>
          <w:sz w:val="28"/>
          <w:szCs w:val="28"/>
        </w:rPr>
        <w:t>3.1</w:t>
      </w:r>
      <w:r w:rsidRPr="009929DE">
        <w:rPr>
          <w:rFonts w:ascii="Times New Roman" w:hAnsi="Times New Roman"/>
          <w:noProof/>
          <w:sz w:val="28"/>
          <w:szCs w:val="28"/>
        </w:rPr>
        <w:fldChar w:fldCharType="end"/>
      </w:r>
      <w:r w:rsidRPr="009929DE">
        <w:rPr>
          <w:rFonts w:ascii="Times New Roman" w:hAnsi="Times New Roman"/>
          <w:sz w:val="28"/>
          <w:szCs w:val="28"/>
        </w:rPr>
        <w:t>.</w:t>
      </w:r>
      <w:r w:rsidRPr="009929DE">
        <w:rPr>
          <w:rFonts w:ascii="Times New Roman" w:hAnsi="Times New Roman"/>
          <w:sz w:val="28"/>
          <w:szCs w:val="28"/>
        </w:rPr>
        <w:fldChar w:fldCharType="begin"/>
      </w:r>
      <w:r w:rsidRPr="009929DE">
        <w:rPr>
          <w:rFonts w:ascii="Times New Roman" w:hAnsi="Times New Roman"/>
          <w:sz w:val="28"/>
          <w:szCs w:val="28"/>
        </w:rPr>
        <w:instrText xml:space="preserve"> SEQ Рисунок \* ARABIC \s 2 </w:instrText>
      </w:r>
      <w:r w:rsidRPr="009929DE">
        <w:rPr>
          <w:rFonts w:ascii="Times New Roman" w:hAnsi="Times New Roman"/>
          <w:sz w:val="28"/>
          <w:szCs w:val="28"/>
        </w:rPr>
        <w:fldChar w:fldCharType="separate"/>
      </w:r>
      <w:r w:rsidR="003664D5">
        <w:rPr>
          <w:rFonts w:ascii="Times New Roman" w:hAnsi="Times New Roman"/>
          <w:noProof/>
          <w:sz w:val="28"/>
          <w:szCs w:val="28"/>
        </w:rPr>
        <w:t>5</w:t>
      </w:r>
      <w:r w:rsidRPr="009929DE">
        <w:rPr>
          <w:rFonts w:ascii="Times New Roman" w:hAnsi="Times New Roman"/>
          <w:noProof/>
          <w:sz w:val="28"/>
          <w:szCs w:val="28"/>
        </w:rPr>
        <w:fldChar w:fldCharType="end"/>
      </w:r>
      <w:bookmarkEnd w:id="108"/>
      <w:r w:rsidRPr="009929DE">
        <w:rPr>
          <w:rFonts w:ascii="Times New Roman" w:eastAsia="Times New Roman" w:hAnsi="Times New Roman"/>
          <w:sz w:val="28"/>
          <w:szCs w:val="28"/>
          <w:lang w:eastAsia="ru-RU"/>
        </w:rPr>
        <w:t xml:space="preserve"> </w:t>
      </w:r>
      <w:r w:rsidRPr="009929DE">
        <w:rPr>
          <w:rFonts w:ascii="Times New Roman" w:eastAsia="Times New Roman" w:hAnsi="Times New Roman"/>
          <w:sz w:val="28"/>
          <w:szCs w:val="24"/>
          <w:lang w:eastAsia="ru-RU"/>
        </w:rPr>
        <w:t xml:space="preserve">Половозрастная структура населения </w:t>
      </w:r>
      <w:proofErr w:type="spellStart"/>
      <w:r w:rsidRPr="009929DE">
        <w:rPr>
          <w:rFonts w:ascii="Times New Roman" w:hAnsi="Times New Roman"/>
          <w:sz w:val="28"/>
          <w:szCs w:val="28"/>
        </w:rPr>
        <w:t>Ужурского</w:t>
      </w:r>
      <w:proofErr w:type="spellEnd"/>
      <w:r w:rsidRPr="009929DE">
        <w:rPr>
          <w:rFonts w:ascii="Times New Roman" w:hAnsi="Times New Roman"/>
          <w:sz w:val="28"/>
          <w:szCs w:val="28"/>
        </w:rPr>
        <w:t xml:space="preserve"> района </w:t>
      </w:r>
      <w:r w:rsidRPr="009929DE">
        <w:rPr>
          <w:rFonts w:ascii="Times New Roman" w:eastAsia="Times New Roman" w:hAnsi="Times New Roman"/>
          <w:sz w:val="28"/>
          <w:szCs w:val="28"/>
          <w:lang w:eastAsia="ru-RU"/>
        </w:rPr>
        <w:t>на начало 2024 года</w:t>
      </w:r>
    </w:p>
    <w:bookmarkEnd w:id="107"/>
    <w:p w14:paraId="21799B66" w14:textId="77777777" w:rsidR="00130E91" w:rsidRPr="009929DE" w:rsidRDefault="00130E91" w:rsidP="00130E91">
      <w:pPr>
        <w:widowControl w:val="0"/>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Особое место в формировании численности трудоспособного населения занимает миграционный процесс. В связи с продолжающейся в целом отрицательной миграцией населения происходит уменьшение численности трудоспособного населения, и как следствие, уменьшается численность занятого </w:t>
      </w:r>
    </w:p>
    <w:p w14:paraId="514B4ED4" w14:textId="77777777" w:rsidR="00130E91" w:rsidRPr="009929DE" w:rsidRDefault="00130E91" w:rsidP="00130E91">
      <w:pPr>
        <w:widowControl w:val="0"/>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Среднеквартальная величина прожиточного минимума в 2023 году в Красноярском крае на душу населения составила 15 956 руб., увеличившись на 9,3 </w:t>
      </w:r>
      <w:r w:rsidRPr="009929DE">
        <w:rPr>
          <w:rFonts w:ascii="Times New Roman" w:eastAsia="Times New Roman" w:hAnsi="Times New Roman"/>
          <w:sz w:val="28"/>
          <w:szCs w:val="24"/>
          <w:lang w:eastAsia="ru-RU"/>
        </w:rPr>
        <w:lastRenderedPageBreak/>
        <w:t>% относительно 2022 года</w:t>
      </w:r>
      <w:r w:rsidRPr="009929DE">
        <w:rPr>
          <w:rFonts w:ascii="Times New Roman" w:eastAsia="Times New Roman" w:hAnsi="Times New Roman"/>
          <w:sz w:val="28"/>
          <w:szCs w:val="24"/>
          <w:vertAlign w:val="superscript"/>
          <w:lang w:eastAsia="ru-RU"/>
        </w:rPr>
        <w:footnoteReference w:id="2"/>
      </w:r>
      <w:r w:rsidRPr="009929DE">
        <w:rPr>
          <w:rFonts w:ascii="Times New Roman" w:eastAsia="Times New Roman" w:hAnsi="Times New Roman"/>
          <w:sz w:val="28"/>
          <w:szCs w:val="24"/>
          <w:lang w:eastAsia="ru-RU"/>
        </w:rPr>
        <w:t>. На 2024 год этот показатель установлен на уровне 17 153 руб.</w:t>
      </w:r>
      <w:r w:rsidRPr="009929DE">
        <w:rPr>
          <w:rFonts w:ascii="Times New Roman" w:eastAsia="Times New Roman" w:hAnsi="Times New Roman"/>
          <w:sz w:val="28"/>
          <w:szCs w:val="24"/>
          <w:vertAlign w:val="superscript"/>
          <w:lang w:eastAsia="ru-RU"/>
        </w:rPr>
        <w:footnoteReference w:id="3"/>
      </w:r>
    </w:p>
    <w:p w14:paraId="511BEC63" w14:textId="77777777" w:rsidR="00130E91" w:rsidRPr="009929DE" w:rsidRDefault="00130E91" w:rsidP="00130E91">
      <w:pPr>
        <w:widowControl w:val="0"/>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В соответствии с Законом Российской Федерации от 17.07.1999 № 178-ФЗ «О государственной социальной помощи» с 2010 года неработающим получателям пенсий установлена региональная доплата к пенсии с учётом совокупности всех социальных выплат, отнесённых к мерам социальной поддержки населения до размера прожиточного минимума. </w:t>
      </w:r>
    </w:p>
    <w:p w14:paraId="374875D8" w14:textId="77777777" w:rsidR="00130E91" w:rsidRPr="009929DE" w:rsidRDefault="00130E91" w:rsidP="00130E91">
      <w:pPr>
        <w:widowControl w:val="0"/>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Право на получение региональной социальной доплаты к пенсии получили получатели пенсий по старости, по инвалидности, по потере кормильца.</w:t>
      </w:r>
    </w:p>
    <w:p w14:paraId="71DDBE2D" w14:textId="77777777" w:rsidR="00130E91" w:rsidRPr="009929DE" w:rsidRDefault="00130E91" w:rsidP="00130E91">
      <w:pPr>
        <w:widowControl w:val="0"/>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Одной из главных социально значимых целей развития общества является обеспечение благополучия и достойной жизни граждан. </w:t>
      </w:r>
    </w:p>
    <w:p w14:paraId="62D5B4F7" w14:textId="77777777" w:rsidR="00130E91" w:rsidRPr="009929DE" w:rsidRDefault="00130E91" w:rsidP="00130E91">
      <w:pPr>
        <w:widowControl w:val="0"/>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Одним из основных источников денежных доходов населения </w:t>
      </w:r>
      <w:r w:rsidRPr="009929DE">
        <w:rPr>
          <w:rFonts w:ascii="Times New Roman" w:hAnsi="Times New Roman"/>
          <w:sz w:val="28"/>
          <w:szCs w:val="28"/>
        </w:rPr>
        <w:t>МО «</w:t>
      </w:r>
      <w:proofErr w:type="spellStart"/>
      <w:r w:rsidRPr="009929DE">
        <w:rPr>
          <w:rFonts w:ascii="Times New Roman" w:hAnsi="Times New Roman"/>
          <w:sz w:val="28"/>
          <w:szCs w:val="28"/>
        </w:rPr>
        <w:t>Озероучумский</w:t>
      </w:r>
      <w:proofErr w:type="spellEnd"/>
      <w:r w:rsidRPr="009929DE">
        <w:rPr>
          <w:rFonts w:ascii="Times New Roman" w:hAnsi="Times New Roman"/>
          <w:sz w:val="28"/>
          <w:szCs w:val="28"/>
        </w:rPr>
        <w:t xml:space="preserve"> сельсовет» </w:t>
      </w:r>
      <w:r w:rsidRPr="009929DE">
        <w:rPr>
          <w:rFonts w:ascii="Times New Roman" w:eastAsia="Times New Roman" w:hAnsi="Times New Roman"/>
          <w:sz w:val="28"/>
          <w:szCs w:val="24"/>
          <w:lang w:eastAsia="ru-RU"/>
        </w:rPr>
        <w:t>является заработная плата. В сфере оплаты труда продолжается рост номинальной и реальной заработной платы. Предполагается дальнейшее повышение доходов и развитие платёжеспособного потребительского спроса.</w:t>
      </w:r>
    </w:p>
    <w:p w14:paraId="3B8C41DF" w14:textId="77777777" w:rsidR="00130E91" w:rsidRPr="009929DE" w:rsidRDefault="00130E91" w:rsidP="00130E91">
      <w:pPr>
        <w:widowControl w:val="0"/>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Среднемесячная номинальная начисленная заработная плата работников крупных и средних предприятий в </w:t>
      </w:r>
      <w:proofErr w:type="spellStart"/>
      <w:r w:rsidRPr="009929DE">
        <w:rPr>
          <w:rFonts w:ascii="Times New Roman" w:eastAsia="Times New Roman" w:hAnsi="Times New Roman"/>
          <w:sz w:val="28"/>
          <w:szCs w:val="28"/>
          <w:lang w:eastAsia="ru-RU"/>
        </w:rPr>
        <w:t>Ужурском</w:t>
      </w:r>
      <w:proofErr w:type="spellEnd"/>
      <w:r w:rsidRPr="009929DE">
        <w:rPr>
          <w:rFonts w:ascii="Times New Roman" w:eastAsia="Times New Roman" w:hAnsi="Times New Roman"/>
          <w:sz w:val="28"/>
          <w:szCs w:val="28"/>
          <w:lang w:eastAsia="ru-RU"/>
        </w:rPr>
        <w:t xml:space="preserve"> районе</w:t>
      </w:r>
      <w:r w:rsidRPr="009929DE">
        <w:rPr>
          <w:rFonts w:ascii="Times New Roman" w:eastAsia="Times New Roman" w:hAnsi="Times New Roman"/>
          <w:sz w:val="28"/>
          <w:szCs w:val="24"/>
          <w:lang w:eastAsia="ru-RU"/>
        </w:rPr>
        <w:t xml:space="preserve"> в 2023 году составила 60 386,4 рублей, что на 10,3 % выше уровня 2022 года (54 730,9 руб.). </w:t>
      </w:r>
    </w:p>
    <w:p w14:paraId="0EC7CF32" w14:textId="77777777" w:rsidR="00130E91" w:rsidRPr="009929DE" w:rsidRDefault="00130E91" w:rsidP="00130E91">
      <w:pPr>
        <w:widowControl w:val="0"/>
        <w:spacing w:before="120" w:after="0" w:line="240" w:lineRule="auto"/>
        <w:jc w:val="center"/>
        <w:rPr>
          <w:rFonts w:ascii="Times New Roman" w:eastAsia="Times New Roman" w:hAnsi="Times New Roman"/>
          <w:sz w:val="28"/>
          <w:szCs w:val="24"/>
          <w:lang w:eastAsia="ru-RU"/>
        </w:rPr>
      </w:pPr>
      <w:r w:rsidRPr="009929DE">
        <w:rPr>
          <w:rFonts w:ascii="Times New Roman" w:eastAsia="Times New Roman" w:hAnsi="Times New Roman"/>
          <w:noProof/>
          <w:sz w:val="28"/>
          <w:szCs w:val="24"/>
          <w:lang w:eastAsia="ru-RU"/>
        </w:rPr>
        <w:drawing>
          <wp:inline distT="0" distB="0" distL="0" distR="0" wp14:anchorId="4330ECCB" wp14:editId="46F91045">
            <wp:extent cx="5400000" cy="3006185"/>
            <wp:effectExtent l="0" t="0" r="0" b="0"/>
            <wp:docPr id="56777631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8">
                      <a:extLst>
                        <a:ext uri="{28A0092B-C50C-407E-A947-70E740481C1C}">
                          <a14:useLocalDpi xmlns:a14="http://schemas.microsoft.com/office/drawing/2010/main" val="0"/>
                        </a:ext>
                      </a:extLst>
                    </a:blip>
                    <a:srcRect l="1338" t="6110" r="1329" b="3904"/>
                    <a:stretch/>
                  </pic:blipFill>
                  <pic:spPr bwMode="auto">
                    <a:xfrm>
                      <a:off x="0" y="0"/>
                      <a:ext cx="5400000" cy="3006185"/>
                    </a:xfrm>
                    <a:prstGeom prst="rect">
                      <a:avLst/>
                    </a:prstGeom>
                    <a:noFill/>
                    <a:ln>
                      <a:noFill/>
                    </a:ln>
                    <a:extLst>
                      <a:ext uri="{53640926-AAD7-44D8-BBD7-CCE9431645EC}">
                        <a14:shadowObscured xmlns:a14="http://schemas.microsoft.com/office/drawing/2010/main"/>
                      </a:ext>
                    </a:extLst>
                  </pic:spPr>
                </pic:pic>
              </a:graphicData>
            </a:graphic>
          </wp:inline>
        </w:drawing>
      </w:r>
    </w:p>
    <w:p w14:paraId="22647A12" w14:textId="51BED348" w:rsidR="00130E91" w:rsidRPr="009929DE" w:rsidRDefault="00130E91" w:rsidP="00130E91">
      <w:pPr>
        <w:widowControl w:val="0"/>
        <w:spacing w:before="120" w:after="120" w:line="240" w:lineRule="auto"/>
        <w:ind w:firstLine="709"/>
        <w:jc w:val="center"/>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Рисунок </w:t>
      </w:r>
      <w:r w:rsidRPr="009929DE">
        <w:rPr>
          <w:rFonts w:ascii="Times New Roman" w:hAnsi="Times New Roman"/>
          <w:sz w:val="28"/>
          <w:szCs w:val="28"/>
        </w:rPr>
        <w:fldChar w:fldCharType="begin"/>
      </w:r>
      <w:r w:rsidRPr="009929DE">
        <w:rPr>
          <w:rFonts w:ascii="Times New Roman" w:hAnsi="Times New Roman"/>
          <w:sz w:val="28"/>
          <w:szCs w:val="28"/>
        </w:rPr>
        <w:instrText xml:space="preserve"> STYLEREF 2 \s </w:instrText>
      </w:r>
      <w:r w:rsidRPr="009929DE">
        <w:rPr>
          <w:rFonts w:ascii="Times New Roman" w:hAnsi="Times New Roman"/>
          <w:sz w:val="28"/>
          <w:szCs w:val="28"/>
        </w:rPr>
        <w:fldChar w:fldCharType="separate"/>
      </w:r>
      <w:r w:rsidR="003664D5">
        <w:rPr>
          <w:rFonts w:ascii="Times New Roman" w:hAnsi="Times New Roman"/>
          <w:noProof/>
          <w:sz w:val="28"/>
          <w:szCs w:val="28"/>
        </w:rPr>
        <w:t>3.1</w:t>
      </w:r>
      <w:r w:rsidRPr="009929DE">
        <w:rPr>
          <w:rFonts w:ascii="Times New Roman" w:hAnsi="Times New Roman"/>
          <w:noProof/>
          <w:sz w:val="28"/>
          <w:szCs w:val="28"/>
        </w:rPr>
        <w:fldChar w:fldCharType="end"/>
      </w:r>
      <w:r w:rsidRPr="009929DE">
        <w:rPr>
          <w:rFonts w:ascii="Times New Roman" w:hAnsi="Times New Roman"/>
          <w:sz w:val="28"/>
          <w:szCs w:val="28"/>
        </w:rPr>
        <w:t>.</w:t>
      </w:r>
      <w:r w:rsidRPr="009929DE">
        <w:rPr>
          <w:rFonts w:ascii="Times New Roman" w:hAnsi="Times New Roman"/>
          <w:sz w:val="28"/>
          <w:szCs w:val="28"/>
        </w:rPr>
        <w:fldChar w:fldCharType="begin"/>
      </w:r>
      <w:r w:rsidRPr="009929DE">
        <w:rPr>
          <w:rFonts w:ascii="Times New Roman" w:hAnsi="Times New Roman"/>
          <w:sz w:val="28"/>
          <w:szCs w:val="28"/>
        </w:rPr>
        <w:instrText xml:space="preserve"> SEQ Рисунок \* ARABIC \s 2 </w:instrText>
      </w:r>
      <w:r w:rsidRPr="009929DE">
        <w:rPr>
          <w:rFonts w:ascii="Times New Roman" w:hAnsi="Times New Roman"/>
          <w:sz w:val="28"/>
          <w:szCs w:val="28"/>
        </w:rPr>
        <w:fldChar w:fldCharType="separate"/>
      </w:r>
      <w:r w:rsidR="003664D5">
        <w:rPr>
          <w:rFonts w:ascii="Times New Roman" w:hAnsi="Times New Roman"/>
          <w:noProof/>
          <w:sz w:val="28"/>
          <w:szCs w:val="28"/>
        </w:rPr>
        <w:t>6</w:t>
      </w:r>
      <w:r w:rsidRPr="009929DE">
        <w:rPr>
          <w:rFonts w:ascii="Times New Roman" w:hAnsi="Times New Roman"/>
          <w:noProof/>
          <w:sz w:val="28"/>
          <w:szCs w:val="28"/>
        </w:rPr>
        <w:fldChar w:fldCharType="end"/>
      </w:r>
      <w:r w:rsidRPr="009929DE">
        <w:rPr>
          <w:rFonts w:ascii="Times New Roman" w:eastAsia="Times New Roman" w:hAnsi="Times New Roman"/>
          <w:sz w:val="28"/>
          <w:szCs w:val="24"/>
          <w:lang w:eastAsia="ru-RU"/>
        </w:rPr>
        <w:t xml:space="preserve">. Соотношение среднедушевых доходов и прожиточного минимума на территории </w:t>
      </w:r>
      <w:proofErr w:type="spellStart"/>
      <w:r w:rsidRPr="009929DE">
        <w:rPr>
          <w:rFonts w:ascii="Times New Roman" w:eastAsia="Times New Roman" w:hAnsi="Times New Roman"/>
          <w:sz w:val="28"/>
          <w:szCs w:val="24"/>
          <w:lang w:eastAsia="ru-RU"/>
        </w:rPr>
        <w:t>Ужурского</w:t>
      </w:r>
      <w:proofErr w:type="spellEnd"/>
      <w:r w:rsidRPr="009929DE">
        <w:rPr>
          <w:rFonts w:ascii="Times New Roman" w:eastAsia="Times New Roman" w:hAnsi="Times New Roman"/>
          <w:sz w:val="28"/>
          <w:szCs w:val="24"/>
          <w:lang w:eastAsia="ru-RU"/>
        </w:rPr>
        <w:t xml:space="preserve"> района в целом</w:t>
      </w:r>
    </w:p>
    <w:p w14:paraId="03ABD444" w14:textId="77777777" w:rsidR="00130E91" w:rsidRPr="009929DE" w:rsidRDefault="00130E91" w:rsidP="00130E91">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Сохраняется высокая дифференциация уровня заработной платы по отраслям экономики. Самая высокая оплата труда в </w:t>
      </w:r>
      <w:proofErr w:type="spellStart"/>
      <w:r w:rsidRPr="009929DE">
        <w:rPr>
          <w:rFonts w:ascii="Times New Roman" w:eastAsia="Times New Roman" w:hAnsi="Times New Roman"/>
          <w:sz w:val="28"/>
          <w:szCs w:val="24"/>
          <w:lang w:eastAsia="ru-RU"/>
        </w:rPr>
        <w:t>Ужурском</w:t>
      </w:r>
      <w:proofErr w:type="spellEnd"/>
      <w:r w:rsidRPr="009929DE">
        <w:rPr>
          <w:rFonts w:ascii="Times New Roman" w:eastAsia="Times New Roman" w:hAnsi="Times New Roman"/>
          <w:sz w:val="28"/>
          <w:szCs w:val="24"/>
          <w:lang w:eastAsia="ru-RU"/>
        </w:rPr>
        <w:t xml:space="preserve"> районе в 2023 году была в категории «Сельское, лесное хозяйство, охота, рыболовство и рыбоводство» - </w:t>
      </w:r>
      <w:r w:rsidRPr="009929DE">
        <w:rPr>
          <w:rFonts w:ascii="Times New Roman" w:eastAsia="Times New Roman" w:hAnsi="Times New Roman"/>
          <w:sz w:val="28"/>
          <w:szCs w:val="24"/>
          <w:lang w:eastAsia="ru-RU"/>
        </w:rPr>
        <w:lastRenderedPageBreak/>
        <w:t xml:space="preserve">72 534,2 руб. Самая низкая в категории «Деятельность по операциям с недвижимым имуществом» - 34 245,8 тыс. руб. </w:t>
      </w:r>
    </w:p>
    <w:p w14:paraId="71FAF25E" w14:textId="77777777" w:rsidR="00130E91" w:rsidRPr="009929DE" w:rsidRDefault="00130E91" w:rsidP="00130E91">
      <w:pPr>
        <w:widowControl w:val="0"/>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В результате развития предпосылок к росту уровня и качества жизни граждан необходимо направление усилий на постепенную стабилизацию не только номинальных, но и реальных показателей материальной обеспеченности, снижение размеров и глубины бедности, сокращение социально-экономической дифференциации населения.</w:t>
      </w:r>
    </w:p>
    <w:p w14:paraId="46180B43" w14:textId="77777777" w:rsidR="00130E91" w:rsidRPr="009929DE" w:rsidRDefault="00130E91" w:rsidP="00130E91">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Главными задачами демографического развития являются: </w:t>
      </w:r>
    </w:p>
    <w:p w14:paraId="2374E02F" w14:textId="77777777" w:rsidR="00130E91" w:rsidRPr="009929DE" w:rsidRDefault="00130E91" w:rsidP="00130E91">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повышение рождаемости и укрепление института семьи, возрождение и распространение её духовно-нравственных ценностей.</w:t>
      </w:r>
    </w:p>
    <w:p w14:paraId="55C9328E" w14:textId="77777777" w:rsidR="00130E91" w:rsidRPr="009929DE" w:rsidRDefault="00130E91" w:rsidP="00130E91">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снижение предотвратимой и преждевременной смертности населения, существенное снижение уровня заболеваемости и смертности от болезней социального характера, увеличение ожидаемой продолжительности жизни населения, в том числе продолжительности активной жизни, улучшение состояния здоровья населения;</w:t>
      </w:r>
    </w:p>
    <w:p w14:paraId="22A5565E" w14:textId="77777777" w:rsidR="00130E91" w:rsidRPr="009929DE" w:rsidRDefault="00130E91" w:rsidP="00130E91">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дальнейшее сокращение уровня младенческой смертности;</w:t>
      </w:r>
    </w:p>
    <w:p w14:paraId="3BEF1363" w14:textId="77777777" w:rsidR="00130E91" w:rsidRPr="009929DE" w:rsidRDefault="00130E91" w:rsidP="00130E91">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повышение качества жизни пожилых людей и инвалидов;</w:t>
      </w:r>
    </w:p>
    <w:p w14:paraId="5DC7A27E" w14:textId="77777777" w:rsidR="00130E91" w:rsidRPr="009929DE" w:rsidRDefault="00130E91" w:rsidP="00130E91">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регулирование миграционных потоков в целях обеспечения социально-экономического комплекса </w:t>
      </w:r>
      <w:r w:rsidRPr="009929DE">
        <w:rPr>
          <w:rFonts w:ascii="Times New Roman" w:hAnsi="Times New Roman"/>
          <w:sz w:val="28"/>
          <w:szCs w:val="28"/>
        </w:rPr>
        <w:t>МО «</w:t>
      </w:r>
      <w:proofErr w:type="spellStart"/>
      <w:r w:rsidRPr="009929DE">
        <w:rPr>
          <w:rFonts w:ascii="Times New Roman" w:hAnsi="Times New Roman"/>
          <w:sz w:val="28"/>
          <w:szCs w:val="28"/>
        </w:rPr>
        <w:t>Озероучумский</w:t>
      </w:r>
      <w:proofErr w:type="spellEnd"/>
      <w:r w:rsidRPr="009929DE">
        <w:rPr>
          <w:rFonts w:ascii="Times New Roman" w:hAnsi="Times New Roman"/>
          <w:sz w:val="28"/>
          <w:szCs w:val="28"/>
        </w:rPr>
        <w:t xml:space="preserve"> сельсовет» </w:t>
      </w:r>
      <w:r w:rsidRPr="009929DE">
        <w:rPr>
          <w:rFonts w:ascii="Times New Roman" w:eastAsia="Times New Roman" w:hAnsi="Times New Roman"/>
          <w:sz w:val="28"/>
          <w:szCs w:val="28"/>
          <w:lang w:eastAsia="ru-RU"/>
        </w:rPr>
        <w:t>кадрами необходимых профессий и уровня квалификации.</w:t>
      </w:r>
    </w:p>
    <w:p w14:paraId="4EB19A55" w14:textId="77777777" w:rsidR="00130E91" w:rsidRPr="009929DE" w:rsidRDefault="00130E91" w:rsidP="00130E91">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В результате комплексного анализа демографической ситуации выявлены основные факторы, влияющие на численность населения:</w:t>
      </w:r>
    </w:p>
    <w:p w14:paraId="0E7A9190" w14:textId="77777777" w:rsidR="00130E91" w:rsidRPr="009929DE" w:rsidRDefault="00130E91" w:rsidP="00130E91">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существенное отличие показателя смертности от показателя рождаемости населения (среднегодовой показатель рождаемости за последние 7 лет ниже уровня рождаемости в 1,8 раза);</w:t>
      </w:r>
    </w:p>
    <w:p w14:paraId="0F2EFD42" w14:textId="77777777" w:rsidR="00130E91" w:rsidRPr="009929DE" w:rsidRDefault="00130E91" w:rsidP="00130E91">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относительно низкая доля населения трудоспособного возраста (на начало 2024 года доля лиц трудоспособного возраста составляла 54 %);</w:t>
      </w:r>
    </w:p>
    <w:p w14:paraId="18B68C72" w14:textId="77777777" w:rsidR="00130E91" w:rsidRPr="009929DE" w:rsidRDefault="00130E91" w:rsidP="00130E91">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относительно высокая доля лиц старше трудоспособного возраста (на начало 2024 года</w:t>
      </w:r>
      <w:r w:rsidRPr="009929DE">
        <w:rPr>
          <w:rFonts w:ascii="Times New Roman" w:eastAsia="Times New Roman" w:hAnsi="Times New Roman"/>
          <w:sz w:val="28"/>
          <w:szCs w:val="20"/>
          <w:lang w:eastAsia="ru-RU"/>
        </w:rPr>
        <w:t xml:space="preserve"> </w:t>
      </w:r>
      <w:r w:rsidRPr="009929DE">
        <w:rPr>
          <w:rFonts w:ascii="Times New Roman" w:eastAsia="Times New Roman" w:hAnsi="Times New Roman"/>
          <w:sz w:val="28"/>
          <w:szCs w:val="28"/>
          <w:lang w:eastAsia="ru-RU"/>
        </w:rPr>
        <w:t>доля лиц старше трудоспособного возраста составляла 22,2 %, что фактически равно доле лиц младше трудоспособного возраста (23,8 %);</w:t>
      </w:r>
    </w:p>
    <w:p w14:paraId="2E369F1F" w14:textId="77777777" w:rsidR="00130E91" w:rsidRPr="009929DE" w:rsidRDefault="00130E91" w:rsidP="00130E91">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lang w:eastAsia="ru-RU"/>
        </w:rPr>
        <w:t xml:space="preserve">отрицательная тенденция миграционных потоков населения (за период с 2017 года коэффициент миграционного оттока составил </w:t>
      </w:r>
      <w:r w:rsidRPr="009929DE">
        <w:rPr>
          <w:rFonts w:ascii="Times New Roman" w:eastAsia="Times New Roman" w:hAnsi="Times New Roman"/>
          <w:sz w:val="28"/>
          <w:szCs w:val="24"/>
          <w:lang w:eastAsia="ru-RU"/>
        </w:rPr>
        <w:t>–4,4</w:t>
      </w:r>
      <w:r w:rsidRPr="009929DE">
        <w:rPr>
          <w:rFonts w:ascii="Times New Roman" w:eastAsia="Times New Roman" w:hAnsi="Times New Roman"/>
          <w:sz w:val="28"/>
          <w:szCs w:val="28"/>
          <w:lang w:eastAsia="ru-RU"/>
        </w:rPr>
        <w:t xml:space="preserve"> чел./1 тыс.</w:t>
      </w:r>
      <w:r w:rsidRPr="009929DE">
        <w:rPr>
          <w:rFonts w:ascii="Times New Roman" w:eastAsia="Times New Roman" w:hAnsi="Times New Roman"/>
          <w:sz w:val="28"/>
          <w:szCs w:val="24"/>
          <w:lang w:eastAsia="ru-RU"/>
        </w:rPr>
        <w:t xml:space="preserve"> жителей, при этом в 2023 г. +9,0 чел./1 тыс. жителей).</w:t>
      </w:r>
    </w:p>
    <w:p w14:paraId="5A38FEDD" w14:textId="77777777" w:rsidR="00215DC5" w:rsidRPr="009929DE" w:rsidRDefault="00215DC5" w:rsidP="00215DC5">
      <w:pPr>
        <w:tabs>
          <w:tab w:val="left" w:pos="1134"/>
        </w:tabs>
        <w:spacing w:after="0" w:line="240" w:lineRule="auto"/>
        <w:jc w:val="both"/>
        <w:rPr>
          <w:rFonts w:ascii="Times New Roman" w:hAnsi="Times New Roman"/>
          <w:sz w:val="28"/>
          <w:szCs w:val="24"/>
        </w:rPr>
      </w:pPr>
    </w:p>
    <w:p w14:paraId="57963A27" w14:textId="77777777" w:rsidR="00DD7431" w:rsidRPr="009929DE" w:rsidRDefault="00DD7431" w:rsidP="00874019">
      <w:pPr>
        <w:pStyle w:val="2"/>
        <w:numPr>
          <w:ilvl w:val="1"/>
          <w:numId w:val="52"/>
        </w:numPr>
        <w:ind w:left="993" w:hanging="633"/>
        <w:jc w:val="both"/>
        <w:rPr>
          <w:b/>
        </w:rPr>
      </w:pPr>
      <w:bookmarkStart w:id="109" w:name="_Toc199242645"/>
      <w:bookmarkStart w:id="110" w:name="_Toc337125129"/>
      <w:bookmarkStart w:id="111" w:name="_Toc340212809"/>
      <w:bookmarkStart w:id="112" w:name="_Toc342835921"/>
      <w:bookmarkStart w:id="113" w:name="_Toc345316159"/>
      <w:bookmarkStart w:id="114" w:name="_Toc345510108"/>
      <w:bookmarkStart w:id="115" w:name="_Toc373678861"/>
      <w:bookmarkStart w:id="116" w:name="_Toc391717247"/>
      <w:bookmarkStart w:id="117" w:name="_Toc391717352"/>
      <w:bookmarkStart w:id="118" w:name="_Toc397187982"/>
      <w:bookmarkStart w:id="119" w:name="_Toc397241490"/>
      <w:bookmarkStart w:id="120" w:name="_Toc402346738"/>
      <w:bookmarkStart w:id="121" w:name="_Toc403824903"/>
      <w:bookmarkStart w:id="122" w:name="_Toc404432611"/>
      <w:r w:rsidRPr="009929DE">
        <w:rPr>
          <w:b/>
        </w:rPr>
        <w:t>Структура современного землепользования</w:t>
      </w:r>
      <w:bookmarkEnd w:id="109"/>
    </w:p>
    <w:p w14:paraId="3941CA27" w14:textId="77777777" w:rsidR="00DD7431" w:rsidRPr="009929DE" w:rsidRDefault="00DD7431" w:rsidP="001125E5">
      <w:pPr>
        <w:spacing w:after="0" w:line="240" w:lineRule="auto"/>
        <w:ind w:firstLine="709"/>
        <w:contextualSpacing/>
        <w:jc w:val="both"/>
        <w:rPr>
          <w:rFonts w:ascii="Times New Roman" w:eastAsia="Times New Roman" w:hAnsi="Times New Roman"/>
          <w:sz w:val="28"/>
          <w:szCs w:val="24"/>
          <w:lang w:eastAsia="ru-RU"/>
        </w:rPr>
      </w:pPr>
    </w:p>
    <w:p w14:paraId="6F33A577" w14:textId="69C9889B" w:rsidR="00130E91" w:rsidRPr="009929DE" w:rsidRDefault="00130E91" w:rsidP="00130E91">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Согласно приложению 24 к Закону Красноярского края от 18.02.2005 № 13-3028 «Об установлении границ и наделении соответствующим статусом муниципального образования </w:t>
      </w:r>
      <w:proofErr w:type="spellStart"/>
      <w:r w:rsidRPr="009929DE">
        <w:rPr>
          <w:rFonts w:ascii="Times New Roman" w:eastAsia="Times New Roman" w:hAnsi="Times New Roman"/>
          <w:sz w:val="28"/>
          <w:szCs w:val="24"/>
          <w:lang w:eastAsia="ru-RU"/>
        </w:rPr>
        <w:t>Ужурский</w:t>
      </w:r>
      <w:proofErr w:type="spellEnd"/>
      <w:r w:rsidRPr="009929DE">
        <w:rPr>
          <w:rFonts w:ascii="Times New Roman" w:eastAsia="Times New Roman" w:hAnsi="Times New Roman"/>
          <w:sz w:val="28"/>
          <w:szCs w:val="24"/>
          <w:lang w:eastAsia="ru-RU"/>
        </w:rPr>
        <w:t xml:space="preserve"> район и находящихся в его границах иных муниципальных образований» общая площадь муниципального образования </w:t>
      </w:r>
      <w:proofErr w:type="spellStart"/>
      <w:r w:rsidRPr="009929DE">
        <w:rPr>
          <w:rFonts w:ascii="Times New Roman" w:eastAsia="Times New Roman" w:hAnsi="Times New Roman"/>
          <w:sz w:val="28"/>
          <w:szCs w:val="24"/>
          <w:lang w:eastAsia="ru-RU"/>
        </w:rPr>
        <w:t>Озероучумский</w:t>
      </w:r>
      <w:proofErr w:type="spellEnd"/>
      <w:r w:rsidRPr="009929DE">
        <w:rPr>
          <w:rFonts w:ascii="Times New Roman" w:eastAsia="Times New Roman" w:hAnsi="Times New Roman"/>
          <w:sz w:val="28"/>
          <w:szCs w:val="24"/>
          <w:lang w:eastAsia="ru-RU"/>
        </w:rPr>
        <w:t xml:space="preserve"> сельсовет – 5545,2 га. </w:t>
      </w:r>
    </w:p>
    <w:p w14:paraId="2BF507CC" w14:textId="77777777" w:rsidR="00E74854" w:rsidRPr="009929DE" w:rsidRDefault="00E74854" w:rsidP="00E74854">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Согласно действующему Земельному кодексу Российской Федерации, введённому в действие 25.10.2001, № 136-ФЗ, все земли Российской Федерации в </w:t>
      </w:r>
      <w:r w:rsidRPr="009929DE">
        <w:rPr>
          <w:rFonts w:ascii="Times New Roman" w:eastAsia="Times New Roman" w:hAnsi="Times New Roman"/>
          <w:sz w:val="28"/>
          <w:szCs w:val="24"/>
          <w:lang w:eastAsia="ru-RU"/>
        </w:rPr>
        <w:lastRenderedPageBreak/>
        <w:t xml:space="preserve">соответствии с основным целевым назначением подразделяются на семь основных категорий, каждая из которых характеризуется определённым правовым режимом пользования </w:t>
      </w:r>
      <w:r w:rsidR="00A02921" w:rsidRPr="009929DE">
        <w:rPr>
          <w:rFonts w:ascii="Times New Roman" w:eastAsia="Times New Roman" w:hAnsi="Times New Roman"/>
          <w:sz w:val="28"/>
          <w:szCs w:val="24"/>
          <w:lang w:eastAsia="ru-RU"/>
        </w:rPr>
        <w:t>–</w:t>
      </w:r>
      <w:r w:rsidRPr="009929DE">
        <w:rPr>
          <w:rFonts w:ascii="Times New Roman" w:eastAsia="Times New Roman" w:hAnsi="Times New Roman"/>
          <w:sz w:val="28"/>
          <w:szCs w:val="24"/>
          <w:lang w:eastAsia="ru-RU"/>
        </w:rPr>
        <w:t xml:space="preserve"> законодательно</w:t>
      </w:r>
      <w:r w:rsidR="00F921FE" w:rsidRPr="009929DE">
        <w:rPr>
          <w:rFonts w:ascii="Times New Roman" w:eastAsia="Times New Roman" w:hAnsi="Times New Roman"/>
          <w:sz w:val="28"/>
          <w:szCs w:val="24"/>
          <w:lang w:eastAsia="ru-RU"/>
        </w:rPr>
        <w:t xml:space="preserve"> </w:t>
      </w:r>
      <w:r w:rsidRPr="009929DE">
        <w:rPr>
          <w:rFonts w:ascii="Times New Roman" w:eastAsia="Times New Roman" w:hAnsi="Times New Roman"/>
          <w:sz w:val="28"/>
          <w:szCs w:val="24"/>
          <w:lang w:eastAsia="ru-RU"/>
        </w:rPr>
        <w:t>закреплёнными правилами использования земель:</w:t>
      </w:r>
    </w:p>
    <w:p w14:paraId="7238D77A" w14:textId="77777777" w:rsidR="00E74854" w:rsidRPr="009929DE" w:rsidRDefault="00E74854" w:rsidP="00382677">
      <w:pPr>
        <w:pStyle w:val="aa"/>
        <w:numPr>
          <w:ilvl w:val="0"/>
          <w:numId w:val="30"/>
        </w:numPr>
        <w:spacing w:after="0" w:line="240" w:lineRule="auto"/>
        <w:ind w:left="1276"/>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земли сельскохозяйственного назначения;</w:t>
      </w:r>
    </w:p>
    <w:p w14:paraId="09AF5045" w14:textId="77777777" w:rsidR="00E74854" w:rsidRPr="009929DE" w:rsidRDefault="00E74854" w:rsidP="00382677">
      <w:pPr>
        <w:pStyle w:val="aa"/>
        <w:numPr>
          <w:ilvl w:val="0"/>
          <w:numId w:val="30"/>
        </w:numPr>
        <w:spacing w:after="0" w:line="240" w:lineRule="auto"/>
        <w:ind w:left="1276"/>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земли населённых пунктов;</w:t>
      </w:r>
    </w:p>
    <w:p w14:paraId="25A71EBD" w14:textId="77777777" w:rsidR="00E74854" w:rsidRPr="009929DE" w:rsidRDefault="00E74854" w:rsidP="00382677">
      <w:pPr>
        <w:pStyle w:val="aa"/>
        <w:numPr>
          <w:ilvl w:val="0"/>
          <w:numId w:val="30"/>
        </w:numPr>
        <w:spacing w:after="0" w:line="240" w:lineRule="auto"/>
        <w:ind w:left="1276"/>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p w14:paraId="175310EE" w14:textId="77777777" w:rsidR="00E74854" w:rsidRPr="009929DE" w:rsidRDefault="00E74854" w:rsidP="00382677">
      <w:pPr>
        <w:pStyle w:val="aa"/>
        <w:numPr>
          <w:ilvl w:val="0"/>
          <w:numId w:val="30"/>
        </w:numPr>
        <w:spacing w:after="0" w:line="240" w:lineRule="auto"/>
        <w:ind w:left="1276"/>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земли особо охраняемых территорий и объектов;</w:t>
      </w:r>
    </w:p>
    <w:p w14:paraId="68BD2CE3" w14:textId="77777777" w:rsidR="00E74854" w:rsidRPr="009929DE" w:rsidRDefault="00E74854" w:rsidP="00382677">
      <w:pPr>
        <w:pStyle w:val="aa"/>
        <w:numPr>
          <w:ilvl w:val="0"/>
          <w:numId w:val="30"/>
        </w:numPr>
        <w:spacing w:after="0" w:line="240" w:lineRule="auto"/>
        <w:ind w:left="1276"/>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земли лесного фонда;</w:t>
      </w:r>
    </w:p>
    <w:p w14:paraId="3C6FE3AC" w14:textId="77777777" w:rsidR="00E74854" w:rsidRPr="009929DE" w:rsidRDefault="00E74854" w:rsidP="00382677">
      <w:pPr>
        <w:pStyle w:val="aa"/>
        <w:numPr>
          <w:ilvl w:val="0"/>
          <w:numId w:val="30"/>
        </w:numPr>
        <w:spacing w:after="0" w:line="240" w:lineRule="auto"/>
        <w:ind w:left="1276"/>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земли водного фонда;</w:t>
      </w:r>
    </w:p>
    <w:p w14:paraId="2B7E03D8" w14:textId="77777777" w:rsidR="00E74854" w:rsidRPr="009929DE" w:rsidRDefault="00E74854" w:rsidP="00382677">
      <w:pPr>
        <w:pStyle w:val="aa"/>
        <w:numPr>
          <w:ilvl w:val="0"/>
          <w:numId w:val="30"/>
        </w:numPr>
        <w:spacing w:after="0" w:line="240" w:lineRule="auto"/>
        <w:ind w:left="1276"/>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земли запаса.</w:t>
      </w:r>
    </w:p>
    <w:p w14:paraId="1C663E74" w14:textId="12263B04" w:rsidR="00492A29" w:rsidRPr="009929DE" w:rsidRDefault="00492A29" w:rsidP="00E74854">
      <w:pPr>
        <w:spacing w:after="0" w:line="240" w:lineRule="auto"/>
        <w:ind w:firstLine="709"/>
        <w:contextualSpacing/>
        <w:jc w:val="both"/>
        <w:rPr>
          <w:rFonts w:ascii="Times New Roman" w:eastAsia="Times New Roman" w:hAnsi="Times New Roman"/>
          <w:bCs/>
          <w:sz w:val="28"/>
          <w:szCs w:val="24"/>
          <w:lang w:eastAsia="ru-RU"/>
        </w:rPr>
      </w:pPr>
      <w:r w:rsidRPr="009929DE">
        <w:rPr>
          <w:rFonts w:ascii="Times New Roman" w:eastAsia="Times New Roman" w:hAnsi="Times New Roman"/>
          <w:bCs/>
          <w:sz w:val="28"/>
          <w:szCs w:val="24"/>
          <w:lang w:eastAsia="ru-RU"/>
        </w:rPr>
        <w:t xml:space="preserve">На территории </w:t>
      </w:r>
      <w:r w:rsidR="00CA088C" w:rsidRPr="009929DE">
        <w:rPr>
          <w:rFonts w:ascii="Times New Roman" w:eastAsia="Times New Roman" w:hAnsi="Times New Roman"/>
          <w:bCs/>
          <w:sz w:val="28"/>
          <w:szCs w:val="24"/>
          <w:lang w:eastAsia="ru-RU"/>
        </w:rPr>
        <w:t>МО «</w:t>
      </w:r>
      <w:proofErr w:type="spellStart"/>
      <w:r w:rsidR="00CA088C" w:rsidRPr="009929DE">
        <w:rPr>
          <w:rFonts w:ascii="Times New Roman" w:eastAsia="Times New Roman" w:hAnsi="Times New Roman"/>
          <w:bCs/>
          <w:sz w:val="28"/>
          <w:szCs w:val="24"/>
          <w:lang w:eastAsia="ru-RU"/>
        </w:rPr>
        <w:t>Озероучумский</w:t>
      </w:r>
      <w:proofErr w:type="spellEnd"/>
      <w:r w:rsidR="00CA088C" w:rsidRPr="009929DE">
        <w:rPr>
          <w:rFonts w:ascii="Times New Roman" w:eastAsia="Times New Roman" w:hAnsi="Times New Roman"/>
          <w:bCs/>
          <w:sz w:val="28"/>
          <w:szCs w:val="24"/>
          <w:lang w:eastAsia="ru-RU"/>
        </w:rPr>
        <w:t xml:space="preserve"> сельсовет»</w:t>
      </w:r>
      <w:r w:rsidRPr="009929DE">
        <w:rPr>
          <w:rFonts w:ascii="Times New Roman" w:eastAsia="Times New Roman" w:hAnsi="Times New Roman"/>
          <w:bCs/>
          <w:sz w:val="28"/>
          <w:szCs w:val="24"/>
          <w:lang w:eastAsia="ru-RU"/>
        </w:rPr>
        <w:t xml:space="preserve"> имеются следующие категории земель:</w:t>
      </w:r>
    </w:p>
    <w:p w14:paraId="19769879" w14:textId="77777777" w:rsidR="00492A29" w:rsidRPr="009929DE" w:rsidRDefault="00492A29" w:rsidP="00492A29">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b/>
          <w:sz w:val="28"/>
          <w:szCs w:val="24"/>
          <w:lang w:eastAsia="ru-RU"/>
        </w:rPr>
        <w:t>Земли населённых пунктов</w:t>
      </w:r>
      <w:r w:rsidRPr="009929DE">
        <w:rPr>
          <w:rFonts w:ascii="Times New Roman" w:eastAsia="Times New Roman" w:hAnsi="Times New Roman"/>
          <w:sz w:val="28"/>
          <w:szCs w:val="24"/>
          <w:lang w:eastAsia="ru-RU"/>
        </w:rPr>
        <w:t>. К ним относятся все земли в пределах городской, поселковой черты и черты сельских населённых пунктов, находящиеся в ведении городских, поселковых и сельских администраций.</w:t>
      </w:r>
    </w:p>
    <w:p w14:paraId="75C41380" w14:textId="77777777" w:rsidR="00492A29" w:rsidRPr="009929DE" w:rsidRDefault="00492A29" w:rsidP="00492A29">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В составе земель населённых пунктов выделяются: земли городской, поселковой и сельской застройки; земли площадей, улиц, переулков и пр.; земли сельскохозяйственного использования; земли под городскими лесами, парками, скверами и пр.; земли, занятые водоёмами и болотами; земли под захоронениями и свалками </w:t>
      </w:r>
      <w:proofErr w:type="spellStart"/>
      <w:r w:rsidRPr="009929DE">
        <w:rPr>
          <w:rFonts w:ascii="Times New Roman" w:eastAsia="Times New Roman" w:hAnsi="Times New Roman"/>
          <w:sz w:val="28"/>
          <w:szCs w:val="24"/>
          <w:lang w:eastAsia="ru-RU"/>
        </w:rPr>
        <w:t>неутилизируемых</w:t>
      </w:r>
      <w:proofErr w:type="spellEnd"/>
      <w:r w:rsidRPr="009929DE">
        <w:rPr>
          <w:rFonts w:ascii="Times New Roman" w:eastAsia="Times New Roman" w:hAnsi="Times New Roman"/>
          <w:sz w:val="28"/>
          <w:szCs w:val="24"/>
          <w:lang w:eastAsia="ru-RU"/>
        </w:rPr>
        <w:t xml:space="preserve"> промышленных и коммунальных отходов, неиспользуемыми оврагами и пр. </w:t>
      </w:r>
    </w:p>
    <w:p w14:paraId="7E2D0284" w14:textId="44BA6386" w:rsidR="00492A29" w:rsidRPr="009929DE" w:rsidRDefault="00492A29" w:rsidP="00492A29">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На территории </w:t>
      </w:r>
      <w:r w:rsidR="00CA088C" w:rsidRPr="009929DE">
        <w:rPr>
          <w:rFonts w:ascii="Times New Roman" w:eastAsia="Times New Roman" w:hAnsi="Times New Roman"/>
          <w:bCs/>
          <w:sz w:val="28"/>
          <w:szCs w:val="24"/>
          <w:lang w:eastAsia="ru-RU"/>
        </w:rPr>
        <w:t>МО «</w:t>
      </w:r>
      <w:proofErr w:type="spellStart"/>
      <w:r w:rsidR="00CA088C" w:rsidRPr="009929DE">
        <w:rPr>
          <w:rFonts w:ascii="Times New Roman" w:eastAsia="Times New Roman" w:hAnsi="Times New Roman"/>
          <w:bCs/>
          <w:sz w:val="28"/>
          <w:szCs w:val="24"/>
          <w:lang w:eastAsia="ru-RU"/>
        </w:rPr>
        <w:t>Озероучумский</w:t>
      </w:r>
      <w:proofErr w:type="spellEnd"/>
      <w:r w:rsidR="00CA088C" w:rsidRPr="009929DE">
        <w:rPr>
          <w:rFonts w:ascii="Times New Roman" w:eastAsia="Times New Roman" w:hAnsi="Times New Roman"/>
          <w:bCs/>
          <w:sz w:val="28"/>
          <w:szCs w:val="24"/>
          <w:lang w:eastAsia="ru-RU"/>
        </w:rPr>
        <w:t xml:space="preserve"> сельсовет» </w:t>
      </w:r>
      <w:r w:rsidRPr="009929DE">
        <w:rPr>
          <w:rFonts w:ascii="Times New Roman" w:eastAsia="Times New Roman" w:hAnsi="Times New Roman"/>
          <w:sz w:val="28"/>
          <w:szCs w:val="24"/>
          <w:lang w:eastAsia="ru-RU"/>
        </w:rPr>
        <w:t xml:space="preserve">площадь земель населённых пунктов составляет </w:t>
      </w:r>
      <w:r w:rsidR="00CA088C" w:rsidRPr="009929DE">
        <w:rPr>
          <w:rFonts w:ascii="Times New Roman" w:eastAsia="Times New Roman" w:hAnsi="Times New Roman"/>
          <w:sz w:val="28"/>
          <w:szCs w:val="24"/>
          <w:lang w:eastAsia="ru-RU"/>
        </w:rPr>
        <w:t>50,45</w:t>
      </w:r>
      <w:r w:rsidR="00093263" w:rsidRPr="009929DE">
        <w:rPr>
          <w:rFonts w:ascii="Times New Roman" w:eastAsia="Times New Roman" w:hAnsi="Times New Roman"/>
          <w:sz w:val="28"/>
          <w:szCs w:val="24"/>
          <w:lang w:eastAsia="ru-RU"/>
        </w:rPr>
        <w:t xml:space="preserve"> </w:t>
      </w:r>
      <w:r w:rsidRPr="009929DE">
        <w:rPr>
          <w:rFonts w:ascii="Times New Roman" w:eastAsia="Times New Roman" w:hAnsi="Times New Roman"/>
          <w:sz w:val="28"/>
          <w:szCs w:val="24"/>
          <w:lang w:eastAsia="ru-RU"/>
        </w:rPr>
        <w:t>га (</w:t>
      </w:r>
      <w:r w:rsidR="00093263" w:rsidRPr="009929DE">
        <w:rPr>
          <w:rFonts w:ascii="Times New Roman" w:eastAsia="Times New Roman" w:hAnsi="Times New Roman"/>
          <w:sz w:val="28"/>
          <w:szCs w:val="24"/>
          <w:lang w:eastAsia="ru-RU"/>
        </w:rPr>
        <w:t>0,</w:t>
      </w:r>
      <w:r w:rsidR="00CA088C" w:rsidRPr="009929DE">
        <w:rPr>
          <w:rFonts w:ascii="Times New Roman" w:eastAsia="Times New Roman" w:hAnsi="Times New Roman"/>
          <w:sz w:val="28"/>
          <w:szCs w:val="24"/>
          <w:lang w:eastAsia="ru-RU"/>
        </w:rPr>
        <w:t>91</w:t>
      </w:r>
      <w:r w:rsidRPr="009929DE">
        <w:rPr>
          <w:rFonts w:ascii="Times New Roman" w:eastAsia="Times New Roman" w:hAnsi="Times New Roman"/>
          <w:sz w:val="28"/>
          <w:szCs w:val="24"/>
          <w:lang w:eastAsia="ru-RU"/>
        </w:rPr>
        <w:t xml:space="preserve"> % территории </w:t>
      </w:r>
      <w:r w:rsidR="00CA088C" w:rsidRPr="009929DE">
        <w:rPr>
          <w:rFonts w:ascii="Times New Roman" w:eastAsia="Times New Roman" w:hAnsi="Times New Roman"/>
          <w:sz w:val="28"/>
          <w:szCs w:val="24"/>
          <w:lang w:eastAsia="ru-RU"/>
        </w:rPr>
        <w:t>сельсовета</w:t>
      </w:r>
      <w:r w:rsidRPr="009929DE">
        <w:rPr>
          <w:rFonts w:ascii="Times New Roman" w:eastAsia="Times New Roman" w:hAnsi="Times New Roman"/>
          <w:sz w:val="28"/>
          <w:szCs w:val="24"/>
          <w:lang w:eastAsia="ru-RU"/>
        </w:rPr>
        <w:t>).</w:t>
      </w:r>
    </w:p>
    <w:p w14:paraId="1FC68D3F" w14:textId="77777777" w:rsidR="00E74854" w:rsidRPr="009929DE" w:rsidRDefault="00E74854" w:rsidP="00E74854">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b/>
          <w:sz w:val="28"/>
          <w:szCs w:val="24"/>
          <w:lang w:eastAsia="ru-RU"/>
        </w:rPr>
        <w:t>Земли сельскохозяйственного назначения</w:t>
      </w:r>
      <w:r w:rsidRPr="009929DE">
        <w:rPr>
          <w:rFonts w:ascii="Times New Roman" w:eastAsia="Times New Roman" w:hAnsi="Times New Roman"/>
          <w:sz w:val="28"/>
          <w:szCs w:val="24"/>
          <w:lang w:eastAsia="ru-RU"/>
        </w:rPr>
        <w:t xml:space="preserve"> – это земли, предоставленные для нужд сельского хозяйства или предназначенные для этих целей.</w:t>
      </w:r>
    </w:p>
    <w:p w14:paraId="1F257724" w14:textId="77777777" w:rsidR="00E74854" w:rsidRPr="009929DE" w:rsidRDefault="00E74854" w:rsidP="00E74854">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В составе земель сельскохозяйственного назначения выделяются сельскохозяйственные угодья, земли, занятые внутрихозяйственными дорогами, коммуникациями, лесными насаждениями, предназначенными для обеспечения защиты земель от негативного воздействия, водными объектами, а также зданиями, сооружениями, используемыми для производства, хранения и первичной переработки сельскохозяйственной продукции.</w:t>
      </w:r>
    </w:p>
    <w:p w14:paraId="7B585DF7" w14:textId="07C17AFD" w:rsidR="00E74854" w:rsidRPr="009929DE" w:rsidRDefault="00E74854" w:rsidP="00E74854">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Сельскохозяйственные угодья в землях сельскохозяйственного назначения </w:t>
      </w:r>
      <w:r w:rsidR="004F1D3C" w:rsidRPr="009929DE">
        <w:rPr>
          <w:rFonts w:ascii="Times New Roman" w:eastAsia="Times New Roman" w:hAnsi="Times New Roman"/>
          <w:sz w:val="28"/>
          <w:szCs w:val="24"/>
          <w:lang w:eastAsia="ru-RU"/>
        </w:rPr>
        <w:t>–</w:t>
      </w:r>
      <w:r w:rsidRPr="009929DE">
        <w:rPr>
          <w:rFonts w:ascii="Times New Roman" w:eastAsia="Times New Roman" w:hAnsi="Times New Roman"/>
          <w:sz w:val="28"/>
          <w:szCs w:val="24"/>
          <w:lang w:eastAsia="ru-RU"/>
        </w:rPr>
        <w:t xml:space="preserve"> это особо ценные земельные угодья, предназначенные для ведения общественного сельскохозяйственного производства и подлежащие особой охране. Перевод этих земель в другие категории земель для несельскохозяйственных нужд допускается в исключительных случаях, установленных Земельным кодексом Российской Федерации.</w:t>
      </w:r>
    </w:p>
    <w:p w14:paraId="0819CE49" w14:textId="74656E36" w:rsidR="000108A7" w:rsidRPr="009929DE" w:rsidRDefault="000108A7" w:rsidP="00E74854">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На территории </w:t>
      </w:r>
      <w:r w:rsidR="00CA088C" w:rsidRPr="009929DE">
        <w:rPr>
          <w:rFonts w:ascii="Times New Roman" w:eastAsia="Times New Roman" w:hAnsi="Times New Roman"/>
          <w:bCs/>
          <w:sz w:val="28"/>
          <w:szCs w:val="24"/>
          <w:lang w:eastAsia="ru-RU"/>
        </w:rPr>
        <w:t>МО «</w:t>
      </w:r>
      <w:proofErr w:type="spellStart"/>
      <w:r w:rsidR="00CA088C" w:rsidRPr="009929DE">
        <w:rPr>
          <w:rFonts w:ascii="Times New Roman" w:eastAsia="Times New Roman" w:hAnsi="Times New Roman"/>
          <w:bCs/>
          <w:sz w:val="28"/>
          <w:szCs w:val="24"/>
          <w:lang w:eastAsia="ru-RU"/>
        </w:rPr>
        <w:t>Озероучумский</w:t>
      </w:r>
      <w:proofErr w:type="spellEnd"/>
      <w:r w:rsidR="00CA088C" w:rsidRPr="009929DE">
        <w:rPr>
          <w:rFonts w:ascii="Times New Roman" w:eastAsia="Times New Roman" w:hAnsi="Times New Roman"/>
          <w:bCs/>
          <w:sz w:val="28"/>
          <w:szCs w:val="24"/>
          <w:lang w:eastAsia="ru-RU"/>
        </w:rPr>
        <w:t xml:space="preserve"> сельсовет» </w:t>
      </w:r>
      <w:r w:rsidRPr="009929DE">
        <w:rPr>
          <w:rFonts w:ascii="Times New Roman" w:eastAsia="Times New Roman" w:hAnsi="Times New Roman"/>
          <w:sz w:val="28"/>
          <w:szCs w:val="24"/>
          <w:lang w:eastAsia="ru-RU"/>
        </w:rPr>
        <w:t xml:space="preserve">площадь земель сельскохозяйственного назначения составляет </w:t>
      </w:r>
      <w:r w:rsidR="00CA088C" w:rsidRPr="009929DE">
        <w:rPr>
          <w:rFonts w:ascii="Times New Roman" w:eastAsia="Times New Roman" w:hAnsi="Times New Roman"/>
          <w:sz w:val="28"/>
          <w:szCs w:val="24"/>
          <w:lang w:eastAsia="ru-RU"/>
        </w:rPr>
        <w:t xml:space="preserve">1197,22 </w:t>
      </w:r>
      <w:r w:rsidRPr="009929DE">
        <w:rPr>
          <w:rFonts w:ascii="Times New Roman" w:eastAsia="Times New Roman" w:hAnsi="Times New Roman"/>
          <w:sz w:val="28"/>
          <w:szCs w:val="24"/>
          <w:lang w:eastAsia="ru-RU"/>
        </w:rPr>
        <w:t>га</w:t>
      </w:r>
      <w:r w:rsidR="00492A29" w:rsidRPr="009929DE">
        <w:rPr>
          <w:rFonts w:ascii="Times New Roman" w:eastAsia="Times New Roman" w:hAnsi="Times New Roman"/>
          <w:sz w:val="28"/>
          <w:szCs w:val="24"/>
          <w:lang w:eastAsia="ru-RU"/>
        </w:rPr>
        <w:t xml:space="preserve"> (</w:t>
      </w:r>
      <w:r w:rsidR="00CA088C" w:rsidRPr="009929DE">
        <w:rPr>
          <w:rFonts w:ascii="Times New Roman" w:eastAsia="Times New Roman" w:hAnsi="Times New Roman"/>
          <w:sz w:val="28"/>
          <w:szCs w:val="24"/>
          <w:lang w:eastAsia="ru-RU"/>
        </w:rPr>
        <w:t>21,59</w:t>
      </w:r>
      <w:r w:rsidR="00492A29" w:rsidRPr="009929DE">
        <w:rPr>
          <w:rFonts w:ascii="Times New Roman" w:eastAsia="Times New Roman" w:hAnsi="Times New Roman"/>
          <w:sz w:val="28"/>
          <w:szCs w:val="24"/>
          <w:lang w:eastAsia="ru-RU"/>
        </w:rPr>
        <w:t xml:space="preserve"> %).</w:t>
      </w:r>
    </w:p>
    <w:p w14:paraId="610B7C3E" w14:textId="77777777" w:rsidR="00E74854" w:rsidRPr="009929DE" w:rsidRDefault="00E74854" w:rsidP="00E74854">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b/>
          <w:sz w:val="28"/>
          <w:szCs w:val="24"/>
          <w:lang w:eastAsia="ru-RU"/>
        </w:rPr>
        <w:t xml:space="preserve">Земли промышленности, транспорта, связи, радиовещания, телевидения, информатики и космического обеспечения, энергетики, обороны и иного </w:t>
      </w:r>
      <w:r w:rsidRPr="009929DE">
        <w:rPr>
          <w:rFonts w:ascii="Times New Roman" w:eastAsia="Times New Roman" w:hAnsi="Times New Roman"/>
          <w:b/>
          <w:sz w:val="28"/>
          <w:szCs w:val="24"/>
          <w:lang w:eastAsia="ru-RU"/>
        </w:rPr>
        <w:lastRenderedPageBreak/>
        <w:t>назначения</w:t>
      </w:r>
      <w:r w:rsidRPr="009929DE">
        <w:rPr>
          <w:rFonts w:ascii="Times New Roman" w:eastAsia="Times New Roman" w:hAnsi="Times New Roman"/>
          <w:sz w:val="28"/>
          <w:szCs w:val="24"/>
          <w:lang w:eastAsia="ru-RU"/>
        </w:rPr>
        <w:t xml:space="preserve"> </w:t>
      </w:r>
      <w:r w:rsidR="00F921FE" w:rsidRPr="009929DE">
        <w:rPr>
          <w:rFonts w:ascii="Times New Roman" w:eastAsia="Times New Roman" w:hAnsi="Times New Roman"/>
          <w:sz w:val="28"/>
          <w:szCs w:val="24"/>
          <w:lang w:eastAsia="ru-RU"/>
        </w:rPr>
        <w:t>–</w:t>
      </w:r>
      <w:r w:rsidRPr="009929DE">
        <w:rPr>
          <w:rFonts w:ascii="Times New Roman" w:eastAsia="Times New Roman" w:hAnsi="Times New Roman"/>
          <w:sz w:val="28"/>
          <w:szCs w:val="24"/>
          <w:lang w:eastAsia="ru-RU"/>
        </w:rPr>
        <w:t xml:space="preserve"> это земли, предоставленные в пользование или аренду предприятиям, учреждениям и организациям для осуществления возложенных на них специальных задач.</w:t>
      </w:r>
    </w:p>
    <w:p w14:paraId="10AA396F" w14:textId="77777777" w:rsidR="00E74854" w:rsidRPr="009929DE" w:rsidRDefault="00E74854" w:rsidP="00E74854">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В составе земель этой категории выделяются: земли под постройками и сооружениями, предназначенными для реализации соответствующих видов хозяйственной деятельности; земли транспортных магистралей (железнодорожных, автомобильных и пр.) как общего пользования, так и специального назначения; земли под водными объектами, ресурсы которых используются для реализации соответствующих видов деятельности; земли под защитными лесными и древесно-кустарниковыми насаждениями, располагающимися вдоль путей сообщения, вокруг хозяйственных объектов соответствующего профиля; земли под современными разработками полезных ископаемых и земли прежних разработок, находящиеся в стадии рекультивации; земли с особыми (охранными, санитарными и др.) условиями использования, необходимые для безопасной эксплуатации промышленных, транспортных и иных объектов, а также земли под свалками, захоронениями и полигонами </w:t>
      </w:r>
      <w:r w:rsidR="00405409" w:rsidRPr="009929DE">
        <w:rPr>
          <w:rFonts w:ascii="Times New Roman" w:eastAsia="Times New Roman" w:hAnsi="Times New Roman"/>
          <w:sz w:val="28"/>
          <w:szCs w:val="24"/>
          <w:lang w:eastAsia="ru-RU"/>
        </w:rPr>
        <w:t>не утилизируемых</w:t>
      </w:r>
      <w:r w:rsidRPr="009929DE">
        <w:rPr>
          <w:rFonts w:ascii="Times New Roman" w:eastAsia="Times New Roman" w:hAnsi="Times New Roman"/>
          <w:sz w:val="28"/>
          <w:szCs w:val="24"/>
          <w:lang w:eastAsia="ru-RU"/>
        </w:rPr>
        <w:t xml:space="preserve"> промышленных отходов; земли, используемые предприятиями, организациями и учреждениями промышленности, транспорта и иного назначения, либо переданные во временное пользование гражданам или сельскохозяйственным предприятиям для сельскохозяйственных целей; земли под болотами и другие слабо используемые в хозяйственной деятельности земли.</w:t>
      </w:r>
    </w:p>
    <w:p w14:paraId="6D6A01CE" w14:textId="13E444B9" w:rsidR="000108A7" w:rsidRPr="009929DE" w:rsidRDefault="000108A7" w:rsidP="000108A7">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На территории </w:t>
      </w:r>
      <w:r w:rsidR="00CA088C" w:rsidRPr="009929DE">
        <w:rPr>
          <w:rFonts w:ascii="Times New Roman" w:eastAsia="Times New Roman" w:hAnsi="Times New Roman"/>
          <w:bCs/>
          <w:sz w:val="28"/>
          <w:szCs w:val="24"/>
          <w:lang w:eastAsia="ru-RU"/>
        </w:rPr>
        <w:t>МО «</w:t>
      </w:r>
      <w:proofErr w:type="spellStart"/>
      <w:r w:rsidR="00CA088C" w:rsidRPr="009929DE">
        <w:rPr>
          <w:rFonts w:ascii="Times New Roman" w:eastAsia="Times New Roman" w:hAnsi="Times New Roman"/>
          <w:bCs/>
          <w:sz w:val="28"/>
          <w:szCs w:val="24"/>
          <w:lang w:eastAsia="ru-RU"/>
        </w:rPr>
        <w:t>Озероучумский</w:t>
      </w:r>
      <w:proofErr w:type="spellEnd"/>
      <w:r w:rsidR="00CA088C" w:rsidRPr="009929DE">
        <w:rPr>
          <w:rFonts w:ascii="Times New Roman" w:eastAsia="Times New Roman" w:hAnsi="Times New Roman"/>
          <w:bCs/>
          <w:sz w:val="28"/>
          <w:szCs w:val="24"/>
          <w:lang w:eastAsia="ru-RU"/>
        </w:rPr>
        <w:t xml:space="preserve"> сельсовет» </w:t>
      </w:r>
      <w:r w:rsidRPr="009929DE">
        <w:rPr>
          <w:rFonts w:ascii="Times New Roman" w:eastAsia="Times New Roman" w:hAnsi="Times New Roman"/>
          <w:sz w:val="28"/>
          <w:szCs w:val="24"/>
          <w:lang w:eastAsia="ru-RU"/>
        </w:rPr>
        <w:t xml:space="preserve">площадь земель транспорта, связи, радиовещания, телевидения, информатики и космического обеспечения, энергетики, обороны и иного назначения составляет </w:t>
      </w:r>
      <w:r w:rsidR="00CA088C" w:rsidRPr="009929DE">
        <w:rPr>
          <w:rFonts w:ascii="Times New Roman" w:eastAsia="Times New Roman" w:hAnsi="Times New Roman"/>
          <w:sz w:val="28"/>
          <w:szCs w:val="24"/>
          <w:lang w:eastAsia="ru-RU"/>
        </w:rPr>
        <w:t>9,33</w:t>
      </w:r>
      <w:r w:rsidR="00093263" w:rsidRPr="009929DE">
        <w:rPr>
          <w:rFonts w:ascii="Times New Roman" w:eastAsia="Times New Roman" w:hAnsi="Times New Roman"/>
          <w:sz w:val="28"/>
          <w:szCs w:val="24"/>
          <w:lang w:eastAsia="ru-RU"/>
        </w:rPr>
        <w:t xml:space="preserve"> </w:t>
      </w:r>
      <w:r w:rsidRPr="009929DE">
        <w:rPr>
          <w:rFonts w:ascii="Times New Roman" w:eastAsia="Times New Roman" w:hAnsi="Times New Roman"/>
          <w:sz w:val="28"/>
          <w:szCs w:val="24"/>
          <w:lang w:eastAsia="ru-RU"/>
        </w:rPr>
        <w:t xml:space="preserve">га </w:t>
      </w:r>
      <w:r w:rsidR="008721FD" w:rsidRPr="009929DE">
        <w:rPr>
          <w:rFonts w:ascii="Times New Roman" w:eastAsia="Times New Roman" w:hAnsi="Times New Roman"/>
          <w:sz w:val="28"/>
          <w:szCs w:val="24"/>
          <w:lang w:eastAsia="ru-RU"/>
        </w:rPr>
        <w:t>(</w:t>
      </w:r>
      <w:r w:rsidR="004F1D3C" w:rsidRPr="009929DE">
        <w:rPr>
          <w:rFonts w:ascii="Times New Roman" w:eastAsia="Times New Roman" w:hAnsi="Times New Roman"/>
          <w:sz w:val="28"/>
          <w:szCs w:val="24"/>
          <w:lang w:eastAsia="ru-RU"/>
        </w:rPr>
        <w:t>0,</w:t>
      </w:r>
      <w:r w:rsidR="00CA088C" w:rsidRPr="009929DE">
        <w:rPr>
          <w:rFonts w:ascii="Times New Roman" w:eastAsia="Times New Roman" w:hAnsi="Times New Roman"/>
          <w:sz w:val="28"/>
          <w:szCs w:val="24"/>
          <w:lang w:eastAsia="ru-RU"/>
        </w:rPr>
        <w:t>17</w:t>
      </w:r>
      <w:r w:rsidR="008721FD" w:rsidRPr="009929DE">
        <w:rPr>
          <w:rFonts w:ascii="Times New Roman" w:eastAsia="Times New Roman" w:hAnsi="Times New Roman"/>
          <w:sz w:val="28"/>
          <w:szCs w:val="24"/>
          <w:lang w:eastAsia="ru-RU"/>
        </w:rPr>
        <w:t xml:space="preserve"> %)</w:t>
      </w:r>
      <w:r w:rsidRPr="009929DE">
        <w:rPr>
          <w:rFonts w:ascii="Times New Roman" w:eastAsia="Times New Roman" w:hAnsi="Times New Roman"/>
          <w:sz w:val="28"/>
          <w:szCs w:val="24"/>
          <w:lang w:eastAsia="ru-RU"/>
        </w:rPr>
        <w:t>.</w:t>
      </w:r>
    </w:p>
    <w:p w14:paraId="16D43BAB" w14:textId="77777777" w:rsidR="00E74854" w:rsidRPr="009929DE" w:rsidRDefault="00E74854" w:rsidP="00E74854">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b/>
          <w:sz w:val="28"/>
          <w:szCs w:val="24"/>
          <w:lang w:eastAsia="ru-RU"/>
        </w:rPr>
        <w:t>Земли лесного фонда</w:t>
      </w:r>
      <w:r w:rsidRPr="009929DE">
        <w:rPr>
          <w:rFonts w:ascii="Times New Roman" w:eastAsia="Times New Roman" w:hAnsi="Times New Roman"/>
          <w:sz w:val="28"/>
          <w:szCs w:val="24"/>
          <w:lang w:eastAsia="ru-RU"/>
        </w:rPr>
        <w:t xml:space="preserve"> </w:t>
      </w:r>
      <w:r w:rsidR="00F921FE" w:rsidRPr="009929DE">
        <w:rPr>
          <w:rFonts w:ascii="Times New Roman" w:eastAsia="Times New Roman" w:hAnsi="Times New Roman"/>
          <w:sz w:val="28"/>
          <w:szCs w:val="24"/>
          <w:lang w:eastAsia="ru-RU"/>
        </w:rPr>
        <w:t>–</w:t>
      </w:r>
      <w:r w:rsidRPr="009929DE">
        <w:rPr>
          <w:rFonts w:ascii="Times New Roman" w:eastAsia="Times New Roman" w:hAnsi="Times New Roman"/>
          <w:sz w:val="28"/>
          <w:szCs w:val="24"/>
          <w:lang w:eastAsia="ru-RU"/>
        </w:rPr>
        <w:t xml:space="preserve"> это покрытые лесом земли, а также не покрытые лесом земли, но предназначенные для нужд лесного хозяйства.</w:t>
      </w:r>
    </w:p>
    <w:p w14:paraId="6701BE19" w14:textId="77777777" w:rsidR="00E74854" w:rsidRPr="009929DE" w:rsidRDefault="00E74854" w:rsidP="00E74854">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Правовые основы использования земель лесного фонда установлены Лесным кодексом Российской Федерации.</w:t>
      </w:r>
    </w:p>
    <w:p w14:paraId="48E6C103" w14:textId="77777777" w:rsidR="00E74854" w:rsidRPr="009929DE" w:rsidRDefault="00E74854" w:rsidP="00E74854">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В составе земель этой категории выделяются: земли под лесами, на которых осуществляется основная лесохозяйственная деятельность; земли под лесным подростом на гарях, вырубках, лесопосадках и пр.; земли, используемые лесохозяйственными предприятиями или переданные во временное пользование другим предприятиям для сельскохозяйственных целей; земли под постройками и сооружениями, а также дорогами, находящимися в ведении предприятий, организаций и учреждений, занимающихся лесохозяйственной деятельностью; земли под водными объектами, расположенными в границах земель лесного фонда; земли под лесными болотами; земли под осушаемыми лесами, карьерами и пр. нарушенными землями; земли под каменистыми, песчаными и другими слабо используемыми поверхностями, расположенные в пределах земель лесного фонда</w:t>
      </w:r>
    </w:p>
    <w:p w14:paraId="57877A90" w14:textId="18564124" w:rsidR="008721FD" w:rsidRPr="009929DE" w:rsidRDefault="008721FD" w:rsidP="008721FD">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На территории </w:t>
      </w:r>
      <w:proofErr w:type="spellStart"/>
      <w:r w:rsidR="00F23A8A">
        <w:rPr>
          <w:rFonts w:ascii="Times New Roman" w:eastAsia="Times New Roman" w:hAnsi="Times New Roman"/>
          <w:bCs/>
          <w:sz w:val="28"/>
          <w:szCs w:val="24"/>
          <w:lang w:eastAsia="ru-RU"/>
        </w:rPr>
        <w:t>Ужурского</w:t>
      </w:r>
      <w:proofErr w:type="spellEnd"/>
      <w:r w:rsidR="00F23A8A">
        <w:rPr>
          <w:rFonts w:ascii="Times New Roman" w:eastAsia="Times New Roman" w:hAnsi="Times New Roman"/>
          <w:bCs/>
          <w:sz w:val="28"/>
          <w:szCs w:val="24"/>
          <w:lang w:eastAsia="ru-RU"/>
        </w:rPr>
        <w:t xml:space="preserve"> </w:t>
      </w:r>
      <w:r w:rsidR="00093263" w:rsidRPr="009929DE">
        <w:rPr>
          <w:rFonts w:ascii="Times New Roman" w:eastAsia="Times New Roman" w:hAnsi="Times New Roman"/>
          <w:bCs/>
          <w:sz w:val="28"/>
          <w:szCs w:val="24"/>
          <w:lang w:eastAsia="ru-RU"/>
        </w:rPr>
        <w:t xml:space="preserve">муниципального района </w:t>
      </w:r>
      <w:r w:rsidRPr="009929DE">
        <w:rPr>
          <w:rFonts w:ascii="Times New Roman" w:eastAsia="Times New Roman" w:hAnsi="Times New Roman"/>
          <w:sz w:val="28"/>
          <w:szCs w:val="24"/>
          <w:lang w:eastAsia="ru-RU"/>
        </w:rPr>
        <w:t xml:space="preserve">площадь земель лесного фонда составляет </w:t>
      </w:r>
      <w:r w:rsidR="00CA088C" w:rsidRPr="009929DE">
        <w:rPr>
          <w:rFonts w:ascii="Times New Roman" w:eastAsia="Times New Roman" w:hAnsi="Times New Roman"/>
          <w:sz w:val="28"/>
          <w:szCs w:val="24"/>
          <w:lang w:eastAsia="ru-RU"/>
        </w:rPr>
        <w:t>0,2</w:t>
      </w:r>
      <w:r w:rsidR="00093263" w:rsidRPr="009929DE">
        <w:rPr>
          <w:rFonts w:ascii="Times New Roman" w:eastAsia="Times New Roman" w:hAnsi="Times New Roman"/>
          <w:sz w:val="28"/>
          <w:szCs w:val="24"/>
          <w:lang w:eastAsia="ru-RU"/>
        </w:rPr>
        <w:t xml:space="preserve"> </w:t>
      </w:r>
      <w:r w:rsidRPr="009929DE">
        <w:rPr>
          <w:rFonts w:ascii="Times New Roman" w:eastAsia="Times New Roman" w:hAnsi="Times New Roman"/>
          <w:sz w:val="28"/>
          <w:szCs w:val="24"/>
          <w:lang w:eastAsia="ru-RU"/>
        </w:rPr>
        <w:t>га (</w:t>
      </w:r>
      <w:r w:rsidR="00CA088C" w:rsidRPr="009929DE">
        <w:rPr>
          <w:rFonts w:ascii="Times New Roman" w:eastAsia="Times New Roman" w:hAnsi="Times New Roman"/>
          <w:sz w:val="28"/>
          <w:szCs w:val="24"/>
          <w:lang w:eastAsia="ru-RU"/>
        </w:rPr>
        <w:t>0,01</w:t>
      </w:r>
      <w:r w:rsidRPr="009929DE">
        <w:rPr>
          <w:rFonts w:ascii="Times New Roman" w:eastAsia="Times New Roman" w:hAnsi="Times New Roman"/>
          <w:sz w:val="28"/>
          <w:szCs w:val="24"/>
          <w:lang w:eastAsia="ru-RU"/>
        </w:rPr>
        <w:t xml:space="preserve"> %).</w:t>
      </w:r>
    </w:p>
    <w:p w14:paraId="186E80EB" w14:textId="5812D3AB" w:rsidR="00093263" w:rsidRPr="009929DE" w:rsidRDefault="00093263" w:rsidP="00CA088C">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b/>
          <w:bCs/>
          <w:sz w:val="28"/>
          <w:szCs w:val="24"/>
          <w:lang w:eastAsia="ru-RU"/>
        </w:rPr>
        <w:t xml:space="preserve">Земли </w:t>
      </w:r>
      <w:r w:rsidR="00CA088C" w:rsidRPr="009929DE">
        <w:rPr>
          <w:rFonts w:ascii="Times New Roman" w:eastAsia="Times New Roman" w:hAnsi="Times New Roman"/>
          <w:b/>
          <w:bCs/>
          <w:sz w:val="28"/>
          <w:szCs w:val="24"/>
          <w:lang w:eastAsia="ru-RU"/>
        </w:rPr>
        <w:t>особо охраняемых территорий и объектов</w:t>
      </w:r>
      <w:r w:rsidR="00CA088C" w:rsidRPr="009929DE">
        <w:rPr>
          <w:rFonts w:ascii="Times New Roman" w:eastAsia="Times New Roman" w:hAnsi="Times New Roman"/>
          <w:sz w:val="28"/>
          <w:szCs w:val="24"/>
          <w:lang w:eastAsia="ru-RU"/>
        </w:rPr>
        <w:t xml:space="preserve"> – земли, которые имеют особое природоохранное, научное, историко-культурное, эстетическое, рекреационное, оздоровительное и иное ценное значение, которые изъяты в соответствии с постановлениями федеральных органов государственной власти, </w:t>
      </w:r>
      <w:r w:rsidR="00CA088C" w:rsidRPr="009929DE">
        <w:rPr>
          <w:rFonts w:ascii="Times New Roman" w:eastAsia="Times New Roman" w:hAnsi="Times New Roman"/>
          <w:sz w:val="28"/>
          <w:szCs w:val="24"/>
          <w:lang w:eastAsia="ru-RU"/>
        </w:rPr>
        <w:lastRenderedPageBreak/>
        <w:t>органов государственной власти субъектов Российской Федерации или решениями органов местного самоуправления полностью или частично из хозяйственного использования и оборота и для которых установлен особый правовой режим.</w:t>
      </w:r>
    </w:p>
    <w:p w14:paraId="6254879E" w14:textId="1651BCCE" w:rsidR="00093263" w:rsidRPr="009929DE" w:rsidRDefault="00093263" w:rsidP="00093263">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Площадь земель данной категории составляет </w:t>
      </w:r>
      <w:r w:rsidR="00CA088C" w:rsidRPr="009929DE">
        <w:rPr>
          <w:rFonts w:ascii="Times New Roman" w:eastAsia="Times New Roman" w:hAnsi="Times New Roman"/>
          <w:sz w:val="28"/>
          <w:szCs w:val="24"/>
          <w:lang w:eastAsia="ru-RU"/>
        </w:rPr>
        <w:t>796,02</w:t>
      </w:r>
      <w:r w:rsidRPr="009929DE">
        <w:rPr>
          <w:rFonts w:ascii="Times New Roman" w:eastAsia="Times New Roman" w:hAnsi="Times New Roman"/>
          <w:sz w:val="28"/>
          <w:szCs w:val="24"/>
          <w:lang w:eastAsia="ru-RU"/>
        </w:rPr>
        <w:t xml:space="preserve"> га (</w:t>
      </w:r>
      <w:r w:rsidR="00CA088C" w:rsidRPr="009929DE">
        <w:rPr>
          <w:rFonts w:ascii="Times New Roman" w:eastAsia="Times New Roman" w:hAnsi="Times New Roman"/>
          <w:sz w:val="28"/>
          <w:szCs w:val="24"/>
          <w:lang w:eastAsia="ru-RU"/>
        </w:rPr>
        <w:t>14,35</w:t>
      </w:r>
      <w:r w:rsidRPr="009929DE">
        <w:rPr>
          <w:rFonts w:ascii="Times New Roman" w:eastAsia="Times New Roman" w:hAnsi="Times New Roman"/>
          <w:sz w:val="28"/>
          <w:szCs w:val="24"/>
          <w:lang w:eastAsia="ru-RU"/>
        </w:rPr>
        <w:t xml:space="preserve"> %).</w:t>
      </w:r>
    </w:p>
    <w:p w14:paraId="68E290FE" w14:textId="45B5AB2A" w:rsidR="009E3CE2" w:rsidRPr="009929DE" w:rsidRDefault="00CA088C" w:rsidP="00CA088C">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b/>
          <w:bCs/>
          <w:sz w:val="28"/>
          <w:szCs w:val="24"/>
          <w:lang w:eastAsia="ru-RU"/>
        </w:rPr>
        <w:t xml:space="preserve">Земли, не поставленные на кадастровый учёт. </w:t>
      </w:r>
      <w:r w:rsidR="009E3CE2" w:rsidRPr="009929DE">
        <w:rPr>
          <w:rFonts w:ascii="Times New Roman" w:eastAsia="Times New Roman" w:hAnsi="Times New Roman"/>
          <w:sz w:val="28"/>
          <w:szCs w:val="24"/>
          <w:lang w:eastAsia="ru-RU"/>
        </w:rPr>
        <w:t xml:space="preserve">На территории </w:t>
      </w:r>
      <w:r w:rsidRPr="009929DE">
        <w:rPr>
          <w:rFonts w:ascii="Times New Roman" w:hAnsi="Times New Roman"/>
          <w:bCs/>
          <w:sz w:val="28"/>
          <w:szCs w:val="24"/>
        </w:rPr>
        <w:t>МО «</w:t>
      </w:r>
      <w:proofErr w:type="spellStart"/>
      <w:r w:rsidRPr="009929DE">
        <w:rPr>
          <w:rFonts w:ascii="Times New Roman" w:hAnsi="Times New Roman"/>
          <w:bCs/>
          <w:sz w:val="28"/>
          <w:szCs w:val="24"/>
        </w:rPr>
        <w:t>Озероучумский</w:t>
      </w:r>
      <w:proofErr w:type="spellEnd"/>
      <w:r w:rsidRPr="009929DE">
        <w:rPr>
          <w:rFonts w:ascii="Times New Roman" w:hAnsi="Times New Roman"/>
          <w:bCs/>
          <w:sz w:val="28"/>
          <w:szCs w:val="24"/>
        </w:rPr>
        <w:t xml:space="preserve"> сельсовет» </w:t>
      </w:r>
      <w:r w:rsidRPr="009929DE">
        <w:rPr>
          <w:rFonts w:ascii="Times New Roman" w:eastAsia="Times New Roman" w:hAnsi="Times New Roman"/>
          <w:sz w:val="28"/>
          <w:szCs w:val="24"/>
          <w:lang w:eastAsia="ru-RU"/>
        </w:rPr>
        <w:t>такие земли</w:t>
      </w:r>
      <w:r w:rsidR="009E3CE2" w:rsidRPr="009929DE">
        <w:rPr>
          <w:rFonts w:ascii="Times New Roman" w:eastAsia="Times New Roman" w:hAnsi="Times New Roman"/>
          <w:sz w:val="28"/>
          <w:szCs w:val="24"/>
          <w:lang w:eastAsia="ru-RU"/>
        </w:rPr>
        <w:t xml:space="preserve"> составляют </w:t>
      </w:r>
      <w:r w:rsidRPr="009929DE">
        <w:rPr>
          <w:rFonts w:ascii="Times New Roman" w:eastAsia="Times New Roman" w:hAnsi="Times New Roman"/>
          <w:sz w:val="28"/>
          <w:szCs w:val="24"/>
          <w:lang w:eastAsia="ru-RU"/>
        </w:rPr>
        <w:t xml:space="preserve">3491,98 </w:t>
      </w:r>
      <w:r w:rsidR="009E3CE2" w:rsidRPr="009929DE">
        <w:rPr>
          <w:rFonts w:ascii="Times New Roman" w:eastAsia="Times New Roman" w:hAnsi="Times New Roman"/>
          <w:sz w:val="28"/>
          <w:szCs w:val="24"/>
          <w:lang w:eastAsia="ru-RU"/>
        </w:rPr>
        <w:t>га (</w:t>
      </w:r>
      <w:r w:rsidRPr="009929DE">
        <w:rPr>
          <w:rFonts w:ascii="Times New Roman" w:eastAsia="Times New Roman" w:hAnsi="Times New Roman"/>
          <w:sz w:val="28"/>
          <w:szCs w:val="24"/>
          <w:lang w:eastAsia="ru-RU"/>
        </w:rPr>
        <w:t>62,97</w:t>
      </w:r>
      <w:r w:rsidR="009E3CE2" w:rsidRPr="009929DE">
        <w:rPr>
          <w:rFonts w:ascii="Times New Roman" w:eastAsia="Times New Roman" w:hAnsi="Times New Roman"/>
          <w:sz w:val="28"/>
          <w:szCs w:val="24"/>
          <w:lang w:eastAsia="ru-RU"/>
        </w:rPr>
        <w:t xml:space="preserve"> %).</w:t>
      </w:r>
    </w:p>
    <w:p w14:paraId="0DF5D393" w14:textId="7153AFF5" w:rsidR="00E74854" w:rsidRPr="009929DE" w:rsidRDefault="00E74854" w:rsidP="00E74854">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Отнесение земель к той или иной категории и перевод их из одной категории в другую осуществляется органами исполнительной власти федерального уровня и субъектов Российской Федерации на основании соответствующих законов.</w:t>
      </w:r>
    </w:p>
    <w:p w14:paraId="27CAD09C" w14:textId="77777777" w:rsidR="00B95375" w:rsidRPr="009929DE" w:rsidRDefault="00B95375" w:rsidP="00B95375">
      <w:pPr>
        <w:spacing w:after="0" w:line="240" w:lineRule="auto"/>
        <w:ind w:firstLine="709"/>
        <w:jc w:val="both"/>
        <w:rPr>
          <w:rFonts w:ascii="Times New Roman" w:eastAsia="Times New Roman" w:hAnsi="Times New Roman"/>
          <w:sz w:val="28"/>
          <w:szCs w:val="24"/>
          <w:shd w:val="clear" w:color="auto" w:fill="FFFFFF"/>
          <w:lang w:eastAsia="x-none"/>
        </w:rPr>
      </w:pPr>
      <w:r w:rsidRPr="009929DE">
        <w:rPr>
          <w:rFonts w:ascii="Times New Roman" w:eastAsia="Times New Roman" w:hAnsi="Times New Roman"/>
          <w:sz w:val="28"/>
          <w:szCs w:val="24"/>
          <w:shd w:val="clear" w:color="auto" w:fill="FFFFFF"/>
          <w:lang w:val="x-none" w:eastAsia="x-none"/>
        </w:rPr>
        <w:t>Согласно Постановлению</w:t>
      </w:r>
      <w:r w:rsidRPr="009929DE">
        <w:rPr>
          <w:rFonts w:ascii="Times New Roman" w:eastAsia="Times New Roman" w:hAnsi="Times New Roman"/>
          <w:sz w:val="28"/>
          <w:szCs w:val="24"/>
          <w:shd w:val="clear" w:color="auto" w:fill="FFFFFF"/>
          <w:lang w:eastAsia="x-none"/>
        </w:rPr>
        <w:t xml:space="preserve"> </w:t>
      </w:r>
      <w:r w:rsidRPr="009929DE">
        <w:rPr>
          <w:rFonts w:ascii="Times New Roman" w:eastAsia="Times New Roman" w:hAnsi="Times New Roman"/>
          <w:sz w:val="28"/>
          <w:szCs w:val="24"/>
          <w:lang w:val="x-none" w:eastAsia="x-none"/>
        </w:rPr>
        <w:t>Правительства Красноярского края</w:t>
      </w:r>
      <w:r w:rsidRPr="009929DE">
        <w:rPr>
          <w:rFonts w:ascii="Times New Roman" w:eastAsia="Times New Roman" w:hAnsi="Times New Roman"/>
          <w:sz w:val="28"/>
          <w:szCs w:val="24"/>
          <w:lang w:eastAsia="x-none"/>
        </w:rPr>
        <w:t xml:space="preserve"> </w:t>
      </w:r>
      <w:r w:rsidRPr="009929DE">
        <w:rPr>
          <w:rFonts w:ascii="Times New Roman" w:eastAsia="Times New Roman" w:hAnsi="Times New Roman"/>
          <w:sz w:val="28"/>
          <w:szCs w:val="24"/>
          <w:lang w:val="x-none" w:eastAsia="x-none"/>
        </w:rPr>
        <w:t>от 07.10.2010</w:t>
      </w:r>
      <w:r w:rsidRPr="009929DE">
        <w:rPr>
          <w:rFonts w:ascii="Times New Roman" w:eastAsia="Times New Roman" w:hAnsi="Times New Roman"/>
          <w:sz w:val="28"/>
          <w:szCs w:val="24"/>
          <w:shd w:val="clear" w:color="auto" w:fill="FFFFFF"/>
          <w:lang w:val="x-none" w:eastAsia="x-none"/>
        </w:rPr>
        <w:t xml:space="preserve"> № 496-п «Об утверждении Перечня особо ценных продуктивных сельскохозяйственных угодий, использование которых для других целей не допускается» на территории </w:t>
      </w:r>
      <w:r w:rsidRPr="009929DE">
        <w:rPr>
          <w:rFonts w:ascii="Times New Roman" w:eastAsia="Times New Roman" w:hAnsi="Times New Roman"/>
          <w:sz w:val="28"/>
          <w:szCs w:val="24"/>
          <w:shd w:val="clear" w:color="auto" w:fill="FFFFFF"/>
          <w:lang w:eastAsia="x-none"/>
        </w:rPr>
        <w:t xml:space="preserve">муниципального образования </w:t>
      </w:r>
      <w:proofErr w:type="spellStart"/>
      <w:r w:rsidRPr="009929DE">
        <w:rPr>
          <w:rFonts w:ascii="Times New Roman" w:eastAsia="Times New Roman" w:hAnsi="Times New Roman"/>
          <w:sz w:val="28"/>
          <w:szCs w:val="24"/>
          <w:shd w:val="clear" w:color="auto" w:fill="FFFFFF"/>
          <w:lang w:eastAsia="x-none"/>
        </w:rPr>
        <w:t>Озероучумского</w:t>
      </w:r>
      <w:proofErr w:type="spellEnd"/>
      <w:r w:rsidRPr="009929DE">
        <w:rPr>
          <w:rFonts w:ascii="Times New Roman" w:eastAsia="Times New Roman" w:hAnsi="Times New Roman"/>
          <w:sz w:val="28"/>
          <w:szCs w:val="24"/>
          <w:shd w:val="clear" w:color="auto" w:fill="FFFFFF"/>
          <w:lang w:val="x-none" w:eastAsia="x-none"/>
        </w:rPr>
        <w:t xml:space="preserve"> сельсовета особо ценных продуктивных сельскохозяйственных угодий нет.</w:t>
      </w:r>
    </w:p>
    <w:p w14:paraId="2AB1C99D" w14:textId="77777777" w:rsidR="00B95375" w:rsidRPr="009929DE" w:rsidRDefault="00B95375" w:rsidP="00B95375">
      <w:pPr>
        <w:spacing w:after="0" w:line="240" w:lineRule="auto"/>
        <w:ind w:firstLine="709"/>
        <w:jc w:val="both"/>
        <w:rPr>
          <w:rFonts w:ascii="Times New Roman" w:eastAsia="Times New Roman" w:hAnsi="Times New Roman"/>
          <w:sz w:val="28"/>
          <w:szCs w:val="24"/>
          <w:shd w:val="clear" w:color="auto" w:fill="FFFFFF"/>
          <w:lang w:val="x-none" w:eastAsia="x-none"/>
        </w:rPr>
      </w:pPr>
      <w:r w:rsidRPr="009929DE">
        <w:rPr>
          <w:rFonts w:ascii="Times New Roman" w:eastAsia="Times New Roman" w:hAnsi="Times New Roman"/>
          <w:sz w:val="28"/>
          <w:szCs w:val="24"/>
          <w:shd w:val="clear" w:color="auto" w:fill="FFFFFF"/>
          <w:lang w:val="x-none" w:eastAsia="x-none"/>
        </w:rPr>
        <w:t xml:space="preserve">Сведения о границах </w:t>
      </w:r>
      <w:r w:rsidRPr="009929DE">
        <w:rPr>
          <w:rFonts w:ascii="Times New Roman" w:eastAsia="Times New Roman" w:hAnsi="Times New Roman"/>
          <w:sz w:val="28"/>
          <w:szCs w:val="24"/>
          <w:shd w:val="clear" w:color="auto" w:fill="FFFFFF"/>
          <w:lang w:eastAsia="x-none"/>
        </w:rPr>
        <w:t>населенных</w:t>
      </w:r>
      <w:r w:rsidRPr="009929DE">
        <w:rPr>
          <w:rFonts w:ascii="Times New Roman" w:eastAsia="Times New Roman" w:hAnsi="Times New Roman"/>
          <w:sz w:val="28"/>
          <w:szCs w:val="24"/>
          <w:shd w:val="clear" w:color="auto" w:fill="FFFFFF"/>
          <w:lang w:val="x-none" w:eastAsia="x-none"/>
        </w:rPr>
        <w:t xml:space="preserve"> пунктов в настоящее время не внесены в ЕГРН.</w:t>
      </w:r>
    </w:p>
    <w:p w14:paraId="019056D1" w14:textId="77777777" w:rsidR="00B95375" w:rsidRPr="009929DE" w:rsidRDefault="00B95375" w:rsidP="00B95375">
      <w:pPr>
        <w:suppressAutoHyphens/>
        <w:spacing w:after="0" w:line="240" w:lineRule="auto"/>
        <w:ind w:firstLine="709"/>
        <w:jc w:val="both"/>
        <w:rPr>
          <w:rFonts w:ascii="Times New Roman" w:eastAsia="Times New Roman" w:hAnsi="Times New Roman"/>
          <w:sz w:val="28"/>
          <w:szCs w:val="28"/>
          <w:lang w:eastAsia="x-none"/>
        </w:rPr>
      </w:pPr>
      <w:r w:rsidRPr="009929DE">
        <w:rPr>
          <w:rFonts w:ascii="Times New Roman" w:eastAsia="Times New Roman" w:hAnsi="Times New Roman"/>
          <w:sz w:val="28"/>
          <w:szCs w:val="28"/>
          <w:lang w:eastAsia="x-none"/>
        </w:rPr>
        <w:t xml:space="preserve">На территории </w:t>
      </w:r>
      <w:proofErr w:type="spellStart"/>
      <w:r w:rsidRPr="009929DE">
        <w:rPr>
          <w:rFonts w:ascii="Times New Roman" w:eastAsia="Times New Roman" w:hAnsi="Times New Roman"/>
          <w:sz w:val="28"/>
          <w:szCs w:val="28"/>
          <w:lang w:eastAsia="x-none"/>
        </w:rPr>
        <w:t>Озероучумского</w:t>
      </w:r>
      <w:proofErr w:type="spellEnd"/>
      <w:r w:rsidRPr="009929DE">
        <w:rPr>
          <w:rFonts w:ascii="Times New Roman" w:eastAsia="Times New Roman" w:hAnsi="Times New Roman"/>
          <w:sz w:val="28"/>
          <w:szCs w:val="28"/>
          <w:lang w:eastAsia="x-none"/>
        </w:rPr>
        <w:t xml:space="preserve"> сельсовета </w:t>
      </w:r>
      <w:proofErr w:type="spellStart"/>
      <w:r w:rsidRPr="009929DE">
        <w:rPr>
          <w:rFonts w:ascii="Times New Roman" w:eastAsia="Times New Roman" w:hAnsi="Times New Roman"/>
          <w:sz w:val="28"/>
          <w:szCs w:val="28"/>
          <w:lang w:eastAsia="x-none"/>
        </w:rPr>
        <w:t>Ужурского</w:t>
      </w:r>
      <w:proofErr w:type="spellEnd"/>
      <w:r w:rsidRPr="009929DE">
        <w:rPr>
          <w:rFonts w:ascii="Times New Roman" w:eastAsia="Times New Roman" w:hAnsi="Times New Roman"/>
          <w:sz w:val="28"/>
          <w:szCs w:val="28"/>
          <w:lang w:eastAsia="x-none"/>
        </w:rPr>
        <w:t xml:space="preserve"> района Красноярского края расположены земельные участки, находящиеся в собственности Красноярского края. </w:t>
      </w:r>
    </w:p>
    <w:p w14:paraId="75C2A6F8" w14:textId="77777777" w:rsidR="00B95375" w:rsidRPr="009929DE" w:rsidRDefault="00B95375" w:rsidP="00B95375">
      <w:pPr>
        <w:suppressAutoHyphens/>
        <w:spacing w:after="0" w:line="240" w:lineRule="auto"/>
        <w:ind w:firstLine="709"/>
        <w:jc w:val="right"/>
        <w:rPr>
          <w:rFonts w:ascii="Times New Roman" w:eastAsia="Times New Roman" w:hAnsi="Times New Roman"/>
          <w:sz w:val="28"/>
          <w:szCs w:val="28"/>
          <w:lang w:val="x-none" w:eastAsia="x-none"/>
        </w:rPr>
      </w:pPr>
    </w:p>
    <w:p w14:paraId="7088A907" w14:textId="77777777" w:rsidR="00B95375" w:rsidRPr="009929DE" w:rsidRDefault="00B95375" w:rsidP="00B95375">
      <w:pPr>
        <w:suppressAutoHyphens/>
        <w:spacing w:after="0" w:line="240" w:lineRule="auto"/>
        <w:ind w:firstLine="709"/>
        <w:jc w:val="right"/>
        <w:rPr>
          <w:rFonts w:ascii="Times New Roman" w:eastAsia="Times New Roman" w:hAnsi="Times New Roman"/>
          <w:sz w:val="28"/>
          <w:szCs w:val="28"/>
          <w:lang w:val="x-none" w:eastAsia="x-none"/>
        </w:rPr>
      </w:pPr>
    </w:p>
    <w:p w14:paraId="5D065395" w14:textId="77777777" w:rsidR="00B95375" w:rsidRPr="009929DE" w:rsidRDefault="00B95375" w:rsidP="00B95375">
      <w:pPr>
        <w:suppressAutoHyphens/>
        <w:spacing w:after="0" w:line="240" w:lineRule="auto"/>
        <w:ind w:firstLine="709"/>
        <w:jc w:val="right"/>
        <w:rPr>
          <w:rFonts w:ascii="Times New Roman" w:eastAsia="Times New Roman" w:hAnsi="Times New Roman"/>
          <w:sz w:val="28"/>
          <w:szCs w:val="28"/>
          <w:lang w:val="x-none" w:eastAsia="x-none"/>
        </w:rPr>
      </w:pPr>
    </w:p>
    <w:p w14:paraId="538C0CC1" w14:textId="77777777" w:rsidR="00B95375" w:rsidRPr="009929DE" w:rsidRDefault="00B95375" w:rsidP="00B95375">
      <w:pPr>
        <w:suppressAutoHyphens/>
        <w:spacing w:after="0" w:line="240" w:lineRule="auto"/>
        <w:ind w:firstLine="709"/>
        <w:jc w:val="right"/>
        <w:rPr>
          <w:rFonts w:ascii="Times New Roman" w:eastAsia="Times New Roman" w:hAnsi="Times New Roman"/>
          <w:sz w:val="28"/>
          <w:szCs w:val="28"/>
          <w:lang w:val="x-none" w:eastAsia="x-none"/>
        </w:rPr>
      </w:pPr>
    </w:p>
    <w:p w14:paraId="1F8FB241" w14:textId="77777777" w:rsidR="00B95375" w:rsidRPr="009929DE" w:rsidRDefault="00B95375" w:rsidP="00B95375">
      <w:pPr>
        <w:suppressAutoHyphens/>
        <w:spacing w:after="0" w:line="240" w:lineRule="auto"/>
        <w:ind w:firstLine="709"/>
        <w:jc w:val="right"/>
        <w:rPr>
          <w:rFonts w:ascii="Times New Roman" w:eastAsia="Times New Roman" w:hAnsi="Times New Roman"/>
          <w:sz w:val="28"/>
          <w:szCs w:val="28"/>
          <w:lang w:val="x-none" w:eastAsia="x-none"/>
        </w:rPr>
      </w:pPr>
    </w:p>
    <w:p w14:paraId="740629D8" w14:textId="77777777" w:rsidR="00B95375" w:rsidRPr="009929DE" w:rsidRDefault="00B95375" w:rsidP="00B95375">
      <w:pPr>
        <w:suppressAutoHyphens/>
        <w:spacing w:after="0" w:line="240" w:lineRule="auto"/>
        <w:ind w:firstLine="709"/>
        <w:jc w:val="right"/>
        <w:rPr>
          <w:rFonts w:ascii="Times New Roman" w:eastAsia="Times New Roman" w:hAnsi="Times New Roman"/>
          <w:sz w:val="28"/>
          <w:szCs w:val="28"/>
          <w:lang w:val="x-none" w:eastAsia="x-none"/>
        </w:rPr>
      </w:pPr>
    </w:p>
    <w:p w14:paraId="04D67BCF" w14:textId="77777777" w:rsidR="00B95375" w:rsidRPr="009929DE" w:rsidRDefault="00B95375" w:rsidP="00B95375">
      <w:pPr>
        <w:suppressAutoHyphens/>
        <w:spacing w:after="0" w:line="240" w:lineRule="auto"/>
        <w:ind w:firstLine="709"/>
        <w:jc w:val="right"/>
        <w:rPr>
          <w:rFonts w:ascii="Times New Roman" w:eastAsia="Times New Roman" w:hAnsi="Times New Roman"/>
          <w:sz w:val="28"/>
          <w:szCs w:val="28"/>
          <w:lang w:val="x-none" w:eastAsia="x-none"/>
        </w:rPr>
      </w:pPr>
    </w:p>
    <w:p w14:paraId="61A2489D" w14:textId="77777777" w:rsidR="00B95375" w:rsidRPr="009929DE" w:rsidRDefault="00B95375" w:rsidP="00B95375">
      <w:pPr>
        <w:suppressAutoHyphens/>
        <w:spacing w:after="0" w:line="240" w:lineRule="auto"/>
        <w:ind w:firstLine="709"/>
        <w:jc w:val="right"/>
        <w:rPr>
          <w:rFonts w:ascii="Times New Roman" w:eastAsia="Times New Roman" w:hAnsi="Times New Roman"/>
          <w:sz w:val="28"/>
          <w:szCs w:val="28"/>
          <w:lang w:val="x-none" w:eastAsia="x-none"/>
        </w:rPr>
      </w:pPr>
    </w:p>
    <w:p w14:paraId="0E939B67" w14:textId="77777777" w:rsidR="00B95375" w:rsidRPr="009929DE" w:rsidRDefault="00B95375" w:rsidP="00B95375">
      <w:pPr>
        <w:suppressAutoHyphens/>
        <w:spacing w:after="0" w:line="240" w:lineRule="auto"/>
        <w:ind w:firstLine="709"/>
        <w:jc w:val="right"/>
        <w:rPr>
          <w:rFonts w:ascii="Times New Roman" w:eastAsia="Times New Roman" w:hAnsi="Times New Roman"/>
          <w:sz w:val="28"/>
          <w:szCs w:val="28"/>
          <w:lang w:val="x-none" w:eastAsia="x-none"/>
        </w:rPr>
      </w:pPr>
    </w:p>
    <w:p w14:paraId="31B8D083" w14:textId="77777777" w:rsidR="00B95375" w:rsidRPr="009929DE" w:rsidRDefault="00B95375" w:rsidP="00B95375">
      <w:pPr>
        <w:suppressAutoHyphens/>
        <w:spacing w:after="0" w:line="240" w:lineRule="auto"/>
        <w:ind w:firstLine="709"/>
        <w:jc w:val="right"/>
        <w:rPr>
          <w:rFonts w:ascii="Times New Roman" w:eastAsia="Times New Roman" w:hAnsi="Times New Roman"/>
          <w:sz w:val="28"/>
          <w:szCs w:val="28"/>
          <w:lang w:val="x-none" w:eastAsia="x-none"/>
        </w:rPr>
      </w:pPr>
    </w:p>
    <w:p w14:paraId="711CCC0E" w14:textId="77777777" w:rsidR="00B95375" w:rsidRPr="009929DE" w:rsidRDefault="00B95375" w:rsidP="00B95375">
      <w:pPr>
        <w:suppressAutoHyphens/>
        <w:spacing w:after="0" w:line="240" w:lineRule="auto"/>
        <w:ind w:firstLine="709"/>
        <w:jc w:val="right"/>
        <w:rPr>
          <w:rFonts w:ascii="Times New Roman" w:eastAsia="Times New Roman" w:hAnsi="Times New Roman"/>
          <w:sz w:val="28"/>
          <w:szCs w:val="28"/>
          <w:lang w:val="x-none" w:eastAsia="x-none"/>
        </w:rPr>
      </w:pPr>
    </w:p>
    <w:p w14:paraId="740943A0" w14:textId="77777777" w:rsidR="00B95375" w:rsidRPr="009929DE" w:rsidRDefault="00B95375" w:rsidP="00B95375">
      <w:pPr>
        <w:suppressAutoHyphens/>
        <w:spacing w:after="0" w:line="240" w:lineRule="auto"/>
        <w:ind w:firstLine="709"/>
        <w:jc w:val="right"/>
        <w:rPr>
          <w:rFonts w:ascii="Times New Roman" w:eastAsia="Times New Roman" w:hAnsi="Times New Roman"/>
          <w:sz w:val="28"/>
          <w:szCs w:val="28"/>
          <w:lang w:val="x-none" w:eastAsia="x-none"/>
        </w:rPr>
      </w:pPr>
    </w:p>
    <w:p w14:paraId="5F61834D" w14:textId="77777777" w:rsidR="00B95375" w:rsidRPr="009929DE" w:rsidRDefault="00B95375" w:rsidP="00B95375">
      <w:pPr>
        <w:suppressAutoHyphens/>
        <w:spacing w:after="0" w:line="240" w:lineRule="auto"/>
        <w:ind w:firstLine="709"/>
        <w:jc w:val="right"/>
        <w:rPr>
          <w:rFonts w:ascii="Times New Roman" w:eastAsia="Times New Roman" w:hAnsi="Times New Roman"/>
          <w:sz w:val="28"/>
          <w:szCs w:val="28"/>
          <w:lang w:val="x-none" w:eastAsia="x-none"/>
        </w:rPr>
      </w:pPr>
    </w:p>
    <w:p w14:paraId="325F53F3" w14:textId="77777777" w:rsidR="00B95375" w:rsidRPr="009929DE" w:rsidRDefault="00B95375" w:rsidP="00B95375">
      <w:pPr>
        <w:suppressAutoHyphens/>
        <w:spacing w:after="0" w:line="240" w:lineRule="auto"/>
        <w:ind w:firstLine="709"/>
        <w:jc w:val="right"/>
        <w:rPr>
          <w:rFonts w:ascii="Times New Roman" w:eastAsia="Times New Roman" w:hAnsi="Times New Roman"/>
          <w:sz w:val="28"/>
          <w:szCs w:val="28"/>
          <w:lang w:val="x-none" w:eastAsia="x-none"/>
        </w:rPr>
      </w:pPr>
    </w:p>
    <w:p w14:paraId="2248BC73" w14:textId="77777777" w:rsidR="00B95375" w:rsidRPr="009929DE" w:rsidRDefault="00B95375" w:rsidP="00B95375">
      <w:pPr>
        <w:suppressAutoHyphens/>
        <w:spacing w:after="0" w:line="240" w:lineRule="auto"/>
        <w:ind w:firstLine="709"/>
        <w:jc w:val="right"/>
        <w:rPr>
          <w:rFonts w:ascii="Times New Roman" w:eastAsia="Times New Roman" w:hAnsi="Times New Roman"/>
          <w:sz w:val="28"/>
          <w:szCs w:val="28"/>
          <w:lang w:val="x-none" w:eastAsia="x-none"/>
        </w:rPr>
      </w:pPr>
    </w:p>
    <w:p w14:paraId="49DC0CD3" w14:textId="77777777" w:rsidR="00B95375" w:rsidRPr="009929DE" w:rsidRDefault="00B95375" w:rsidP="00B95375">
      <w:pPr>
        <w:suppressAutoHyphens/>
        <w:spacing w:after="0" w:line="240" w:lineRule="auto"/>
        <w:ind w:firstLine="709"/>
        <w:jc w:val="right"/>
        <w:rPr>
          <w:rFonts w:ascii="Times New Roman" w:eastAsia="Times New Roman" w:hAnsi="Times New Roman"/>
          <w:sz w:val="28"/>
          <w:szCs w:val="28"/>
          <w:lang w:val="x-none" w:eastAsia="x-none"/>
        </w:rPr>
      </w:pPr>
    </w:p>
    <w:p w14:paraId="7D84773D" w14:textId="77777777" w:rsidR="00B95375" w:rsidRPr="009929DE" w:rsidRDefault="00B95375" w:rsidP="00B95375">
      <w:pPr>
        <w:suppressAutoHyphens/>
        <w:spacing w:after="0" w:line="240" w:lineRule="auto"/>
        <w:ind w:firstLine="709"/>
        <w:jc w:val="right"/>
        <w:rPr>
          <w:rFonts w:ascii="Times New Roman" w:eastAsia="Times New Roman" w:hAnsi="Times New Roman"/>
          <w:sz w:val="28"/>
          <w:szCs w:val="28"/>
          <w:lang w:val="x-none" w:eastAsia="x-none"/>
        </w:rPr>
      </w:pPr>
    </w:p>
    <w:p w14:paraId="5EBBD4B3" w14:textId="77777777" w:rsidR="00B95375" w:rsidRPr="009929DE" w:rsidRDefault="00B95375" w:rsidP="00B95375">
      <w:pPr>
        <w:suppressAutoHyphens/>
        <w:spacing w:after="0" w:line="240" w:lineRule="auto"/>
        <w:ind w:firstLine="709"/>
        <w:jc w:val="right"/>
        <w:rPr>
          <w:rFonts w:ascii="Times New Roman" w:eastAsia="Times New Roman" w:hAnsi="Times New Roman"/>
          <w:sz w:val="28"/>
          <w:szCs w:val="28"/>
          <w:lang w:val="x-none" w:eastAsia="x-none"/>
        </w:rPr>
      </w:pPr>
    </w:p>
    <w:p w14:paraId="15E91D24" w14:textId="77777777" w:rsidR="00B95375" w:rsidRPr="009929DE" w:rsidRDefault="00B95375" w:rsidP="00B95375">
      <w:pPr>
        <w:suppressAutoHyphens/>
        <w:spacing w:after="0" w:line="240" w:lineRule="auto"/>
        <w:ind w:firstLine="709"/>
        <w:jc w:val="right"/>
        <w:rPr>
          <w:rFonts w:ascii="Times New Roman" w:eastAsia="Times New Roman" w:hAnsi="Times New Roman"/>
          <w:sz w:val="28"/>
          <w:szCs w:val="28"/>
          <w:lang w:val="x-none" w:eastAsia="x-none"/>
        </w:rPr>
      </w:pPr>
    </w:p>
    <w:p w14:paraId="13C95E56" w14:textId="77777777" w:rsidR="00B95375" w:rsidRPr="009929DE" w:rsidRDefault="00B95375" w:rsidP="00B95375">
      <w:pPr>
        <w:suppressAutoHyphens/>
        <w:spacing w:after="0" w:line="240" w:lineRule="auto"/>
        <w:ind w:firstLine="709"/>
        <w:jc w:val="right"/>
        <w:rPr>
          <w:rFonts w:ascii="Times New Roman" w:eastAsia="Times New Roman" w:hAnsi="Times New Roman"/>
          <w:sz w:val="28"/>
          <w:szCs w:val="28"/>
          <w:lang w:val="x-none" w:eastAsia="x-none"/>
        </w:rPr>
      </w:pPr>
    </w:p>
    <w:p w14:paraId="15E248E3" w14:textId="77777777" w:rsidR="00B95375" w:rsidRPr="009929DE" w:rsidRDefault="00B95375" w:rsidP="00B95375">
      <w:pPr>
        <w:suppressAutoHyphens/>
        <w:spacing w:after="0" w:line="240" w:lineRule="auto"/>
        <w:ind w:firstLine="709"/>
        <w:jc w:val="right"/>
        <w:rPr>
          <w:rFonts w:ascii="Times New Roman" w:eastAsia="Times New Roman" w:hAnsi="Times New Roman"/>
          <w:sz w:val="28"/>
          <w:szCs w:val="28"/>
          <w:lang w:val="x-none" w:eastAsia="x-none"/>
        </w:rPr>
      </w:pPr>
    </w:p>
    <w:p w14:paraId="63E32728" w14:textId="77777777" w:rsidR="00B95375" w:rsidRPr="009929DE" w:rsidRDefault="00B95375" w:rsidP="00B95375">
      <w:pPr>
        <w:suppressAutoHyphens/>
        <w:spacing w:after="0" w:line="240" w:lineRule="auto"/>
        <w:ind w:firstLine="709"/>
        <w:jc w:val="right"/>
        <w:rPr>
          <w:rFonts w:ascii="Times New Roman" w:eastAsia="Times New Roman" w:hAnsi="Times New Roman"/>
          <w:sz w:val="28"/>
          <w:szCs w:val="28"/>
          <w:lang w:val="x-none" w:eastAsia="x-none"/>
        </w:rPr>
      </w:pPr>
    </w:p>
    <w:p w14:paraId="786736D3" w14:textId="77777777" w:rsidR="00B95375" w:rsidRPr="009929DE" w:rsidRDefault="00B95375" w:rsidP="00B95375">
      <w:pPr>
        <w:suppressAutoHyphens/>
        <w:spacing w:after="0" w:line="240" w:lineRule="auto"/>
        <w:ind w:firstLine="709"/>
        <w:jc w:val="right"/>
        <w:rPr>
          <w:rFonts w:ascii="Times New Roman" w:eastAsia="Times New Roman" w:hAnsi="Times New Roman"/>
          <w:sz w:val="28"/>
          <w:szCs w:val="28"/>
          <w:lang w:val="x-none" w:eastAsia="x-none"/>
        </w:rPr>
      </w:pPr>
    </w:p>
    <w:p w14:paraId="201D4AF7" w14:textId="77777777" w:rsidR="00B95375" w:rsidRPr="009929DE" w:rsidRDefault="00B95375" w:rsidP="00B95375">
      <w:pPr>
        <w:suppressAutoHyphens/>
        <w:spacing w:after="0" w:line="240" w:lineRule="auto"/>
        <w:ind w:firstLine="709"/>
        <w:jc w:val="right"/>
        <w:rPr>
          <w:rFonts w:ascii="Times New Roman" w:eastAsia="Times New Roman" w:hAnsi="Times New Roman"/>
          <w:sz w:val="28"/>
          <w:szCs w:val="28"/>
          <w:lang w:val="x-none" w:eastAsia="x-none"/>
        </w:rPr>
      </w:pPr>
    </w:p>
    <w:p w14:paraId="240800EA" w14:textId="77777777" w:rsidR="00B95375" w:rsidRPr="009929DE" w:rsidRDefault="00B95375" w:rsidP="00B95375">
      <w:pPr>
        <w:tabs>
          <w:tab w:val="left" w:pos="7815"/>
          <w:tab w:val="right" w:pos="10205"/>
        </w:tabs>
        <w:suppressAutoHyphens/>
        <w:spacing w:after="0" w:line="240" w:lineRule="auto"/>
        <w:ind w:firstLine="709"/>
        <w:rPr>
          <w:rFonts w:ascii="Times New Roman" w:eastAsia="Times New Roman" w:hAnsi="Times New Roman"/>
          <w:sz w:val="28"/>
          <w:szCs w:val="28"/>
          <w:lang w:val="x-none" w:eastAsia="x-none"/>
        </w:rPr>
        <w:sectPr w:rsidR="00B95375" w:rsidRPr="009929DE" w:rsidSect="00F04CF1">
          <w:pgSz w:w="11906" w:h="16838"/>
          <w:pgMar w:top="1134" w:right="567" w:bottom="1134" w:left="1134" w:header="709" w:footer="794" w:gutter="0"/>
          <w:cols w:space="708"/>
          <w:titlePg/>
          <w:docGrid w:linePitch="360"/>
        </w:sectPr>
      </w:pPr>
      <w:r w:rsidRPr="009929DE">
        <w:rPr>
          <w:rFonts w:ascii="Times New Roman" w:eastAsia="Times New Roman" w:hAnsi="Times New Roman"/>
          <w:sz w:val="28"/>
          <w:szCs w:val="28"/>
          <w:lang w:val="x-none" w:eastAsia="x-none"/>
        </w:rPr>
        <w:tab/>
      </w:r>
    </w:p>
    <w:p w14:paraId="470D015F" w14:textId="317B4608" w:rsidR="00B95375" w:rsidRPr="009929DE" w:rsidRDefault="00B95375" w:rsidP="00B95375">
      <w:pPr>
        <w:widowControl w:val="0"/>
        <w:spacing w:after="0" w:line="240" w:lineRule="auto"/>
        <w:jc w:val="right"/>
        <w:rPr>
          <w:rFonts w:ascii="Times New Roman" w:hAnsi="Times New Roman"/>
          <w:sz w:val="28"/>
          <w:szCs w:val="28"/>
        </w:rPr>
      </w:pPr>
      <w:r w:rsidRPr="009929DE">
        <w:rPr>
          <w:rFonts w:ascii="Times New Roman" w:hAnsi="Times New Roman"/>
          <w:sz w:val="28"/>
          <w:szCs w:val="28"/>
        </w:rPr>
        <w:lastRenderedPageBreak/>
        <w:t xml:space="preserve">Таблица </w:t>
      </w:r>
      <w:r w:rsidRPr="009929DE">
        <w:rPr>
          <w:rFonts w:ascii="Times New Roman" w:hAnsi="Times New Roman"/>
          <w:sz w:val="28"/>
          <w:szCs w:val="28"/>
          <w:lang w:val="en-US"/>
        </w:rPr>
        <w:fldChar w:fldCharType="begin"/>
      </w:r>
      <w:r w:rsidRPr="009929DE">
        <w:rPr>
          <w:rFonts w:ascii="Times New Roman" w:hAnsi="Times New Roman"/>
          <w:sz w:val="28"/>
          <w:szCs w:val="28"/>
        </w:rPr>
        <w:instrText xml:space="preserve"> </w:instrText>
      </w:r>
      <w:r w:rsidRPr="009929DE">
        <w:rPr>
          <w:rFonts w:ascii="Times New Roman" w:hAnsi="Times New Roman"/>
          <w:sz w:val="28"/>
          <w:szCs w:val="28"/>
          <w:lang w:val="en-US"/>
        </w:rPr>
        <w:instrText>STYLEREF</w:instrText>
      </w:r>
      <w:r w:rsidRPr="009929DE">
        <w:rPr>
          <w:rFonts w:ascii="Times New Roman" w:hAnsi="Times New Roman"/>
          <w:sz w:val="28"/>
          <w:szCs w:val="28"/>
        </w:rPr>
        <w:instrText xml:space="preserve"> 2 \</w:instrText>
      </w:r>
      <w:r w:rsidRPr="009929DE">
        <w:rPr>
          <w:rFonts w:ascii="Times New Roman" w:hAnsi="Times New Roman"/>
          <w:sz w:val="28"/>
          <w:szCs w:val="28"/>
          <w:lang w:val="en-US"/>
        </w:rPr>
        <w:instrText>s</w:instrText>
      </w:r>
      <w:r w:rsidRPr="009929DE">
        <w:rPr>
          <w:rFonts w:ascii="Times New Roman" w:hAnsi="Times New Roman"/>
          <w:sz w:val="28"/>
          <w:szCs w:val="28"/>
        </w:rPr>
        <w:instrText xml:space="preserve"> </w:instrText>
      </w:r>
      <w:r w:rsidRPr="009929DE">
        <w:rPr>
          <w:rFonts w:ascii="Times New Roman" w:hAnsi="Times New Roman"/>
          <w:sz w:val="28"/>
          <w:szCs w:val="28"/>
          <w:lang w:val="en-US"/>
        </w:rPr>
        <w:fldChar w:fldCharType="separate"/>
      </w:r>
      <w:r w:rsidR="003664D5" w:rsidRPr="00B45307">
        <w:rPr>
          <w:rFonts w:ascii="Times New Roman" w:hAnsi="Times New Roman"/>
          <w:noProof/>
          <w:sz w:val="28"/>
          <w:szCs w:val="28"/>
        </w:rPr>
        <w:t>3.2</w:t>
      </w:r>
      <w:r w:rsidRPr="009929DE">
        <w:rPr>
          <w:rFonts w:ascii="Times New Roman" w:hAnsi="Times New Roman"/>
          <w:noProof/>
          <w:sz w:val="28"/>
          <w:szCs w:val="28"/>
          <w:lang w:val="en-US"/>
        </w:rPr>
        <w:fldChar w:fldCharType="end"/>
      </w:r>
      <w:r w:rsidRPr="009929DE">
        <w:rPr>
          <w:rFonts w:ascii="Times New Roman" w:hAnsi="Times New Roman"/>
          <w:sz w:val="28"/>
          <w:szCs w:val="28"/>
        </w:rPr>
        <w:t>.</w:t>
      </w:r>
      <w:r w:rsidRPr="009929DE">
        <w:rPr>
          <w:rFonts w:ascii="Times New Roman" w:hAnsi="Times New Roman"/>
          <w:sz w:val="28"/>
          <w:szCs w:val="28"/>
          <w:lang w:val="en-US"/>
        </w:rPr>
        <w:fldChar w:fldCharType="begin"/>
      </w:r>
      <w:r w:rsidRPr="009929DE">
        <w:rPr>
          <w:rFonts w:ascii="Times New Roman" w:hAnsi="Times New Roman"/>
          <w:sz w:val="28"/>
          <w:szCs w:val="28"/>
        </w:rPr>
        <w:instrText xml:space="preserve"> </w:instrText>
      </w:r>
      <w:r w:rsidRPr="009929DE">
        <w:rPr>
          <w:rFonts w:ascii="Times New Roman" w:hAnsi="Times New Roman"/>
          <w:sz w:val="28"/>
          <w:szCs w:val="28"/>
          <w:lang w:val="en-US"/>
        </w:rPr>
        <w:instrText>SEQ</w:instrText>
      </w:r>
      <w:r w:rsidRPr="009929DE">
        <w:rPr>
          <w:rFonts w:ascii="Times New Roman" w:hAnsi="Times New Roman"/>
          <w:sz w:val="28"/>
          <w:szCs w:val="28"/>
        </w:rPr>
        <w:instrText xml:space="preserve"> Таблица \* </w:instrText>
      </w:r>
      <w:r w:rsidRPr="009929DE">
        <w:rPr>
          <w:rFonts w:ascii="Times New Roman" w:hAnsi="Times New Roman"/>
          <w:sz w:val="28"/>
          <w:szCs w:val="28"/>
          <w:lang w:val="en-US"/>
        </w:rPr>
        <w:instrText>ARABIC</w:instrText>
      </w:r>
      <w:r w:rsidRPr="009929DE">
        <w:rPr>
          <w:rFonts w:ascii="Times New Roman" w:hAnsi="Times New Roman"/>
          <w:sz w:val="28"/>
          <w:szCs w:val="28"/>
        </w:rPr>
        <w:instrText xml:space="preserve"> \</w:instrText>
      </w:r>
      <w:r w:rsidRPr="009929DE">
        <w:rPr>
          <w:rFonts w:ascii="Times New Roman" w:hAnsi="Times New Roman"/>
          <w:sz w:val="28"/>
          <w:szCs w:val="28"/>
          <w:lang w:val="en-US"/>
        </w:rPr>
        <w:instrText>s</w:instrText>
      </w:r>
      <w:r w:rsidRPr="009929DE">
        <w:rPr>
          <w:rFonts w:ascii="Times New Roman" w:hAnsi="Times New Roman"/>
          <w:sz w:val="28"/>
          <w:szCs w:val="28"/>
        </w:rPr>
        <w:instrText xml:space="preserve"> 2 </w:instrText>
      </w:r>
      <w:r w:rsidRPr="009929DE">
        <w:rPr>
          <w:rFonts w:ascii="Times New Roman" w:hAnsi="Times New Roman"/>
          <w:sz w:val="28"/>
          <w:szCs w:val="28"/>
          <w:lang w:val="en-US"/>
        </w:rPr>
        <w:fldChar w:fldCharType="separate"/>
      </w:r>
      <w:r w:rsidR="003664D5" w:rsidRPr="00B45307">
        <w:rPr>
          <w:rFonts w:ascii="Times New Roman" w:hAnsi="Times New Roman"/>
          <w:noProof/>
          <w:sz w:val="28"/>
          <w:szCs w:val="28"/>
        </w:rPr>
        <w:t>1</w:t>
      </w:r>
      <w:r w:rsidRPr="009929DE">
        <w:rPr>
          <w:rFonts w:ascii="Times New Roman" w:hAnsi="Times New Roman"/>
          <w:noProof/>
          <w:sz w:val="28"/>
          <w:szCs w:val="28"/>
          <w:lang w:val="en-US"/>
        </w:rPr>
        <w:fldChar w:fldCharType="end"/>
      </w:r>
      <w:r w:rsidRPr="009929DE">
        <w:rPr>
          <w:rFonts w:ascii="Times New Roman" w:hAnsi="Times New Roman"/>
          <w:sz w:val="28"/>
          <w:szCs w:val="28"/>
        </w:rPr>
        <w:t xml:space="preserve"> </w:t>
      </w:r>
    </w:p>
    <w:p w14:paraId="0E4B4BB9" w14:textId="41A30F6E" w:rsidR="00B95375" w:rsidRDefault="00B95375" w:rsidP="00B95375">
      <w:pPr>
        <w:spacing w:after="120" w:line="240" w:lineRule="auto"/>
        <w:jc w:val="center"/>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Перечень земельных участков, находящихся в собственности Красноярского края, расположенных на территории </w:t>
      </w:r>
      <w:proofErr w:type="spellStart"/>
      <w:r w:rsidRPr="009929DE">
        <w:rPr>
          <w:rFonts w:ascii="Times New Roman" w:eastAsia="Times New Roman" w:hAnsi="Times New Roman"/>
          <w:sz w:val="28"/>
          <w:szCs w:val="28"/>
          <w:lang w:eastAsia="ru-RU"/>
        </w:rPr>
        <w:t>Озероучумского</w:t>
      </w:r>
      <w:proofErr w:type="spellEnd"/>
      <w:r w:rsidRPr="009929DE">
        <w:rPr>
          <w:rFonts w:ascii="Times New Roman" w:eastAsia="Times New Roman" w:hAnsi="Times New Roman"/>
          <w:sz w:val="28"/>
          <w:szCs w:val="28"/>
          <w:lang w:eastAsia="ru-RU"/>
        </w:rPr>
        <w:t xml:space="preserve"> сельсовета </w:t>
      </w:r>
      <w:proofErr w:type="spellStart"/>
      <w:r w:rsidRPr="009929DE">
        <w:rPr>
          <w:rFonts w:ascii="Times New Roman" w:eastAsia="Times New Roman" w:hAnsi="Times New Roman"/>
          <w:sz w:val="28"/>
          <w:szCs w:val="28"/>
          <w:lang w:eastAsia="ru-RU"/>
        </w:rPr>
        <w:t>Ужурского</w:t>
      </w:r>
      <w:proofErr w:type="spellEnd"/>
      <w:r w:rsidRPr="009929DE">
        <w:rPr>
          <w:rFonts w:ascii="Times New Roman" w:eastAsia="Times New Roman" w:hAnsi="Times New Roman"/>
          <w:sz w:val="28"/>
          <w:szCs w:val="28"/>
          <w:lang w:eastAsia="ru-RU"/>
        </w:rPr>
        <w:t xml:space="preserve"> района Красноярского края</w:t>
      </w:r>
    </w:p>
    <w:tbl>
      <w:tblPr>
        <w:tblW w:w="48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94"/>
        <w:gridCol w:w="2257"/>
        <w:gridCol w:w="2028"/>
        <w:gridCol w:w="2000"/>
        <w:gridCol w:w="1350"/>
        <w:gridCol w:w="3429"/>
        <w:gridCol w:w="2265"/>
      </w:tblGrid>
      <w:tr w:rsidR="00A91A56" w:rsidRPr="00A91A56" w14:paraId="1162D475" w14:textId="77777777" w:rsidTr="00047F2D">
        <w:trPr>
          <w:trHeight w:val="57"/>
          <w:jc w:val="center"/>
        </w:trPr>
        <w:tc>
          <w:tcPr>
            <w:tcW w:w="281" w:type="pct"/>
            <w:vAlign w:val="center"/>
          </w:tcPr>
          <w:p w14:paraId="55CA467C"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п/п</w:t>
            </w:r>
          </w:p>
        </w:tc>
        <w:tc>
          <w:tcPr>
            <w:tcW w:w="799" w:type="pct"/>
            <w:vAlign w:val="center"/>
          </w:tcPr>
          <w:p w14:paraId="4BFEE1C1"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Кадастровый номер</w:t>
            </w:r>
          </w:p>
        </w:tc>
        <w:tc>
          <w:tcPr>
            <w:tcW w:w="718" w:type="pct"/>
            <w:vAlign w:val="center"/>
          </w:tcPr>
          <w:p w14:paraId="0C2799BC"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Категория земель</w:t>
            </w:r>
          </w:p>
        </w:tc>
        <w:tc>
          <w:tcPr>
            <w:tcW w:w="708" w:type="pct"/>
            <w:vAlign w:val="center"/>
          </w:tcPr>
          <w:p w14:paraId="664174FF"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 xml:space="preserve">Вид </w:t>
            </w:r>
            <w:r w:rsidRPr="00A91A56">
              <w:rPr>
                <w:rFonts w:ascii="Times New Roman" w:eastAsia="Times New Roman" w:hAnsi="Times New Roman"/>
                <w:color w:val="000000"/>
                <w:lang w:eastAsia="ru-RU"/>
              </w:rPr>
              <w:t>разрешённого</w:t>
            </w:r>
            <w:r w:rsidRPr="006C312E">
              <w:rPr>
                <w:rFonts w:ascii="Times New Roman" w:eastAsia="Times New Roman" w:hAnsi="Times New Roman"/>
                <w:color w:val="000000"/>
                <w:lang w:eastAsia="ru-RU"/>
              </w:rPr>
              <w:t xml:space="preserve"> использования</w:t>
            </w:r>
          </w:p>
        </w:tc>
        <w:tc>
          <w:tcPr>
            <w:tcW w:w="478" w:type="pct"/>
            <w:vAlign w:val="center"/>
          </w:tcPr>
          <w:p w14:paraId="78324136"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 xml:space="preserve">Общая площадь, </w:t>
            </w:r>
            <w:proofErr w:type="spellStart"/>
            <w:r w:rsidRPr="006C312E">
              <w:rPr>
                <w:rFonts w:ascii="Times New Roman" w:eastAsia="Times New Roman" w:hAnsi="Times New Roman"/>
                <w:color w:val="000000"/>
                <w:lang w:eastAsia="ru-RU"/>
              </w:rPr>
              <w:t>кв.м</w:t>
            </w:r>
            <w:proofErr w:type="spellEnd"/>
            <w:r w:rsidRPr="006C312E">
              <w:rPr>
                <w:rFonts w:ascii="Times New Roman" w:eastAsia="Times New Roman" w:hAnsi="Times New Roman"/>
                <w:color w:val="000000"/>
                <w:lang w:eastAsia="ru-RU"/>
              </w:rPr>
              <w:t>.</w:t>
            </w:r>
          </w:p>
        </w:tc>
        <w:tc>
          <w:tcPr>
            <w:tcW w:w="1214" w:type="pct"/>
            <w:vAlign w:val="center"/>
          </w:tcPr>
          <w:p w14:paraId="3AFCA802"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Адрес (местоположение)</w:t>
            </w:r>
          </w:p>
        </w:tc>
        <w:tc>
          <w:tcPr>
            <w:tcW w:w="802" w:type="pct"/>
            <w:vAlign w:val="center"/>
          </w:tcPr>
          <w:p w14:paraId="09C62414"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Правообладатель</w:t>
            </w:r>
          </w:p>
        </w:tc>
      </w:tr>
      <w:tr w:rsidR="00A91A56" w:rsidRPr="00A91A56" w14:paraId="5555B399" w14:textId="77777777" w:rsidTr="00047F2D">
        <w:trPr>
          <w:trHeight w:val="57"/>
          <w:jc w:val="center"/>
        </w:trPr>
        <w:tc>
          <w:tcPr>
            <w:tcW w:w="281" w:type="pct"/>
            <w:vAlign w:val="center"/>
          </w:tcPr>
          <w:p w14:paraId="5A235A73" w14:textId="77777777" w:rsidR="00A91A56" w:rsidRPr="00A91A56" w:rsidRDefault="00A91A56" w:rsidP="00A91A56">
            <w:pPr>
              <w:pStyle w:val="aa"/>
              <w:numPr>
                <w:ilvl w:val="1"/>
                <w:numId w:val="90"/>
              </w:numPr>
              <w:spacing w:after="0" w:line="240" w:lineRule="auto"/>
              <w:jc w:val="center"/>
              <w:rPr>
                <w:rFonts w:ascii="Times New Roman" w:eastAsia="Times New Roman" w:hAnsi="Times New Roman"/>
                <w:lang w:eastAsia="ru-RU"/>
              </w:rPr>
            </w:pPr>
          </w:p>
        </w:tc>
        <w:tc>
          <w:tcPr>
            <w:tcW w:w="799" w:type="pct"/>
            <w:vAlign w:val="center"/>
          </w:tcPr>
          <w:p w14:paraId="1951C8E5"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24:39:0700001:2385</w:t>
            </w:r>
          </w:p>
        </w:tc>
        <w:tc>
          <w:tcPr>
            <w:tcW w:w="718" w:type="pct"/>
            <w:vAlign w:val="center"/>
          </w:tcPr>
          <w:p w14:paraId="7194A7DE"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Земли населённых пунктов</w:t>
            </w:r>
          </w:p>
        </w:tc>
        <w:tc>
          <w:tcPr>
            <w:tcW w:w="708" w:type="pct"/>
            <w:vAlign w:val="center"/>
          </w:tcPr>
          <w:p w14:paraId="6EF8F611"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 xml:space="preserve">Коммунальное </w:t>
            </w:r>
            <w:r w:rsidRPr="00A91A56">
              <w:rPr>
                <w:rFonts w:ascii="Times New Roman" w:eastAsia="Times New Roman" w:hAnsi="Times New Roman"/>
                <w:color w:val="000000"/>
                <w:lang w:eastAsia="ru-RU"/>
              </w:rPr>
              <w:t>обслуживание</w:t>
            </w:r>
          </w:p>
        </w:tc>
        <w:tc>
          <w:tcPr>
            <w:tcW w:w="478" w:type="pct"/>
            <w:vAlign w:val="center"/>
          </w:tcPr>
          <w:p w14:paraId="6004E548"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1928</w:t>
            </w:r>
          </w:p>
        </w:tc>
        <w:tc>
          <w:tcPr>
            <w:tcW w:w="1214" w:type="pct"/>
            <w:vAlign w:val="center"/>
          </w:tcPr>
          <w:p w14:paraId="36DCE5C8" w14:textId="77777777" w:rsidR="00A91A56" w:rsidRPr="006C312E" w:rsidRDefault="00A91A56" w:rsidP="00047F2D">
            <w:pPr>
              <w:spacing w:after="0" w:line="240" w:lineRule="auto"/>
              <w:jc w:val="center"/>
              <w:rPr>
                <w:rFonts w:ascii="Times New Roman" w:eastAsia="Times New Roman" w:hAnsi="Times New Roman"/>
                <w:lang w:eastAsia="ru-RU"/>
              </w:rPr>
            </w:pPr>
            <w:proofErr w:type="spellStart"/>
            <w:r w:rsidRPr="006C312E">
              <w:rPr>
                <w:rFonts w:ascii="Times New Roman" w:eastAsia="Times New Roman" w:hAnsi="Times New Roman"/>
                <w:color w:val="000000"/>
                <w:lang w:eastAsia="ru-RU"/>
              </w:rPr>
              <w:t>Ужурский</w:t>
            </w:r>
            <w:proofErr w:type="spellEnd"/>
            <w:r w:rsidRPr="006C312E">
              <w:rPr>
                <w:rFonts w:ascii="Times New Roman" w:eastAsia="Times New Roman" w:hAnsi="Times New Roman"/>
                <w:color w:val="000000"/>
                <w:lang w:eastAsia="ru-RU"/>
              </w:rPr>
              <w:t xml:space="preserve"> муниципальный район, сельское поселение </w:t>
            </w:r>
            <w:proofErr w:type="spellStart"/>
            <w:r w:rsidRPr="006C312E">
              <w:rPr>
                <w:rFonts w:ascii="Times New Roman" w:eastAsia="Times New Roman" w:hAnsi="Times New Roman"/>
                <w:color w:val="000000"/>
                <w:lang w:eastAsia="ru-RU"/>
              </w:rPr>
              <w:t>Озероучумский</w:t>
            </w:r>
            <w:proofErr w:type="spellEnd"/>
            <w:r w:rsidRPr="006C312E">
              <w:rPr>
                <w:rFonts w:ascii="Times New Roman" w:eastAsia="Times New Roman" w:hAnsi="Times New Roman"/>
                <w:color w:val="000000"/>
                <w:lang w:eastAsia="ru-RU"/>
              </w:rPr>
              <w:t xml:space="preserve"> сельсовет, п. Озеро </w:t>
            </w:r>
            <w:proofErr w:type="spellStart"/>
            <w:r w:rsidRPr="006C312E">
              <w:rPr>
                <w:rFonts w:ascii="Times New Roman" w:eastAsia="Times New Roman" w:hAnsi="Times New Roman"/>
                <w:color w:val="000000"/>
                <w:lang w:eastAsia="ru-RU"/>
              </w:rPr>
              <w:t>Учум</w:t>
            </w:r>
            <w:proofErr w:type="spellEnd"/>
            <w:r w:rsidRPr="006C312E">
              <w:rPr>
                <w:rFonts w:ascii="Times New Roman" w:eastAsia="Times New Roman" w:hAnsi="Times New Roman"/>
                <w:color w:val="000000"/>
                <w:lang w:eastAsia="ru-RU"/>
              </w:rPr>
              <w:t>, ул. Школьная, земельный участок 14</w:t>
            </w:r>
          </w:p>
        </w:tc>
        <w:tc>
          <w:tcPr>
            <w:tcW w:w="802" w:type="pct"/>
            <w:vAlign w:val="center"/>
          </w:tcPr>
          <w:p w14:paraId="5367EF57"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 xml:space="preserve">КГКУ </w:t>
            </w:r>
            <w:r w:rsidRPr="00A91A56">
              <w:rPr>
                <w:rFonts w:ascii="Times New Roman" w:eastAsia="Times New Roman" w:hAnsi="Times New Roman"/>
                <w:color w:val="000000"/>
                <w:lang w:eastAsia="ru-RU"/>
              </w:rPr>
              <w:t>«</w:t>
            </w:r>
            <w:r w:rsidRPr="006C312E">
              <w:rPr>
                <w:rFonts w:ascii="Times New Roman" w:eastAsia="Times New Roman" w:hAnsi="Times New Roman"/>
                <w:color w:val="000000"/>
                <w:lang w:eastAsia="ru-RU"/>
              </w:rPr>
              <w:t>Противопожарная охрана Красноярского края</w:t>
            </w:r>
            <w:r w:rsidRPr="00A91A56">
              <w:rPr>
                <w:rFonts w:ascii="Times New Roman" w:eastAsia="Times New Roman" w:hAnsi="Times New Roman"/>
                <w:color w:val="000000"/>
                <w:lang w:eastAsia="ru-RU"/>
              </w:rPr>
              <w:t>»</w:t>
            </w:r>
          </w:p>
        </w:tc>
      </w:tr>
      <w:tr w:rsidR="00A91A56" w:rsidRPr="00A91A56" w14:paraId="0C2CB21F" w14:textId="77777777" w:rsidTr="00047F2D">
        <w:trPr>
          <w:trHeight w:val="57"/>
          <w:jc w:val="center"/>
        </w:trPr>
        <w:tc>
          <w:tcPr>
            <w:tcW w:w="281" w:type="pct"/>
            <w:vAlign w:val="center"/>
          </w:tcPr>
          <w:p w14:paraId="53D7CA00" w14:textId="77777777" w:rsidR="00A91A56" w:rsidRPr="00A91A56" w:rsidRDefault="00A91A56" w:rsidP="00A91A56">
            <w:pPr>
              <w:pStyle w:val="aa"/>
              <w:numPr>
                <w:ilvl w:val="1"/>
                <w:numId w:val="90"/>
              </w:numPr>
              <w:spacing w:after="0" w:line="240" w:lineRule="auto"/>
              <w:jc w:val="center"/>
              <w:rPr>
                <w:rFonts w:ascii="Times New Roman" w:eastAsia="Times New Roman" w:hAnsi="Times New Roman"/>
                <w:lang w:eastAsia="ru-RU"/>
              </w:rPr>
            </w:pPr>
          </w:p>
        </w:tc>
        <w:tc>
          <w:tcPr>
            <w:tcW w:w="799" w:type="pct"/>
            <w:vAlign w:val="center"/>
          </w:tcPr>
          <w:p w14:paraId="186D3E8A"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24:39:0700001:1208</w:t>
            </w:r>
          </w:p>
        </w:tc>
        <w:tc>
          <w:tcPr>
            <w:tcW w:w="718" w:type="pct"/>
            <w:vAlign w:val="center"/>
          </w:tcPr>
          <w:p w14:paraId="3204F41F"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Земли населённых пунктов</w:t>
            </w:r>
          </w:p>
        </w:tc>
        <w:tc>
          <w:tcPr>
            <w:tcW w:w="708" w:type="pct"/>
            <w:vAlign w:val="center"/>
          </w:tcPr>
          <w:p w14:paraId="031627C0"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 xml:space="preserve">для </w:t>
            </w:r>
            <w:r w:rsidRPr="00A91A56">
              <w:rPr>
                <w:rFonts w:ascii="Times New Roman" w:eastAsia="Times New Roman" w:hAnsi="Times New Roman"/>
                <w:color w:val="000000"/>
                <w:lang w:eastAsia="ru-RU"/>
              </w:rPr>
              <w:t>эксплуатации</w:t>
            </w:r>
            <w:r w:rsidRPr="006C312E">
              <w:rPr>
                <w:rFonts w:ascii="Times New Roman" w:eastAsia="Times New Roman" w:hAnsi="Times New Roman"/>
                <w:color w:val="000000"/>
                <w:lang w:eastAsia="ru-RU"/>
              </w:rPr>
              <w:t xml:space="preserve"> обслужива</w:t>
            </w:r>
            <w:r w:rsidRPr="00A91A56">
              <w:rPr>
                <w:rFonts w:ascii="Times New Roman" w:eastAsia="Times New Roman" w:hAnsi="Times New Roman"/>
                <w:color w:val="000000"/>
                <w:lang w:eastAsia="ru-RU"/>
              </w:rPr>
              <w:t xml:space="preserve">ния </w:t>
            </w:r>
            <w:r w:rsidRPr="006C312E">
              <w:rPr>
                <w:rFonts w:ascii="Times New Roman" w:eastAsia="Times New Roman" w:hAnsi="Times New Roman"/>
                <w:color w:val="000000"/>
                <w:lang w:eastAsia="ru-RU"/>
              </w:rPr>
              <w:t>автомобильной дороги</w:t>
            </w:r>
          </w:p>
        </w:tc>
        <w:tc>
          <w:tcPr>
            <w:tcW w:w="478" w:type="pct"/>
            <w:vAlign w:val="center"/>
          </w:tcPr>
          <w:p w14:paraId="03FFA61A"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9517</w:t>
            </w:r>
          </w:p>
        </w:tc>
        <w:tc>
          <w:tcPr>
            <w:tcW w:w="1214" w:type="pct"/>
            <w:vAlign w:val="center"/>
          </w:tcPr>
          <w:p w14:paraId="0193F384" w14:textId="77777777" w:rsidR="00A91A56" w:rsidRPr="006C312E" w:rsidRDefault="00A91A56" w:rsidP="00047F2D">
            <w:pPr>
              <w:spacing w:after="0" w:line="240" w:lineRule="auto"/>
              <w:jc w:val="center"/>
              <w:rPr>
                <w:rFonts w:ascii="Times New Roman" w:eastAsia="Times New Roman" w:hAnsi="Times New Roman"/>
                <w:lang w:eastAsia="ru-RU"/>
              </w:rPr>
            </w:pPr>
            <w:proofErr w:type="spellStart"/>
            <w:r w:rsidRPr="006C312E">
              <w:rPr>
                <w:rFonts w:ascii="Times New Roman" w:eastAsia="Times New Roman" w:hAnsi="Times New Roman"/>
                <w:color w:val="000000"/>
                <w:lang w:eastAsia="ru-RU"/>
              </w:rPr>
              <w:t>Ужурский</w:t>
            </w:r>
            <w:proofErr w:type="spellEnd"/>
            <w:r w:rsidRPr="006C312E">
              <w:rPr>
                <w:rFonts w:ascii="Times New Roman" w:eastAsia="Times New Roman" w:hAnsi="Times New Roman"/>
                <w:color w:val="000000"/>
                <w:lang w:eastAsia="ru-RU"/>
              </w:rPr>
              <w:t xml:space="preserve"> район, автомобильная дорога общего пользования Озеро </w:t>
            </w:r>
            <w:proofErr w:type="spellStart"/>
            <w:r w:rsidRPr="006C312E">
              <w:rPr>
                <w:rFonts w:ascii="Times New Roman" w:eastAsia="Times New Roman" w:hAnsi="Times New Roman"/>
                <w:color w:val="000000"/>
                <w:lang w:eastAsia="ru-RU"/>
              </w:rPr>
              <w:t>Учум</w:t>
            </w:r>
            <w:proofErr w:type="spellEnd"/>
            <w:r w:rsidRPr="00A91A56">
              <w:rPr>
                <w:rFonts w:ascii="Times New Roman" w:eastAsia="Times New Roman" w:hAnsi="Times New Roman"/>
                <w:color w:val="000000"/>
                <w:lang w:eastAsia="ru-RU"/>
              </w:rPr>
              <w:t xml:space="preserve"> – </w:t>
            </w:r>
            <w:r w:rsidRPr="006C312E">
              <w:rPr>
                <w:rFonts w:ascii="Times New Roman" w:eastAsia="Times New Roman" w:hAnsi="Times New Roman"/>
                <w:color w:val="000000"/>
                <w:lang w:eastAsia="ru-RU"/>
              </w:rPr>
              <w:t xml:space="preserve">Камышта, п. Озеро </w:t>
            </w:r>
            <w:proofErr w:type="spellStart"/>
            <w:r w:rsidRPr="006C312E">
              <w:rPr>
                <w:rFonts w:ascii="Times New Roman" w:eastAsia="Times New Roman" w:hAnsi="Times New Roman"/>
                <w:color w:val="000000"/>
                <w:lang w:eastAsia="ru-RU"/>
              </w:rPr>
              <w:t>Учум</w:t>
            </w:r>
            <w:proofErr w:type="spellEnd"/>
          </w:p>
        </w:tc>
        <w:tc>
          <w:tcPr>
            <w:tcW w:w="802" w:type="pct"/>
            <w:vAlign w:val="center"/>
          </w:tcPr>
          <w:p w14:paraId="23F1BEAD"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 xml:space="preserve">КГКУ </w:t>
            </w:r>
            <w:r w:rsidRPr="00A91A56">
              <w:rPr>
                <w:rFonts w:ascii="Times New Roman" w:eastAsia="Times New Roman" w:hAnsi="Times New Roman"/>
                <w:color w:val="000000"/>
                <w:lang w:eastAsia="ru-RU"/>
              </w:rPr>
              <w:t>«</w:t>
            </w:r>
            <w:proofErr w:type="spellStart"/>
            <w:r w:rsidRPr="006C312E">
              <w:rPr>
                <w:rFonts w:ascii="Times New Roman" w:eastAsia="Times New Roman" w:hAnsi="Times New Roman"/>
                <w:color w:val="000000"/>
                <w:lang w:eastAsia="ru-RU"/>
              </w:rPr>
              <w:t>КрУДор</w:t>
            </w:r>
            <w:proofErr w:type="spellEnd"/>
            <w:r w:rsidRPr="00A91A56">
              <w:rPr>
                <w:rFonts w:ascii="Times New Roman" w:eastAsia="Times New Roman" w:hAnsi="Times New Roman"/>
                <w:color w:val="000000"/>
                <w:lang w:eastAsia="ru-RU"/>
              </w:rPr>
              <w:t>»</w:t>
            </w:r>
          </w:p>
        </w:tc>
      </w:tr>
      <w:tr w:rsidR="00A91A56" w:rsidRPr="00A91A56" w14:paraId="361BB0E6" w14:textId="77777777" w:rsidTr="00047F2D">
        <w:trPr>
          <w:trHeight w:val="57"/>
          <w:jc w:val="center"/>
        </w:trPr>
        <w:tc>
          <w:tcPr>
            <w:tcW w:w="281" w:type="pct"/>
            <w:vAlign w:val="center"/>
          </w:tcPr>
          <w:p w14:paraId="29B9FAFC" w14:textId="77777777" w:rsidR="00A91A56" w:rsidRPr="00A91A56" w:rsidRDefault="00A91A56" w:rsidP="00A91A56">
            <w:pPr>
              <w:pStyle w:val="aa"/>
              <w:numPr>
                <w:ilvl w:val="1"/>
                <w:numId w:val="90"/>
              </w:numPr>
              <w:spacing w:after="0" w:line="240" w:lineRule="auto"/>
              <w:jc w:val="center"/>
              <w:rPr>
                <w:rFonts w:ascii="Times New Roman" w:eastAsia="Times New Roman" w:hAnsi="Times New Roman"/>
                <w:lang w:eastAsia="ru-RU"/>
              </w:rPr>
            </w:pPr>
          </w:p>
        </w:tc>
        <w:tc>
          <w:tcPr>
            <w:tcW w:w="799" w:type="pct"/>
            <w:vAlign w:val="center"/>
          </w:tcPr>
          <w:p w14:paraId="5EDE5BB7"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24:39:0000000:1495</w:t>
            </w:r>
          </w:p>
        </w:tc>
        <w:tc>
          <w:tcPr>
            <w:tcW w:w="718" w:type="pct"/>
            <w:vAlign w:val="center"/>
          </w:tcPr>
          <w:p w14:paraId="13716C96" w14:textId="77777777" w:rsidR="00A91A56" w:rsidRPr="006C312E" w:rsidRDefault="00A91A56" w:rsidP="00047F2D">
            <w:pPr>
              <w:spacing w:after="0" w:line="240" w:lineRule="auto"/>
              <w:jc w:val="center"/>
              <w:rPr>
                <w:rFonts w:ascii="Times New Roman" w:eastAsia="Times New Roman" w:hAnsi="Times New Roman"/>
                <w:lang w:eastAsia="ru-RU"/>
              </w:rPr>
            </w:pPr>
          </w:p>
        </w:tc>
        <w:tc>
          <w:tcPr>
            <w:tcW w:w="708" w:type="pct"/>
            <w:vAlign w:val="center"/>
          </w:tcPr>
          <w:p w14:paraId="015F8446" w14:textId="77777777" w:rsidR="00A91A56" w:rsidRPr="006C312E" w:rsidRDefault="00A91A56" w:rsidP="00047F2D">
            <w:pPr>
              <w:spacing w:after="0" w:line="240" w:lineRule="auto"/>
              <w:jc w:val="center"/>
              <w:rPr>
                <w:rFonts w:ascii="Times New Roman" w:eastAsia="Times New Roman" w:hAnsi="Times New Roman"/>
                <w:lang w:eastAsia="ru-RU"/>
              </w:rPr>
            </w:pPr>
            <w:r w:rsidRPr="00A91A56">
              <w:rPr>
                <w:rFonts w:ascii="Times New Roman" w:eastAsia="Times New Roman" w:hAnsi="Times New Roman"/>
                <w:color w:val="000000"/>
                <w:lang w:eastAsia="ru-RU"/>
              </w:rPr>
              <w:t>для</w:t>
            </w:r>
            <w:r w:rsidRPr="006C312E">
              <w:rPr>
                <w:rFonts w:ascii="Times New Roman" w:eastAsia="Times New Roman" w:hAnsi="Times New Roman"/>
                <w:color w:val="000000"/>
                <w:lang w:eastAsia="ru-RU"/>
              </w:rPr>
              <w:t xml:space="preserve"> </w:t>
            </w:r>
            <w:r w:rsidRPr="00A91A56">
              <w:rPr>
                <w:rFonts w:ascii="Times New Roman" w:eastAsia="Times New Roman" w:hAnsi="Times New Roman"/>
                <w:color w:val="000000"/>
                <w:lang w:eastAsia="ru-RU"/>
              </w:rPr>
              <w:t>эксплуатации</w:t>
            </w:r>
            <w:r w:rsidRPr="006C312E">
              <w:rPr>
                <w:rFonts w:ascii="Times New Roman" w:eastAsia="Times New Roman" w:hAnsi="Times New Roman"/>
                <w:color w:val="000000"/>
                <w:lang w:eastAsia="ru-RU"/>
              </w:rPr>
              <w:t xml:space="preserve"> </w:t>
            </w:r>
            <w:r w:rsidRPr="00A91A56">
              <w:rPr>
                <w:rFonts w:ascii="Times New Roman" w:eastAsia="Times New Roman" w:hAnsi="Times New Roman"/>
                <w:color w:val="000000"/>
                <w:lang w:eastAsia="ru-RU"/>
              </w:rPr>
              <w:t>обслуживания</w:t>
            </w:r>
            <w:r w:rsidRPr="006C312E">
              <w:rPr>
                <w:rFonts w:ascii="Times New Roman" w:eastAsia="Times New Roman" w:hAnsi="Times New Roman"/>
                <w:color w:val="000000"/>
                <w:lang w:eastAsia="ru-RU"/>
              </w:rPr>
              <w:t xml:space="preserve"> автомобильной дороги</w:t>
            </w:r>
          </w:p>
        </w:tc>
        <w:tc>
          <w:tcPr>
            <w:tcW w:w="478" w:type="pct"/>
            <w:vAlign w:val="center"/>
          </w:tcPr>
          <w:p w14:paraId="4862135F"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24923</w:t>
            </w:r>
          </w:p>
        </w:tc>
        <w:tc>
          <w:tcPr>
            <w:tcW w:w="1214" w:type="pct"/>
            <w:vAlign w:val="center"/>
          </w:tcPr>
          <w:p w14:paraId="758E0837" w14:textId="77777777" w:rsidR="00A91A56" w:rsidRPr="006C312E" w:rsidRDefault="00A91A56" w:rsidP="00047F2D">
            <w:pPr>
              <w:spacing w:after="0" w:line="240" w:lineRule="auto"/>
              <w:jc w:val="center"/>
              <w:rPr>
                <w:rFonts w:ascii="Times New Roman" w:eastAsia="Times New Roman" w:hAnsi="Times New Roman"/>
                <w:lang w:eastAsia="ru-RU"/>
              </w:rPr>
            </w:pPr>
            <w:proofErr w:type="spellStart"/>
            <w:r w:rsidRPr="006C312E">
              <w:rPr>
                <w:rFonts w:ascii="Times New Roman" w:eastAsia="Times New Roman" w:hAnsi="Times New Roman"/>
                <w:color w:val="000000"/>
                <w:lang w:eastAsia="ru-RU"/>
              </w:rPr>
              <w:t>Ужурский</w:t>
            </w:r>
            <w:proofErr w:type="spellEnd"/>
            <w:r w:rsidRPr="006C312E">
              <w:rPr>
                <w:rFonts w:ascii="Times New Roman" w:eastAsia="Times New Roman" w:hAnsi="Times New Roman"/>
                <w:color w:val="000000"/>
                <w:lang w:eastAsia="ru-RU"/>
              </w:rPr>
              <w:t xml:space="preserve"> район, автомобильная дорога общего пользования Озеро </w:t>
            </w:r>
            <w:proofErr w:type="spellStart"/>
            <w:r w:rsidRPr="006C312E">
              <w:rPr>
                <w:rFonts w:ascii="Times New Roman" w:eastAsia="Times New Roman" w:hAnsi="Times New Roman"/>
                <w:color w:val="000000"/>
                <w:lang w:eastAsia="ru-RU"/>
              </w:rPr>
              <w:t>Учум</w:t>
            </w:r>
            <w:proofErr w:type="spellEnd"/>
            <w:r w:rsidRPr="00A91A56">
              <w:rPr>
                <w:rFonts w:ascii="Times New Roman" w:eastAsia="Times New Roman" w:hAnsi="Times New Roman"/>
                <w:color w:val="000000"/>
                <w:lang w:eastAsia="ru-RU"/>
              </w:rPr>
              <w:t xml:space="preserve"> – </w:t>
            </w:r>
            <w:r w:rsidRPr="006C312E">
              <w:rPr>
                <w:rFonts w:ascii="Times New Roman" w:eastAsia="Times New Roman" w:hAnsi="Times New Roman"/>
                <w:color w:val="000000"/>
                <w:lang w:eastAsia="ru-RU"/>
              </w:rPr>
              <w:t>Камышта</w:t>
            </w:r>
          </w:p>
        </w:tc>
        <w:tc>
          <w:tcPr>
            <w:tcW w:w="802" w:type="pct"/>
            <w:vAlign w:val="center"/>
          </w:tcPr>
          <w:p w14:paraId="64DE1014"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 xml:space="preserve">КГКУ </w:t>
            </w:r>
            <w:r w:rsidRPr="00A91A56">
              <w:rPr>
                <w:rFonts w:ascii="Times New Roman" w:eastAsia="Times New Roman" w:hAnsi="Times New Roman"/>
                <w:color w:val="000000"/>
                <w:lang w:eastAsia="ru-RU"/>
              </w:rPr>
              <w:t>«</w:t>
            </w:r>
            <w:proofErr w:type="spellStart"/>
            <w:r w:rsidRPr="006C312E">
              <w:rPr>
                <w:rFonts w:ascii="Times New Roman" w:eastAsia="Times New Roman" w:hAnsi="Times New Roman"/>
                <w:color w:val="000000"/>
                <w:lang w:eastAsia="ru-RU"/>
              </w:rPr>
              <w:t>КрУДор</w:t>
            </w:r>
            <w:proofErr w:type="spellEnd"/>
            <w:r w:rsidRPr="00A91A56">
              <w:rPr>
                <w:rFonts w:ascii="Times New Roman" w:eastAsia="Times New Roman" w:hAnsi="Times New Roman"/>
                <w:color w:val="000000"/>
                <w:lang w:eastAsia="ru-RU"/>
              </w:rPr>
              <w:t>»</w:t>
            </w:r>
          </w:p>
        </w:tc>
      </w:tr>
      <w:tr w:rsidR="00A91A56" w:rsidRPr="006C312E" w14:paraId="44915153" w14:textId="77777777" w:rsidTr="00047F2D">
        <w:trPr>
          <w:trHeight w:val="57"/>
          <w:jc w:val="center"/>
        </w:trPr>
        <w:tc>
          <w:tcPr>
            <w:tcW w:w="281" w:type="pct"/>
            <w:vAlign w:val="center"/>
          </w:tcPr>
          <w:p w14:paraId="5F5E3507" w14:textId="77777777" w:rsidR="00A91A56" w:rsidRPr="00A91A56" w:rsidRDefault="00A91A56" w:rsidP="00A91A56">
            <w:pPr>
              <w:pStyle w:val="aa"/>
              <w:numPr>
                <w:ilvl w:val="1"/>
                <w:numId w:val="90"/>
              </w:numPr>
              <w:spacing w:after="0" w:line="240" w:lineRule="auto"/>
              <w:jc w:val="center"/>
              <w:rPr>
                <w:rFonts w:ascii="Times New Roman" w:eastAsia="Times New Roman" w:hAnsi="Times New Roman"/>
                <w:lang w:eastAsia="ru-RU"/>
              </w:rPr>
            </w:pPr>
          </w:p>
        </w:tc>
        <w:tc>
          <w:tcPr>
            <w:tcW w:w="799" w:type="pct"/>
            <w:vAlign w:val="center"/>
          </w:tcPr>
          <w:p w14:paraId="3C2546B4"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24:39:2900001:150</w:t>
            </w:r>
          </w:p>
        </w:tc>
        <w:tc>
          <w:tcPr>
            <w:tcW w:w="718" w:type="pct"/>
            <w:vAlign w:val="center"/>
          </w:tcPr>
          <w:p w14:paraId="7D163636"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Земли населённых пунктов</w:t>
            </w:r>
          </w:p>
        </w:tc>
        <w:tc>
          <w:tcPr>
            <w:tcW w:w="708" w:type="pct"/>
            <w:vAlign w:val="center"/>
          </w:tcPr>
          <w:p w14:paraId="582AB91D"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 xml:space="preserve">для </w:t>
            </w:r>
            <w:r w:rsidRPr="00A91A56">
              <w:rPr>
                <w:rFonts w:ascii="Times New Roman" w:eastAsia="Times New Roman" w:hAnsi="Times New Roman"/>
                <w:color w:val="000000"/>
                <w:lang w:eastAsia="ru-RU"/>
              </w:rPr>
              <w:t>эксплуатации</w:t>
            </w:r>
            <w:r w:rsidRPr="006C312E">
              <w:rPr>
                <w:rFonts w:ascii="Times New Roman" w:eastAsia="Times New Roman" w:hAnsi="Times New Roman"/>
                <w:color w:val="000000"/>
                <w:lang w:eastAsia="ru-RU"/>
              </w:rPr>
              <w:t xml:space="preserve"> обслуживай ИЯ автомобильной дороги</w:t>
            </w:r>
          </w:p>
        </w:tc>
        <w:tc>
          <w:tcPr>
            <w:tcW w:w="478" w:type="pct"/>
            <w:vAlign w:val="center"/>
          </w:tcPr>
          <w:p w14:paraId="7A0C8558"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7108</w:t>
            </w:r>
          </w:p>
        </w:tc>
        <w:tc>
          <w:tcPr>
            <w:tcW w:w="1214" w:type="pct"/>
            <w:vAlign w:val="center"/>
          </w:tcPr>
          <w:p w14:paraId="4D646BD1" w14:textId="77777777" w:rsidR="00A91A56" w:rsidRPr="006C312E" w:rsidRDefault="00A91A56" w:rsidP="00047F2D">
            <w:pPr>
              <w:spacing w:after="0" w:line="240" w:lineRule="auto"/>
              <w:jc w:val="center"/>
              <w:rPr>
                <w:rFonts w:ascii="Times New Roman" w:eastAsia="Times New Roman" w:hAnsi="Times New Roman"/>
                <w:lang w:eastAsia="ru-RU"/>
              </w:rPr>
            </w:pPr>
            <w:proofErr w:type="spellStart"/>
            <w:r w:rsidRPr="006C312E">
              <w:rPr>
                <w:rFonts w:ascii="Times New Roman" w:eastAsia="Times New Roman" w:hAnsi="Times New Roman"/>
                <w:color w:val="000000"/>
                <w:lang w:eastAsia="ru-RU"/>
              </w:rPr>
              <w:t>Ужурский</w:t>
            </w:r>
            <w:proofErr w:type="spellEnd"/>
            <w:r w:rsidRPr="006C312E">
              <w:rPr>
                <w:rFonts w:ascii="Times New Roman" w:eastAsia="Times New Roman" w:hAnsi="Times New Roman"/>
                <w:color w:val="000000"/>
                <w:lang w:eastAsia="ru-RU"/>
              </w:rPr>
              <w:t xml:space="preserve"> район, автомобильная дорога общего пользования Озеро </w:t>
            </w:r>
            <w:proofErr w:type="spellStart"/>
            <w:r w:rsidRPr="006C312E">
              <w:rPr>
                <w:rFonts w:ascii="Times New Roman" w:eastAsia="Times New Roman" w:hAnsi="Times New Roman"/>
                <w:color w:val="000000"/>
                <w:lang w:eastAsia="ru-RU"/>
              </w:rPr>
              <w:t>Учум</w:t>
            </w:r>
            <w:proofErr w:type="spellEnd"/>
            <w:r w:rsidRPr="00A91A56">
              <w:rPr>
                <w:rFonts w:ascii="Times New Roman" w:eastAsia="Times New Roman" w:hAnsi="Times New Roman"/>
                <w:color w:val="000000"/>
                <w:lang w:eastAsia="ru-RU"/>
              </w:rPr>
              <w:t xml:space="preserve"> – </w:t>
            </w:r>
            <w:r w:rsidRPr="006C312E">
              <w:rPr>
                <w:rFonts w:ascii="Times New Roman" w:eastAsia="Times New Roman" w:hAnsi="Times New Roman"/>
                <w:color w:val="000000"/>
                <w:lang w:eastAsia="ru-RU"/>
              </w:rPr>
              <w:t>Камышта, д. Камышта</w:t>
            </w:r>
          </w:p>
        </w:tc>
        <w:tc>
          <w:tcPr>
            <w:tcW w:w="802" w:type="pct"/>
            <w:vAlign w:val="center"/>
          </w:tcPr>
          <w:p w14:paraId="20890BAB" w14:textId="77777777" w:rsidR="00A91A56" w:rsidRPr="006C312E" w:rsidRDefault="00A91A56" w:rsidP="00047F2D">
            <w:pPr>
              <w:spacing w:after="0" w:line="240" w:lineRule="auto"/>
              <w:jc w:val="center"/>
              <w:rPr>
                <w:rFonts w:ascii="Times New Roman" w:eastAsia="Times New Roman" w:hAnsi="Times New Roman"/>
                <w:lang w:eastAsia="ru-RU"/>
              </w:rPr>
            </w:pPr>
            <w:r w:rsidRPr="006C312E">
              <w:rPr>
                <w:rFonts w:ascii="Times New Roman" w:eastAsia="Times New Roman" w:hAnsi="Times New Roman"/>
                <w:color w:val="000000"/>
                <w:lang w:eastAsia="ru-RU"/>
              </w:rPr>
              <w:t xml:space="preserve">КГКУ </w:t>
            </w:r>
            <w:r w:rsidRPr="00A91A56">
              <w:rPr>
                <w:rFonts w:ascii="Times New Roman" w:eastAsia="Times New Roman" w:hAnsi="Times New Roman"/>
                <w:color w:val="000000"/>
                <w:lang w:eastAsia="ru-RU"/>
              </w:rPr>
              <w:t>«</w:t>
            </w:r>
            <w:proofErr w:type="spellStart"/>
            <w:r w:rsidRPr="006C312E">
              <w:rPr>
                <w:rFonts w:ascii="Times New Roman" w:eastAsia="Times New Roman" w:hAnsi="Times New Roman"/>
                <w:color w:val="000000"/>
                <w:lang w:eastAsia="ru-RU"/>
              </w:rPr>
              <w:t>КрУДор</w:t>
            </w:r>
            <w:proofErr w:type="spellEnd"/>
            <w:r w:rsidRPr="00A91A56">
              <w:rPr>
                <w:rFonts w:ascii="Times New Roman" w:eastAsia="Times New Roman" w:hAnsi="Times New Roman"/>
                <w:color w:val="000000"/>
                <w:lang w:eastAsia="ru-RU"/>
              </w:rPr>
              <w:t>»</w:t>
            </w:r>
          </w:p>
        </w:tc>
      </w:tr>
    </w:tbl>
    <w:p w14:paraId="39EC959D" w14:textId="77777777" w:rsidR="00A91A56" w:rsidRDefault="00A91A56" w:rsidP="007070E4">
      <w:pPr>
        <w:widowControl w:val="0"/>
        <w:spacing w:after="0" w:line="240" w:lineRule="auto"/>
        <w:jc w:val="right"/>
        <w:rPr>
          <w:rFonts w:ascii="Times New Roman" w:hAnsi="Times New Roman"/>
          <w:sz w:val="28"/>
          <w:szCs w:val="28"/>
        </w:rPr>
      </w:pPr>
      <w:bookmarkStart w:id="123" w:name="_MON_1373401102"/>
      <w:bookmarkStart w:id="124" w:name="_MON_1373401198"/>
      <w:bookmarkStart w:id="125" w:name="_MON_1373401235"/>
      <w:bookmarkStart w:id="126" w:name="_MON_1373401280"/>
      <w:bookmarkStart w:id="127" w:name="_MON_1373401291"/>
      <w:bookmarkStart w:id="128" w:name="_MON_1373401314"/>
      <w:bookmarkStart w:id="129" w:name="_MON_1373401585"/>
      <w:bookmarkStart w:id="130" w:name="_MON_1373401720"/>
      <w:bookmarkStart w:id="131" w:name="_MON_1373401771"/>
      <w:bookmarkStart w:id="132" w:name="_MON_1373439561"/>
      <w:bookmarkStart w:id="133" w:name="_MON_1374954564"/>
      <w:bookmarkStart w:id="134" w:name="_MON_1414697735"/>
      <w:bookmarkStart w:id="135" w:name="_MON_1414697746"/>
      <w:bookmarkEnd w:id="123"/>
      <w:bookmarkEnd w:id="124"/>
      <w:bookmarkEnd w:id="125"/>
      <w:bookmarkEnd w:id="126"/>
      <w:bookmarkEnd w:id="127"/>
      <w:bookmarkEnd w:id="128"/>
      <w:bookmarkEnd w:id="129"/>
      <w:bookmarkEnd w:id="130"/>
      <w:bookmarkEnd w:id="131"/>
      <w:bookmarkEnd w:id="132"/>
      <w:bookmarkEnd w:id="133"/>
      <w:bookmarkEnd w:id="134"/>
      <w:bookmarkEnd w:id="135"/>
    </w:p>
    <w:p w14:paraId="5FD58F3A" w14:textId="39CE49A8" w:rsidR="007070E4" w:rsidRPr="009929DE" w:rsidRDefault="007070E4" w:rsidP="007070E4">
      <w:pPr>
        <w:widowControl w:val="0"/>
        <w:spacing w:after="0" w:line="240" w:lineRule="auto"/>
        <w:jc w:val="right"/>
        <w:rPr>
          <w:rFonts w:ascii="Times New Roman" w:hAnsi="Times New Roman"/>
          <w:sz w:val="28"/>
          <w:szCs w:val="28"/>
        </w:rPr>
      </w:pPr>
      <w:r w:rsidRPr="009929DE">
        <w:rPr>
          <w:rFonts w:ascii="Times New Roman" w:hAnsi="Times New Roman"/>
          <w:sz w:val="28"/>
          <w:szCs w:val="28"/>
        </w:rPr>
        <w:t xml:space="preserve">Таблица </w:t>
      </w:r>
      <w:r w:rsidRPr="009929DE">
        <w:rPr>
          <w:rFonts w:ascii="Times New Roman" w:hAnsi="Times New Roman"/>
          <w:sz w:val="28"/>
          <w:szCs w:val="28"/>
          <w:lang w:val="en-US"/>
        </w:rPr>
        <w:fldChar w:fldCharType="begin"/>
      </w:r>
      <w:r w:rsidRPr="009929DE">
        <w:rPr>
          <w:rFonts w:ascii="Times New Roman" w:hAnsi="Times New Roman"/>
          <w:sz w:val="28"/>
          <w:szCs w:val="28"/>
        </w:rPr>
        <w:instrText xml:space="preserve"> </w:instrText>
      </w:r>
      <w:r w:rsidRPr="009929DE">
        <w:rPr>
          <w:rFonts w:ascii="Times New Roman" w:hAnsi="Times New Roman"/>
          <w:sz w:val="28"/>
          <w:szCs w:val="28"/>
          <w:lang w:val="en-US"/>
        </w:rPr>
        <w:instrText>STYLEREF</w:instrText>
      </w:r>
      <w:r w:rsidRPr="009929DE">
        <w:rPr>
          <w:rFonts w:ascii="Times New Roman" w:hAnsi="Times New Roman"/>
          <w:sz w:val="28"/>
          <w:szCs w:val="28"/>
        </w:rPr>
        <w:instrText xml:space="preserve"> 2 \</w:instrText>
      </w:r>
      <w:r w:rsidRPr="009929DE">
        <w:rPr>
          <w:rFonts w:ascii="Times New Roman" w:hAnsi="Times New Roman"/>
          <w:sz w:val="28"/>
          <w:szCs w:val="28"/>
          <w:lang w:val="en-US"/>
        </w:rPr>
        <w:instrText>s</w:instrText>
      </w:r>
      <w:r w:rsidRPr="009929DE">
        <w:rPr>
          <w:rFonts w:ascii="Times New Roman" w:hAnsi="Times New Roman"/>
          <w:sz w:val="28"/>
          <w:szCs w:val="28"/>
        </w:rPr>
        <w:instrText xml:space="preserve"> </w:instrText>
      </w:r>
      <w:r w:rsidRPr="009929DE">
        <w:rPr>
          <w:rFonts w:ascii="Times New Roman" w:hAnsi="Times New Roman"/>
          <w:sz w:val="28"/>
          <w:szCs w:val="28"/>
          <w:lang w:val="en-US"/>
        </w:rPr>
        <w:fldChar w:fldCharType="separate"/>
      </w:r>
      <w:r w:rsidR="003664D5">
        <w:rPr>
          <w:rFonts w:ascii="Times New Roman" w:hAnsi="Times New Roman"/>
          <w:noProof/>
          <w:sz w:val="28"/>
          <w:szCs w:val="28"/>
          <w:lang w:val="en-US"/>
        </w:rPr>
        <w:t>3.2</w:t>
      </w:r>
      <w:r w:rsidRPr="009929DE">
        <w:rPr>
          <w:rFonts w:ascii="Times New Roman" w:hAnsi="Times New Roman"/>
          <w:noProof/>
          <w:sz w:val="28"/>
          <w:szCs w:val="28"/>
          <w:lang w:val="en-US"/>
        </w:rPr>
        <w:fldChar w:fldCharType="end"/>
      </w:r>
      <w:r w:rsidRPr="009929DE">
        <w:rPr>
          <w:rFonts w:ascii="Times New Roman" w:hAnsi="Times New Roman"/>
          <w:sz w:val="28"/>
          <w:szCs w:val="28"/>
        </w:rPr>
        <w:t>.</w:t>
      </w:r>
      <w:r w:rsidRPr="009929DE">
        <w:rPr>
          <w:rFonts w:ascii="Times New Roman" w:hAnsi="Times New Roman"/>
          <w:sz w:val="28"/>
          <w:szCs w:val="28"/>
          <w:lang w:val="en-US"/>
        </w:rPr>
        <w:fldChar w:fldCharType="begin"/>
      </w:r>
      <w:r w:rsidRPr="009929DE">
        <w:rPr>
          <w:rFonts w:ascii="Times New Roman" w:hAnsi="Times New Roman"/>
          <w:sz w:val="28"/>
          <w:szCs w:val="28"/>
        </w:rPr>
        <w:instrText xml:space="preserve"> </w:instrText>
      </w:r>
      <w:r w:rsidRPr="009929DE">
        <w:rPr>
          <w:rFonts w:ascii="Times New Roman" w:hAnsi="Times New Roman"/>
          <w:sz w:val="28"/>
          <w:szCs w:val="28"/>
          <w:lang w:val="en-US"/>
        </w:rPr>
        <w:instrText>SEQ</w:instrText>
      </w:r>
      <w:r w:rsidRPr="009929DE">
        <w:rPr>
          <w:rFonts w:ascii="Times New Roman" w:hAnsi="Times New Roman"/>
          <w:sz w:val="28"/>
          <w:szCs w:val="28"/>
        </w:rPr>
        <w:instrText xml:space="preserve"> Таблица \* </w:instrText>
      </w:r>
      <w:r w:rsidRPr="009929DE">
        <w:rPr>
          <w:rFonts w:ascii="Times New Roman" w:hAnsi="Times New Roman"/>
          <w:sz w:val="28"/>
          <w:szCs w:val="28"/>
          <w:lang w:val="en-US"/>
        </w:rPr>
        <w:instrText>ARABIC</w:instrText>
      </w:r>
      <w:r w:rsidRPr="009929DE">
        <w:rPr>
          <w:rFonts w:ascii="Times New Roman" w:hAnsi="Times New Roman"/>
          <w:sz w:val="28"/>
          <w:szCs w:val="28"/>
        </w:rPr>
        <w:instrText xml:space="preserve"> \</w:instrText>
      </w:r>
      <w:r w:rsidRPr="009929DE">
        <w:rPr>
          <w:rFonts w:ascii="Times New Roman" w:hAnsi="Times New Roman"/>
          <w:sz w:val="28"/>
          <w:szCs w:val="28"/>
          <w:lang w:val="en-US"/>
        </w:rPr>
        <w:instrText>s</w:instrText>
      </w:r>
      <w:r w:rsidRPr="009929DE">
        <w:rPr>
          <w:rFonts w:ascii="Times New Roman" w:hAnsi="Times New Roman"/>
          <w:sz w:val="28"/>
          <w:szCs w:val="28"/>
        </w:rPr>
        <w:instrText xml:space="preserve"> 2 </w:instrText>
      </w:r>
      <w:r w:rsidRPr="009929DE">
        <w:rPr>
          <w:rFonts w:ascii="Times New Roman" w:hAnsi="Times New Roman"/>
          <w:sz w:val="28"/>
          <w:szCs w:val="28"/>
          <w:lang w:val="en-US"/>
        </w:rPr>
        <w:fldChar w:fldCharType="separate"/>
      </w:r>
      <w:r w:rsidR="003664D5">
        <w:rPr>
          <w:rFonts w:ascii="Times New Roman" w:hAnsi="Times New Roman"/>
          <w:noProof/>
          <w:sz w:val="28"/>
          <w:szCs w:val="28"/>
          <w:lang w:val="en-US"/>
        </w:rPr>
        <w:t>2</w:t>
      </w:r>
      <w:r w:rsidRPr="009929DE">
        <w:rPr>
          <w:rFonts w:ascii="Times New Roman" w:hAnsi="Times New Roman"/>
          <w:noProof/>
          <w:sz w:val="28"/>
          <w:szCs w:val="28"/>
          <w:lang w:val="en-US"/>
        </w:rPr>
        <w:fldChar w:fldCharType="end"/>
      </w:r>
      <w:r w:rsidRPr="009929DE">
        <w:rPr>
          <w:rFonts w:ascii="Times New Roman" w:hAnsi="Times New Roman"/>
          <w:sz w:val="28"/>
          <w:szCs w:val="28"/>
        </w:rPr>
        <w:t xml:space="preserve"> </w:t>
      </w:r>
    </w:p>
    <w:p w14:paraId="54179B4B" w14:textId="77777777" w:rsidR="00B95375" w:rsidRPr="009929DE" w:rsidRDefault="00B95375" w:rsidP="00B95375">
      <w:pPr>
        <w:suppressAutoHyphens/>
        <w:spacing w:after="120" w:line="240" w:lineRule="auto"/>
        <w:jc w:val="center"/>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Перечень земельных участков земель лесного фонда, расположенных на территории </w:t>
      </w:r>
      <w:proofErr w:type="spellStart"/>
      <w:r w:rsidRPr="009929DE">
        <w:rPr>
          <w:rFonts w:ascii="Times New Roman" w:eastAsia="Times New Roman" w:hAnsi="Times New Roman"/>
          <w:sz w:val="28"/>
          <w:szCs w:val="28"/>
          <w:lang w:eastAsia="ru-RU"/>
        </w:rPr>
        <w:t>Озероучумского</w:t>
      </w:r>
      <w:proofErr w:type="spellEnd"/>
      <w:r w:rsidRPr="009929DE">
        <w:rPr>
          <w:rFonts w:ascii="Times New Roman" w:eastAsia="Times New Roman" w:hAnsi="Times New Roman"/>
          <w:sz w:val="28"/>
          <w:szCs w:val="28"/>
          <w:lang w:eastAsia="ru-RU"/>
        </w:rPr>
        <w:t xml:space="preserve"> сельсовета </w:t>
      </w:r>
      <w:proofErr w:type="spellStart"/>
      <w:r w:rsidRPr="009929DE">
        <w:rPr>
          <w:rFonts w:ascii="Times New Roman" w:eastAsia="Times New Roman" w:hAnsi="Times New Roman"/>
          <w:sz w:val="28"/>
          <w:szCs w:val="28"/>
          <w:lang w:eastAsia="ru-RU"/>
        </w:rPr>
        <w:t>Ужурского</w:t>
      </w:r>
      <w:proofErr w:type="spellEnd"/>
      <w:r w:rsidRPr="009929DE">
        <w:rPr>
          <w:rFonts w:ascii="Times New Roman" w:eastAsia="Times New Roman" w:hAnsi="Times New Roman"/>
          <w:sz w:val="28"/>
          <w:szCs w:val="28"/>
          <w:lang w:eastAsia="ru-RU"/>
        </w:rPr>
        <w:t xml:space="preserve"> района Красноярского края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2"/>
        <w:gridCol w:w="3398"/>
        <w:gridCol w:w="1916"/>
        <w:gridCol w:w="3209"/>
        <w:gridCol w:w="1669"/>
        <w:gridCol w:w="3596"/>
      </w:tblGrid>
      <w:tr w:rsidR="00683531" w:rsidRPr="00A91A56" w14:paraId="1D02E7D3" w14:textId="77777777" w:rsidTr="00683531">
        <w:trPr>
          <w:cantSplit/>
          <w:trHeight w:val="57"/>
          <w:tblHeader/>
        </w:trPr>
        <w:tc>
          <w:tcPr>
            <w:tcW w:w="265" w:type="pct"/>
            <w:shd w:val="clear" w:color="auto" w:fill="auto"/>
            <w:vAlign w:val="center"/>
          </w:tcPr>
          <w:p w14:paraId="28AD5CB9" w14:textId="77777777" w:rsidR="00B95375" w:rsidRPr="00A91A56" w:rsidRDefault="00B95375" w:rsidP="00683531">
            <w:pPr>
              <w:suppressAutoHyphens/>
              <w:spacing w:after="0" w:line="240" w:lineRule="auto"/>
              <w:jc w:val="center"/>
              <w:rPr>
                <w:rFonts w:ascii="Times New Roman" w:eastAsia="Times New Roman" w:hAnsi="Times New Roman"/>
                <w:lang w:eastAsia="ru-RU"/>
              </w:rPr>
            </w:pPr>
            <w:r w:rsidRPr="00A91A56">
              <w:rPr>
                <w:rFonts w:ascii="Times New Roman" w:eastAsia="Times New Roman" w:hAnsi="Times New Roman"/>
                <w:lang w:eastAsia="ru-RU"/>
              </w:rPr>
              <w:t>п/п</w:t>
            </w:r>
          </w:p>
        </w:tc>
        <w:tc>
          <w:tcPr>
            <w:tcW w:w="1167" w:type="pct"/>
            <w:shd w:val="clear" w:color="auto" w:fill="auto"/>
            <w:vAlign w:val="center"/>
          </w:tcPr>
          <w:p w14:paraId="1DCADBD5" w14:textId="77777777" w:rsidR="00B95375" w:rsidRPr="00A91A56" w:rsidRDefault="00B95375" w:rsidP="00683531">
            <w:pPr>
              <w:suppressAutoHyphens/>
              <w:spacing w:after="0" w:line="240" w:lineRule="auto"/>
              <w:jc w:val="center"/>
              <w:rPr>
                <w:rFonts w:ascii="Times New Roman" w:eastAsia="Times New Roman" w:hAnsi="Times New Roman"/>
                <w:lang w:eastAsia="ru-RU"/>
              </w:rPr>
            </w:pPr>
            <w:r w:rsidRPr="00A91A56">
              <w:rPr>
                <w:rFonts w:ascii="Times New Roman" w:eastAsia="Times New Roman" w:hAnsi="Times New Roman"/>
                <w:lang w:eastAsia="ru-RU"/>
              </w:rPr>
              <w:t>Кадастровый номер</w:t>
            </w:r>
          </w:p>
        </w:tc>
        <w:tc>
          <w:tcPr>
            <w:tcW w:w="658" w:type="pct"/>
            <w:shd w:val="clear" w:color="auto" w:fill="auto"/>
            <w:vAlign w:val="center"/>
          </w:tcPr>
          <w:p w14:paraId="0A603DD1" w14:textId="025C0BA1" w:rsidR="00B95375" w:rsidRPr="00A91A56" w:rsidRDefault="00B95375" w:rsidP="00683531">
            <w:pPr>
              <w:suppressAutoHyphens/>
              <w:spacing w:after="0" w:line="240" w:lineRule="auto"/>
              <w:jc w:val="center"/>
              <w:rPr>
                <w:rFonts w:ascii="Times New Roman" w:eastAsia="Times New Roman" w:hAnsi="Times New Roman"/>
                <w:lang w:val="en-US" w:eastAsia="ru-RU"/>
              </w:rPr>
            </w:pPr>
            <w:r w:rsidRPr="00A91A56">
              <w:rPr>
                <w:rFonts w:ascii="Times New Roman" w:eastAsia="Times New Roman" w:hAnsi="Times New Roman"/>
                <w:lang w:eastAsia="ru-RU"/>
              </w:rPr>
              <w:t>Категория</w:t>
            </w:r>
          </w:p>
          <w:p w14:paraId="293040B0" w14:textId="77777777" w:rsidR="00B95375" w:rsidRPr="00A91A56" w:rsidRDefault="00B95375" w:rsidP="00683531">
            <w:pPr>
              <w:suppressAutoHyphens/>
              <w:spacing w:after="0" w:line="240" w:lineRule="auto"/>
              <w:jc w:val="center"/>
              <w:rPr>
                <w:rFonts w:ascii="Times New Roman" w:eastAsia="Times New Roman" w:hAnsi="Times New Roman"/>
                <w:lang w:eastAsia="ru-RU"/>
              </w:rPr>
            </w:pPr>
            <w:r w:rsidRPr="00A91A56">
              <w:rPr>
                <w:rFonts w:ascii="Times New Roman" w:eastAsia="Times New Roman" w:hAnsi="Times New Roman"/>
                <w:lang w:eastAsia="ru-RU"/>
              </w:rPr>
              <w:t>земель</w:t>
            </w:r>
          </w:p>
        </w:tc>
        <w:tc>
          <w:tcPr>
            <w:tcW w:w="1102" w:type="pct"/>
            <w:shd w:val="clear" w:color="auto" w:fill="auto"/>
            <w:vAlign w:val="center"/>
          </w:tcPr>
          <w:p w14:paraId="3B2E5789" w14:textId="70A14DEB" w:rsidR="00B95375" w:rsidRPr="00A91A56" w:rsidRDefault="00B95375" w:rsidP="00683531">
            <w:pPr>
              <w:suppressAutoHyphens/>
              <w:spacing w:after="0" w:line="240" w:lineRule="auto"/>
              <w:jc w:val="center"/>
              <w:rPr>
                <w:rFonts w:ascii="Times New Roman" w:eastAsia="Times New Roman" w:hAnsi="Times New Roman"/>
                <w:lang w:eastAsia="ru-RU"/>
              </w:rPr>
            </w:pPr>
            <w:r w:rsidRPr="00A91A56">
              <w:rPr>
                <w:rFonts w:ascii="Times New Roman" w:eastAsia="Times New Roman" w:hAnsi="Times New Roman"/>
                <w:lang w:eastAsia="ru-RU"/>
              </w:rPr>
              <w:t xml:space="preserve">Вид </w:t>
            </w:r>
            <w:r w:rsidR="007070E4" w:rsidRPr="00A91A56">
              <w:rPr>
                <w:rFonts w:ascii="Times New Roman" w:eastAsia="Times New Roman" w:hAnsi="Times New Roman"/>
                <w:lang w:eastAsia="ru-RU"/>
              </w:rPr>
              <w:t>разрешённого</w:t>
            </w:r>
            <w:r w:rsidRPr="00A91A56">
              <w:rPr>
                <w:rFonts w:ascii="Times New Roman" w:eastAsia="Times New Roman" w:hAnsi="Times New Roman"/>
                <w:lang w:eastAsia="ru-RU"/>
              </w:rPr>
              <w:t xml:space="preserve"> использования</w:t>
            </w:r>
          </w:p>
        </w:tc>
        <w:tc>
          <w:tcPr>
            <w:tcW w:w="573" w:type="pct"/>
            <w:shd w:val="clear" w:color="auto" w:fill="auto"/>
            <w:vAlign w:val="center"/>
          </w:tcPr>
          <w:p w14:paraId="7BE0F410" w14:textId="77777777" w:rsidR="00B95375" w:rsidRPr="00A91A56" w:rsidRDefault="00B95375" w:rsidP="00683531">
            <w:pPr>
              <w:suppressAutoHyphens/>
              <w:spacing w:after="0" w:line="240" w:lineRule="auto"/>
              <w:jc w:val="center"/>
              <w:rPr>
                <w:rFonts w:ascii="Times New Roman" w:eastAsia="Times New Roman" w:hAnsi="Times New Roman"/>
                <w:lang w:eastAsia="ru-RU"/>
              </w:rPr>
            </w:pPr>
            <w:r w:rsidRPr="00A91A56">
              <w:rPr>
                <w:rFonts w:ascii="Times New Roman" w:eastAsia="Times New Roman" w:hAnsi="Times New Roman"/>
                <w:lang w:eastAsia="ru-RU"/>
              </w:rPr>
              <w:t xml:space="preserve">Общая площадь, </w:t>
            </w:r>
            <w:proofErr w:type="spellStart"/>
            <w:r w:rsidRPr="00A91A56">
              <w:rPr>
                <w:rFonts w:ascii="Times New Roman" w:eastAsia="Times New Roman" w:hAnsi="Times New Roman"/>
                <w:lang w:eastAsia="ru-RU"/>
              </w:rPr>
              <w:t>кв.м</w:t>
            </w:r>
            <w:proofErr w:type="spellEnd"/>
            <w:r w:rsidRPr="00A91A56">
              <w:rPr>
                <w:rFonts w:ascii="Times New Roman" w:eastAsia="Times New Roman" w:hAnsi="Times New Roman"/>
                <w:lang w:eastAsia="ru-RU"/>
              </w:rPr>
              <w:t>.</w:t>
            </w:r>
          </w:p>
        </w:tc>
        <w:tc>
          <w:tcPr>
            <w:tcW w:w="1235" w:type="pct"/>
            <w:shd w:val="clear" w:color="auto" w:fill="auto"/>
            <w:vAlign w:val="center"/>
          </w:tcPr>
          <w:p w14:paraId="00000D17" w14:textId="77777777" w:rsidR="00B95375" w:rsidRPr="00A91A56" w:rsidRDefault="00B95375" w:rsidP="00683531">
            <w:pPr>
              <w:suppressAutoHyphens/>
              <w:spacing w:after="0" w:line="240" w:lineRule="auto"/>
              <w:jc w:val="center"/>
              <w:rPr>
                <w:rFonts w:ascii="Times New Roman" w:eastAsia="Times New Roman" w:hAnsi="Times New Roman"/>
                <w:lang w:val="en-US" w:eastAsia="ru-RU"/>
              </w:rPr>
            </w:pPr>
            <w:r w:rsidRPr="00A91A56">
              <w:rPr>
                <w:rFonts w:ascii="Times New Roman" w:eastAsia="Times New Roman" w:hAnsi="Times New Roman"/>
                <w:lang w:eastAsia="ru-RU"/>
              </w:rPr>
              <w:t>Адрес (местоположение</w:t>
            </w:r>
            <w:r w:rsidRPr="00A91A56">
              <w:rPr>
                <w:rFonts w:ascii="Times New Roman" w:eastAsia="Times New Roman" w:hAnsi="Times New Roman"/>
                <w:lang w:val="en-US" w:eastAsia="ru-RU"/>
              </w:rPr>
              <w:t>)</w:t>
            </w:r>
          </w:p>
        </w:tc>
      </w:tr>
      <w:tr w:rsidR="00683531" w:rsidRPr="00A91A56" w14:paraId="5E49556F" w14:textId="77777777" w:rsidTr="00683531">
        <w:trPr>
          <w:cantSplit/>
          <w:trHeight w:val="57"/>
        </w:trPr>
        <w:tc>
          <w:tcPr>
            <w:tcW w:w="265" w:type="pct"/>
            <w:shd w:val="clear" w:color="auto" w:fill="auto"/>
            <w:vAlign w:val="center"/>
          </w:tcPr>
          <w:p w14:paraId="13845389" w14:textId="77777777" w:rsidR="00B95375" w:rsidRPr="00A91A56" w:rsidRDefault="00B95375" w:rsidP="00683531">
            <w:pPr>
              <w:suppressAutoHyphens/>
              <w:spacing w:after="0" w:line="240" w:lineRule="auto"/>
              <w:jc w:val="center"/>
              <w:rPr>
                <w:rFonts w:ascii="Times New Roman" w:eastAsia="Times New Roman" w:hAnsi="Times New Roman"/>
                <w:lang w:eastAsia="ru-RU"/>
              </w:rPr>
            </w:pPr>
            <w:r w:rsidRPr="00A91A56">
              <w:rPr>
                <w:rFonts w:ascii="Times New Roman" w:eastAsia="Times New Roman" w:hAnsi="Times New Roman"/>
                <w:lang w:eastAsia="ru-RU"/>
              </w:rPr>
              <w:t>1</w:t>
            </w:r>
          </w:p>
        </w:tc>
        <w:tc>
          <w:tcPr>
            <w:tcW w:w="1167" w:type="pct"/>
            <w:shd w:val="clear" w:color="auto" w:fill="auto"/>
            <w:vAlign w:val="center"/>
          </w:tcPr>
          <w:p w14:paraId="568573C7" w14:textId="77777777" w:rsidR="00B95375" w:rsidRPr="00A91A56" w:rsidRDefault="00B95375" w:rsidP="00683531">
            <w:pPr>
              <w:suppressAutoHyphens/>
              <w:spacing w:after="0" w:line="240" w:lineRule="auto"/>
              <w:rPr>
                <w:rFonts w:ascii="Times New Roman" w:eastAsia="Times New Roman" w:hAnsi="Times New Roman"/>
                <w:lang w:eastAsia="ru-RU"/>
              </w:rPr>
            </w:pPr>
            <w:r w:rsidRPr="00A91A56">
              <w:rPr>
                <w:rFonts w:ascii="Times New Roman" w:eastAsia="Times New Roman" w:hAnsi="Times New Roman"/>
                <w:lang w:eastAsia="ru-RU"/>
              </w:rPr>
              <w:t>24:39:5403004:264(1)</w:t>
            </w:r>
          </w:p>
        </w:tc>
        <w:tc>
          <w:tcPr>
            <w:tcW w:w="658" w:type="pct"/>
            <w:shd w:val="clear" w:color="auto" w:fill="auto"/>
            <w:vAlign w:val="center"/>
          </w:tcPr>
          <w:p w14:paraId="58B77E4C" w14:textId="77777777" w:rsidR="00B95375" w:rsidRPr="00A91A56" w:rsidRDefault="00B95375" w:rsidP="00683531">
            <w:pPr>
              <w:suppressAutoHyphens/>
              <w:spacing w:after="0" w:line="240" w:lineRule="auto"/>
              <w:rPr>
                <w:rFonts w:ascii="Times New Roman" w:eastAsia="Times New Roman" w:hAnsi="Times New Roman"/>
                <w:lang w:eastAsia="ru-RU"/>
              </w:rPr>
            </w:pPr>
            <w:r w:rsidRPr="00A91A56">
              <w:rPr>
                <w:rFonts w:ascii="Times New Roman" w:eastAsia="Times New Roman" w:hAnsi="Times New Roman"/>
                <w:lang w:eastAsia="ru-RU"/>
              </w:rPr>
              <w:t>Земли лесного фонда</w:t>
            </w:r>
          </w:p>
        </w:tc>
        <w:tc>
          <w:tcPr>
            <w:tcW w:w="1102" w:type="pct"/>
            <w:shd w:val="clear" w:color="auto" w:fill="auto"/>
            <w:vAlign w:val="center"/>
          </w:tcPr>
          <w:p w14:paraId="1274FDC2" w14:textId="1794F417" w:rsidR="00B95375" w:rsidRPr="00A91A56" w:rsidRDefault="00B95375" w:rsidP="00683531">
            <w:pPr>
              <w:suppressAutoHyphens/>
              <w:spacing w:after="0" w:line="240" w:lineRule="auto"/>
              <w:rPr>
                <w:rFonts w:ascii="Times New Roman" w:eastAsia="Times New Roman" w:hAnsi="Times New Roman"/>
                <w:lang w:eastAsia="ru-RU"/>
              </w:rPr>
            </w:pPr>
            <w:r w:rsidRPr="00A91A56">
              <w:rPr>
                <w:rFonts w:ascii="Times New Roman" w:eastAsia="Times New Roman" w:hAnsi="Times New Roman"/>
                <w:lang w:eastAsia="ru-RU"/>
              </w:rPr>
              <w:t xml:space="preserve">для использования лесов в соответствии видами, </w:t>
            </w:r>
            <w:r w:rsidR="007070E4" w:rsidRPr="00A91A56">
              <w:rPr>
                <w:rFonts w:ascii="Times New Roman" w:eastAsia="Times New Roman" w:hAnsi="Times New Roman"/>
                <w:lang w:eastAsia="ru-RU"/>
              </w:rPr>
              <w:t>разрешёнными</w:t>
            </w:r>
            <w:r w:rsidRPr="00A91A56">
              <w:rPr>
                <w:rFonts w:ascii="Times New Roman" w:eastAsia="Times New Roman" w:hAnsi="Times New Roman"/>
                <w:lang w:eastAsia="ru-RU"/>
              </w:rPr>
              <w:t xml:space="preserve"> лесохозяйственным регламентом </w:t>
            </w:r>
            <w:proofErr w:type="spellStart"/>
            <w:r w:rsidRPr="00A91A56">
              <w:rPr>
                <w:rFonts w:ascii="Times New Roman" w:eastAsia="Times New Roman" w:hAnsi="Times New Roman"/>
                <w:lang w:eastAsia="ru-RU"/>
              </w:rPr>
              <w:t>Ужурского</w:t>
            </w:r>
            <w:proofErr w:type="spellEnd"/>
            <w:r w:rsidRPr="00A91A56">
              <w:rPr>
                <w:rFonts w:ascii="Times New Roman" w:eastAsia="Times New Roman" w:hAnsi="Times New Roman"/>
                <w:lang w:eastAsia="ru-RU"/>
              </w:rPr>
              <w:t xml:space="preserve"> лесничества</w:t>
            </w:r>
          </w:p>
        </w:tc>
        <w:tc>
          <w:tcPr>
            <w:tcW w:w="573" w:type="pct"/>
            <w:shd w:val="clear" w:color="auto" w:fill="auto"/>
            <w:vAlign w:val="center"/>
          </w:tcPr>
          <w:p w14:paraId="2D37AE48" w14:textId="77777777" w:rsidR="00B95375" w:rsidRPr="00A91A56" w:rsidRDefault="00B95375" w:rsidP="00683531">
            <w:pPr>
              <w:suppressAutoHyphens/>
              <w:spacing w:after="0" w:line="240" w:lineRule="auto"/>
              <w:jc w:val="center"/>
              <w:rPr>
                <w:rFonts w:ascii="Times New Roman" w:eastAsia="Times New Roman" w:hAnsi="Times New Roman"/>
                <w:lang w:eastAsia="ru-RU"/>
              </w:rPr>
            </w:pPr>
            <w:r w:rsidRPr="00A91A56">
              <w:rPr>
                <w:rFonts w:ascii="Times New Roman" w:eastAsia="Times New Roman" w:hAnsi="Times New Roman"/>
                <w:lang w:eastAsia="ru-RU"/>
              </w:rPr>
              <w:t>610</w:t>
            </w:r>
          </w:p>
        </w:tc>
        <w:tc>
          <w:tcPr>
            <w:tcW w:w="1235" w:type="pct"/>
            <w:shd w:val="clear" w:color="auto" w:fill="auto"/>
            <w:vAlign w:val="center"/>
          </w:tcPr>
          <w:p w14:paraId="4C25B97A" w14:textId="791208BB" w:rsidR="00B95375" w:rsidRPr="00A91A56" w:rsidRDefault="00B95375" w:rsidP="00683531">
            <w:pPr>
              <w:suppressAutoHyphens/>
              <w:spacing w:after="0" w:line="240" w:lineRule="auto"/>
              <w:rPr>
                <w:rFonts w:ascii="Times New Roman" w:eastAsia="Times New Roman" w:hAnsi="Times New Roman"/>
                <w:lang w:eastAsia="ru-RU"/>
              </w:rPr>
            </w:pPr>
            <w:proofErr w:type="spellStart"/>
            <w:r w:rsidRPr="00A91A56">
              <w:rPr>
                <w:rFonts w:ascii="Times New Roman" w:eastAsia="Times New Roman" w:hAnsi="Times New Roman"/>
                <w:lang w:eastAsia="ru-RU"/>
              </w:rPr>
              <w:t>Ужурский</w:t>
            </w:r>
            <w:proofErr w:type="spellEnd"/>
            <w:r w:rsidRPr="00A91A56">
              <w:rPr>
                <w:rFonts w:ascii="Times New Roman" w:eastAsia="Times New Roman" w:hAnsi="Times New Roman"/>
                <w:lang w:eastAsia="ru-RU"/>
              </w:rPr>
              <w:t xml:space="preserve"> район, </w:t>
            </w:r>
            <w:proofErr w:type="spellStart"/>
            <w:r w:rsidRPr="00A91A56">
              <w:rPr>
                <w:rFonts w:ascii="Times New Roman" w:eastAsia="Times New Roman" w:hAnsi="Times New Roman"/>
                <w:lang w:eastAsia="ru-RU"/>
              </w:rPr>
              <w:t>Ужурское</w:t>
            </w:r>
            <w:proofErr w:type="spellEnd"/>
            <w:r w:rsidRPr="00A91A56">
              <w:rPr>
                <w:rFonts w:ascii="Times New Roman" w:eastAsia="Times New Roman" w:hAnsi="Times New Roman"/>
                <w:lang w:eastAsia="ru-RU"/>
              </w:rPr>
              <w:t xml:space="preserve"> лесничество, </w:t>
            </w:r>
            <w:proofErr w:type="spellStart"/>
            <w:r w:rsidRPr="00A91A56">
              <w:rPr>
                <w:rFonts w:ascii="Times New Roman" w:eastAsia="Times New Roman" w:hAnsi="Times New Roman"/>
                <w:lang w:eastAsia="ru-RU"/>
              </w:rPr>
              <w:t>Ужурское</w:t>
            </w:r>
            <w:proofErr w:type="spellEnd"/>
            <w:r w:rsidRPr="00A91A56">
              <w:rPr>
                <w:rFonts w:ascii="Times New Roman" w:eastAsia="Times New Roman" w:hAnsi="Times New Roman"/>
                <w:lang w:eastAsia="ru-RU"/>
              </w:rPr>
              <w:t xml:space="preserve"> сельское участковое лесничество, </w:t>
            </w:r>
            <w:proofErr w:type="spellStart"/>
            <w:r w:rsidRPr="00A91A56">
              <w:rPr>
                <w:rFonts w:ascii="Times New Roman" w:eastAsia="Times New Roman" w:hAnsi="Times New Roman"/>
                <w:lang w:eastAsia="ru-RU"/>
              </w:rPr>
              <w:t>овцеплемзавод</w:t>
            </w:r>
            <w:proofErr w:type="spellEnd"/>
            <w:r w:rsidRPr="00A91A56">
              <w:rPr>
                <w:rFonts w:ascii="Times New Roman" w:eastAsia="Times New Roman" w:hAnsi="Times New Roman"/>
                <w:lang w:eastAsia="ru-RU"/>
              </w:rPr>
              <w:t xml:space="preserve"> «</w:t>
            </w:r>
            <w:proofErr w:type="spellStart"/>
            <w:r w:rsidRPr="00A91A56">
              <w:rPr>
                <w:rFonts w:ascii="Times New Roman" w:eastAsia="Times New Roman" w:hAnsi="Times New Roman"/>
                <w:lang w:eastAsia="ru-RU"/>
              </w:rPr>
              <w:t>Учумский</w:t>
            </w:r>
            <w:proofErr w:type="spellEnd"/>
            <w:r w:rsidRPr="00A91A56">
              <w:rPr>
                <w:rFonts w:ascii="Times New Roman" w:eastAsia="Times New Roman" w:hAnsi="Times New Roman"/>
                <w:lang w:eastAsia="ru-RU"/>
              </w:rPr>
              <w:t xml:space="preserve">», в квартале № 22 (части выделов 1, 2), с номером </w:t>
            </w:r>
            <w:r w:rsidR="007070E4" w:rsidRPr="00A91A56">
              <w:rPr>
                <w:rFonts w:ascii="Times New Roman" w:eastAsia="Times New Roman" w:hAnsi="Times New Roman"/>
                <w:lang w:eastAsia="ru-RU"/>
              </w:rPr>
              <w:t>учётной</w:t>
            </w:r>
            <w:r w:rsidRPr="00A91A56">
              <w:rPr>
                <w:rFonts w:ascii="Times New Roman" w:eastAsia="Times New Roman" w:hAnsi="Times New Roman"/>
                <w:lang w:eastAsia="ru-RU"/>
              </w:rPr>
              <w:t xml:space="preserve"> записи в государственном лесном реестре №24-02061-2013-12-3351-13</w:t>
            </w:r>
          </w:p>
        </w:tc>
      </w:tr>
      <w:tr w:rsidR="00683531" w:rsidRPr="00A91A56" w14:paraId="10842BA2" w14:textId="77777777" w:rsidTr="00683531">
        <w:trPr>
          <w:cantSplit/>
          <w:trHeight w:val="57"/>
        </w:trPr>
        <w:tc>
          <w:tcPr>
            <w:tcW w:w="265" w:type="pct"/>
            <w:shd w:val="clear" w:color="auto" w:fill="auto"/>
            <w:vAlign w:val="center"/>
          </w:tcPr>
          <w:p w14:paraId="3E5F748B" w14:textId="77777777" w:rsidR="00B95375" w:rsidRPr="00A91A56" w:rsidRDefault="00B95375" w:rsidP="00683531">
            <w:pPr>
              <w:suppressAutoHyphens/>
              <w:spacing w:after="0" w:line="240" w:lineRule="auto"/>
              <w:jc w:val="center"/>
              <w:rPr>
                <w:rFonts w:ascii="Times New Roman" w:eastAsia="Times New Roman" w:hAnsi="Times New Roman"/>
                <w:lang w:eastAsia="ru-RU"/>
              </w:rPr>
            </w:pPr>
            <w:r w:rsidRPr="00A91A56">
              <w:rPr>
                <w:rFonts w:ascii="Times New Roman" w:eastAsia="Times New Roman" w:hAnsi="Times New Roman"/>
                <w:lang w:eastAsia="ru-RU"/>
              </w:rPr>
              <w:lastRenderedPageBreak/>
              <w:t>2</w:t>
            </w:r>
          </w:p>
        </w:tc>
        <w:tc>
          <w:tcPr>
            <w:tcW w:w="1167" w:type="pct"/>
            <w:shd w:val="clear" w:color="auto" w:fill="auto"/>
            <w:vAlign w:val="center"/>
          </w:tcPr>
          <w:p w14:paraId="6F06BD94" w14:textId="77777777" w:rsidR="00B95375" w:rsidRPr="00A91A56" w:rsidRDefault="00B95375" w:rsidP="00683531">
            <w:pPr>
              <w:suppressAutoHyphens/>
              <w:spacing w:after="0" w:line="240" w:lineRule="auto"/>
              <w:rPr>
                <w:rFonts w:ascii="Times New Roman" w:eastAsia="Times New Roman" w:hAnsi="Times New Roman"/>
                <w:lang w:eastAsia="ru-RU"/>
              </w:rPr>
            </w:pPr>
            <w:r w:rsidRPr="00A91A56">
              <w:rPr>
                <w:rFonts w:ascii="Times New Roman" w:eastAsia="Times New Roman" w:hAnsi="Times New Roman"/>
                <w:lang w:eastAsia="ru-RU"/>
              </w:rPr>
              <w:t>24:39:5403004:264(2)</w:t>
            </w:r>
          </w:p>
        </w:tc>
        <w:tc>
          <w:tcPr>
            <w:tcW w:w="658" w:type="pct"/>
            <w:shd w:val="clear" w:color="auto" w:fill="auto"/>
            <w:vAlign w:val="center"/>
          </w:tcPr>
          <w:p w14:paraId="70A3C2BC" w14:textId="77777777" w:rsidR="00B95375" w:rsidRPr="00A91A56" w:rsidRDefault="00B95375" w:rsidP="00683531">
            <w:pPr>
              <w:suppressAutoHyphens/>
              <w:spacing w:after="0" w:line="240" w:lineRule="auto"/>
              <w:rPr>
                <w:rFonts w:ascii="Times New Roman" w:eastAsia="Times New Roman" w:hAnsi="Times New Roman"/>
                <w:lang w:eastAsia="ru-RU"/>
              </w:rPr>
            </w:pPr>
            <w:r w:rsidRPr="00A91A56">
              <w:rPr>
                <w:rFonts w:ascii="Times New Roman" w:eastAsia="Times New Roman" w:hAnsi="Times New Roman"/>
                <w:lang w:eastAsia="ru-RU"/>
              </w:rPr>
              <w:t>Земли лесного фонда</w:t>
            </w:r>
          </w:p>
        </w:tc>
        <w:tc>
          <w:tcPr>
            <w:tcW w:w="1102" w:type="pct"/>
            <w:shd w:val="clear" w:color="auto" w:fill="auto"/>
            <w:vAlign w:val="center"/>
          </w:tcPr>
          <w:p w14:paraId="55729CC2" w14:textId="5CAE4CEA" w:rsidR="00B95375" w:rsidRPr="00A91A56" w:rsidRDefault="00B95375" w:rsidP="00683531">
            <w:pPr>
              <w:suppressAutoHyphens/>
              <w:spacing w:after="0" w:line="240" w:lineRule="auto"/>
              <w:rPr>
                <w:rFonts w:ascii="Times New Roman" w:eastAsia="Times New Roman" w:hAnsi="Times New Roman"/>
                <w:lang w:eastAsia="ru-RU"/>
              </w:rPr>
            </w:pPr>
            <w:r w:rsidRPr="00A91A56">
              <w:rPr>
                <w:rFonts w:ascii="Times New Roman" w:eastAsia="Times New Roman" w:hAnsi="Times New Roman"/>
                <w:lang w:eastAsia="ru-RU"/>
              </w:rPr>
              <w:t xml:space="preserve">для использования лесов в соответствии видами, </w:t>
            </w:r>
            <w:r w:rsidR="007070E4" w:rsidRPr="00A91A56">
              <w:rPr>
                <w:rFonts w:ascii="Times New Roman" w:eastAsia="Times New Roman" w:hAnsi="Times New Roman"/>
                <w:lang w:eastAsia="ru-RU"/>
              </w:rPr>
              <w:t>разрешёнными</w:t>
            </w:r>
            <w:r w:rsidRPr="00A91A56">
              <w:rPr>
                <w:rFonts w:ascii="Times New Roman" w:eastAsia="Times New Roman" w:hAnsi="Times New Roman"/>
                <w:lang w:eastAsia="ru-RU"/>
              </w:rPr>
              <w:t xml:space="preserve"> лесохозяйственным регламентом </w:t>
            </w:r>
            <w:proofErr w:type="spellStart"/>
            <w:r w:rsidRPr="00A91A56">
              <w:rPr>
                <w:rFonts w:ascii="Times New Roman" w:eastAsia="Times New Roman" w:hAnsi="Times New Roman"/>
                <w:lang w:eastAsia="ru-RU"/>
              </w:rPr>
              <w:t>Ужурского</w:t>
            </w:r>
            <w:proofErr w:type="spellEnd"/>
            <w:r w:rsidRPr="00A91A56">
              <w:rPr>
                <w:rFonts w:ascii="Times New Roman" w:eastAsia="Times New Roman" w:hAnsi="Times New Roman"/>
                <w:lang w:eastAsia="ru-RU"/>
              </w:rPr>
              <w:t xml:space="preserve"> лесничества</w:t>
            </w:r>
          </w:p>
        </w:tc>
        <w:tc>
          <w:tcPr>
            <w:tcW w:w="573" w:type="pct"/>
            <w:shd w:val="clear" w:color="auto" w:fill="auto"/>
            <w:vAlign w:val="center"/>
          </w:tcPr>
          <w:p w14:paraId="28F49F10" w14:textId="77777777" w:rsidR="00B95375" w:rsidRPr="00A91A56" w:rsidRDefault="00B95375" w:rsidP="00683531">
            <w:pPr>
              <w:suppressAutoHyphens/>
              <w:spacing w:after="0" w:line="240" w:lineRule="auto"/>
              <w:rPr>
                <w:rFonts w:ascii="Times New Roman" w:eastAsia="Times New Roman" w:hAnsi="Times New Roman"/>
                <w:lang w:eastAsia="ru-RU"/>
              </w:rPr>
            </w:pPr>
            <w:r w:rsidRPr="00A91A56">
              <w:rPr>
                <w:rFonts w:ascii="Times New Roman" w:eastAsia="Times New Roman" w:hAnsi="Times New Roman"/>
                <w:lang w:eastAsia="ru-RU"/>
              </w:rPr>
              <w:t>843</w:t>
            </w:r>
          </w:p>
        </w:tc>
        <w:tc>
          <w:tcPr>
            <w:tcW w:w="1235" w:type="pct"/>
            <w:shd w:val="clear" w:color="auto" w:fill="auto"/>
            <w:vAlign w:val="center"/>
          </w:tcPr>
          <w:p w14:paraId="4B86E175" w14:textId="4AD8B956" w:rsidR="00B95375" w:rsidRPr="00A91A56" w:rsidRDefault="00B95375" w:rsidP="00683531">
            <w:pPr>
              <w:suppressAutoHyphens/>
              <w:spacing w:after="0" w:line="240" w:lineRule="auto"/>
              <w:rPr>
                <w:rFonts w:ascii="Times New Roman" w:eastAsia="Times New Roman" w:hAnsi="Times New Roman"/>
                <w:lang w:eastAsia="ru-RU"/>
              </w:rPr>
            </w:pPr>
            <w:r w:rsidRPr="00A91A56">
              <w:rPr>
                <w:rFonts w:ascii="Times New Roman" w:eastAsia="Times New Roman" w:hAnsi="Times New Roman"/>
                <w:lang w:eastAsia="ru-RU"/>
              </w:rPr>
              <w:t xml:space="preserve">Красноярский край, </w:t>
            </w:r>
            <w:proofErr w:type="spellStart"/>
            <w:r w:rsidRPr="00A91A56">
              <w:rPr>
                <w:rFonts w:ascii="Times New Roman" w:eastAsia="Times New Roman" w:hAnsi="Times New Roman"/>
                <w:lang w:eastAsia="ru-RU"/>
              </w:rPr>
              <w:t>Ужурский</w:t>
            </w:r>
            <w:proofErr w:type="spellEnd"/>
            <w:r w:rsidRPr="00A91A56">
              <w:rPr>
                <w:rFonts w:ascii="Times New Roman" w:eastAsia="Times New Roman" w:hAnsi="Times New Roman"/>
                <w:lang w:eastAsia="ru-RU"/>
              </w:rPr>
              <w:t xml:space="preserve"> район, </w:t>
            </w:r>
            <w:proofErr w:type="spellStart"/>
            <w:r w:rsidRPr="00A91A56">
              <w:rPr>
                <w:rFonts w:ascii="Times New Roman" w:eastAsia="Times New Roman" w:hAnsi="Times New Roman"/>
                <w:lang w:eastAsia="ru-RU"/>
              </w:rPr>
              <w:t>Ужурское</w:t>
            </w:r>
            <w:proofErr w:type="spellEnd"/>
            <w:r w:rsidRPr="00A91A56">
              <w:rPr>
                <w:rFonts w:ascii="Times New Roman" w:eastAsia="Times New Roman" w:hAnsi="Times New Roman"/>
                <w:lang w:eastAsia="ru-RU"/>
              </w:rPr>
              <w:t xml:space="preserve"> лесничество, </w:t>
            </w:r>
            <w:proofErr w:type="spellStart"/>
            <w:r w:rsidRPr="00A91A56">
              <w:rPr>
                <w:rFonts w:ascii="Times New Roman" w:eastAsia="Times New Roman" w:hAnsi="Times New Roman"/>
                <w:lang w:eastAsia="ru-RU"/>
              </w:rPr>
              <w:t>Ужурское</w:t>
            </w:r>
            <w:proofErr w:type="spellEnd"/>
            <w:r w:rsidRPr="00A91A56">
              <w:rPr>
                <w:rFonts w:ascii="Times New Roman" w:eastAsia="Times New Roman" w:hAnsi="Times New Roman"/>
                <w:lang w:eastAsia="ru-RU"/>
              </w:rPr>
              <w:t xml:space="preserve"> сельское участковое лесничество, </w:t>
            </w:r>
            <w:proofErr w:type="spellStart"/>
            <w:r w:rsidRPr="00A91A56">
              <w:rPr>
                <w:rFonts w:ascii="Times New Roman" w:eastAsia="Times New Roman" w:hAnsi="Times New Roman"/>
                <w:lang w:eastAsia="ru-RU"/>
              </w:rPr>
              <w:t>овцеплемзавод</w:t>
            </w:r>
            <w:proofErr w:type="spellEnd"/>
            <w:r w:rsidRPr="00A91A56">
              <w:rPr>
                <w:rFonts w:ascii="Times New Roman" w:eastAsia="Times New Roman" w:hAnsi="Times New Roman"/>
                <w:lang w:eastAsia="ru-RU"/>
              </w:rPr>
              <w:t xml:space="preserve"> «</w:t>
            </w:r>
            <w:proofErr w:type="spellStart"/>
            <w:r w:rsidRPr="00A91A56">
              <w:rPr>
                <w:rFonts w:ascii="Times New Roman" w:eastAsia="Times New Roman" w:hAnsi="Times New Roman"/>
                <w:lang w:eastAsia="ru-RU"/>
              </w:rPr>
              <w:t>Учумский</w:t>
            </w:r>
            <w:proofErr w:type="spellEnd"/>
            <w:r w:rsidRPr="00A91A56">
              <w:rPr>
                <w:rFonts w:ascii="Times New Roman" w:eastAsia="Times New Roman" w:hAnsi="Times New Roman"/>
                <w:lang w:eastAsia="ru-RU"/>
              </w:rPr>
              <w:t xml:space="preserve">», в квартале № 22 (части выделов 1, 2), с номером </w:t>
            </w:r>
            <w:r w:rsidR="007070E4" w:rsidRPr="00A91A56">
              <w:rPr>
                <w:rFonts w:ascii="Times New Roman" w:eastAsia="Times New Roman" w:hAnsi="Times New Roman"/>
                <w:lang w:eastAsia="ru-RU"/>
              </w:rPr>
              <w:t>учётной</w:t>
            </w:r>
            <w:r w:rsidRPr="00A91A56">
              <w:rPr>
                <w:rFonts w:ascii="Times New Roman" w:eastAsia="Times New Roman" w:hAnsi="Times New Roman"/>
                <w:lang w:eastAsia="ru-RU"/>
              </w:rPr>
              <w:t xml:space="preserve"> записи в государственном лесном реестре №24-02061-2013-12-3351-13</w:t>
            </w:r>
          </w:p>
        </w:tc>
      </w:tr>
      <w:tr w:rsidR="00683531" w:rsidRPr="00A91A56" w14:paraId="42C418E8" w14:textId="77777777" w:rsidTr="00683531">
        <w:trPr>
          <w:cantSplit/>
          <w:trHeight w:val="57"/>
        </w:trPr>
        <w:tc>
          <w:tcPr>
            <w:tcW w:w="265" w:type="pct"/>
            <w:shd w:val="clear" w:color="auto" w:fill="auto"/>
            <w:vAlign w:val="center"/>
          </w:tcPr>
          <w:p w14:paraId="398AAF6F" w14:textId="77777777" w:rsidR="00B95375" w:rsidRPr="00A91A56" w:rsidRDefault="00B95375" w:rsidP="00683531">
            <w:pPr>
              <w:suppressAutoHyphens/>
              <w:spacing w:after="0" w:line="240" w:lineRule="auto"/>
              <w:jc w:val="center"/>
              <w:rPr>
                <w:rFonts w:ascii="Times New Roman" w:eastAsia="Times New Roman" w:hAnsi="Times New Roman"/>
                <w:lang w:eastAsia="ru-RU"/>
              </w:rPr>
            </w:pPr>
            <w:r w:rsidRPr="00A91A56">
              <w:rPr>
                <w:rFonts w:ascii="Times New Roman" w:eastAsia="Times New Roman" w:hAnsi="Times New Roman"/>
                <w:lang w:eastAsia="ru-RU"/>
              </w:rPr>
              <w:t>3</w:t>
            </w:r>
          </w:p>
        </w:tc>
        <w:tc>
          <w:tcPr>
            <w:tcW w:w="1167" w:type="pct"/>
            <w:shd w:val="clear" w:color="auto" w:fill="auto"/>
            <w:vAlign w:val="center"/>
          </w:tcPr>
          <w:p w14:paraId="1878F70A" w14:textId="77777777" w:rsidR="00B95375" w:rsidRPr="00A91A56" w:rsidRDefault="00B95375" w:rsidP="00683531">
            <w:pPr>
              <w:suppressAutoHyphens/>
              <w:spacing w:after="0" w:line="240" w:lineRule="auto"/>
              <w:rPr>
                <w:rFonts w:ascii="Times New Roman" w:eastAsia="Times New Roman" w:hAnsi="Times New Roman"/>
                <w:lang w:eastAsia="ru-RU"/>
              </w:rPr>
            </w:pPr>
            <w:r w:rsidRPr="00A91A56">
              <w:rPr>
                <w:rFonts w:ascii="Times New Roman" w:eastAsia="Times New Roman" w:hAnsi="Times New Roman"/>
                <w:lang w:eastAsia="ru-RU"/>
              </w:rPr>
              <w:t>24:39:5403004:264(3)</w:t>
            </w:r>
          </w:p>
        </w:tc>
        <w:tc>
          <w:tcPr>
            <w:tcW w:w="658" w:type="pct"/>
            <w:shd w:val="clear" w:color="auto" w:fill="auto"/>
            <w:vAlign w:val="center"/>
          </w:tcPr>
          <w:p w14:paraId="73A9F992" w14:textId="77777777" w:rsidR="00B95375" w:rsidRPr="00A91A56" w:rsidRDefault="00B95375" w:rsidP="00683531">
            <w:pPr>
              <w:suppressAutoHyphens/>
              <w:spacing w:after="0" w:line="240" w:lineRule="auto"/>
              <w:rPr>
                <w:rFonts w:ascii="Times New Roman" w:eastAsia="Times New Roman" w:hAnsi="Times New Roman"/>
                <w:lang w:eastAsia="ru-RU"/>
              </w:rPr>
            </w:pPr>
            <w:r w:rsidRPr="00A91A56">
              <w:rPr>
                <w:rFonts w:ascii="Times New Roman" w:eastAsia="Times New Roman" w:hAnsi="Times New Roman"/>
                <w:lang w:eastAsia="ru-RU"/>
              </w:rPr>
              <w:t>Земли лесного фонда</w:t>
            </w:r>
          </w:p>
        </w:tc>
        <w:tc>
          <w:tcPr>
            <w:tcW w:w="1102" w:type="pct"/>
            <w:shd w:val="clear" w:color="auto" w:fill="auto"/>
            <w:vAlign w:val="center"/>
          </w:tcPr>
          <w:p w14:paraId="5AD8460E" w14:textId="3F5843BA" w:rsidR="00B95375" w:rsidRPr="00A91A56" w:rsidRDefault="00B95375" w:rsidP="00683531">
            <w:pPr>
              <w:suppressAutoHyphens/>
              <w:spacing w:after="0" w:line="240" w:lineRule="auto"/>
              <w:rPr>
                <w:rFonts w:ascii="Times New Roman" w:eastAsia="Times New Roman" w:hAnsi="Times New Roman"/>
                <w:lang w:eastAsia="ru-RU"/>
              </w:rPr>
            </w:pPr>
            <w:r w:rsidRPr="00A91A56">
              <w:rPr>
                <w:rFonts w:ascii="Times New Roman" w:eastAsia="Times New Roman" w:hAnsi="Times New Roman"/>
                <w:lang w:eastAsia="ru-RU"/>
              </w:rPr>
              <w:t xml:space="preserve">для использования лесов в соответствии видами, </w:t>
            </w:r>
            <w:r w:rsidR="007070E4" w:rsidRPr="00A91A56">
              <w:rPr>
                <w:rFonts w:ascii="Times New Roman" w:eastAsia="Times New Roman" w:hAnsi="Times New Roman"/>
                <w:lang w:eastAsia="ru-RU"/>
              </w:rPr>
              <w:t>разрешёнными</w:t>
            </w:r>
            <w:r w:rsidRPr="00A91A56">
              <w:rPr>
                <w:rFonts w:ascii="Times New Roman" w:eastAsia="Times New Roman" w:hAnsi="Times New Roman"/>
                <w:lang w:eastAsia="ru-RU"/>
              </w:rPr>
              <w:t xml:space="preserve"> лесохозяйственным регламентом </w:t>
            </w:r>
            <w:proofErr w:type="spellStart"/>
            <w:r w:rsidRPr="00A91A56">
              <w:rPr>
                <w:rFonts w:ascii="Times New Roman" w:eastAsia="Times New Roman" w:hAnsi="Times New Roman"/>
                <w:lang w:eastAsia="ru-RU"/>
              </w:rPr>
              <w:t>Ужурского</w:t>
            </w:r>
            <w:proofErr w:type="spellEnd"/>
            <w:r w:rsidRPr="00A91A56">
              <w:rPr>
                <w:rFonts w:ascii="Times New Roman" w:eastAsia="Times New Roman" w:hAnsi="Times New Roman"/>
                <w:lang w:eastAsia="ru-RU"/>
              </w:rPr>
              <w:t xml:space="preserve"> лесничества</w:t>
            </w:r>
          </w:p>
        </w:tc>
        <w:tc>
          <w:tcPr>
            <w:tcW w:w="573" w:type="pct"/>
            <w:shd w:val="clear" w:color="auto" w:fill="auto"/>
            <w:vAlign w:val="center"/>
          </w:tcPr>
          <w:p w14:paraId="36047635" w14:textId="77777777" w:rsidR="00B95375" w:rsidRPr="00A91A56" w:rsidRDefault="00B95375" w:rsidP="00683531">
            <w:pPr>
              <w:suppressAutoHyphens/>
              <w:spacing w:after="0" w:line="240" w:lineRule="auto"/>
              <w:jc w:val="center"/>
              <w:rPr>
                <w:rFonts w:ascii="Times New Roman" w:eastAsia="Times New Roman" w:hAnsi="Times New Roman"/>
                <w:lang w:eastAsia="ru-RU"/>
              </w:rPr>
            </w:pPr>
            <w:r w:rsidRPr="00A91A56">
              <w:rPr>
                <w:rFonts w:ascii="Times New Roman" w:eastAsia="Times New Roman" w:hAnsi="Times New Roman"/>
                <w:lang w:eastAsia="ru-RU"/>
              </w:rPr>
              <w:t>563</w:t>
            </w:r>
          </w:p>
        </w:tc>
        <w:tc>
          <w:tcPr>
            <w:tcW w:w="1235" w:type="pct"/>
            <w:shd w:val="clear" w:color="auto" w:fill="auto"/>
            <w:vAlign w:val="center"/>
          </w:tcPr>
          <w:p w14:paraId="6437910A" w14:textId="43E5D509" w:rsidR="00B95375" w:rsidRPr="00A91A56" w:rsidRDefault="00B95375" w:rsidP="00683531">
            <w:pPr>
              <w:suppressAutoHyphens/>
              <w:spacing w:after="0" w:line="240" w:lineRule="auto"/>
              <w:rPr>
                <w:rFonts w:ascii="Times New Roman" w:eastAsia="Times New Roman" w:hAnsi="Times New Roman"/>
                <w:lang w:eastAsia="ru-RU"/>
              </w:rPr>
            </w:pPr>
            <w:proofErr w:type="spellStart"/>
            <w:r w:rsidRPr="00A91A56">
              <w:rPr>
                <w:rFonts w:ascii="Times New Roman" w:eastAsia="Times New Roman" w:hAnsi="Times New Roman"/>
                <w:lang w:eastAsia="ru-RU"/>
              </w:rPr>
              <w:t>Ужурский</w:t>
            </w:r>
            <w:proofErr w:type="spellEnd"/>
            <w:r w:rsidRPr="00A91A56">
              <w:rPr>
                <w:rFonts w:ascii="Times New Roman" w:eastAsia="Times New Roman" w:hAnsi="Times New Roman"/>
                <w:lang w:eastAsia="ru-RU"/>
              </w:rPr>
              <w:t xml:space="preserve"> район, </w:t>
            </w:r>
            <w:proofErr w:type="spellStart"/>
            <w:r w:rsidRPr="00A91A56">
              <w:rPr>
                <w:rFonts w:ascii="Times New Roman" w:eastAsia="Times New Roman" w:hAnsi="Times New Roman"/>
                <w:lang w:eastAsia="ru-RU"/>
              </w:rPr>
              <w:t>Ужурское</w:t>
            </w:r>
            <w:proofErr w:type="spellEnd"/>
            <w:r w:rsidRPr="00A91A56">
              <w:rPr>
                <w:rFonts w:ascii="Times New Roman" w:eastAsia="Times New Roman" w:hAnsi="Times New Roman"/>
                <w:lang w:eastAsia="ru-RU"/>
              </w:rPr>
              <w:t xml:space="preserve"> лесничество, </w:t>
            </w:r>
            <w:proofErr w:type="spellStart"/>
            <w:r w:rsidRPr="00A91A56">
              <w:rPr>
                <w:rFonts w:ascii="Times New Roman" w:eastAsia="Times New Roman" w:hAnsi="Times New Roman"/>
                <w:lang w:eastAsia="ru-RU"/>
              </w:rPr>
              <w:t>Ужурское</w:t>
            </w:r>
            <w:proofErr w:type="spellEnd"/>
            <w:r w:rsidRPr="00A91A56">
              <w:rPr>
                <w:rFonts w:ascii="Times New Roman" w:eastAsia="Times New Roman" w:hAnsi="Times New Roman"/>
                <w:lang w:eastAsia="ru-RU"/>
              </w:rPr>
              <w:t xml:space="preserve"> сельское участковое лесничество, </w:t>
            </w:r>
            <w:proofErr w:type="spellStart"/>
            <w:r w:rsidRPr="00A91A56">
              <w:rPr>
                <w:rFonts w:ascii="Times New Roman" w:eastAsia="Times New Roman" w:hAnsi="Times New Roman"/>
                <w:lang w:eastAsia="ru-RU"/>
              </w:rPr>
              <w:t>овцеплемзавод</w:t>
            </w:r>
            <w:proofErr w:type="spellEnd"/>
            <w:r w:rsidRPr="00A91A56">
              <w:rPr>
                <w:rFonts w:ascii="Times New Roman" w:eastAsia="Times New Roman" w:hAnsi="Times New Roman"/>
                <w:lang w:eastAsia="ru-RU"/>
              </w:rPr>
              <w:t xml:space="preserve"> «</w:t>
            </w:r>
            <w:proofErr w:type="spellStart"/>
            <w:r w:rsidRPr="00A91A56">
              <w:rPr>
                <w:rFonts w:ascii="Times New Roman" w:eastAsia="Times New Roman" w:hAnsi="Times New Roman"/>
                <w:lang w:eastAsia="ru-RU"/>
              </w:rPr>
              <w:t>Учумский</w:t>
            </w:r>
            <w:proofErr w:type="spellEnd"/>
            <w:r w:rsidRPr="00A91A56">
              <w:rPr>
                <w:rFonts w:ascii="Times New Roman" w:eastAsia="Times New Roman" w:hAnsi="Times New Roman"/>
                <w:lang w:eastAsia="ru-RU"/>
              </w:rPr>
              <w:t xml:space="preserve">», в квартале № 22 (части выделов 1, 2), с номером </w:t>
            </w:r>
            <w:r w:rsidR="007070E4" w:rsidRPr="00A91A56">
              <w:rPr>
                <w:rFonts w:ascii="Times New Roman" w:eastAsia="Times New Roman" w:hAnsi="Times New Roman"/>
                <w:lang w:eastAsia="ru-RU"/>
              </w:rPr>
              <w:t>учётной</w:t>
            </w:r>
            <w:r w:rsidRPr="00A91A56">
              <w:rPr>
                <w:rFonts w:ascii="Times New Roman" w:eastAsia="Times New Roman" w:hAnsi="Times New Roman"/>
                <w:lang w:eastAsia="ru-RU"/>
              </w:rPr>
              <w:t xml:space="preserve"> записи в государственном лесном реестре №24-02061-2013-12-3351-13</w:t>
            </w:r>
          </w:p>
        </w:tc>
      </w:tr>
    </w:tbl>
    <w:p w14:paraId="0122042F" w14:textId="77777777" w:rsidR="00B95375" w:rsidRPr="009929DE" w:rsidRDefault="00B95375" w:rsidP="00E74854">
      <w:pPr>
        <w:spacing w:after="0" w:line="240" w:lineRule="auto"/>
        <w:ind w:firstLine="709"/>
        <w:contextualSpacing/>
        <w:jc w:val="both"/>
        <w:rPr>
          <w:rFonts w:ascii="Times New Roman" w:eastAsia="Times New Roman" w:hAnsi="Times New Roman"/>
          <w:sz w:val="28"/>
          <w:szCs w:val="24"/>
          <w:lang w:eastAsia="ru-RU"/>
        </w:rPr>
      </w:pPr>
    </w:p>
    <w:p w14:paraId="0341F9BD" w14:textId="77777777" w:rsidR="00683531" w:rsidRPr="009929DE" w:rsidRDefault="00683531" w:rsidP="00E74854">
      <w:pPr>
        <w:spacing w:after="0" w:line="240" w:lineRule="auto"/>
        <w:ind w:firstLine="709"/>
        <w:contextualSpacing/>
        <w:jc w:val="both"/>
        <w:rPr>
          <w:rFonts w:ascii="Times New Roman" w:eastAsia="Times New Roman" w:hAnsi="Times New Roman"/>
          <w:sz w:val="28"/>
          <w:szCs w:val="24"/>
          <w:lang w:eastAsia="ru-RU"/>
        </w:rPr>
      </w:pPr>
    </w:p>
    <w:p w14:paraId="1911AFD1" w14:textId="77777777" w:rsidR="00683531" w:rsidRPr="009929DE" w:rsidRDefault="00683531" w:rsidP="00E74854">
      <w:pPr>
        <w:spacing w:after="0" w:line="240" w:lineRule="auto"/>
        <w:ind w:firstLine="709"/>
        <w:contextualSpacing/>
        <w:jc w:val="both"/>
        <w:rPr>
          <w:rFonts w:ascii="Times New Roman" w:eastAsia="Times New Roman" w:hAnsi="Times New Roman"/>
          <w:sz w:val="28"/>
          <w:szCs w:val="24"/>
          <w:lang w:eastAsia="ru-RU"/>
        </w:rPr>
      </w:pPr>
    </w:p>
    <w:p w14:paraId="5240A9D4" w14:textId="77777777" w:rsidR="00683531" w:rsidRPr="009929DE" w:rsidRDefault="00683531" w:rsidP="00E74854">
      <w:pPr>
        <w:spacing w:after="0" w:line="240" w:lineRule="auto"/>
        <w:ind w:firstLine="709"/>
        <w:contextualSpacing/>
        <w:jc w:val="both"/>
        <w:rPr>
          <w:rFonts w:ascii="Times New Roman" w:eastAsia="Times New Roman" w:hAnsi="Times New Roman"/>
          <w:sz w:val="28"/>
          <w:szCs w:val="24"/>
          <w:lang w:eastAsia="ru-RU"/>
        </w:rPr>
      </w:pPr>
    </w:p>
    <w:p w14:paraId="042CA58B" w14:textId="77777777" w:rsidR="00683531" w:rsidRPr="009929DE" w:rsidRDefault="00683531" w:rsidP="00E74854">
      <w:pPr>
        <w:spacing w:after="0" w:line="240" w:lineRule="auto"/>
        <w:ind w:firstLine="709"/>
        <w:contextualSpacing/>
        <w:jc w:val="both"/>
        <w:rPr>
          <w:rFonts w:ascii="Times New Roman" w:eastAsia="Times New Roman" w:hAnsi="Times New Roman"/>
          <w:sz w:val="28"/>
          <w:szCs w:val="24"/>
          <w:lang w:eastAsia="ru-RU"/>
        </w:rPr>
      </w:pPr>
    </w:p>
    <w:p w14:paraId="47238752" w14:textId="77777777" w:rsidR="00683531" w:rsidRPr="009929DE" w:rsidRDefault="00683531" w:rsidP="00E74854">
      <w:pPr>
        <w:spacing w:after="0" w:line="240" w:lineRule="auto"/>
        <w:ind w:firstLine="709"/>
        <w:contextualSpacing/>
        <w:jc w:val="both"/>
        <w:rPr>
          <w:rFonts w:ascii="Times New Roman" w:eastAsia="Times New Roman" w:hAnsi="Times New Roman"/>
          <w:sz w:val="28"/>
          <w:szCs w:val="24"/>
          <w:lang w:eastAsia="ru-RU"/>
        </w:rPr>
      </w:pPr>
    </w:p>
    <w:p w14:paraId="6DACB9BC" w14:textId="77777777" w:rsidR="00B95375" w:rsidRPr="009929DE" w:rsidRDefault="00B95375" w:rsidP="00E74854">
      <w:pPr>
        <w:spacing w:after="0" w:line="240" w:lineRule="auto"/>
        <w:ind w:firstLine="709"/>
        <w:contextualSpacing/>
        <w:jc w:val="both"/>
        <w:rPr>
          <w:rFonts w:ascii="Times New Roman" w:eastAsia="Times New Roman" w:hAnsi="Times New Roman"/>
          <w:sz w:val="28"/>
          <w:szCs w:val="24"/>
          <w:lang w:eastAsia="ru-RU"/>
        </w:rPr>
      </w:pPr>
    </w:p>
    <w:p w14:paraId="3DE63C36" w14:textId="77777777" w:rsidR="00B95375" w:rsidRPr="009929DE" w:rsidRDefault="00B95375" w:rsidP="00E74854">
      <w:pPr>
        <w:spacing w:after="0" w:line="240" w:lineRule="auto"/>
        <w:ind w:firstLine="709"/>
        <w:contextualSpacing/>
        <w:jc w:val="both"/>
        <w:rPr>
          <w:rFonts w:ascii="Times New Roman" w:eastAsia="Times New Roman" w:hAnsi="Times New Roman"/>
          <w:sz w:val="28"/>
          <w:szCs w:val="24"/>
          <w:lang w:eastAsia="ru-RU"/>
        </w:rPr>
      </w:pPr>
    </w:p>
    <w:p w14:paraId="32924B2E" w14:textId="77777777" w:rsidR="00461C42" w:rsidRPr="009929DE" w:rsidRDefault="00461C42" w:rsidP="00E74854">
      <w:pPr>
        <w:spacing w:after="0" w:line="240" w:lineRule="auto"/>
        <w:ind w:firstLine="709"/>
        <w:contextualSpacing/>
        <w:jc w:val="both"/>
        <w:rPr>
          <w:rFonts w:ascii="Times New Roman" w:eastAsia="Times New Roman" w:hAnsi="Times New Roman"/>
          <w:sz w:val="28"/>
          <w:szCs w:val="24"/>
          <w:lang w:eastAsia="ru-RU"/>
        </w:rPr>
      </w:pPr>
    </w:p>
    <w:p w14:paraId="390B2C88" w14:textId="77777777" w:rsidR="00683531" w:rsidRPr="009929DE" w:rsidRDefault="00683531" w:rsidP="00874019">
      <w:pPr>
        <w:pStyle w:val="2"/>
        <w:numPr>
          <w:ilvl w:val="1"/>
          <w:numId w:val="52"/>
        </w:numPr>
        <w:ind w:left="993" w:hanging="633"/>
        <w:jc w:val="both"/>
        <w:rPr>
          <w:b/>
        </w:rPr>
        <w:sectPr w:rsidR="00683531" w:rsidRPr="009929DE" w:rsidSect="00B95375">
          <w:pgSz w:w="16838" w:h="11906" w:orient="landscape"/>
          <w:pgMar w:top="1134" w:right="1134" w:bottom="567" w:left="1134" w:header="709" w:footer="794" w:gutter="0"/>
          <w:cols w:space="708"/>
          <w:titlePg/>
          <w:docGrid w:linePitch="360"/>
        </w:sectPr>
      </w:pPr>
      <w:bookmarkStart w:id="136" w:name="_Toc419370707"/>
      <w:bookmarkStart w:id="137" w:name="_Toc419973675"/>
      <w:bookmarkStart w:id="138" w:name="_Toc442008407"/>
      <w:bookmarkStart w:id="139" w:name="_Toc442523048"/>
      <w:bookmarkStart w:id="140" w:name="_Toc442523306"/>
    </w:p>
    <w:p w14:paraId="7E5444DB" w14:textId="6B5A23DF" w:rsidR="00DD7431" w:rsidRPr="009929DE" w:rsidRDefault="00DD7431" w:rsidP="00874019">
      <w:pPr>
        <w:pStyle w:val="2"/>
        <w:numPr>
          <w:ilvl w:val="1"/>
          <w:numId w:val="52"/>
        </w:numPr>
        <w:ind w:left="993" w:hanging="633"/>
        <w:jc w:val="both"/>
        <w:rPr>
          <w:b/>
        </w:rPr>
      </w:pPr>
      <w:bookmarkStart w:id="141" w:name="_Toc199242646"/>
      <w:r w:rsidRPr="009929DE">
        <w:rPr>
          <w:b/>
        </w:rPr>
        <w:lastRenderedPageBreak/>
        <w:t>Основные направления экономики</w:t>
      </w:r>
      <w:r w:rsidR="004F7780" w:rsidRPr="009929DE">
        <w:rPr>
          <w:b/>
        </w:rPr>
        <w:t xml:space="preserve"> </w:t>
      </w:r>
      <w:r w:rsidR="008D55FD" w:rsidRPr="009929DE">
        <w:rPr>
          <w:b/>
          <w:bCs/>
        </w:rPr>
        <w:t>МО «</w:t>
      </w:r>
      <w:proofErr w:type="spellStart"/>
      <w:r w:rsidR="008D55FD" w:rsidRPr="009929DE">
        <w:rPr>
          <w:b/>
          <w:bCs/>
        </w:rPr>
        <w:t>Озероучумский</w:t>
      </w:r>
      <w:proofErr w:type="spellEnd"/>
      <w:r w:rsidR="008D55FD" w:rsidRPr="009929DE">
        <w:rPr>
          <w:b/>
          <w:bCs/>
        </w:rPr>
        <w:t xml:space="preserve"> сельсовет»</w:t>
      </w:r>
      <w:bookmarkEnd w:id="141"/>
    </w:p>
    <w:p w14:paraId="01E27A3A" w14:textId="77777777" w:rsidR="00ED0BD8" w:rsidRPr="009929DE" w:rsidRDefault="00ED0BD8" w:rsidP="00415974">
      <w:pPr>
        <w:spacing w:after="0" w:line="240" w:lineRule="auto"/>
        <w:ind w:firstLine="709"/>
        <w:contextualSpacing/>
        <w:jc w:val="both"/>
        <w:rPr>
          <w:rFonts w:ascii="Times New Roman" w:hAnsi="Times New Roman"/>
          <w:sz w:val="28"/>
          <w:szCs w:val="24"/>
        </w:rPr>
      </w:pPr>
    </w:p>
    <w:p w14:paraId="61B535D3" w14:textId="77777777" w:rsidR="008D55FD" w:rsidRPr="009929DE" w:rsidRDefault="008D55FD" w:rsidP="008D55FD">
      <w:pPr>
        <w:widowControl w:val="0"/>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Среднесписочная численность работников крупных и средних организаций в 2023 году составила 138 чел. Действующих ИП – 7 чел. Основная круглогодичная занятость населения на территории </w:t>
      </w:r>
      <w:r w:rsidRPr="009929DE">
        <w:rPr>
          <w:rFonts w:ascii="Times New Roman" w:eastAsia="Times New Roman" w:hAnsi="Times New Roman"/>
          <w:sz w:val="28"/>
          <w:szCs w:val="28"/>
          <w:lang w:eastAsia="ru-RU"/>
        </w:rPr>
        <w:t>муниципального образования</w:t>
      </w:r>
      <w:r w:rsidRPr="009929DE">
        <w:rPr>
          <w:rFonts w:ascii="Times New Roman" w:eastAsia="Times New Roman" w:hAnsi="Times New Roman"/>
          <w:sz w:val="28"/>
          <w:szCs w:val="24"/>
          <w:lang w:eastAsia="ru-RU"/>
        </w:rPr>
        <w:t xml:space="preserve">, обеспечивается предприятиями бюджетной сферы, обслуживающими организациями, в том числе жилищно-коммунального комплекса, а также предприятиями малого и среднего предпринимательства и индивидуальные предприниматели, занятые в основном торгово-закупочной деятельностью. </w:t>
      </w:r>
    </w:p>
    <w:p w14:paraId="7FDEC374" w14:textId="77777777" w:rsidR="008D55FD" w:rsidRPr="009929DE" w:rsidRDefault="008D55FD" w:rsidP="008D55FD">
      <w:pPr>
        <w:widowControl w:val="0"/>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noProof/>
          <w:sz w:val="28"/>
          <w:szCs w:val="24"/>
          <w:lang w:eastAsia="ru-RU"/>
        </w:rPr>
        <w:drawing>
          <wp:inline distT="0" distB="0" distL="0" distR="0" wp14:anchorId="237E3B14" wp14:editId="3CAD42B6">
            <wp:extent cx="5400000" cy="2851176"/>
            <wp:effectExtent l="0" t="0" r="0" b="0"/>
            <wp:docPr id="179775125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9">
                      <a:extLst>
                        <a:ext uri="{BEBA8EAE-BF5A-486C-A8C5-ECC9F3942E4B}">
                          <a14:imgProps xmlns:a14="http://schemas.microsoft.com/office/drawing/2010/main">
                            <a14:imgLayer r:embed="rId20">
                              <a14:imgEffect>
                                <a14:sharpenSoften amount="25000"/>
                              </a14:imgEffect>
                              <a14:imgEffect>
                                <a14:saturation sat="200000"/>
                              </a14:imgEffect>
                            </a14:imgLayer>
                          </a14:imgProps>
                        </a:ext>
                        <a:ext uri="{28A0092B-C50C-407E-A947-70E740481C1C}">
                          <a14:useLocalDpi xmlns:a14="http://schemas.microsoft.com/office/drawing/2010/main" val="0"/>
                        </a:ext>
                      </a:extLst>
                    </a:blip>
                    <a:srcRect l="3064" t="15656" r="1498" b="14909"/>
                    <a:stretch/>
                  </pic:blipFill>
                  <pic:spPr bwMode="auto">
                    <a:xfrm>
                      <a:off x="0" y="0"/>
                      <a:ext cx="5400000" cy="2851176"/>
                    </a:xfrm>
                    <a:prstGeom prst="rect">
                      <a:avLst/>
                    </a:prstGeom>
                    <a:noFill/>
                    <a:ln>
                      <a:noFill/>
                    </a:ln>
                    <a:extLst>
                      <a:ext uri="{53640926-AAD7-44D8-BBD7-CCE9431645EC}">
                        <a14:shadowObscured xmlns:a14="http://schemas.microsoft.com/office/drawing/2010/main"/>
                      </a:ext>
                    </a:extLst>
                  </pic:spPr>
                </pic:pic>
              </a:graphicData>
            </a:graphic>
          </wp:inline>
        </w:drawing>
      </w:r>
    </w:p>
    <w:p w14:paraId="1FFD373F" w14:textId="342250FA" w:rsidR="008D55FD" w:rsidRPr="009929DE" w:rsidRDefault="008D55FD" w:rsidP="008D55FD">
      <w:pPr>
        <w:spacing w:before="120" w:after="120" w:line="240" w:lineRule="auto"/>
        <w:ind w:firstLine="709"/>
        <w:jc w:val="center"/>
        <w:rPr>
          <w:rFonts w:ascii="Times New Roman" w:eastAsia="Times New Roman" w:hAnsi="Times New Roman"/>
          <w:sz w:val="28"/>
          <w:szCs w:val="24"/>
          <w:lang w:eastAsia="ru-RU"/>
        </w:rPr>
      </w:pPr>
      <w:r w:rsidRPr="009929DE">
        <w:rPr>
          <w:rFonts w:ascii="Times New Roman" w:eastAsia="Times New Roman" w:hAnsi="Times New Roman"/>
          <w:sz w:val="28"/>
          <w:szCs w:val="28"/>
          <w:lang w:eastAsia="ru-RU"/>
        </w:rPr>
        <w:t xml:space="preserve">Рисунок </w:t>
      </w:r>
      <w:r w:rsidRPr="009929DE">
        <w:rPr>
          <w:rFonts w:ascii="Times New Roman" w:hAnsi="Times New Roman"/>
          <w:sz w:val="28"/>
          <w:szCs w:val="28"/>
        </w:rPr>
        <w:fldChar w:fldCharType="begin"/>
      </w:r>
      <w:r w:rsidRPr="009929DE">
        <w:rPr>
          <w:rFonts w:ascii="Times New Roman" w:hAnsi="Times New Roman"/>
          <w:sz w:val="28"/>
          <w:szCs w:val="28"/>
        </w:rPr>
        <w:instrText xml:space="preserve"> STYLEREF 2 \s </w:instrText>
      </w:r>
      <w:r w:rsidRPr="009929DE">
        <w:rPr>
          <w:rFonts w:ascii="Times New Roman" w:hAnsi="Times New Roman"/>
          <w:sz w:val="28"/>
          <w:szCs w:val="28"/>
        </w:rPr>
        <w:fldChar w:fldCharType="separate"/>
      </w:r>
      <w:r w:rsidR="003664D5">
        <w:rPr>
          <w:rFonts w:ascii="Times New Roman" w:hAnsi="Times New Roman"/>
          <w:noProof/>
          <w:sz w:val="28"/>
          <w:szCs w:val="28"/>
        </w:rPr>
        <w:t>3.3</w:t>
      </w:r>
      <w:r w:rsidRPr="009929DE">
        <w:rPr>
          <w:rFonts w:ascii="Times New Roman" w:hAnsi="Times New Roman"/>
          <w:noProof/>
          <w:sz w:val="28"/>
          <w:szCs w:val="28"/>
        </w:rPr>
        <w:fldChar w:fldCharType="end"/>
      </w:r>
      <w:r w:rsidRPr="009929DE">
        <w:rPr>
          <w:rFonts w:ascii="Times New Roman" w:hAnsi="Times New Roman"/>
          <w:sz w:val="28"/>
          <w:szCs w:val="28"/>
        </w:rPr>
        <w:t>.</w:t>
      </w:r>
      <w:r w:rsidRPr="009929DE">
        <w:rPr>
          <w:rFonts w:ascii="Times New Roman" w:hAnsi="Times New Roman"/>
          <w:sz w:val="28"/>
          <w:szCs w:val="28"/>
        </w:rPr>
        <w:fldChar w:fldCharType="begin"/>
      </w:r>
      <w:r w:rsidRPr="009929DE">
        <w:rPr>
          <w:rFonts w:ascii="Times New Roman" w:hAnsi="Times New Roman"/>
          <w:sz w:val="28"/>
          <w:szCs w:val="28"/>
        </w:rPr>
        <w:instrText xml:space="preserve"> SEQ Рисунок \* ARABIC \s 2 </w:instrText>
      </w:r>
      <w:r w:rsidRPr="009929DE">
        <w:rPr>
          <w:rFonts w:ascii="Times New Roman" w:hAnsi="Times New Roman"/>
          <w:sz w:val="28"/>
          <w:szCs w:val="28"/>
        </w:rPr>
        <w:fldChar w:fldCharType="separate"/>
      </w:r>
      <w:r w:rsidR="003664D5">
        <w:rPr>
          <w:rFonts w:ascii="Times New Roman" w:hAnsi="Times New Roman"/>
          <w:noProof/>
          <w:sz w:val="28"/>
          <w:szCs w:val="28"/>
        </w:rPr>
        <w:t>1</w:t>
      </w:r>
      <w:r w:rsidRPr="009929DE">
        <w:rPr>
          <w:rFonts w:ascii="Times New Roman" w:hAnsi="Times New Roman"/>
          <w:noProof/>
          <w:sz w:val="28"/>
          <w:szCs w:val="28"/>
        </w:rPr>
        <w:fldChar w:fldCharType="end"/>
      </w:r>
      <w:r w:rsidRPr="009929DE">
        <w:rPr>
          <w:rFonts w:ascii="Times New Roman" w:eastAsia="Times New Roman" w:hAnsi="Times New Roman"/>
          <w:sz w:val="28"/>
          <w:szCs w:val="28"/>
          <w:lang w:eastAsia="ru-RU"/>
        </w:rPr>
        <w:t xml:space="preserve"> </w:t>
      </w:r>
      <w:r w:rsidRPr="009929DE">
        <w:rPr>
          <w:rFonts w:ascii="Times New Roman" w:eastAsia="Times New Roman" w:hAnsi="Times New Roman"/>
          <w:sz w:val="28"/>
          <w:szCs w:val="24"/>
          <w:lang w:eastAsia="ru-RU"/>
        </w:rPr>
        <w:t xml:space="preserve">Отраслевая структура занятости населения </w:t>
      </w:r>
      <w:r w:rsidRPr="009929DE">
        <w:rPr>
          <w:rFonts w:ascii="Times New Roman" w:hAnsi="Times New Roman"/>
          <w:sz w:val="28"/>
          <w:szCs w:val="28"/>
        </w:rPr>
        <w:t>МО «</w:t>
      </w:r>
      <w:proofErr w:type="spellStart"/>
      <w:r w:rsidRPr="009929DE">
        <w:rPr>
          <w:rFonts w:ascii="Times New Roman" w:hAnsi="Times New Roman"/>
          <w:sz w:val="28"/>
          <w:szCs w:val="28"/>
        </w:rPr>
        <w:t>Озероучумский</w:t>
      </w:r>
      <w:proofErr w:type="spellEnd"/>
      <w:r w:rsidRPr="009929DE">
        <w:rPr>
          <w:rFonts w:ascii="Times New Roman" w:hAnsi="Times New Roman"/>
          <w:sz w:val="28"/>
          <w:szCs w:val="28"/>
        </w:rPr>
        <w:t xml:space="preserve"> сельсовет» </w:t>
      </w:r>
      <w:r w:rsidRPr="009929DE">
        <w:rPr>
          <w:rFonts w:ascii="Times New Roman" w:eastAsia="Times New Roman" w:hAnsi="Times New Roman"/>
          <w:sz w:val="28"/>
          <w:szCs w:val="28"/>
          <w:lang w:eastAsia="ru-RU"/>
        </w:rPr>
        <w:t>на начало 2024 года</w:t>
      </w:r>
    </w:p>
    <w:p w14:paraId="503D3A56" w14:textId="77777777" w:rsidR="008D55FD" w:rsidRPr="009929DE" w:rsidRDefault="008D55FD" w:rsidP="008D55FD">
      <w:pPr>
        <w:spacing w:after="0" w:line="240" w:lineRule="auto"/>
        <w:ind w:firstLine="567"/>
        <w:jc w:val="both"/>
        <w:rPr>
          <w:rFonts w:ascii="Times New Roman" w:eastAsia="Times New Roman" w:hAnsi="Times New Roman"/>
          <w:b/>
          <w:bCs/>
          <w:sz w:val="28"/>
          <w:szCs w:val="28"/>
        </w:rPr>
      </w:pPr>
    </w:p>
    <w:p w14:paraId="57F3D5E6" w14:textId="77777777" w:rsidR="008D55FD" w:rsidRPr="009929DE" w:rsidRDefault="008D55FD" w:rsidP="008D55F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Агроклиматические условия для развития сельскохозяйственного производства характеризуются как благоприятные. При этом сельское хозяйство на территории не развито.</w:t>
      </w:r>
    </w:p>
    <w:p w14:paraId="4061BE88" w14:textId="77777777" w:rsidR="008D55FD" w:rsidRPr="009929DE" w:rsidRDefault="008D55FD" w:rsidP="008D55F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В последние годы наблюдается тенденции снижения поголовья животных в частном секторе.</w:t>
      </w:r>
    </w:p>
    <w:p w14:paraId="00D7496B" w14:textId="77777777" w:rsidR="008D55FD" w:rsidRPr="009929DE" w:rsidRDefault="008D55FD" w:rsidP="008D55F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Причины, сдерживающие развитие личных подсобных хозяйств, следующие:</w:t>
      </w:r>
    </w:p>
    <w:p w14:paraId="5E283176" w14:textId="77777777" w:rsidR="008D55FD" w:rsidRPr="009929DE" w:rsidRDefault="008D55FD" w:rsidP="008D55F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нет рынка сбыта, произведённой продукции;</w:t>
      </w:r>
    </w:p>
    <w:p w14:paraId="46FE606C" w14:textId="77777777" w:rsidR="008D55FD" w:rsidRPr="009929DE" w:rsidRDefault="008D55FD" w:rsidP="008D55F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закупка сельскохозяйственной продукции производится по низким ценам;</w:t>
      </w:r>
    </w:p>
    <w:p w14:paraId="27C5EB66" w14:textId="77777777" w:rsidR="008D55FD" w:rsidRPr="009929DE" w:rsidRDefault="008D55FD" w:rsidP="008D55F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дорогая стоимость кормов для животных. </w:t>
      </w:r>
    </w:p>
    <w:p w14:paraId="6EE46B90" w14:textId="77777777" w:rsidR="008D55FD" w:rsidRPr="009929DE" w:rsidRDefault="008D55FD" w:rsidP="008D55F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Развитие огородничества, также не имеет большого роста и положительной динамики. Огородничество развито только для личного потребления в небольших объёмах.</w:t>
      </w:r>
    </w:p>
    <w:p w14:paraId="4BFF6667" w14:textId="77777777" w:rsidR="008D55FD" w:rsidRPr="009929DE" w:rsidRDefault="008D55FD" w:rsidP="008D55F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В решении вопроса развития животноводства и огородничества на территории сельсовета способствует нацпроект «Демография», по которому можно заключить социальный контракт. Это финансовая мера государственной поддержки для граждан. </w:t>
      </w:r>
    </w:p>
    <w:p w14:paraId="20085742" w14:textId="77777777" w:rsidR="008D55FD" w:rsidRPr="009929DE" w:rsidRDefault="008D55FD" w:rsidP="008D55FD">
      <w:pPr>
        <w:spacing w:after="0" w:line="240" w:lineRule="auto"/>
        <w:ind w:firstLine="567"/>
        <w:jc w:val="both"/>
        <w:rPr>
          <w:rFonts w:ascii="Times New Roman" w:eastAsia="Times New Roman" w:hAnsi="Times New Roman"/>
          <w:b/>
          <w:bCs/>
          <w:sz w:val="25"/>
          <w:szCs w:val="25"/>
        </w:rPr>
      </w:pPr>
    </w:p>
    <w:p w14:paraId="1B8997EB" w14:textId="01C6477D" w:rsidR="008D55FD" w:rsidRPr="009929DE" w:rsidRDefault="008D55FD" w:rsidP="008D55FD">
      <w:pPr>
        <w:spacing w:after="0" w:line="240" w:lineRule="auto"/>
        <w:ind w:firstLine="567"/>
        <w:jc w:val="both"/>
        <w:rPr>
          <w:rFonts w:ascii="Times New Roman" w:eastAsia="Times New Roman" w:hAnsi="Times New Roman"/>
          <w:i/>
          <w:iCs/>
          <w:sz w:val="28"/>
          <w:szCs w:val="28"/>
          <w:u w:val="single"/>
        </w:rPr>
      </w:pPr>
      <w:r w:rsidRPr="009929DE">
        <w:rPr>
          <w:rFonts w:ascii="Times New Roman" w:eastAsia="Times New Roman" w:hAnsi="Times New Roman"/>
          <w:i/>
          <w:iCs/>
          <w:sz w:val="28"/>
          <w:szCs w:val="28"/>
          <w:u w:val="single"/>
        </w:rPr>
        <w:lastRenderedPageBreak/>
        <w:t>Малый и средний бизнес</w:t>
      </w:r>
    </w:p>
    <w:p w14:paraId="090AC9B3" w14:textId="25391FE7" w:rsidR="008D55FD" w:rsidRPr="009929DE" w:rsidRDefault="008D55FD" w:rsidP="008D55F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За последние годы предпринимательство стало неотъемлемой частью рыночной системы хозяйства любой территории. Сектор малого и среднего бизнеса приобретает все большее социальное и экономическое значение. Малое и среднее предпринимательство является важным инструментом для первоначальной отработки новых технологических и экономических проектов, преодоления бедности населения, создания цивилизованной конкурентной среды, формирования среднего класса собственников, способствующего социальной стабильности в обществе, увеличения налоговых поступлений в бюджеты всех уровней, обеспечения занятости населения. </w:t>
      </w:r>
    </w:p>
    <w:p w14:paraId="7DE87FF6" w14:textId="77777777" w:rsidR="008D55FD" w:rsidRPr="009929DE" w:rsidRDefault="008D55FD" w:rsidP="008D55FD">
      <w:pPr>
        <w:spacing w:after="0" w:line="240" w:lineRule="auto"/>
        <w:ind w:firstLine="567"/>
        <w:jc w:val="both"/>
        <w:rPr>
          <w:rFonts w:ascii="Times New Roman" w:eastAsia="Times New Roman" w:hAnsi="Times New Roman"/>
          <w:sz w:val="28"/>
          <w:szCs w:val="28"/>
        </w:rPr>
      </w:pPr>
      <w:bookmarkStart w:id="142" w:name="_Hlk14867516"/>
      <w:r w:rsidRPr="009929DE">
        <w:rPr>
          <w:rFonts w:ascii="Times New Roman" w:eastAsia="Times New Roman" w:hAnsi="Times New Roman"/>
          <w:sz w:val="28"/>
          <w:szCs w:val="28"/>
        </w:rPr>
        <w:t xml:space="preserve">Вклад малого и среднего предпринимательства в экономику страны с каждым годом становится более весомым, и все больше проявляется стремление предпринимателей к цивилизованному ведению бизнеса. </w:t>
      </w:r>
    </w:p>
    <w:bookmarkEnd w:id="142"/>
    <w:p w14:paraId="5B81F973" w14:textId="77777777" w:rsidR="008D55FD" w:rsidRPr="009929DE" w:rsidRDefault="008D55FD" w:rsidP="008D55F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Сегодня малый и средний бизнес муниципального образования, как неотъемлемый субъект рынка, обладает потенциалом для развития, что удовлетворяет главные задачи стратегии социально-экономического развития Красноярского края и </w:t>
      </w:r>
      <w:proofErr w:type="spellStart"/>
      <w:r w:rsidRPr="009929DE">
        <w:rPr>
          <w:rFonts w:ascii="Times New Roman" w:eastAsia="Times New Roman" w:hAnsi="Times New Roman"/>
          <w:sz w:val="28"/>
          <w:szCs w:val="28"/>
        </w:rPr>
        <w:t>Ужурского</w:t>
      </w:r>
      <w:proofErr w:type="spellEnd"/>
      <w:r w:rsidRPr="009929DE">
        <w:rPr>
          <w:rFonts w:ascii="Times New Roman" w:eastAsia="Times New Roman" w:hAnsi="Times New Roman"/>
          <w:sz w:val="28"/>
          <w:szCs w:val="28"/>
        </w:rPr>
        <w:t xml:space="preserve"> района на период до 2030 года в сфере развития малого и среднего предпринимательства:</w:t>
      </w:r>
    </w:p>
    <w:p w14:paraId="244B9F00" w14:textId="77777777" w:rsidR="008D55FD" w:rsidRPr="009929DE" w:rsidRDefault="008D55FD" w:rsidP="008D55F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выравнивание условий работы бизнеса;</w:t>
      </w:r>
    </w:p>
    <w:p w14:paraId="041F7DE6" w14:textId="77777777" w:rsidR="008D55FD" w:rsidRPr="009929DE" w:rsidRDefault="008D55FD" w:rsidP="008D55F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дополнительная поддержка выхода компаний на корпоративные и внешние рынки, которая обеспечит занятость населения и устойчивый рост реальных доходов граждан республики. </w:t>
      </w:r>
    </w:p>
    <w:p w14:paraId="472D8B30" w14:textId="77777777" w:rsidR="008D55FD" w:rsidRPr="009929DE" w:rsidRDefault="008D55FD" w:rsidP="008D55F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Традиционно наиболее привлекательной сферой деятельности для малого бизнеса остаётся сфера торговли. На территории муниципального образования работают 6 магазинов, которые принадлежат: ООО «Курорт Озеро </w:t>
      </w:r>
      <w:proofErr w:type="spellStart"/>
      <w:r w:rsidRPr="009929DE">
        <w:rPr>
          <w:rFonts w:ascii="Times New Roman" w:eastAsia="Times New Roman" w:hAnsi="Times New Roman"/>
          <w:sz w:val="28"/>
          <w:szCs w:val="28"/>
        </w:rPr>
        <w:t>Учум</w:t>
      </w:r>
      <w:proofErr w:type="spellEnd"/>
      <w:r w:rsidRPr="009929DE">
        <w:rPr>
          <w:rFonts w:ascii="Times New Roman" w:eastAsia="Times New Roman" w:hAnsi="Times New Roman"/>
          <w:sz w:val="28"/>
          <w:szCs w:val="28"/>
        </w:rPr>
        <w:t xml:space="preserve">» - 1, ИП </w:t>
      </w:r>
      <w:proofErr w:type="spellStart"/>
      <w:r w:rsidRPr="009929DE">
        <w:rPr>
          <w:rFonts w:ascii="Times New Roman" w:eastAsia="Times New Roman" w:hAnsi="Times New Roman"/>
          <w:sz w:val="28"/>
          <w:szCs w:val="28"/>
        </w:rPr>
        <w:t>Барсамян</w:t>
      </w:r>
      <w:proofErr w:type="spellEnd"/>
      <w:r w:rsidRPr="009929DE">
        <w:rPr>
          <w:rFonts w:ascii="Times New Roman" w:eastAsia="Times New Roman" w:hAnsi="Times New Roman"/>
          <w:sz w:val="28"/>
          <w:szCs w:val="28"/>
        </w:rPr>
        <w:t xml:space="preserve"> О.Г. – 2, ИП Карпова С.Ю. – 1, ИП КФХ </w:t>
      </w:r>
      <w:proofErr w:type="spellStart"/>
      <w:r w:rsidRPr="009929DE">
        <w:rPr>
          <w:rFonts w:ascii="Times New Roman" w:eastAsia="Times New Roman" w:hAnsi="Times New Roman"/>
          <w:sz w:val="28"/>
          <w:szCs w:val="28"/>
        </w:rPr>
        <w:t>Бесолов</w:t>
      </w:r>
      <w:proofErr w:type="spellEnd"/>
      <w:r w:rsidRPr="009929DE">
        <w:rPr>
          <w:rFonts w:ascii="Times New Roman" w:eastAsia="Times New Roman" w:hAnsi="Times New Roman"/>
          <w:sz w:val="28"/>
          <w:szCs w:val="28"/>
        </w:rPr>
        <w:t xml:space="preserve"> А.М. -  1, </w:t>
      </w:r>
      <w:proofErr w:type="spellStart"/>
      <w:r w:rsidRPr="009929DE">
        <w:rPr>
          <w:rFonts w:ascii="Times New Roman" w:eastAsia="Times New Roman" w:hAnsi="Times New Roman"/>
          <w:sz w:val="28"/>
          <w:szCs w:val="28"/>
        </w:rPr>
        <w:t>Пилипчук</w:t>
      </w:r>
      <w:proofErr w:type="spellEnd"/>
      <w:r w:rsidRPr="009929DE">
        <w:rPr>
          <w:rFonts w:ascii="Times New Roman" w:eastAsia="Times New Roman" w:hAnsi="Times New Roman"/>
          <w:sz w:val="28"/>
          <w:szCs w:val="28"/>
        </w:rPr>
        <w:t xml:space="preserve"> Т.В. – 1 и   работает пекарня ИП </w:t>
      </w:r>
      <w:proofErr w:type="spellStart"/>
      <w:r w:rsidRPr="009929DE">
        <w:rPr>
          <w:rFonts w:ascii="Times New Roman" w:eastAsia="Times New Roman" w:hAnsi="Times New Roman"/>
          <w:sz w:val="28"/>
          <w:szCs w:val="28"/>
        </w:rPr>
        <w:t>Барсамян</w:t>
      </w:r>
      <w:proofErr w:type="spellEnd"/>
      <w:r w:rsidRPr="009929DE">
        <w:rPr>
          <w:rFonts w:ascii="Times New Roman" w:eastAsia="Times New Roman" w:hAnsi="Times New Roman"/>
          <w:sz w:val="28"/>
          <w:szCs w:val="28"/>
        </w:rPr>
        <w:t xml:space="preserve"> О.Г.</w:t>
      </w:r>
    </w:p>
    <w:p w14:paraId="394197D7" w14:textId="77777777" w:rsidR="008D55FD" w:rsidRPr="009929DE" w:rsidRDefault="008D55FD" w:rsidP="008D55F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На территории муниципального образования находится уникальное лечебное озеро «</w:t>
      </w:r>
      <w:proofErr w:type="spellStart"/>
      <w:r w:rsidRPr="009929DE">
        <w:rPr>
          <w:rFonts w:ascii="Times New Roman" w:eastAsia="Times New Roman" w:hAnsi="Times New Roman"/>
          <w:sz w:val="28"/>
          <w:szCs w:val="28"/>
        </w:rPr>
        <w:t>Учум</w:t>
      </w:r>
      <w:proofErr w:type="spellEnd"/>
      <w:r w:rsidRPr="009929DE">
        <w:rPr>
          <w:rFonts w:ascii="Times New Roman" w:eastAsia="Times New Roman" w:hAnsi="Times New Roman"/>
          <w:sz w:val="28"/>
          <w:szCs w:val="28"/>
        </w:rPr>
        <w:t xml:space="preserve">», которое является любимым местом отдыха не только граждан территории, но и приезжающих из района, из края, а также из других субъектов РФ. Озеро с давних времён славится своими лечебными свойствами. Сравнительно небольшое озеро – 4 километра в длину и 2 в ширину – представляет собой огромное хранилище природного лекарства. На берегу озера расположен действующий санаторий ООО «Курорт Озеро </w:t>
      </w:r>
      <w:proofErr w:type="spellStart"/>
      <w:r w:rsidRPr="009929DE">
        <w:rPr>
          <w:rFonts w:ascii="Times New Roman" w:eastAsia="Times New Roman" w:hAnsi="Times New Roman"/>
          <w:sz w:val="28"/>
          <w:szCs w:val="28"/>
        </w:rPr>
        <w:t>Учум</w:t>
      </w:r>
      <w:proofErr w:type="spellEnd"/>
      <w:r w:rsidRPr="009929DE">
        <w:rPr>
          <w:rFonts w:ascii="Times New Roman" w:eastAsia="Times New Roman" w:hAnsi="Times New Roman"/>
          <w:sz w:val="28"/>
          <w:szCs w:val="28"/>
        </w:rPr>
        <w:t>» вместимостью на 600 койко-мест.</w:t>
      </w:r>
    </w:p>
    <w:p w14:paraId="246AE00F" w14:textId="77777777" w:rsidR="008D55FD" w:rsidRPr="009929DE" w:rsidRDefault="008D55FD" w:rsidP="008D55F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 Администрация МО «</w:t>
      </w:r>
      <w:proofErr w:type="spellStart"/>
      <w:r w:rsidRPr="009929DE">
        <w:rPr>
          <w:rFonts w:ascii="Times New Roman" w:eastAsia="Times New Roman" w:hAnsi="Times New Roman"/>
          <w:sz w:val="28"/>
          <w:szCs w:val="28"/>
        </w:rPr>
        <w:t>Озероучумский</w:t>
      </w:r>
      <w:proofErr w:type="spellEnd"/>
      <w:r w:rsidRPr="009929DE">
        <w:rPr>
          <w:rFonts w:ascii="Times New Roman" w:eastAsia="Times New Roman" w:hAnsi="Times New Roman"/>
          <w:sz w:val="28"/>
          <w:szCs w:val="28"/>
        </w:rPr>
        <w:t xml:space="preserve"> сельсовет» и </w:t>
      </w:r>
      <w:proofErr w:type="spellStart"/>
      <w:r w:rsidRPr="009929DE">
        <w:rPr>
          <w:rFonts w:ascii="Times New Roman" w:eastAsia="Times New Roman" w:hAnsi="Times New Roman"/>
          <w:sz w:val="28"/>
          <w:szCs w:val="28"/>
        </w:rPr>
        <w:t>Ужурского</w:t>
      </w:r>
      <w:proofErr w:type="spellEnd"/>
      <w:r w:rsidRPr="009929DE">
        <w:rPr>
          <w:rFonts w:ascii="Times New Roman" w:eastAsia="Times New Roman" w:hAnsi="Times New Roman"/>
          <w:sz w:val="28"/>
          <w:szCs w:val="28"/>
        </w:rPr>
        <w:t xml:space="preserve"> района в течение ряда лет создавали режим наибольшего благоприятствования, проводя, прежде всего, разъяснительную и просветительскую работу с субъектами МП. Актуальными вопросами при консультационных услуг предприниматели выделяют такие как: вопросы ведения бухгалтерского, налогового и кадрового учёта, вопросы регистрации, закрытия ИП, ООО, внесение изменений в учредительные документ; решение юридических вопросов, в том числе вопросы, связанные с оформлением земельных участков и объектов недвижимости; вопросы защиты законных прав и интересов предпринимателей в надзорных инстанциях и в суде, по оформлению </w:t>
      </w:r>
      <w:r w:rsidRPr="009929DE">
        <w:rPr>
          <w:rFonts w:ascii="Times New Roman" w:eastAsia="Times New Roman" w:hAnsi="Times New Roman"/>
          <w:sz w:val="28"/>
          <w:szCs w:val="28"/>
        </w:rPr>
        <w:lastRenderedPageBreak/>
        <w:t xml:space="preserve">бизнес-планов, по ознакомлению с формами государственной поддержки предпринимательства, действующими на территории Красноярского края, и условиями её предоставления и предоставляются на безвозмездной основе. </w:t>
      </w:r>
    </w:p>
    <w:p w14:paraId="332267D5" w14:textId="77777777" w:rsidR="008D55FD" w:rsidRPr="009929DE" w:rsidRDefault="008D55FD" w:rsidP="008D55F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Помимо консультационной поддержки мероприятия программы направлены на организацию тематических семинаров и круглых столов для субъектов предпринимательства по освещению проблемных вопросов, связанных с ведением бизнеса, с приглашением сторонних специалистов в соответствующей области или представителей надзорных инстанций, государственных и муниципальных органов власти, организует стажировки и курсы повышения профессионального уровня и квалификации субъектов малого и среднего бизнеса и их работников в приоритетных для МО «</w:t>
      </w:r>
      <w:proofErr w:type="spellStart"/>
      <w:r w:rsidRPr="009929DE">
        <w:rPr>
          <w:rFonts w:ascii="Times New Roman" w:eastAsia="Times New Roman" w:hAnsi="Times New Roman"/>
          <w:sz w:val="28"/>
          <w:szCs w:val="28"/>
        </w:rPr>
        <w:t>Озероучумский</w:t>
      </w:r>
      <w:proofErr w:type="spellEnd"/>
      <w:r w:rsidRPr="009929DE">
        <w:rPr>
          <w:rFonts w:ascii="Times New Roman" w:eastAsia="Times New Roman" w:hAnsi="Times New Roman"/>
          <w:sz w:val="28"/>
          <w:szCs w:val="28"/>
        </w:rPr>
        <w:t xml:space="preserve"> сельсовет» сферах экономики.</w:t>
      </w:r>
    </w:p>
    <w:p w14:paraId="49F61BB0" w14:textId="2CC92A26" w:rsidR="008D55FD" w:rsidRPr="009929DE" w:rsidRDefault="008D55FD" w:rsidP="008D55F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Ежегодно в поселковом бюджете предусматриваются финансовые средства на поддержку малого и среднего бизнеса. Осуществляется активное взаимодействие с муниципальным образованием «</w:t>
      </w:r>
      <w:proofErr w:type="spellStart"/>
      <w:r w:rsidR="00F23A8A">
        <w:rPr>
          <w:rFonts w:ascii="Times New Roman" w:eastAsia="Times New Roman" w:hAnsi="Times New Roman"/>
          <w:sz w:val="28"/>
          <w:szCs w:val="28"/>
        </w:rPr>
        <w:t>Ужурский</w:t>
      </w:r>
      <w:proofErr w:type="spellEnd"/>
      <w:r w:rsidRPr="009929DE">
        <w:rPr>
          <w:rFonts w:ascii="Times New Roman" w:eastAsia="Times New Roman" w:hAnsi="Times New Roman"/>
          <w:sz w:val="28"/>
          <w:szCs w:val="28"/>
        </w:rPr>
        <w:t xml:space="preserve"> район» по привлечению средств государственного бюджета на развитие предпринимательства в МО «</w:t>
      </w:r>
      <w:proofErr w:type="spellStart"/>
      <w:r w:rsidRPr="009929DE">
        <w:rPr>
          <w:rFonts w:ascii="Times New Roman" w:eastAsia="Times New Roman" w:hAnsi="Times New Roman"/>
          <w:sz w:val="28"/>
          <w:szCs w:val="28"/>
        </w:rPr>
        <w:t>Озероучумский</w:t>
      </w:r>
      <w:proofErr w:type="spellEnd"/>
      <w:r w:rsidRPr="009929DE">
        <w:rPr>
          <w:rFonts w:ascii="Times New Roman" w:eastAsia="Times New Roman" w:hAnsi="Times New Roman"/>
          <w:sz w:val="28"/>
          <w:szCs w:val="28"/>
        </w:rPr>
        <w:t xml:space="preserve"> сельсовет».</w:t>
      </w:r>
    </w:p>
    <w:p w14:paraId="01910974" w14:textId="77777777" w:rsidR="008D55FD" w:rsidRPr="009929DE" w:rsidRDefault="008D55FD" w:rsidP="008D55F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Одним из важных элементов повышения деловой активности является работа координационного (совещательного) совета по развитию малого и среднего предпринимательства в администрации </w:t>
      </w:r>
      <w:proofErr w:type="spellStart"/>
      <w:r w:rsidRPr="009929DE">
        <w:rPr>
          <w:rFonts w:ascii="Times New Roman" w:eastAsia="Times New Roman" w:hAnsi="Times New Roman"/>
          <w:sz w:val="28"/>
          <w:szCs w:val="28"/>
        </w:rPr>
        <w:t>Озероучумского</w:t>
      </w:r>
      <w:proofErr w:type="spellEnd"/>
      <w:r w:rsidRPr="009929DE">
        <w:rPr>
          <w:rFonts w:ascii="Times New Roman" w:eastAsia="Times New Roman" w:hAnsi="Times New Roman"/>
          <w:sz w:val="28"/>
          <w:szCs w:val="28"/>
        </w:rPr>
        <w:t xml:space="preserve"> сельсовета (далее – Координационный совет). Координационный совет является постоянно действующим совещательным органом.</w:t>
      </w:r>
    </w:p>
    <w:p w14:paraId="34246ACD" w14:textId="77777777" w:rsidR="008D55FD" w:rsidRPr="009929DE" w:rsidRDefault="008D55FD" w:rsidP="008D55F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Основными проблемами, с которыми сталкиваются в своей деятельности субъекты малого предпринимательства, являются следующие: </w:t>
      </w:r>
    </w:p>
    <w:p w14:paraId="74221522" w14:textId="77777777" w:rsidR="008D55FD" w:rsidRPr="009929DE" w:rsidRDefault="008D55FD" w:rsidP="008D55F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экстремальные природно-климатические условия;</w:t>
      </w:r>
    </w:p>
    <w:p w14:paraId="5A91BCD0" w14:textId="77777777" w:rsidR="008D55FD" w:rsidRPr="009929DE" w:rsidRDefault="008D55FD" w:rsidP="008D55F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снижающаяся плотность населения, очаговый характер расселения, значительно влияющие на спрос, также обуславливающие ограниченный рынок сбыта; </w:t>
      </w:r>
    </w:p>
    <w:p w14:paraId="240558BF" w14:textId="77777777" w:rsidR="008D55FD" w:rsidRPr="009929DE" w:rsidRDefault="008D55FD" w:rsidP="008D55F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отсутствие необходимой транспортной инфраструктуры, обуславливающее изолированность посёлка от магистральных транспортных сетей и слабую внутреннюю доступность с сильной зависимостью от сезонного фактора. </w:t>
      </w:r>
    </w:p>
    <w:p w14:paraId="7C2A616A" w14:textId="77777777" w:rsidR="008D55FD" w:rsidRPr="009929DE" w:rsidRDefault="008D55FD" w:rsidP="008D55F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конкурирование местных субъектов СМСП с интернет-предпринимателями; </w:t>
      </w:r>
    </w:p>
    <w:p w14:paraId="00E80B09" w14:textId="77777777" w:rsidR="008D55FD" w:rsidRPr="009929DE" w:rsidRDefault="008D55FD" w:rsidP="008D55F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низкая конкурентоспособность товаров и услуг субъектов малого и среднего предпринимательства; </w:t>
      </w:r>
    </w:p>
    <w:p w14:paraId="60FBFE8E" w14:textId="77777777" w:rsidR="008D55FD" w:rsidRPr="009929DE" w:rsidRDefault="008D55FD" w:rsidP="008D55F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высокие затраты субъектов малого и среднего предпринимательства на тепло-, электроэнергию, влияющие в дальнейшем на высокую себестоимость товаров и услуг. </w:t>
      </w:r>
    </w:p>
    <w:p w14:paraId="3E6186D2" w14:textId="77777777" w:rsidR="008D55FD" w:rsidRPr="009929DE" w:rsidRDefault="008D55FD" w:rsidP="008D55F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износ основных фондов. </w:t>
      </w:r>
    </w:p>
    <w:p w14:paraId="3E7E078C" w14:textId="77777777" w:rsidR="008D55FD" w:rsidRPr="009929DE" w:rsidRDefault="008D55FD" w:rsidP="008D55F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повышенные затраты в капитальном строительстве. </w:t>
      </w:r>
    </w:p>
    <w:p w14:paraId="03F456DC" w14:textId="77777777" w:rsidR="008D55FD" w:rsidRPr="009929DE" w:rsidRDefault="008D55FD" w:rsidP="008D55F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недостаток финансовых ресурсов для субъектов малого и среднего бизнеса.</w:t>
      </w:r>
    </w:p>
    <w:p w14:paraId="4FB4F6F6" w14:textId="77777777" w:rsidR="008D55FD" w:rsidRPr="009929DE" w:rsidRDefault="008D55FD" w:rsidP="008D55F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недостаток квалифицированных кадров;</w:t>
      </w:r>
    </w:p>
    <w:p w14:paraId="6C730851" w14:textId="77777777" w:rsidR="008D55FD" w:rsidRPr="009929DE" w:rsidRDefault="008D55FD" w:rsidP="008D55F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Наличие скрытой экономики в сфере малого и среднего </w:t>
      </w:r>
      <w:r w:rsidRPr="009929DE">
        <w:rPr>
          <w:rFonts w:ascii="Times New Roman" w:eastAsia="Times New Roman" w:hAnsi="Times New Roman"/>
          <w:sz w:val="28"/>
          <w:szCs w:val="28"/>
        </w:rPr>
        <w:lastRenderedPageBreak/>
        <w:t>предпринимательства («серая» заработная плата, сокрытие оборотов и пр.).</w:t>
      </w:r>
    </w:p>
    <w:p w14:paraId="1412FA2C" w14:textId="77777777" w:rsidR="008D55FD" w:rsidRPr="009929DE" w:rsidRDefault="008D55FD" w:rsidP="008D55F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Развитие малого и среднего предпринимательства в МО «</w:t>
      </w:r>
      <w:proofErr w:type="spellStart"/>
      <w:r w:rsidRPr="009929DE">
        <w:rPr>
          <w:rFonts w:ascii="Times New Roman" w:eastAsia="Times New Roman" w:hAnsi="Times New Roman"/>
          <w:sz w:val="28"/>
          <w:szCs w:val="28"/>
        </w:rPr>
        <w:t>Озероучумский</w:t>
      </w:r>
      <w:proofErr w:type="spellEnd"/>
      <w:r w:rsidRPr="009929DE">
        <w:rPr>
          <w:rFonts w:ascii="Times New Roman" w:eastAsia="Times New Roman" w:hAnsi="Times New Roman"/>
          <w:sz w:val="28"/>
          <w:szCs w:val="28"/>
        </w:rPr>
        <w:t xml:space="preserve"> сельсовет» является стратегическим фактором, определяющим устойчивое развитие экономики муниципального образования, и, наоборот, свёртывание малых и средних предприятий может иметь серьёзнейшие негативные последствия как экономического, так и социального характера. В силу указанных причин для достижения синергетического эффекта в развитии малого и среднего предпринимательства, т.е. возрастания эффективности деятельности за счёт, так называемого, системного эффекта, имеется необходимость в формировании и реализации целевой программы развития малого и среднего предпринимательства. </w:t>
      </w:r>
    </w:p>
    <w:p w14:paraId="37142F72" w14:textId="77777777" w:rsidR="008D55FD" w:rsidRPr="009929DE" w:rsidRDefault="008D55FD" w:rsidP="008D55F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Основная работа по содействию развитию малого и среднего предпринимательства (МСП) была направлена на создание на территории муниципалитета условий для устойчивого развития предприятий малого и среднего бизнеса на основе формирования механизмов поддержки, реализовывались мероприятия по следующим основным направлениям:</w:t>
      </w:r>
    </w:p>
    <w:p w14:paraId="1C6CEA81" w14:textId="77777777" w:rsidR="008D55FD" w:rsidRPr="009929DE" w:rsidRDefault="008D55FD" w:rsidP="008D55F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консультационная поддержка субъектов МСП;</w:t>
      </w:r>
    </w:p>
    <w:p w14:paraId="196D1249" w14:textId="77777777" w:rsidR="008D55FD" w:rsidRPr="009929DE" w:rsidRDefault="008D55FD" w:rsidP="008D55F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информационная поддержка субъектов МСП;</w:t>
      </w:r>
    </w:p>
    <w:p w14:paraId="08632F93" w14:textId="77777777" w:rsidR="008D55FD" w:rsidRPr="009929DE" w:rsidRDefault="008D55FD" w:rsidP="008D55F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формирование и развитие инфраструктуры субъектов МСП; </w:t>
      </w:r>
    </w:p>
    <w:p w14:paraId="6024BE97" w14:textId="77777777" w:rsidR="008D55FD" w:rsidRPr="009929DE" w:rsidRDefault="008D55FD" w:rsidP="008D55F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совершенствование нормативной базы в сфере регулирования предпринимательской деятельности;</w:t>
      </w:r>
    </w:p>
    <w:p w14:paraId="7CB09CCA" w14:textId="77777777" w:rsidR="008D55FD" w:rsidRPr="009929DE" w:rsidRDefault="008D55FD" w:rsidP="008D55F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нормативное правовое обеспечение субъектов МСП;</w:t>
      </w:r>
    </w:p>
    <w:p w14:paraId="1E7BEDD7" w14:textId="77777777" w:rsidR="008D55FD" w:rsidRPr="009929DE" w:rsidRDefault="008D55FD" w:rsidP="008D55F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поддержка субъектов МСП в области подготовки и повышения квалификации кадров;</w:t>
      </w:r>
    </w:p>
    <w:p w14:paraId="13601FB5" w14:textId="77777777" w:rsidR="008D55FD" w:rsidRPr="009929DE" w:rsidRDefault="008D55FD" w:rsidP="008D55F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пропаганда и популяризация предпринимательской деятельности.</w:t>
      </w:r>
    </w:p>
    <w:p w14:paraId="69AD2AFC" w14:textId="77777777" w:rsidR="008D55FD" w:rsidRPr="009929DE" w:rsidRDefault="008D55FD" w:rsidP="008D55FD">
      <w:pPr>
        <w:widowControl w:val="0"/>
        <w:spacing w:after="0" w:line="240" w:lineRule="auto"/>
        <w:ind w:left="102" w:right="113"/>
        <w:jc w:val="both"/>
        <w:rPr>
          <w:rFonts w:ascii="Times New Roman" w:eastAsia="Times New Roman" w:hAnsi="Times New Roman"/>
          <w:sz w:val="28"/>
          <w:szCs w:val="28"/>
        </w:rPr>
      </w:pPr>
    </w:p>
    <w:p w14:paraId="3356E349" w14:textId="77777777" w:rsidR="008D55FD" w:rsidRPr="009929DE" w:rsidRDefault="008D55FD" w:rsidP="008D55FD">
      <w:pPr>
        <w:tabs>
          <w:tab w:val="num" w:pos="993"/>
        </w:tabs>
        <w:spacing w:after="0" w:line="240" w:lineRule="auto"/>
        <w:ind w:firstLine="567"/>
        <w:jc w:val="both"/>
        <w:rPr>
          <w:rFonts w:ascii="Times New Roman" w:eastAsia="Times New Roman" w:hAnsi="Times New Roman"/>
          <w:i/>
          <w:iCs/>
          <w:sz w:val="28"/>
          <w:szCs w:val="28"/>
          <w:u w:val="single"/>
        </w:rPr>
      </w:pPr>
      <w:bookmarkStart w:id="143" w:name="_Toc179477063"/>
      <w:r w:rsidRPr="009929DE">
        <w:rPr>
          <w:rFonts w:ascii="Times New Roman" w:eastAsia="Times New Roman" w:hAnsi="Times New Roman"/>
          <w:i/>
          <w:iCs/>
          <w:sz w:val="28"/>
          <w:szCs w:val="28"/>
          <w:u w:val="single"/>
        </w:rPr>
        <w:t>Розничная торговля</w:t>
      </w:r>
      <w:bookmarkEnd w:id="143"/>
    </w:p>
    <w:p w14:paraId="275A23EA" w14:textId="77777777" w:rsidR="008D55FD" w:rsidRPr="009929DE" w:rsidRDefault="008D55FD" w:rsidP="008D55F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Удовлетворение повседневных нужд населения муниципального образования напрямую связано с состоянием потребительского рынка, работой агропромышленного комплекса и перерабатывающей промышленности. Состояние потребительского рынка муниципального образования стабильно и характеризуется достаточно высоким уровнем насыщенности товарами.</w:t>
      </w:r>
    </w:p>
    <w:p w14:paraId="71D3FE20" w14:textId="53C2DB7C" w:rsidR="00CD214E" w:rsidRPr="009929DE" w:rsidRDefault="008D55FD" w:rsidP="008D55FD">
      <w:pPr>
        <w:spacing w:after="0" w:line="240" w:lineRule="auto"/>
        <w:ind w:firstLine="709"/>
        <w:contextualSpacing/>
        <w:jc w:val="both"/>
        <w:rPr>
          <w:rFonts w:ascii="Times New Roman" w:hAnsi="Times New Roman"/>
          <w:sz w:val="28"/>
          <w:szCs w:val="24"/>
        </w:rPr>
      </w:pPr>
      <w:r w:rsidRPr="009929DE">
        <w:rPr>
          <w:rFonts w:ascii="Times New Roman" w:eastAsia="Times New Roman" w:hAnsi="Times New Roman"/>
          <w:sz w:val="28"/>
          <w:szCs w:val="28"/>
        </w:rPr>
        <w:t xml:space="preserve">По состоянию на 1 января 2023 г. в </w:t>
      </w:r>
      <w:r w:rsidRPr="009929DE">
        <w:rPr>
          <w:rFonts w:ascii="Times New Roman" w:eastAsia="Times New Roman" w:hAnsi="Times New Roman"/>
          <w:bCs/>
          <w:sz w:val="28"/>
          <w:szCs w:val="28"/>
        </w:rPr>
        <w:t>МО «</w:t>
      </w:r>
      <w:proofErr w:type="spellStart"/>
      <w:r w:rsidRPr="009929DE">
        <w:rPr>
          <w:rFonts w:ascii="Times New Roman" w:eastAsia="Times New Roman" w:hAnsi="Times New Roman"/>
          <w:bCs/>
          <w:sz w:val="28"/>
          <w:szCs w:val="28"/>
        </w:rPr>
        <w:t>Озероучумский</w:t>
      </w:r>
      <w:proofErr w:type="spellEnd"/>
      <w:r w:rsidRPr="009929DE">
        <w:rPr>
          <w:rFonts w:ascii="Times New Roman" w:eastAsia="Times New Roman" w:hAnsi="Times New Roman"/>
          <w:bCs/>
          <w:sz w:val="28"/>
          <w:szCs w:val="28"/>
        </w:rPr>
        <w:t xml:space="preserve"> сельсовет» </w:t>
      </w:r>
      <w:r w:rsidRPr="009929DE">
        <w:rPr>
          <w:rFonts w:ascii="Times New Roman" w:eastAsia="Times New Roman" w:hAnsi="Times New Roman"/>
          <w:sz w:val="28"/>
          <w:szCs w:val="28"/>
        </w:rPr>
        <w:t>функционировали 6 торговых объектов общей торговой площадью 239,1 м</w:t>
      </w:r>
      <w:r w:rsidRPr="009929DE">
        <w:rPr>
          <w:rFonts w:ascii="Times New Roman" w:eastAsia="Times New Roman" w:hAnsi="Times New Roman"/>
          <w:sz w:val="28"/>
          <w:szCs w:val="28"/>
          <w:vertAlign w:val="superscript"/>
        </w:rPr>
        <w:t>2</w:t>
      </w:r>
      <w:r w:rsidRPr="009929DE">
        <w:rPr>
          <w:rFonts w:ascii="Times New Roman" w:eastAsia="Times New Roman" w:hAnsi="Times New Roman"/>
          <w:sz w:val="28"/>
          <w:szCs w:val="28"/>
        </w:rPr>
        <w:t>. Работаю 2 точки общественного питания на 66 мест.</w:t>
      </w:r>
    </w:p>
    <w:p w14:paraId="6CC9071C" w14:textId="77777777" w:rsidR="00CD214E" w:rsidRPr="009929DE" w:rsidRDefault="00CD214E" w:rsidP="00CD214E">
      <w:pPr>
        <w:widowControl w:val="0"/>
        <w:spacing w:after="0" w:line="240" w:lineRule="auto"/>
        <w:ind w:left="102" w:right="113"/>
        <w:jc w:val="both"/>
        <w:rPr>
          <w:rFonts w:ascii="Times New Roman" w:eastAsia="Times New Roman" w:hAnsi="Times New Roman"/>
          <w:sz w:val="28"/>
          <w:szCs w:val="28"/>
        </w:rPr>
      </w:pPr>
    </w:p>
    <w:p w14:paraId="28F3E671" w14:textId="0E6258B7" w:rsidR="00DD7431" w:rsidRPr="009929DE" w:rsidRDefault="00632421" w:rsidP="00874019">
      <w:pPr>
        <w:pStyle w:val="2"/>
        <w:numPr>
          <w:ilvl w:val="1"/>
          <w:numId w:val="52"/>
        </w:numPr>
        <w:ind w:left="993" w:hanging="633"/>
        <w:jc w:val="both"/>
        <w:rPr>
          <w:b/>
        </w:rPr>
      </w:pPr>
      <w:bookmarkStart w:id="144" w:name="_Toc199242647"/>
      <w:r w:rsidRPr="009929DE">
        <w:rPr>
          <w:b/>
        </w:rPr>
        <w:t xml:space="preserve">Планировочная структура </w:t>
      </w:r>
      <w:r w:rsidR="00916A10" w:rsidRPr="009929DE">
        <w:rPr>
          <w:b/>
        </w:rPr>
        <w:t>МО «</w:t>
      </w:r>
      <w:proofErr w:type="spellStart"/>
      <w:r w:rsidR="00916A10" w:rsidRPr="009929DE">
        <w:rPr>
          <w:b/>
        </w:rPr>
        <w:t>Озероучумский</w:t>
      </w:r>
      <w:proofErr w:type="spellEnd"/>
      <w:r w:rsidR="00916A10" w:rsidRPr="009929DE">
        <w:rPr>
          <w:b/>
        </w:rPr>
        <w:t xml:space="preserve"> сельсовет»</w:t>
      </w:r>
      <w:bookmarkEnd w:id="144"/>
    </w:p>
    <w:p w14:paraId="2FDC510C" w14:textId="77777777" w:rsidR="00DD7431" w:rsidRPr="009929DE" w:rsidRDefault="00DD7431" w:rsidP="00DD7431">
      <w:pPr>
        <w:spacing w:after="0" w:line="240" w:lineRule="auto"/>
        <w:ind w:firstLine="709"/>
        <w:contextualSpacing/>
        <w:jc w:val="both"/>
        <w:rPr>
          <w:rFonts w:ascii="Times New Roman" w:hAnsi="Times New Roman"/>
          <w:sz w:val="28"/>
          <w:szCs w:val="24"/>
        </w:rPr>
      </w:pPr>
    </w:p>
    <w:p w14:paraId="5D7FD666" w14:textId="77777777" w:rsidR="008D55FD" w:rsidRPr="009929DE" w:rsidRDefault="008D55FD" w:rsidP="008D55FD">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Территория МО «</w:t>
      </w:r>
      <w:proofErr w:type="spellStart"/>
      <w:r w:rsidRPr="009929DE">
        <w:rPr>
          <w:rFonts w:ascii="Times New Roman" w:hAnsi="Times New Roman"/>
          <w:sz w:val="28"/>
          <w:szCs w:val="24"/>
        </w:rPr>
        <w:t>Озероучумский</w:t>
      </w:r>
      <w:proofErr w:type="spellEnd"/>
      <w:r w:rsidRPr="009929DE">
        <w:rPr>
          <w:rFonts w:ascii="Times New Roman" w:hAnsi="Times New Roman"/>
          <w:sz w:val="28"/>
          <w:szCs w:val="24"/>
        </w:rPr>
        <w:t xml:space="preserve"> сельсовет» принадлежит к освоенным территориям Красноярского края, с развитой инфраструктурой, с выраженным градостроительным зонированием территории. </w:t>
      </w:r>
    </w:p>
    <w:p w14:paraId="0C50F594" w14:textId="77777777" w:rsidR="008D55FD" w:rsidRPr="009929DE" w:rsidRDefault="008D55FD" w:rsidP="008D55FD">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Главным планировочным ограничением для МО «</w:t>
      </w:r>
      <w:proofErr w:type="spellStart"/>
      <w:r w:rsidRPr="009929DE">
        <w:rPr>
          <w:rFonts w:ascii="Times New Roman" w:hAnsi="Times New Roman"/>
          <w:sz w:val="28"/>
          <w:szCs w:val="24"/>
        </w:rPr>
        <w:t>Озероучумский</w:t>
      </w:r>
      <w:proofErr w:type="spellEnd"/>
      <w:r w:rsidRPr="009929DE">
        <w:rPr>
          <w:rFonts w:ascii="Times New Roman" w:hAnsi="Times New Roman"/>
          <w:sz w:val="28"/>
          <w:szCs w:val="24"/>
        </w:rPr>
        <w:t xml:space="preserve"> сельсовет» является озеро </w:t>
      </w:r>
      <w:proofErr w:type="spellStart"/>
      <w:r w:rsidRPr="009929DE">
        <w:rPr>
          <w:rFonts w:ascii="Times New Roman" w:hAnsi="Times New Roman"/>
          <w:sz w:val="28"/>
          <w:szCs w:val="24"/>
        </w:rPr>
        <w:t>Учум</w:t>
      </w:r>
      <w:proofErr w:type="spellEnd"/>
      <w:r w:rsidRPr="009929DE">
        <w:rPr>
          <w:rFonts w:ascii="Times New Roman" w:hAnsi="Times New Roman"/>
          <w:sz w:val="28"/>
          <w:szCs w:val="24"/>
        </w:rPr>
        <w:t xml:space="preserve"> с его зоной границ округа и зон санитарной охраны курорта, а также оз. Камышта с их водоохранными зонами.</w:t>
      </w:r>
    </w:p>
    <w:p w14:paraId="18E9DF2C" w14:textId="77777777" w:rsidR="008D55FD" w:rsidRPr="009929DE" w:rsidRDefault="008D55FD" w:rsidP="008D55FD">
      <w:pPr>
        <w:spacing w:after="0" w:line="240" w:lineRule="auto"/>
        <w:ind w:firstLine="709"/>
        <w:contextualSpacing/>
        <w:jc w:val="both"/>
        <w:rPr>
          <w:rFonts w:ascii="Times New Roman" w:hAnsi="Times New Roman"/>
          <w:sz w:val="28"/>
          <w:szCs w:val="24"/>
        </w:rPr>
      </w:pPr>
      <w:r w:rsidRPr="009929DE">
        <w:rPr>
          <w:rFonts w:ascii="Times New Roman" w:hAnsi="Times New Roman"/>
          <w:bCs/>
          <w:sz w:val="28"/>
          <w:szCs w:val="24"/>
        </w:rPr>
        <w:lastRenderedPageBreak/>
        <w:t xml:space="preserve">Второстепенные планировочные оси </w:t>
      </w:r>
      <w:r w:rsidRPr="009929DE">
        <w:rPr>
          <w:rFonts w:ascii="Times New Roman" w:hAnsi="Times New Roman"/>
          <w:sz w:val="28"/>
          <w:szCs w:val="24"/>
        </w:rPr>
        <w:t xml:space="preserve">представляют собой в целом хаотичную структуру – лесные насаждения, дорога местного значения п. Озеро </w:t>
      </w:r>
      <w:proofErr w:type="spellStart"/>
      <w:r w:rsidRPr="009929DE">
        <w:rPr>
          <w:rFonts w:ascii="Times New Roman" w:hAnsi="Times New Roman"/>
          <w:sz w:val="28"/>
          <w:szCs w:val="24"/>
        </w:rPr>
        <w:t>Учум</w:t>
      </w:r>
      <w:proofErr w:type="spellEnd"/>
      <w:r w:rsidRPr="009929DE">
        <w:rPr>
          <w:rFonts w:ascii="Times New Roman" w:hAnsi="Times New Roman"/>
          <w:sz w:val="28"/>
          <w:szCs w:val="24"/>
        </w:rPr>
        <w:t xml:space="preserve"> – д. Камышта. Таким образом, связанность территории и её функциональная эффективность достигается сложно.</w:t>
      </w:r>
    </w:p>
    <w:p w14:paraId="5F235B7F" w14:textId="77777777" w:rsidR="008D55FD" w:rsidRPr="009929DE" w:rsidRDefault="008D55FD" w:rsidP="008D55FD">
      <w:pPr>
        <w:spacing w:after="0" w:line="240" w:lineRule="auto"/>
        <w:ind w:firstLine="709"/>
        <w:contextualSpacing/>
        <w:jc w:val="both"/>
        <w:rPr>
          <w:rFonts w:ascii="Times New Roman" w:hAnsi="Times New Roman"/>
          <w:sz w:val="28"/>
          <w:szCs w:val="24"/>
        </w:rPr>
      </w:pPr>
      <w:r w:rsidRPr="009929DE">
        <w:rPr>
          <w:rFonts w:ascii="Times New Roman" w:hAnsi="Times New Roman"/>
          <w:bCs/>
          <w:sz w:val="28"/>
          <w:szCs w:val="24"/>
        </w:rPr>
        <w:t>Планировочные узлы</w:t>
      </w:r>
      <w:r w:rsidRPr="009929DE">
        <w:rPr>
          <w:rFonts w:ascii="Times New Roman" w:hAnsi="Times New Roman"/>
          <w:sz w:val="28"/>
          <w:szCs w:val="24"/>
        </w:rPr>
        <w:t xml:space="preserve"> расположены на главных планировочных осях территории и важность их в организации территории состоит в выполнении стратегических функций по управлению и социально-культурному обеспечению территории, это города с развитой промышленностью и социально-культурными учреждениями. </w:t>
      </w:r>
    </w:p>
    <w:p w14:paraId="6A7A0009" w14:textId="77777777" w:rsidR="008D55FD" w:rsidRPr="009929DE" w:rsidRDefault="008D55FD" w:rsidP="008D55FD">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Планировочные оси совпадают с ландшафтными коридорами, включающими природные доминанты и плоскостные элементы природного каркаса. Природный фактор является одним из основополагающих и формирующих развитие территории, как в градостроительном, так и в политическом и социально-культурном смысле.</w:t>
      </w:r>
    </w:p>
    <w:p w14:paraId="65603E7F" w14:textId="77777777" w:rsidR="008D55FD" w:rsidRPr="009929DE" w:rsidRDefault="008D55FD" w:rsidP="008D55FD">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Природный каркас территории представлен линейными и плоскостными природными элементами: озёра (</w:t>
      </w:r>
      <w:proofErr w:type="spellStart"/>
      <w:r w:rsidRPr="009929DE">
        <w:rPr>
          <w:rFonts w:ascii="Times New Roman" w:hAnsi="Times New Roman"/>
          <w:sz w:val="28"/>
          <w:szCs w:val="24"/>
        </w:rPr>
        <w:t>Учум</w:t>
      </w:r>
      <w:proofErr w:type="spellEnd"/>
      <w:r w:rsidRPr="009929DE">
        <w:rPr>
          <w:rFonts w:ascii="Times New Roman" w:hAnsi="Times New Roman"/>
          <w:sz w:val="28"/>
          <w:szCs w:val="24"/>
        </w:rPr>
        <w:t xml:space="preserve"> и Камышта), равнины, низменности, впадины, леса. </w:t>
      </w:r>
    </w:p>
    <w:p w14:paraId="2582EA9B" w14:textId="6AAD41C1" w:rsidR="004D1D43" w:rsidRPr="009929DE" w:rsidRDefault="004D1D43" w:rsidP="004D1D43">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 xml:space="preserve">Анализ современного состояния поселения выявил основные проблемы, определяющие направления и цели проектного решения генерального плана </w:t>
      </w:r>
      <w:r w:rsidR="00916A10" w:rsidRPr="009929DE">
        <w:rPr>
          <w:rFonts w:ascii="Times New Roman" w:hAnsi="Times New Roman"/>
          <w:sz w:val="28"/>
          <w:szCs w:val="28"/>
        </w:rPr>
        <w:t>МО «</w:t>
      </w:r>
      <w:proofErr w:type="spellStart"/>
      <w:r w:rsidR="00916A10" w:rsidRPr="009929DE">
        <w:rPr>
          <w:rFonts w:ascii="Times New Roman" w:hAnsi="Times New Roman"/>
          <w:sz w:val="28"/>
          <w:szCs w:val="28"/>
        </w:rPr>
        <w:t>Озероучумский</w:t>
      </w:r>
      <w:proofErr w:type="spellEnd"/>
      <w:r w:rsidR="00916A10" w:rsidRPr="009929DE">
        <w:rPr>
          <w:rFonts w:ascii="Times New Roman" w:hAnsi="Times New Roman"/>
          <w:sz w:val="28"/>
          <w:szCs w:val="28"/>
        </w:rPr>
        <w:t xml:space="preserve"> сельсовет»</w:t>
      </w:r>
      <w:r w:rsidRPr="009929DE">
        <w:rPr>
          <w:rFonts w:ascii="Times New Roman" w:hAnsi="Times New Roman"/>
          <w:sz w:val="28"/>
          <w:szCs w:val="24"/>
        </w:rPr>
        <w:t>:</w:t>
      </w:r>
    </w:p>
    <w:p w14:paraId="00D456F3" w14:textId="23F97B3B" w:rsidR="004D1D43" w:rsidRPr="009929DE" w:rsidRDefault="004D1D43">
      <w:pPr>
        <w:numPr>
          <w:ilvl w:val="0"/>
          <w:numId w:val="76"/>
        </w:numPr>
        <w:spacing w:after="0" w:line="240" w:lineRule="auto"/>
        <w:ind w:left="1276"/>
        <w:contextualSpacing/>
        <w:jc w:val="both"/>
        <w:rPr>
          <w:rFonts w:ascii="Times New Roman" w:hAnsi="Times New Roman"/>
          <w:sz w:val="28"/>
          <w:szCs w:val="24"/>
        </w:rPr>
      </w:pPr>
      <w:r w:rsidRPr="009929DE">
        <w:rPr>
          <w:rFonts w:ascii="Times New Roman" w:hAnsi="Times New Roman"/>
          <w:sz w:val="28"/>
          <w:szCs w:val="24"/>
        </w:rPr>
        <w:t>Незавершённость архитектурно-пространственной среды жилой застройки;</w:t>
      </w:r>
    </w:p>
    <w:p w14:paraId="597C58AF" w14:textId="187AC5DC" w:rsidR="004D1D43" w:rsidRPr="009929DE" w:rsidRDefault="004D1D43">
      <w:pPr>
        <w:numPr>
          <w:ilvl w:val="0"/>
          <w:numId w:val="76"/>
        </w:numPr>
        <w:spacing w:after="0" w:line="240" w:lineRule="auto"/>
        <w:ind w:left="1276"/>
        <w:contextualSpacing/>
        <w:jc w:val="both"/>
        <w:rPr>
          <w:rFonts w:ascii="Times New Roman" w:hAnsi="Times New Roman"/>
          <w:sz w:val="28"/>
          <w:szCs w:val="24"/>
        </w:rPr>
      </w:pPr>
      <w:r w:rsidRPr="009929DE">
        <w:rPr>
          <w:rFonts w:ascii="Times New Roman" w:hAnsi="Times New Roman"/>
          <w:sz w:val="28"/>
          <w:szCs w:val="24"/>
        </w:rPr>
        <w:t>Отсутствие сформированной системы целостного центра общественно застройки посёлка, необходимость строительства определённых объектов соцкультбыта;</w:t>
      </w:r>
    </w:p>
    <w:p w14:paraId="12631203" w14:textId="184FADB6" w:rsidR="004D1D43" w:rsidRPr="009929DE" w:rsidRDefault="004D1D43">
      <w:pPr>
        <w:numPr>
          <w:ilvl w:val="0"/>
          <w:numId w:val="76"/>
        </w:numPr>
        <w:spacing w:after="0" w:line="240" w:lineRule="auto"/>
        <w:ind w:left="1276"/>
        <w:contextualSpacing/>
        <w:jc w:val="both"/>
        <w:rPr>
          <w:rFonts w:ascii="Times New Roman" w:hAnsi="Times New Roman"/>
          <w:sz w:val="28"/>
          <w:szCs w:val="24"/>
        </w:rPr>
      </w:pPr>
      <w:r w:rsidRPr="009929DE">
        <w:rPr>
          <w:rFonts w:ascii="Times New Roman" w:hAnsi="Times New Roman"/>
          <w:sz w:val="28"/>
          <w:szCs w:val="24"/>
        </w:rPr>
        <w:t>Недостаточность развития системы озеленения и благоустройства территории;</w:t>
      </w:r>
    </w:p>
    <w:p w14:paraId="7DB6A7CC" w14:textId="592118F6" w:rsidR="004D1D43" w:rsidRPr="009929DE" w:rsidRDefault="004D1D43">
      <w:pPr>
        <w:numPr>
          <w:ilvl w:val="0"/>
          <w:numId w:val="76"/>
        </w:numPr>
        <w:spacing w:after="0" w:line="240" w:lineRule="auto"/>
        <w:ind w:left="1276"/>
        <w:contextualSpacing/>
        <w:jc w:val="both"/>
        <w:rPr>
          <w:rFonts w:ascii="Times New Roman" w:hAnsi="Times New Roman"/>
          <w:sz w:val="28"/>
          <w:szCs w:val="24"/>
        </w:rPr>
      </w:pPr>
      <w:r w:rsidRPr="009929DE">
        <w:rPr>
          <w:rFonts w:ascii="Times New Roman" w:hAnsi="Times New Roman"/>
          <w:sz w:val="28"/>
          <w:szCs w:val="24"/>
        </w:rPr>
        <w:t>Экстенсивность освоения промышленно-коммунального района в целом, сложившаяся гипертрофированность в развитии зоны открытого карьера, несоизмеримая с масштабом жилого пространства;</w:t>
      </w:r>
    </w:p>
    <w:p w14:paraId="63502B7A" w14:textId="2E2D5F7F" w:rsidR="004D1D43" w:rsidRPr="009929DE" w:rsidRDefault="004D1D43">
      <w:pPr>
        <w:numPr>
          <w:ilvl w:val="0"/>
          <w:numId w:val="76"/>
        </w:numPr>
        <w:spacing w:after="0" w:line="240" w:lineRule="auto"/>
        <w:ind w:left="1276"/>
        <w:contextualSpacing/>
        <w:jc w:val="both"/>
        <w:rPr>
          <w:rFonts w:ascii="Times New Roman" w:hAnsi="Times New Roman"/>
          <w:sz w:val="28"/>
          <w:szCs w:val="24"/>
        </w:rPr>
      </w:pPr>
      <w:r w:rsidRPr="009929DE">
        <w:rPr>
          <w:rFonts w:ascii="Times New Roman" w:hAnsi="Times New Roman"/>
          <w:sz w:val="28"/>
          <w:szCs w:val="24"/>
        </w:rPr>
        <w:t>Несоблюдение экологических требований к застройке в организации поселковых территорий.</w:t>
      </w:r>
    </w:p>
    <w:p w14:paraId="329B540F" w14:textId="560D2BEE" w:rsidR="00CB2A1C" w:rsidRPr="009929DE" w:rsidRDefault="00CB2A1C" w:rsidP="00112A17">
      <w:pPr>
        <w:spacing w:after="0" w:line="240" w:lineRule="auto"/>
        <w:contextualSpacing/>
        <w:jc w:val="both"/>
        <w:rPr>
          <w:rFonts w:ascii="Times New Roman" w:hAnsi="Times New Roman"/>
          <w:sz w:val="28"/>
          <w:szCs w:val="24"/>
        </w:rPr>
      </w:pPr>
    </w:p>
    <w:p w14:paraId="0BF4859D" w14:textId="45E5BE70" w:rsidR="00632421" w:rsidRPr="009929DE" w:rsidRDefault="00734C7C" w:rsidP="00874019">
      <w:pPr>
        <w:pStyle w:val="1"/>
        <w:numPr>
          <w:ilvl w:val="0"/>
          <w:numId w:val="52"/>
        </w:numPr>
        <w:spacing w:line="240" w:lineRule="auto"/>
        <w:rPr>
          <w:b/>
          <w:sz w:val="32"/>
        </w:rPr>
      </w:pPr>
      <w:bookmarkStart w:id="145" w:name="_Toc199242648"/>
      <w:r w:rsidRPr="009929DE">
        <w:rPr>
          <w:b/>
          <w:sz w:val="32"/>
        </w:rPr>
        <w:t>Анализ существующего положения территории планирования</w:t>
      </w:r>
      <w:bookmarkEnd w:id="145"/>
    </w:p>
    <w:p w14:paraId="58E4BFEC" w14:textId="77777777" w:rsidR="001C6E60" w:rsidRPr="009929DE" w:rsidRDefault="001C6E60" w:rsidP="001C6E60">
      <w:pPr>
        <w:spacing w:after="0" w:line="240" w:lineRule="auto"/>
        <w:ind w:firstLine="709"/>
        <w:contextualSpacing/>
        <w:jc w:val="both"/>
        <w:rPr>
          <w:rFonts w:ascii="Times New Roman" w:hAnsi="Times New Roman"/>
          <w:sz w:val="28"/>
          <w:szCs w:val="24"/>
        </w:rPr>
      </w:pPr>
    </w:p>
    <w:p w14:paraId="3EB69A6C" w14:textId="4DB4D9C3" w:rsidR="0060215F" w:rsidRPr="009929DE" w:rsidRDefault="00734C7C" w:rsidP="00874019">
      <w:pPr>
        <w:pStyle w:val="2"/>
        <w:numPr>
          <w:ilvl w:val="1"/>
          <w:numId w:val="52"/>
        </w:numPr>
        <w:ind w:left="993" w:hanging="633"/>
        <w:jc w:val="both"/>
        <w:rPr>
          <w:b/>
        </w:rPr>
      </w:pPr>
      <w:bookmarkStart w:id="146" w:name="_Toc199242649"/>
      <w:r w:rsidRPr="009929DE">
        <w:rPr>
          <w:b/>
        </w:rPr>
        <w:t>Жилой фонд</w:t>
      </w:r>
      <w:bookmarkEnd w:id="146"/>
    </w:p>
    <w:p w14:paraId="7E4EF886" w14:textId="77777777" w:rsidR="0060215F" w:rsidRPr="009929DE" w:rsidRDefault="0060215F" w:rsidP="0060215F">
      <w:pPr>
        <w:spacing w:after="0" w:line="240" w:lineRule="auto"/>
        <w:ind w:firstLine="709"/>
        <w:contextualSpacing/>
        <w:jc w:val="both"/>
        <w:rPr>
          <w:rFonts w:ascii="Times New Roman" w:hAnsi="Times New Roman"/>
          <w:sz w:val="28"/>
          <w:szCs w:val="24"/>
        </w:rPr>
      </w:pPr>
    </w:p>
    <w:p w14:paraId="62BD1602" w14:textId="77777777" w:rsidR="004115A9" w:rsidRPr="009929DE" w:rsidRDefault="004115A9" w:rsidP="004115A9">
      <w:pPr>
        <w:spacing w:after="0" w:line="240" w:lineRule="auto"/>
        <w:ind w:firstLine="567"/>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Жилищно-коммунальное хозяйство традиционно является одной из самых проблемных сфер муниципального хозяйства.</w:t>
      </w:r>
    </w:p>
    <w:p w14:paraId="635FBE0E" w14:textId="77777777" w:rsidR="00540530" w:rsidRPr="009929DE" w:rsidRDefault="00540530" w:rsidP="00540530">
      <w:pPr>
        <w:spacing w:after="0" w:line="240" w:lineRule="auto"/>
        <w:ind w:firstLine="567"/>
        <w:jc w:val="both"/>
        <w:rPr>
          <w:rFonts w:ascii="Times New Roman" w:eastAsia="Times New Roman" w:hAnsi="Times New Roman"/>
          <w:sz w:val="28"/>
          <w:szCs w:val="28"/>
          <w:lang w:eastAsia="ru-RU"/>
        </w:rPr>
      </w:pPr>
      <w:bookmarkStart w:id="147" w:name="_Hlk14867030"/>
      <w:r w:rsidRPr="009929DE">
        <w:rPr>
          <w:rFonts w:ascii="Times New Roman" w:eastAsia="Times New Roman" w:hAnsi="Times New Roman"/>
          <w:sz w:val="28"/>
          <w:szCs w:val="28"/>
          <w:lang w:eastAsia="ru-RU"/>
        </w:rPr>
        <w:t xml:space="preserve">Согласно данным государственной статистической отчётности жилищный фонд всех форм собственности, находящийся на территории </w:t>
      </w:r>
      <w:r w:rsidRPr="009929DE">
        <w:rPr>
          <w:rFonts w:ascii="Times New Roman" w:eastAsia="Arial Unicode MS" w:hAnsi="Times New Roman"/>
          <w:color w:val="000000"/>
          <w:sz w:val="28"/>
          <w:szCs w:val="28"/>
          <w:lang w:eastAsia="ru-RU"/>
        </w:rPr>
        <w:t>МО «</w:t>
      </w:r>
      <w:proofErr w:type="spellStart"/>
      <w:r w:rsidRPr="009929DE">
        <w:rPr>
          <w:rFonts w:ascii="Times New Roman" w:eastAsia="Arial Unicode MS" w:hAnsi="Times New Roman"/>
          <w:color w:val="000000"/>
          <w:sz w:val="28"/>
          <w:szCs w:val="28"/>
          <w:lang w:eastAsia="ru-RU"/>
        </w:rPr>
        <w:t>Озероучумский</w:t>
      </w:r>
      <w:proofErr w:type="spellEnd"/>
      <w:r w:rsidRPr="009929DE">
        <w:rPr>
          <w:rFonts w:ascii="Times New Roman" w:eastAsia="Arial Unicode MS" w:hAnsi="Times New Roman"/>
          <w:color w:val="000000"/>
          <w:sz w:val="28"/>
          <w:szCs w:val="28"/>
          <w:lang w:eastAsia="ru-RU"/>
        </w:rPr>
        <w:t xml:space="preserve"> сельсовет» </w:t>
      </w:r>
      <w:r w:rsidRPr="009929DE">
        <w:rPr>
          <w:rFonts w:ascii="Times New Roman" w:eastAsia="Times New Roman" w:hAnsi="Times New Roman"/>
          <w:sz w:val="28"/>
          <w:szCs w:val="28"/>
          <w:lang w:eastAsia="ru-RU"/>
        </w:rPr>
        <w:t>на 01.01.2024 составлял 19,33 тыс. м</w:t>
      </w:r>
      <w:r w:rsidRPr="009929DE">
        <w:rPr>
          <w:rFonts w:ascii="Times New Roman" w:eastAsia="Times New Roman" w:hAnsi="Times New Roman"/>
          <w:sz w:val="28"/>
          <w:szCs w:val="28"/>
          <w:vertAlign w:val="superscript"/>
          <w:lang w:eastAsia="ru-RU"/>
        </w:rPr>
        <w:t>2</w:t>
      </w:r>
      <w:r w:rsidRPr="009929DE">
        <w:rPr>
          <w:rFonts w:ascii="Times New Roman" w:eastAsia="Times New Roman" w:hAnsi="Times New Roman"/>
          <w:sz w:val="28"/>
          <w:szCs w:val="28"/>
          <w:lang w:eastAsia="ru-RU"/>
        </w:rPr>
        <w:t>, в том числе в многоквартирных и блокированных домах – 17,61 тыс. м</w:t>
      </w:r>
      <w:r w:rsidRPr="009929DE">
        <w:rPr>
          <w:rFonts w:ascii="Times New Roman" w:eastAsia="Times New Roman" w:hAnsi="Times New Roman"/>
          <w:sz w:val="28"/>
          <w:szCs w:val="28"/>
          <w:vertAlign w:val="superscript"/>
          <w:lang w:eastAsia="ru-RU"/>
        </w:rPr>
        <w:t>2</w:t>
      </w:r>
      <w:r w:rsidRPr="009929DE">
        <w:rPr>
          <w:rFonts w:ascii="Times New Roman" w:eastAsia="Times New Roman" w:hAnsi="Times New Roman"/>
          <w:sz w:val="28"/>
          <w:szCs w:val="28"/>
          <w:lang w:eastAsia="ru-RU"/>
        </w:rPr>
        <w:t xml:space="preserve"> (91,1 %). При этом общая площадь жилых помещений, приходящаяся в среднем на одного жителя </w:t>
      </w:r>
      <w:r w:rsidRPr="009929DE">
        <w:rPr>
          <w:rFonts w:ascii="Times New Roman" w:eastAsia="Arial Unicode MS" w:hAnsi="Times New Roman"/>
          <w:color w:val="000000"/>
          <w:sz w:val="28"/>
          <w:szCs w:val="28"/>
          <w:lang w:eastAsia="ru-RU"/>
        </w:rPr>
        <w:t>МО «</w:t>
      </w:r>
      <w:proofErr w:type="spellStart"/>
      <w:r w:rsidRPr="009929DE">
        <w:rPr>
          <w:rFonts w:ascii="Times New Roman" w:eastAsia="Arial Unicode MS" w:hAnsi="Times New Roman"/>
          <w:color w:val="000000"/>
          <w:sz w:val="28"/>
          <w:szCs w:val="28"/>
          <w:lang w:eastAsia="ru-RU"/>
        </w:rPr>
        <w:t>Озероучумский</w:t>
      </w:r>
      <w:proofErr w:type="spellEnd"/>
      <w:r w:rsidRPr="009929DE">
        <w:rPr>
          <w:rFonts w:ascii="Times New Roman" w:eastAsia="Arial Unicode MS" w:hAnsi="Times New Roman"/>
          <w:color w:val="000000"/>
          <w:sz w:val="28"/>
          <w:szCs w:val="28"/>
          <w:lang w:eastAsia="ru-RU"/>
        </w:rPr>
        <w:t xml:space="preserve"> </w:t>
      </w:r>
      <w:r w:rsidRPr="009929DE">
        <w:rPr>
          <w:rFonts w:ascii="Times New Roman" w:eastAsia="Arial Unicode MS" w:hAnsi="Times New Roman"/>
          <w:color w:val="000000"/>
          <w:sz w:val="28"/>
          <w:szCs w:val="28"/>
          <w:lang w:eastAsia="ru-RU"/>
        </w:rPr>
        <w:lastRenderedPageBreak/>
        <w:t xml:space="preserve">сельсовет» </w:t>
      </w:r>
      <w:r w:rsidRPr="009929DE">
        <w:rPr>
          <w:rFonts w:ascii="Times New Roman" w:eastAsia="Times New Roman" w:hAnsi="Times New Roman"/>
          <w:sz w:val="28"/>
          <w:szCs w:val="28"/>
          <w:lang w:eastAsia="ru-RU"/>
        </w:rPr>
        <w:t>составляет 23,09 м</w:t>
      </w:r>
      <w:r w:rsidRPr="009929DE">
        <w:rPr>
          <w:rFonts w:ascii="Times New Roman" w:eastAsia="Times New Roman" w:hAnsi="Times New Roman"/>
          <w:sz w:val="28"/>
          <w:szCs w:val="28"/>
          <w:vertAlign w:val="superscript"/>
          <w:lang w:eastAsia="ru-RU"/>
        </w:rPr>
        <w:t>2</w:t>
      </w:r>
      <w:r w:rsidRPr="009929DE">
        <w:rPr>
          <w:rFonts w:ascii="Times New Roman" w:eastAsia="Times New Roman" w:hAnsi="Times New Roman"/>
          <w:sz w:val="28"/>
          <w:szCs w:val="28"/>
          <w:lang w:eastAsia="ru-RU"/>
        </w:rPr>
        <w:t>, что на 18,2 % ниже среднего показателя по Красноярскому краю (27,3 м</w:t>
      </w:r>
      <w:r w:rsidRPr="009929DE">
        <w:rPr>
          <w:rFonts w:ascii="Times New Roman" w:eastAsia="Times New Roman" w:hAnsi="Times New Roman"/>
          <w:sz w:val="28"/>
          <w:szCs w:val="28"/>
          <w:vertAlign w:val="superscript"/>
          <w:lang w:eastAsia="ru-RU"/>
        </w:rPr>
        <w:t>2</w:t>
      </w:r>
      <w:r w:rsidRPr="009929DE">
        <w:rPr>
          <w:rFonts w:ascii="Times New Roman" w:eastAsia="Times New Roman" w:hAnsi="Times New Roman"/>
          <w:sz w:val="28"/>
          <w:szCs w:val="28"/>
          <w:lang w:eastAsia="ru-RU"/>
        </w:rPr>
        <w:t>/чел. в 2023 году</w:t>
      </w:r>
      <w:r w:rsidRPr="009929DE">
        <w:rPr>
          <w:rFonts w:ascii="Times New Roman" w:eastAsia="Times New Roman" w:hAnsi="Times New Roman"/>
          <w:sz w:val="28"/>
          <w:szCs w:val="28"/>
          <w:vertAlign w:val="superscript"/>
          <w:lang w:eastAsia="ru-RU"/>
        </w:rPr>
        <w:footnoteReference w:id="4"/>
      </w:r>
      <w:r w:rsidRPr="009929DE">
        <w:rPr>
          <w:rFonts w:ascii="Times New Roman" w:eastAsia="Times New Roman" w:hAnsi="Times New Roman"/>
          <w:sz w:val="28"/>
          <w:szCs w:val="28"/>
          <w:lang w:eastAsia="ru-RU"/>
        </w:rPr>
        <w:t>). Важно отметить, что 50,7 % жилого фонда имеет износ более 70 %, ещё 33,7 % фонда имеет износ от 31 до 65 %.</w:t>
      </w:r>
    </w:p>
    <w:p w14:paraId="6B0B1027" w14:textId="77777777" w:rsidR="00540530" w:rsidRPr="009929DE" w:rsidRDefault="00540530" w:rsidP="00540530">
      <w:pPr>
        <w:spacing w:after="0" w:line="240" w:lineRule="auto"/>
        <w:ind w:firstLine="567"/>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Централизованные коммунальные услуги реализованы:</w:t>
      </w:r>
    </w:p>
    <w:p w14:paraId="227785AE" w14:textId="77777777" w:rsidR="00540530" w:rsidRPr="009929DE" w:rsidRDefault="00540530" w:rsidP="00540530">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водоснабжение – в 87,2 % жилого фонда;</w:t>
      </w:r>
    </w:p>
    <w:p w14:paraId="5E50320F" w14:textId="77777777" w:rsidR="00540530" w:rsidRPr="009929DE" w:rsidRDefault="00540530" w:rsidP="00540530">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горячее водоснабжение – 86,3 %;</w:t>
      </w:r>
    </w:p>
    <w:p w14:paraId="459D5F16" w14:textId="77777777" w:rsidR="00540530" w:rsidRPr="009929DE" w:rsidRDefault="00540530" w:rsidP="00540530">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водоотведение – 86,3 %;</w:t>
      </w:r>
    </w:p>
    <w:p w14:paraId="4155AF93" w14:textId="77777777" w:rsidR="00540530" w:rsidRPr="009929DE" w:rsidRDefault="00540530" w:rsidP="00540530">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отопление – 81,3 %;</w:t>
      </w:r>
    </w:p>
    <w:p w14:paraId="0F3D796A" w14:textId="77777777" w:rsidR="00540530" w:rsidRPr="009929DE" w:rsidRDefault="00540530" w:rsidP="00540530">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электроснабжение – 100 %.</w:t>
      </w:r>
    </w:p>
    <w:bookmarkEnd w:id="147"/>
    <w:p w14:paraId="6C27C182" w14:textId="77777777" w:rsidR="004115A9" w:rsidRPr="009929DE" w:rsidRDefault="004115A9" w:rsidP="004115A9">
      <w:pPr>
        <w:spacing w:after="0" w:line="240" w:lineRule="auto"/>
        <w:ind w:firstLine="567"/>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Основными причинами, сдерживающими рост объёмов ввода в эксплуатацию жилья, являются:</w:t>
      </w:r>
    </w:p>
    <w:p w14:paraId="4C3796B5" w14:textId="77777777" w:rsidR="004115A9" w:rsidRPr="009929DE" w:rsidRDefault="004115A9" w:rsidP="004115A9">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ограниченные возможности приобретения жилья для нуждающихся;</w:t>
      </w:r>
    </w:p>
    <w:p w14:paraId="0B9D689C" w14:textId="77777777" w:rsidR="004115A9" w:rsidRPr="009929DE" w:rsidRDefault="004115A9" w:rsidP="004115A9">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недоступность кредитных ресурсов из-за высоких процентных ставок для большинства граждан и юридических лиц;</w:t>
      </w:r>
    </w:p>
    <w:p w14:paraId="30C2EDC2" w14:textId="77777777" w:rsidR="004115A9" w:rsidRPr="009929DE" w:rsidRDefault="004115A9" w:rsidP="004115A9">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недостаток площадок, обустроенных инженерными коммуникациями.</w:t>
      </w:r>
    </w:p>
    <w:p w14:paraId="4127F116" w14:textId="77777777" w:rsidR="004115A9" w:rsidRPr="009929DE" w:rsidRDefault="004115A9" w:rsidP="004115A9">
      <w:pPr>
        <w:spacing w:after="0" w:line="240" w:lineRule="auto"/>
        <w:ind w:firstLine="567"/>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Слабыми сторонами жилищно-коммунального комплекса муниципального образования можно назвать:</w:t>
      </w:r>
    </w:p>
    <w:p w14:paraId="00A8298D" w14:textId="334EC4D9" w:rsidR="00762B7C" w:rsidRPr="009929DE" w:rsidRDefault="00540530" w:rsidP="00762B7C">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более половины (50,7 %)</w:t>
      </w:r>
      <w:r w:rsidR="00762B7C" w:rsidRPr="009929DE">
        <w:rPr>
          <w:rFonts w:ascii="Times New Roman" w:eastAsia="Times New Roman" w:hAnsi="Times New Roman"/>
          <w:sz w:val="28"/>
          <w:szCs w:val="28"/>
          <w:lang w:eastAsia="ru-RU"/>
        </w:rPr>
        <w:t xml:space="preserve"> жилищного фонда с износом более 70 %;</w:t>
      </w:r>
    </w:p>
    <w:p w14:paraId="4E4EAEFC" w14:textId="77777777" w:rsidR="00762B7C" w:rsidRPr="009929DE" w:rsidRDefault="00762B7C" w:rsidP="00762B7C">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увеличение количества граждан, нуждающихся в улучшении жилищных условий;</w:t>
      </w:r>
    </w:p>
    <w:p w14:paraId="3458A904" w14:textId="63A51713" w:rsidR="004115A9" w:rsidRPr="009929DE" w:rsidRDefault="00762B7C" w:rsidP="00762B7C">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высокая себестоимость строительства нового жилья и как следствие, его невостребованность в связи с отсутствием способности приобретения у населения. </w:t>
      </w:r>
      <w:r w:rsidR="004115A9" w:rsidRPr="009929DE">
        <w:rPr>
          <w:rFonts w:ascii="Times New Roman" w:eastAsia="Times New Roman" w:hAnsi="Times New Roman"/>
          <w:sz w:val="28"/>
          <w:szCs w:val="28"/>
          <w:lang w:eastAsia="ru-RU"/>
        </w:rPr>
        <w:t>отсутствие муниципального резервного жилищного фонда для переселения нуждающихся граждан;</w:t>
      </w:r>
    </w:p>
    <w:p w14:paraId="4858D7FE" w14:textId="77777777" w:rsidR="004115A9" w:rsidRPr="009929DE" w:rsidRDefault="004115A9" w:rsidP="004115A9">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отсутствие резерва земельных участков с разрешённым использованием под жилищное строительство;</w:t>
      </w:r>
    </w:p>
    <w:p w14:paraId="16D17C6C" w14:textId="13630770" w:rsidR="0059158F" w:rsidRPr="009929DE" w:rsidRDefault="004115A9" w:rsidP="004115A9">
      <w:pPr>
        <w:widowControl w:val="0"/>
        <w:numPr>
          <w:ilvl w:val="0"/>
          <w:numId w:val="62"/>
        </w:numPr>
        <w:spacing w:after="0" w:line="240" w:lineRule="auto"/>
        <w:ind w:left="1134" w:right="113"/>
        <w:jc w:val="both"/>
        <w:rPr>
          <w:rFonts w:ascii="Times New Roman" w:hAnsi="Times New Roman"/>
          <w:sz w:val="28"/>
          <w:szCs w:val="24"/>
        </w:rPr>
      </w:pPr>
      <w:r w:rsidRPr="009929DE">
        <w:rPr>
          <w:rFonts w:ascii="Times New Roman" w:eastAsia="Times New Roman" w:hAnsi="Times New Roman"/>
          <w:sz w:val="28"/>
          <w:szCs w:val="28"/>
          <w:lang w:eastAsia="ru-RU"/>
        </w:rPr>
        <w:t>значительное количество семей, состоящих на очереди по улучшению жилищных условий.</w:t>
      </w:r>
    </w:p>
    <w:p w14:paraId="5934FFE1" w14:textId="12168ADC" w:rsidR="00146391" w:rsidRPr="009929DE" w:rsidRDefault="007564DF" w:rsidP="000D3DB1">
      <w:pPr>
        <w:spacing w:after="0" w:line="240" w:lineRule="auto"/>
        <w:ind w:firstLine="709"/>
        <w:jc w:val="both"/>
        <w:rPr>
          <w:rFonts w:ascii="Times New Roman" w:eastAsia="Times New Roman" w:hAnsi="Times New Roman"/>
          <w:sz w:val="28"/>
          <w:szCs w:val="24"/>
          <w:lang w:eastAsia="ru-RU"/>
        </w:rPr>
      </w:pPr>
      <w:r w:rsidRPr="009929DE">
        <w:rPr>
          <w:rFonts w:ascii="Times New Roman" w:hAnsi="Times New Roman"/>
          <w:sz w:val="28"/>
          <w:szCs w:val="24"/>
        </w:rPr>
        <w:t xml:space="preserve">Целью приоритетного национального проекта «Доступное и комфортное жилье </w:t>
      </w:r>
      <w:r w:rsidR="0052071D" w:rsidRPr="009929DE">
        <w:rPr>
          <w:rFonts w:ascii="Times New Roman" w:hAnsi="Times New Roman"/>
          <w:sz w:val="28"/>
          <w:szCs w:val="24"/>
        </w:rPr>
        <w:t>–</w:t>
      </w:r>
      <w:r w:rsidRPr="009929DE">
        <w:rPr>
          <w:rFonts w:ascii="Times New Roman" w:hAnsi="Times New Roman"/>
          <w:sz w:val="28"/>
          <w:szCs w:val="24"/>
        </w:rPr>
        <w:t xml:space="preserve"> гражданам России</w:t>
      </w:r>
      <w:r w:rsidR="0052071D" w:rsidRPr="009929DE">
        <w:rPr>
          <w:rFonts w:ascii="Times New Roman" w:hAnsi="Times New Roman"/>
          <w:sz w:val="28"/>
          <w:szCs w:val="24"/>
        </w:rPr>
        <w:t>»</w:t>
      </w:r>
      <w:r w:rsidRPr="009929DE">
        <w:rPr>
          <w:rFonts w:ascii="Times New Roman" w:hAnsi="Times New Roman"/>
          <w:sz w:val="28"/>
          <w:szCs w:val="24"/>
        </w:rPr>
        <w:t xml:space="preserve"> является формирование рынка доступного жилья и обеспечение комфортных условий проживания гражданам России.</w:t>
      </w:r>
      <w:r w:rsidR="00F31254" w:rsidRPr="009929DE">
        <w:rPr>
          <w:rFonts w:ascii="Times New Roman" w:hAnsi="Times New Roman"/>
          <w:sz w:val="28"/>
          <w:szCs w:val="24"/>
        </w:rPr>
        <w:t xml:space="preserve"> </w:t>
      </w:r>
      <w:r w:rsidRPr="009929DE">
        <w:rPr>
          <w:rFonts w:ascii="Times New Roman" w:hAnsi="Times New Roman"/>
          <w:sz w:val="28"/>
          <w:szCs w:val="24"/>
        </w:rPr>
        <w:t xml:space="preserve">Решение этих задач на территории </w:t>
      </w:r>
      <w:r w:rsidR="00540530" w:rsidRPr="009929DE">
        <w:rPr>
          <w:rFonts w:ascii="Times New Roman" w:eastAsia="Arial Unicode MS" w:hAnsi="Times New Roman"/>
          <w:color w:val="000000"/>
          <w:sz w:val="28"/>
          <w:szCs w:val="28"/>
          <w:lang w:eastAsia="ru-RU"/>
        </w:rPr>
        <w:t>МО «</w:t>
      </w:r>
      <w:proofErr w:type="spellStart"/>
      <w:r w:rsidR="00540530" w:rsidRPr="009929DE">
        <w:rPr>
          <w:rFonts w:ascii="Times New Roman" w:eastAsia="Arial Unicode MS" w:hAnsi="Times New Roman"/>
          <w:color w:val="000000"/>
          <w:sz w:val="28"/>
          <w:szCs w:val="28"/>
          <w:lang w:eastAsia="ru-RU"/>
        </w:rPr>
        <w:t>Озероучумский</w:t>
      </w:r>
      <w:proofErr w:type="spellEnd"/>
      <w:r w:rsidR="00540530" w:rsidRPr="009929DE">
        <w:rPr>
          <w:rFonts w:ascii="Times New Roman" w:eastAsia="Arial Unicode MS" w:hAnsi="Times New Roman"/>
          <w:color w:val="000000"/>
          <w:sz w:val="28"/>
          <w:szCs w:val="28"/>
          <w:lang w:eastAsia="ru-RU"/>
        </w:rPr>
        <w:t xml:space="preserve"> сельсовет»</w:t>
      </w:r>
      <w:r w:rsidR="004115A9" w:rsidRPr="009929DE">
        <w:rPr>
          <w:rFonts w:ascii="Times New Roman" w:hAnsi="Times New Roman"/>
          <w:sz w:val="28"/>
          <w:szCs w:val="24"/>
          <w:lang w:bidi="ru-RU"/>
        </w:rPr>
        <w:t xml:space="preserve"> </w:t>
      </w:r>
      <w:r w:rsidRPr="009929DE">
        <w:rPr>
          <w:rFonts w:ascii="Times New Roman" w:hAnsi="Times New Roman"/>
          <w:sz w:val="28"/>
          <w:szCs w:val="24"/>
        </w:rPr>
        <w:t>обеспечив</w:t>
      </w:r>
      <w:r w:rsidR="002974C2" w:rsidRPr="009929DE">
        <w:rPr>
          <w:rFonts w:ascii="Times New Roman" w:hAnsi="Times New Roman"/>
          <w:sz w:val="28"/>
          <w:szCs w:val="24"/>
        </w:rPr>
        <w:t>ается</w:t>
      </w:r>
      <w:r w:rsidRPr="009929DE">
        <w:rPr>
          <w:rFonts w:ascii="Times New Roman" w:hAnsi="Times New Roman"/>
          <w:sz w:val="28"/>
          <w:szCs w:val="24"/>
        </w:rPr>
        <w:t xml:space="preserve"> </w:t>
      </w:r>
      <w:r w:rsidR="000D3DB1" w:rsidRPr="009929DE">
        <w:rPr>
          <w:rFonts w:ascii="Times New Roman" w:hAnsi="Times New Roman"/>
          <w:sz w:val="28"/>
          <w:szCs w:val="24"/>
        </w:rPr>
        <w:t xml:space="preserve">преимущественно </w:t>
      </w:r>
      <w:r w:rsidRPr="009929DE">
        <w:rPr>
          <w:rFonts w:ascii="Times New Roman" w:hAnsi="Times New Roman"/>
          <w:sz w:val="28"/>
          <w:szCs w:val="24"/>
        </w:rPr>
        <w:t xml:space="preserve">путём реализации комплекса нормативных, правовых, организационных и финансовых мер, одной из которых является выполнение мероприятий государственной программы </w:t>
      </w:r>
      <w:r w:rsidR="00540530" w:rsidRPr="009929DE">
        <w:rPr>
          <w:rFonts w:ascii="Times New Roman" w:hAnsi="Times New Roman"/>
          <w:sz w:val="28"/>
          <w:szCs w:val="24"/>
        </w:rPr>
        <w:t>Красноярского края</w:t>
      </w:r>
      <w:r w:rsidRPr="009929DE">
        <w:rPr>
          <w:rFonts w:ascii="Times New Roman" w:hAnsi="Times New Roman"/>
          <w:sz w:val="28"/>
          <w:szCs w:val="24"/>
        </w:rPr>
        <w:t xml:space="preserve"> </w:t>
      </w:r>
      <w:r w:rsidR="00A51345" w:rsidRPr="009929DE">
        <w:rPr>
          <w:rFonts w:ascii="Times New Roman" w:hAnsi="Times New Roman"/>
          <w:sz w:val="28"/>
          <w:szCs w:val="24"/>
        </w:rPr>
        <w:t>«</w:t>
      </w:r>
      <w:r w:rsidR="00540530" w:rsidRPr="009929DE">
        <w:rPr>
          <w:rFonts w:ascii="Times New Roman" w:hAnsi="Times New Roman"/>
          <w:sz w:val="28"/>
          <w:szCs w:val="24"/>
        </w:rPr>
        <w:t>Создание условий для обеспечения доступным и комфортным жильём граждан</w:t>
      </w:r>
      <w:r w:rsidR="00A51345" w:rsidRPr="009929DE">
        <w:rPr>
          <w:rFonts w:ascii="Times New Roman" w:hAnsi="Times New Roman"/>
          <w:sz w:val="28"/>
          <w:szCs w:val="24"/>
        </w:rPr>
        <w:t>»</w:t>
      </w:r>
      <w:r w:rsidRPr="009929DE">
        <w:rPr>
          <w:rFonts w:ascii="Times New Roman" w:hAnsi="Times New Roman"/>
          <w:sz w:val="28"/>
          <w:szCs w:val="24"/>
        </w:rPr>
        <w:t xml:space="preserve">, утверждённой постановлением </w:t>
      </w:r>
      <w:r w:rsidR="004115A9" w:rsidRPr="009929DE">
        <w:rPr>
          <w:rFonts w:ascii="Times New Roman" w:hAnsi="Times New Roman"/>
          <w:sz w:val="28"/>
          <w:szCs w:val="24"/>
        </w:rPr>
        <w:t xml:space="preserve">Правительства </w:t>
      </w:r>
      <w:r w:rsidR="00540530" w:rsidRPr="009929DE">
        <w:rPr>
          <w:rFonts w:ascii="Times New Roman" w:hAnsi="Times New Roman"/>
          <w:sz w:val="28"/>
          <w:szCs w:val="24"/>
        </w:rPr>
        <w:t>Красноярского края от 30.09.2013 № 514-п (с изменениями)</w:t>
      </w:r>
      <w:r w:rsidR="000D3DB1" w:rsidRPr="009929DE">
        <w:rPr>
          <w:rFonts w:ascii="Times New Roman" w:hAnsi="Times New Roman"/>
          <w:sz w:val="28"/>
          <w:szCs w:val="24"/>
        </w:rPr>
        <w:t xml:space="preserve">, а также муниципальных программ </w:t>
      </w:r>
      <w:proofErr w:type="spellStart"/>
      <w:r w:rsidR="00540530" w:rsidRPr="009929DE">
        <w:rPr>
          <w:rFonts w:ascii="Times New Roman" w:hAnsi="Times New Roman"/>
          <w:sz w:val="28"/>
          <w:szCs w:val="24"/>
        </w:rPr>
        <w:t>Ужурского</w:t>
      </w:r>
      <w:proofErr w:type="spellEnd"/>
      <w:r w:rsidR="000D3DB1" w:rsidRPr="009929DE">
        <w:rPr>
          <w:rFonts w:ascii="Times New Roman" w:hAnsi="Times New Roman"/>
          <w:sz w:val="28"/>
          <w:szCs w:val="24"/>
        </w:rPr>
        <w:t xml:space="preserve"> района: «</w:t>
      </w:r>
      <w:r w:rsidR="00540530" w:rsidRPr="009929DE">
        <w:rPr>
          <w:rFonts w:ascii="Times New Roman" w:hAnsi="Times New Roman"/>
          <w:sz w:val="28"/>
          <w:szCs w:val="24"/>
        </w:rPr>
        <w:t xml:space="preserve">Развитие жилищно-коммунального хозяйства, строительства, транспорта, дорожного хозяйства и доступное жильё для граждан </w:t>
      </w:r>
      <w:proofErr w:type="spellStart"/>
      <w:r w:rsidR="00540530" w:rsidRPr="009929DE">
        <w:rPr>
          <w:rFonts w:ascii="Times New Roman" w:hAnsi="Times New Roman"/>
          <w:sz w:val="28"/>
          <w:szCs w:val="24"/>
        </w:rPr>
        <w:t>Ужурского</w:t>
      </w:r>
      <w:proofErr w:type="spellEnd"/>
      <w:r w:rsidR="00540530" w:rsidRPr="009929DE">
        <w:rPr>
          <w:rFonts w:ascii="Times New Roman" w:hAnsi="Times New Roman"/>
          <w:sz w:val="28"/>
          <w:szCs w:val="24"/>
        </w:rPr>
        <w:t xml:space="preserve"> района</w:t>
      </w:r>
      <w:r w:rsidR="000D3DB1" w:rsidRPr="009929DE">
        <w:rPr>
          <w:rFonts w:ascii="Times New Roman" w:hAnsi="Times New Roman"/>
          <w:sz w:val="28"/>
          <w:szCs w:val="24"/>
        </w:rPr>
        <w:t>».</w:t>
      </w:r>
    </w:p>
    <w:p w14:paraId="61492F08" w14:textId="500A1FF5" w:rsidR="00146391" w:rsidRPr="009929DE" w:rsidRDefault="00146391" w:rsidP="0014639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Реализация данных программ направлена на увеличение обеспеченности жителей </w:t>
      </w:r>
      <w:r w:rsidR="004115A9" w:rsidRPr="009929DE">
        <w:rPr>
          <w:rFonts w:ascii="Times New Roman" w:eastAsia="Times New Roman" w:hAnsi="Times New Roman"/>
          <w:sz w:val="28"/>
          <w:szCs w:val="24"/>
          <w:lang w:eastAsia="ru-RU"/>
        </w:rPr>
        <w:t>муниципального образования</w:t>
      </w:r>
      <w:r w:rsidR="00011C4D" w:rsidRPr="009929DE">
        <w:rPr>
          <w:rFonts w:ascii="Times New Roman" w:eastAsia="Times New Roman" w:hAnsi="Times New Roman"/>
          <w:sz w:val="28"/>
          <w:szCs w:val="24"/>
          <w:lang w:eastAsia="ru-RU"/>
        </w:rPr>
        <w:t xml:space="preserve"> </w:t>
      </w:r>
      <w:r w:rsidRPr="009929DE">
        <w:rPr>
          <w:rFonts w:ascii="Times New Roman" w:eastAsia="Times New Roman" w:hAnsi="Times New Roman"/>
          <w:sz w:val="28"/>
          <w:szCs w:val="24"/>
          <w:lang w:eastAsia="ru-RU"/>
        </w:rPr>
        <w:t xml:space="preserve">жилой площадью за счёт проведения </w:t>
      </w:r>
      <w:r w:rsidRPr="009929DE">
        <w:rPr>
          <w:rFonts w:ascii="Times New Roman" w:eastAsia="Times New Roman" w:hAnsi="Times New Roman"/>
          <w:sz w:val="28"/>
          <w:szCs w:val="24"/>
          <w:lang w:eastAsia="ru-RU"/>
        </w:rPr>
        <w:lastRenderedPageBreak/>
        <w:t xml:space="preserve">планомерных мероприятий и в строительстве (рост ввода жилья), и в обеспечении градостроительной деятельности (снос ветхого жилья, подготовка и </w:t>
      </w:r>
      <w:proofErr w:type="spellStart"/>
      <w:r w:rsidRPr="009929DE">
        <w:rPr>
          <w:rFonts w:ascii="Times New Roman" w:eastAsia="Times New Roman" w:hAnsi="Times New Roman"/>
          <w:sz w:val="28"/>
          <w:szCs w:val="24"/>
          <w:lang w:eastAsia="ru-RU"/>
        </w:rPr>
        <w:t>софинансирование</w:t>
      </w:r>
      <w:proofErr w:type="spellEnd"/>
      <w:r w:rsidRPr="009929DE">
        <w:rPr>
          <w:rFonts w:ascii="Times New Roman" w:eastAsia="Times New Roman" w:hAnsi="Times New Roman"/>
          <w:sz w:val="28"/>
          <w:szCs w:val="24"/>
          <w:lang w:eastAsia="ru-RU"/>
        </w:rPr>
        <w:t xml:space="preserve"> проектов планировки и застройки территорий поселений).</w:t>
      </w:r>
      <w:r w:rsidR="00C07E1C" w:rsidRPr="009929DE">
        <w:rPr>
          <w:rFonts w:ascii="Times New Roman" w:eastAsia="Times New Roman" w:hAnsi="Times New Roman"/>
          <w:sz w:val="28"/>
          <w:szCs w:val="24"/>
          <w:lang w:eastAsia="ru-RU"/>
        </w:rPr>
        <w:t xml:space="preserve"> </w:t>
      </w:r>
    </w:p>
    <w:p w14:paraId="0E8FBFBD" w14:textId="77777777" w:rsidR="00FF2A40" w:rsidRPr="009929DE" w:rsidRDefault="00FF2A40" w:rsidP="00FF2A40">
      <w:pPr>
        <w:spacing w:after="0" w:line="240" w:lineRule="auto"/>
        <w:rPr>
          <w:rFonts w:ascii="Arial" w:hAnsi="Arial" w:cs="Arial"/>
          <w:sz w:val="28"/>
          <w:szCs w:val="28"/>
          <w:lang w:eastAsia="ru-RU"/>
        </w:rPr>
      </w:pPr>
    </w:p>
    <w:p w14:paraId="02317D2C" w14:textId="0B9DC939" w:rsidR="00FB49C9" w:rsidRPr="009929DE" w:rsidRDefault="00734C7C" w:rsidP="00874019">
      <w:pPr>
        <w:pStyle w:val="2"/>
        <w:numPr>
          <w:ilvl w:val="1"/>
          <w:numId w:val="52"/>
        </w:numPr>
        <w:ind w:left="993" w:hanging="633"/>
        <w:jc w:val="both"/>
        <w:rPr>
          <w:b/>
        </w:rPr>
      </w:pPr>
      <w:bookmarkStart w:id="148" w:name="_Toc199242650"/>
      <w:r w:rsidRPr="009929DE">
        <w:rPr>
          <w:b/>
        </w:rPr>
        <w:t>Социальная инфраструктура</w:t>
      </w:r>
      <w:bookmarkEnd w:id="148"/>
    </w:p>
    <w:p w14:paraId="3F9BB37D" w14:textId="77777777" w:rsidR="00FB49C9" w:rsidRPr="009929DE" w:rsidRDefault="00FB49C9" w:rsidP="00FB49C9">
      <w:pPr>
        <w:spacing w:after="0" w:line="240" w:lineRule="auto"/>
        <w:rPr>
          <w:rFonts w:ascii="Arial" w:hAnsi="Arial" w:cs="Arial"/>
          <w:sz w:val="28"/>
          <w:szCs w:val="28"/>
          <w:lang w:eastAsia="ru-RU"/>
        </w:rPr>
      </w:pPr>
    </w:p>
    <w:p w14:paraId="13C711F3" w14:textId="77777777" w:rsidR="00BC3E79" w:rsidRPr="009929DE" w:rsidRDefault="00BC3E79" w:rsidP="00BC3E79">
      <w:pPr>
        <w:spacing w:after="0" w:line="240" w:lineRule="auto"/>
        <w:ind w:firstLine="709"/>
        <w:contextualSpacing/>
        <w:jc w:val="both"/>
        <w:rPr>
          <w:rFonts w:ascii="Times New Roman" w:hAnsi="Times New Roman"/>
          <w:sz w:val="28"/>
          <w:szCs w:val="28"/>
          <w:lang w:eastAsia="ru-RU"/>
        </w:rPr>
      </w:pPr>
      <w:r w:rsidRPr="009929DE">
        <w:rPr>
          <w:rFonts w:ascii="Times New Roman" w:hAnsi="Times New Roman"/>
          <w:sz w:val="28"/>
          <w:szCs w:val="28"/>
          <w:lang w:eastAsia="ru-RU"/>
        </w:rPr>
        <w:t>Важными показателями качества жизни населения являются наличие и разнообразие объектов социальной инфраструктуры, их пространственная, социальная и экономическая доступность.</w:t>
      </w:r>
    </w:p>
    <w:p w14:paraId="57085791" w14:textId="2EC3F782" w:rsidR="00BC3E79" w:rsidRPr="009929DE" w:rsidRDefault="00BC3E79" w:rsidP="00BC3E79">
      <w:pPr>
        <w:spacing w:after="0" w:line="240" w:lineRule="auto"/>
        <w:ind w:firstLine="709"/>
        <w:contextualSpacing/>
        <w:jc w:val="both"/>
        <w:rPr>
          <w:rFonts w:ascii="Times New Roman" w:hAnsi="Times New Roman"/>
          <w:sz w:val="28"/>
          <w:szCs w:val="28"/>
          <w:lang w:eastAsia="ru-RU"/>
        </w:rPr>
      </w:pPr>
      <w:r w:rsidRPr="009929DE">
        <w:rPr>
          <w:rFonts w:ascii="Times New Roman" w:hAnsi="Times New Roman"/>
          <w:sz w:val="28"/>
          <w:szCs w:val="28"/>
          <w:lang w:eastAsia="ru-RU"/>
        </w:rPr>
        <w:t xml:space="preserve">В соответствии со статьёй 23 Градостроительного кодекса Российской Федерации генеральный план </w:t>
      </w:r>
      <w:r w:rsidR="00540530" w:rsidRPr="009929DE">
        <w:rPr>
          <w:rFonts w:ascii="Times New Roman" w:hAnsi="Times New Roman"/>
          <w:sz w:val="28"/>
          <w:szCs w:val="28"/>
        </w:rPr>
        <w:t>МО «</w:t>
      </w:r>
      <w:proofErr w:type="spellStart"/>
      <w:r w:rsidR="00540530" w:rsidRPr="009929DE">
        <w:rPr>
          <w:rFonts w:ascii="Times New Roman" w:hAnsi="Times New Roman"/>
          <w:sz w:val="28"/>
          <w:szCs w:val="28"/>
        </w:rPr>
        <w:t>Озероучумский</w:t>
      </w:r>
      <w:proofErr w:type="spellEnd"/>
      <w:r w:rsidR="00540530" w:rsidRPr="009929DE">
        <w:rPr>
          <w:rFonts w:ascii="Times New Roman" w:hAnsi="Times New Roman"/>
          <w:sz w:val="28"/>
          <w:szCs w:val="28"/>
        </w:rPr>
        <w:t xml:space="preserve"> сельсовет»</w:t>
      </w:r>
      <w:r w:rsidR="00E635D0" w:rsidRPr="009929DE">
        <w:rPr>
          <w:rFonts w:ascii="Times New Roman" w:eastAsia="Times New Roman" w:hAnsi="Times New Roman"/>
          <w:sz w:val="28"/>
          <w:szCs w:val="28"/>
          <w:lang w:eastAsia="ru-RU"/>
        </w:rPr>
        <w:t xml:space="preserve"> </w:t>
      </w:r>
      <w:r w:rsidRPr="009929DE">
        <w:rPr>
          <w:rFonts w:ascii="Times New Roman" w:hAnsi="Times New Roman"/>
          <w:sz w:val="28"/>
          <w:szCs w:val="28"/>
          <w:lang w:eastAsia="ru-RU"/>
        </w:rPr>
        <w:t>содержит карту планируемого размещения объектов местного значения поселения. Согласно Федеральному закону от 06.10.2003 № 131-ФЗ «Об общих принципах организации местного</w:t>
      </w:r>
      <w:r w:rsidR="00857B5D" w:rsidRPr="009929DE">
        <w:rPr>
          <w:rFonts w:ascii="Times New Roman" w:hAnsi="Times New Roman"/>
          <w:sz w:val="28"/>
          <w:szCs w:val="28"/>
          <w:lang w:eastAsia="ru-RU"/>
        </w:rPr>
        <w:t xml:space="preserve"> </w:t>
      </w:r>
      <w:r w:rsidRPr="009929DE">
        <w:rPr>
          <w:rFonts w:ascii="Times New Roman" w:hAnsi="Times New Roman"/>
          <w:sz w:val="28"/>
          <w:szCs w:val="28"/>
          <w:lang w:eastAsia="ru-RU"/>
        </w:rPr>
        <w:t>самоуправления в Российской Федерации»</w:t>
      </w:r>
      <w:r w:rsidR="00D35D6E" w:rsidRPr="009929DE">
        <w:rPr>
          <w:rFonts w:ascii="Times New Roman" w:hAnsi="Times New Roman"/>
          <w:sz w:val="28"/>
          <w:szCs w:val="28"/>
          <w:lang w:eastAsia="ru-RU"/>
        </w:rPr>
        <w:t>,</w:t>
      </w:r>
      <w:r w:rsidRPr="009929DE">
        <w:rPr>
          <w:rFonts w:ascii="Times New Roman" w:hAnsi="Times New Roman"/>
          <w:sz w:val="28"/>
          <w:szCs w:val="28"/>
          <w:lang w:eastAsia="ru-RU"/>
        </w:rPr>
        <w:t xml:space="preserve"> к объектам местного значения поселения в сфере социальной инфраструктуры относятся объекты в области физической культуры и массового спорта, культуры и искусства.</w:t>
      </w:r>
    </w:p>
    <w:p w14:paraId="761429AB" w14:textId="77777777" w:rsidR="00BC3E79" w:rsidRPr="009929DE" w:rsidRDefault="00BC3E79" w:rsidP="00BC3E79">
      <w:pPr>
        <w:spacing w:after="0" w:line="240" w:lineRule="auto"/>
        <w:ind w:firstLine="709"/>
        <w:contextualSpacing/>
        <w:jc w:val="both"/>
        <w:rPr>
          <w:rFonts w:ascii="Times New Roman" w:hAnsi="Times New Roman"/>
          <w:sz w:val="28"/>
          <w:szCs w:val="28"/>
          <w:lang w:eastAsia="ru-RU"/>
        </w:rPr>
      </w:pPr>
      <w:r w:rsidRPr="009929DE">
        <w:rPr>
          <w:rFonts w:ascii="Times New Roman" w:hAnsi="Times New Roman"/>
          <w:sz w:val="28"/>
          <w:szCs w:val="28"/>
          <w:lang w:eastAsia="ru-RU"/>
        </w:rPr>
        <w:t>При оценке развития сети объектов социальной инфраструктуры необходимо учитывать объекты всех значений (федерального, регионального, местного), действующих на территории. Оценка уровня развития сети объектов социальной инфраструктуры выполнена на предмет:</w:t>
      </w:r>
    </w:p>
    <w:p w14:paraId="7E8F76B5" w14:textId="77777777" w:rsidR="00BC3E79" w:rsidRPr="009929DE" w:rsidRDefault="00BC3E79" w:rsidP="00857B5D">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 xml:space="preserve">соответствия мощности действующих объектов </w:t>
      </w:r>
      <w:r w:rsidR="00857B5D" w:rsidRPr="009929DE">
        <w:rPr>
          <w:rFonts w:ascii="Times New Roman" w:hAnsi="Times New Roman"/>
          <w:sz w:val="28"/>
          <w:szCs w:val="24"/>
        </w:rPr>
        <w:t>расчётным</w:t>
      </w:r>
      <w:r w:rsidRPr="009929DE">
        <w:rPr>
          <w:rFonts w:ascii="Times New Roman" w:hAnsi="Times New Roman"/>
          <w:sz w:val="28"/>
          <w:szCs w:val="24"/>
        </w:rPr>
        <w:t xml:space="preserve"> показателям минимально допустимого уровня обеспеченности в соответствии с нормативами градостроительного проектирования;</w:t>
      </w:r>
    </w:p>
    <w:p w14:paraId="60CA0C0B" w14:textId="77777777" w:rsidR="00BC3E79" w:rsidRPr="009929DE" w:rsidRDefault="00BC3E79" w:rsidP="00857B5D">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 xml:space="preserve">соответствия размещения действующих объектов </w:t>
      </w:r>
      <w:r w:rsidR="00857B5D" w:rsidRPr="009929DE">
        <w:rPr>
          <w:rFonts w:ascii="Times New Roman" w:hAnsi="Times New Roman"/>
          <w:sz w:val="28"/>
          <w:szCs w:val="24"/>
        </w:rPr>
        <w:t>расчётным</w:t>
      </w:r>
      <w:r w:rsidRPr="009929DE">
        <w:rPr>
          <w:rFonts w:ascii="Times New Roman" w:hAnsi="Times New Roman"/>
          <w:sz w:val="28"/>
          <w:szCs w:val="24"/>
        </w:rPr>
        <w:t xml:space="preserve"> показателям максимально допустимого уровня территориальной доступности в соответствии с нормативами градостроительного проектирования;</w:t>
      </w:r>
    </w:p>
    <w:p w14:paraId="423CD970" w14:textId="77777777" w:rsidR="00BC3E79" w:rsidRPr="009929DE" w:rsidRDefault="00BC3E79" w:rsidP="00857B5D">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наличия объектов, находящихся в неудовлетворительном техническом состоянии (ветхих, аварийных), а также расположенных в приспособленных помещениях.</w:t>
      </w:r>
    </w:p>
    <w:p w14:paraId="11465D31" w14:textId="7316C183" w:rsidR="006D3DCD" w:rsidRPr="009929DE" w:rsidRDefault="00857B5D" w:rsidP="00640496">
      <w:pPr>
        <w:spacing w:after="0" w:line="240" w:lineRule="auto"/>
        <w:ind w:firstLine="709"/>
        <w:contextualSpacing/>
        <w:jc w:val="both"/>
        <w:rPr>
          <w:rFonts w:ascii="Times New Roman" w:hAnsi="Times New Roman"/>
          <w:sz w:val="28"/>
          <w:szCs w:val="28"/>
          <w:lang w:eastAsia="ru-RU"/>
        </w:rPr>
      </w:pPr>
      <w:r w:rsidRPr="009929DE">
        <w:rPr>
          <w:rFonts w:ascii="Times New Roman" w:hAnsi="Times New Roman"/>
          <w:sz w:val="28"/>
          <w:szCs w:val="28"/>
          <w:lang w:eastAsia="ru-RU"/>
        </w:rPr>
        <w:t>Расчёт</w:t>
      </w:r>
      <w:r w:rsidR="00BC3E79" w:rsidRPr="009929DE">
        <w:rPr>
          <w:rFonts w:ascii="Times New Roman" w:hAnsi="Times New Roman"/>
          <w:sz w:val="28"/>
          <w:szCs w:val="28"/>
          <w:lang w:eastAsia="ru-RU"/>
        </w:rPr>
        <w:t xml:space="preserve"> уровня обеспеченности населения объектами регионального</w:t>
      </w:r>
      <w:r w:rsidR="00CE27EE" w:rsidRPr="009929DE">
        <w:rPr>
          <w:rFonts w:ascii="Times New Roman" w:hAnsi="Times New Roman"/>
          <w:sz w:val="28"/>
          <w:szCs w:val="28"/>
          <w:lang w:eastAsia="ru-RU"/>
        </w:rPr>
        <w:t xml:space="preserve"> </w:t>
      </w:r>
      <w:r w:rsidR="00BC3E79" w:rsidRPr="009929DE">
        <w:rPr>
          <w:rFonts w:ascii="Times New Roman" w:hAnsi="Times New Roman"/>
          <w:sz w:val="28"/>
          <w:szCs w:val="28"/>
          <w:lang w:eastAsia="ru-RU"/>
        </w:rPr>
        <w:t xml:space="preserve">значения </w:t>
      </w:r>
      <w:r w:rsidRPr="009929DE">
        <w:rPr>
          <w:rFonts w:ascii="Times New Roman" w:hAnsi="Times New Roman"/>
          <w:sz w:val="28"/>
          <w:szCs w:val="28"/>
          <w:lang w:eastAsia="ru-RU"/>
        </w:rPr>
        <w:t>произведён</w:t>
      </w:r>
      <w:r w:rsidR="00BC3E79" w:rsidRPr="009929DE">
        <w:rPr>
          <w:rFonts w:ascii="Times New Roman" w:hAnsi="Times New Roman"/>
          <w:sz w:val="28"/>
          <w:szCs w:val="28"/>
          <w:lang w:eastAsia="ru-RU"/>
        </w:rPr>
        <w:t xml:space="preserve"> в соответствии с </w:t>
      </w:r>
      <w:r w:rsidR="00D5495B" w:rsidRPr="009929DE">
        <w:rPr>
          <w:rFonts w:ascii="Times New Roman" w:hAnsi="Times New Roman"/>
          <w:sz w:val="28"/>
          <w:szCs w:val="28"/>
          <w:lang w:eastAsia="ru-RU"/>
        </w:rPr>
        <w:t>Региональными н</w:t>
      </w:r>
      <w:r w:rsidR="00BC3E79" w:rsidRPr="009929DE">
        <w:rPr>
          <w:rFonts w:ascii="Times New Roman" w:hAnsi="Times New Roman"/>
          <w:sz w:val="28"/>
          <w:szCs w:val="28"/>
          <w:lang w:eastAsia="ru-RU"/>
        </w:rPr>
        <w:t xml:space="preserve">ормативами градостроительного проектирования </w:t>
      </w:r>
      <w:r w:rsidR="00540530" w:rsidRPr="009929DE">
        <w:rPr>
          <w:rFonts w:ascii="Times New Roman" w:hAnsi="Times New Roman"/>
          <w:sz w:val="28"/>
          <w:szCs w:val="28"/>
          <w:lang w:eastAsia="ru-RU"/>
        </w:rPr>
        <w:t>Красноярского края</w:t>
      </w:r>
      <w:r w:rsidR="00BC3E79" w:rsidRPr="009929DE">
        <w:rPr>
          <w:rFonts w:ascii="Times New Roman" w:hAnsi="Times New Roman"/>
          <w:sz w:val="28"/>
          <w:szCs w:val="28"/>
          <w:lang w:eastAsia="ru-RU"/>
        </w:rPr>
        <w:t xml:space="preserve">, </w:t>
      </w:r>
      <w:r w:rsidRPr="009929DE">
        <w:rPr>
          <w:rFonts w:ascii="Times New Roman" w:hAnsi="Times New Roman"/>
          <w:sz w:val="28"/>
          <w:szCs w:val="28"/>
          <w:lang w:eastAsia="ru-RU"/>
        </w:rPr>
        <w:t>утверждёнными</w:t>
      </w:r>
      <w:r w:rsidR="00BC3E79" w:rsidRPr="009929DE">
        <w:rPr>
          <w:rFonts w:ascii="Times New Roman" w:hAnsi="Times New Roman"/>
          <w:sz w:val="28"/>
          <w:szCs w:val="28"/>
          <w:lang w:eastAsia="ru-RU"/>
        </w:rPr>
        <w:t xml:space="preserve"> </w:t>
      </w:r>
      <w:r w:rsidR="00923A14" w:rsidRPr="009929DE">
        <w:rPr>
          <w:rFonts w:ascii="Times New Roman" w:hAnsi="Times New Roman"/>
          <w:sz w:val="28"/>
          <w:szCs w:val="28"/>
          <w:lang w:eastAsia="ru-RU"/>
        </w:rPr>
        <w:t>постановлением Правительства Красноярского края от 23.12.2014 № 631-п (с изменениями)</w:t>
      </w:r>
      <w:r w:rsidR="00BC3E79" w:rsidRPr="009929DE">
        <w:rPr>
          <w:rFonts w:ascii="Times New Roman" w:hAnsi="Times New Roman"/>
          <w:sz w:val="28"/>
          <w:szCs w:val="28"/>
          <w:lang w:eastAsia="ru-RU"/>
        </w:rPr>
        <w:t>.</w:t>
      </w:r>
      <w:r w:rsidR="00741CBA" w:rsidRPr="009929DE">
        <w:rPr>
          <w:rFonts w:ascii="Times New Roman" w:hAnsi="Times New Roman"/>
          <w:sz w:val="28"/>
          <w:szCs w:val="28"/>
          <w:lang w:eastAsia="ru-RU"/>
        </w:rPr>
        <w:t xml:space="preserve"> </w:t>
      </w:r>
    </w:p>
    <w:p w14:paraId="38752EF8" w14:textId="5391F41C" w:rsidR="006D3DCD" w:rsidRPr="009929DE" w:rsidRDefault="00741CBA" w:rsidP="00D5495B">
      <w:pPr>
        <w:spacing w:after="0" w:line="240" w:lineRule="auto"/>
        <w:ind w:firstLine="709"/>
        <w:contextualSpacing/>
        <w:jc w:val="both"/>
        <w:rPr>
          <w:rFonts w:ascii="Times New Roman" w:hAnsi="Times New Roman"/>
          <w:sz w:val="28"/>
          <w:szCs w:val="28"/>
          <w:lang w:eastAsia="ru-RU"/>
        </w:rPr>
      </w:pPr>
      <w:r w:rsidRPr="009929DE">
        <w:rPr>
          <w:rFonts w:ascii="Times New Roman" w:hAnsi="Times New Roman"/>
          <w:sz w:val="28"/>
          <w:szCs w:val="28"/>
          <w:lang w:eastAsia="ru-RU"/>
        </w:rPr>
        <w:t xml:space="preserve">Расчёт уровня обеспеченности населения объектами местного значения </w:t>
      </w:r>
      <w:proofErr w:type="spellStart"/>
      <w:r w:rsidR="00923A14" w:rsidRPr="009929DE">
        <w:rPr>
          <w:rFonts w:ascii="Times New Roman" w:hAnsi="Times New Roman"/>
          <w:sz w:val="28"/>
          <w:szCs w:val="28"/>
          <w:lang w:eastAsia="ru-RU"/>
        </w:rPr>
        <w:t>Ужурского</w:t>
      </w:r>
      <w:proofErr w:type="spellEnd"/>
      <w:r w:rsidR="00BE3532" w:rsidRPr="009929DE">
        <w:rPr>
          <w:rFonts w:ascii="Times New Roman" w:hAnsi="Times New Roman"/>
          <w:sz w:val="28"/>
          <w:szCs w:val="28"/>
          <w:lang w:eastAsia="ru-RU"/>
        </w:rPr>
        <w:t xml:space="preserve"> района произведён в соответствии с </w:t>
      </w:r>
      <w:r w:rsidR="00923A14" w:rsidRPr="009929DE">
        <w:rPr>
          <w:rFonts w:ascii="Times New Roman" w:hAnsi="Times New Roman"/>
          <w:sz w:val="28"/>
          <w:szCs w:val="28"/>
          <w:lang w:eastAsia="ru-RU"/>
        </w:rPr>
        <w:t>Н</w:t>
      </w:r>
      <w:r w:rsidR="00BE3532" w:rsidRPr="009929DE">
        <w:rPr>
          <w:rFonts w:ascii="Times New Roman" w:hAnsi="Times New Roman"/>
          <w:sz w:val="28"/>
          <w:szCs w:val="28"/>
          <w:lang w:eastAsia="ru-RU"/>
        </w:rPr>
        <w:t xml:space="preserve">ормативами градостроительного проектирования </w:t>
      </w:r>
      <w:proofErr w:type="spellStart"/>
      <w:r w:rsidR="00923A14" w:rsidRPr="009929DE">
        <w:rPr>
          <w:rFonts w:ascii="Times New Roman" w:hAnsi="Times New Roman"/>
          <w:sz w:val="28"/>
          <w:szCs w:val="28"/>
          <w:lang w:eastAsia="ru-RU"/>
        </w:rPr>
        <w:t>Ужурского</w:t>
      </w:r>
      <w:proofErr w:type="spellEnd"/>
      <w:r w:rsidR="00923A14" w:rsidRPr="009929DE">
        <w:rPr>
          <w:rFonts w:ascii="Times New Roman" w:hAnsi="Times New Roman"/>
          <w:sz w:val="28"/>
          <w:szCs w:val="28"/>
          <w:lang w:eastAsia="ru-RU"/>
        </w:rPr>
        <w:t xml:space="preserve"> района Красноярского края</w:t>
      </w:r>
      <w:r w:rsidR="00BE3532" w:rsidRPr="009929DE">
        <w:rPr>
          <w:rFonts w:ascii="Times New Roman" w:hAnsi="Times New Roman"/>
          <w:sz w:val="28"/>
          <w:szCs w:val="28"/>
          <w:lang w:eastAsia="ru-RU"/>
        </w:rPr>
        <w:t xml:space="preserve">, утверждёнными решением </w:t>
      </w:r>
      <w:proofErr w:type="spellStart"/>
      <w:r w:rsidR="00923A14" w:rsidRPr="009929DE">
        <w:rPr>
          <w:rFonts w:ascii="Times New Roman" w:hAnsi="Times New Roman"/>
          <w:sz w:val="28"/>
          <w:szCs w:val="28"/>
          <w:lang w:eastAsia="ru-RU"/>
        </w:rPr>
        <w:t>Ужурского</w:t>
      </w:r>
      <w:proofErr w:type="spellEnd"/>
      <w:r w:rsidR="00D5495B" w:rsidRPr="009929DE">
        <w:rPr>
          <w:rFonts w:ascii="Times New Roman" w:hAnsi="Times New Roman"/>
          <w:sz w:val="28"/>
          <w:szCs w:val="28"/>
          <w:lang w:eastAsia="ru-RU"/>
        </w:rPr>
        <w:t xml:space="preserve"> районного Совета депутатов</w:t>
      </w:r>
      <w:r w:rsidR="00BE3532" w:rsidRPr="009929DE">
        <w:rPr>
          <w:rFonts w:ascii="Times New Roman" w:hAnsi="Times New Roman"/>
          <w:sz w:val="28"/>
          <w:szCs w:val="28"/>
          <w:lang w:eastAsia="ru-RU"/>
        </w:rPr>
        <w:t xml:space="preserve"> от </w:t>
      </w:r>
      <w:r w:rsidR="00923A14" w:rsidRPr="009929DE">
        <w:rPr>
          <w:rFonts w:ascii="Times New Roman" w:hAnsi="Times New Roman"/>
          <w:sz w:val="28"/>
          <w:szCs w:val="28"/>
          <w:lang w:eastAsia="ru-RU"/>
        </w:rPr>
        <w:t>17.09.2024 № 46-313р</w:t>
      </w:r>
      <w:r w:rsidR="00BE3532" w:rsidRPr="009929DE">
        <w:rPr>
          <w:rFonts w:ascii="Times New Roman" w:hAnsi="Times New Roman"/>
          <w:sz w:val="28"/>
          <w:szCs w:val="28"/>
          <w:lang w:eastAsia="ru-RU"/>
        </w:rPr>
        <w:t xml:space="preserve">. </w:t>
      </w:r>
    </w:p>
    <w:p w14:paraId="2FC6E966" w14:textId="77777777" w:rsidR="00BC3E79" w:rsidRPr="009929DE" w:rsidRDefault="00BC3E79" w:rsidP="00FB49C9">
      <w:pPr>
        <w:spacing w:after="0" w:line="240" w:lineRule="auto"/>
        <w:ind w:firstLine="709"/>
        <w:contextualSpacing/>
        <w:jc w:val="both"/>
        <w:rPr>
          <w:rFonts w:ascii="Times New Roman" w:hAnsi="Times New Roman"/>
          <w:sz w:val="28"/>
          <w:szCs w:val="28"/>
          <w:lang w:eastAsia="ru-RU"/>
        </w:rPr>
      </w:pPr>
    </w:p>
    <w:p w14:paraId="7CF4B04A" w14:textId="77777777" w:rsidR="005D28B1" w:rsidRPr="009929DE" w:rsidRDefault="005D28B1" w:rsidP="00260D34">
      <w:pPr>
        <w:spacing w:after="0" w:line="240" w:lineRule="auto"/>
        <w:ind w:firstLine="709"/>
        <w:jc w:val="both"/>
        <w:rPr>
          <w:rFonts w:ascii="Times New Roman" w:eastAsia="Times New Roman" w:hAnsi="Times New Roman"/>
          <w:i/>
          <w:sz w:val="28"/>
          <w:szCs w:val="24"/>
          <w:u w:val="single"/>
          <w:lang w:eastAsia="ru-RU"/>
        </w:rPr>
      </w:pPr>
      <w:bookmarkStart w:id="149" w:name="_Hlk487541735"/>
      <w:r w:rsidRPr="009929DE">
        <w:rPr>
          <w:rFonts w:ascii="Times New Roman" w:eastAsia="Times New Roman" w:hAnsi="Times New Roman"/>
          <w:i/>
          <w:sz w:val="28"/>
          <w:szCs w:val="24"/>
          <w:u w:val="single"/>
          <w:lang w:eastAsia="ru-RU"/>
        </w:rPr>
        <w:t>Образование</w:t>
      </w:r>
    </w:p>
    <w:p w14:paraId="0368C5D2" w14:textId="77777777" w:rsidR="00CE1FC2" w:rsidRPr="009929DE" w:rsidRDefault="00CE1FC2" w:rsidP="00CE1FC2">
      <w:pPr>
        <w:spacing w:after="0" w:line="240" w:lineRule="auto"/>
        <w:ind w:firstLine="567"/>
        <w:jc w:val="both"/>
        <w:rPr>
          <w:rFonts w:ascii="Times New Roman" w:eastAsia="Arial Unicode MS" w:hAnsi="Times New Roman"/>
          <w:sz w:val="28"/>
          <w:szCs w:val="28"/>
          <w:lang w:eastAsia="ru-RU"/>
        </w:rPr>
      </w:pPr>
      <w:bookmarkStart w:id="150" w:name="_Hlk522276701"/>
      <w:r w:rsidRPr="009929DE">
        <w:rPr>
          <w:rFonts w:ascii="Times New Roman" w:eastAsia="Arial Unicode MS" w:hAnsi="Times New Roman"/>
          <w:sz w:val="28"/>
          <w:szCs w:val="28"/>
          <w:lang w:eastAsia="ru-RU"/>
        </w:rPr>
        <w:t xml:space="preserve">Основными направлениями развития системы образования на среднесрочный период являются: обеспечение государственными гарантиями доступности качественного образования; повышение качества общего и дополнительного образования; повышение эффективности кадрового обеспечения образования; информатизация образовательного пространства; создание безопасного </w:t>
      </w:r>
      <w:r w:rsidRPr="009929DE">
        <w:rPr>
          <w:rFonts w:ascii="Times New Roman" w:eastAsia="Arial Unicode MS" w:hAnsi="Times New Roman"/>
          <w:sz w:val="28"/>
          <w:szCs w:val="28"/>
          <w:lang w:eastAsia="ru-RU"/>
        </w:rPr>
        <w:lastRenderedPageBreak/>
        <w:t>образовательного пространства; повышение эффективности управления образованием.</w:t>
      </w:r>
    </w:p>
    <w:p w14:paraId="5248841A" w14:textId="77777777" w:rsidR="009D514F" w:rsidRPr="009929DE" w:rsidRDefault="009D514F" w:rsidP="009D514F">
      <w:pPr>
        <w:spacing w:after="0" w:line="240" w:lineRule="auto"/>
        <w:ind w:firstLine="567"/>
        <w:jc w:val="both"/>
        <w:rPr>
          <w:rFonts w:ascii="Times New Roman" w:eastAsia="Arial Unicode MS" w:hAnsi="Times New Roman"/>
          <w:sz w:val="28"/>
          <w:szCs w:val="28"/>
          <w:lang w:eastAsia="ru-RU"/>
        </w:rPr>
      </w:pPr>
      <w:bookmarkStart w:id="151" w:name="_Hlk139558757"/>
      <w:r w:rsidRPr="009929DE">
        <w:rPr>
          <w:rFonts w:ascii="Times New Roman" w:eastAsia="Arial Unicode MS" w:hAnsi="Times New Roman"/>
          <w:sz w:val="28"/>
          <w:szCs w:val="28"/>
          <w:lang w:val="x-none" w:eastAsia="ru-RU"/>
        </w:rPr>
        <w:t xml:space="preserve">На сегодняшний день в </w:t>
      </w:r>
      <w:proofErr w:type="spellStart"/>
      <w:r w:rsidRPr="009929DE">
        <w:rPr>
          <w:rFonts w:ascii="Times New Roman" w:eastAsia="Arial Unicode MS" w:hAnsi="Times New Roman"/>
          <w:sz w:val="28"/>
          <w:szCs w:val="28"/>
          <w:lang w:eastAsia="ru-RU"/>
        </w:rPr>
        <w:t>Озероучумском</w:t>
      </w:r>
      <w:proofErr w:type="spellEnd"/>
      <w:r w:rsidRPr="009929DE">
        <w:rPr>
          <w:rFonts w:ascii="Times New Roman" w:eastAsia="Arial Unicode MS" w:hAnsi="Times New Roman"/>
          <w:sz w:val="28"/>
          <w:szCs w:val="28"/>
          <w:lang w:eastAsia="ru-RU"/>
        </w:rPr>
        <w:t xml:space="preserve"> сельсовете</w:t>
      </w:r>
      <w:r w:rsidRPr="009929DE">
        <w:rPr>
          <w:rFonts w:ascii="Times New Roman" w:eastAsia="Arial Unicode MS" w:hAnsi="Times New Roman"/>
          <w:sz w:val="28"/>
          <w:szCs w:val="28"/>
          <w:lang w:val="x-none" w:eastAsia="ru-RU"/>
        </w:rPr>
        <w:t xml:space="preserve"> функционирует </w:t>
      </w:r>
      <w:r w:rsidRPr="009929DE">
        <w:rPr>
          <w:rFonts w:ascii="Times New Roman" w:eastAsia="Arial Unicode MS" w:hAnsi="Times New Roman"/>
          <w:sz w:val="28"/>
          <w:szCs w:val="28"/>
          <w:lang w:eastAsia="ru-RU"/>
        </w:rPr>
        <w:t>муниципальное бюджетное образовательное учреждение «</w:t>
      </w:r>
      <w:proofErr w:type="spellStart"/>
      <w:r w:rsidRPr="009929DE">
        <w:rPr>
          <w:rFonts w:ascii="Times New Roman" w:eastAsia="Arial Unicode MS" w:hAnsi="Times New Roman"/>
          <w:sz w:val="28"/>
          <w:szCs w:val="28"/>
          <w:lang w:eastAsia="ru-RU"/>
        </w:rPr>
        <w:t>Озероучумская</w:t>
      </w:r>
      <w:proofErr w:type="spellEnd"/>
      <w:r w:rsidRPr="009929DE">
        <w:rPr>
          <w:rFonts w:ascii="Times New Roman" w:eastAsia="Arial Unicode MS" w:hAnsi="Times New Roman"/>
          <w:sz w:val="28"/>
          <w:szCs w:val="28"/>
          <w:lang w:eastAsia="ru-RU"/>
        </w:rPr>
        <w:t xml:space="preserve"> основная общеобразовательная школа» (далее – МБОУ </w:t>
      </w:r>
      <w:proofErr w:type="spellStart"/>
      <w:r w:rsidRPr="009929DE">
        <w:rPr>
          <w:rFonts w:ascii="Times New Roman" w:eastAsia="Arial Unicode MS" w:hAnsi="Times New Roman"/>
          <w:sz w:val="28"/>
          <w:szCs w:val="28"/>
          <w:lang w:eastAsia="ru-RU"/>
        </w:rPr>
        <w:t>Озероучумская</w:t>
      </w:r>
      <w:proofErr w:type="spellEnd"/>
      <w:r w:rsidRPr="009929DE">
        <w:rPr>
          <w:rFonts w:ascii="Times New Roman" w:eastAsia="Arial Unicode MS" w:hAnsi="Times New Roman"/>
          <w:sz w:val="28"/>
          <w:szCs w:val="28"/>
          <w:lang w:eastAsia="ru-RU"/>
        </w:rPr>
        <w:t xml:space="preserve"> ООШ)  </w:t>
      </w:r>
      <w:r w:rsidRPr="009929DE">
        <w:rPr>
          <w:rFonts w:ascii="Times New Roman" w:eastAsia="Arial Unicode MS" w:hAnsi="Times New Roman"/>
          <w:sz w:val="28"/>
          <w:szCs w:val="28"/>
          <w:lang w:val="x-none" w:eastAsia="ru-RU"/>
        </w:rPr>
        <w:t xml:space="preserve">проектной мощностью </w:t>
      </w:r>
      <w:r w:rsidRPr="009929DE">
        <w:rPr>
          <w:rFonts w:ascii="Times New Roman" w:eastAsia="Arial Unicode MS" w:hAnsi="Times New Roman"/>
          <w:sz w:val="28"/>
          <w:szCs w:val="28"/>
          <w:lang w:eastAsia="ru-RU"/>
        </w:rPr>
        <w:t>190</w:t>
      </w:r>
      <w:r w:rsidRPr="009929DE">
        <w:rPr>
          <w:rFonts w:ascii="Times New Roman" w:eastAsia="Arial Unicode MS" w:hAnsi="Times New Roman"/>
          <w:sz w:val="28"/>
          <w:szCs w:val="28"/>
          <w:lang w:val="x-none" w:eastAsia="ru-RU"/>
        </w:rPr>
        <w:t xml:space="preserve"> </w:t>
      </w:r>
      <w:r w:rsidRPr="009929DE">
        <w:rPr>
          <w:rFonts w:ascii="Times New Roman" w:eastAsia="Arial Unicode MS" w:hAnsi="Times New Roman"/>
          <w:sz w:val="28"/>
          <w:szCs w:val="28"/>
          <w:lang w:eastAsia="ru-RU"/>
        </w:rPr>
        <w:t>места</w:t>
      </w:r>
      <w:r w:rsidRPr="009929DE">
        <w:rPr>
          <w:rFonts w:ascii="Times New Roman" w:eastAsia="Arial Unicode MS" w:hAnsi="Times New Roman"/>
          <w:sz w:val="28"/>
          <w:szCs w:val="28"/>
          <w:lang w:val="x-none" w:eastAsia="ru-RU"/>
        </w:rPr>
        <w:t xml:space="preserve">, численность обучающихся в школе составляет </w:t>
      </w:r>
      <w:r w:rsidRPr="009929DE">
        <w:rPr>
          <w:rFonts w:ascii="Times New Roman" w:eastAsia="Arial Unicode MS" w:hAnsi="Times New Roman"/>
          <w:sz w:val="28"/>
          <w:szCs w:val="28"/>
          <w:lang w:eastAsia="ru-RU"/>
        </w:rPr>
        <w:t>73</w:t>
      </w:r>
      <w:r w:rsidRPr="009929DE">
        <w:rPr>
          <w:rFonts w:ascii="Times New Roman" w:eastAsia="Arial Unicode MS" w:hAnsi="Times New Roman"/>
          <w:sz w:val="28"/>
          <w:szCs w:val="28"/>
          <w:lang w:val="x-none" w:eastAsia="ru-RU"/>
        </w:rPr>
        <w:t xml:space="preserve"> человек</w:t>
      </w:r>
      <w:r w:rsidRPr="009929DE">
        <w:rPr>
          <w:rFonts w:ascii="Times New Roman" w:eastAsia="Arial Unicode MS" w:hAnsi="Times New Roman"/>
          <w:sz w:val="28"/>
          <w:szCs w:val="28"/>
          <w:lang w:eastAsia="ru-RU"/>
        </w:rPr>
        <w:t>а</w:t>
      </w:r>
      <w:r w:rsidRPr="009929DE">
        <w:rPr>
          <w:rFonts w:ascii="Times New Roman" w:eastAsia="Arial Unicode MS" w:hAnsi="Times New Roman"/>
          <w:sz w:val="28"/>
          <w:szCs w:val="28"/>
          <w:lang w:val="x-none" w:eastAsia="ru-RU"/>
        </w:rPr>
        <w:t>. Наполняемость школ</w:t>
      </w:r>
      <w:r w:rsidRPr="009929DE">
        <w:rPr>
          <w:rFonts w:ascii="Times New Roman" w:eastAsia="Arial Unicode MS" w:hAnsi="Times New Roman"/>
          <w:sz w:val="28"/>
          <w:szCs w:val="28"/>
          <w:lang w:eastAsia="ru-RU"/>
        </w:rPr>
        <w:t>ы</w:t>
      </w:r>
      <w:r w:rsidRPr="009929DE">
        <w:rPr>
          <w:rFonts w:ascii="Times New Roman" w:eastAsia="Arial Unicode MS" w:hAnsi="Times New Roman"/>
          <w:sz w:val="28"/>
          <w:szCs w:val="28"/>
          <w:lang w:val="x-none" w:eastAsia="ru-RU"/>
        </w:rPr>
        <w:t xml:space="preserve"> составляет </w:t>
      </w:r>
      <w:r w:rsidRPr="009929DE">
        <w:rPr>
          <w:rFonts w:ascii="Times New Roman" w:eastAsia="Arial Unicode MS" w:hAnsi="Times New Roman"/>
          <w:sz w:val="28"/>
          <w:szCs w:val="28"/>
          <w:lang w:eastAsia="ru-RU"/>
        </w:rPr>
        <w:t xml:space="preserve">38 </w:t>
      </w:r>
      <w:r w:rsidRPr="009929DE">
        <w:rPr>
          <w:rFonts w:ascii="Times New Roman" w:eastAsia="Arial Unicode MS" w:hAnsi="Times New Roman"/>
          <w:sz w:val="28"/>
          <w:szCs w:val="28"/>
          <w:lang w:val="x-none" w:eastAsia="ru-RU"/>
        </w:rPr>
        <w:t>%</w:t>
      </w:r>
      <w:r w:rsidRPr="009929DE">
        <w:rPr>
          <w:rFonts w:ascii="Times New Roman" w:eastAsia="Arial Unicode MS" w:hAnsi="Times New Roman"/>
          <w:sz w:val="28"/>
          <w:szCs w:val="28"/>
          <w:lang w:eastAsia="ru-RU"/>
        </w:rPr>
        <w:t xml:space="preserve">. Обучение проходит в одну смену. Осуществляется подвоз детей из д. Камышта в </w:t>
      </w:r>
      <w:proofErr w:type="spellStart"/>
      <w:r w:rsidRPr="009929DE">
        <w:rPr>
          <w:rFonts w:ascii="Times New Roman" w:eastAsia="Arial Unicode MS" w:hAnsi="Times New Roman"/>
          <w:sz w:val="28"/>
          <w:szCs w:val="28"/>
          <w:lang w:eastAsia="ru-RU"/>
        </w:rPr>
        <w:t>Озероучумскую</w:t>
      </w:r>
      <w:proofErr w:type="spellEnd"/>
      <w:r w:rsidRPr="009929DE">
        <w:rPr>
          <w:rFonts w:ascii="Times New Roman" w:eastAsia="Arial Unicode MS" w:hAnsi="Times New Roman"/>
          <w:sz w:val="28"/>
          <w:szCs w:val="28"/>
          <w:lang w:eastAsia="ru-RU"/>
        </w:rPr>
        <w:t xml:space="preserve"> ООШ, и детей старших классов (10-11 класс) в </w:t>
      </w:r>
      <w:proofErr w:type="spellStart"/>
      <w:r w:rsidRPr="009929DE">
        <w:rPr>
          <w:rFonts w:ascii="Times New Roman" w:eastAsia="Arial Unicode MS" w:hAnsi="Times New Roman"/>
          <w:sz w:val="28"/>
          <w:szCs w:val="28"/>
          <w:lang w:eastAsia="ru-RU"/>
        </w:rPr>
        <w:t>Златоруновскую</w:t>
      </w:r>
      <w:proofErr w:type="spellEnd"/>
      <w:r w:rsidRPr="009929DE">
        <w:rPr>
          <w:rFonts w:ascii="Times New Roman" w:eastAsia="Arial Unicode MS" w:hAnsi="Times New Roman"/>
          <w:sz w:val="28"/>
          <w:szCs w:val="28"/>
          <w:lang w:eastAsia="ru-RU"/>
        </w:rPr>
        <w:t xml:space="preserve"> школу.</w:t>
      </w:r>
    </w:p>
    <w:p w14:paraId="4300B8C1" w14:textId="77777777" w:rsidR="009D514F" w:rsidRPr="009929DE" w:rsidRDefault="009D514F" w:rsidP="009D514F">
      <w:pPr>
        <w:spacing w:after="0" w:line="240" w:lineRule="auto"/>
        <w:ind w:firstLine="567"/>
        <w:jc w:val="both"/>
        <w:rPr>
          <w:rFonts w:ascii="Times New Roman" w:eastAsia="Arial Unicode MS" w:hAnsi="Times New Roman"/>
          <w:sz w:val="28"/>
          <w:szCs w:val="28"/>
          <w:lang w:eastAsia="ru-RU"/>
        </w:rPr>
      </w:pPr>
      <w:r w:rsidRPr="009929DE">
        <w:rPr>
          <w:rFonts w:ascii="Times New Roman" w:eastAsia="Arial Unicode MS" w:hAnsi="Times New Roman"/>
          <w:sz w:val="28"/>
          <w:szCs w:val="28"/>
          <w:lang w:eastAsia="ru-RU"/>
        </w:rPr>
        <w:t>В МБОУ «</w:t>
      </w:r>
      <w:proofErr w:type="spellStart"/>
      <w:r w:rsidRPr="009929DE">
        <w:rPr>
          <w:rFonts w:ascii="Times New Roman" w:eastAsia="Arial Unicode MS" w:hAnsi="Times New Roman"/>
          <w:sz w:val="28"/>
          <w:szCs w:val="28"/>
          <w:lang w:eastAsia="ru-RU"/>
        </w:rPr>
        <w:t>Озероучумская</w:t>
      </w:r>
      <w:proofErr w:type="spellEnd"/>
      <w:r w:rsidRPr="009929DE">
        <w:rPr>
          <w:rFonts w:ascii="Times New Roman" w:eastAsia="Arial Unicode MS" w:hAnsi="Times New Roman"/>
          <w:sz w:val="28"/>
          <w:szCs w:val="28"/>
          <w:lang w:eastAsia="ru-RU"/>
        </w:rPr>
        <w:t xml:space="preserve"> ООШ» существует филиал для дошкольных групп на 78 мест, который посещает 29 детей. Наполняемость детского сада составляет 37 %. </w:t>
      </w:r>
    </w:p>
    <w:p w14:paraId="0DBC9FC1" w14:textId="77777777" w:rsidR="009D514F" w:rsidRPr="009929DE" w:rsidRDefault="009D514F" w:rsidP="009D514F">
      <w:pPr>
        <w:spacing w:after="0" w:line="240" w:lineRule="auto"/>
        <w:ind w:firstLine="567"/>
        <w:jc w:val="both"/>
        <w:rPr>
          <w:rFonts w:ascii="Times New Roman" w:eastAsia="Arial Unicode MS" w:hAnsi="Times New Roman"/>
          <w:sz w:val="28"/>
          <w:szCs w:val="28"/>
          <w:lang w:eastAsia="ru-RU"/>
        </w:rPr>
      </w:pPr>
      <w:r w:rsidRPr="009929DE">
        <w:rPr>
          <w:rFonts w:ascii="Times New Roman" w:eastAsia="Arial Unicode MS" w:hAnsi="Times New Roman"/>
          <w:sz w:val="28"/>
          <w:szCs w:val="28"/>
          <w:lang w:eastAsia="ru-RU"/>
        </w:rPr>
        <w:t>Структурное подразделение Элективная школа МБОУ ДО «</w:t>
      </w:r>
      <w:proofErr w:type="spellStart"/>
      <w:r w:rsidRPr="009929DE">
        <w:rPr>
          <w:rFonts w:ascii="Times New Roman" w:eastAsia="Arial Unicode MS" w:hAnsi="Times New Roman"/>
          <w:sz w:val="28"/>
          <w:szCs w:val="28"/>
          <w:lang w:eastAsia="ru-RU"/>
        </w:rPr>
        <w:t>Ужурский</w:t>
      </w:r>
      <w:proofErr w:type="spellEnd"/>
      <w:r w:rsidRPr="009929DE">
        <w:rPr>
          <w:rFonts w:ascii="Times New Roman" w:eastAsia="Arial Unicode MS" w:hAnsi="Times New Roman"/>
          <w:sz w:val="28"/>
          <w:szCs w:val="28"/>
          <w:lang w:eastAsia="ru-RU"/>
        </w:rPr>
        <w:t xml:space="preserve"> центр дополнительного образования детей» осуществляет дополнительное образование детей как </w:t>
      </w:r>
      <w:proofErr w:type="spellStart"/>
      <w:r w:rsidRPr="009929DE">
        <w:rPr>
          <w:rFonts w:ascii="Times New Roman" w:eastAsia="Arial Unicode MS" w:hAnsi="Times New Roman"/>
          <w:sz w:val="28"/>
          <w:szCs w:val="28"/>
          <w:lang w:eastAsia="ru-RU"/>
        </w:rPr>
        <w:t>Озероучумского</w:t>
      </w:r>
      <w:proofErr w:type="spellEnd"/>
      <w:r w:rsidRPr="009929DE">
        <w:rPr>
          <w:rFonts w:ascii="Times New Roman" w:eastAsia="Arial Unicode MS" w:hAnsi="Times New Roman"/>
          <w:sz w:val="28"/>
          <w:szCs w:val="28"/>
          <w:lang w:eastAsia="ru-RU"/>
        </w:rPr>
        <w:t xml:space="preserve"> сельсовета, так и </w:t>
      </w:r>
      <w:proofErr w:type="spellStart"/>
      <w:r w:rsidRPr="009929DE">
        <w:rPr>
          <w:rFonts w:ascii="Times New Roman" w:eastAsia="Arial Unicode MS" w:hAnsi="Times New Roman"/>
          <w:sz w:val="28"/>
          <w:szCs w:val="28"/>
          <w:lang w:eastAsia="ru-RU"/>
        </w:rPr>
        <w:t>Ужурского</w:t>
      </w:r>
      <w:proofErr w:type="spellEnd"/>
      <w:r w:rsidRPr="009929DE">
        <w:rPr>
          <w:rFonts w:ascii="Times New Roman" w:eastAsia="Arial Unicode MS" w:hAnsi="Times New Roman"/>
          <w:sz w:val="28"/>
          <w:szCs w:val="28"/>
          <w:lang w:eastAsia="ru-RU"/>
        </w:rPr>
        <w:t xml:space="preserve"> района. Учебные помещения на 40 мест и материально-технические ресурсы позволяют вести обучение по программам дополнительного образования.</w:t>
      </w:r>
    </w:p>
    <w:p w14:paraId="18496836" w14:textId="77777777" w:rsidR="009D514F" w:rsidRPr="009929DE" w:rsidRDefault="009D514F" w:rsidP="009D514F">
      <w:pPr>
        <w:spacing w:after="0" w:line="240" w:lineRule="auto"/>
        <w:ind w:firstLine="567"/>
        <w:jc w:val="both"/>
        <w:rPr>
          <w:rFonts w:ascii="Times New Roman" w:eastAsia="Arial Unicode MS" w:hAnsi="Times New Roman"/>
          <w:sz w:val="28"/>
          <w:szCs w:val="28"/>
          <w:lang w:val="x-none" w:eastAsia="ru-RU"/>
        </w:rPr>
      </w:pPr>
      <w:r w:rsidRPr="009929DE">
        <w:rPr>
          <w:rFonts w:ascii="Times New Roman" w:eastAsia="Arial Unicode MS" w:hAnsi="Times New Roman"/>
          <w:sz w:val="28"/>
          <w:szCs w:val="28"/>
          <w:lang w:val="x-none" w:eastAsia="ru-RU"/>
        </w:rPr>
        <w:t>Характеристика материально-технической базы структурного подразделения «Элективная школа»</w:t>
      </w:r>
    </w:p>
    <w:p w14:paraId="532FA2D4" w14:textId="77777777" w:rsidR="009D514F" w:rsidRPr="009929DE" w:rsidRDefault="009D514F" w:rsidP="009D514F">
      <w:pPr>
        <w:spacing w:after="0" w:line="240" w:lineRule="auto"/>
        <w:ind w:firstLine="567"/>
        <w:jc w:val="both"/>
        <w:rPr>
          <w:rFonts w:ascii="Times New Roman" w:eastAsia="Arial Unicode MS" w:hAnsi="Times New Roman"/>
          <w:sz w:val="28"/>
          <w:szCs w:val="28"/>
          <w:lang w:val="x-none" w:eastAsia="ru-RU"/>
        </w:rPr>
      </w:pPr>
      <w:r w:rsidRPr="009929DE">
        <w:rPr>
          <w:rFonts w:ascii="Times New Roman" w:eastAsia="Arial Unicode MS" w:hAnsi="Times New Roman"/>
          <w:sz w:val="28"/>
          <w:szCs w:val="28"/>
          <w:lang w:val="x-none" w:eastAsia="ru-RU"/>
        </w:rPr>
        <w:t>Нежилые помещения общей площадью 453,3 кв.</w:t>
      </w:r>
      <w:r w:rsidRPr="009929DE">
        <w:rPr>
          <w:rFonts w:ascii="Times New Roman" w:eastAsia="Arial Unicode MS" w:hAnsi="Times New Roman"/>
          <w:sz w:val="28"/>
          <w:szCs w:val="28"/>
          <w:lang w:eastAsia="ru-RU"/>
        </w:rPr>
        <w:t> </w:t>
      </w:r>
      <w:r w:rsidRPr="009929DE">
        <w:rPr>
          <w:rFonts w:ascii="Times New Roman" w:eastAsia="Arial Unicode MS" w:hAnsi="Times New Roman"/>
          <w:sz w:val="28"/>
          <w:szCs w:val="28"/>
          <w:lang w:val="x-none" w:eastAsia="ru-RU"/>
        </w:rPr>
        <w:t>м  приняты в безвозмездное временное пользование от МБОУ «</w:t>
      </w:r>
      <w:proofErr w:type="spellStart"/>
      <w:r w:rsidRPr="009929DE">
        <w:rPr>
          <w:rFonts w:ascii="Times New Roman" w:eastAsia="Arial Unicode MS" w:hAnsi="Times New Roman"/>
          <w:sz w:val="28"/>
          <w:szCs w:val="28"/>
          <w:lang w:val="x-none" w:eastAsia="ru-RU"/>
        </w:rPr>
        <w:t>Озероучумской</w:t>
      </w:r>
      <w:proofErr w:type="spellEnd"/>
      <w:r w:rsidRPr="009929DE">
        <w:rPr>
          <w:rFonts w:ascii="Times New Roman" w:eastAsia="Arial Unicode MS" w:hAnsi="Times New Roman"/>
          <w:sz w:val="28"/>
          <w:szCs w:val="28"/>
          <w:lang w:val="x-none" w:eastAsia="ru-RU"/>
        </w:rPr>
        <w:t xml:space="preserve"> основной общеобразовательной школы».</w:t>
      </w:r>
    </w:p>
    <w:p w14:paraId="6586763B" w14:textId="77777777" w:rsidR="009D514F" w:rsidRPr="009929DE" w:rsidRDefault="009D514F" w:rsidP="009D514F">
      <w:pPr>
        <w:spacing w:after="0" w:line="240" w:lineRule="auto"/>
        <w:ind w:firstLine="567"/>
        <w:jc w:val="both"/>
        <w:rPr>
          <w:rFonts w:ascii="Times New Roman" w:eastAsia="Arial Unicode MS" w:hAnsi="Times New Roman"/>
          <w:sz w:val="28"/>
          <w:szCs w:val="28"/>
          <w:lang w:eastAsia="ru-RU"/>
        </w:rPr>
      </w:pPr>
      <w:r w:rsidRPr="009929DE">
        <w:rPr>
          <w:rFonts w:ascii="Times New Roman" w:eastAsia="Arial Unicode MS" w:hAnsi="Times New Roman"/>
          <w:sz w:val="28"/>
          <w:szCs w:val="28"/>
          <w:lang w:eastAsia="ru-RU"/>
        </w:rPr>
        <w:t xml:space="preserve">В соответствии с местными нормативами градостроительного проектирования </w:t>
      </w:r>
      <w:proofErr w:type="spellStart"/>
      <w:r w:rsidRPr="009929DE">
        <w:rPr>
          <w:rFonts w:ascii="Times New Roman" w:eastAsia="Arial Unicode MS" w:hAnsi="Times New Roman"/>
          <w:sz w:val="28"/>
          <w:szCs w:val="28"/>
          <w:lang w:eastAsia="ru-RU"/>
        </w:rPr>
        <w:t>Ужурского</w:t>
      </w:r>
      <w:proofErr w:type="spellEnd"/>
      <w:r w:rsidRPr="009929DE">
        <w:rPr>
          <w:rFonts w:ascii="Times New Roman" w:eastAsia="Arial Unicode MS" w:hAnsi="Times New Roman"/>
          <w:sz w:val="28"/>
          <w:szCs w:val="28"/>
          <w:lang w:eastAsia="ru-RU"/>
        </w:rPr>
        <w:t xml:space="preserve"> района, обеспеченность:</w:t>
      </w:r>
    </w:p>
    <w:p w14:paraId="72729FC1" w14:textId="77777777" w:rsidR="009D514F" w:rsidRPr="009929DE" w:rsidRDefault="009D514F" w:rsidP="009D514F">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объектами общего образования составляет 154 %.</w:t>
      </w:r>
    </w:p>
    <w:p w14:paraId="3267A5A7" w14:textId="77777777" w:rsidR="009D514F" w:rsidRPr="009929DE" w:rsidRDefault="009D514F" w:rsidP="009D514F">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объектами дошкольного образования – 217 %.</w:t>
      </w:r>
    </w:p>
    <w:p w14:paraId="4D4AB8EE" w14:textId="77777777" w:rsidR="009D514F" w:rsidRPr="009929DE" w:rsidRDefault="009D514F" w:rsidP="009D514F">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Объектами дополнительного образования – 38 %.</w:t>
      </w:r>
    </w:p>
    <w:p w14:paraId="1E70BF53" w14:textId="3BCA1305" w:rsidR="00CE1FC2" w:rsidRPr="009929DE" w:rsidRDefault="00CE1FC2" w:rsidP="00CE1FC2">
      <w:pPr>
        <w:spacing w:after="0" w:line="240" w:lineRule="auto"/>
        <w:ind w:firstLine="567"/>
        <w:jc w:val="both"/>
        <w:rPr>
          <w:rFonts w:ascii="Times New Roman" w:eastAsia="Arial Unicode MS" w:hAnsi="Times New Roman"/>
          <w:sz w:val="28"/>
          <w:szCs w:val="28"/>
          <w:lang w:eastAsia="ru-RU"/>
        </w:rPr>
      </w:pPr>
    </w:p>
    <w:p w14:paraId="00803346" w14:textId="61A35321" w:rsidR="00CE1FC2" w:rsidRPr="009929DE" w:rsidRDefault="00CE1FC2" w:rsidP="00CE1FC2">
      <w:pPr>
        <w:spacing w:after="0" w:line="240" w:lineRule="auto"/>
        <w:jc w:val="right"/>
        <w:rPr>
          <w:rFonts w:ascii="Times New Roman" w:eastAsia="Times New Roman" w:hAnsi="Times New Roman" w:cs="Courier New"/>
          <w:color w:val="000000"/>
          <w:sz w:val="28"/>
          <w:szCs w:val="28"/>
          <w:lang w:eastAsia="ru-RU"/>
        </w:rPr>
      </w:pPr>
      <w:r w:rsidRPr="009929DE">
        <w:rPr>
          <w:rFonts w:ascii="Times New Roman" w:eastAsia="Times New Roman" w:hAnsi="Times New Roman" w:cs="Courier New"/>
          <w:color w:val="000000"/>
          <w:sz w:val="28"/>
          <w:szCs w:val="28"/>
          <w:lang w:eastAsia="ru-RU"/>
        </w:rPr>
        <w:t xml:space="preserve">Таблица </w:t>
      </w:r>
      <w:r w:rsidRPr="009929DE">
        <w:rPr>
          <w:rFonts w:ascii="Times New Roman" w:eastAsia="Times New Roman" w:hAnsi="Times New Roman" w:cs="Courier New"/>
          <w:color w:val="000000"/>
          <w:sz w:val="28"/>
          <w:szCs w:val="28"/>
          <w:lang w:eastAsia="ru-RU"/>
        </w:rPr>
        <w:fldChar w:fldCharType="begin"/>
      </w:r>
      <w:r w:rsidRPr="009929DE">
        <w:rPr>
          <w:rFonts w:ascii="Times New Roman" w:eastAsia="Times New Roman" w:hAnsi="Times New Roman" w:cs="Courier New"/>
          <w:color w:val="000000"/>
          <w:sz w:val="28"/>
          <w:szCs w:val="28"/>
          <w:lang w:eastAsia="ru-RU"/>
        </w:rPr>
        <w:instrText xml:space="preserve"> STYLEREF 3 \s </w:instrText>
      </w:r>
      <w:r w:rsidRPr="009929DE">
        <w:rPr>
          <w:rFonts w:ascii="Times New Roman" w:eastAsia="Times New Roman" w:hAnsi="Times New Roman" w:cs="Courier New"/>
          <w:color w:val="000000"/>
          <w:sz w:val="28"/>
          <w:szCs w:val="28"/>
          <w:lang w:eastAsia="ru-RU"/>
        </w:rPr>
        <w:fldChar w:fldCharType="separate"/>
      </w:r>
      <w:r w:rsidR="003664D5">
        <w:rPr>
          <w:rFonts w:ascii="Times New Roman" w:eastAsia="Times New Roman" w:hAnsi="Times New Roman" w:cs="Courier New"/>
          <w:noProof/>
          <w:color w:val="000000"/>
          <w:sz w:val="28"/>
          <w:szCs w:val="28"/>
          <w:lang w:eastAsia="ru-RU"/>
        </w:rPr>
        <w:t>2.3.6</w:t>
      </w:r>
      <w:r w:rsidRPr="009929DE">
        <w:rPr>
          <w:rFonts w:ascii="Times New Roman" w:eastAsia="Times New Roman" w:hAnsi="Times New Roman" w:cs="Courier New"/>
          <w:color w:val="000000"/>
          <w:sz w:val="28"/>
          <w:szCs w:val="28"/>
          <w:lang w:eastAsia="ru-RU"/>
        </w:rPr>
        <w:fldChar w:fldCharType="end"/>
      </w:r>
      <w:r w:rsidRPr="009929DE">
        <w:rPr>
          <w:rFonts w:ascii="Times New Roman" w:eastAsia="Times New Roman" w:hAnsi="Times New Roman" w:cs="Courier New"/>
          <w:color w:val="000000"/>
          <w:sz w:val="28"/>
          <w:szCs w:val="28"/>
          <w:lang w:eastAsia="ru-RU"/>
        </w:rPr>
        <w:t>.</w:t>
      </w:r>
      <w:r w:rsidRPr="009929DE">
        <w:rPr>
          <w:rFonts w:ascii="Times New Roman" w:eastAsia="Times New Roman" w:hAnsi="Times New Roman" w:cs="Courier New"/>
          <w:color w:val="000000"/>
          <w:sz w:val="28"/>
          <w:szCs w:val="28"/>
          <w:lang w:eastAsia="ru-RU"/>
        </w:rPr>
        <w:fldChar w:fldCharType="begin"/>
      </w:r>
      <w:r w:rsidRPr="009929DE">
        <w:rPr>
          <w:rFonts w:ascii="Times New Roman" w:eastAsia="Times New Roman" w:hAnsi="Times New Roman" w:cs="Courier New"/>
          <w:color w:val="000000"/>
          <w:sz w:val="28"/>
          <w:szCs w:val="28"/>
          <w:lang w:eastAsia="ru-RU"/>
        </w:rPr>
        <w:instrText xml:space="preserve"> SEQ Таблица \* ARABIC \s 3 </w:instrText>
      </w:r>
      <w:r w:rsidRPr="009929DE">
        <w:rPr>
          <w:rFonts w:ascii="Times New Roman" w:eastAsia="Times New Roman" w:hAnsi="Times New Roman" w:cs="Courier New"/>
          <w:color w:val="000000"/>
          <w:sz w:val="28"/>
          <w:szCs w:val="28"/>
          <w:lang w:eastAsia="ru-RU"/>
        </w:rPr>
        <w:fldChar w:fldCharType="separate"/>
      </w:r>
      <w:r w:rsidR="003664D5">
        <w:rPr>
          <w:rFonts w:ascii="Times New Roman" w:eastAsia="Times New Roman" w:hAnsi="Times New Roman" w:cs="Courier New"/>
          <w:noProof/>
          <w:color w:val="000000"/>
          <w:sz w:val="28"/>
          <w:szCs w:val="28"/>
          <w:lang w:eastAsia="ru-RU"/>
        </w:rPr>
        <w:t>1</w:t>
      </w:r>
      <w:r w:rsidRPr="009929DE">
        <w:rPr>
          <w:rFonts w:ascii="Times New Roman" w:eastAsia="Times New Roman" w:hAnsi="Times New Roman" w:cs="Courier New"/>
          <w:color w:val="000000"/>
          <w:sz w:val="28"/>
          <w:szCs w:val="28"/>
          <w:lang w:eastAsia="ru-RU"/>
        </w:rPr>
        <w:fldChar w:fldCharType="end"/>
      </w:r>
    </w:p>
    <w:p w14:paraId="513BC744" w14:textId="68F05837" w:rsidR="00CE1FC2" w:rsidRPr="009929DE" w:rsidRDefault="00CE1FC2" w:rsidP="00CE1FC2">
      <w:pPr>
        <w:shd w:val="clear" w:color="auto" w:fill="FFFFFF"/>
        <w:spacing w:after="120" w:line="240" w:lineRule="auto"/>
        <w:jc w:val="center"/>
        <w:rPr>
          <w:rFonts w:ascii="Times New Roman" w:eastAsia="Times New Roman" w:hAnsi="Times New Roman" w:cs="Courier New"/>
          <w:color w:val="000000"/>
          <w:sz w:val="28"/>
          <w:szCs w:val="28"/>
          <w:lang w:eastAsia="ru-RU"/>
        </w:rPr>
      </w:pPr>
      <w:r w:rsidRPr="009929DE">
        <w:rPr>
          <w:rFonts w:ascii="Times New Roman" w:eastAsia="Times New Roman" w:hAnsi="Times New Roman" w:cs="Courier New"/>
          <w:color w:val="000000"/>
          <w:sz w:val="28"/>
          <w:szCs w:val="28"/>
          <w:lang w:eastAsia="ru-RU"/>
        </w:rPr>
        <w:t xml:space="preserve">Сводная информация по объектам об образования на территории </w:t>
      </w:r>
      <w:r w:rsidRPr="009929DE">
        <w:rPr>
          <w:rFonts w:ascii="Times New Roman" w:eastAsia="Times New Roman" w:hAnsi="Times New Roman" w:cs="Courier New"/>
          <w:color w:val="000000"/>
          <w:sz w:val="28"/>
          <w:szCs w:val="28"/>
          <w:lang w:eastAsia="ru-RU" w:bidi="ru-RU"/>
        </w:rPr>
        <w:t xml:space="preserve">МО </w:t>
      </w:r>
      <w:r w:rsidR="009D514F" w:rsidRPr="009929DE">
        <w:rPr>
          <w:rFonts w:ascii="Times New Roman" w:eastAsia="Times New Roman" w:hAnsi="Times New Roman" w:cs="Courier New"/>
          <w:color w:val="000000"/>
          <w:sz w:val="28"/>
          <w:szCs w:val="28"/>
          <w:lang w:eastAsia="ru-RU" w:bidi="ru-RU"/>
        </w:rPr>
        <w:t>«</w:t>
      </w:r>
      <w:proofErr w:type="spellStart"/>
      <w:r w:rsidR="009D514F" w:rsidRPr="009929DE">
        <w:rPr>
          <w:rFonts w:ascii="Times New Roman" w:eastAsia="Times New Roman" w:hAnsi="Times New Roman" w:cs="Courier New"/>
          <w:color w:val="000000"/>
          <w:sz w:val="28"/>
          <w:szCs w:val="28"/>
          <w:lang w:eastAsia="ru-RU" w:bidi="ru-RU"/>
        </w:rPr>
        <w:t>Озероучумский</w:t>
      </w:r>
      <w:proofErr w:type="spellEnd"/>
      <w:r w:rsidR="009D514F" w:rsidRPr="009929DE">
        <w:rPr>
          <w:rFonts w:ascii="Times New Roman" w:eastAsia="Times New Roman" w:hAnsi="Times New Roman" w:cs="Courier New"/>
          <w:color w:val="000000"/>
          <w:sz w:val="28"/>
          <w:szCs w:val="28"/>
          <w:lang w:eastAsia="ru-RU" w:bidi="ru-RU"/>
        </w:rPr>
        <w:t xml:space="preserve"> сельсовет»</w:t>
      </w:r>
      <w:r w:rsidRPr="009929DE">
        <w:rPr>
          <w:rFonts w:ascii="Times New Roman" w:eastAsia="Times New Roman" w:hAnsi="Times New Roman" w:cs="Courier New"/>
          <w:color w:val="000000"/>
          <w:sz w:val="28"/>
          <w:szCs w:val="28"/>
          <w:lang w:eastAsia="ru-RU" w:bidi="ru-RU"/>
        </w:rPr>
        <w:t>»</w:t>
      </w: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4"/>
        <w:gridCol w:w="1275"/>
      </w:tblGrid>
      <w:tr w:rsidR="00CE1FC2" w:rsidRPr="009929DE" w14:paraId="2E1118FD" w14:textId="77777777" w:rsidTr="009D514F">
        <w:trPr>
          <w:trHeight w:val="57"/>
          <w:tblHeader/>
          <w:jc w:val="center"/>
        </w:trPr>
        <w:tc>
          <w:tcPr>
            <w:tcW w:w="5524" w:type="dxa"/>
            <w:shd w:val="clear" w:color="auto" w:fill="auto"/>
            <w:noWrap/>
            <w:vAlign w:val="center"/>
            <w:hideMark/>
          </w:tcPr>
          <w:p w14:paraId="7D585670" w14:textId="77777777" w:rsidR="00CE1FC2" w:rsidRPr="009929DE" w:rsidRDefault="00CE1FC2" w:rsidP="008241B1">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Показатель</w:t>
            </w:r>
          </w:p>
        </w:tc>
        <w:tc>
          <w:tcPr>
            <w:tcW w:w="1275" w:type="dxa"/>
            <w:shd w:val="clear" w:color="auto" w:fill="auto"/>
            <w:noWrap/>
            <w:vAlign w:val="center"/>
            <w:hideMark/>
          </w:tcPr>
          <w:p w14:paraId="40F91115" w14:textId="77777777" w:rsidR="00CE1FC2" w:rsidRPr="009929DE" w:rsidRDefault="00CE1FC2" w:rsidP="008241B1">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 xml:space="preserve"> Значение</w:t>
            </w:r>
          </w:p>
        </w:tc>
      </w:tr>
      <w:tr w:rsidR="00CE1FC2" w:rsidRPr="009929DE" w14:paraId="35298385" w14:textId="77777777" w:rsidTr="009D514F">
        <w:trPr>
          <w:trHeight w:val="57"/>
          <w:jc w:val="center"/>
        </w:trPr>
        <w:tc>
          <w:tcPr>
            <w:tcW w:w="6799" w:type="dxa"/>
            <w:gridSpan w:val="2"/>
            <w:shd w:val="clear" w:color="auto" w:fill="auto"/>
            <w:vAlign w:val="center"/>
            <w:hideMark/>
          </w:tcPr>
          <w:p w14:paraId="60F86AE3" w14:textId="77777777" w:rsidR="00CE1FC2" w:rsidRPr="009929DE" w:rsidRDefault="00CE1FC2" w:rsidP="008241B1">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Образовательные учреждения</w:t>
            </w:r>
          </w:p>
        </w:tc>
      </w:tr>
      <w:tr w:rsidR="009D514F" w:rsidRPr="009929DE" w14:paraId="499E4C6C" w14:textId="77777777" w:rsidTr="009D514F">
        <w:trPr>
          <w:trHeight w:val="57"/>
          <w:jc w:val="center"/>
        </w:trPr>
        <w:tc>
          <w:tcPr>
            <w:tcW w:w="5524" w:type="dxa"/>
            <w:shd w:val="clear" w:color="auto" w:fill="auto"/>
            <w:vAlign w:val="center"/>
            <w:hideMark/>
          </w:tcPr>
          <w:p w14:paraId="14A7653A" w14:textId="77777777" w:rsidR="009D514F" w:rsidRPr="009929DE" w:rsidRDefault="009D514F" w:rsidP="009D514F">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Число учреждений, ед.</w:t>
            </w:r>
          </w:p>
        </w:tc>
        <w:tc>
          <w:tcPr>
            <w:tcW w:w="1275" w:type="dxa"/>
            <w:shd w:val="clear" w:color="auto" w:fill="auto"/>
            <w:noWrap/>
            <w:hideMark/>
          </w:tcPr>
          <w:p w14:paraId="74E328BA" w14:textId="07662113" w:rsidR="009D514F" w:rsidRPr="009929DE" w:rsidRDefault="009D514F" w:rsidP="009D514F">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1</w:t>
            </w:r>
          </w:p>
        </w:tc>
      </w:tr>
      <w:tr w:rsidR="009D514F" w:rsidRPr="009929DE" w14:paraId="00486C3E" w14:textId="77777777" w:rsidTr="009D514F">
        <w:trPr>
          <w:trHeight w:val="57"/>
          <w:jc w:val="center"/>
        </w:trPr>
        <w:tc>
          <w:tcPr>
            <w:tcW w:w="5524" w:type="dxa"/>
            <w:shd w:val="clear" w:color="auto" w:fill="auto"/>
            <w:vAlign w:val="center"/>
            <w:hideMark/>
          </w:tcPr>
          <w:p w14:paraId="58E6B7F4" w14:textId="77777777" w:rsidR="009D514F" w:rsidRPr="009929DE" w:rsidRDefault="009D514F" w:rsidP="009D514F">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Проектная мощность, мест</w:t>
            </w:r>
          </w:p>
        </w:tc>
        <w:tc>
          <w:tcPr>
            <w:tcW w:w="1275" w:type="dxa"/>
            <w:shd w:val="clear" w:color="auto" w:fill="auto"/>
            <w:noWrap/>
            <w:hideMark/>
          </w:tcPr>
          <w:p w14:paraId="262BFAFC" w14:textId="13BFB848" w:rsidR="009D514F" w:rsidRPr="009929DE" w:rsidRDefault="009D514F" w:rsidP="009D514F">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190</w:t>
            </w:r>
          </w:p>
        </w:tc>
      </w:tr>
      <w:tr w:rsidR="009D514F" w:rsidRPr="009929DE" w14:paraId="56B0A67A" w14:textId="77777777" w:rsidTr="009D514F">
        <w:trPr>
          <w:trHeight w:val="57"/>
          <w:jc w:val="center"/>
        </w:trPr>
        <w:tc>
          <w:tcPr>
            <w:tcW w:w="5524" w:type="dxa"/>
            <w:shd w:val="clear" w:color="auto" w:fill="auto"/>
            <w:vAlign w:val="center"/>
            <w:hideMark/>
          </w:tcPr>
          <w:p w14:paraId="756D4011" w14:textId="77777777" w:rsidR="009D514F" w:rsidRPr="009929DE" w:rsidRDefault="009D514F" w:rsidP="009D514F">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Численность обучающихся</w:t>
            </w:r>
          </w:p>
        </w:tc>
        <w:tc>
          <w:tcPr>
            <w:tcW w:w="1275" w:type="dxa"/>
            <w:shd w:val="clear" w:color="auto" w:fill="auto"/>
            <w:noWrap/>
            <w:hideMark/>
          </w:tcPr>
          <w:p w14:paraId="7B3FB932" w14:textId="475B0E54" w:rsidR="009D514F" w:rsidRPr="009929DE" w:rsidRDefault="009D514F" w:rsidP="009D514F">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73</w:t>
            </w:r>
          </w:p>
        </w:tc>
      </w:tr>
      <w:tr w:rsidR="009D514F" w:rsidRPr="009929DE" w14:paraId="093CB374" w14:textId="77777777" w:rsidTr="009D514F">
        <w:trPr>
          <w:trHeight w:val="57"/>
          <w:jc w:val="center"/>
        </w:trPr>
        <w:tc>
          <w:tcPr>
            <w:tcW w:w="5524" w:type="dxa"/>
            <w:shd w:val="clear" w:color="auto" w:fill="auto"/>
            <w:vAlign w:val="center"/>
            <w:hideMark/>
          </w:tcPr>
          <w:p w14:paraId="51EF8523" w14:textId="77777777" w:rsidR="009D514F" w:rsidRPr="009929DE" w:rsidRDefault="009D514F" w:rsidP="009D514F">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Наполняемость, чел./место</w:t>
            </w:r>
          </w:p>
        </w:tc>
        <w:tc>
          <w:tcPr>
            <w:tcW w:w="1275" w:type="dxa"/>
            <w:shd w:val="clear" w:color="auto" w:fill="auto"/>
            <w:noWrap/>
            <w:hideMark/>
          </w:tcPr>
          <w:p w14:paraId="6CD3825A" w14:textId="6C6D1B7C" w:rsidR="009D514F" w:rsidRPr="009929DE" w:rsidRDefault="009D514F" w:rsidP="009D514F">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38</w:t>
            </w:r>
          </w:p>
        </w:tc>
      </w:tr>
      <w:tr w:rsidR="009D514F" w:rsidRPr="009929DE" w14:paraId="51627EA8" w14:textId="77777777" w:rsidTr="009D514F">
        <w:trPr>
          <w:trHeight w:val="57"/>
          <w:jc w:val="center"/>
        </w:trPr>
        <w:tc>
          <w:tcPr>
            <w:tcW w:w="5524" w:type="dxa"/>
            <w:shd w:val="clear" w:color="auto" w:fill="auto"/>
            <w:vAlign w:val="center"/>
            <w:hideMark/>
          </w:tcPr>
          <w:p w14:paraId="78BD2D3F" w14:textId="77777777" w:rsidR="009D514F" w:rsidRPr="009929DE" w:rsidRDefault="009D514F" w:rsidP="009D514F">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Число преподавателей школ, чел.</w:t>
            </w:r>
          </w:p>
        </w:tc>
        <w:tc>
          <w:tcPr>
            <w:tcW w:w="1275" w:type="dxa"/>
            <w:shd w:val="clear" w:color="auto" w:fill="auto"/>
            <w:noWrap/>
            <w:hideMark/>
          </w:tcPr>
          <w:p w14:paraId="0C7DCE5D" w14:textId="791E7ECE" w:rsidR="009D514F" w:rsidRPr="009929DE" w:rsidRDefault="009D514F" w:rsidP="009D514F">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22</w:t>
            </w:r>
          </w:p>
        </w:tc>
      </w:tr>
      <w:tr w:rsidR="009D514F" w:rsidRPr="009929DE" w14:paraId="5F858082" w14:textId="77777777" w:rsidTr="009D514F">
        <w:trPr>
          <w:trHeight w:val="57"/>
          <w:jc w:val="center"/>
        </w:trPr>
        <w:tc>
          <w:tcPr>
            <w:tcW w:w="5524" w:type="dxa"/>
            <w:shd w:val="clear" w:color="auto" w:fill="auto"/>
            <w:vAlign w:val="center"/>
            <w:hideMark/>
          </w:tcPr>
          <w:p w14:paraId="4AA1C7B3" w14:textId="77777777" w:rsidR="009D514F" w:rsidRPr="009929DE" w:rsidRDefault="009D514F" w:rsidP="009D514F">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Количество учеников на 1 учителя, чел.</w:t>
            </w:r>
          </w:p>
        </w:tc>
        <w:tc>
          <w:tcPr>
            <w:tcW w:w="1275" w:type="dxa"/>
            <w:shd w:val="clear" w:color="auto" w:fill="auto"/>
            <w:noWrap/>
            <w:hideMark/>
          </w:tcPr>
          <w:p w14:paraId="3B77019C" w14:textId="192F37E8" w:rsidR="009D514F" w:rsidRPr="009929DE" w:rsidRDefault="009D514F" w:rsidP="009D514F">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3,3</w:t>
            </w:r>
          </w:p>
        </w:tc>
      </w:tr>
      <w:tr w:rsidR="00CE1FC2" w:rsidRPr="009929DE" w14:paraId="51E03D4C" w14:textId="77777777" w:rsidTr="009D514F">
        <w:trPr>
          <w:trHeight w:val="57"/>
          <w:jc w:val="center"/>
        </w:trPr>
        <w:tc>
          <w:tcPr>
            <w:tcW w:w="6799" w:type="dxa"/>
            <w:gridSpan w:val="2"/>
            <w:shd w:val="clear" w:color="auto" w:fill="auto"/>
            <w:vAlign w:val="center"/>
            <w:hideMark/>
          </w:tcPr>
          <w:p w14:paraId="1F9FD5F8" w14:textId="77777777" w:rsidR="00CE1FC2" w:rsidRPr="009929DE" w:rsidRDefault="00CE1FC2" w:rsidP="008241B1">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Дошкольные учреждения</w:t>
            </w:r>
          </w:p>
        </w:tc>
      </w:tr>
      <w:tr w:rsidR="009D514F" w:rsidRPr="009929DE" w14:paraId="52B53101" w14:textId="77777777" w:rsidTr="009D514F">
        <w:trPr>
          <w:trHeight w:val="57"/>
          <w:jc w:val="center"/>
        </w:trPr>
        <w:tc>
          <w:tcPr>
            <w:tcW w:w="5524" w:type="dxa"/>
            <w:shd w:val="clear" w:color="auto" w:fill="auto"/>
            <w:vAlign w:val="center"/>
            <w:hideMark/>
          </w:tcPr>
          <w:p w14:paraId="229C5AE9" w14:textId="77777777" w:rsidR="009D514F" w:rsidRPr="009929DE" w:rsidRDefault="009D514F" w:rsidP="009D514F">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Число учреждений, ед.</w:t>
            </w:r>
          </w:p>
        </w:tc>
        <w:tc>
          <w:tcPr>
            <w:tcW w:w="1275" w:type="dxa"/>
            <w:shd w:val="clear" w:color="auto" w:fill="auto"/>
            <w:noWrap/>
            <w:vAlign w:val="center"/>
            <w:hideMark/>
          </w:tcPr>
          <w:p w14:paraId="63586F5D" w14:textId="44B4F91F" w:rsidR="009D514F" w:rsidRPr="009929DE" w:rsidRDefault="009D514F" w:rsidP="009D514F">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1</w:t>
            </w:r>
          </w:p>
        </w:tc>
      </w:tr>
      <w:tr w:rsidR="009D514F" w:rsidRPr="009929DE" w14:paraId="0B0901E2" w14:textId="77777777" w:rsidTr="009D514F">
        <w:trPr>
          <w:trHeight w:val="57"/>
          <w:jc w:val="center"/>
        </w:trPr>
        <w:tc>
          <w:tcPr>
            <w:tcW w:w="5524" w:type="dxa"/>
            <w:shd w:val="clear" w:color="auto" w:fill="auto"/>
            <w:vAlign w:val="center"/>
            <w:hideMark/>
          </w:tcPr>
          <w:p w14:paraId="0C25D4A0" w14:textId="77777777" w:rsidR="009D514F" w:rsidRPr="009929DE" w:rsidRDefault="009D514F" w:rsidP="009D514F">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Проектная мощность, мест</w:t>
            </w:r>
          </w:p>
        </w:tc>
        <w:tc>
          <w:tcPr>
            <w:tcW w:w="1275" w:type="dxa"/>
            <w:shd w:val="clear" w:color="auto" w:fill="auto"/>
            <w:noWrap/>
            <w:vAlign w:val="center"/>
            <w:hideMark/>
          </w:tcPr>
          <w:p w14:paraId="225AA8C3" w14:textId="5B60DB94" w:rsidR="009D514F" w:rsidRPr="009929DE" w:rsidRDefault="009D514F" w:rsidP="009D514F">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78</w:t>
            </w:r>
          </w:p>
        </w:tc>
      </w:tr>
      <w:tr w:rsidR="009D514F" w:rsidRPr="009929DE" w14:paraId="0BF0FE09" w14:textId="77777777" w:rsidTr="009D514F">
        <w:trPr>
          <w:trHeight w:val="57"/>
          <w:jc w:val="center"/>
        </w:trPr>
        <w:tc>
          <w:tcPr>
            <w:tcW w:w="5524" w:type="dxa"/>
            <w:shd w:val="clear" w:color="auto" w:fill="auto"/>
            <w:vAlign w:val="center"/>
            <w:hideMark/>
          </w:tcPr>
          <w:p w14:paraId="7399E1B0" w14:textId="77777777" w:rsidR="009D514F" w:rsidRPr="009929DE" w:rsidRDefault="009D514F" w:rsidP="009D514F">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Численность воспитанников</w:t>
            </w:r>
          </w:p>
        </w:tc>
        <w:tc>
          <w:tcPr>
            <w:tcW w:w="1275" w:type="dxa"/>
            <w:shd w:val="clear" w:color="auto" w:fill="auto"/>
            <w:noWrap/>
            <w:vAlign w:val="center"/>
            <w:hideMark/>
          </w:tcPr>
          <w:p w14:paraId="71740BAE" w14:textId="4F5D8D15" w:rsidR="009D514F" w:rsidRPr="009929DE" w:rsidRDefault="009D514F" w:rsidP="009D514F">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29</w:t>
            </w:r>
          </w:p>
        </w:tc>
      </w:tr>
      <w:tr w:rsidR="009D514F" w:rsidRPr="009929DE" w14:paraId="7AD49A68" w14:textId="77777777" w:rsidTr="009D514F">
        <w:trPr>
          <w:trHeight w:val="57"/>
          <w:jc w:val="center"/>
        </w:trPr>
        <w:tc>
          <w:tcPr>
            <w:tcW w:w="5524" w:type="dxa"/>
            <w:shd w:val="clear" w:color="auto" w:fill="auto"/>
            <w:vAlign w:val="center"/>
            <w:hideMark/>
          </w:tcPr>
          <w:p w14:paraId="374E616F" w14:textId="77777777" w:rsidR="009D514F" w:rsidRPr="009929DE" w:rsidRDefault="009D514F" w:rsidP="009D514F">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Наполняемость, чел./место</w:t>
            </w:r>
          </w:p>
        </w:tc>
        <w:tc>
          <w:tcPr>
            <w:tcW w:w="1275" w:type="dxa"/>
            <w:shd w:val="clear" w:color="auto" w:fill="auto"/>
            <w:noWrap/>
            <w:vAlign w:val="center"/>
            <w:hideMark/>
          </w:tcPr>
          <w:p w14:paraId="54FCA1B6" w14:textId="6796BFC2" w:rsidR="009D514F" w:rsidRPr="009929DE" w:rsidRDefault="009D514F" w:rsidP="009D514F">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37</w:t>
            </w:r>
          </w:p>
        </w:tc>
      </w:tr>
      <w:tr w:rsidR="009D514F" w:rsidRPr="009929DE" w14:paraId="40C00D7E" w14:textId="77777777" w:rsidTr="009D514F">
        <w:trPr>
          <w:trHeight w:val="57"/>
          <w:jc w:val="center"/>
        </w:trPr>
        <w:tc>
          <w:tcPr>
            <w:tcW w:w="5524" w:type="dxa"/>
            <w:shd w:val="clear" w:color="auto" w:fill="auto"/>
            <w:vAlign w:val="center"/>
            <w:hideMark/>
          </w:tcPr>
          <w:p w14:paraId="49347913" w14:textId="77777777" w:rsidR="009D514F" w:rsidRPr="009929DE" w:rsidRDefault="009D514F" w:rsidP="009D514F">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Число воспитателей, чел.</w:t>
            </w:r>
          </w:p>
        </w:tc>
        <w:tc>
          <w:tcPr>
            <w:tcW w:w="1275" w:type="dxa"/>
            <w:shd w:val="clear" w:color="auto" w:fill="auto"/>
            <w:noWrap/>
            <w:vAlign w:val="center"/>
            <w:hideMark/>
          </w:tcPr>
          <w:p w14:paraId="7D1599F3" w14:textId="5888F0BF" w:rsidR="009D514F" w:rsidRPr="009929DE" w:rsidRDefault="009D514F" w:rsidP="009D514F">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3</w:t>
            </w:r>
          </w:p>
        </w:tc>
      </w:tr>
      <w:tr w:rsidR="009D514F" w:rsidRPr="009929DE" w14:paraId="3531BAB4" w14:textId="77777777" w:rsidTr="009D514F">
        <w:trPr>
          <w:trHeight w:val="57"/>
          <w:jc w:val="center"/>
        </w:trPr>
        <w:tc>
          <w:tcPr>
            <w:tcW w:w="5524" w:type="dxa"/>
            <w:shd w:val="clear" w:color="auto" w:fill="auto"/>
            <w:vAlign w:val="center"/>
            <w:hideMark/>
          </w:tcPr>
          <w:p w14:paraId="22D26B53" w14:textId="77777777" w:rsidR="009D514F" w:rsidRPr="009929DE" w:rsidRDefault="009D514F" w:rsidP="009D514F">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Количество воспитанников на 1 воспитателя, чел.</w:t>
            </w:r>
          </w:p>
        </w:tc>
        <w:tc>
          <w:tcPr>
            <w:tcW w:w="1275" w:type="dxa"/>
            <w:shd w:val="clear" w:color="auto" w:fill="auto"/>
            <w:noWrap/>
            <w:vAlign w:val="center"/>
            <w:hideMark/>
          </w:tcPr>
          <w:p w14:paraId="7D6C0CBD" w14:textId="4DE226F7" w:rsidR="009D514F" w:rsidRPr="009929DE" w:rsidRDefault="009D514F" w:rsidP="009D514F">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9,7</w:t>
            </w:r>
          </w:p>
        </w:tc>
      </w:tr>
    </w:tbl>
    <w:p w14:paraId="200CEDA4" w14:textId="77777777" w:rsidR="00CE1FC2" w:rsidRPr="009929DE" w:rsidRDefault="00CE1FC2" w:rsidP="00CE1FC2">
      <w:pPr>
        <w:spacing w:after="0" w:line="240" w:lineRule="auto"/>
        <w:ind w:firstLine="567"/>
        <w:jc w:val="both"/>
        <w:rPr>
          <w:rFonts w:ascii="Times New Roman" w:eastAsia="Arial Unicode MS" w:hAnsi="Times New Roman"/>
          <w:sz w:val="28"/>
          <w:szCs w:val="28"/>
          <w:lang w:val="en-US" w:eastAsia="ru-RU"/>
        </w:rPr>
      </w:pPr>
    </w:p>
    <w:bookmarkEnd w:id="151"/>
    <w:p w14:paraId="78A8B361" w14:textId="786A3781" w:rsidR="00CE1FC2" w:rsidRPr="009929DE" w:rsidRDefault="00CE1FC2" w:rsidP="00CE1FC2">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 xml:space="preserve">В системе образования </w:t>
      </w:r>
      <w:r w:rsidR="009D514F" w:rsidRPr="009929DE">
        <w:rPr>
          <w:rFonts w:ascii="Times New Roman" w:eastAsia="Arial Unicode MS" w:hAnsi="Times New Roman"/>
          <w:sz w:val="28"/>
          <w:szCs w:val="28"/>
          <w:lang w:eastAsia="ru-RU"/>
        </w:rPr>
        <w:t>МО «</w:t>
      </w:r>
      <w:proofErr w:type="spellStart"/>
      <w:r w:rsidR="009D514F" w:rsidRPr="009929DE">
        <w:rPr>
          <w:rFonts w:ascii="Times New Roman" w:eastAsia="Arial Unicode MS" w:hAnsi="Times New Roman"/>
          <w:sz w:val="28"/>
          <w:szCs w:val="28"/>
          <w:lang w:eastAsia="ru-RU"/>
        </w:rPr>
        <w:t>Озероучумский</w:t>
      </w:r>
      <w:proofErr w:type="spellEnd"/>
      <w:r w:rsidR="009D514F" w:rsidRPr="009929DE">
        <w:rPr>
          <w:rFonts w:ascii="Times New Roman" w:eastAsia="Arial Unicode MS" w:hAnsi="Times New Roman"/>
          <w:sz w:val="28"/>
          <w:szCs w:val="28"/>
          <w:lang w:eastAsia="ru-RU"/>
        </w:rPr>
        <w:t xml:space="preserve"> сельсовет»</w:t>
      </w:r>
      <w:r w:rsidRPr="009929DE">
        <w:rPr>
          <w:rFonts w:ascii="Times New Roman" w:eastAsia="Arial Unicode MS" w:hAnsi="Times New Roman"/>
          <w:sz w:val="28"/>
          <w:szCs w:val="28"/>
          <w:lang w:eastAsia="ru-RU"/>
        </w:rPr>
        <w:t xml:space="preserve"> </w:t>
      </w:r>
      <w:r w:rsidRPr="009929DE">
        <w:rPr>
          <w:rFonts w:ascii="Times New Roman" w:eastAsia="Arial Unicode MS" w:hAnsi="Times New Roman"/>
          <w:color w:val="000000"/>
          <w:sz w:val="28"/>
          <w:szCs w:val="28"/>
          <w:lang w:eastAsia="ru-RU"/>
        </w:rPr>
        <w:t>внедрены и используются различные информационные системы: АИС «Детский сад», АИС «Контингент», АИС «Сведения ГИА», ФИС «ФРДО», ведётся работа по созданию открытой информационно-образовательной среды «Российская электронная школа» (РЭШ).</w:t>
      </w:r>
    </w:p>
    <w:p w14:paraId="7AF67E01" w14:textId="77777777" w:rsidR="00CE1FC2" w:rsidRPr="009929DE" w:rsidRDefault="00CE1FC2" w:rsidP="00CE1FC2">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 xml:space="preserve">Одним из приоритетных направлений деятельности муниципальной системы образования является приведение зданий образовательных организаций в соответствие с современными требованиями. </w:t>
      </w:r>
    </w:p>
    <w:p w14:paraId="5D4CF09C" w14:textId="1A54E275" w:rsidR="00CE1FC2" w:rsidRPr="009929DE" w:rsidRDefault="00CE1FC2" w:rsidP="00CE1FC2">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 xml:space="preserve">Одним из механизмов обеспечения качества образования в </w:t>
      </w:r>
      <w:r w:rsidR="009D514F" w:rsidRPr="009929DE">
        <w:rPr>
          <w:rFonts w:ascii="Times New Roman" w:eastAsia="Arial Unicode MS" w:hAnsi="Times New Roman"/>
          <w:sz w:val="28"/>
          <w:szCs w:val="28"/>
          <w:lang w:eastAsia="ru-RU"/>
        </w:rPr>
        <w:t>МО «</w:t>
      </w:r>
      <w:proofErr w:type="spellStart"/>
      <w:r w:rsidR="009D514F" w:rsidRPr="009929DE">
        <w:rPr>
          <w:rFonts w:ascii="Times New Roman" w:eastAsia="Arial Unicode MS" w:hAnsi="Times New Roman"/>
          <w:sz w:val="28"/>
          <w:szCs w:val="28"/>
          <w:lang w:eastAsia="ru-RU"/>
        </w:rPr>
        <w:t>Озероучумский</w:t>
      </w:r>
      <w:proofErr w:type="spellEnd"/>
      <w:r w:rsidR="009D514F" w:rsidRPr="009929DE">
        <w:rPr>
          <w:rFonts w:ascii="Times New Roman" w:eastAsia="Arial Unicode MS" w:hAnsi="Times New Roman"/>
          <w:sz w:val="28"/>
          <w:szCs w:val="28"/>
          <w:lang w:eastAsia="ru-RU"/>
        </w:rPr>
        <w:t xml:space="preserve"> сельсовет»</w:t>
      </w:r>
      <w:r w:rsidRPr="009929DE">
        <w:rPr>
          <w:rFonts w:ascii="Times New Roman" w:eastAsia="Arial Unicode MS" w:hAnsi="Times New Roman"/>
          <w:sz w:val="28"/>
          <w:szCs w:val="28"/>
          <w:lang w:eastAsia="ru-RU"/>
        </w:rPr>
        <w:t xml:space="preserve"> </w:t>
      </w:r>
      <w:r w:rsidRPr="009929DE">
        <w:rPr>
          <w:rFonts w:ascii="Times New Roman" w:eastAsia="Arial Unicode MS" w:hAnsi="Times New Roman"/>
          <w:color w:val="000000"/>
          <w:sz w:val="28"/>
          <w:szCs w:val="28"/>
          <w:lang w:eastAsia="ru-RU"/>
        </w:rPr>
        <w:t xml:space="preserve">является последовательное введение федерального государственного образовательного стандарта (ФГОС) общего образования на уровнях начального общего и основного общего образования. </w:t>
      </w:r>
    </w:p>
    <w:p w14:paraId="76196F18" w14:textId="77777777" w:rsidR="00CE1FC2" w:rsidRPr="009929DE" w:rsidRDefault="00CE1FC2" w:rsidP="00CE1FC2">
      <w:pPr>
        <w:spacing w:after="0" w:line="240" w:lineRule="auto"/>
        <w:ind w:firstLine="709"/>
        <w:contextualSpacing/>
        <w:jc w:val="both"/>
        <w:rPr>
          <w:rFonts w:ascii="Times New Roman" w:hAnsi="Times New Roman"/>
          <w:sz w:val="28"/>
          <w:szCs w:val="28"/>
          <w:lang w:eastAsia="ru-RU"/>
        </w:rPr>
      </w:pPr>
      <w:r w:rsidRPr="009929DE">
        <w:rPr>
          <w:rFonts w:ascii="Times New Roman" w:eastAsia="Arial Unicode MS" w:hAnsi="Times New Roman"/>
          <w:color w:val="000000"/>
          <w:sz w:val="28"/>
          <w:szCs w:val="28"/>
          <w:lang w:eastAsia="ru-RU"/>
        </w:rPr>
        <w:t>Учащиеся начальной школы в полном объёме обучаются согласно ФГОС, реализуется обучение по ФГОС основного общего образования для учащихся 5-8-х классов.</w:t>
      </w:r>
      <w:r w:rsidRPr="009929DE">
        <w:rPr>
          <w:rFonts w:ascii="Times New Roman" w:hAnsi="Times New Roman"/>
          <w:sz w:val="28"/>
          <w:szCs w:val="28"/>
          <w:lang w:eastAsia="ru-RU"/>
        </w:rPr>
        <w:t xml:space="preserve"> </w:t>
      </w:r>
    </w:p>
    <w:p w14:paraId="131B0DC7" w14:textId="1AC0E59C" w:rsidR="00CE1FC2" w:rsidRPr="009929DE" w:rsidRDefault="00CE1FC2" w:rsidP="00CE1FC2">
      <w:pPr>
        <w:spacing w:after="0" w:line="240" w:lineRule="auto"/>
        <w:ind w:firstLine="709"/>
        <w:contextualSpacing/>
        <w:jc w:val="both"/>
        <w:rPr>
          <w:rFonts w:ascii="Times New Roman" w:hAnsi="Times New Roman"/>
          <w:sz w:val="28"/>
          <w:szCs w:val="28"/>
          <w:lang w:eastAsia="ru-RU"/>
        </w:rPr>
      </w:pPr>
      <w:r w:rsidRPr="009929DE">
        <w:rPr>
          <w:rFonts w:ascii="Times New Roman" w:hAnsi="Times New Roman"/>
          <w:sz w:val="28"/>
          <w:szCs w:val="28"/>
          <w:lang w:eastAsia="ru-RU"/>
        </w:rPr>
        <w:t xml:space="preserve">Образовательная политика </w:t>
      </w:r>
      <w:proofErr w:type="spellStart"/>
      <w:r w:rsidR="009D514F" w:rsidRPr="009929DE">
        <w:rPr>
          <w:rFonts w:ascii="Times New Roman" w:hAnsi="Times New Roman"/>
          <w:sz w:val="28"/>
          <w:szCs w:val="28"/>
          <w:lang w:eastAsia="ru-RU" w:bidi="ru-RU"/>
        </w:rPr>
        <w:t>Ужурского</w:t>
      </w:r>
      <w:proofErr w:type="spellEnd"/>
      <w:r w:rsidR="009D514F" w:rsidRPr="009929DE">
        <w:rPr>
          <w:rFonts w:ascii="Times New Roman" w:hAnsi="Times New Roman"/>
          <w:sz w:val="28"/>
          <w:szCs w:val="28"/>
          <w:lang w:eastAsia="ru-RU" w:bidi="ru-RU"/>
        </w:rPr>
        <w:t xml:space="preserve"> района</w:t>
      </w:r>
      <w:r w:rsidRPr="009929DE">
        <w:rPr>
          <w:rFonts w:ascii="Times New Roman" w:hAnsi="Times New Roman"/>
          <w:sz w:val="28"/>
          <w:szCs w:val="28"/>
          <w:lang w:eastAsia="ru-RU" w:bidi="ru-RU"/>
        </w:rPr>
        <w:t xml:space="preserve"> </w:t>
      </w:r>
      <w:r w:rsidRPr="009929DE">
        <w:rPr>
          <w:rFonts w:ascii="Times New Roman" w:hAnsi="Times New Roman"/>
          <w:sz w:val="28"/>
          <w:szCs w:val="28"/>
          <w:lang w:eastAsia="ru-RU"/>
        </w:rPr>
        <w:t>в сфере дополнительного образования детей призвана обеспечивать гарантии доступности, повышения качества, расширения сферы дополнительных образовательных услуг, создание современной инфраструктуры, принцип персонального дополнительного образования, когда ребёнок получает возможность реализации индивидуальной образовательной траектории, исходя из его возможностей и потребностей.</w:t>
      </w:r>
    </w:p>
    <w:p w14:paraId="79ED8DAF" w14:textId="23BF494D" w:rsidR="00CE1FC2" w:rsidRPr="009929DE" w:rsidRDefault="00CE1FC2" w:rsidP="00CE1FC2">
      <w:pPr>
        <w:keepNext/>
        <w:spacing w:after="0" w:line="240" w:lineRule="auto"/>
        <w:jc w:val="right"/>
        <w:rPr>
          <w:rFonts w:ascii="Times New Roman" w:eastAsia="Times New Roman" w:hAnsi="Times New Roman"/>
          <w:sz w:val="40"/>
          <w:szCs w:val="40"/>
          <w:lang w:val="x-none" w:eastAsia="x-none"/>
        </w:rPr>
      </w:pPr>
      <w:r w:rsidRPr="009929DE">
        <w:rPr>
          <w:rFonts w:ascii="Times New Roman" w:eastAsia="Times New Roman" w:hAnsi="Times New Roman"/>
          <w:sz w:val="28"/>
          <w:szCs w:val="28"/>
          <w:lang w:val="x-none" w:eastAsia="x-none"/>
        </w:rPr>
        <w:t xml:space="preserve">Таблица </w:t>
      </w:r>
      <w:bookmarkStart w:id="152" w:name="Tbl_Норм"/>
      <w:r w:rsidRPr="009929DE">
        <w:rPr>
          <w:rFonts w:ascii="Times New Roman" w:eastAsia="Times New Roman" w:hAnsi="Times New Roman"/>
          <w:sz w:val="28"/>
          <w:szCs w:val="28"/>
          <w:lang w:val="x-none" w:eastAsia="x-none"/>
        </w:rPr>
        <w:fldChar w:fldCharType="begin"/>
      </w:r>
      <w:r w:rsidRPr="009929DE">
        <w:rPr>
          <w:rFonts w:ascii="Times New Roman" w:eastAsia="Times New Roman" w:hAnsi="Times New Roman"/>
          <w:sz w:val="28"/>
          <w:szCs w:val="28"/>
          <w:lang w:val="x-none" w:eastAsia="x-none"/>
        </w:rPr>
        <w:instrText xml:space="preserve"> STYLEREF 3 \s </w:instrText>
      </w:r>
      <w:r w:rsidRPr="009929DE">
        <w:rPr>
          <w:rFonts w:ascii="Times New Roman" w:eastAsia="Times New Roman" w:hAnsi="Times New Roman"/>
          <w:sz w:val="28"/>
          <w:szCs w:val="28"/>
          <w:lang w:val="x-none" w:eastAsia="x-none"/>
        </w:rPr>
        <w:fldChar w:fldCharType="separate"/>
      </w:r>
      <w:r w:rsidR="003664D5">
        <w:rPr>
          <w:rFonts w:ascii="Times New Roman" w:eastAsia="Times New Roman" w:hAnsi="Times New Roman"/>
          <w:noProof/>
          <w:sz w:val="28"/>
          <w:szCs w:val="28"/>
          <w:lang w:val="x-none" w:eastAsia="x-none"/>
        </w:rPr>
        <w:t>2.3.6</w:t>
      </w:r>
      <w:r w:rsidRPr="009929DE">
        <w:rPr>
          <w:rFonts w:ascii="Times New Roman" w:eastAsia="Times New Roman" w:hAnsi="Times New Roman"/>
          <w:sz w:val="28"/>
          <w:szCs w:val="28"/>
          <w:lang w:val="x-none" w:eastAsia="x-none"/>
        </w:rPr>
        <w:fldChar w:fldCharType="end"/>
      </w:r>
      <w:r w:rsidRPr="009929DE">
        <w:rPr>
          <w:rFonts w:ascii="Times New Roman" w:eastAsia="Times New Roman" w:hAnsi="Times New Roman"/>
          <w:sz w:val="28"/>
          <w:szCs w:val="28"/>
          <w:lang w:val="x-none" w:eastAsia="x-none"/>
        </w:rPr>
        <w:t>.</w:t>
      </w:r>
      <w:r w:rsidRPr="009929DE">
        <w:rPr>
          <w:rFonts w:ascii="Times New Roman" w:eastAsia="Times New Roman" w:hAnsi="Times New Roman"/>
          <w:sz w:val="28"/>
          <w:szCs w:val="28"/>
          <w:lang w:val="x-none" w:eastAsia="x-none"/>
        </w:rPr>
        <w:fldChar w:fldCharType="begin"/>
      </w:r>
      <w:r w:rsidRPr="009929DE">
        <w:rPr>
          <w:rFonts w:ascii="Times New Roman" w:eastAsia="Times New Roman" w:hAnsi="Times New Roman"/>
          <w:sz w:val="28"/>
          <w:szCs w:val="28"/>
          <w:lang w:val="x-none" w:eastAsia="x-none"/>
        </w:rPr>
        <w:instrText xml:space="preserve"> SEQ Таблица \* ARABIC \s 3 </w:instrText>
      </w:r>
      <w:r w:rsidRPr="009929DE">
        <w:rPr>
          <w:rFonts w:ascii="Times New Roman" w:eastAsia="Times New Roman" w:hAnsi="Times New Roman"/>
          <w:sz w:val="28"/>
          <w:szCs w:val="28"/>
          <w:lang w:val="x-none" w:eastAsia="x-none"/>
        </w:rPr>
        <w:fldChar w:fldCharType="separate"/>
      </w:r>
      <w:r w:rsidR="003664D5">
        <w:rPr>
          <w:rFonts w:ascii="Times New Roman" w:eastAsia="Times New Roman" w:hAnsi="Times New Roman"/>
          <w:noProof/>
          <w:sz w:val="28"/>
          <w:szCs w:val="28"/>
          <w:lang w:val="x-none" w:eastAsia="x-none"/>
        </w:rPr>
        <w:t>2</w:t>
      </w:r>
      <w:r w:rsidRPr="009929DE">
        <w:rPr>
          <w:rFonts w:ascii="Times New Roman" w:eastAsia="Times New Roman" w:hAnsi="Times New Roman"/>
          <w:sz w:val="28"/>
          <w:szCs w:val="28"/>
          <w:lang w:val="x-none" w:eastAsia="x-none"/>
        </w:rPr>
        <w:fldChar w:fldCharType="end"/>
      </w:r>
      <w:bookmarkEnd w:id="152"/>
    </w:p>
    <w:p w14:paraId="29617746" w14:textId="77777777" w:rsidR="00CE1FC2" w:rsidRPr="009929DE" w:rsidRDefault="00CE1FC2" w:rsidP="00CE1FC2">
      <w:pPr>
        <w:widowControl w:val="0"/>
        <w:spacing w:after="120" w:line="240" w:lineRule="auto"/>
        <w:jc w:val="center"/>
        <w:rPr>
          <w:rFonts w:ascii="Times New Roman" w:hAnsi="Times New Roman"/>
          <w:sz w:val="28"/>
          <w:szCs w:val="24"/>
        </w:rPr>
      </w:pPr>
      <w:r w:rsidRPr="009929DE">
        <w:rPr>
          <w:rFonts w:ascii="Times New Roman" w:hAnsi="Times New Roman"/>
          <w:sz w:val="28"/>
          <w:szCs w:val="24"/>
        </w:rPr>
        <w:t>Характеристика обеспеченности муниципального образования местами в образовательных учреждениях на текущий момент</w:t>
      </w:r>
    </w:p>
    <w:tbl>
      <w:tblPr>
        <w:tblW w:w="9573" w:type="dxa"/>
        <w:jc w:val="center"/>
        <w:tblLayout w:type="fixed"/>
        <w:tblLook w:val="01E0" w:firstRow="1" w:lastRow="1" w:firstColumn="1" w:lastColumn="1" w:noHBand="0" w:noVBand="0"/>
      </w:tblPr>
      <w:tblGrid>
        <w:gridCol w:w="2533"/>
        <w:gridCol w:w="1760"/>
        <w:gridCol w:w="1760"/>
        <w:gridCol w:w="1760"/>
        <w:gridCol w:w="1760"/>
      </w:tblGrid>
      <w:tr w:rsidR="00CE1FC2" w:rsidRPr="009929DE" w14:paraId="3A3F39DB" w14:textId="77777777" w:rsidTr="00153973">
        <w:trPr>
          <w:trHeight w:hRule="exact" w:val="641"/>
          <w:jc w:val="center"/>
        </w:trPr>
        <w:tc>
          <w:tcPr>
            <w:tcW w:w="2533" w:type="dxa"/>
            <w:tcBorders>
              <w:top w:val="single" w:sz="5" w:space="0" w:color="000000"/>
              <w:left w:val="single" w:sz="5" w:space="0" w:color="000000"/>
              <w:bottom w:val="single" w:sz="5" w:space="0" w:color="000000"/>
              <w:right w:val="single" w:sz="5" w:space="0" w:color="000000"/>
            </w:tcBorders>
            <w:vAlign w:val="center"/>
          </w:tcPr>
          <w:p w14:paraId="1B298648" w14:textId="77777777" w:rsidR="00CE1FC2" w:rsidRPr="009929DE" w:rsidRDefault="00CE1FC2" w:rsidP="00CE1FC2">
            <w:pPr>
              <w:widowControl w:val="0"/>
              <w:spacing w:after="0" w:line="240" w:lineRule="auto"/>
              <w:ind w:left="102"/>
              <w:jc w:val="center"/>
              <w:rPr>
                <w:rFonts w:ascii="Times New Roman" w:eastAsia="Times New Roman" w:hAnsi="Times New Roman"/>
                <w:sz w:val="24"/>
                <w:szCs w:val="24"/>
              </w:rPr>
            </w:pPr>
            <w:r w:rsidRPr="009929DE">
              <w:rPr>
                <w:rFonts w:ascii="Times New Roman" w:hAnsi="Times New Roman"/>
                <w:sz w:val="24"/>
              </w:rPr>
              <w:t>Показатель</w:t>
            </w:r>
          </w:p>
        </w:tc>
        <w:tc>
          <w:tcPr>
            <w:tcW w:w="1760" w:type="dxa"/>
            <w:tcBorders>
              <w:top w:val="single" w:sz="5" w:space="0" w:color="000000"/>
              <w:left w:val="single" w:sz="5" w:space="0" w:color="000000"/>
              <w:bottom w:val="single" w:sz="5" w:space="0" w:color="000000"/>
              <w:right w:val="single" w:sz="5" w:space="0" w:color="000000"/>
            </w:tcBorders>
            <w:vAlign w:val="center"/>
          </w:tcPr>
          <w:p w14:paraId="2311476F" w14:textId="77777777" w:rsidR="00CE1FC2" w:rsidRPr="009929DE" w:rsidRDefault="00CE1FC2" w:rsidP="00CE1FC2">
            <w:pPr>
              <w:widowControl w:val="0"/>
              <w:spacing w:after="0" w:line="240" w:lineRule="auto"/>
              <w:ind w:left="102"/>
              <w:jc w:val="center"/>
              <w:rPr>
                <w:rFonts w:ascii="Times New Roman" w:eastAsia="Times New Roman" w:hAnsi="Times New Roman"/>
                <w:sz w:val="24"/>
                <w:szCs w:val="24"/>
              </w:rPr>
            </w:pPr>
            <w:r w:rsidRPr="009929DE">
              <w:rPr>
                <w:rFonts w:ascii="Times New Roman" w:hAnsi="Times New Roman"/>
                <w:sz w:val="24"/>
              </w:rPr>
              <w:t>Ед. измерения</w:t>
            </w:r>
          </w:p>
        </w:tc>
        <w:tc>
          <w:tcPr>
            <w:tcW w:w="1760" w:type="dxa"/>
            <w:tcBorders>
              <w:top w:val="single" w:sz="5" w:space="0" w:color="000000"/>
              <w:left w:val="single" w:sz="5" w:space="0" w:color="000000"/>
              <w:bottom w:val="single" w:sz="5" w:space="0" w:color="000000"/>
              <w:right w:val="single" w:sz="5" w:space="0" w:color="000000"/>
            </w:tcBorders>
            <w:vAlign w:val="center"/>
          </w:tcPr>
          <w:p w14:paraId="68EE278B" w14:textId="77777777" w:rsidR="00CE1FC2" w:rsidRPr="009929DE" w:rsidRDefault="00CE1FC2" w:rsidP="00CE1FC2">
            <w:pPr>
              <w:widowControl w:val="0"/>
              <w:spacing w:after="0" w:line="240" w:lineRule="auto"/>
              <w:ind w:left="102"/>
              <w:jc w:val="center"/>
              <w:rPr>
                <w:rFonts w:ascii="Times New Roman" w:eastAsia="Times New Roman" w:hAnsi="Times New Roman"/>
                <w:sz w:val="24"/>
                <w:szCs w:val="24"/>
              </w:rPr>
            </w:pPr>
            <w:r w:rsidRPr="009929DE">
              <w:rPr>
                <w:rFonts w:ascii="Times New Roman" w:hAnsi="Times New Roman"/>
                <w:sz w:val="24"/>
              </w:rPr>
              <w:t>нормативное значение</w:t>
            </w:r>
          </w:p>
        </w:tc>
        <w:tc>
          <w:tcPr>
            <w:tcW w:w="1760" w:type="dxa"/>
            <w:tcBorders>
              <w:top w:val="single" w:sz="5" w:space="0" w:color="000000"/>
              <w:left w:val="single" w:sz="5" w:space="0" w:color="000000"/>
              <w:bottom w:val="single" w:sz="5" w:space="0" w:color="000000"/>
              <w:right w:val="single" w:sz="5" w:space="0" w:color="000000"/>
            </w:tcBorders>
            <w:vAlign w:val="center"/>
          </w:tcPr>
          <w:p w14:paraId="136FDE82" w14:textId="77777777" w:rsidR="00CE1FC2" w:rsidRPr="009929DE" w:rsidRDefault="00CE1FC2" w:rsidP="00CE1FC2">
            <w:pPr>
              <w:widowControl w:val="0"/>
              <w:spacing w:after="0" w:line="240" w:lineRule="auto"/>
              <w:ind w:left="99"/>
              <w:jc w:val="center"/>
              <w:rPr>
                <w:rFonts w:ascii="Times New Roman" w:eastAsia="Times New Roman" w:hAnsi="Times New Roman"/>
                <w:sz w:val="24"/>
                <w:szCs w:val="24"/>
              </w:rPr>
            </w:pPr>
            <w:r w:rsidRPr="009929DE">
              <w:rPr>
                <w:rFonts w:ascii="Times New Roman" w:hAnsi="Times New Roman"/>
                <w:sz w:val="24"/>
              </w:rPr>
              <w:t>фактическое значение</w:t>
            </w:r>
          </w:p>
        </w:tc>
        <w:tc>
          <w:tcPr>
            <w:tcW w:w="1760" w:type="dxa"/>
            <w:tcBorders>
              <w:top w:val="single" w:sz="5" w:space="0" w:color="000000"/>
              <w:left w:val="single" w:sz="5" w:space="0" w:color="000000"/>
              <w:bottom w:val="single" w:sz="5" w:space="0" w:color="000000"/>
              <w:right w:val="single" w:sz="5" w:space="0" w:color="000000"/>
            </w:tcBorders>
            <w:vAlign w:val="center"/>
          </w:tcPr>
          <w:p w14:paraId="45B7E0FE" w14:textId="77777777" w:rsidR="00CE1FC2" w:rsidRPr="009929DE" w:rsidRDefault="00CE1FC2" w:rsidP="00CE1FC2">
            <w:pPr>
              <w:widowControl w:val="0"/>
              <w:spacing w:after="0" w:line="240" w:lineRule="auto"/>
              <w:ind w:left="102"/>
              <w:jc w:val="center"/>
              <w:rPr>
                <w:rFonts w:ascii="Times New Roman" w:eastAsia="Times New Roman" w:hAnsi="Times New Roman"/>
                <w:sz w:val="24"/>
                <w:szCs w:val="24"/>
              </w:rPr>
            </w:pPr>
            <w:r w:rsidRPr="009929DE">
              <w:rPr>
                <w:rFonts w:ascii="Times New Roman" w:hAnsi="Times New Roman"/>
                <w:sz w:val="24"/>
              </w:rPr>
              <w:t>Потребность</w:t>
            </w:r>
          </w:p>
        </w:tc>
      </w:tr>
      <w:tr w:rsidR="009D514F" w:rsidRPr="009929DE" w14:paraId="10B2F390" w14:textId="77777777" w:rsidTr="00153973">
        <w:trPr>
          <w:trHeight w:val="283"/>
          <w:jc w:val="center"/>
        </w:trPr>
        <w:tc>
          <w:tcPr>
            <w:tcW w:w="2533" w:type="dxa"/>
            <w:tcBorders>
              <w:top w:val="single" w:sz="5" w:space="0" w:color="000000"/>
              <w:left w:val="single" w:sz="5" w:space="0" w:color="000000"/>
              <w:bottom w:val="single" w:sz="5" w:space="0" w:color="000000"/>
              <w:right w:val="single" w:sz="5" w:space="0" w:color="000000"/>
            </w:tcBorders>
            <w:vAlign w:val="center"/>
          </w:tcPr>
          <w:p w14:paraId="269B4846" w14:textId="77777777" w:rsidR="009D514F" w:rsidRPr="009929DE" w:rsidRDefault="009D514F" w:rsidP="009D514F">
            <w:pPr>
              <w:widowControl w:val="0"/>
              <w:spacing w:after="0" w:line="240" w:lineRule="auto"/>
              <w:ind w:left="102"/>
              <w:rPr>
                <w:rFonts w:ascii="Times New Roman" w:hAnsi="Times New Roman"/>
                <w:sz w:val="24"/>
              </w:rPr>
            </w:pPr>
            <w:r w:rsidRPr="009929DE">
              <w:rPr>
                <w:rFonts w:ascii="Times New Roman" w:hAnsi="Times New Roman"/>
                <w:sz w:val="24"/>
              </w:rPr>
              <w:t>ДОУ</w:t>
            </w:r>
          </w:p>
        </w:tc>
        <w:tc>
          <w:tcPr>
            <w:tcW w:w="1760" w:type="dxa"/>
            <w:tcBorders>
              <w:top w:val="single" w:sz="5" w:space="0" w:color="000000"/>
              <w:left w:val="single" w:sz="5" w:space="0" w:color="000000"/>
              <w:bottom w:val="single" w:sz="5" w:space="0" w:color="000000"/>
              <w:right w:val="single" w:sz="5" w:space="0" w:color="000000"/>
            </w:tcBorders>
            <w:vAlign w:val="center"/>
          </w:tcPr>
          <w:p w14:paraId="2E30645F" w14:textId="77777777" w:rsidR="009D514F" w:rsidRPr="009929DE" w:rsidRDefault="009D514F" w:rsidP="009D514F">
            <w:pPr>
              <w:widowControl w:val="0"/>
              <w:spacing w:after="0" w:line="240" w:lineRule="auto"/>
              <w:ind w:left="102"/>
              <w:jc w:val="center"/>
              <w:rPr>
                <w:rFonts w:ascii="Times New Roman" w:hAnsi="Times New Roman"/>
                <w:sz w:val="24"/>
              </w:rPr>
            </w:pPr>
            <w:r w:rsidRPr="009929DE">
              <w:rPr>
                <w:rFonts w:ascii="Times New Roman" w:hAnsi="Times New Roman"/>
                <w:sz w:val="24"/>
              </w:rPr>
              <w:t>мест</w:t>
            </w:r>
          </w:p>
        </w:tc>
        <w:tc>
          <w:tcPr>
            <w:tcW w:w="1760" w:type="dxa"/>
            <w:tcBorders>
              <w:top w:val="single" w:sz="4" w:space="0" w:color="auto"/>
              <w:left w:val="single" w:sz="4" w:space="0" w:color="auto"/>
              <w:bottom w:val="single" w:sz="4" w:space="0" w:color="auto"/>
              <w:right w:val="single" w:sz="4" w:space="0" w:color="auto"/>
            </w:tcBorders>
            <w:shd w:val="clear" w:color="auto" w:fill="auto"/>
            <w:vAlign w:val="center"/>
          </w:tcPr>
          <w:p w14:paraId="11875A2B" w14:textId="32B1ACE0" w:rsidR="009D514F" w:rsidRPr="009929DE" w:rsidRDefault="009D514F" w:rsidP="009D514F">
            <w:pPr>
              <w:widowControl w:val="0"/>
              <w:spacing w:after="0" w:line="240" w:lineRule="auto"/>
              <w:ind w:left="102"/>
              <w:jc w:val="center"/>
              <w:rPr>
                <w:rFonts w:ascii="Times New Roman" w:hAnsi="Times New Roman"/>
                <w:sz w:val="24"/>
              </w:rPr>
            </w:pPr>
            <w:r w:rsidRPr="009929DE">
              <w:rPr>
                <w:rFonts w:ascii="Times New Roman" w:hAnsi="Times New Roman"/>
                <w:sz w:val="24"/>
              </w:rPr>
              <w:t>36</w:t>
            </w:r>
          </w:p>
        </w:tc>
        <w:tc>
          <w:tcPr>
            <w:tcW w:w="1760" w:type="dxa"/>
            <w:tcBorders>
              <w:top w:val="single" w:sz="4" w:space="0" w:color="auto"/>
              <w:left w:val="nil"/>
              <w:bottom w:val="single" w:sz="4" w:space="0" w:color="auto"/>
              <w:right w:val="single" w:sz="4" w:space="0" w:color="auto"/>
            </w:tcBorders>
            <w:shd w:val="clear" w:color="auto" w:fill="auto"/>
            <w:vAlign w:val="center"/>
          </w:tcPr>
          <w:p w14:paraId="109AEC4E" w14:textId="2C025E25" w:rsidR="009D514F" w:rsidRPr="009929DE" w:rsidRDefault="009D514F" w:rsidP="009D514F">
            <w:pPr>
              <w:widowControl w:val="0"/>
              <w:spacing w:after="0" w:line="240" w:lineRule="auto"/>
              <w:ind w:left="102"/>
              <w:jc w:val="center"/>
              <w:rPr>
                <w:rFonts w:ascii="Times New Roman" w:hAnsi="Times New Roman"/>
                <w:sz w:val="24"/>
              </w:rPr>
            </w:pPr>
            <w:r w:rsidRPr="009929DE">
              <w:rPr>
                <w:rFonts w:ascii="Times New Roman" w:hAnsi="Times New Roman"/>
                <w:sz w:val="24"/>
              </w:rPr>
              <w:t>78</w:t>
            </w:r>
          </w:p>
        </w:tc>
        <w:tc>
          <w:tcPr>
            <w:tcW w:w="1760" w:type="dxa"/>
            <w:tcBorders>
              <w:top w:val="single" w:sz="4" w:space="0" w:color="auto"/>
              <w:left w:val="nil"/>
              <w:bottom w:val="single" w:sz="4" w:space="0" w:color="auto"/>
              <w:right w:val="single" w:sz="4" w:space="0" w:color="auto"/>
            </w:tcBorders>
            <w:shd w:val="clear" w:color="auto" w:fill="auto"/>
            <w:vAlign w:val="center"/>
          </w:tcPr>
          <w:p w14:paraId="22682728" w14:textId="1A624234" w:rsidR="009D514F" w:rsidRPr="009929DE" w:rsidRDefault="009D514F" w:rsidP="009D514F">
            <w:pPr>
              <w:widowControl w:val="0"/>
              <w:spacing w:after="0" w:line="240" w:lineRule="auto"/>
              <w:ind w:left="102"/>
              <w:jc w:val="center"/>
              <w:rPr>
                <w:rFonts w:ascii="Times New Roman" w:hAnsi="Times New Roman"/>
                <w:sz w:val="24"/>
              </w:rPr>
            </w:pPr>
            <w:r w:rsidRPr="009929DE">
              <w:rPr>
                <w:rFonts w:ascii="Times New Roman" w:hAnsi="Times New Roman"/>
                <w:sz w:val="24"/>
              </w:rPr>
              <w:t>0</w:t>
            </w:r>
          </w:p>
        </w:tc>
      </w:tr>
      <w:tr w:rsidR="009D514F" w:rsidRPr="009929DE" w14:paraId="424C2BEF" w14:textId="77777777" w:rsidTr="00153973">
        <w:trPr>
          <w:trHeight w:val="283"/>
          <w:jc w:val="center"/>
        </w:trPr>
        <w:tc>
          <w:tcPr>
            <w:tcW w:w="2533" w:type="dxa"/>
            <w:tcBorders>
              <w:top w:val="single" w:sz="5" w:space="0" w:color="000000"/>
              <w:left w:val="single" w:sz="5" w:space="0" w:color="000000"/>
              <w:bottom w:val="single" w:sz="5" w:space="0" w:color="000000"/>
              <w:right w:val="single" w:sz="5" w:space="0" w:color="000000"/>
            </w:tcBorders>
            <w:vAlign w:val="center"/>
          </w:tcPr>
          <w:p w14:paraId="3C36A079" w14:textId="77777777" w:rsidR="009D514F" w:rsidRPr="009929DE" w:rsidRDefault="009D514F" w:rsidP="009D514F">
            <w:pPr>
              <w:widowControl w:val="0"/>
              <w:spacing w:after="0" w:line="240" w:lineRule="auto"/>
              <w:ind w:left="102"/>
              <w:rPr>
                <w:rFonts w:ascii="Times New Roman" w:hAnsi="Times New Roman"/>
                <w:sz w:val="24"/>
              </w:rPr>
            </w:pPr>
            <w:r w:rsidRPr="009929DE">
              <w:rPr>
                <w:rFonts w:ascii="Times New Roman" w:hAnsi="Times New Roman"/>
                <w:sz w:val="24"/>
              </w:rPr>
              <w:t>Общеобразовательные учреждения</w:t>
            </w:r>
          </w:p>
        </w:tc>
        <w:tc>
          <w:tcPr>
            <w:tcW w:w="1760" w:type="dxa"/>
            <w:tcBorders>
              <w:top w:val="single" w:sz="5" w:space="0" w:color="000000"/>
              <w:left w:val="single" w:sz="5" w:space="0" w:color="000000"/>
              <w:bottom w:val="single" w:sz="5" w:space="0" w:color="000000"/>
              <w:right w:val="single" w:sz="5" w:space="0" w:color="000000"/>
            </w:tcBorders>
            <w:vAlign w:val="center"/>
          </w:tcPr>
          <w:p w14:paraId="16B70E89" w14:textId="77777777" w:rsidR="009D514F" w:rsidRPr="009929DE" w:rsidRDefault="009D514F" w:rsidP="009D514F">
            <w:pPr>
              <w:widowControl w:val="0"/>
              <w:spacing w:after="0" w:line="240" w:lineRule="auto"/>
              <w:ind w:left="102"/>
              <w:jc w:val="center"/>
              <w:rPr>
                <w:rFonts w:ascii="Times New Roman" w:hAnsi="Times New Roman"/>
                <w:sz w:val="24"/>
              </w:rPr>
            </w:pPr>
            <w:r w:rsidRPr="009929DE">
              <w:rPr>
                <w:rFonts w:ascii="Times New Roman" w:hAnsi="Times New Roman"/>
                <w:sz w:val="24"/>
              </w:rPr>
              <w:t>мест</w:t>
            </w:r>
          </w:p>
        </w:tc>
        <w:tc>
          <w:tcPr>
            <w:tcW w:w="1760" w:type="dxa"/>
            <w:tcBorders>
              <w:top w:val="nil"/>
              <w:left w:val="single" w:sz="4" w:space="0" w:color="auto"/>
              <w:bottom w:val="single" w:sz="4" w:space="0" w:color="auto"/>
              <w:right w:val="single" w:sz="4" w:space="0" w:color="auto"/>
            </w:tcBorders>
            <w:shd w:val="clear" w:color="auto" w:fill="auto"/>
            <w:vAlign w:val="center"/>
          </w:tcPr>
          <w:p w14:paraId="07B569AD" w14:textId="7CC73851" w:rsidR="009D514F" w:rsidRPr="009929DE" w:rsidRDefault="009D514F" w:rsidP="009D514F">
            <w:pPr>
              <w:widowControl w:val="0"/>
              <w:spacing w:after="0" w:line="240" w:lineRule="auto"/>
              <w:ind w:left="102"/>
              <w:jc w:val="center"/>
              <w:rPr>
                <w:rFonts w:ascii="Times New Roman" w:hAnsi="Times New Roman"/>
                <w:sz w:val="24"/>
              </w:rPr>
            </w:pPr>
            <w:r w:rsidRPr="009929DE">
              <w:rPr>
                <w:rFonts w:ascii="Times New Roman" w:hAnsi="Times New Roman"/>
                <w:sz w:val="24"/>
              </w:rPr>
              <w:t>123</w:t>
            </w:r>
          </w:p>
        </w:tc>
        <w:tc>
          <w:tcPr>
            <w:tcW w:w="1760" w:type="dxa"/>
            <w:tcBorders>
              <w:top w:val="nil"/>
              <w:left w:val="nil"/>
              <w:bottom w:val="single" w:sz="4" w:space="0" w:color="auto"/>
              <w:right w:val="single" w:sz="4" w:space="0" w:color="auto"/>
            </w:tcBorders>
            <w:shd w:val="clear" w:color="auto" w:fill="auto"/>
            <w:vAlign w:val="center"/>
          </w:tcPr>
          <w:p w14:paraId="55A3C566" w14:textId="01D73147" w:rsidR="009D514F" w:rsidRPr="009929DE" w:rsidRDefault="009D514F" w:rsidP="009D514F">
            <w:pPr>
              <w:widowControl w:val="0"/>
              <w:spacing w:after="0" w:line="240" w:lineRule="auto"/>
              <w:ind w:left="102"/>
              <w:jc w:val="center"/>
              <w:rPr>
                <w:rFonts w:ascii="Times New Roman" w:hAnsi="Times New Roman"/>
                <w:sz w:val="24"/>
              </w:rPr>
            </w:pPr>
            <w:r w:rsidRPr="009929DE">
              <w:rPr>
                <w:rFonts w:ascii="Times New Roman" w:hAnsi="Times New Roman"/>
                <w:sz w:val="24"/>
              </w:rPr>
              <w:t>190</w:t>
            </w:r>
          </w:p>
        </w:tc>
        <w:tc>
          <w:tcPr>
            <w:tcW w:w="1760" w:type="dxa"/>
            <w:tcBorders>
              <w:top w:val="nil"/>
              <w:left w:val="nil"/>
              <w:bottom w:val="single" w:sz="4" w:space="0" w:color="auto"/>
              <w:right w:val="single" w:sz="4" w:space="0" w:color="auto"/>
            </w:tcBorders>
            <w:shd w:val="clear" w:color="auto" w:fill="auto"/>
            <w:vAlign w:val="center"/>
          </w:tcPr>
          <w:p w14:paraId="06D8B2B3" w14:textId="46B0157E" w:rsidR="009D514F" w:rsidRPr="009929DE" w:rsidRDefault="009D514F" w:rsidP="009D514F">
            <w:pPr>
              <w:widowControl w:val="0"/>
              <w:spacing w:after="0" w:line="240" w:lineRule="auto"/>
              <w:ind w:left="102"/>
              <w:jc w:val="center"/>
              <w:rPr>
                <w:rFonts w:ascii="Times New Roman" w:hAnsi="Times New Roman"/>
                <w:sz w:val="24"/>
              </w:rPr>
            </w:pPr>
            <w:r w:rsidRPr="009929DE">
              <w:rPr>
                <w:rFonts w:ascii="Times New Roman" w:hAnsi="Times New Roman"/>
                <w:sz w:val="24"/>
              </w:rPr>
              <w:t>0</w:t>
            </w:r>
          </w:p>
        </w:tc>
      </w:tr>
      <w:tr w:rsidR="009D514F" w:rsidRPr="009929DE" w14:paraId="37BFCB6C" w14:textId="77777777" w:rsidTr="00153973">
        <w:trPr>
          <w:trHeight w:val="283"/>
          <w:jc w:val="center"/>
        </w:trPr>
        <w:tc>
          <w:tcPr>
            <w:tcW w:w="2533" w:type="dxa"/>
            <w:tcBorders>
              <w:top w:val="single" w:sz="5" w:space="0" w:color="000000"/>
              <w:left w:val="single" w:sz="5" w:space="0" w:color="000000"/>
              <w:bottom w:val="single" w:sz="5" w:space="0" w:color="000000"/>
              <w:right w:val="single" w:sz="5" w:space="0" w:color="000000"/>
            </w:tcBorders>
            <w:vAlign w:val="center"/>
          </w:tcPr>
          <w:p w14:paraId="7F3E3E6C" w14:textId="77777777" w:rsidR="009D514F" w:rsidRPr="009929DE" w:rsidRDefault="009D514F" w:rsidP="009D514F">
            <w:pPr>
              <w:widowControl w:val="0"/>
              <w:spacing w:after="0" w:line="240" w:lineRule="auto"/>
              <w:ind w:left="102"/>
              <w:rPr>
                <w:rFonts w:ascii="Times New Roman" w:hAnsi="Times New Roman"/>
                <w:sz w:val="24"/>
              </w:rPr>
            </w:pPr>
            <w:r w:rsidRPr="009929DE">
              <w:rPr>
                <w:rFonts w:ascii="Times New Roman" w:hAnsi="Times New Roman"/>
                <w:sz w:val="24"/>
              </w:rPr>
              <w:t>Учреждения ДОД</w:t>
            </w:r>
          </w:p>
        </w:tc>
        <w:tc>
          <w:tcPr>
            <w:tcW w:w="1760" w:type="dxa"/>
            <w:tcBorders>
              <w:top w:val="single" w:sz="5" w:space="0" w:color="000000"/>
              <w:left w:val="single" w:sz="5" w:space="0" w:color="000000"/>
              <w:bottom w:val="single" w:sz="5" w:space="0" w:color="000000"/>
              <w:right w:val="single" w:sz="5" w:space="0" w:color="000000"/>
            </w:tcBorders>
            <w:vAlign w:val="center"/>
          </w:tcPr>
          <w:p w14:paraId="11EDA3D5" w14:textId="77777777" w:rsidR="009D514F" w:rsidRPr="009929DE" w:rsidRDefault="009D514F" w:rsidP="009D514F">
            <w:pPr>
              <w:widowControl w:val="0"/>
              <w:spacing w:after="0" w:line="240" w:lineRule="auto"/>
              <w:ind w:left="102"/>
              <w:jc w:val="center"/>
              <w:rPr>
                <w:rFonts w:ascii="Times New Roman" w:hAnsi="Times New Roman"/>
                <w:sz w:val="24"/>
              </w:rPr>
            </w:pPr>
            <w:r w:rsidRPr="009929DE">
              <w:rPr>
                <w:rFonts w:ascii="Times New Roman" w:hAnsi="Times New Roman"/>
                <w:sz w:val="24"/>
              </w:rPr>
              <w:t>мест</w:t>
            </w:r>
          </w:p>
        </w:tc>
        <w:tc>
          <w:tcPr>
            <w:tcW w:w="1760" w:type="dxa"/>
            <w:tcBorders>
              <w:top w:val="nil"/>
              <w:left w:val="single" w:sz="4" w:space="0" w:color="auto"/>
              <w:bottom w:val="single" w:sz="4" w:space="0" w:color="auto"/>
              <w:right w:val="single" w:sz="4" w:space="0" w:color="auto"/>
            </w:tcBorders>
            <w:shd w:val="clear" w:color="auto" w:fill="auto"/>
            <w:vAlign w:val="center"/>
          </w:tcPr>
          <w:p w14:paraId="64B2D9C0" w14:textId="53D31FDD" w:rsidR="009D514F" w:rsidRPr="009929DE" w:rsidRDefault="009D514F" w:rsidP="009D514F">
            <w:pPr>
              <w:widowControl w:val="0"/>
              <w:spacing w:after="0" w:line="240" w:lineRule="auto"/>
              <w:ind w:left="102"/>
              <w:jc w:val="center"/>
              <w:rPr>
                <w:rFonts w:ascii="Times New Roman" w:hAnsi="Times New Roman"/>
                <w:sz w:val="24"/>
              </w:rPr>
            </w:pPr>
            <w:r w:rsidRPr="009929DE">
              <w:rPr>
                <w:rFonts w:ascii="Times New Roman" w:hAnsi="Times New Roman"/>
                <w:sz w:val="24"/>
              </w:rPr>
              <w:t>104</w:t>
            </w:r>
          </w:p>
        </w:tc>
        <w:tc>
          <w:tcPr>
            <w:tcW w:w="1760" w:type="dxa"/>
            <w:tcBorders>
              <w:top w:val="nil"/>
              <w:left w:val="nil"/>
              <w:bottom w:val="single" w:sz="4" w:space="0" w:color="auto"/>
              <w:right w:val="single" w:sz="4" w:space="0" w:color="auto"/>
            </w:tcBorders>
            <w:shd w:val="clear" w:color="auto" w:fill="auto"/>
            <w:vAlign w:val="center"/>
          </w:tcPr>
          <w:p w14:paraId="3C587D82" w14:textId="205FE816" w:rsidR="009D514F" w:rsidRPr="009929DE" w:rsidRDefault="009D514F" w:rsidP="009D514F">
            <w:pPr>
              <w:widowControl w:val="0"/>
              <w:spacing w:after="0" w:line="240" w:lineRule="auto"/>
              <w:ind w:left="102"/>
              <w:jc w:val="center"/>
              <w:rPr>
                <w:rFonts w:ascii="Times New Roman" w:hAnsi="Times New Roman"/>
                <w:sz w:val="24"/>
              </w:rPr>
            </w:pPr>
            <w:r w:rsidRPr="009929DE">
              <w:rPr>
                <w:rFonts w:ascii="Times New Roman" w:hAnsi="Times New Roman"/>
                <w:sz w:val="24"/>
              </w:rPr>
              <w:t>40</w:t>
            </w:r>
          </w:p>
        </w:tc>
        <w:tc>
          <w:tcPr>
            <w:tcW w:w="1760" w:type="dxa"/>
            <w:tcBorders>
              <w:top w:val="nil"/>
              <w:left w:val="nil"/>
              <w:bottom w:val="single" w:sz="4" w:space="0" w:color="auto"/>
              <w:right w:val="single" w:sz="4" w:space="0" w:color="auto"/>
            </w:tcBorders>
            <w:shd w:val="clear" w:color="auto" w:fill="auto"/>
            <w:vAlign w:val="center"/>
          </w:tcPr>
          <w:p w14:paraId="29D3A724" w14:textId="26991C00" w:rsidR="009D514F" w:rsidRPr="009929DE" w:rsidRDefault="009D514F" w:rsidP="009D514F">
            <w:pPr>
              <w:widowControl w:val="0"/>
              <w:spacing w:after="0" w:line="240" w:lineRule="auto"/>
              <w:ind w:left="102"/>
              <w:jc w:val="center"/>
              <w:rPr>
                <w:rFonts w:ascii="Times New Roman" w:hAnsi="Times New Roman"/>
                <w:sz w:val="24"/>
              </w:rPr>
            </w:pPr>
            <w:r w:rsidRPr="009929DE">
              <w:rPr>
                <w:rFonts w:ascii="Times New Roman" w:hAnsi="Times New Roman"/>
                <w:sz w:val="24"/>
              </w:rPr>
              <w:t>64</w:t>
            </w:r>
          </w:p>
        </w:tc>
      </w:tr>
    </w:tbl>
    <w:p w14:paraId="53EBC2AD" w14:textId="77777777" w:rsidR="00CE1FC2" w:rsidRPr="009929DE" w:rsidRDefault="00CE1FC2" w:rsidP="00CE1FC2">
      <w:pPr>
        <w:widowControl w:val="0"/>
        <w:spacing w:after="0" w:line="240" w:lineRule="auto"/>
      </w:pPr>
    </w:p>
    <w:bookmarkEnd w:id="150"/>
    <w:p w14:paraId="5560274E" w14:textId="77777777" w:rsidR="00260D34" w:rsidRPr="009929DE" w:rsidRDefault="00260D34" w:rsidP="00D4134F">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Особое внимание в образовательной политике </w:t>
      </w:r>
      <w:r w:rsidR="007A0658" w:rsidRPr="009929DE">
        <w:rPr>
          <w:rFonts w:ascii="Times New Roman" w:eastAsia="Times New Roman" w:hAnsi="Times New Roman"/>
          <w:sz w:val="28"/>
          <w:szCs w:val="24"/>
          <w:lang w:eastAsia="ru-RU"/>
        </w:rPr>
        <w:t>поселения</w:t>
      </w:r>
      <w:r w:rsidRPr="009929DE">
        <w:rPr>
          <w:rFonts w:ascii="Times New Roman" w:eastAsia="Times New Roman" w:hAnsi="Times New Roman"/>
          <w:sz w:val="28"/>
          <w:szCs w:val="24"/>
          <w:lang w:eastAsia="ru-RU"/>
        </w:rPr>
        <w:t xml:space="preserve"> отводится целенаправленным действиям по развитию специальной адаптационной, коррекционно-развивающей среды для детей с ограниченными возможностями здоровья и детей-инвалидов.</w:t>
      </w:r>
    </w:p>
    <w:p w14:paraId="34C65C67" w14:textId="77777777" w:rsidR="005D28B1" w:rsidRPr="009929DE" w:rsidRDefault="005D28B1" w:rsidP="005D28B1">
      <w:pPr>
        <w:spacing w:after="0" w:line="240" w:lineRule="auto"/>
        <w:ind w:firstLine="709"/>
        <w:jc w:val="both"/>
        <w:rPr>
          <w:rFonts w:ascii="Times New Roman" w:eastAsia="Times New Roman" w:hAnsi="Times New Roman"/>
          <w:i/>
          <w:sz w:val="28"/>
          <w:szCs w:val="24"/>
          <w:u w:val="single"/>
          <w:lang w:eastAsia="ru-RU"/>
        </w:rPr>
      </w:pPr>
      <w:r w:rsidRPr="009929DE">
        <w:rPr>
          <w:rFonts w:ascii="Times New Roman" w:eastAsia="Times New Roman" w:hAnsi="Times New Roman"/>
          <w:i/>
          <w:sz w:val="28"/>
          <w:szCs w:val="24"/>
          <w:u w:val="single"/>
          <w:lang w:eastAsia="ru-RU"/>
        </w:rPr>
        <w:t>Здравоохранение</w:t>
      </w:r>
    </w:p>
    <w:p w14:paraId="6AC814EF" w14:textId="77777777" w:rsidR="00D30BBA" w:rsidRPr="009929DE" w:rsidRDefault="00D30BBA" w:rsidP="00D30BBA">
      <w:pPr>
        <w:spacing w:after="0" w:line="240" w:lineRule="auto"/>
        <w:ind w:firstLine="709"/>
        <w:contextualSpacing/>
        <w:jc w:val="both"/>
        <w:rPr>
          <w:rFonts w:ascii="Times New Roman" w:eastAsia="Arial Unicode MS" w:hAnsi="Times New Roman"/>
          <w:color w:val="000000"/>
          <w:sz w:val="28"/>
          <w:szCs w:val="28"/>
          <w:lang w:eastAsia="ru-RU"/>
        </w:rPr>
      </w:pPr>
      <w:bookmarkStart w:id="153" w:name="_Hlk522278061"/>
      <w:r w:rsidRPr="009929DE">
        <w:rPr>
          <w:rFonts w:ascii="Times New Roman" w:eastAsia="Arial Unicode MS" w:hAnsi="Times New Roman"/>
          <w:color w:val="000000"/>
          <w:sz w:val="28"/>
          <w:szCs w:val="28"/>
          <w:lang w:eastAsia="ru-RU"/>
        </w:rPr>
        <w:t xml:space="preserve">В системе здравоохранения функционирует 1 учреждение – фельдшерско-акушерский пункт (п. Озеро </w:t>
      </w:r>
      <w:proofErr w:type="spellStart"/>
      <w:r w:rsidRPr="009929DE">
        <w:rPr>
          <w:rFonts w:ascii="Times New Roman" w:eastAsia="Arial Unicode MS" w:hAnsi="Times New Roman"/>
          <w:color w:val="000000"/>
          <w:sz w:val="28"/>
          <w:szCs w:val="28"/>
          <w:lang w:eastAsia="ru-RU"/>
        </w:rPr>
        <w:t>Учум</w:t>
      </w:r>
      <w:proofErr w:type="spellEnd"/>
      <w:r w:rsidRPr="009929DE">
        <w:rPr>
          <w:rFonts w:ascii="Times New Roman" w:eastAsia="Arial Unicode MS" w:hAnsi="Times New Roman"/>
          <w:color w:val="000000"/>
          <w:sz w:val="28"/>
          <w:szCs w:val="28"/>
          <w:lang w:eastAsia="ru-RU"/>
        </w:rPr>
        <w:t xml:space="preserve">, ул. Школьная, д. 5). Объект рассчитан на 6 посещений в смену, размещён в приспособленном помещении, построенном в 1987 году. Объекты здравоохранения нормативами градостроительного проектирования в Красноярском крае не нормируются. На базе </w:t>
      </w:r>
      <w:proofErr w:type="spellStart"/>
      <w:r w:rsidRPr="009929DE">
        <w:rPr>
          <w:rFonts w:ascii="Times New Roman" w:eastAsia="Arial Unicode MS" w:hAnsi="Times New Roman"/>
          <w:color w:val="000000"/>
          <w:sz w:val="28"/>
          <w:szCs w:val="28"/>
          <w:lang w:eastAsia="ru-RU"/>
        </w:rPr>
        <w:t>ФАПа</w:t>
      </w:r>
      <w:proofErr w:type="spellEnd"/>
      <w:r w:rsidRPr="009929DE">
        <w:rPr>
          <w:rFonts w:ascii="Times New Roman" w:eastAsia="Arial Unicode MS" w:hAnsi="Times New Roman"/>
          <w:color w:val="000000"/>
          <w:sz w:val="28"/>
          <w:szCs w:val="28"/>
          <w:lang w:eastAsia="ru-RU"/>
        </w:rPr>
        <w:t xml:space="preserve"> организована торговля лекарственными препаратами</w:t>
      </w:r>
    </w:p>
    <w:p w14:paraId="18D7F363" w14:textId="77777777" w:rsidR="00D30BBA" w:rsidRPr="009929DE" w:rsidRDefault="00D30BBA" w:rsidP="00D30BBA">
      <w:pPr>
        <w:spacing w:after="0" w:line="240" w:lineRule="auto"/>
        <w:ind w:firstLine="709"/>
        <w:contextualSpacing/>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lastRenderedPageBreak/>
        <w:t xml:space="preserve">Населённые пункты </w:t>
      </w:r>
      <w:proofErr w:type="spellStart"/>
      <w:r w:rsidRPr="009929DE">
        <w:rPr>
          <w:rFonts w:ascii="Times New Roman" w:eastAsia="Arial Unicode MS" w:hAnsi="Times New Roman"/>
          <w:color w:val="000000"/>
          <w:sz w:val="28"/>
          <w:szCs w:val="28"/>
          <w:lang w:eastAsia="ru-RU"/>
        </w:rPr>
        <w:t>Озероучумского</w:t>
      </w:r>
      <w:proofErr w:type="spellEnd"/>
      <w:r w:rsidRPr="009929DE">
        <w:rPr>
          <w:rFonts w:ascii="Times New Roman" w:eastAsia="Arial Unicode MS" w:hAnsi="Times New Roman"/>
          <w:color w:val="000000"/>
          <w:sz w:val="28"/>
          <w:szCs w:val="28"/>
          <w:lang w:eastAsia="ru-RU"/>
        </w:rPr>
        <w:t xml:space="preserve"> сельсовета, согласно Приложению Д к СП 42.13330.2016 «Градостроительство. Планировка и застройка городских и сельских поселений. Актуализированная редакция СНиП 2.07.01-89*», располагается в нормативном радиусе обслуживания подстанции скорой медицинской помощи, расположенной в г. Ужур в составе КГБУЗ «</w:t>
      </w:r>
      <w:proofErr w:type="spellStart"/>
      <w:r w:rsidRPr="009929DE">
        <w:rPr>
          <w:rFonts w:ascii="Times New Roman" w:eastAsia="Arial Unicode MS" w:hAnsi="Times New Roman"/>
          <w:color w:val="000000"/>
          <w:sz w:val="28"/>
          <w:szCs w:val="28"/>
          <w:lang w:eastAsia="ru-RU"/>
        </w:rPr>
        <w:t>Ужурская</w:t>
      </w:r>
      <w:proofErr w:type="spellEnd"/>
      <w:r w:rsidRPr="009929DE">
        <w:rPr>
          <w:rFonts w:ascii="Times New Roman" w:eastAsia="Arial Unicode MS" w:hAnsi="Times New Roman"/>
          <w:color w:val="000000"/>
          <w:sz w:val="28"/>
          <w:szCs w:val="28"/>
          <w:lang w:eastAsia="ru-RU"/>
        </w:rPr>
        <w:t xml:space="preserve"> районная больница». Таким образом, жители поселения обеспечены скорой медицинской помощью и стационарным обслуживанием.</w:t>
      </w:r>
    </w:p>
    <w:p w14:paraId="476DD7ED" w14:textId="77777777" w:rsidR="00D30BBA" w:rsidRPr="009929DE" w:rsidRDefault="00D30BBA" w:rsidP="00D30BBA">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На базе поликлиники городской больницы проводится всеобщая диспансеризация работающего населения по однодневной схеме, которая включает флюорографическое и лабораторно-инструментальные исследования, осмотр врачами-специалистами. За счёт массовой бесплатной диспансеризации своевременно выявляется и предупреждается ряд тяжёлых заболеваний: инфаркты, инсульты, туберкулёз, сахарный диабет, онкологические заболевания. Среди заболеваемости взрослых на первом месте находятся эндокринные заболевания, далее – сердечно-сосудистые заболевания и болезни органов дыхания.</w:t>
      </w:r>
    </w:p>
    <w:p w14:paraId="2FA0D96F" w14:textId="77777777" w:rsidR="00D30BBA" w:rsidRPr="009929DE" w:rsidRDefault="00D30BBA" w:rsidP="00D30BBA">
      <w:pPr>
        <w:spacing w:after="0" w:line="240" w:lineRule="auto"/>
        <w:ind w:firstLine="709"/>
        <w:contextualSpacing/>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 xml:space="preserve">В 1925 году был образован курорт «Озеро </w:t>
      </w:r>
      <w:proofErr w:type="spellStart"/>
      <w:r w:rsidRPr="009929DE">
        <w:rPr>
          <w:rFonts w:ascii="Times New Roman" w:eastAsia="Arial Unicode MS" w:hAnsi="Times New Roman"/>
          <w:color w:val="000000"/>
          <w:sz w:val="28"/>
          <w:szCs w:val="28"/>
          <w:lang w:eastAsia="ru-RU"/>
        </w:rPr>
        <w:t>Учум</w:t>
      </w:r>
      <w:proofErr w:type="spellEnd"/>
      <w:r w:rsidRPr="009929DE">
        <w:rPr>
          <w:rFonts w:ascii="Times New Roman" w:eastAsia="Arial Unicode MS" w:hAnsi="Times New Roman"/>
          <w:color w:val="000000"/>
          <w:sz w:val="28"/>
          <w:szCs w:val="28"/>
          <w:lang w:eastAsia="ru-RU"/>
        </w:rPr>
        <w:t>» – первая здравница Красноярского края. За 95 лет здесь поправили здоровье многие тысячи людей. За прошедшее время с момента основания курорт из захудалой  лечебной местности превратился в оборудованную здравницу с научно-обоснованными  методами лечения больных с широким диапазоном заболеваний, это  и заболевания опорно-двигательного аппарата (полиартриты, остеохондрозы), заболевания нервной системы, нарушение органов движения, заболевание позвоночника и суставов, желудочно-кишечного тракта, гинекологические, неврологические, заболевание эндокринной системы, кожи, печени и желчных путей, органов кровообращения. За последнее время разработана методика лечения детей с детским церебральным параличом.</w:t>
      </w:r>
    </w:p>
    <w:p w14:paraId="48C24134" w14:textId="77777777" w:rsidR="00D30BBA" w:rsidRPr="009929DE" w:rsidRDefault="00D30BBA" w:rsidP="00D30BBA">
      <w:pPr>
        <w:spacing w:after="0" w:line="240" w:lineRule="auto"/>
        <w:ind w:firstLine="709"/>
        <w:contextualSpacing/>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 xml:space="preserve">Курорт «Озеро </w:t>
      </w:r>
      <w:proofErr w:type="spellStart"/>
      <w:r w:rsidRPr="009929DE">
        <w:rPr>
          <w:rFonts w:ascii="Times New Roman" w:eastAsia="Arial Unicode MS" w:hAnsi="Times New Roman"/>
          <w:color w:val="000000"/>
          <w:sz w:val="28"/>
          <w:szCs w:val="28"/>
          <w:lang w:eastAsia="ru-RU"/>
        </w:rPr>
        <w:t>Учум</w:t>
      </w:r>
      <w:proofErr w:type="spellEnd"/>
      <w:r w:rsidRPr="009929DE">
        <w:rPr>
          <w:rFonts w:ascii="Times New Roman" w:eastAsia="Arial Unicode MS" w:hAnsi="Times New Roman"/>
          <w:color w:val="000000"/>
          <w:sz w:val="28"/>
          <w:szCs w:val="28"/>
          <w:lang w:eastAsia="ru-RU"/>
        </w:rPr>
        <w:t xml:space="preserve">» обеспечен необходимым оборудованием для проведения полноценного обследования и лечения больных. </w:t>
      </w:r>
    </w:p>
    <w:p w14:paraId="5F4C4579" w14:textId="77777777" w:rsidR="00D30BBA" w:rsidRPr="009929DE" w:rsidRDefault="00D30BBA" w:rsidP="00D30BBA">
      <w:pPr>
        <w:spacing w:after="0" w:line="240" w:lineRule="auto"/>
        <w:ind w:firstLine="709"/>
        <w:contextualSpacing/>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 xml:space="preserve">Курорт «Озеро </w:t>
      </w:r>
      <w:proofErr w:type="spellStart"/>
      <w:r w:rsidRPr="009929DE">
        <w:rPr>
          <w:rFonts w:ascii="Times New Roman" w:eastAsia="Arial Unicode MS" w:hAnsi="Times New Roman"/>
          <w:color w:val="000000"/>
          <w:sz w:val="28"/>
          <w:szCs w:val="28"/>
          <w:lang w:eastAsia="ru-RU"/>
        </w:rPr>
        <w:t>Учум</w:t>
      </w:r>
      <w:proofErr w:type="spellEnd"/>
      <w:r w:rsidRPr="009929DE">
        <w:rPr>
          <w:rFonts w:ascii="Times New Roman" w:eastAsia="Arial Unicode MS" w:hAnsi="Times New Roman"/>
          <w:color w:val="000000"/>
          <w:sz w:val="28"/>
          <w:szCs w:val="28"/>
          <w:lang w:eastAsia="ru-RU"/>
        </w:rPr>
        <w:t>» рассчитан на 600 мест, часть зданий построено в 2003 г., при этом постоянно идёт реконструкция и модернизация помещений и оборудования. Санаторий обеспечивает оздоровление и восстановление частных лиц и граждан в рамках программ фонда социального обеспечения и здравоохранения Красноярского края.</w:t>
      </w:r>
    </w:p>
    <w:p w14:paraId="0C122E25" w14:textId="77777777" w:rsidR="00D30BBA" w:rsidRPr="009929DE" w:rsidRDefault="00D30BBA" w:rsidP="00D30BBA">
      <w:pPr>
        <w:spacing w:after="0" w:line="240" w:lineRule="auto"/>
        <w:ind w:firstLine="709"/>
        <w:contextualSpacing/>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Проблемными вопросами остаются слабая материально техническая база учреждений здравоохранения, недостаточное обеспечение лечебно-профилактических учреждений муниципального образования медперсоналом; несоответствие существующих помещений требованиям СанПиН (в основном, по занимаемой площади); рост социально значимых и инфекционных заболеваний; охрана материнства и детства; недостаточная пропаганда здорового образа жизни. В регионе остро ощущается дефицит участковых врачей (терапевтов, педиатров, врачей общей практики) и работников среднего медицинского персонала.</w:t>
      </w:r>
    </w:p>
    <w:p w14:paraId="3080E63C" w14:textId="77777777" w:rsidR="00D30BBA" w:rsidRPr="009929DE" w:rsidRDefault="00D30BBA" w:rsidP="00D30BBA">
      <w:pPr>
        <w:spacing w:after="0" w:line="240" w:lineRule="auto"/>
        <w:ind w:firstLine="709"/>
        <w:contextualSpacing/>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 xml:space="preserve">Развитие здравоохранения в среднесрочной перспективе будет направлено на повышение качества оказываемой медицинской помощи населению, обеспечение санитарно-эпидемиологического благополучия на всех уровнях государственной и </w:t>
      </w:r>
      <w:r w:rsidRPr="009929DE">
        <w:rPr>
          <w:rFonts w:ascii="Times New Roman" w:eastAsia="Arial Unicode MS" w:hAnsi="Times New Roman"/>
          <w:color w:val="000000"/>
          <w:sz w:val="28"/>
          <w:szCs w:val="28"/>
          <w:lang w:eastAsia="ru-RU"/>
        </w:rPr>
        <w:lastRenderedPageBreak/>
        <w:t>муниципальной власти. Достижение поставленных целей и задач планируется за счёт реализации государственной программы РФ «Развитие здравоохранения» (утверждена постановлением Правительства Российской Федерации от 15 апреля 2014 г. № 294 в редакции постановления Правительства Российской Федерации от 29.11.2022 № 2161), а также указанных выше программ.</w:t>
      </w:r>
    </w:p>
    <w:p w14:paraId="5C0D4664" w14:textId="77777777" w:rsidR="00D30BBA" w:rsidRPr="009929DE" w:rsidRDefault="00D30BBA" w:rsidP="00D30BBA">
      <w:pPr>
        <w:spacing w:after="0" w:line="240" w:lineRule="auto"/>
        <w:ind w:firstLine="709"/>
        <w:contextualSpacing/>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Главная задача отрасли здравоохранения в МО «</w:t>
      </w:r>
      <w:proofErr w:type="spellStart"/>
      <w:r w:rsidRPr="009929DE">
        <w:rPr>
          <w:rFonts w:ascii="Times New Roman" w:eastAsia="Arial Unicode MS" w:hAnsi="Times New Roman"/>
          <w:color w:val="000000"/>
          <w:sz w:val="28"/>
          <w:szCs w:val="28"/>
          <w:lang w:eastAsia="ru-RU"/>
        </w:rPr>
        <w:t>Озероучумский</w:t>
      </w:r>
      <w:proofErr w:type="spellEnd"/>
      <w:r w:rsidRPr="009929DE">
        <w:rPr>
          <w:rFonts w:ascii="Times New Roman" w:eastAsia="Arial Unicode MS" w:hAnsi="Times New Roman"/>
          <w:color w:val="000000"/>
          <w:sz w:val="28"/>
          <w:szCs w:val="28"/>
          <w:lang w:eastAsia="ru-RU"/>
        </w:rPr>
        <w:t xml:space="preserve"> сельсовет» – улучшение качества обслуживания: наличие необходимых врачей-специалистов различного профиля, техническое и информационное оснащение учреждений.</w:t>
      </w:r>
    </w:p>
    <w:p w14:paraId="7DA5E906" w14:textId="05C6100B" w:rsidR="00CC5185" w:rsidRPr="009929DE" w:rsidRDefault="00CC5185" w:rsidP="00CC5185">
      <w:pPr>
        <w:spacing w:after="0" w:line="240" w:lineRule="auto"/>
        <w:ind w:firstLine="709"/>
        <w:contextualSpacing/>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 xml:space="preserve">С целью создания эффективной качественной системой здравоохранения с использованием достижений медицинской науки, способной обеспечить население профилактической, доступной и специализированной медицинской помощью разработана и утверждена государственная программа «Развитие здравоохранения» (утв. постановлением Правительства </w:t>
      </w:r>
      <w:r w:rsidR="00D30BBA" w:rsidRPr="009929DE">
        <w:rPr>
          <w:rFonts w:ascii="Times New Roman" w:eastAsia="Arial Unicode MS" w:hAnsi="Times New Roman"/>
          <w:color w:val="000000"/>
          <w:sz w:val="28"/>
          <w:szCs w:val="28"/>
          <w:lang w:eastAsia="ru-RU"/>
        </w:rPr>
        <w:t>Красноярского края</w:t>
      </w:r>
      <w:r w:rsidR="00F71B50" w:rsidRPr="009929DE">
        <w:rPr>
          <w:rFonts w:ascii="Times New Roman" w:eastAsia="Arial Unicode MS" w:hAnsi="Times New Roman"/>
          <w:color w:val="000000"/>
          <w:sz w:val="28"/>
          <w:szCs w:val="28"/>
          <w:lang w:eastAsia="ru-RU"/>
        </w:rPr>
        <w:t xml:space="preserve"> </w:t>
      </w:r>
      <w:r w:rsidRPr="009929DE">
        <w:rPr>
          <w:rFonts w:ascii="Times New Roman" w:eastAsia="Arial Unicode MS" w:hAnsi="Times New Roman"/>
          <w:color w:val="000000"/>
          <w:sz w:val="28"/>
          <w:szCs w:val="28"/>
          <w:lang w:eastAsia="ru-RU"/>
        </w:rPr>
        <w:t xml:space="preserve">от </w:t>
      </w:r>
      <w:r w:rsidR="00D30BBA" w:rsidRPr="009929DE">
        <w:rPr>
          <w:rFonts w:ascii="Times New Roman" w:eastAsia="Arial Unicode MS" w:hAnsi="Times New Roman"/>
          <w:color w:val="000000"/>
          <w:sz w:val="28"/>
          <w:szCs w:val="28"/>
          <w:lang w:eastAsia="ru-RU"/>
        </w:rPr>
        <w:t>30.09.2013 № 516-п</w:t>
      </w:r>
      <w:r w:rsidRPr="009929DE">
        <w:rPr>
          <w:rFonts w:ascii="Times New Roman" w:eastAsia="Arial Unicode MS" w:hAnsi="Times New Roman"/>
          <w:color w:val="000000"/>
          <w:sz w:val="28"/>
          <w:szCs w:val="28"/>
          <w:lang w:eastAsia="ru-RU"/>
        </w:rPr>
        <w:t>). Задачи программы:</w:t>
      </w:r>
    </w:p>
    <w:p w14:paraId="60E99904" w14:textId="77777777" w:rsidR="00CC5185" w:rsidRPr="009929DE" w:rsidRDefault="00CC5185">
      <w:pPr>
        <w:widowControl w:val="0"/>
        <w:numPr>
          <w:ilvl w:val="0"/>
          <w:numId w:val="75"/>
        </w:numPr>
        <w:spacing w:after="0" w:line="240" w:lineRule="auto"/>
        <w:contextualSpacing/>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обеспечение доступности и качества медицинской помощи, эффективность предоставления медицинских услуг, включая профилактические мероприятия и формирование здорового образа жизни;</w:t>
      </w:r>
    </w:p>
    <w:p w14:paraId="7CA028CF" w14:textId="77777777" w:rsidR="00CC5185" w:rsidRPr="009929DE" w:rsidRDefault="00CC5185">
      <w:pPr>
        <w:widowControl w:val="0"/>
        <w:numPr>
          <w:ilvl w:val="0"/>
          <w:numId w:val="75"/>
        </w:numPr>
        <w:spacing w:after="0" w:line="240" w:lineRule="auto"/>
        <w:contextualSpacing/>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развитие и внедрение инновационных методов диагностики, профилактики и лечения, а также основ персонализированной медицины;</w:t>
      </w:r>
    </w:p>
    <w:p w14:paraId="274A7ECB" w14:textId="77777777" w:rsidR="00CC5185" w:rsidRPr="009929DE" w:rsidRDefault="00CC5185">
      <w:pPr>
        <w:widowControl w:val="0"/>
        <w:numPr>
          <w:ilvl w:val="0"/>
          <w:numId w:val="75"/>
        </w:numPr>
        <w:spacing w:after="0" w:line="240" w:lineRule="auto"/>
        <w:contextualSpacing/>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развитие медицинской реабилитации, санаторно-курортного лечения и паллиативной медицины;</w:t>
      </w:r>
    </w:p>
    <w:p w14:paraId="6FEEF34E" w14:textId="77777777" w:rsidR="00CC5185" w:rsidRPr="009929DE" w:rsidRDefault="00CC5185">
      <w:pPr>
        <w:widowControl w:val="0"/>
        <w:numPr>
          <w:ilvl w:val="0"/>
          <w:numId w:val="75"/>
        </w:numPr>
        <w:spacing w:after="0" w:line="240" w:lineRule="auto"/>
        <w:contextualSpacing/>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развитие кадровой базы, повышение престижа медицинских специальностей в целях обеспечения сферы здравоохранения высококвалифицированными кадрами с внедрением системы непрерывного медицинского образования;</w:t>
      </w:r>
    </w:p>
    <w:p w14:paraId="3CF8F511" w14:textId="77777777" w:rsidR="00CC5185" w:rsidRPr="009929DE" w:rsidRDefault="00CC5185">
      <w:pPr>
        <w:widowControl w:val="0"/>
        <w:numPr>
          <w:ilvl w:val="0"/>
          <w:numId w:val="75"/>
        </w:numPr>
        <w:spacing w:after="0" w:line="240" w:lineRule="auto"/>
        <w:contextualSpacing/>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совершенствование контрольных функций в сфере охраны здоровья;</w:t>
      </w:r>
    </w:p>
    <w:p w14:paraId="35DE5F39" w14:textId="3F19280F" w:rsidR="00CC5185" w:rsidRPr="009929DE" w:rsidRDefault="00CC5185">
      <w:pPr>
        <w:widowControl w:val="0"/>
        <w:numPr>
          <w:ilvl w:val="0"/>
          <w:numId w:val="75"/>
        </w:numPr>
        <w:spacing w:after="0" w:line="240" w:lineRule="auto"/>
        <w:contextualSpacing/>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развитие информатизации здравоохранения, телемедицины, дистанционного мониторирования состояния здоровья</w:t>
      </w:r>
      <w:r w:rsidR="00F71B50" w:rsidRPr="009929DE">
        <w:rPr>
          <w:rFonts w:ascii="Times New Roman" w:eastAsia="Arial Unicode MS" w:hAnsi="Times New Roman"/>
          <w:color w:val="000000"/>
          <w:sz w:val="28"/>
          <w:szCs w:val="28"/>
          <w:lang w:eastAsia="ru-RU"/>
        </w:rPr>
        <w:t>.</w:t>
      </w:r>
    </w:p>
    <w:p w14:paraId="02CE1152" w14:textId="7776B850" w:rsidR="006145C0" w:rsidRPr="009929DE" w:rsidRDefault="00F71B50" w:rsidP="006145C0">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Н</w:t>
      </w:r>
      <w:r w:rsidR="006145C0" w:rsidRPr="009929DE">
        <w:rPr>
          <w:rFonts w:ascii="Times New Roman" w:eastAsia="Arial Unicode MS" w:hAnsi="Times New Roman"/>
          <w:color w:val="000000"/>
          <w:sz w:val="28"/>
          <w:szCs w:val="28"/>
          <w:lang w:eastAsia="ru-RU"/>
        </w:rPr>
        <w:t xml:space="preserve">ормативами градостроительного проектирования </w:t>
      </w:r>
      <w:r w:rsidRPr="009929DE">
        <w:rPr>
          <w:rFonts w:ascii="Times New Roman" w:eastAsia="Arial Unicode MS" w:hAnsi="Times New Roman"/>
          <w:color w:val="000000"/>
          <w:sz w:val="28"/>
          <w:szCs w:val="28"/>
          <w:lang w:eastAsia="ru-RU"/>
        </w:rPr>
        <w:t xml:space="preserve">Красноярского края, </w:t>
      </w:r>
      <w:proofErr w:type="spellStart"/>
      <w:r w:rsidRPr="009929DE">
        <w:rPr>
          <w:rFonts w:ascii="Times New Roman" w:eastAsia="Arial Unicode MS" w:hAnsi="Times New Roman"/>
          <w:color w:val="000000"/>
          <w:sz w:val="28"/>
          <w:szCs w:val="28"/>
          <w:lang w:eastAsia="ru-RU"/>
        </w:rPr>
        <w:t>Ужурского</w:t>
      </w:r>
      <w:proofErr w:type="spellEnd"/>
      <w:r w:rsidRPr="009929DE">
        <w:rPr>
          <w:rFonts w:ascii="Times New Roman" w:eastAsia="Arial Unicode MS" w:hAnsi="Times New Roman"/>
          <w:color w:val="000000"/>
          <w:sz w:val="28"/>
          <w:szCs w:val="28"/>
          <w:lang w:eastAsia="ru-RU"/>
        </w:rPr>
        <w:t xml:space="preserve"> района и МО «</w:t>
      </w:r>
      <w:proofErr w:type="spellStart"/>
      <w:r w:rsidRPr="009929DE">
        <w:rPr>
          <w:rFonts w:ascii="Times New Roman" w:eastAsia="Arial Unicode MS" w:hAnsi="Times New Roman"/>
          <w:color w:val="000000"/>
          <w:sz w:val="28"/>
          <w:szCs w:val="28"/>
          <w:lang w:eastAsia="ru-RU"/>
        </w:rPr>
        <w:t>Озероучумский</w:t>
      </w:r>
      <w:proofErr w:type="spellEnd"/>
      <w:r w:rsidRPr="009929DE">
        <w:rPr>
          <w:rFonts w:ascii="Times New Roman" w:eastAsia="Arial Unicode MS" w:hAnsi="Times New Roman"/>
          <w:color w:val="000000"/>
          <w:sz w:val="28"/>
          <w:szCs w:val="28"/>
          <w:lang w:eastAsia="ru-RU"/>
        </w:rPr>
        <w:t xml:space="preserve"> сельсовет» </w:t>
      </w:r>
      <w:r w:rsidR="006145C0" w:rsidRPr="009929DE">
        <w:rPr>
          <w:rFonts w:ascii="Times New Roman" w:eastAsia="Arial Unicode MS" w:hAnsi="Times New Roman"/>
          <w:color w:val="000000"/>
          <w:sz w:val="28"/>
          <w:szCs w:val="28"/>
          <w:lang w:eastAsia="ru-RU"/>
        </w:rPr>
        <w:t xml:space="preserve">обеспеченность объектами здравоохранения </w:t>
      </w:r>
      <w:r w:rsidRPr="009929DE">
        <w:rPr>
          <w:rFonts w:ascii="Times New Roman" w:eastAsia="Arial Unicode MS" w:hAnsi="Times New Roman"/>
          <w:color w:val="000000"/>
          <w:sz w:val="28"/>
          <w:szCs w:val="28"/>
          <w:lang w:eastAsia="ru-RU"/>
        </w:rPr>
        <w:t>не нормируется</w:t>
      </w:r>
      <w:r w:rsidR="006145C0" w:rsidRPr="009929DE">
        <w:rPr>
          <w:rFonts w:ascii="Times New Roman" w:eastAsia="Arial Unicode MS" w:hAnsi="Times New Roman"/>
          <w:color w:val="000000"/>
          <w:sz w:val="28"/>
          <w:szCs w:val="28"/>
          <w:lang w:eastAsia="ru-RU"/>
        </w:rPr>
        <w:t>.</w:t>
      </w:r>
    </w:p>
    <w:p w14:paraId="720D9DCF" w14:textId="77777777" w:rsidR="00F71B50" w:rsidRPr="009929DE" w:rsidRDefault="00F71B50" w:rsidP="00F71B50">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Основными целями социальной политики является создание условий для постепенного повышения уровня жизни малообеспеченных категорий населения муниципального образования за счёт проведения мероприятий по их социальной поддержке, реализация государственных социальных гарантий предусмотренных законодательством Российской Федерации и Красноярского края, а также обеспечение социальных гарантий, доступности социальных услуг, предоставляемых социально незащищённым категориям населения, в том числе пожилым гражданам, инвалидам, малообеспеченным и неполным семьям с детьми, детям, оставшимся без попечения родителей, внедрение новых технологий социального обслуживания и улучшение их качества, повышение эффективности социальной помощи населению за счёт усиления её адресности.</w:t>
      </w:r>
    </w:p>
    <w:p w14:paraId="0F6C0F4E" w14:textId="77777777" w:rsidR="00F71B50" w:rsidRPr="009929DE" w:rsidRDefault="00F71B50" w:rsidP="00F71B50">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lastRenderedPageBreak/>
        <w:t xml:space="preserve">Социальное обслуживание населения района осуществляет Территориальное отделение КГКУ «Управление социальной защиты населения» по </w:t>
      </w:r>
      <w:proofErr w:type="spellStart"/>
      <w:r w:rsidRPr="009929DE">
        <w:rPr>
          <w:rFonts w:ascii="Times New Roman" w:eastAsia="Arial Unicode MS" w:hAnsi="Times New Roman"/>
          <w:color w:val="000000"/>
          <w:sz w:val="28"/>
          <w:szCs w:val="28"/>
          <w:lang w:eastAsia="ru-RU"/>
        </w:rPr>
        <w:t>Ужурскому</w:t>
      </w:r>
      <w:proofErr w:type="spellEnd"/>
      <w:r w:rsidRPr="009929DE">
        <w:rPr>
          <w:rFonts w:ascii="Times New Roman" w:eastAsia="Arial Unicode MS" w:hAnsi="Times New Roman"/>
          <w:color w:val="000000"/>
          <w:sz w:val="28"/>
          <w:szCs w:val="28"/>
          <w:lang w:eastAsia="ru-RU"/>
        </w:rPr>
        <w:t xml:space="preserve"> району и ЗАТО п. Солнечный, расположенное по адресу: г. Ужур, улица Ленина, 41А. Функции по опеке и попечительству в отношении несовершеннолетних лиц осуществляет отдел опеки и попечительства администрации </w:t>
      </w:r>
      <w:proofErr w:type="spellStart"/>
      <w:r w:rsidRPr="009929DE">
        <w:rPr>
          <w:rFonts w:ascii="Times New Roman" w:eastAsia="Arial Unicode MS" w:hAnsi="Times New Roman"/>
          <w:color w:val="000000"/>
          <w:sz w:val="28"/>
          <w:szCs w:val="28"/>
          <w:lang w:eastAsia="ru-RU"/>
        </w:rPr>
        <w:t>Ужурского</w:t>
      </w:r>
      <w:proofErr w:type="spellEnd"/>
      <w:r w:rsidRPr="009929DE">
        <w:rPr>
          <w:rFonts w:ascii="Times New Roman" w:eastAsia="Arial Unicode MS" w:hAnsi="Times New Roman"/>
          <w:color w:val="000000"/>
          <w:sz w:val="28"/>
          <w:szCs w:val="28"/>
          <w:lang w:eastAsia="ru-RU"/>
        </w:rPr>
        <w:t xml:space="preserve"> района, расположенный по адресу: г. Ужур, ул. Ленина, 21А.</w:t>
      </w:r>
    </w:p>
    <w:p w14:paraId="3F93D59D" w14:textId="77777777" w:rsidR="00F71B50" w:rsidRPr="009929DE" w:rsidRDefault="00F71B50" w:rsidP="00F71B50">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 xml:space="preserve">От районного управления социальной защиты населения </w:t>
      </w:r>
      <w:proofErr w:type="spellStart"/>
      <w:r w:rsidRPr="009929DE">
        <w:rPr>
          <w:rFonts w:ascii="Times New Roman" w:eastAsia="Arial Unicode MS" w:hAnsi="Times New Roman"/>
          <w:color w:val="000000"/>
          <w:sz w:val="28"/>
          <w:szCs w:val="28"/>
          <w:lang w:eastAsia="ru-RU"/>
        </w:rPr>
        <w:t>Ужурского</w:t>
      </w:r>
      <w:proofErr w:type="spellEnd"/>
      <w:r w:rsidRPr="009929DE">
        <w:rPr>
          <w:rFonts w:ascii="Times New Roman" w:eastAsia="Arial Unicode MS" w:hAnsi="Times New Roman"/>
          <w:color w:val="000000"/>
          <w:sz w:val="28"/>
          <w:szCs w:val="28"/>
          <w:lang w:eastAsia="ru-RU"/>
        </w:rPr>
        <w:t xml:space="preserve"> района на территории сельсовета работает социальный работник, который помогает населению в оформлении различных видов субсидий. </w:t>
      </w:r>
    </w:p>
    <w:p w14:paraId="2576BD4E" w14:textId="77777777" w:rsidR="00F71B50" w:rsidRPr="009929DE" w:rsidRDefault="00F71B50" w:rsidP="00F71B50">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 xml:space="preserve">От социальной защиты населения </w:t>
      </w:r>
      <w:proofErr w:type="spellStart"/>
      <w:r w:rsidRPr="009929DE">
        <w:rPr>
          <w:rFonts w:ascii="Times New Roman" w:eastAsia="Arial Unicode MS" w:hAnsi="Times New Roman"/>
          <w:color w:val="000000"/>
          <w:sz w:val="28"/>
          <w:szCs w:val="28"/>
          <w:lang w:eastAsia="ru-RU"/>
        </w:rPr>
        <w:t>Ужурского</w:t>
      </w:r>
      <w:proofErr w:type="spellEnd"/>
      <w:r w:rsidRPr="009929DE">
        <w:rPr>
          <w:rFonts w:ascii="Times New Roman" w:eastAsia="Arial Unicode MS" w:hAnsi="Times New Roman"/>
          <w:color w:val="000000"/>
          <w:sz w:val="28"/>
          <w:szCs w:val="28"/>
          <w:lang w:eastAsia="ru-RU"/>
        </w:rPr>
        <w:t xml:space="preserve"> района на территории сельсовета работают работники по уходу за престарелыми людьми и инвалидами. Нестационарная форма социального обслуживания, то есть оказание социальной и социально-медицинской помощи на дому, как мало затратная и эффективная форма, позволяет пожилым людям, инвалидам как можно дольше находиться в привычных для них условиях.</w:t>
      </w:r>
    </w:p>
    <w:p w14:paraId="574927EF" w14:textId="77777777" w:rsidR="00F71B50" w:rsidRPr="009929DE" w:rsidRDefault="00F71B50" w:rsidP="00F71B50">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Администрация МО «</w:t>
      </w:r>
      <w:proofErr w:type="spellStart"/>
      <w:r w:rsidRPr="009929DE">
        <w:rPr>
          <w:rFonts w:ascii="Times New Roman" w:eastAsia="Arial Unicode MS" w:hAnsi="Times New Roman"/>
          <w:color w:val="000000"/>
          <w:sz w:val="28"/>
          <w:szCs w:val="28"/>
          <w:lang w:eastAsia="ru-RU"/>
        </w:rPr>
        <w:t>Озероучумский</w:t>
      </w:r>
      <w:proofErr w:type="spellEnd"/>
      <w:r w:rsidRPr="009929DE">
        <w:rPr>
          <w:rFonts w:ascii="Times New Roman" w:eastAsia="Arial Unicode MS" w:hAnsi="Times New Roman"/>
          <w:color w:val="000000"/>
          <w:sz w:val="28"/>
          <w:szCs w:val="28"/>
          <w:lang w:eastAsia="ru-RU"/>
        </w:rPr>
        <w:t xml:space="preserve"> сельсовет» ведёт мониторинг и учёт лиц, проживающих на территории муниципального образования и относящихся к льготным категориям граждан в соответствии с Федеральным законом от 24.11.1995 № 181-ФЗ «О социальной защите инвалидов в Российской Федерации», Федеральным законом от 12.01.1995 № 5-ФЗ «О ветеранах». </w:t>
      </w:r>
    </w:p>
    <w:p w14:paraId="2C8DEA6B" w14:textId="77777777" w:rsidR="00F71B50" w:rsidRPr="009929DE" w:rsidRDefault="00F71B50" w:rsidP="00F71B50">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Особое внимание уделяется мониторингу ситуации в семьях в рамках профилактики безнадзорности и беспризорности несовершеннолетних. Местной администрацией ведётся работа по оказанию помощи в нахождении места жительства несовершеннолетних по запросу социального отдела администрации МО «</w:t>
      </w:r>
      <w:proofErr w:type="spellStart"/>
      <w:r w:rsidRPr="009929DE">
        <w:rPr>
          <w:rFonts w:ascii="Times New Roman" w:eastAsia="Arial Unicode MS" w:hAnsi="Times New Roman"/>
          <w:color w:val="000000"/>
          <w:sz w:val="28"/>
          <w:szCs w:val="28"/>
          <w:lang w:eastAsia="ru-RU"/>
        </w:rPr>
        <w:t>Озероучумский</w:t>
      </w:r>
      <w:proofErr w:type="spellEnd"/>
      <w:r w:rsidRPr="009929DE">
        <w:rPr>
          <w:rFonts w:ascii="Times New Roman" w:eastAsia="Arial Unicode MS" w:hAnsi="Times New Roman"/>
          <w:color w:val="000000"/>
          <w:sz w:val="28"/>
          <w:szCs w:val="28"/>
          <w:lang w:eastAsia="ru-RU"/>
        </w:rPr>
        <w:t xml:space="preserve"> сельсовет», посещению неблагополучных семей, составлению характеристик неблагополучных семей, составлению актов обследования жилищно-бытовых условий семей.</w:t>
      </w:r>
    </w:p>
    <w:p w14:paraId="5B66E89B" w14:textId="77777777" w:rsidR="00F71B50" w:rsidRPr="009929DE" w:rsidRDefault="00F71B50" w:rsidP="00F71B50">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Arial Unicode MS" w:hAnsi="Times New Roman"/>
          <w:color w:val="000000"/>
          <w:sz w:val="28"/>
          <w:szCs w:val="28"/>
          <w:lang w:eastAsia="ru-RU"/>
        </w:rPr>
        <w:t>Для льготных категорий граждан за счёт средств местного бюджета осуществляются меры социальной поддержки.</w:t>
      </w:r>
    </w:p>
    <w:bookmarkEnd w:id="153"/>
    <w:p w14:paraId="0DB3DCFD" w14:textId="77777777" w:rsidR="005D28B1" w:rsidRPr="009929DE" w:rsidRDefault="005D28B1" w:rsidP="005D28B1">
      <w:pPr>
        <w:spacing w:after="0" w:line="240" w:lineRule="auto"/>
        <w:ind w:firstLine="709"/>
        <w:jc w:val="both"/>
        <w:rPr>
          <w:rFonts w:ascii="Times New Roman" w:eastAsia="Times New Roman" w:hAnsi="Times New Roman"/>
          <w:i/>
          <w:sz w:val="28"/>
          <w:szCs w:val="24"/>
          <w:u w:val="single"/>
          <w:lang w:eastAsia="ru-RU"/>
        </w:rPr>
      </w:pPr>
      <w:r w:rsidRPr="009929DE">
        <w:rPr>
          <w:rFonts w:ascii="Times New Roman" w:eastAsia="Times New Roman" w:hAnsi="Times New Roman"/>
          <w:i/>
          <w:sz w:val="28"/>
          <w:szCs w:val="24"/>
          <w:u w:val="single"/>
          <w:lang w:eastAsia="ru-RU"/>
        </w:rPr>
        <w:t>Культура</w:t>
      </w:r>
    </w:p>
    <w:p w14:paraId="48317B73" w14:textId="77777777" w:rsidR="005D28B1" w:rsidRPr="009929DE" w:rsidRDefault="005D28B1" w:rsidP="005D28B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Уровень качества жизни определяется также доступностью населения к культурным ценностям, наличием возможностей для культурного досуга, занятий творчеством и спортом. </w:t>
      </w:r>
    </w:p>
    <w:p w14:paraId="2D59C4B1" w14:textId="77777777" w:rsidR="005D28B1" w:rsidRPr="009929DE" w:rsidRDefault="005D28B1" w:rsidP="005D28B1">
      <w:pPr>
        <w:spacing w:after="0" w:line="240" w:lineRule="auto"/>
        <w:ind w:firstLine="709"/>
        <w:jc w:val="both"/>
        <w:rPr>
          <w:rFonts w:ascii="Times New Roman" w:eastAsia="Times New Roman" w:hAnsi="Times New Roman"/>
          <w:sz w:val="28"/>
          <w:szCs w:val="24"/>
          <w:lang w:eastAsia="ru-RU"/>
        </w:rPr>
      </w:pPr>
      <w:bookmarkStart w:id="154" w:name="_Hlk522278385"/>
      <w:r w:rsidRPr="009929DE">
        <w:rPr>
          <w:rFonts w:ascii="Times New Roman" w:eastAsia="Times New Roman" w:hAnsi="Times New Roman"/>
          <w:sz w:val="28"/>
          <w:szCs w:val="24"/>
          <w:lang w:eastAsia="ru-RU"/>
        </w:rPr>
        <w:t>В последние годы большой интерес общества обращён к истокам традиционной народной культуры и любительскому искусству как фактору сохранения единого культурного пространства в многонациональном районе. Учреждения культурно-досугового типа удовлетворяют широкий диапазон запросов и нужд населения в сфере культуры, способствуют полноценной реализации конституционных прав граждан на участие в культурной жизни и пользование учреждениями культуры.</w:t>
      </w:r>
    </w:p>
    <w:p w14:paraId="73914F73" w14:textId="3F75E9C6" w:rsidR="00BD6D74" w:rsidRPr="009929DE" w:rsidRDefault="00BD6D74" w:rsidP="00BD6D74">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В сфере культуры на территории сельсовета работают:</w:t>
      </w:r>
    </w:p>
    <w:p w14:paraId="28A1E072" w14:textId="77777777" w:rsidR="00BD6D74" w:rsidRPr="009929DE" w:rsidRDefault="00BD6D74">
      <w:pPr>
        <w:widowControl w:val="0"/>
        <w:numPr>
          <w:ilvl w:val="0"/>
          <w:numId w:val="81"/>
        </w:numPr>
        <w:spacing w:after="0" w:line="240" w:lineRule="auto"/>
        <w:ind w:left="1418"/>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 xml:space="preserve">МАУК «ЦКС </w:t>
      </w:r>
      <w:proofErr w:type="spellStart"/>
      <w:r w:rsidRPr="009929DE">
        <w:rPr>
          <w:rFonts w:ascii="Times New Roman" w:eastAsia="Arial Unicode MS" w:hAnsi="Times New Roman"/>
          <w:color w:val="000000"/>
          <w:sz w:val="28"/>
          <w:szCs w:val="28"/>
          <w:lang w:eastAsia="ru-RU"/>
        </w:rPr>
        <w:t>Ужурского</w:t>
      </w:r>
      <w:proofErr w:type="spellEnd"/>
      <w:r w:rsidRPr="009929DE">
        <w:rPr>
          <w:rFonts w:ascii="Times New Roman" w:eastAsia="Arial Unicode MS" w:hAnsi="Times New Roman"/>
          <w:color w:val="000000"/>
          <w:sz w:val="28"/>
          <w:szCs w:val="28"/>
          <w:lang w:eastAsia="ru-RU"/>
        </w:rPr>
        <w:t xml:space="preserve"> района» с обособленным подразделением </w:t>
      </w:r>
      <w:proofErr w:type="spellStart"/>
      <w:r w:rsidRPr="009929DE">
        <w:rPr>
          <w:rFonts w:ascii="Times New Roman" w:eastAsia="Arial Unicode MS" w:hAnsi="Times New Roman"/>
          <w:color w:val="000000"/>
          <w:sz w:val="28"/>
          <w:szCs w:val="28"/>
          <w:lang w:eastAsia="ru-RU"/>
        </w:rPr>
        <w:t>Озероучумский</w:t>
      </w:r>
      <w:proofErr w:type="spellEnd"/>
      <w:r w:rsidRPr="009929DE">
        <w:rPr>
          <w:rFonts w:ascii="Times New Roman" w:eastAsia="Arial Unicode MS" w:hAnsi="Times New Roman"/>
          <w:color w:val="000000"/>
          <w:sz w:val="28"/>
          <w:szCs w:val="28"/>
          <w:lang w:eastAsia="ru-RU"/>
        </w:rPr>
        <w:t xml:space="preserve"> СДК;</w:t>
      </w:r>
    </w:p>
    <w:p w14:paraId="652C3E05" w14:textId="77777777" w:rsidR="00BD6D74" w:rsidRPr="009929DE" w:rsidRDefault="00BD6D74">
      <w:pPr>
        <w:widowControl w:val="0"/>
        <w:numPr>
          <w:ilvl w:val="0"/>
          <w:numId w:val="81"/>
        </w:numPr>
        <w:spacing w:after="0" w:line="240" w:lineRule="auto"/>
        <w:ind w:left="1418"/>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МБУ РЦМ «Вектор»;</w:t>
      </w:r>
    </w:p>
    <w:p w14:paraId="6D542007" w14:textId="77777777" w:rsidR="00BD6D74" w:rsidRPr="009929DE" w:rsidRDefault="00BD6D74" w:rsidP="00BD6D74">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lastRenderedPageBreak/>
        <w:t xml:space="preserve">Помещение </w:t>
      </w:r>
      <w:proofErr w:type="spellStart"/>
      <w:r w:rsidRPr="009929DE">
        <w:rPr>
          <w:rFonts w:ascii="Times New Roman" w:eastAsia="Arial Unicode MS" w:hAnsi="Times New Roman"/>
          <w:color w:val="000000"/>
          <w:sz w:val="28"/>
          <w:szCs w:val="28"/>
          <w:lang w:eastAsia="ru-RU"/>
        </w:rPr>
        <w:t>Озероучумского</w:t>
      </w:r>
      <w:proofErr w:type="spellEnd"/>
      <w:r w:rsidRPr="009929DE">
        <w:rPr>
          <w:rFonts w:ascii="Times New Roman" w:eastAsia="Arial Unicode MS" w:hAnsi="Times New Roman"/>
          <w:color w:val="000000"/>
          <w:sz w:val="28"/>
          <w:szCs w:val="28"/>
          <w:lang w:eastAsia="ru-RU"/>
        </w:rPr>
        <w:t xml:space="preserve"> СДК расположено в здании совместно с дошкольными группами МБОУ «</w:t>
      </w:r>
      <w:proofErr w:type="spellStart"/>
      <w:r w:rsidRPr="009929DE">
        <w:rPr>
          <w:rFonts w:ascii="Times New Roman" w:eastAsia="Arial Unicode MS" w:hAnsi="Times New Roman"/>
          <w:color w:val="000000"/>
          <w:sz w:val="28"/>
          <w:szCs w:val="28"/>
          <w:lang w:eastAsia="ru-RU"/>
        </w:rPr>
        <w:t>Озероучумская</w:t>
      </w:r>
      <w:proofErr w:type="spellEnd"/>
      <w:r w:rsidRPr="009929DE">
        <w:rPr>
          <w:rFonts w:ascii="Times New Roman" w:eastAsia="Arial Unicode MS" w:hAnsi="Times New Roman"/>
          <w:color w:val="000000"/>
          <w:sz w:val="28"/>
          <w:szCs w:val="28"/>
          <w:lang w:eastAsia="ru-RU"/>
        </w:rPr>
        <w:t xml:space="preserve"> ООШ», </w:t>
      </w:r>
      <w:proofErr w:type="spellStart"/>
      <w:r w:rsidRPr="009929DE">
        <w:rPr>
          <w:rFonts w:ascii="Times New Roman" w:eastAsia="Arial Unicode MS" w:hAnsi="Times New Roman"/>
          <w:color w:val="000000"/>
          <w:sz w:val="28"/>
          <w:szCs w:val="28"/>
          <w:lang w:eastAsia="ru-RU"/>
        </w:rPr>
        <w:t>Озероучумский</w:t>
      </w:r>
      <w:proofErr w:type="spellEnd"/>
      <w:r w:rsidRPr="009929DE">
        <w:rPr>
          <w:rFonts w:ascii="Times New Roman" w:eastAsia="Arial Unicode MS" w:hAnsi="Times New Roman"/>
          <w:color w:val="000000"/>
          <w:sz w:val="28"/>
          <w:szCs w:val="28"/>
          <w:lang w:eastAsia="ru-RU"/>
        </w:rPr>
        <w:t xml:space="preserve"> ФАП и, соответственно, занимает незначительную часть здания. На базе молодёжного центра «Вектор» функционирует тренажёрный зал, который нуждается в замене тренажёрного оборудования.</w:t>
      </w:r>
    </w:p>
    <w:p w14:paraId="4F5DA10E" w14:textId="77777777" w:rsidR="00BD6D74" w:rsidRPr="009929DE" w:rsidRDefault="00BD6D74" w:rsidP="00BD6D74">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 xml:space="preserve">Материально-техническая база учреждений культуры одна из главных проблем отрасли и требует дальнейшего укрепления, что возможно при увеличении её финансирования. В то же время возможность увеличения собственных доходов учреждений культуры ограничена их социальными целями, недостаточным уровнем благосостояния населения, проживающего на территории </w:t>
      </w:r>
      <w:proofErr w:type="spellStart"/>
      <w:r w:rsidRPr="009929DE">
        <w:rPr>
          <w:rFonts w:ascii="Times New Roman" w:eastAsia="Arial Unicode MS" w:hAnsi="Times New Roman"/>
          <w:color w:val="000000"/>
          <w:sz w:val="28"/>
          <w:szCs w:val="28"/>
          <w:lang w:eastAsia="ru-RU"/>
        </w:rPr>
        <w:t>Озероучумского</w:t>
      </w:r>
      <w:proofErr w:type="spellEnd"/>
      <w:r w:rsidRPr="009929DE">
        <w:rPr>
          <w:rFonts w:ascii="Times New Roman" w:eastAsia="Arial Unicode MS" w:hAnsi="Times New Roman"/>
          <w:color w:val="000000"/>
          <w:sz w:val="28"/>
          <w:szCs w:val="28"/>
          <w:lang w:eastAsia="ru-RU"/>
        </w:rPr>
        <w:t xml:space="preserve"> сельсовета.</w:t>
      </w:r>
    </w:p>
    <w:p w14:paraId="55F8814F" w14:textId="77777777" w:rsidR="00BD6D74" w:rsidRPr="009929DE" w:rsidRDefault="00BD6D74" w:rsidP="00BD6D74">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 xml:space="preserve">Также проблема в том, что СДК не имеет своего здания, что не совсем удобно, особенно для участия в программах. При проведении мероприятий для населения сельсовета помещение СДК не может вместить всех желающих. На сегодняшний день стоит остро вопрос о строительстве нового модульного </w:t>
      </w:r>
      <w:proofErr w:type="spellStart"/>
      <w:r w:rsidRPr="009929DE">
        <w:rPr>
          <w:rFonts w:ascii="Times New Roman" w:eastAsia="Arial Unicode MS" w:hAnsi="Times New Roman"/>
          <w:color w:val="000000"/>
          <w:sz w:val="28"/>
          <w:szCs w:val="28"/>
          <w:lang w:eastAsia="ru-RU"/>
        </w:rPr>
        <w:t>Озероучумского</w:t>
      </w:r>
      <w:proofErr w:type="spellEnd"/>
      <w:r w:rsidRPr="009929DE">
        <w:rPr>
          <w:rFonts w:ascii="Times New Roman" w:eastAsia="Arial Unicode MS" w:hAnsi="Times New Roman"/>
          <w:color w:val="000000"/>
          <w:sz w:val="28"/>
          <w:szCs w:val="28"/>
          <w:lang w:eastAsia="ru-RU"/>
        </w:rPr>
        <w:t xml:space="preserve"> СДК. </w:t>
      </w:r>
    </w:p>
    <w:p w14:paraId="39858AC4" w14:textId="77777777" w:rsidR="00BD6D74" w:rsidRPr="009929DE" w:rsidRDefault="00BD6D74" w:rsidP="00BD6D74">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 xml:space="preserve">Учреждения культуры в п. Озеро </w:t>
      </w:r>
      <w:proofErr w:type="spellStart"/>
      <w:r w:rsidRPr="009929DE">
        <w:rPr>
          <w:rFonts w:ascii="Times New Roman" w:eastAsia="Arial Unicode MS" w:hAnsi="Times New Roman"/>
          <w:color w:val="000000"/>
          <w:sz w:val="28"/>
          <w:szCs w:val="28"/>
          <w:lang w:eastAsia="ru-RU"/>
        </w:rPr>
        <w:t>Учум</w:t>
      </w:r>
      <w:proofErr w:type="spellEnd"/>
      <w:r w:rsidRPr="009929DE">
        <w:rPr>
          <w:rFonts w:ascii="Times New Roman" w:eastAsia="Arial Unicode MS" w:hAnsi="Times New Roman"/>
          <w:color w:val="000000"/>
          <w:sz w:val="28"/>
          <w:szCs w:val="28"/>
          <w:lang w:eastAsia="ru-RU"/>
        </w:rPr>
        <w:t xml:space="preserve"> располагает вместимостью 80 мест, построенного в 1987 г. </w:t>
      </w:r>
    </w:p>
    <w:p w14:paraId="53295D97" w14:textId="77777777" w:rsidR="00BD6D74" w:rsidRPr="009929DE" w:rsidRDefault="00BD6D74" w:rsidP="00BD6D74">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Работа культурно-досуговых учреждений направлена на удовлетворение духовных потребностей и культурных запросов населения, создание условий для развития творческой инициативы и организации отдыха людей, проживающих на территории муниципального образования. Основной объём и разнообразие форм проведения мероприятий рассчитаны на разновозрастную аудиторию.</w:t>
      </w:r>
    </w:p>
    <w:p w14:paraId="74F84245" w14:textId="77777777" w:rsidR="00BD6D74" w:rsidRPr="009929DE" w:rsidRDefault="00BD6D74" w:rsidP="00BD6D74">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Деятельность в сфере культуры в среднесрочной перспективе будет направлена на решение следующих основных задач:</w:t>
      </w:r>
    </w:p>
    <w:p w14:paraId="731337CA" w14:textId="77777777" w:rsidR="00BD6D74" w:rsidRPr="009929DE" w:rsidRDefault="00BD6D74" w:rsidP="00BD6D74">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стимулирование самодеятельного творчества и культурно-досуговой деятельности, создание условий для повышения качества работы учреждений культуры и разнообразия услуг, сохранение социальной направленности и обеспечение равного доступа к культурным благам; </w:t>
      </w:r>
    </w:p>
    <w:p w14:paraId="435041C9" w14:textId="77777777" w:rsidR="00BD6D74" w:rsidRPr="009929DE" w:rsidRDefault="00BD6D74" w:rsidP="00BD6D74">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обеспечение сохранности и популяризация историко-культурного наследия. </w:t>
      </w:r>
    </w:p>
    <w:p w14:paraId="78F88A2B" w14:textId="77777777" w:rsidR="00BD6D74" w:rsidRPr="009929DE" w:rsidRDefault="00BD6D74" w:rsidP="00BD6D74">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обеспечение организации библиотечного обслуживания населения и комплектование книжных фондов. </w:t>
      </w:r>
    </w:p>
    <w:p w14:paraId="71D97EC4" w14:textId="77777777" w:rsidR="00BD6D74" w:rsidRPr="009929DE" w:rsidRDefault="00BD6D74" w:rsidP="00BD6D74">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организация и проведение мероприятий в области культуры и искусства; </w:t>
      </w:r>
    </w:p>
    <w:p w14:paraId="3FE11BD1" w14:textId="77777777" w:rsidR="00BD6D74" w:rsidRPr="009929DE" w:rsidRDefault="00BD6D74" w:rsidP="00BD6D74">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укрепление материально-технической базы учреждений культуры. </w:t>
      </w:r>
    </w:p>
    <w:p w14:paraId="39F4E915" w14:textId="77777777" w:rsidR="00BD6D74" w:rsidRPr="009929DE" w:rsidRDefault="00BD6D74" w:rsidP="00BD6D74">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Наблюдается рост асоциальных проявлений в молодёжной среде. В связи с этим, в работе с молодёжью старшего подросткового возраста особое внимание должно уделяться пропаганде правовых знаний, расширению работы по организации досуговой и трудовой занятости молодёжи, вовлечению молодёжи в проведение различных мероприятий.</w:t>
      </w:r>
    </w:p>
    <w:p w14:paraId="039EA166" w14:textId="77777777" w:rsidR="00BD6D74" w:rsidRPr="009929DE" w:rsidRDefault="00BD6D74" w:rsidP="00BD6D74">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Актуальной для молодёжи является проблема самореализации. Сегодня на территории МО «</w:t>
      </w:r>
      <w:proofErr w:type="spellStart"/>
      <w:r w:rsidRPr="009929DE">
        <w:rPr>
          <w:rFonts w:ascii="Times New Roman" w:eastAsia="Arial Unicode MS" w:hAnsi="Times New Roman"/>
          <w:color w:val="000000"/>
          <w:sz w:val="28"/>
          <w:szCs w:val="28"/>
          <w:lang w:eastAsia="ru-RU"/>
        </w:rPr>
        <w:t>Озероучумский</w:t>
      </w:r>
      <w:proofErr w:type="spellEnd"/>
      <w:r w:rsidRPr="009929DE">
        <w:rPr>
          <w:rFonts w:ascii="Times New Roman" w:eastAsia="Arial Unicode MS" w:hAnsi="Times New Roman"/>
          <w:color w:val="000000"/>
          <w:sz w:val="28"/>
          <w:szCs w:val="28"/>
          <w:lang w:eastAsia="ru-RU"/>
        </w:rPr>
        <w:t xml:space="preserve"> сельсовет» появляются и развиваются молодёжные субкультуры, создаваемые самими молодыми людьми с целью самореализации. Все большее количество активной творческой молодёжи МО вовлекается в деятельность молодёжных субкультур, способствуя развитию </w:t>
      </w:r>
      <w:r w:rsidRPr="009929DE">
        <w:rPr>
          <w:rFonts w:ascii="Times New Roman" w:eastAsia="Arial Unicode MS" w:hAnsi="Times New Roman"/>
          <w:color w:val="000000"/>
          <w:sz w:val="28"/>
          <w:szCs w:val="28"/>
          <w:lang w:eastAsia="ru-RU"/>
        </w:rPr>
        <w:lastRenderedPageBreak/>
        <w:t>культурного и инновационного потенциала территории. Однако предлагаемые учреждениями образования и дополнительного образования формы поддержки творческой инициативы либо не отвечают современным потребностям и предпочтениям молодёжи, либо не в полной мере их удовлетворяют как в количественном, так и в качественном отношении.</w:t>
      </w:r>
    </w:p>
    <w:p w14:paraId="77A28691" w14:textId="77777777" w:rsidR="00BD6D74" w:rsidRPr="009929DE" w:rsidRDefault="00BD6D74" w:rsidP="00BD6D74">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Основываясь на Методических рекомендациях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(распоряжение Минкультуры России от 23.10.2023 № P-2879), фактическая обеспеченность на территории МО «</w:t>
      </w:r>
      <w:proofErr w:type="spellStart"/>
      <w:r w:rsidRPr="009929DE">
        <w:rPr>
          <w:rFonts w:ascii="Times New Roman" w:eastAsia="Arial Unicode MS" w:hAnsi="Times New Roman"/>
          <w:color w:val="000000"/>
          <w:sz w:val="28"/>
          <w:szCs w:val="28"/>
          <w:lang w:eastAsia="ru-RU"/>
        </w:rPr>
        <w:t>Озероучумский</w:t>
      </w:r>
      <w:proofErr w:type="spellEnd"/>
      <w:r w:rsidRPr="009929DE">
        <w:rPr>
          <w:rFonts w:ascii="Times New Roman" w:eastAsia="Arial Unicode MS" w:hAnsi="Times New Roman"/>
          <w:color w:val="000000"/>
          <w:sz w:val="28"/>
          <w:szCs w:val="28"/>
          <w:lang w:eastAsia="ru-RU"/>
        </w:rPr>
        <w:t xml:space="preserve"> сельсовет» составляет:</w:t>
      </w:r>
    </w:p>
    <w:p w14:paraId="31115194" w14:textId="77777777" w:rsidR="00BD6D74" w:rsidRPr="009929DE" w:rsidRDefault="00BD6D74" w:rsidP="00BD6D74">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клубными учреждениями – 64 %;</w:t>
      </w:r>
    </w:p>
    <w:p w14:paraId="007359A2" w14:textId="77777777" w:rsidR="00BD6D74" w:rsidRPr="009929DE" w:rsidRDefault="00BD6D74" w:rsidP="00BD6D74">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библиотечные фонды – 0 %.</w:t>
      </w:r>
    </w:p>
    <w:bookmarkEnd w:id="154"/>
    <w:p w14:paraId="0DA64A94" w14:textId="77777777" w:rsidR="00FB68B4" w:rsidRPr="009929DE" w:rsidRDefault="00FB68B4" w:rsidP="005D28B1">
      <w:pPr>
        <w:spacing w:after="0" w:line="240" w:lineRule="auto"/>
        <w:ind w:firstLine="709"/>
        <w:jc w:val="both"/>
        <w:rPr>
          <w:rFonts w:ascii="Times New Roman" w:eastAsia="Times New Roman" w:hAnsi="Times New Roman"/>
          <w:i/>
          <w:sz w:val="28"/>
          <w:szCs w:val="24"/>
          <w:u w:val="single"/>
          <w:lang w:eastAsia="ru-RU"/>
        </w:rPr>
      </w:pPr>
      <w:r w:rsidRPr="009929DE">
        <w:rPr>
          <w:rFonts w:ascii="Times New Roman" w:eastAsia="Times New Roman" w:hAnsi="Times New Roman"/>
          <w:i/>
          <w:sz w:val="28"/>
          <w:szCs w:val="24"/>
          <w:u w:val="single"/>
          <w:lang w:eastAsia="ru-RU"/>
        </w:rPr>
        <w:t>Физическая культура и спорт</w:t>
      </w:r>
    </w:p>
    <w:p w14:paraId="01EE75DC" w14:textId="77777777" w:rsidR="00D07E49" w:rsidRPr="009929DE" w:rsidRDefault="00D07E49" w:rsidP="00D07E49">
      <w:pPr>
        <w:spacing w:after="0" w:line="240" w:lineRule="auto"/>
        <w:ind w:firstLine="567"/>
        <w:jc w:val="both"/>
        <w:rPr>
          <w:rFonts w:ascii="Times New Roman" w:eastAsia="Arial Unicode MS" w:hAnsi="Times New Roman"/>
          <w:color w:val="000000"/>
          <w:sz w:val="28"/>
          <w:szCs w:val="28"/>
          <w:lang w:eastAsia="ru-RU"/>
        </w:rPr>
      </w:pPr>
      <w:bookmarkStart w:id="155" w:name="_Hlk16953420"/>
      <w:bookmarkStart w:id="156" w:name="_Hlk522278628"/>
      <w:r w:rsidRPr="009929DE">
        <w:rPr>
          <w:rFonts w:ascii="Times New Roman" w:eastAsia="Arial Unicode MS" w:hAnsi="Times New Roman"/>
          <w:color w:val="000000"/>
          <w:sz w:val="28"/>
          <w:szCs w:val="28"/>
          <w:lang w:eastAsia="ru-RU"/>
        </w:rPr>
        <w:t>Основополагающей задачей государственной политики является создание условий для роста благосостояния населения Российской Федерации, национального самосознания, обеспечения долгосрочной социальной стабильности, сохранение и улучшения физического и духовного здоровья.</w:t>
      </w:r>
    </w:p>
    <w:p w14:paraId="342C39D0" w14:textId="77777777" w:rsidR="00D07E49" w:rsidRPr="009929DE" w:rsidRDefault="00D07E49" w:rsidP="00D07E49">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 xml:space="preserve">Сеть физкультурно-спортивных сооружений представляет собой систему, включающую три основные подсистемы: сооружения в местах приложения труда, сооружения в различных видах общественного обслуживания и сооружения так называемой сети общего пользования. </w:t>
      </w:r>
    </w:p>
    <w:p w14:paraId="1FB29F95" w14:textId="77777777" w:rsidR="00D07E49" w:rsidRPr="009929DE" w:rsidRDefault="00D07E49" w:rsidP="00D07E49">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Все три подсистемы, каждая из которых выполняет собственные функции в едином процессе спортивно-физкультурного движения, должны взаимодействовать.</w:t>
      </w:r>
    </w:p>
    <w:p w14:paraId="22A0D865" w14:textId="77777777" w:rsidR="00D07E49" w:rsidRPr="009929DE" w:rsidRDefault="00D07E49" w:rsidP="00D07E49">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 xml:space="preserve">Основу сети образует подсистема общего пользования. В ней сосредоточена значительная часть физкультурно-спортивных сооружений: плоскостные сооружения, бассейн для плавания, наиболее крупные спортивные залы, каток с искусственным льдом, сооружения для видов спорта, зависящих от местных условий. Эти сооружения образуют наиболее крупные комплексы, а сама подсистема в отличие от двух других, распространяющихся на те или иные разрозненные уровни обслуживания, является наиболее полной подсистемой, включающей все уровни обслуживания. </w:t>
      </w:r>
    </w:p>
    <w:p w14:paraId="0F9A5630" w14:textId="77777777" w:rsidR="00D07E49" w:rsidRPr="009929DE" w:rsidRDefault="00D07E49" w:rsidP="00D07E49">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В настоящее время на территории МО «</w:t>
      </w:r>
      <w:proofErr w:type="spellStart"/>
      <w:r w:rsidRPr="009929DE">
        <w:rPr>
          <w:rFonts w:ascii="Times New Roman" w:eastAsia="Arial Unicode MS" w:hAnsi="Times New Roman"/>
          <w:color w:val="000000"/>
          <w:sz w:val="28"/>
          <w:szCs w:val="28"/>
          <w:lang w:eastAsia="ru-RU"/>
        </w:rPr>
        <w:t>Озероучумский</w:t>
      </w:r>
      <w:proofErr w:type="spellEnd"/>
      <w:r w:rsidRPr="009929DE">
        <w:rPr>
          <w:rFonts w:ascii="Times New Roman" w:eastAsia="Arial Unicode MS" w:hAnsi="Times New Roman"/>
          <w:color w:val="000000"/>
          <w:sz w:val="28"/>
          <w:szCs w:val="28"/>
          <w:lang w:eastAsia="ru-RU"/>
        </w:rPr>
        <w:t xml:space="preserve"> сельсовет» функционируют:</w:t>
      </w:r>
    </w:p>
    <w:p w14:paraId="2EE92B75" w14:textId="77777777" w:rsidR="00D07E49" w:rsidRPr="009929DE" w:rsidRDefault="00D07E49" w:rsidP="00D07E49">
      <w:pPr>
        <w:numPr>
          <w:ilvl w:val="0"/>
          <w:numId w:val="62"/>
        </w:numPr>
        <w:spacing w:after="0" w:line="240" w:lineRule="auto"/>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спортивная площадка (ул. Школьная, з/у 16, площадь 128 м</w:t>
      </w:r>
      <w:r w:rsidRPr="009929DE">
        <w:rPr>
          <w:rFonts w:ascii="Times New Roman" w:eastAsia="Arial Unicode MS" w:hAnsi="Times New Roman"/>
          <w:color w:val="000000"/>
          <w:sz w:val="28"/>
          <w:szCs w:val="28"/>
          <w:vertAlign w:val="superscript"/>
          <w:lang w:eastAsia="ru-RU"/>
        </w:rPr>
        <w:t>2</w:t>
      </w:r>
      <w:r w:rsidRPr="009929DE">
        <w:rPr>
          <w:rFonts w:ascii="Times New Roman" w:eastAsia="Arial Unicode MS" w:hAnsi="Times New Roman"/>
          <w:color w:val="000000"/>
          <w:sz w:val="28"/>
          <w:szCs w:val="28"/>
          <w:lang w:eastAsia="ru-RU"/>
        </w:rPr>
        <w:t>);</w:t>
      </w:r>
    </w:p>
    <w:p w14:paraId="4234EDF0" w14:textId="77777777" w:rsidR="00D07E49" w:rsidRPr="009929DE" w:rsidRDefault="00D07E49" w:rsidP="00D07E49">
      <w:pPr>
        <w:numPr>
          <w:ilvl w:val="0"/>
          <w:numId w:val="62"/>
        </w:numPr>
        <w:spacing w:after="0" w:line="240" w:lineRule="auto"/>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футбольное поле, не оборудованное (за зданием школы, ул. Школьная, з/у 2, площадь 4452 м</w:t>
      </w:r>
      <w:r w:rsidRPr="009929DE">
        <w:rPr>
          <w:rFonts w:ascii="Times New Roman" w:eastAsia="Arial Unicode MS" w:hAnsi="Times New Roman"/>
          <w:color w:val="000000"/>
          <w:sz w:val="28"/>
          <w:szCs w:val="28"/>
          <w:vertAlign w:val="superscript"/>
          <w:lang w:eastAsia="ru-RU"/>
        </w:rPr>
        <w:t>2</w:t>
      </w:r>
      <w:r w:rsidRPr="009929DE">
        <w:rPr>
          <w:rFonts w:ascii="Times New Roman" w:eastAsia="Arial Unicode MS" w:hAnsi="Times New Roman"/>
          <w:color w:val="000000"/>
          <w:sz w:val="28"/>
          <w:szCs w:val="28"/>
          <w:lang w:eastAsia="ru-RU"/>
        </w:rPr>
        <w:t>);</w:t>
      </w:r>
    </w:p>
    <w:p w14:paraId="0398E024" w14:textId="77777777" w:rsidR="00D07E49" w:rsidRPr="009929DE" w:rsidRDefault="00D07E49" w:rsidP="00D07E49">
      <w:pPr>
        <w:numPr>
          <w:ilvl w:val="0"/>
          <w:numId w:val="62"/>
        </w:numPr>
        <w:spacing w:after="0" w:line="240" w:lineRule="auto"/>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помещение для занятий спортом в СДК (площадь пола 60 м</w:t>
      </w:r>
      <w:r w:rsidRPr="009929DE">
        <w:rPr>
          <w:rFonts w:ascii="Times New Roman" w:eastAsia="Arial Unicode MS" w:hAnsi="Times New Roman"/>
          <w:color w:val="000000"/>
          <w:sz w:val="28"/>
          <w:szCs w:val="28"/>
          <w:vertAlign w:val="superscript"/>
          <w:lang w:eastAsia="ru-RU"/>
        </w:rPr>
        <w:t>2</w:t>
      </w:r>
      <w:r w:rsidRPr="009929DE">
        <w:rPr>
          <w:rFonts w:ascii="Times New Roman" w:eastAsia="Arial Unicode MS" w:hAnsi="Times New Roman"/>
          <w:color w:val="000000"/>
          <w:sz w:val="28"/>
          <w:szCs w:val="28"/>
          <w:lang w:eastAsia="ru-RU"/>
        </w:rPr>
        <w:t>);</w:t>
      </w:r>
    </w:p>
    <w:p w14:paraId="1ADB714A" w14:textId="77777777" w:rsidR="00D07E49" w:rsidRPr="009929DE" w:rsidRDefault="00D07E49" w:rsidP="00D07E49">
      <w:pPr>
        <w:numPr>
          <w:ilvl w:val="0"/>
          <w:numId w:val="62"/>
        </w:numPr>
        <w:spacing w:after="0" w:line="240" w:lineRule="auto"/>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хоккейная коробка (площадь 1500 м</w:t>
      </w:r>
      <w:r w:rsidRPr="009929DE">
        <w:rPr>
          <w:rFonts w:ascii="Times New Roman" w:eastAsia="Arial Unicode MS" w:hAnsi="Times New Roman"/>
          <w:color w:val="000000"/>
          <w:sz w:val="28"/>
          <w:szCs w:val="28"/>
          <w:vertAlign w:val="superscript"/>
          <w:lang w:eastAsia="ru-RU"/>
        </w:rPr>
        <w:t>2</w:t>
      </w:r>
      <w:r w:rsidRPr="009929DE">
        <w:rPr>
          <w:rFonts w:ascii="Times New Roman" w:eastAsia="Arial Unicode MS" w:hAnsi="Times New Roman"/>
          <w:color w:val="000000"/>
          <w:sz w:val="28"/>
          <w:szCs w:val="28"/>
          <w:lang w:eastAsia="ru-RU"/>
        </w:rPr>
        <w:t>).</w:t>
      </w:r>
    </w:p>
    <w:p w14:paraId="6F95DDCD" w14:textId="77777777" w:rsidR="00D07E49" w:rsidRPr="009929DE" w:rsidRDefault="00D07E49" w:rsidP="00D07E49">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В соответствии с Местными нормативами градостроительного проектирования МО «</w:t>
      </w:r>
      <w:proofErr w:type="spellStart"/>
      <w:r w:rsidRPr="009929DE">
        <w:rPr>
          <w:rFonts w:ascii="Times New Roman" w:eastAsia="Arial Unicode MS" w:hAnsi="Times New Roman"/>
          <w:color w:val="000000"/>
          <w:sz w:val="28"/>
          <w:szCs w:val="28"/>
          <w:lang w:eastAsia="ru-RU"/>
        </w:rPr>
        <w:t>Озероучумский</w:t>
      </w:r>
      <w:proofErr w:type="spellEnd"/>
      <w:r w:rsidRPr="009929DE">
        <w:rPr>
          <w:rFonts w:ascii="Times New Roman" w:eastAsia="Arial Unicode MS" w:hAnsi="Times New Roman"/>
          <w:color w:val="000000"/>
          <w:sz w:val="28"/>
          <w:szCs w:val="28"/>
          <w:lang w:eastAsia="ru-RU"/>
        </w:rPr>
        <w:t xml:space="preserve"> сельсовет», обеспеченность МО спортивными залами составляет 120 % от нормативной потребности, плоскостными спортивными сооружениями – 373 % от нормативной потребности. Обеспеченность бассейнами для плавания не нормируется.</w:t>
      </w:r>
    </w:p>
    <w:p w14:paraId="636AEAF8" w14:textId="77777777" w:rsidR="00D07E49" w:rsidRPr="009929DE" w:rsidRDefault="00D07E49" w:rsidP="00D07E49">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lastRenderedPageBreak/>
        <w:t>Необходимость формирования системы физкультурно-спортивного обслуживания населения, обеспечения единых стандартов проживания, обуславливает необходимость определения общих принципов проектирования сети физкультурно-спортивных сооружений.</w:t>
      </w:r>
    </w:p>
    <w:p w14:paraId="17C522B5" w14:textId="77777777" w:rsidR="00D07E49" w:rsidRPr="009929DE" w:rsidRDefault="00D07E49" w:rsidP="00D07E49">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При этом социальные нормативы первичной системы физкультурно-спортивного обслуживания населения, проживающего на территории муниципального образования, должны обеспечить предоставление равного объёма услуг, при сохранении специфических особенностей структуры физкультурно-спортивной деятельности населения.</w:t>
      </w:r>
    </w:p>
    <w:p w14:paraId="00D141D7" w14:textId="77777777" w:rsidR="00D07E49" w:rsidRPr="009929DE" w:rsidRDefault="00D07E49" w:rsidP="00D07E49">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Максимальное вовлечение населения МО «</w:t>
      </w:r>
      <w:proofErr w:type="spellStart"/>
      <w:r w:rsidRPr="009929DE">
        <w:rPr>
          <w:rFonts w:ascii="Times New Roman" w:eastAsia="Arial Unicode MS" w:hAnsi="Times New Roman"/>
          <w:color w:val="000000"/>
          <w:sz w:val="28"/>
          <w:szCs w:val="28"/>
          <w:lang w:eastAsia="ru-RU"/>
        </w:rPr>
        <w:t>Озероучумский</w:t>
      </w:r>
      <w:proofErr w:type="spellEnd"/>
      <w:r w:rsidRPr="009929DE">
        <w:rPr>
          <w:rFonts w:ascii="Times New Roman" w:eastAsia="Arial Unicode MS" w:hAnsi="Times New Roman"/>
          <w:color w:val="000000"/>
          <w:sz w:val="28"/>
          <w:szCs w:val="28"/>
          <w:lang w:eastAsia="ru-RU"/>
        </w:rPr>
        <w:t xml:space="preserve"> сельсовет», особенно детей и молодёжи, в регулярные занятия физической культурой и спортом позволяет в определённой степени решить комплекс проблем, связанных с формированием здорового образа жизни, отвлечением подростков от негативных социальных явлений.</w:t>
      </w:r>
    </w:p>
    <w:p w14:paraId="76D77E8A" w14:textId="77777777" w:rsidR="00D07E49" w:rsidRPr="009929DE" w:rsidRDefault="00D07E49" w:rsidP="00D07E49">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На основе проведённого анализа, в числе ключевых проблем сферы массового спорта МО «</w:t>
      </w:r>
      <w:proofErr w:type="spellStart"/>
      <w:r w:rsidRPr="009929DE">
        <w:rPr>
          <w:rFonts w:ascii="Times New Roman" w:eastAsia="Arial Unicode MS" w:hAnsi="Times New Roman"/>
          <w:color w:val="000000"/>
          <w:sz w:val="28"/>
          <w:szCs w:val="28"/>
          <w:lang w:eastAsia="ru-RU"/>
        </w:rPr>
        <w:t>Озероучумский</w:t>
      </w:r>
      <w:proofErr w:type="spellEnd"/>
      <w:r w:rsidRPr="009929DE">
        <w:rPr>
          <w:rFonts w:ascii="Times New Roman" w:eastAsia="Arial Unicode MS" w:hAnsi="Times New Roman"/>
          <w:color w:val="000000"/>
          <w:sz w:val="28"/>
          <w:szCs w:val="28"/>
          <w:lang w:eastAsia="ru-RU"/>
        </w:rPr>
        <w:t xml:space="preserve"> сельсовет» следует выделить следующие:</w:t>
      </w:r>
    </w:p>
    <w:p w14:paraId="441E5F22" w14:textId="77777777" w:rsidR="00D07E49" w:rsidRPr="009929DE" w:rsidRDefault="00D07E49" w:rsidP="00D07E49">
      <w:pPr>
        <w:numPr>
          <w:ilvl w:val="0"/>
          <w:numId w:val="62"/>
        </w:numPr>
        <w:spacing w:after="0" w:line="240" w:lineRule="auto"/>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недостаточное финансирование физической культуры и массового спорта;</w:t>
      </w:r>
    </w:p>
    <w:p w14:paraId="5C34690D" w14:textId="77777777" w:rsidR="00D07E49" w:rsidRPr="009929DE" w:rsidRDefault="00D07E49" w:rsidP="00D07E49">
      <w:pPr>
        <w:numPr>
          <w:ilvl w:val="0"/>
          <w:numId w:val="62"/>
        </w:numPr>
        <w:spacing w:after="0" w:line="240" w:lineRule="auto"/>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отсутствие на предприятиях и в учреждениях штатных специалистов по физической культуре и спорту, работающих в трудовых коллективах;</w:t>
      </w:r>
    </w:p>
    <w:p w14:paraId="61AEFF6C" w14:textId="77777777" w:rsidR="00D07E49" w:rsidRPr="009929DE" w:rsidRDefault="00D07E49" w:rsidP="00D07E49">
      <w:pPr>
        <w:numPr>
          <w:ilvl w:val="0"/>
          <w:numId w:val="62"/>
        </w:numPr>
        <w:spacing w:after="0" w:line="240" w:lineRule="auto"/>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отсутствие у определённой части населения понимания необходимости укреплять своё здоровье, заинтересованности в регулярных занятиях физической культурой и спортом;</w:t>
      </w:r>
    </w:p>
    <w:p w14:paraId="1189BB10" w14:textId="77777777" w:rsidR="00D07E49" w:rsidRPr="009929DE" w:rsidRDefault="00D07E49" w:rsidP="00D07E49">
      <w:pPr>
        <w:numPr>
          <w:ilvl w:val="0"/>
          <w:numId w:val="62"/>
        </w:numPr>
        <w:spacing w:after="0" w:line="240" w:lineRule="auto"/>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находится на низком уровне профессиональная ориентация учащихся с целью привлечения для работы в отрасли «Физическая культура и спорт», низкая заработная плата;</w:t>
      </w:r>
    </w:p>
    <w:p w14:paraId="6BDA0CB5" w14:textId="77777777" w:rsidR="00D07E49" w:rsidRPr="009929DE" w:rsidRDefault="00D07E49" w:rsidP="00D07E49">
      <w:pPr>
        <w:numPr>
          <w:ilvl w:val="0"/>
          <w:numId w:val="62"/>
        </w:numPr>
        <w:spacing w:after="0" w:line="240" w:lineRule="auto"/>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недостаточная обеспеченность спортивными сооружениями, высокая стоимость физкультурно</w:t>
      </w:r>
      <w:r w:rsidRPr="009929DE">
        <w:rPr>
          <w:rFonts w:ascii="Times New Roman" w:eastAsia="Arial Unicode MS" w:hAnsi="Times New Roman"/>
          <w:color w:val="000000"/>
          <w:sz w:val="28"/>
          <w:szCs w:val="28"/>
          <w:lang w:eastAsia="ru-RU"/>
        </w:rPr>
        <w:noBreakHyphen/>
        <w:t>спортивных услуг;</w:t>
      </w:r>
    </w:p>
    <w:p w14:paraId="272668ED" w14:textId="77777777" w:rsidR="00D07E49" w:rsidRPr="009929DE" w:rsidRDefault="00D07E49" w:rsidP="00D07E49">
      <w:pPr>
        <w:numPr>
          <w:ilvl w:val="0"/>
          <w:numId w:val="62"/>
        </w:numPr>
        <w:spacing w:after="0" w:line="240" w:lineRule="auto"/>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отсутствие современной спортивной базы;</w:t>
      </w:r>
    </w:p>
    <w:p w14:paraId="0794189A" w14:textId="77777777" w:rsidR="00D07E49" w:rsidRPr="009929DE" w:rsidRDefault="00D07E49" w:rsidP="00D07E49">
      <w:pPr>
        <w:numPr>
          <w:ilvl w:val="0"/>
          <w:numId w:val="62"/>
        </w:numPr>
        <w:spacing w:after="0" w:line="240" w:lineRule="auto"/>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недостаточная оснащённость спортсменов современным инвентарём и оборудованием;</w:t>
      </w:r>
    </w:p>
    <w:p w14:paraId="578090E1" w14:textId="77777777" w:rsidR="00D07E49" w:rsidRPr="009929DE" w:rsidRDefault="00D07E49" w:rsidP="00D07E49">
      <w:pPr>
        <w:numPr>
          <w:ilvl w:val="0"/>
          <w:numId w:val="62"/>
        </w:numPr>
        <w:spacing w:after="0" w:line="240" w:lineRule="auto"/>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отсутствие условий для занятий физической культурой и спортом для лиц с ограниченными возможностями здоровья и инвалидов;</w:t>
      </w:r>
    </w:p>
    <w:p w14:paraId="7A42E5C5" w14:textId="77777777" w:rsidR="00D07E49" w:rsidRPr="009929DE" w:rsidRDefault="00D07E49" w:rsidP="00D07E49">
      <w:pPr>
        <w:numPr>
          <w:ilvl w:val="0"/>
          <w:numId w:val="62"/>
        </w:numPr>
        <w:spacing w:after="0" w:line="240" w:lineRule="auto"/>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отсутствие в достаточном количестве необходимого спортивного инвентаря и оборудования на спортивных объектах для занятий физической культурой и массовым спортом, в учреждениях дополнительного образования детей спортивной направленности;</w:t>
      </w:r>
    </w:p>
    <w:p w14:paraId="7375B531" w14:textId="77777777" w:rsidR="00D07E49" w:rsidRPr="009929DE" w:rsidRDefault="00D07E49" w:rsidP="00D07E49">
      <w:pPr>
        <w:numPr>
          <w:ilvl w:val="0"/>
          <w:numId w:val="62"/>
        </w:numPr>
        <w:spacing w:after="0" w:line="240" w:lineRule="auto"/>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проблема с медицинским обеспечением спортивно-массовых, физкультурных мероприятий, спортивных соревнований.</w:t>
      </w:r>
    </w:p>
    <w:p w14:paraId="05B5181C" w14:textId="77777777" w:rsidR="00D07E49" w:rsidRPr="009929DE" w:rsidRDefault="00D07E49" w:rsidP="00D07E49">
      <w:pPr>
        <w:spacing w:after="0" w:line="240" w:lineRule="auto"/>
        <w:ind w:firstLine="567"/>
        <w:jc w:val="both"/>
        <w:rPr>
          <w:rFonts w:ascii="Times New Roman" w:eastAsia="Arial Unicode MS" w:hAnsi="Times New Roman"/>
          <w:color w:val="000000"/>
          <w:sz w:val="28"/>
          <w:szCs w:val="28"/>
          <w:lang w:eastAsia="ru-RU"/>
        </w:rPr>
      </w:pPr>
      <w:r w:rsidRPr="009929DE">
        <w:rPr>
          <w:rFonts w:ascii="Times New Roman" w:eastAsia="Arial Unicode MS" w:hAnsi="Times New Roman"/>
          <w:color w:val="000000"/>
          <w:sz w:val="28"/>
          <w:szCs w:val="28"/>
          <w:lang w:eastAsia="ru-RU"/>
        </w:rPr>
        <w:t>Деятельность администрации МО «</w:t>
      </w:r>
      <w:proofErr w:type="spellStart"/>
      <w:r w:rsidRPr="009929DE">
        <w:rPr>
          <w:rFonts w:ascii="Times New Roman" w:eastAsia="Arial Unicode MS" w:hAnsi="Times New Roman"/>
          <w:color w:val="000000"/>
          <w:sz w:val="28"/>
          <w:szCs w:val="28"/>
          <w:lang w:eastAsia="ru-RU"/>
        </w:rPr>
        <w:t>Озероучумский</w:t>
      </w:r>
      <w:proofErr w:type="spellEnd"/>
      <w:r w:rsidRPr="009929DE">
        <w:rPr>
          <w:rFonts w:ascii="Times New Roman" w:eastAsia="Arial Unicode MS" w:hAnsi="Times New Roman"/>
          <w:color w:val="000000"/>
          <w:sz w:val="28"/>
          <w:szCs w:val="28"/>
          <w:lang w:eastAsia="ru-RU"/>
        </w:rPr>
        <w:t xml:space="preserve"> сельсовет» в области физической культуры и спорта направлена на решение таких задач, как развитие инфраструктуры физической культуры и спорта, в том числе для лиц с ограниченными возможностями здоровья и инвалидов, для повышения мотивации граждан к регулярным занятиям физической культурой, спортом и ведению здорового образа жизни.</w:t>
      </w:r>
      <w:bookmarkEnd w:id="155"/>
    </w:p>
    <w:bookmarkEnd w:id="156"/>
    <w:p w14:paraId="77BF8CC5" w14:textId="1F2DC9EC" w:rsidR="003A4A59" w:rsidRPr="009929DE" w:rsidRDefault="003A4A59" w:rsidP="00D07E49">
      <w:pPr>
        <w:spacing w:after="0" w:line="240" w:lineRule="auto"/>
        <w:ind w:firstLine="567"/>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lastRenderedPageBreak/>
        <w:t>Таким образом, в результате анализа существующего положения в сфере социальной инфраструктуры выявлено</w:t>
      </w:r>
      <w:r w:rsidR="00DC4906" w:rsidRPr="009929DE">
        <w:rPr>
          <w:rFonts w:ascii="Times New Roman" w:eastAsia="Times New Roman" w:hAnsi="Times New Roman"/>
          <w:sz w:val="28"/>
          <w:szCs w:val="24"/>
          <w:lang w:eastAsia="ru-RU"/>
        </w:rPr>
        <w:t xml:space="preserve"> н</w:t>
      </w:r>
      <w:r w:rsidRPr="009929DE">
        <w:rPr>
          <w:rFonts w:ascii="Times New Roman" w:eastAsia="Times New Roman" w:hAnsi="Times New Roman"/>
          <w:sz w:val="28"/>
          <w:szCs w:val="24"/>
          <w:lang w:eastAsia="ru-RU"/>
        </w:rPr>
        <w:t xml:space="preserve">есоответствие мощности действующих объектов минимально допустимому уровню обеспеченности объектами следующих видов: </w:t>
      </w:r>
    </w:p>
    <w:p w14:paraId="54E3F52C" w14:textId="11AB7F78" w:rsidR="00A512C6" w:rsidRPr="009929DE" w:rsidRDefault="00A512C6" w:rsidP="001E1B96">
      <w:pPr>
        <w:numPr>
          <w:ilvl w:val="0"/>
          <w:numId w:val="45"/>
        </w:numPr>
        <w:spacing w:after="0" w:line="240" w:lineRule="auto"/>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учреждения культурно-досугового типа;</w:t>
      </w:r>
    </w:p>
    <w:p w14:paraId="48418D0C" w14:textId="114534BC" w:rsidR="00A512C6" w:rsidRPr="009929DE" w:rsidRDefault="00D07E49" w:rsidP="001E1B96">
      <w:pPr>
        <w:numPr>
          <w:ilvl w:val="0"/>
          <w:numId w:val="45"/>
        </w:numPr>
        <w:spacing w:after="0" w:line="240" w:lineRule="auto"/>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учреждения дополнительного образования детей.</w:t>
      </w:r>
    </w:p>
    <w:p w14:paraId="11FDD67C" w14:textId="77777777" w:rsidR="00C068DA" w:rsidRPr="009929DE" w:rsidRDefault="00C068DA" w:rsidP="00C068DA">
      <w:pPr>
        <w:spacing w:after="0" w:line="240" w:lineRule="auto"/>
        <w:ind w:left="1069"/>
        <w:contextualSpacing/>
        <w:jc w:val="both"/>
        <w:rPr>
          <w:rFonts w:ascii="Times New Roman" w:eastAsia="Times New Roman" w:hAnsi="Times New Roman"/>
          <w:sz w:val="28"/>
          <w:szCs w:val="24"/>
          <w:lang w:eastAsia="ru-RU"/>
        </w:rPr>
      </w:pPr>
    </w:p>
    <w:p w14:paraId="709E6446" w14:textId="7150E37D" w:rsidR="001639AB" w:rsidRPr="009929DE" w:rsidRDefault="008F5C85" w:rsidP="00874019">
      <w:pPr>
        <w:pStyle w:val="2"/>
        <w:numPr>
          <w:ilvl w:val="1"/>
          <w:numId w:val="52"/>
        </w:numPr>
        <w:ind w:left="993" w:hanging="633"/>
        <w:jc w:val="both"/>
        <w:rPr>
          <w:b/>
        </w:rPr>
      </w:pPr>
      <w:bookmarkStart w:id="157" w:name="_Toc475037085"/>
      <w:bookmarkStart w:id="158" w:name="_Toc199242651"/>
      <w:bookmarkEnd w:id="149"/>
      <w:r w:rsidRPr="009929DE">
        <w:rPr>
          <w:b/>
        </w:rPr>
        <w:t>Транспортная</w:t>
      </w:r>
      <w:r w:rsidR="001639AB" w:rsidRPr="009929DE">
        <w:rPr>
          <w:b/>
        </w:rPr>
        <w:t xml:space="preserve"> инфраструктур</w:t>
      </w:r>
      <w:bookmarkEnd w:id="157"/>
      <w:r w:rsidR="00A24CD0" w:rsidRPr="009929DE">
        <w:rPr>
          <w:b/>
        </w:rPr>
        <w:t>а</w:t>
      </w:r>
      <w:bookmarkEnd w:id="158"/>
    </w:p>
    <w:p w14:paraId="0779B636" w14:textId="77777777" w:rsidR="00632421" w:rsidRPr="009929DE" w:rsidRDefault="00632421" w:rsidP="00632421">
      <w:pPr>
        <w:spacing w:after="0" w:line="240" w:lineRule="auto"/>
        <w:rPr>
          <w:rFonts w:ascii="Arial" w:hAnsi="Arial" w:cs="Arial"/>
          <w:sz w:val="16"/>
          <w:szCs w:val="16"/>
          <w:lang w:eastAsia="ru-RU"/>
        </w:rPr>
      </w:pPr>
    </w:p>
    <w:p w14:paraId="634FF4EE" w14:textId="77777777" w:rsidR="002A4FAA" w:rsidRPr="009929DE" w:rsidRDefault="002A4FAA" w:rsidP="00632421">
      <w:pPr>
        <w:spacing w:after="0" w:line="240" w:lineRule="auto"/>
        <w:rPr>
          <w:rFonts w:ascii="Arial" w:hAnsi="Arial" w:cs="Arial"/>
          <w:sz w:val="16"/>
          <w:szCs w:val="16"/>
          <w:lang w:eastAsia="ru-RU"/>
        </w:rPr>
      </w:pPr>
    </w:p>
    <w:p w14:paraId="5E8FAFFA"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Наличие благоустроенной сети дорог в настоящее время является важнейшим условием обеспечения экономического развития </w:t>
      </w:r>
      <w:r w:rsidRPr="009929DE">
        <w:rPr>
          <w:rFonts w:ascii="Times New Roman" w:eastAsia="Times New Roman" w:hAnsi="Times New Roman"/>
          <w:sz w:val="28"/>
          <w:szCs w:val="24"/>
          <w:lang w:eastAsia="ru-RU"/>
        </w:rPr>
        <w:t>МО «</w:t>
      </w:r>
      <w:proofErr w:type="spellStart"/>
      <w:r w:rsidRPr="009929DE">
        <w:rPr>
          <w:rFonts w:ascii="Times New Roman" w:eastAsia="Times New Roman" w:hAnsi="Times New Roman"/>
          <w:sz w:val="28"/>
          <w:szCs w:val="24"/>
          <w:lang w:eastAsia="ru-RU"/>
        </w:rPr>
        <w:t>Озероучумский</w:t>
      </w:r>
      <w:proofErr w:type="spellEnd"/>
      <w:r w:rsidRPr="009929DE">
        <w:rPr>
          <w:rFonts w:ascii="Times New Roman" w:eastAsia="Times New Roman" w:hAnsi="Times New Roman"/>
          <w:sz w:val="28"/>
          <w:szCs w:val="24"/>
          <w:lang w:eastAsia="ru-RU"/>
        </w:rPr>
        <w:t xml:space="preserve"> сельсовет». </w:t>
      </w:r>
      <w:r w:rsidRPr="009929DE">
        <w:rPr>
          <w:rFonts w:ascii="Times New Roman" w:eastAsia="Times New Roman" w:hAnsi="Times New Roman"/>
          <w:sz w:val="28"/>
          <w:szCs w:val="28"/>
        </w:rPr>
        <w:t>Дорожная отрасль является одной из крупных отраслей экономики, обеспечивающей жизнедеятельность населения.</w:t>
      </w:r>
    </w:p>
    <w:p w14:paraId="495EE8E7"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Деятельность органов местного самоуправления в сфере дорожного хозяйства и транспорта направлена на улучшение условий предоставления транспортных услуг населению и организации транспортного обслуживания населения в границах муниципального образования.</w:t>
      </w:r>
    </w:p>
    <w:p w14:paraId="5919D303" w14:textId="5EBA1233"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Автомобильные дороги </w:t>
      </w:r>
      <w:r w:rsidR="0057077C">
        <w:rPr>
          <w:rFonts w:ascii="Times New Roman" w:eastAsia="Times New Roman" w:hAnsi="Times New Roman"/>
          <w:sz w:val="28"/>
          <w:szCs w:val="28"/>
        </w:rPr>
        <w:t xml:space="preserve">регионального и муниципального значения </w:t>
      </w:r>
      <w:r w:rsidRPr="009929DE">
        <w:rPr>
          <w:rFonts w:ascii="Times New Roman" w:eastAsia="Times New Roman" w:hAnsi="Times New Roman"/>
          <w:sz w:val="28"/>
          <w:szCs w:val="28"/>
        </w:rPr>
        <w:t>имеют стратегическое значение для МО «</w:t>
      </w:r>
      <w:proofErr w:type="spellStart"/>
      <w:r w:rsidRPr="009929DE">
        <w:rPr>
          <w:rFonts w:ascii="Times New Roman" w:eastAsia="Times New Roman" w:hAnsi="Times New Roman"/>
          <w:sz w:val="28"/>
          <w:szCs w:val="28"/>
        </w:rPr>
        <w:t>Озероучумский</w:t>
      </w:r>
      <w:proofErr w:type="spellEnd"/>
      <w:r w:rsidRPr="009929DE">
        <w:rPr>
          <w:rFonts w:ascii="Times New Roman" w:eastAsia="Times New Roman" w:hAnsi="Times New Roman"/>
          <w:sz w:val="28"/>
          <w:szCs w:val="28"/>
        </w:rPr>
        <w:t xml:space="preserve"> сельсовет». Они связывают территорию с соседними территориями, районным центром, обеспечивают жизнедеятельность муниципального образования, во многом определяют возможности развития, по ним осуществляются автомобильные перевозки грузов и пассажиров. Сеть автомобильных дорог обеспечивает мобильность населения и доступ к материальным ресурсам, позволяет расширить производственные возможности экономики за счёт снижения транспортных издержек и затрат времени на перевозки.</w:t>
      </w:r>
    </w:p>
    <w:p w14:paraId="4EC105E9" w14:textId="77777777" w:rsidR="00653F8C" w:rsidRPr="009929DE" w:rsidRDefault="00653F8C" w:rsidP="00653F8C">
      <w:pPr>
        <w:spacing w:after="0" w:line="240" w:lineRule="auto"/>
        <w:ind w:firstLine="567"/>
        <w:jc w:val="both"/>
        <w:rPr>
          <w:rFonts w:ascii="Times New Roman" w:eastAsia="Times New Roman" w:hAnsi="Times New Roman"/>
          <w:i/>
          <w:iCs/>
          <w:sz w:val="28"/>
          <w:szCs w:val="28"/>
          <w:u w:val="single"/>
        </w:rPr>
      </w:pPr>
      <w:r w:rsidRPr="009929DE">
        <w:rPr>
          <w:rFonts w:ascii="Times New Roman" w:eastAsia="Times New Roman" w:hAnsi="Times New Roman"/>
          <w:i/>
          <w:iCs/>
          <w:sz w:val="28"/>
          <w:szCs w:val="28"/>
          <w:u w:val="single"/>
        </w:rPr>
        <w:t>Улично-дорожная сеть</w:t>
      </w:r>
    </w:p>
    <w:p w14:paraId="5E0CA418" w14:textId="58DC7364"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Транспортные автомобильные связи на территории муниципального образования по принадлежности подразделяются на </w:t>
      </w:r>
      <w:r w:rsidR="00E06427">
        <w:rPr>
          <w:rFonts w:ascii="Times New Roman" w:eastAsia="Times New Roman" w:hAnsi="Times New Roman"/>
          <w:sz w:val="28"/>
          <w:szCs w:val="28"/>
        </w:rPr>
        <w:t>две</w:t>
      </w:r>
      <w:r w:rsidRPr="009929DE">
        <w:rPr>
          <w:rFonts w:ascii="Times New Roman" w:eastAsia="Times New Roman" w:hAnsi="Times New Roman"/>
          <w:sz w:val="28"/>
          <w:szCs w:val="28"/>
        </w:rPr>
        <w:t xml:space="preserve"> категории: автомобильн</w:t>
      </w:r>
      <w:r w:rsidR="00E06427">
        <w:rPr>
          <w:rFonts w:ascii="Times New Roman" w:eastAsia="Times New Roman" w:hAnsi="Times New Roman"/>
          <w:sz w:val="28"/>
          <w:szCs w:val="28"/>
        </w:rPr>
        <w:t>ые</w:t>
      </w:r>
      <w:r w:rsidRPr="009929DE">
        <w:rPr>
          <w:rFonts w:ascii="Times New Roman" w:eastAsia="Times New Roman" w:hAnsi="Times New Roman"/>
          <w:sz w:val="28"/>
          <w:szCs w:val="28"/>
        </w:rPr>
        <w:t xml:space="preserve"> дорог</w:t>
      </w:r>
      <w:r w:rsidR="00E06427">
        <w:rPr>
          <w:rFonts w:ascii="Times New Roman" w:eastAsia="Times New Roman" w:hAnsi="Times New Roman"/>
          <w:sz w:val="28"/>
          <w:szCs w:val="28"/>
        </w:rPr>
        <w:t>и</w:t>
      </w:r>
      <w:r w:rsidRPr="009929DE">
        <w:rPr>
          <w:rFonts w:ascii="Times New Roman" w:eastAsia="Times New Roman" w:hAnsi="Times New Roman"/>
          <w:sz w:val="28"/>
          <w:szCs w:val="28"/>
        </w:rPr>
        <w:t xml:space="preserve"> регионального</w:t>
      </w:r>
      <w:r w:rsidR="00E06427">
        <w:rPr>
          <w:rFonts w:ascii="Times New Roman" w:eastAsia="Times New Roman" w:hAnsi="Times New Roman"/>
          <w:sz w:val="28"/>
          <w:szCs w:val="28"/>
        </w:rPr>
        <w:t xml:space="preserve"> и</w:t>
      </w:r>
      <w:r w:rsidR="00685743">
        <w:rPr>
          <w:rFonts w:ascii="Times New Roman" w:eastAsia="Times New Roman" w:hAnsi="Times New Roman"/>
          <w:sz w:val="28"/>
          <w:szCs w:val="28"/>
        </w:rPr>
        <w:t>ли</w:t>
      </w:r>
      <w:r w:rsidR="00E06427">
        <w:rPr>
          <w:rFonts w:ascii="Times New Roman" w:eastAsia="Times New Roman" w:hAnsi="Times New Roman"/>
          <w:sz w:val="28"/>
          <w:szCs w:val="28"/>
        </w:rPr>
        <w:t xml:space="preserve"> </w:t>
      </w:r>
      <w:r w:rsidRPr="009929DE">
        <w:rPr>
          <w:rFonts w:ascii="Times New Roman" w:eastAsia="Times New Roman" w:hAnsi="Times New Roman"/>
          <w:sz w:val="28"/>
          <w:szCs w:val="28"/>
        </w:rPr>
        <w:t>межмуниципального значения и дороги местного значения.</w:t>
      </w:r>
    </w:p>
    <w:p w14:paraId="26000E81" w14:textId="300EBE69"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Автодорога регионального </w:t>
      </w:r>
      <w:r w:rsidR="00E06427">
        <w:rPr>
          <w:rFonts w:ascii="Times New Roman" w:eastAsia="Times New Roman" w:hAnsi="Times New Roman"/>
          <w:sz w:val="28"/>
          <w:szCs w:val="28"/>
        </w:rPr>
        <w:t xml:space="preserve">или межмуниципального </w:t>
      </w:r>
      <w:r w:rsidRPr="009929DE">
        <w:rPr>
          <w:rFonts w:ascii="Times New Roman" w:eastAsia="Times New Roman" w:hAnsi="Times New Roman"/>
          <w:sz w:val="28"/>
          <w:szCs w:val="28"/>
        </w:rPr>
        <w:t xml:space="preserve">значения </w:t>
      </w:r>
      <w:proofErr w:type="spellStart"/>
      <w:r w:rsidRPr="009929DE">
        <w:rPr>
          <w:rFonts w:ascii="Times New Roman" w:eastAsia="Times New Roman" w:hAnsi="Times New Roman"/>
          <w:sz w:val="28"/>
          <w:szCs w:val="28"/>
        </w:rPr>
        <w:t>Прилужье</w:t>
      </w:r>
      <w:proofErr w:type="spellEnd"/>
      <w:r w:rsidRPr="009929DE">
        <w:rPr>
          <w:rFonts w:ascii="Times New Roman" w:eastAsia="Times New Roman" w:hAnsi="Times New Roman"/>
          <w:sz w:val="28"/>
          <w:szCs w:val="28"/>
        </w:rPr>
        <w:t xml:space="preserve"> – «курорт «Озеро </w:t>
      </w:r>
      <w:proofErr w:type="spellStart"/>
      <w:r w:rsidRPr="009929DE">
        <w:rPr>
          <w:rFonts w:ascii="Times New Roman" w:eastAsia="Times New Roman" w:hAnsi="Times New Roman"/>
          <w:sz w:val="28"/>
          <w:szCs w:val="28"/>
        </w:rPr>
        <w:t>Учум</w:t>
      </w:r>
      <w:proofErr w:type="spellEnd"/>
      <w:r w:rsidRPr="009929DE">
        <w:rPr>
          <w:rFonts w:ascii="Times New Roman" w:eastAsia="Times New Roman" w:hAnsi="Times New Roman"/>
          <w:sz w:val="28"/>
          <w:szCs w:val="28"/>
        </w:rPr>
        <w:t>» обеспечивает связь административного центра муниципального образования с центром района.</w:t>
      </w:r>
    </w:p>
    <w:p w14:paraId="6B391FE9" w14:textId="15BF0C00"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Основной транспортной связью между административным центром и д. Камышта служит автодорог</w:t>
      </w:r>
      <w:r w:rsidR="00E06427">
        <w:rPr>
          <w:rFonts w:ascii="Times New Roman" w:eastAsia="Times New Roman" w:hAnsi="Times New Roman"/>
          <w:sz w:val="28"/>
          <w:szCs w:val="28"/>
        </w:rPr>
        <w:t>а</w:t>
      </w:r>
      <w:r w:rsidRPr="009929DE">
        <w:rPr>
          <w:rFonts w:ascii="Times New Roman" w:eastAsia="Times New Roman" w:hAnsi="Times New Roman"/>
          <w:sz w:val="28"/>
          <w:szCs w:val="28"/>
        </w:rPr>
        <w:t xml:space="preserve"> </w:t>
      </w:r>
      <w:r w:rsidR="00E06427" w:rsidRPr="009929DE">
        <w:rPr>
          <w:rFonts w:ascii="Times New Roman" w:eastAsia="Times New Roman" w:hAnsi="Times New Roman"/>
          <w:sz w:val="28"/>
          <w:szCs w:val="28"/>
        </w:rPr>
        <w:t xml:space="preserve">регионального </w:t>
      </w:r>
      <w:r w:rsidR="00E06427">
        <w:rPr>
          <w:rFonts w:ascii="Times New Roman" w:eastAsia="Times New Roman" w:hAnsi="Times New Roman"/>
          <w:sz w:val="28"/>
          <w:szCs w:val="28"/>
        </w:rPr>
        <w:t>или</w:t>
      </w:r>
      <w:r w:rsidR="00E06427" w:rsidRPr="009929DE">
        <w:rPr>
          <w:rFonts w:ascii="Times New Roman" w:eastAsia="Times New Roman" w:hAnsi="Times New Roman"/>
          <w:sz w:val="28"/>
          <w:szCs w:val="28"/>
        </w:rPr>
        <w:t xml:space="preserve"> </w:t>
      </w:r>
      <w:r w:rsidR="00E06427">
        <w:rPr>
          <w:rFonts w:ascii="Times New Roman" w:eastAsia="Times New Roman" w:hAnsi="Times New Roman"/>
          <w:sz w:val="28"/>
          <w:szCs w:val="28"/>
        </w:rPr>
        <w:t xml:space="preserve">межмуниципального </w:t>
      </w:r>
      <w:r w:rsidRPr="009929DE">
        <w:rPr>
          <w:rFonts w:ascii="Times New Roman" w:eastAsia="Times New Roman" w:hAnsi="Times New Roman"/>
          <w:sz w:val="28"/>
          <w:szCs w:val="28"/>
        </w:rPr>
        <w:t xml:space="preserve">значения курорт «Озеро </w:t>
      </w:r>
      <w:proofErr w:type="spellStart"/>
      <w:r w:rsidRPr="009929DE">
        <w:rPr>
          <w:rFonts w:ascii="Times New Roman" w:eastAsia="Times New Roman" w:hAnsi="Times New Roman"/>
          <w:sz w:val="28"/>
          <w:szCs w:val="28"/>
        </w:rPr>
        <w:t>Учум</w:t>
      </w:r>
      <w:proofErr w:type="spellEnd"/>
      <w:r w:rsidRPr="009929DE">
        <w:rPr>
          <w:rFonts w:ascii="Times New Roman" w:eastAsia="Times New Roman" w:hAnsi="Times New Roman"/>
          <w:sz w:val="28"/>
          <w:szCs w:val="28"/>
        </w:rPr>
        <w:t>» - Камышта.</w:t>
      </w:r>
    </w:p>
    <w:p w14:paraId="098A1E91"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Связь с п. Озеро </w:t>
      </w:r>
      <w:proofErr w:type="spellStart"/>
      <w:r w:rsidRPr="009929DE">
        <w:rPr>
          <w:rFonts w:ascii="Times New Roman" w:eastAsia="Times New Roman" w:hAnsi="Times New Roman"/>
          <w:sz w:val="28"/>
          <w:szCs w:val="28"/>
        </w:rPr>
        <w:t>Учум</w:t>
      </w:r>
      <w:proofErr w:type="spellEnd"/>
      <w:r w:rsidRPr="009929DE">
        <w:rPr>
          <w:rFonts w:ascii="Times New Roman" w:eastAsia="Times New Roman" w:hAnsi="Times New Roman"/>
          <w:sz w:val="28"/>
          <w:szCs w:val="28"/>
        </w:rPr>
        <w:t xml:space="preserve"> обеспечивается маршрутными автобусами от автовокзала, находящегося в центре города Ужур четыре раза в неделю по региональной и муниципальной дорогам.</w:t>
      </w:r>
    </w:p>
    <w:p w14:paraId="12C349F7" w14:textId="2B618784" w:rsidR="00653F8C" w:rsidRPr="009929DE" w:rsidRDefault="00453436" w:rsidP="00653F8C">
      <w:pPr>
        <w:spacing w:after="0" w:line="240" w:lineRule="auto"/>
        <w:ind w:firstLine="567"/>
        <w:jc w:val="both"/>
        <w:rPr>
          <w:rFonts w:ascii="Times New Roman" w:eastAsia="Times New Roman" w:hAnsi="Times New Roman"/>
          <w:sz w:val="28"/>
          <w:szCs w:val="28"/>
        </w:rPr>
      </w:pPr>
      <w:r w:rsidRPr="00453436">
        <w:rPr>
          <w:rFonts w:ascii="Times New Roman" w:eastAsia="Times New Roman" w:hAnsi="Times New Roman"/>
          <w:sz w:val="28"/>
          <w:szCs w:val="28"/>
        </w:rPr>
        <w:t>Техническая категория автодорог, находящихся в муниципальной собственности, преимущественно V, покрытие переходного типа и около 25 % асфальтобетонное, количество полос движения – 2.</w:t>
      </w:r>
    </w:p>
    <w:p w14:paraId="66B9E95A" w14:textId="77777777" w:rsidR="00E06427" w:rsidRDefault="00E06427" w:rsidP="00653F8C">
      <w:pPr>
        <w:widowControl w:val="0"/>
        <w:spacing w:after="0" w:line="240" w:lineRule="auto"/>
        <w:jc w:val="right"/>
        <w:rPr>
          <w:rFonts w:ascii="Times New Roman" w:hAnsi="Times New Roman"/>
          <w:sz w:val="28"/>
          <w:szCs w:val="28"/>
        </w:rPr>
      </w:pPr>
    </w:p>
    <w:p w14:paraId="1E5C3275" w14:textId="77777777" w:rsidR="00E06427" w:rsidRDefault="00E06427" w:rsidP="00653F8C">
      <w:pPr>
        <w:widowControl w:val="0"/>
        <w:spacing w:after="0" w:line="240" w:lineRule="auto"/>
        <w:jc w:val="right"/>
        <w:rPr>
          <w:rFonts w:ascii="Times New Roman" w:hAnsi="Times New Roman"/>
          <w:sz w:val="28"/>
          <w:szCs w:val="28"/>
        </w:rPr>
      </w:pPr>
    </w:p>
    <w:p w14:paraId="2B6A6FBF" w14:textId="77777777" w:rsidR="00E06427" w:rsidRDefault="00E06427" w:rsidP="00653F8C">
      <w:pPr>
        <w:widowControl w:val="0"/>
        <w:spacing w:after="0" w:line="240" w:lineRule="auto"/>
        <w:jc w:val="right"/>
        <w:rPr>
          <w:rFonts w:ascii="Times New Roman" w:hAnsi="Times New Roman"/>
          <w:sz w:val="28"/>
          <w:szCs w:val="28"/>
        </w:rPr>
      </w:pPr>
    </w:p>
    <w:p w14:paraId="68F93F6D" w14:textId="4ED7D396" w:rsidR="00653F8C" w:rsidRPr="009929DE" w:rsidRDefault="00653F8C" w:rsidP="00653F8C">
      <w:pPr>
        <w:widowControl w:val="0"/>
        <w:spacing w:after="0" w:line="240" w:lineRule="auto"/>
        <w:jc w:val="right"/>
        <w:rPr>
          <w:rFonts w:ascii="Times New Roman" w:hAnsi="Times New Roman"/>
          <w:sz w:val="28"/>
          <w:szCs w:val="28"/>
        </w:rPr>
      </w:pPr>
      <w:r w:rsidRPr="009929DE">
        <w:rPr>
          <w:rFonts w:ascii="Times New Roman" w:hAnsi="Times New Roman"/>
          <w:sz w:val="28"/>
          <w:szCs w:val="28"/>
        </w:rPr>
        <w:t xml:space="preserve">Таблица </w:t>
      </w:r>
      <w:r w:rsidRPr="009929DE">
        <w:rPr>
          <w:rFonts w:ascii="Times New Roman" w:eastAsia="Times New Roman" w:hAnsi="Times New Roman"/>
          <w:sz w:val="28"/>
          <w:szCs w:val="28"/>
          <w:lang w:eastAsia="ru-RU"/>
        </w:rPr>
        <w:fldChar w:fldCharType="begin"/>
      </w:r>
      <w:r w:rsidRPr="009929DE">
        <w:rPr>
          <w:rFonts w:ascii="Times New Roman" w:eastAsia="Times New Roman" w:hAnsi="Times New Roman"/>
          <w:sz w:val="28"/>
          <w:szCs w:val="28"/>
          <w:lang w:eastAsia="ru-RU"/>
        </w:rPr>
        <w:instrText xml:space="preserve"> STYLEREF 2 \s </w:instrText>
      </w:r>
      <w:r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4.3</w:t>
      </w:r>
      <w:r w:rsidRPr="009929DE">
        <w:rPr>
          <w:rFonts w:ascii="Times New Roman" w:eastAsia="Times New Roman" w:hAnsi="Times New Roman"/>
          <w:noProof/>
          <w:sz w:val="28"/>
          <w:szCs w:val="28"/>
          <w:lang w:eastAsia="ru-RU"/>
        </w:rPr>
        <w:fldChar w:fldCharType="end"/>
      </w:r>
      <w:r w:rsidRPr="009929DE">
        <w:rPr>
          <w:rFonts w:ascii="Times New Roman" w:eastAsia="Times New Roman" w:hAnsi="Times New Roman"/>
          <w:sz w:val="28"/>
          <w:szCs w:val="28"/>
          <w:lang w:eastAsia="ru-RU"/>
        </w:rPr>
        <w:t>.</w:t>
      </w:r>
      <w:r w:rsidRPr="009929DE">
        <w:rPr>
          <w:rFonts w:ascii="Times New Roman" w:eastAsia="Times New Roman" w:hAnsi="Times New Roman"/>
          <w:sz w:val="28"/>
          <w:szCs w:val="28"/>
          <w:lang w:eastAsia="ru-RU"/>
        </w:rPr>
        <w:fldChar w:fldCharType="begin"/>
      </w:r>
      <w:r w:rsidRPr="009929DE">
        <w:rPr>
          <w:rFonts w:ascii="Times New Roman" w:eastAsia="Times New Roman" w:hAnsi="Times New Roman"/>
          <w:sz w:val="28"/>
          <w:szCs w:val="28"/>
          <w:lang w:eastAsia="ru-RU"/>
        </w:rPr>
        <w:instrText xml:space="preserve"> SEQ Таблица \* ARABIC \s 2 </w:instrText>
      </w:r>
      <w:r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1</w:t>
      </w:r>
      <w:r w:rsidRPr="009929DE">
        <w:rPr>
          <w:rFonts w:ascii="Times New Roman" w:eastAsia="Times New Roman" w:hAnsi="Times New Roman"/>
          <w:noProof/>
          <w:sz w:val="28"/>
          <w:szCs w:val="28"/>
          <w:lang w:eastAsia="ru-RU"/>
        </w:rPr>
        <w:fldChar w:fldCharType="end"/>
      </w:r>
      <w:r w:rsidRPr="009929DE">
        <w:rPr>
          <w:rFonts w:ascii="Times New Roman" w:hAnsi="Times New Roman"/>
          <w:sz w:val="28"/>
          <w:szCs w:val="28"/>
        </w:rPr>
        <w:t xml:space="preserve"> </w:t>
      </w:r>
    </w:p>
    <w:p w14:paraId="3D03295E" w14:textId="77777777" w:rsidR="00653F8C" w:rsidRPr="009929DE" w:rsidRDefault="00653F8C" w:rsidP="00653F8C">
      <w:pPr>
        <w:widowControl w:val="0"/>
        <w:spacing w:after="240" w:line="240" w:lineRule="auto"/>
        <w:jc w:val="center"/>
        <w:rPr>
          <w:rFonts w:ascii="Times New Roman" w:eastAsia="Times New Roman" w:hAnsi="Times New Roman"/>
          <w:sz w:val="28"/>
          <w:szCs w:val="28"/>
        </w:rPr>
      </w:pPr>
      <w:r w:rsidRPr="009929DE">
        <w:rPr>
          <w:rFonts w:ascii="Times New Roman" w:eastAsia="Times New Roman" w:hAnsi="Times New Roman"/>
          <w:sz w:val="28"/>
          <w:szCs w:val="28"/>
        </w:rPr>
        <w:t xml:space="preserve">Перечень автомобильных дорог общего пользования регионального значения Красноярского края по состоянию на 01.07.2024, проходящих по территории </w:t>
      </w:r>
      <w:proofErr w:type="spellStart"/>
      <w:r w:rsidRPr="009929DE">
        <w:rPr>
          <w:rFonts w:ascii="Times New Roman" w:eastAsia="Times New Roman" w:hAnsi="Times New Roman"/>
          <w:sz w:val="28"/>
          <w:szCs w:val="28"/>
        </w:rPr>
        <w:t>Озероучумского</w:t>
      </w:r>
      <w:proofErr w:type="spellEnd"/>
      <w:r w:rsidRPr="009929DE">
        <w:rPr>
          <w:rFonts w:ascii="Times New Roman" w:eastAsia="Times New Roman" w:hAnsi="Times New Roman"/>
          <w:sz w:val="28"/>
          <w:szCs w:val="28"/>
        </w:rPr>
        <w:t xml:space="preserve"> сельсовета</w:t>
      </w:r>
    </w:p>
    <w:tbl>
      <w:tblPr>
        <w:tblW w:w="9346" w:type="dxa"/>
        <w:jc w:val="center"/>
        <w:tblLook w:val="04A0" w:firstRow="1" w:lastRow="0" w:firstColumn="1" w:lastColumn="0" w:noHBand="0" w:noVBand="1"/>
      </w:tblPr>
      <w:tblGrid>
        <w:gridCol w:w="426"/>
        <w:gridCol w:w="2115"/>
        <w:gridCol w:w="1980"/>
        <w:gridCol w:w="1276"/>
        <w:gridCol w:w="1592"/>
        <w:gridCol w:w="1957"/>
      </w:tblGrid>
      <w:tr w:rsidR="00653F8C" w:rsidRPr="009929DE" w14:paraId="7C828AFE" w14:textId="77777777" w:rsidTr="00666DB9">
        <w:trPr>
          <w:trHeight w:val="57"/>
          <w:jc w:val="center"/>
        </w:trPr>
        <w:tc>
          <w:tcPr>
            <w:tcW w:w="426"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3D56BCC9" w14:textId="77777777" w:rsidR="00653F8C" w:rsidRPr="009929DE" w:rsidRDefault="00653F8C" w:rsidP="00653F8C">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w:t>
            </w:r>
          </w:p>
        </w:tc>
        <w:tc>
          <w:tcPr>
            <w:tcW w:w="2121" w:type="dxa"/>
            <w:tcBorders>
              <w:top w:val="single" w:sz="4" w:space="0" w:color="000000"/>
              <w:left w:val="none" w:sz="4" w:space="0" w:color="000000"/>
              <w:bottom w:val="single" w:sz="4" w:space="0" w:color="000000"/>
              <w:right w:val="single" w:sz="4" w:space="0" w:color="000000"/>
            </w:tcBorders>
            <w:shd w:val="clear" w:color="FFFFFF" w:fill="FFFFFF"/>
            <w:vAlign w:val="center"/>
          </w:tcPr>
          <w:p w14:paraId="4395495B" w14:textId="77777777" w:rsidR="00653F8C" w:rsidRPr="009929DE" w:rsidRDefault="00653F8C" w:rsidP="00653F8C">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 xml:space="preserve">Наименование автомобильной дороги </w:t>
            </w:r>
          </w:p>
        </w:tc>
        <w:tc>
          <w:tcPr>
            <w:tcW w:w="1984" w:type="dxa"/>
            <w:tcBorders>
              <w:top w:val="single" w:sz="4" w:space="0" w:color="000000"/>
              <w:left w:val="none" w:sz="4" w:space="0" w:color="000000"/>
              <w:bottom w:val="single" w:sz="4" w:space="0" w:color="000000"/>
              <w:right w:val="single" w:sz="4" w:space="0" w:color="000000"/>
            </w:tcBorders>
            <w:shd w:val="clear" w:color="FFFFFF" w:fill="FFFFFF"/>
            <w:vAlign w:val="center"/>
          </w:tcPr>
          <w:p w14:paraId="512BF5D5" w14:textId="77777777" w:rsidR="00653F8C" w:rsidRPr="009929DE" w:rsidRDefault="00653F8C" w:rsidP="00653F8C">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Общая протяжённость/                  протяжённость в границах сельсовета, м</w:t>
            </w:r>
          </w:p>
        </w:tc>
        <w:tc>
          <w:tcPr>
            <w:tcW w:w="1276" w:type="dxa"/>
            <w:tcBorders>
              <w:top w:val="single" w:sz="4" w:space="0" w:color="000000"/>
              <w:left w:val="none" w:sz="4" w:space="0" w:color="000000"/>
              <w:bottom w:val="single" w:sz="4" w:space="0" w:color="000000"/>
              <w:right w:val="single" w:sz="4" w:space="0" w:color="000000"/>
            </w:tcBorders>
            <w:shd w:val="clear" w:color="FFFFFF" w:fill="FFFFFF"/>
            <w:vAlign w:val="center"/>
          </w:tcPr>
          <w:p w14:paraId="1E82DB0D" w14:textId="77777777" w:rsidR="00653F8C" w:rsidRPr="009929DE" w:rsidRDefault="00653F8C" w:rsidP="00653F8C">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 xml:space="preserve">Категория автодороги </w:t>
            </w:r>
          </w:p>
        </w:tc>
        <w:tc>
          <w:tcPr>
            <w:tcW w:w="1577" w:type="dxa"/>
            <w:tcBorders>
              <w:top w:val="single" w:sz="4" w:space="0" w:color="000000"/>
              <w:left w:val="none" w:sz="4" w:space="0" w:color="000000"/>
              <w:bottom w:val="single" w:sz="4" w:space="0" w:color="000000"/>
              <w:right w:val="single" w:sz="4" w:space="0" w:color="000000"/>
            </w:tcBorders>
            <w:shd w:val="clear" w:color="FFFFFF" w:fill="FFFFFF"/>
            <w:vAlign w:val="center"/>
          </w:tcPr>
          <w:p w14:paraId="1D1A4011" w14:textId="77777777" w:rsidR="00653F8C" w:rsidRPr="009929DE" w:rsidRDefault="00653F8C" w:rsidP="00653F8C">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 xml:space="preserve">Тип покрытия </w:t>
            </w:r>
          </w:p>
        </w:tc>
        <w:tc>
          <w:tcPr>
            <w:tcW w:w="1962" w:type="dxa"/>
            <w:tcBorders>
              <w:top w:val="single" w:sz="4" w:space="0" w:color="000000"/>
              <w:left w:val="none" w:sz="4" w:space="0" w:color="000000"/>
              <w:bottom w:val="single" w:sz="4" w:space="0" w:color="000000"/>
              <w:right w:val="single" w:sz="4" w:space="0" w:color="000000"/>
            </w:tcBorders>
          </w:tcPr>
          <w:p w14:paraId="13188473" w14:textId="77777777" w:rsidR="00653F8C" w:rsidRPr="009929DE" w:rsidRDefault="00653F8C" w:rsidP="00653F8C">
            <w:pPr>
              <w:spacing w:after="0" w:line="240" w:lineRule="auto"/>
              <w:jc w:val="center"/>
              <w:rPr>
                <w:rFonts w:ascii="Times New Roman" w:eastAsia="Times New Roman" w:hAnsi="Times New Roman"/>
                <w:color w:val="00000A"/>
                <w:lang w:eastAsia="zh-CN"/>
              </w:rPr>
            </w:pPr>
            <w:r w:rsidRPr="009929DE">
              <w:rPr>
                <w:rFonts w:ascii="Times New Roman" w:eastAsia="Times New Roman" w:hAnsi="Times New Roman"/>
                <w:color w:val="000000"/>
                <w:lang w:eastAsia="ru-RU"/>
              </w:rPr>
              <w:t>Придорожные полосы, м</w:t>
            </w:r>
            <w:r w:rsidRPr="009929DE">
              <w:rPr>
                <w:rFonts w:ascii="Times New Roman" w:eastAsia="Times New Roman" w:hAnsi="Times New Roman"/>
                <w:color w:val="00000A"/>
                <w:sz w:val="26"/>
                <w:szCs w:val="26"/>
                <w:lang w:eastAsia="zh-CN"/>
              </w:rPr>
              <w:t xml:space="preserve"> </w:t>
            </w:r>
            <w:r w:rsidRPr="009929DE">
              <w:rPr>
                <w:rFonts w:ascii="Times New Roman" w:eastAsia="Times New Roman" w:hAnsi="Times New Roman"/>
                <w:color w:val="00000A"/>
                <w:lang w:eastAsia="zh-CN"/>
              </w:rPr>
              <w:t xml:space="preserve">(в соответствии со ст. 26 ФЗ от 08.11.2007 </w:t>
            </w:r>
          </w:p>
          <w:p w14:paraId="2E9DF310" w14:textId="77777777" w:rsidR="00653F8C" w:rsidRPr="009929DE" w:rsidRDefault="00653F8C" w:rsidP="00653F8C">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A"/>
                <w:lang w:eastAsia="zh-CN"/>
              </w:rPr>
              <w:t>№ 257-ФЗ</w:t>
            </w:r>
          </w:p>
        </w:tc>
      </w:tr>
      <w:tr w:rsidR="00653F8C" w:rsidRPr="009929DE" w14:paraId="6BD96BB9" w14:textId="77777777" w:rsidTr="00666DB9">
        <w:trPr>
          <w:trHeight w:val="57"/>
          <w:jc w:val="center"/>
        </w:trPr>
        <w:tc>
          <w:tcPr>
            <w:tcW w:w="426" w:type="dxa"/>
            <w:tcBorders>
              <w:top w:val="none" w:sz="4" w:space="0" w:color="000000"/>
              <w:left w:val="single" w:sz="4" w:space="0" w:color="000000"/>
              <w:bottom w:val="single" w:sz="4" w:space="0" w:color="000000"/>
              <w:right w:val="single" w:sz="4" w:space="0" w:color="000000"/>
            </w:tcBorders>
            <w:shd w:val="clear" w:color="FFFFFF" w:fill="FFFFFF"/>
            <w:vAlign w:val="center"/>
          </w:tcPr>
          <w:p w14:paraId="371B3ED7" w14:textId="77777777" w:rsidR="00653F8C" w:rsidRPr="009929DE" w:rsidRDefault="00653F8C" w:rsidP="00653F8C">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w:t>
            </w:r>
          </w:p>
        </w:tc>
        <w:tc>
          <w:tcPr>
            <w:tcW w:w="2121" w:type="dxa"/>
            <w:tcBorders>
              <w:top w:val="none" w:sz="4" w:space="0" w:color="000000"/>
              <w:left w:val="none" w:sz="4" w:space="0" w:color="000000"/>
              <w:bottom w:val="single" w:sz="4" w:space="0" w:color="000000"/>
              <w:right w:val="single" w:sz="4" w:space="0" w:color="000000"/>
            </w:tcBorders>
            <w:shd w:val="clear" w:color="FFFFFF" w:fill="FFFFFF"/>
            <w:vAlign w:val="center"/>
          </w:tcPr>
          <w:p w14:paraId="2B468EA8" w14:textId="77777777" w:rsidR="00653F8C" w:rsidRPr="009929DE" w:rsidRDefault="00653F8C" w:rsidP="00653F8C">
            <w:pPr>
              <w:spacing w:after="0" w:line="240" w:lineRule="auto"/>
              <w:jc w:val="center"/>
              <w:rPr>
                <w:rFonts w:ascii="Times New Roman" w:eastAsia="Times New Roman" w:hAnsi="Times New Roman"/>
                <w:color w:val="000000"/>
                <w:lang w:eastAsia="ru-RU"/>
              </w:rPr>
            </w:pPr>
            <w:proofErr w:type="spellStart"/>
            <w:r w:rsidRPr="009929DE">
              <w:rPr>
                <w:rFonts w:ascii="Times New Roman" w:eastAsia="Times New Roman" w:hAnsi="Times New Roman"/>
                <w:color w:val="000000"/>
                <w:lang w:eastAsia="ru-RU"/>
              </w:rPr>
              <w:t>Прилужье</w:t>
            </w:r>
            <w:proofErr w:type="spellEnd"/>
            <w:r w:rsidRPr="009929DE">
              <w:rPr>
                <w:rFonts w:ascii="Times New Roman" w:eastAsia="Times New Roman" w:hAnsi="Times New Roman"/>
                <w:color w:val="000000"/>
                <w:lang w:eastAsia="ru-RU"/>
              </w:rPr>
              <w:t xml:space="preserve"> – курорт «Озеро </w:t>
            </w:r>
            <w:proofErr w:type="spellStart"/>
            <w:r w:rsidRPr="009929DE">
              <w:rPr>
                <w:rFonts w:ascii="Times New Roman" w:eastAsia="Times New Roman" w:hAnsi="Times New Roman"/>
                <w:color w:val="000000"/>
                <w:lang w:eastAsia="ru-RU"/>
              </w:rPr>
              <w:t>Учум</w:t>
            </w:r>
            <w:proofErr w:type="spellEnd"/>
            <w:r w:rsidRPr="009929DE">
              <w:rPr>
                <w:rFonts w:ascii="Times New Roman" w:eastAsia="Times New Roman" w:hAnsi="Times New Roman"/>
                <w:color w:val="000000"/>
                <w:lang w:eastAsia="ru-RU"/>
              </w:rPr>
              <w:t>»</w:t>
            </w:r>
          </w:p>
        </w:tc>
        <w:tc>
          <w:tcPr>
            <w:tcW w:w="1984" w:type="dxa"/>
            <w:tcBorders>
              <w:top w:val="none" w:sz="4" w:space="0" w:color="000000"/>
              <w:left w:val="none" w:sz="4" w:space="0" w:color="000000"/>
              <w:bottom w:val="single" w:sz="4" w:space="0" w:color="000000"/>
              <w:right w:val="single" w:sz="4" w:space="0" w:color="000000"/>
            </w:tcBorders>
            <w:shd w:val="clear" w:color="FFFFFF" w:fill="FFFFFF"/>
            <w:vAlign w:val="center"/>
          </w:tcPr>
          <w:p w14:paraId="1BE23971" w14:textId="55FCC0D0" w:rsidR="00653F8C" w:rsidRPr="009929DE" w:rsidRDefault="00653F8C" w:rsidP="00B8040F">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12250/3300</w:t>
            </w:r>
          </w:p>
        </w:tc>
        <w:tc>
          <w:tcPr>
            <w:tcW w:w="1276" w:type="dxa"/>
            <w:tcBorders>
              <w:top w:val="none" w:sz="4" w:space="0" w:color="000000"/>
              <w:left w:val="none" w:sz="4" w:space="0" w:color="000000"/>
              <w:bottom w:val="single" w:sz="4" w:space="0" w:color="000000"/>
              <w:right w:val="single" w:sz="4" w:space="0" w:color="000000"/>
            </w:tcBorders>
            <w:shd w:val="clear" w:color="FFFFFF" w:fill="FFFFFF"/>
            <w:vAlign w:val="center"/>
          </w:tcPr>
          <w:p w14:paraId="50C26A2F" w14:textId="77777777" w:rsidR="00653F8C" w:rsidRPr="009929DE" w:rsidRDefault="00653F8C" w:rsidP="00653F8C">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4</w:t>
            </w:r>
          </w:p>
        </w:tc>
        <w:tc>
          <w:tcPr>
            <w:tcW w:w="1577" w:type="dxa"/>
            <w:tcBorders>
              <w:top w:val="none" w:sz="4" w:space="0" w:color="000000"/>
              <w:left w:val="none" w:sz="4" w:space="0" w:color="000000"/>
              <w:bottom w:val="single" w:sz="4" w:space="0" w:color="000000"/>
              <w:right w:val="single" w:sz="4" w:space="0" w:color="000000"/>
            </w:tcBorders>
            <w:shd w:val="clear" w:color="FFFFFF" w:fill="FFFFFF"/>
            <w:vAlign w:val="center"/>
          </w:tcPr>
          <w:p w14:paraId="4D706783" w14:textId="77777777" w:rsidR="00653F8C" w:rsidRPr="009929DE" w:rsidRDefault="00653F8C" w:rsidP="00653F8C">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Капитальный (облегчённый)</w:t>
            </w:r>
          </w:p>
        </w:tc>
        <w:tc>
          <w:tcPr>
            <w:tcW w:w="1962" w:type="dxa"/>
            <w:tcBorders>
              <w:top w:val="none" w:sz="4" w:space="0" w:color="000000"/>
              <w:left w:val="none" w:sz="4" w:space="0" w:color="000000"/>
              <w:bottom w:val="single" w:sz="4" w:space="0" w:color="000000"/>
              <w:right w:val="single" w:sz="4" w:space="0" w:color="000000"/>
            </w:tcBorders>
            <w:vAlign w:val="center"/>
          </w:tcPr>
          <w:p w14:paraId="6C3FEFA5" w14:textId="77777777" w:rsidR="00653F8C" w:rsidRPr="009929DE" w:rsidRDefault="00653F8C" w:rsidP="00653F8C">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50</w:t>
            </w:r>
          </w:p>
        </w:tc>
      </w:tr>
      <w:tr w:rsidR="00653F8C" w:rsidRPr="009929DE" w14:paraId="5302EBCC" w14:textId="77777777" w:rsidTr="00B8040F">
        <w:trPr>
          <w:trHeight w:val="57"/>
          <w:jc w:val="center"/>
        </w:trPr>
        <w:tc>
          <w:tcPr>
            <w:tcW w:w="426" w:type="dxa"/>
            <w:tcBorders>
              <w:top w:val="none" w:sz="4" w:space="0" w:color="000000"/>
              <w:left w:val="single" w:sz="4" w:space="0" w:color="000000"/>
              <w:bottom w:val="single" w:sz="4" w:space="0" w:color="auto"/>
              <w:right w:val="single" w:sz="4" w:space="0" w:color="000000"/>
            </w:tcBorders>
            <w:shd w:val="clear" w:color="FFFFFF" w:fill="FFFFFF"/>
            <w:vAlign w:val="center"/>
          </w:tcPr>
          <w:p w14:paraId="0F068FDF" w14:textId="77777777" w:rsidR="00653F8C" w:rsidRPr="009929DE" w:rsidRDefault="00653F8C" w:rsidP="00653F8C">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w:t>
            </w:r>
          </w:p>
        </w:tc>
        <w:tc>
          <w:tcPr>
            <w:tcW w:w="2121" w:type="dxa"/>
            <w:tcBorders>
              <w:top w:val="none" w:sz="4" w:space="0" w:color="000000"/>
              <w:left w:val="none" w:sz="4" w:space="0" w:color="000000"/>
              <w:bottom w:val="single" w:sz="4" w:space="0" w:color="auto"/>
              <w:right w:val="single" w:sz="4" w:space="0" w:color="000000"/>
            </w:tcBorders>
            <w:shd w:val="clear" w:color="FFFFFF" w:fill="FFFFFF"/>
            <w:vAlign w:val="center"/>
          </w:tcPr>
          <w:p w14:paraId="09CA14A3" w14:textId="63885C2F" w:rsidR="00653F8C" w:rsidRPr="009929DE" w:rsidRDefault="00FC0D44" w:rsidP="00653F8C">
            <w:pPr>
              <w:spacing w:after="0" w:line="240" w:lineRule="auto"/>
              <w:jc w:val="center"/>
              <w:rPr>
                <w:rFonts w:ascii="Times New Roman" w:eastAsia="Times New Roman" w:hAnsi="Times New Roman"/>
                <w:color w:val="000000"/>
                <w:lang w:eastAsia="ru-RU"/>
              </w:rPr>
            </w:pPr>
            <w:hyperlink r:id="rId21" w:tooltip="file:///C:\Users\Ходько\AppData\Local\Microsoft\Windows\INetCache\Content.MSO\Свидетельства%20сооружения\ЗАТО%20Железногорск\КПП-3а%20%20до%20ол%20Орбита%2024%2058%200000000%2037219.pdf" w:history="1">
              <w:r w:rsidR="00653F8C" w:rsidRPr="009929DE">
                <w:rPr>
                  <w:rFonts w:ascii="Times New Roman" w:eastAsia="Times New Roman" w:hAnsi="Times New Roman"/>
                  <w:color w:val="000000"/>
                  <w:lang w:eastAsia="ru-RU"/>
                </w:rPr>
                <w:t>Курорт</w:t>
              </w:r>
            </w:hyperlink>
            <w:r w:rsidR="00653F8C" w:rsidRPr="009929DE">
              <w:rPr>
                <w:rFonts w:ascii="Times New Roman" w:eastAsia="Times New Roman" w:hAnsi="Times New Roman"/>
                <w:color w:val="000000"/>
                <w:lang w:eastAsia="ru-RU"/>
              </w:rPr>
              <w:t xml:space="preserve"> «Озеро </w:t>
            </w:r>
            <w:proofErr w:type="spellStart"/>
            <w:r w:rsidR="00653F8C" w:rsidRPr="009929DE">
              <w:rPr>
                <w:rFonts w:ascii="Times New Roman" w:eastAsia="Times New Roman" w:hAnsi="Times New Roman"/>
                <w:color w:val="000000"/>
                <w:lang w:eastAsia="ru-RU"/>
              </w:rPr>
              <w:t>Учум</w:t>
            </w:r>
            <w:proofErr w:type="spellEnd"/>
            <w:r w:rsidR="00653F8C" w:rsidRPr="009929DE">
              <w:rPr>
                <w:rFonts w:ascii="Times New Roman" w:eastAsia="Times New Roman" w:hAnsi="Times New Roman"/>
                <w:color w:val="000000"/>
                <w:lang w:eastAsia="ru-RU"/>
              </w:rPr>
              <w:t>» - Камышта</w:t>
            </w:r>
          </w:p>
        </w:tc>
        <w:tc>
          <w:tcPr>
            <w:tcW w:w="1984" w:type="dxa"/>
            <w:tcBorders>
              <w:top w:val="none" w:sz="4" w:space="0" w:color="000000"/>
              <w:left w:val="none" w:sz="4" w:space="0" w:color="000000"/>
              <w:bottom w:val="single" w:sz="4" w:space="0" w:color="auto"/>
              <w:right w:val="single" w:sz="4" w:space="0" w:color="000000"/>
            </w:tcBorders>
            <w:shd w:val="clear" w:color="FFFFFF" w:fill="FFFFFF"/>
            <w:vAlign w:val="center"/>
          </w:tcPr>
          <w:p w14:paraId="288674A7" w14:textId="77777777" w:rsidR="00653F8C" w:rsidRPr="009929DE" w:rsidRDefault="00653F8C" w:rsidP="00653F8C">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bCs/>
                <w:color w:val="000000"/>
                <w:lang w:eastAsia="ru-RU"/>
              </w:rPr>
              <w:t>3 480</w:t>
            </w:r>
          </w:p>
        </w:tc>
        <w:tc>
          <w:tcPr>
            <w:tcW w:w="1276" w:type="dxa"/>
            <w:tcBorders>
              <w:top w:val="none" w:sz="4" w:space="0" w:color="000000"/>
              <w:left w:val="none" w:sz="4" w:space="0" w:color="000000"/>
              <w:bottom w:val="single" w:sz="4" w:space="0" w:color="auto"/>
              <w:right w:val="single" w:sz="4" w:space="0" w:color="000000"/>
            </w:tcBorders>
            <w:shd w:val="clear" w:color="FFFFFF" w:fill="FFFFFF"/>
            <w:vAlign w:val="center"/>
          </w:tcPr>
          <w:p w14:paraId="4935F06D" w14:textId="77777777" w:rsidR="00653F8C" w:rsidRPr="009929DE" w:rsidRDefault="00653F8C" w:rsidP="00653F8C">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5</w:t>
            </w:r>
          </w:p>
        </w:tc>
        <w:tc>
          <w:tcPr>
            <w:tcW w:w="1577" w:type="dxa"/>
            <w:tcBorders>
              <w:top w:val="none" w:sz="4" w:space="0" w:color="000000"/>
              <w:left w:val="none" w:sz="4" w:space="0" w:color="000000"/>
              <w:bottom w:val="single" w:sz="4" w:space="0" w:color="auto"/>
              <w:right w:val="single" w:sz="4" w:space="0" w:color="000000"/>
            </w:tcBorders>
            <w:shd w:val="clear" w:color="FFFFFF" w:fill="FFFFFF"/>
            <w:vAlign w:val="center"/>
          </w:tcPr>
          <w:p w14:paraId="3555638F" w14:textId="77777777" w:rsidR="00653F8C" w:rsidRPr="009929DE" w:rsidRDefault="00653F8C" w:rsidP="00653F8C">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Переходный</w:t>
            </w:r>
          </w:p>
        </w:tc>
        <w:tc>
          <w:tcPr>
            <w:tcW w:w="1962" w:type="dxa"/>
            <w:tcBorders>
              <w:top w:val="none" w:sz="4" w:space="0" w:color="000000"/>
              <w:left w:val="none" w:sz="4" w:space="0" w:color="000000"/>
              <w:bottom w:val="single" w:sz="4" w:space="0" w:color="auto"/>
              <w:right w:val="single" w:sz="4" w:space="0" w:color="000000"/>
            </w:tcBorders>
            <w:vAlign w:val="center"/>
          </w:tcPr>
          <w:p w14:paraId="27D93640" w14:textId="77777777" w:rsidR="00653F8C" w:rsidRPr="009929DE" w:rsidRDefault="00653F8C" w:rsidP="00653F8C">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25</w:t>
            </w:r>
          </w:p>
        </w:tc>
      </w:tr>
      <w:tr w:rsidR="00B8040F" w:rsidRPr="009929DE" w14:paraId="7ED2C147" w14:textId="77777777" w:rsidTr="00B8040F">
        <w:trPr>
          <w:trHeight w:val="57"/>
          <w:jc w:val="center"/>
        </w:trPr>
        <w:tc>
          <w:tcPr>
            <w:tcW w:w="426" w:type="dxa"/>
            <w:tcBorders>
              <w:top w:val="single" w:sz="4" w:space="0" w:color="auto"/>
              <w:left w:val="single" w:sz="4" w:space="0" w:color="auto"/>
              <w:bottom w:val="single" w:sz="4" w:space="0" w:color="auto"/>
              <w:right w:val="single" w:sz="4" w:space="0" w:color="auto"/>
            </w:tcBorders>
            <w:shd w:val="clear" w:color="FFFFFF" w:fill="FFFFFF"/>
            <w:vAlign w:val="center"/>
          </w:tcPr>
          <w:p w14:paraId="6F65ED84" w14:textId="2322BC99" w:rsidR="00B8040F" w:rsidRPr="009929DE" w:rsidRDefault="0099244E" w:rsidP="00653F8C">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3</w:t>
            </w:r>
          </w:p>
        </w:tc>
        <w:tc>
          <w:tcPr>
            <w:tcW w:w="2121" w:type="dxa"/>
            <w:tcBorders>
              <w:top w:val="single" w:sz="4" w:space="0" w:color="auto"/>
              <w:left w:val="single" w:sz="4" w:space="0" w:color="auto"/>
              <w:bottom w:val="single" w:sz="4" w:space="0" w:color="auto"/>
              <w:right w:val="single" w:sz="4" w:space="0" w:color="auto"/>
            </w:tcBorders>
            <w:shd w:val="clear" w:color="FFFFFF" w:fill="FFFFFF"/>
            <w:vAlign w:val="center"/>
          </w:tcPr>
          <w:p w14:paraId="3455E20E" w14:textId="4057418D" w:rsidR="00B8040F" w:rsidRPr="009929DE" w:rsidRDefault="00B8040F" w:rsidP="00653F8C">
            <w:pPr>
              <w:spacing w:after="0" w:line="240" w:lineRule="auto"/>
              <w:jc w:val="center"/>
              <w:rPr>
                <w:rFonts w:ascii="Times New Roman" w:eastAsia="Times New Roman" w:hAnsi="Times New Roman"/>
                <w:color w:val="00000A"/>
                <w:sz w:val="20"/>
                <w:szCs w:val="20"/>
                <w:lang w:eastAsia="zh-CN"/>
              </w:rPr>
            </w:pPr>
            <w:r w:rsidRPr="009929DE">
              <w:rPr>
                <w:rFonts w:ascii="Times New Roman" w:eastAsia="Times New Roman" w:hAnsi="Times New Roman"/>
                <w:color w:val="00000A"/>
                <w:sz w:val="20"/>
                <w:szCs w:val="20"/>
                <w:lang w:eastAsia="zh-CN"/>
              </w:rPr>
              <w:t>ИТОГО</w:t>
            </w:r>
          </w:p>
        </w:tc>
        <w:tc>
          <w:tcPr>
            <w:tcW w:w="1984" w:type="dxa"/>
            <w:tcBorders>
              <w:top w:val="single" w:sz="4" w:space="0" w:color="auto"/>
              <w:left w:val="single" w:sz="4" w:space="0" w:color="auto"/>
              <w:bottom w:val="single" w:sz="4" w:space="0" w:color="auto"/>
              <w:right w:val="single" w:sz="4" w:space="0" w:color="auto"/>
            </w:tcBorders>
            <w:shd w:val="clear" w:color="FFFFFF" w:fill="FFFFFF"/>
            <w:vAlign w:val="center"/>
          </w:tcPr>
          <w:p w14:paraId="5DCE0BBA" w14:textId="68CDB735" w:rsidR="00B8040F" w:rsidRPr="009929DE" w:rsidRDefault="00B8040F" w:rsidP="00653F8C">
            <w:pPr>
              <w:spacing w:after="0" w:line="240" w:lineRule="auto"/>
              <w:jc w:val="center"/>
              <w:rPr>
                <w:rFonts w:ascii="Times New Roman" w:eastAsia="Times New Roman" w:hAnsi="Times New Roman"/>
                <w:bCs/>
                <w:color w:val="000000"/>
                <w:lang w:eastAsia="ru-RU"/>
              </w:rPr>
            </w:pPr>
            <w:r w:rsidRPr="009929DE">
              <w:rPr>
                <w:rFonts w:ascii="Times New Roman" w:eastAsia="Times New Roman" w:hAnsi="Times New Roman"/>
                <w:bCs/>
                <w:color w:val="000000"/>
                <w:lang w:eastAsia="ru-RU"/>
              </w:rPr>
              <w:t>12250/6780</w:t>
            </w:r>
          </w:p>
        </w:tc>
        <w:tc>
          <w:tcPr>
            <w:tcW w:w="1276" w:type="dxa"/>
            <w:tcBorders>
              <w:top w:val="single" w:sz="4" w:space="0" w:color="auto"/>
              <w:left w:val="single" w:sz="4" w:space="0" w:color="auto"/>
              <w:bottom w:val="single" w:sz="4" w:space="0" w:color="auto"/>
              <w:right w:val="single" w:sz="4" w:space="0" w:color="auto"/>
            </w:tcBorders>
            <w:shd w:val="clear" w:color="FFFFFF" w:fill="FFFFFF"/>
            <w:vAlign w:val="center"/>
          </w:tcPr>
          <w:p w14:paraId="44A4B3D7" w14:textId="711EFA50" w:rsidR="00B8040F" w:rsidRPr="009929DE" w:rsidRDefault="0099244E" w:rsidP="00653F8C">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w:t>
            </w:r>
          </w:p>
        </w:tc>
        <w:tc>
          <w:tcPr>
            <w:tcW w:w="1577" w:type="dxa"/>
            <w:tcBorders>
              <w:top w:val="single" w:sz="4" w:space="0" w:color="auto"/>
              <w:left w:val="single" w:sz="4" w:space="0" w:color="auto"/>
              <w:bottom w:val="single" w:sz="4" w:space="0" w:color="auto"/>
              <w:right w:val="single" w:sz="4" w:space="0" w:color="auto"/>
            </w:tcBorders>
            <w:shd w:val="clear" w:color="FFFFFF" w:fill="FFFFFF"/>
            <w:vAlign w:val="center"/>
          </w:tcPr>
          <w:p w14:paraId="7D940DB4" w14:textId="4C75C1ED" w:rsidR="00B8040F" w:rsidRPr="009929DE" w:rsidRDefault="0099244E" w:rsidP="00653F8C">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w:t>
            </w:r>
          </w:p>
        </w:tc>
        <w:tc>
          <w:tcPr>
            <w:tcW w:w="1962" w:type="dxa"/>
            <w:tcBorders>
              <w:top w:val="single" w:sz="4" w:space="0" w:color="auto"/>
              <w:left w:val="single" w:sz="4" w:space="0" w:color="auto"/>
              <w:bottom w:val="single" w:sz="4" w:space="0" w:color="auto"/>
              <w:right w:val="single" w:sz="4" w:space="0" w:color="auto"/>
            </w:tcBorders>
            <w:vAlign w:val="center"/>
          </w:tcPr>
          <w:p w14:paraId="33DEA0FC" w14:textId="5C9D8C78" w:rsidR="00B8040F" w:rsidRPr="009929DE" w:rsidRDefault="0099244E" w:rsidP="00653F8C">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w:t>
            </w:r>
          </w:p>
        </w:tc>
      </w:tr>
    </w:tbl>
    <w:p w14:paraId="321CD3F1" w14:textId="77777777" w:rsidR="00653F8C" w:rsidRPr="009929DE" w:rsidRDefault="00653F8C" w:rsidP="00653F8C">
      <w:pPr>
        <w:widowControl w:val="0"/>
        <w:spacing w:after="240" w:line="240" w:lineRule="auto"/>
        <w:jc w:val="center"/>
        <w:rPr>
          <w:rFonts w:ascii="Times New Roman" w:eastAsia="Times New Roman" w:hAnsi="Times New Roman"/>
          <w:sz w:val="28"/>
          <w:szCs w:val="28"/>
        </w:rPr>
      </w:pPr>
    </w:p>
    <w:p w14:paraId="16FB8E6F"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Техническое состояние дорог внутрихозяйственного пользования, сети улиц и дорог, как административного центра, так населённого пункта требует реконструкции, капитального ремонта и строительства новых. Так же требуется реконструкция автодорог к объектам социальной сферы.</w:t>
      </w:r>
    </w:p>
    <w:p w14:paraId="4B93EF8C" w14:textId="36F391D8"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Основные сведения по существующей улично-дорожной сети муниципального образования «</w:t>
      </w:r>
      <w:proofErr w:type="spellStart"/>
      <w:r w:rsidRPr="009929DE">
        <w:rPr>
          <w:rFonts w:ascii="Times New Roman" w:eastAsia="Times New Roman" w:hAnsi="Times New Roman"/>
          <w:sz w:val="28"/>
          <w:szCs w:val="28"/>
        </w:rPr>
        <w:t>Озероучумский</w:t>
      </w:r>
      <w:proofErr w:type="spellEnd"/>
      <w:r w:rsidRPr="009929DE">
        <w:rPr>
          <w:rFonts w:ascii="Times New Roman" w:eastAsia="Times New Roman" w:hAnsi="Times New Roman"/>
          <w:sz w:val="28"/>
          <w:szCs w:val="28"/>
        </w:rPr>
        <w:t xml:space="preserve"> сельсовет» сведены в таблице </w:t>
      </w:r>
      <w:r w:rsidRPr="009929DE">
        <w:rPr>
          <w:rFonts w:ascii="Times New Roman" w:eastAsia="Times New Roman" w:hAnsi="Times New Roman"/>
          <w:sz w:val="28"/>
          <w:szCs w:val="28"/>
        </w:rPr>
        <w:fldChar w:fldCharType="begin"/>
      </w:r>
      <w:r w:rsidRPr="009929DE">
        <w:rPr>
          <w:rFonts w:ascii="Times New Roman" w:eastAsia="Times New Roman" w:hAnsi="Times New Roman"/>
          <w:sz w:val="28"/>
          <w:szCs w:val="28"/>
        </w:rPr>
        <w:instrText xml:space="preserve"> REF Tbl_Дороги \h  \* MERGEFORMAT </w:instrText>
      </w:r>
      <w:r w:rsidRPr="009929DE">
        <w:rPr>
          <w:rFonts w:ascii="Times New Roman" w:eastAsia="Times New Roman" w:hAnsi="Times New Roman"/>
          <w:sz w:val="28"/>
          <w:szCs w:val="28"/>
        </w:rPr>
      </w:r>
      <w:r w:rsidRPr="009929DE">
        <w:rPr>
          <w:rFonts w:ascii="Times New Roman" w:eastAsia="Times New Roman" w:hAnsi="Times New Roman"/>
          <w:sz w:val="28"/>
          <w:szCs w:val="28"/>
        </w:rPr>
        <w:fldChar w:fldCharType="separate"/>
      </w:r>
      <w:r w:rsidR="003664D5">
        <w:rPr>
          <w:rFonts w:ascii="Times New Roman" w:eastAsia="Times New Roman" w:hAnsi="Times New Roman"/>
          <w:noProof/>
          <w:sz w:val="28"/>
          <w:szCs w:val="28"/>
          <w:lang w:eastAsia="ru-RU"/>
        </w:rPr>
        <w:t>4.3</w:t>
      </w:r>
      <w:r w:rsidR="003664D5" w:rsidRPr="009929DE">
        <w:rPr>
          <w:rFonts w:ascii="Times New Roman" w:eastAsia="Times New Roman" w:hAnsi="Times New Roman"/>
          <w:sz w:val="28"/>
          <w:szCs w:val="28"/>
          <w:lang w:eastAsia="ru-RU"/>
        </w:rPr>
        <w:t>.</w:t>
      </w:r>
      <w:r w:rsidR="003664D5">
        <w:rPr>
          <w:rFonts w:ascii="Times New Roman" w:eastAsia="Times New Roman" w:hAnsi="Times New Roman"/>
          <w:noProof/>
          <w:sz w:val="28"/>
          <w:szCs w:val="28"/>
          <w:lang w:eastAsia="ru-RU"/>
        </w:rPr>
        <w:t>2</w:t>
      </w:r>
      <w:r w:rsidRPr="009929DE">
        <w:rPr>
          <w:rFonts w:ascii="Times New Roman" w:eastAsia="Times New Roman" w:hAnsi="Times New Roman"/>
          <w:sz w:val="28"/>
          <w:szCs w:val="28"/>
        </w:rPr>
        <w:fldChar w:fldCharType="end"/>
      </w:r>
      <w:r w:rsidRPr="009929DE">
        <w:rPr>
          <w:rFonts w:ascii="Times New Roman" w:eastAsia="Times New Roman" w:hAnsi="Times New Roman"/>
          <w:sz w:val="28"/>
          <w:szCs w:val="28"/>
        </w:rPr>
        <w:t>.</w:t>
      </w:r>
    </w:p>
    <w:p w14:paraId="0559A2AF" w14:textId="5B0195CF" w:rsidR="00653F8C" w:rsidRPr="009929DE" w:rsidRDefault="00653F8C" w:rsidP="00653F8C">
      <w:pPr>
        <w:widowControl w:val="0"/>
        <w:spacing w:after="0" w:line="240" w:lineRule="auto"/>
        <w:jc w:val="right"/>
        <w:rPr>
          <w:rFonts w:ascii="Times New Roman" w:hAnsi="Times New Roman"/>
          <w:sz w:val="28"/>
          <w:szCs w:val="28"/>
        </w:rPr>
      </w:pPr>
      <w:r w:rsidRPr="009929DE">
        <w:rPr>
          <w:rFonts w:ascii="Times New Roman" w:hAnsi="Times New Roman"/>
          <w:sz w:val="28"/>
          <w:szCs w:val="28"/>
        </w:rPr>
        <w:t xml:space="preserve">Таблица </w:t>
      </w:r>
      <w:bookmarkStart w:id="159" w:name="Tbl_Дороги"/>
      <w:r w:rsidRPr="009929DE">
        <w:rPr>
          <w:rFonts w:ascii="Times New Roman" w:eastAsia="Times New Roman" w:hAnsi="Times New Roman"/>
          <w:sz w:val="28"/>
          <w:szCs w:val="28"/>
          <w:lang w:eastAsia="ru-RU"/>
        </w:rPr>
        <w:fldChar w:fldCharType="begin"/>
      </w:r>
      <w:r w:rsidRPr="009929DE">
        <w:rPr>
          <w:rFonts w:ascii="Times New Roman" w:eastAsia="Times New Roman" w:hAnsi="Times New Roman"/>
          <w:sz w:val="28"/>
          <w:szCs w:val="28"/>
          <w:lang w:eastAsia="ru-RU"/>
        </w:rPr>
        <w:instrText xml:space="preserve"> STYLEREF 2 \s </w:instrText>
      </w:r>
      <w:r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4.3</w:t>
      </w:r>
      <w:r w:rsidRPr="009929DE">
        <w:rPr>
          <w:rFonts w:ascii="Times New Roman" w:eastAsia="Times New Roman" w:hAnsi="Times New Roman"/>
          <w:noProof/>
          <w:sz w:val="28"/>
          <w:szCs w:val="28"/>
          <w:lang w:eastAsia="ru-RU"/>
        </w:rPr>
        <w:fldChar w:fldCharType="end"/>
      </w:r>
      <w:r w:rsidRPr="009929DE">
        <w:rPr>
          <w:rFonts w:ascii="Times New Roman" w:eastAsia="Times New Roman" w:hAnsi="Times New Roman"/>
          <w:sz w:val="28"/>
          <w:szCs w:val="28"/>
          <w:lang w:eastAsia="ru-RU"/>
        </w:rPr>
        <w:t>.</w:t>
      </w:r>
      <w:r w:rsidRPr="009929DE">
        <w:rPr>
          <w:rFonts w:ascii="Times New Roman" w:eastAsia="Times New Roman" w:hAnsi="Times New Roman"/>
          <w:sz w:val="28"/>
          <w:szCs w:val="28"/>
          <w:lang w:eastAsia="ru-RU"/>
        </w:rPr>
        <w:fldChar w:fldCharType="begin"/>
      </w:r>
      <w:r w:rsidRPr="009929DE">
        <w:rPr>
          <w:rFonts w:ascii="Times New Roman" w:eastAsia="Times New Roman" w:hAnsi="Times New Roman"/>
          <w:sz w:val="28"/>
          <w:szCs w:val="28"/>
          <w:lang w:eastAsia="ru-RU"/>
        </w:rPr>
        <w:instrText xml:space="preserve"> SEQ Таблица \* ARABIC \s 2 </w:instrText>
      </w:r>
      <w:r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2</w:t>
      </w:r>
      <w:r w:rsidRPr="009929DE">
        <w:rPr>
          <w:rFonts w:ascii="Times New Roman" w:eastAsia="Times New Roman" w:hAnsi="Times New Roman"/>
          <w:noProof/>
          <w:sz w:val="28"/>
          <w:szCs w:val="28"/>
          <w:lang w:eastAsia="ru-RU"/>
        </w:rPr>
        <w:fldChar w:fldCharType="end"/>
      </w:r>
      <w:bookmarkEnd w:id="159"/>
      <w:r w:rsidRPr="009929DE">
        <w:rPr>
          <w:rFonts w:ascii="Times New Roman" w:hAnsi="Times New Roman"/>
          <w:sz w:val="28"/>
          <w:szCs w:val="28"/>
        </w:rPr>
        <w:t xml:space="preserve"> </w:t>
      </w:r>
    </w:p>
    <w:p w14:paraId="5AC2B85D" w14:textId="77777777" w:rsidR="00653F8C" w:rsidRPr="009929DE" w:rsidRDefault="00653F8C" w:rsidP="00653F8C">
      <w:pPr>
        <w:widowControl w:val="0"/>
        <w:spacing w:after="120" w:line="240" w:lineRule="auto"/>
        <w:jc w:val="center"/>
        <w:rPr>
          <w:rFonts w:ascii="Times New Roman" w:eastAsia="Times New Roman" w:hAnsi="Times New Roman"/>
          <w:sz w:val="28"/>
          <w:szCs w:val="28"/>
        </w:rPr>
      </w:pPr>
      <w:r w:rsidRPr="009929DE">
        <w:rPr>
          <w:rFonts w:ascii="Times New Roman" w:eastAsia="Times New Roman" w:hAnsi="Times New Roman"/>
          <w:sz w:val="28"/>
          <w:szCs w:val="28"/>
        </w:rPr>
        <w:t>Общая характеристика улично-дорожной сети муниципального образования «</w:t>
      </w:r>
      <w:proofErr w:type="spellStart"/>
      <w:r w:rsidRPr="009929DE">
        <w:rPr>
          <w:rFonts w:ascii="Times New Roman" w:eastAsia="Times New Roman" w:hAnsi="Times New Roman"/>
          <w:sz w:val="28"/>
          <w:szCs w:val="28"/>
        </w:rPr>
        <w:t>Озероучумский</w:t>
      </w:r>
      <w:proofErr w:type="spellEnd"/>
      <w:r w:rsidRPr="009929DE">
        <w:rPr>
          <w:rFonts w:ascii="Times New Roman" w:eastAsia="Times New Roman" w:hAnsi="Times New Roman"/>
          <w:sz w:val="28"/>
          <w:szCs w:val="28"/>
        </w:rPr>
        <w:t xml:space="preserve"> сельсовет»</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1"/>
        <w:gridCol w:w="2411"/>
        <w:gridCol w:w="1389"/>
        <w:gridCol w:w="1906"/>
      </w:tblGrid>
      <w:tr w:rsidR="00653F8C" w:rsidRPr="009929DE" w14:paraId="57BD3A71" w14:textId="77777777" w:rsidTr="00653F8C">
        <w:trPr>
          <w:trHeight w:val="283"/>
          <w:tblHeader/>
          <w:jc w:val="center"/>
        </w:trPr>
        <w:tc>
          <w:tcPr>
            <w:tcW w:w="2971" w:type="dxa"/>
            <w:tcBorders>
              <w:top w:val="single" w:sz="4" w:space="0" w:color="auto"/>
              <w:left w:val="single" w:sz="4" w:space="0" w:color="auto"/>
              <w:bottom w:val="single" w:sz="4" w:space="0" w:color="auto"/>
              <w:right w:val="single" w:sz="4" w:space="0" w:color="auto"/>
            </w:tcBorders>
            <w:vAlign w:val="center"/>
            <w:hideMark/>
          </w:tcPr>
          <w:p w14:paraId="7B27A8BD" w14:textId="77777777" w:rsidR="00653F8C" w:rsidRPr="009929DE" w:rsidRDefault="00653F8C" w:rsidP="00653F8C">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Наименование</w:t>
            </w:r>
          </w:p>
        </w:tc>
        <w:tc>
          <w:tcPr>
            <w:tcW w:w="2411" w:type="dxa"/>
            <w:tcBorders>
              <w:top w:val="single" w:sz="4" w:space="0" w:color="auto"/>
              <w:left w:val="single" w:sz="4" w:space="0" w:color="auto"/>
              <w:bottom w:val="single" w:sz="4" w:space="0" w:color="auto"/>
              <w:right w:val="single" w:sz="4" w:space="0" w:color="auto"/>
            </w:tcBorders>
            <w:vAlign w:val="center"/>
            <w:hideMark/>
          </w:tcPr>
          <w:p w14:paraId="6CC6DF2F" w14:textId="686E9F30"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Типы</w:t>
            </w:r>
            <w:r w:rsidRPr="009929DE">
              <w:rPr>
                <w:rFonts w:ascii="Times New Roman" w:eastAsia="Times New Roman" w:hAnsi="Times New Roman"/>
                <w:sz w:val="24"/>
                <w:szCs w:val="24"/>
                <w:lang w:val="en-US" w:eastAsia="ru-RU"/>
              </w:rPr>
              <w:t xml:space="preserve"> </w:t>
            </w:r>
            <w:r w:rsidRPr="009929DE">
              <w:rPr>
                <w:rFonts w:ascii="Times New Roman" w:eastAsia="Times New Roman" w:hAnsi="Times New Roman"/>
                <w:sz w:val="24"/>
                <w:szCs w:val="24"/>
                <w:lang w:eastAsia="ru-RU"/>
              </w:rPr>
              <w:t>покрытия</w:t>
            </w:r>
          </w:p>
        </w:tc>
        <w:tc>
          <w:tcPr>
            <w:tcW w:w="1389" w:type="dxa"/>
            <w:tcBorders>
              <w:top w:val="single" w:sz="4" w:space="0" w:color="auto"/>
              <w:left w:val="single" w:sz="4" w:space="0" w:color="auto"/>
              <w:bottom w:val="single" w:sz="4" w:space="0" w:color="auto"/>
              <w:right w:val="single" w:sz="4" w:space="0" w:color="auto"/>
            </w:tcBorders>
            <w:vAlign w:val="center"/>
            <w:hideMark/>
          </w:tcPr>
          <w:p w14:paraId="246D06DC"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Категория</w:t>
            </w:r>
          </w:p>
        </w:tc>
        <w:tc>
          <w:tcPr>
            <w:tcW w:w="1906" w:type="dxa"/>
            <w:tcBorders>
              <w:top w:val="single" w:sz="4" w:space="0" w:color="auto"/>
              <w:left w:val="single" w:sz="4" w:space="0" w:color="auto"/>
              <w:bottom w:val="single" w:sz="4" w:space="0" w:color="auto"/>
              <w:right w:val="single" w:sz="4" w:space="0" w:color="auto"/>
            </w:tcBorders>
            <w:vAlign w:val="center"/>
            <w:hideMark/>
          </w:tcPr>
          <w:p w14:paraId="05ACF846"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Протяжённость общая, км</w:t>
            </w:r>
          </w:p>
        </w:tc>
      </w:tr>
      <w:tr w:rsidR="00653F8C" w:rsidRPr="009929DE" w14:paraId="42483E22" w14:textId="77777777" w:rsidTr="00653F8C">
        <w:trPr>
          <w:trHeight w:val="283"/>
          <w:jc w:val="center"/>
        </w:trPr>
        <w:tc>
          <w:tcPr>
            <w:tcW w:w="8677" w:type="dxa"/>
            <w:gridSpan w:val="4"/>
            <w:tcBorders>
              <w:top w:val="single" w:sz="4" w:space="0" w:color="auto"/>
              <w:left w:val="single" w:sz="4" w:space="0" w:color="auto"/>
              <w:bottom w:val="single" w:sz="4" w:space="0" w:color="auto"/>
              <w:right w:val="single" w:sz="4" w:space="0" w:color="auto"/>
            </w:tcBorders>
            <w:vAlign w:val="center"/>
            <w:hideMark/>
          </w:tcPr>
          <w:p w14:paraId="1177F6EB"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 xml:space="preserve">п. Озеро </w:t>
            </w:r>
            <w:proofErr w:type="spellStart"/>
            <w:r w:rsidRPr="009929DE">
              <w:rPr>
                <w:rFonts w:ascii="Times New Roman" w:eastAsia="Times New Roman" w:hAnsi="Times New Roman"/>
                <w:sz w:val="24"/>
                <w:szCs w:val="24"/>
                <w:lang w:eastAsia="ru-RU"/>
              </w:rPr>
              <w:t>Учум</w:t>
            </w:r>
            <w:proofErr w:type="spellEnd"/>
          </w:p>
        </w:tc>
      </w:tr>
      <w:tr w:rsidR="00653F8C" w:rsidRPr="009929DE" w14:paraId="7B256246" w14:textId="77777777" w:rsidTr="00653F8C">
        <w:trPr>
          <w:trHeight w:val="283"/>
          <w:jc w:val="center"/>
        </w:trPr>
        <w:tc>
          <w:tcPr>
            <w:tcW w:w="2971" w:type="dxa"/>
            <w:tcBorders>
              <w:top w:val="single" w:sz="4" w:space="0" w:color="auto"/>
              <w:left w:val="single" w:sz="4" w:space="0" w:color="auto"/>
              <w:bottom w:val="single" w:sz="4" w:space="0" w:color="auto"/>
              <w:right w:val="single" w:sz="4" w:space="0" w:color="auto"/>
            </w:tcBorders>
            <w:vAlign w:val="center"/>
          </w:tcPr>
          <w:p w14:paraId="688470FF" w14:textId="77777777" w:rsidR="00653F8C" w:rsidRPr="009929DE" w:rsidRDefault="00653F8C" w:rsidP="00653F8C">
            <w:pPr>
              <w:tabs>
                <w:tab w:val="left" w:pos="1418"/>
              </w:tabs>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переулок Дачный</w:t>
            </w:r>
          </w:p>
        </w:tc>
        <w:tc>
          <w:tcPr>
            <w:tcW w:w="2411" w:type="dxa"/>
            <w:tcBorders>
              <w:top w:val="single" w:sz="4" w:space="0" w:color="auto"/>
              <w:left w:val="single" w:sz="4" w:space="0" w:color="auto"/>
              <w:bottom w:val="single" w:sz="4" w:space="0" w:color="auto"/>
              <w:right w:val="single" w:sz="4" w:space="0" w:color="auto"/>
            </w:tcBorders>
            <w:vAlign w:val="center"/>
          </w:tcPr>
          <w:p w14:paraId="3BEFCDE3"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грунтовые</w:t>
            </w:r>
          </w:p>
        </w:tc>
        <w:tc>
          <w:tcPr>
            <w:tcW w:w="1389" w:type="dxa"/>
            <w:tcBorders>
              <w:top w:val="single" w:sz="4" w:space="0" w:color="auto"/>
              <w:left w:val="single" w:sz="4" w:space="0" w:color="auto"/>
              <w:bottom w:val="single" w:sz="4" w:space="0" w:color="auto"/>
              <w:right w:val="single" w:sz="4" w:space="0" w:color="auto"/>
            </w:tcBorders>
          </w:tcPr>
          <w:p w14:paraId="79BA62D7"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V</w:t>
            </w:r>
          </w:p>
        </w:tc>
        <w:tc>
          <w:tcPr>
            <w:tcW w:w="1906" w:type="dxa"/>
            <w:tcBorders>
              <w:top w:val="single" w:sz="4" w:space="0" w:color="auto"/>
              <w:left w:val="single" w:sz="4" w:space="0" w:color="auto"/>
              <w:bottom w:val="single" w:sz="4" w:space="0" w:color="auto"/>
              <w:right w:val="single" w:sz="4" w:space="0" w:color="auto"/>
            </w:tcBorders>
          </w:tcPr>
          <w:p w14:paraId="7E6EC917"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0,04</w:t>
            </w:r>
          </w:p>
        </w:tc>
      </w:tr>
      <w:tr w:rsidR="00653F8C" w:rsidRPr="009929DE" w14:paraId="2D859689" w14:textId="77777777" w:rsidTr="00653F8C">
        <w:trPr>
          <w:trHeight w:val="283"/>
          <w:jc w:val="center"/>
        </w:trPr>
        <w:tc>
          <w:tcPr>
            <w:tcW w:w="2971" w:type="dxa"/>
            <w:tcBorders>
              <w:top w:val="single" w:sz="4" w:space="0" w:color="auto"/>
              <w:left w:val="single" w:sz="4" w:space="0" w:color="auto"/>
              <w:bottom w:val="single" w:sz="4" w:space="0" w:color="auto"/>
              <w:right w:val="single" w:sz="4" w:space="0" w:color="auto"/>
            </w:tcBorders>
            <w:vAlign w:val="center"/>
          </w:tcPr>
          <w:p w14:paraId="64381F6C" w14:textId="77777777" w:rsidR="00653F8C" w:rsidRPr="009929DE" w:rsidRDefault="00653F8C" w:rsidP="00653F8C">
            <w:pPr>
              <w:tabs>
                <w:tab w:val="left" w:pos="1418"/>
              </w:tabs>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 xml:space="preserve">переулок Почтовый </w:t>
            </w:r>
          </w:p>
        </w:tc>
        <w:tc>
          <w:tcPr>
            <w:tcW w:w="2411" w:type="dxa"/>
            <w:tcBorders>
              <w:top w:val="single" w:sz="4" w:space="0" w:color="auto"/>
              <w:left w:val="single" w:sz="4" w:space="0" w:color="auto"/>
              <w:bottom w:val="single" w:sz="4" w:space="0" w:color="auto"/>
              <w:right w:val="single" w:sz="4" w:space="0" w:color="auto"/>
            </w:tcBorders>
            <w:vAlign w:val="center"/>
          </w:tcPr>
          <w:p w14:paraId="581A6626"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грунтовые</w:t>
            </w:r>
          </w:p>
        </w:tc>
        <w:tc>
          <w:tcPr>
            <w:tcW w:w="1389" w:type="dxa"/>
            <w:tcBorders>
              <w:top w:val="single" w:sz="4" w:space="0" w:color="auto"/>
              <w:left w:val="single" w:sz="4" w:space="0" w:color="auto"/>
              <w:bottom w:val="single" w:sz="4" w:space="0" w:color="auto"/>
              <w:right w:val="single" w:sz="4" w:space="0" w:color="auto"/>
            </w:tcBorders>
          </w:tcPr>
          <w:p w14:paraId="07CD9993"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V</w:t>
            </w:r>
          </w:p>
        </w:tc>
        <w:tc>
          <w:tcPr>
            <w:tcW w:w="1906" w:type="dxa"/>
            <w:tcBorders>
              <w:top w:val="single" w:sz="4" w:space="0" w:color="auto"/>
              <w:left w:val="single" w:sz="4" w:space="0" w:color="auto"/>
              <w:bottom w:val="single" w:sz="4" w:space="0" w:color="auto"/>
              <w:right w:val="single" w:sz="4" w:space="0" w:color="auto"/>
            </w:tcBorders>
          </w:tcPr>
          <w:p w14:paraId="758940BD"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0,11</w:t>
            </w:r>
          </w:p>
        </w:tc>
      </w:tr>
      <w:tr w:rsidR="00653F8C" w:rsidRPr="009929DE" w14:paraId="4134D9CD" w14:textId="77777777" w:rsidTr="00653F8C">
        <w:trPr>
          <w:trHeight w:val="283"/>
          <w:jc w:val="center"/>
        </w:trPr>
        <w:tc>
          <w:tcPr>
            <w:tcW w:w="2971" w:type="dxa"/>
            <w:tcBorders>
              <w:top w:val="single" w:sz="4" w:space="0" w:color="auto"/>
              <w:left w:val="single" w:sz="4" w:space="0" w:color="auto"/>
              <w:bottom w:val="single" w:sz="4" w:space="0" w:color="auto"/>
              <w:right w:val="single" w:sz="4" w:space="0" w:color="auto"/>
            </w:tcBorders>
            <w:vAlign w:val="center"/>
          </w:tcPr>
          <w:p w14:paraId="78ECD39E" w14:textId="77777777" w:rsidR="00653F8C" w:rsidRPr="009929DE" w:rsidRDefault="00653F8C" w:rsidP="00653F8C">
            <w:pPr>
              <w:tabs>
                <w:tab w:val="left" w:pos="1418"/>
              </w:tabs>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переулок Широкий</w:t>
            </w:r>
          </w:p>
        </w:tc>
        <w:tc>
          <w:tcPr>
            <w:tcW w:w="2411" w:type="dxa"/>
            <w:tcBorders>
              <w:top w:val="single" w:sz="4" w:space="0" w:color="auto"/>
              <w:left w:val="single" w:sz="4" w:space="0" w:color="auto"/>
              <w:bottom w:val="single" w:sz="4" w:space="0" w:color="auto"/>
              <w:right w:val="single" w:sz="4" w:space="0" w:color="auto"/>
            </w:tcBorders>
            <w:vAlign w:val="center"/>
          </w:tcPr>
          <w:p w14:paraId="307F4A0A"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грунтовые</w:t>
            </w:r>
          </w:p>
        </w:tc>
        <w:tc>
          <w:tcPr>
            <w:tcW w:w="1389" w:type="dxa"/>
            <w:tcBorders>
              <w:top w:val="single" w:sz="4" w:space="0" w:color="auto"/>
              <w:left w:val="single" w:sz="4" w:space="0" w:color="auto"/>
              <w:bottom w:val="single" w:sz="4" w:space="0" w:color="auto"/>
              <w:right w:val="single" w:sz="4" w:space="0" w:color="auto"/>
            </w:tcBorders>
          </w:tcPr>
          <w:p w14:paraId="1E481C01"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V</w:t>
            </w:r>
          </w:p>
        </w:tc>
        <w:tc>
          <w:tcPr>
            <w:tcW w:w="1906" w:type="dxa"/>
            <w:tcBorders>
              <w:top w:val="single" w:sz="4" w:space="0" w:color="auto"/>
              <w:left w:val="single" w:sz="4" w:space="0" w:color="auto"/>
              <w:bottom w:val="single" w:sz="4" w:space="0" w:color="auto"/>
              <w:right w:val="single" w:sz="4" w:space="0" w:color="auto"/>
            </w:tcBorders>
          </w:tcPr>
          <w:p w14:paraId="4F6718F2"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0,07</w:t>
            </w:r>
          </w:p>
        </w:tc>
      </w:tr>
      <w:tr w:rsidR="00653F8C" w:rsidRPr="009929DE" w14:paraId="17FFB1A2" w14:textId="77777777" w:rsidTr="00653F8C">
        <w:trPr>
          <w:trHeight w:val="283"/>
          <w:jc w:val="center"/>
        </w:trPr>
        <w:tc>
          <w:tcPr>
            <w:tcW w:w="2971" w:type="dxa"/>
            <w:tcBorders>
              <w:top w:val="single" w:sz="4" w:space="0" w:color="auto"/>
              <w:left w:val="single" w:sz="4" w:space="0" w:color="auto"/>
              <w:bottom w:val="single" w:sz="4" w:space="0" w:color="auto"/>
              <w:right w:val="single" w:sz="4" w:space="0" w:color="auto"/>
            </w:tcBorders>
            <w:vAlign w:val="center"/>
          </w:tcPr>
          <w:p w14:paraId="239457CE" w14:textId="77777777" w:rsidR="00653F8C" w:rsidRPr="009929DE" w:rsidRDefault="00653F8C" w:rsidP="00653F8C">
            <w:pPr>
              <w:tabs>
                <w:tab w:val="left" w:pos="1418"/>
              </w:tabs>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ул. Болотная</w:t>
            </w:r>
          </w:p>
        </w:tc>
        <w:tc>
          <w:tcPr>
            <w:tcW w:w="2411" w:type="dxa"/>
            <w:tcBorders>
              <w:top w:val="single" w:sz="4" w:space="0" w:color="auto"/>
              <w:left w:val="single" w:sz="4" w:space="0" w:color="auto"/>
              <w:bottom w:val="single" w:sz="4" w:space="0" w:color="auto"/>
              <w:right w:val="single" w:sz="4" w:space="0" w:color="auto"/>
            </w:tcBorders>
            <w:vAlign w:val="center"/>
          </w:tcPr>
          <w:p w14:paraId="0CF93482"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грунтовые</w:t>
            </w:r>
          </w:p>
        </w:tc>
        <w:tc>
          <w:tcPr>
            <w:tcW w:w="1389" w:type="dxa"/>
            <w:tcBorders>
              <w:top w:val="single" w:sz="4" w:space="0" w:color="auto"/>
              <w:left w:val="single" w:sz="4" w:space="0" w:color="auto"/>
              <w:bottom w:val="single" w:sz="4" w:space="0" w:color="auto"/>
              <w:right w:val="single" w:sz="4" w:space="0" w:color="auto"/>
            </w:tcBorders>
          </w:tcPr>
          <w:p w14:paraId="4F601B52"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V</w:t>
            </w:r>
          </w:p>
        </w:tc>
        <w:tc>
          <w:tcPr>
            <w:tcW w:w="1906" w:type="dxa"/>
            <w:tcBorders>
              <w:top w:val="single" w:sz="4" w:space="0" w:color="auto"/>
              <w:left w:val="single" w:sz="4" w:space="0" w:color="auto"/>
              <w:bottom w:val="single" w:sz="4" w:space="0" w:color="auto"/>
              <w:right w:val="single" w:sz="4" w:space="0" w:color="auto"/>
            </w:tcBorders>
          </w:tcPr>
          <w:p w14:paraId="3504E631"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0,13</w:t>
            </w:r>
          </w:p>
        </w:tc>
      </w:tr>
      <w:tr w:rsidR="00653F8C" w:rsidRPr="009929DE" w14:paraId="68A1F054" w14:textId="77777777" w:rsidTr="00653F8C">
        <w:trPr>
          <w:trHeight w:val="283"/>
          <w:jc w:val="center"/>
        </w:trPr>
        <w:tc>
          <w:tcPr>
            <w:tcW w:w="2971" w:type="dxa"/>
            <w:tcBorders>
              <w:top w:val="single" w:sz="4" w:space="0" w:color="auto"/>
              <w:left w:val="single" w:sz="4" w:space="0" w:color="auto"/>
              <w:bottom w:val="single" w:sz="4" w:space="0" w:color="auto"/>
              <w:right w:val="single" w:sz="4" w:space="0" w:color="auto"/>
            </w:tcBorders>
            <w:vAlign w:val="center"/>
          </w:tcPr>
          <w:p w14:paraId="474E406F" w14:textId="77777777" w:rsidR="00653F8C" w:rsidRPr="009929DE" w:rsidRDefault="00653F8C" w:rsidP="00653F8C">
            <w:pPr>
              <w:tabs>
                <w:tab w:val="left" w:pos="1418"/>
              </w:tabs>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ул. Гаражная</w:t>
            </w:r>
          </w:p>
        </w:tc>
        <w:tc>
          <w:tcPr>
            <w:tcW w:w="2411" w:type="dxa"/>
            <w:tcBorders>
              <w:top w:val="single" w:sz="4" w:space="0" w:color="auto"/>
              <w:left w:val="single" w:sz="4" w:space="0" w:color="auto"/>
              <w:bottom w:val="single" w:sz="4" w:space="0" w:color="auto"/>
              <w:right w:val="single" w:sz="4" w:space="0" w:color="auto"/>
            </w:tcBorders>
            <w:vAlign w:val="center"/>
          </w:tcPr>
          <w:p w14:paraId="200ABF16"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грунтовые</w:t>
            </w:r>
          </w:p>
        </w:tc>
        <w:tc>
          <w:tcPr>
            <w:tcW w:w="1389" w:type="dxa"/>
            <w:tcBorders>
              <w:top w:val="single" w:sz="4" w:space="0" w:color="auto"/>
              <w:left w:val="single" w:sz="4" w:space="0" w:color="auto"/>
              <w:bottom w:val="single" w:sz="4" w:space="0" w:color="auto"/>
              <w:right w:val="single" w:sz="4" w:space="0" w:color="auto"/>
            </w:tcBorders>
          </w:tcPr>
          <w:p w14:paraId="575183E3"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V</w:t>
            </w:r>
          </w:p>
        </w:tc>
        <w:tc>
          <w:tcPr>
            <w:tcW w:w="1906" w:type="dxa"/>
            <w:tcBorders>
              <w:top w:val="single" w:sz="4" w:space="0" w:color="auto"/>
              <w:left w:val="single" w:sz="4" w:space="0" w:color="auto"/>
              <w:bottom w:val="single" w:sz="4" w:space="0" w:color="auto"/>
              <w:right w:val="single" w:sz="4" w:space="0" w:color="auto"/>
            </w:tcBorders>
          </w:tcPr>
          <w:p w14:paraId="6D3D6D95"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0,06</w:t>
            </w:r>
          </w:p>
        </w:tc>
      </w:tr>
      <w:tr w:rsidR="00653F8C" w:rsidRPr="009929DE" w14:paraId="60F34444" w14:textId="77777777" w:rsidTr="00653F8C">
        <w:trPr>
          <w:trHeight w:val="283"/>
          <w:jc w:val="center"/>
        </w:trPr>
        <w:tc>
          <w:tcPr>
            <w:tcW w:w="2971" w:type="dxa"/>
            <w:tcBorders>
              <w:top w:val="single" w:sz="4" w:space="0" w:color="auto"/>
              <w:left w:val="single" w:sz="4" w:space="0" w:color="auto"/>
              <w:bottom w:val="single" w:sz="4" w:space="0" w:color="auto"/>
              <w:right w:val="single" w:sz="4" w:space="0" w:color="auto"/>
            </w:tcBorders>
            <w:vAlign w:val="center"/>
          </w:tcPr>
          <w:p w14:paraId="278DA274" w14:textId="77777777" w:rsidR="00653F8C" w:rsidRPr="009929DE" w:rsidRDefault="00653F8C" w:rsidP="00653F8C">
            <w:pPr>
              <w:tabs>
                <w:tab w:val="left" w:pos="1418"/>
              </w:tabs>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ул. Дачная</w:t>
            </w:r>
          </w:p>
        </w:tc>
        <w:tc>
          <w:tcPr>
            <w:tcW w:w="2411" w:type="dxa"/>
            <w:tcBorders>
              <w:top w:val="single" w:sz="4" w:space="0" w:color="auto"/>
              <w:left w:val="single" w:sz="4" w:space="0" w:color="auto"/>
              <w:bottom w:val="single" w:sz="4" w:space="0" w:color="auto"/>
              <w:right w:val="single" w:sz="4" w:space="0" w:color="auto"/>
            </w:tcBorders>
            <w:vAlign w:val="center"/>
          </w:tcPr>
          <w:p w14:paraId="7F9E111B"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грунтовые</w:t>
            </w:r>
          </w:p>
        </w:tc>
        <w:tc>
          <w:tcPr>
            <w:tcW w:w="1389" w:type="dxa"/>
            <w:tcBorders>
              <w:top w:val="single" w:sz="4" w:space="0" w:color="auto"/>
              <w:left w:val="single" w:sz="4" w:space="0" w:color="auto"/>
              <w:bottom w:val="single" w:sz="4" w:space="0" w:color="auto"/>
              <w:right w:val="single" w:sz="4" w:space="0" w:color="auto"/>
            </w:tcBorders>
          </w:tcPr>
          <w:p w14:paraId="6E033842"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V</w:t>
            </w:r>
          </w:p>
        </w:tc>
        <w:tc>
          <w:tcPr>
            <w:tcW w:w="1906" w:type="dxa"/>
            <w:tcBorders>
              <w:top w:val="single" w:sz="4" w:space="0" w:color="auto"/>
              <w:left w:val="single" w:sz="4" w:space="0" w:color="auto"/>
              <w:bottom w:val="single" w:sz="4" w:space="0" w:color="auto"/>
              <w:right w:val="single" w:sz="4" w:space="0" w:color="auto"/>
            </w:tcBorders>
          </w:tcPr>
          <w:p w14:paraId="0C923B22"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0,83</w:t>
            </w:r>
          </w:p>
        </w:tc>
      </w:tr>
      <w:tr w:rsidR="00653F8C" w:rsidRPr="009929DE" w14:paraId="1E707360" w14:textId="77777777" w:rsidTr="00653F8C">
        <w:trPr>
          <w:trHeight w:val="283"/>
          <w:jc w:val="center"/>
        </w:trPr>
        <w:tc>
          <w:tcPr>
            <w:tcW w:w="2971" w:type="dxa"/>
            <w:tcBorders>
              <w:top w:val="single" w:sz="4" w:space="0" w:color="auto"/>
              <w:left w:val="single" w:sz="4" w:space="0" w:color="auto"/>
              <w:bottom w:val="single" w:sz="4" w:space="0" w:color="auto"/>
              <w:right w:val="single" w:sz="4" w:space="0" w:color="auto"/>
            </w:tcBorders>
            <w:vAlign w:val="center"/>
          </w:tcPr>
          <w:p w14:paraId="6F8ED864" w14:textId="77777777" w:rsidR="00653F8C" w:rsidRPr="009929DE" w:rsidRDefault="00653F8C" w:rsidP="00653F8C">
            <w:pPr>
              <w:tabs>
                <w:tab w:val="left" w:pos="1418"/>
              </w:tabs>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ул. Домики</w:t>
            </w:r>
          </w:p>
        </w:tc>
        <w:tc>
          <w:tcPr>
            <w:tcW w:w="2411" w:type="dxa"/>
            <w:tcBorders>
              <w:top w:val="single" w:sz="4" w:space="0" w:color="auto"/>
              <w:left w:val="single" w:sz="4" w:space="0" w:color="auto"/>
              <w:bottom w:val="single" w:sz="4" w:space="0" w:color="auto"/>
              <w:right w:val="single" w:sz="4" w:space="0" w:color="auto"/>
            </w:tcBorders>
            <w:vAlign w:val="center"/>
          </w:tcPr>
          <w:p w14:paraId="56105F8D"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грунтовые</w:t>
            </w:r>
          </w:p>
        </w:tc>
        <w:tc>
          <w:tcPr>
            <w:tcW w:w="1389" w:type="dxa"/>
            <w:tcBorders>
              <w:top w:val="single" w:sz="4" w:space="0" w:color="auto"/>
              <w:left w:val="single" w:sz="4" w:space="0" w:color="auto"/>
              <w:bottom w:val="single" w:sz="4" w:space="0" w:color="auto"/>
              <w:right w:val="single" w:sz="4" w:space="0" w:color="auto"/>
            </w:tcBorders>
          </w:tcPr>
          <w:p w14:paraId="4D2E7B5D"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V</w:t>
            </w:r>
          </w:p>
        </w:tc>
        <w:tc>
          <w:tcPr>
            <w:tcW w:w="1906" w:type="dxa"/>
            <w:tcBorders>
              <w:top w:val="single" w:sz="4" w:space="0" w:color="auto"/>
              <w:left w:val="single" w:sz="4" w:space="0" w:color="auto"/>
              <w:bottom w:val="single" w:sz="4" w:space="0" w:color="auto"/>
              <w:right w:val="single" w:sz="4" w:space="0" w:color="auto"/>
            </w:tcBorders>
          </w:tcPr>
          <w:p w14:paraId="0B3F8225"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0,64</w:t>
            </w:r>
          </w:p>
        </w:tc>
      </w:tr>
      <w:tr w:rsidR="00653F8C" w:rsidRPr="009929DE" w14:paraId="1173237D" w14:textId="77777777" w:rsidTr="00653F8C">
        <w:trPr>
          <w:trHeight w:val="283"/>
          <w:jc w:val="center"/>
        </w:trPr>
        <w:tc>
          <w:tcPr>
            <w:tcW w:w="2971" w:type="dxa"/>
            <w:tcBorders>
              <w:top w:val="single" w:sz="4" w:space="0" w:color="auto"/>
              <w:left w:val="single" w:sz="4" w:space="0" w:color="auto"/>
              <w:bottom w:val="single" w:sz="4" w:space="0" w:color="auto"/>
              <w:right w:val="single" w:sz="4" w:space="0" w:color="auto"/>
            </w:tcBorders>
            <w:vAlign w:val="center"/>
            <w:hideMark/>
          </w:tcPr>
          <w:p w14:paraId="5B06EA9D" w14:textId="77777777" w:rsidR="00653F8C" w:rsidRPr="009929DE" w:rsidRDefault="00653F8C" w:rsidP="00653F8C">
            <w:pPr>
              <w:tabs>
                <w:tab w:val="left" w:pos="1418"/>
              </w:tabs>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ул. Жемчужная</w:t>
            </w:r>
          </w:p>
        </w:tc>
        <w:tc>
          <w:tcPr>
            <w:tcW w:w="2411" w:type="dxa"/>
            <w:tcBorders>
              <w:top w:val="single" w:sz="4" w:space="0" w:color="auto"/>
              <w:left w:val="single" w:sz="4" w:space="0" w:color="auto"/>
              <w:bottom w:val="single" w:sz="4" w:space="0" w:color="auto"/>
              <w:right w:val="single" w:sz="4" w:space="0" w:color="auto"/>
            </w:tcBorders>
            <w:vAlign w:val="center"/>
          </w:tcPr>
          <w:p w14:paraId="3363607A" w14:textId="76DDD504" w:rsidR="00653F8C" w:rsidRPr="009929DE" w:rsidRDefault="00653F8C" w:rsidP="00653F8C">
            <w:pPr>
              <w:tabs>
                <w:tab w:val="left" w:pos="180"/>
                <w:tab w:val="center" w:pos="728"/>
              </w:tabs>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грунтовые</w:t>
            </w:r>
          </w:p>
        </w:tc>
        <w:tc>
          <w:tcPr>
            <w:tcW w:w="1389" w:type="dxa"/>
            <w:tcBorders>
              <w:top w:val="single" w:sz="4" w:space="0" w:color="auto"/>
              <w:left w:val="single" w:sz="4" w:space="0" w:color="auto"/>
              <w:bottom w:val="single" w:sz="4" w:space="0" w:color="auto"/>
              <w:right w:val="single" w:sz="4" w:space="0" w:color="auto"/>
            </w:tcBorders>
          </w:tcPr>
          <w:p w14:paraId="06790130"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V</w:t>
            </w:r>
          </w:p>
        </w:tc>
        <w:tc>
          <w:tcPr>
            <w:tcW w:w="1906" w:type="dxa"/>
            <w:tcBorders>
              <w:top w:val="single" w:sz="4" w:space="0" w:color="auto"/>
              <w:left w:val="single" w:sz="4" w:space="0" w:color="auto"/>
              <w:bottom w:val="single" w:sz="4" w:space="0" w:color="auto"/>
              <w:right w:val="single" w:sz="4" w:space="0" w:color="auto"/>
            </w:tcBorders>
            <w:vAlign w:val="center"/>
          </w:tcPr>
          <w:p w14:paraId="6B2F523F"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0,7</w:t>
            </w:r>
          </w:p>
        </w:tc>
      </w:tr>
      <w:tr w:rsidR="00653F8C" w:rsidRPr="009929DE" w14:paraId="0F3F19B8" w14:textId="77777777" w:rsidTr="00653F8C">
        <w:trPr>
          <w:trHeight w:val="283"/>
          <w:jc w:val="center"/>
        </w:trPr>
        <w:tc>
          <w:tcPr>
            <w:tcW w:w="2971" w:type="dxa"/>
            <w:tcBorders>
              <w:top w:val="single" w:sz="4" w:space="0" w:color="auto"/>
              <w:left w:val="single" w:sz="4" w:space="0" w:color="auto"/>
              <w:bottom w:val="single" w:sz="4" w:space="0" w:color="auto"/>
              <w:right w:val="single" w:sz="4" w:space="0" w:color="auto"/>
            </w:tcBorders>
            <w:vAlign w:val="center"/>
            <w:hideMark/>
          </w:tcPr>
          <w:p w14:paraId="09253BC5" w14:textId="77777777" w:rsidR="00653F8C" w:rsidRPr="009929DE" w:rsidRDefault="00653F8C" w:rsidP="00653F8C">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ул. Зелёная</w:t>
            </w:r>
          </w:p>
        </w:tc>
        <w:tc>
          <w:tcPr>
            <w:tcW w:w="2411" w:type="dxa"/>
            <w:tcBorders>
              <w:top w:val="single" w:sz="4" w:space="0" w:color="auto"/>
              <w:left w:val="single" w:sz="4" w:space="0" w:color="auto"/>
              <w:bottom w:val="single" w:sz="4" w:space="0" w:color="auto"/>
              <w:right w:val="single" w:sz="4" w:space="0" w:color="auto"/>
            </w:tcBorders>
            <w:vAlign w:val="center"/>
          </w:tcPr>
          <w:p w14:paraId="7472A15F"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грунтовые</w:t>
            </w:r>
          </w:p>
        </w:tc>
        <w:tc>
          <w:tcPr>
            <w:tcW w:w="1389" w:type="dxa"/>
            <w:tcBorders>
              <w:top w:val="single" w:sz="4" w:space="0" w:color="auto"/>
              <w:left w:val="single" w:sz="4" w:space="0" w:color="auto"/>
              <w:bottom w:val="single" w:sz="4" w:space="0" w:color="auto"/>
              <w:right w:val="single" w:sz="4" w:space="0" w:color="auto"/>
            </w:tcBorders>
          </w:tcPr>
          <w:p w14:paraId="6CA5AB2D"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V</w:t>
            </w:r>
          </w:p>
        </w:tc>
        <w:tc>
          <w:tcPr>
            <w:tcW w:w="1906" w:type="dxa"/>
            <w:tcBorders>
              <w:top w:val="single" w:sz="4" w:space="0" w:color="auto"/>
              <w:left w:val="single" w:sz="4" w:space="0" w:color="auto"/>
              <w:bottom w:val="single" w:sz="4" w:space="0" w:color="auto"/>
              <w:right w:val="single" w:sz="4" w:space="0" w:color="auto"/>
            </w:tcBorders>
            <w:vAlign w:val="center"/>
          </w:tcPr>
          <w:p w14:paraId="2AA4CC51"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0,33</w:t>
            </w:r>
          </w:p>
        </w:tc>
      </w:tr>
      <w:tr w:rsidR="00653F8C" w:rsidRPr="009929DE" w14:paraId="776452B1" w14:textId="77777777" w:rsidTr="00653F8C">
        <w:trPr>
          <w:trHeight w:val="283"/>
          <w:jc w:val="center"/>
        </w:trPr>
        <w:tc>
          <w:tcPr>
            <w:tcW w:w="2971" w:type="dxa"/>
            <w:tcBorders>
              <w:top w:val="single" w:sz="4" w:space="0" w:color="auto"/>
              <w:left w:val="single" w:sz="4" w:space="0" w:color="auto"/>
              <w:bottom w:val="single" w:sz="4" w:space="0" w:color="auto"/>
              <w:right w:val="single" w:sz="4" w:space="0" w:color="auto"/>
            </w:tcBorders>
            <w:vAlign w:val="center"/>
            <w:hideMark/>
          </w:tcPr>
          <w:p w14:paraId="02CA569A" w14:textId="77777777" w:rsidR="00653F8C" w:rsidRPr="009929DE" w:rsidRDefault="00653F8C" w:rsidP="00653F8C">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bCs/>
                <w:sz w:val="24"/>
                <w:szCs w:val="24"/>
                <w:lang w:eastAsia="ru-RU"/>
              </w:rPr>
              <w:t>ул. Лесная</w:t>
            </w:r>
          </w:p>
        </w:tc>
        <w:tc>
          <w:tcPr>
            <w:tcW w:w="2411" w:type="dxa"/>
            <w:tcBorders>
              <w:top w:val="single" w:sz="4" w:space="0" w:color="auto"/>
              <w:left w:val="single" w:sz="4" w:space="0" w:color="auto"/>
              <w:bottom w:val="single" w:sz="4" w:space="0" w:color="auto"/>
              <w:right w:val="single" w:sz="4" w:space="0" w:color="auto"/>
            </w:tcBorders>
            <w:vAlign w:val="center"/>
          </w:tcPr>
          <w:p w14:paraId="2769129C"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грунтовые</w:t>
            </w:r>
          </w:p>
        </w:tc>
        <w:tc>
          <w:tcPr>
            <w:tcW w:w="1389" w:type="dxa"/>
            <w:tcBorders>
              <w:top w:val="single" w:sz="4" w:space="0" w:color="auto"/>
              <w:left w:val="single" w:sz="4" w:space="0" w:color="auto"/>
              <w:bottom w:val="single" w:sz="4" w:space="0" w:color="auto"/>
              <w:right w:val="single" w:sz="4" w:space="0" w:color="auto"/>
            </w:tcBorders>
          </w:tcPr>
          <w:p w14:paraId="04FBBB27"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V</w:t>
            </w:r>
          </w:p>
        </w:tc>
        <w:tc>
          <w:tcPr>
            <w:tcW w:w="1906" w:type="dxa"/>
            <w:tcBorders>
              <w:top w:val="single" w:sz="4" w:space="0" w:color="auto"/>
              <w:left w:val="single" w:sz="4" w:space="0" w:color="auto"/>
              <w:bottom w:val="single" w:sz="4" w:space="0" w:color="auto"/>
              <w:right w:val="single" w:sz="4" w:space="0" w:color="auto"/>
            </w:tcBorders>
            <w:vAlign w:val="center"/>
          </w:tcPr>
          <w:p w14:paraId="48476E6E"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0,17</w:t>
            </w:r>
          </w:p>
        </w:tc>
      </w:tr>
      <w:tr w:rsidR="00653F8C" w:rsidRPr="009929DE" w14:paraId="2A8F5997" w14:textId="77777777" w:rsidTr="00653F8C">
        <w:trPr>
          <w:trHeight w:val="283"/>
          <w:jc w:val="center"/>
        </w:trPr>
        <w:tc>
          <w:tcPr>
            <w:tcW w:w="2971" w:type="dxa"/>
            <w:tcBorders>
              <w:top w:val="single" w:sz="4" w:space="0" w:color="auto"/>
              <w:left w:val="single" w:sz="4" w:space="0" w:color="auto"/>
              <w:bottom w:val="single" w:sz="4" w:space="0" w:color="auto"/>
              <w:right w:val="single" w:sz="4" w:space="0" w:color="auto"/>
            </w:tcBorders>
            <w:vAlign w:val="center"/>
            <w:hideMark/>
          </w:tcPr>
          <w:p w14:paraId="5EC53D3F" w14:textId="77777777" w:rsidR="00653F8C" w:rsidRPr="009929DE" w:rsidRDefault="00653F8C" w:rsidP="00653F8C">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ул. Новая</w:t>
            </w:r>
          </w:p>
        </w:tc>
        <w:tc>
          <w:tcPr>
            <w:tcW w:w="2411" w:type="dxa"/>
            <w:tcBorders>
              <w:top w:val="single" w:sz="4" w:space="0" w:color="auto"/>
              <w:left w:val="single" w:sz="4" w:space="0" w:color="auto"/>
              <w:bottom w:val="single" w:sz="4" w:space="0" w:color="auto"/>
              <w:right w:val="single" w:sz="4" w:space="0" w:color="auto"/>
            </w:tcBorders>
            <w:vAlign w:val="center"/>
          </w:tcPr>
          <w:p w14:paraId="4FCB77EC"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proofErr w:type="spellStart"/>
            <w:r w:rsidRPr="009929DE">
              <w:rPr>
                <w:rFonts w:ascii="Times New Roman" w:eastAsia="Times New Roman" w:hAnsi="Times New Roman"/>
                <w:sz w:val="24"/>
                <w:szCs w:val="24"/>
                <w:lang w:eastAsia="ru-RU"/>
              </w:rPr>
              <w:t>Грунто</w:t>
            </w:r>
            <w:proofErr w:type="spellEnd"/>
            <w:r w:rsidRPr="009929DE">
              <w:rPr>
                <w:rFonts w:ascii="Times New Roman" w:eastAsia="Times New Roman" w:hAnsi="Times New Roman"/>
                <w:sz w:val="24"/>
                <w:szCs w:val="24"/>
                <w:lang w:eastAsia="ru-RU"/>
              </w:rPr>
              <w:t>-щебень</w:t>
            </w:r>
          </w:p>
        </w:tc>
        <w:tc>
          <w:tcPr>
            <w:tcW w:w="1389" w:type="dxa"/>
            <w:tcBorders>
              <w:top w:val="single" w:sz="4" w:space="0" w:color="auto"/>
              <w:left w:val="single" w:sz="4" w:space="0" w:color="auto"/>
              <w:bottom w:val="single" w:sz="4" w:space="0" w:color="auto"/>
              <w:right w:val="single" w:sz="4" w:space="0" w:color="auto"/>
            </w:tcBorders>
          </w:tcPr>
          <w:p w14:paraId="4BC47100"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V</w:t>
            </w:r>
          </w:p>
        </w:tc>
        <w:tc>
          <w:tcPr>
            <w:tcW w:w="1906" w:type="dxa"/>
            <w:tcBorders>
              <w:top w:val="single" w:sz="4" w:space="0" w:color="auto"/>
              <w:left w:val="single" w:sz="4" w:space="0" w:color="auto"/>
              <w:bottom w:val="single" w:sz="4" w:space="0" w:color="auto"/>
              <w:right w:val="single" w:sz="4" w:space="0" w:color="auto"/>
            </w:tcBorders>
            <w:vAlign w:val="center"/>
          </w:tcPr>
          <w:p w14:paraId="4A2FE5CA"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0,5</w:t>
            </w:r>
          </w:p>
        </w:tc>
      </w:tr>
      <w:tr w:rsidR="00653F8C" w:rsidRPr="009929DE" w14:paraId="5C9FC114" w14:textId="77777777" w:rsidTr="00653F8C">
        <w:trPr>
          <w:trHeight w:val="283"/>
          <w:jc w:val="center"/>
        </w:trPr>
        <w:tc>
          <w:tcPr>
            <w:tcW w:w="2971" w:type="dxa"/>
            <w:tcBorders>
              <w:top w:val="single" w:sz="4" w:space="0" w:color="auto"/>
              <w:left w:val="single" w:sz="4" w:space="0" w:color="auto"/>
              <w:bottom w:val="single" w:sz="4" w:space="0" w:color="auto"/>
              <w:right w:val="single" w:sz="4" w:space="0" w:color="auto"/>
            </w:tcBorders>
            <w:vAlign w:val="center"/>
            <w:hideMark/>
          </w:tcPr>
          <w:p w14:paraId="586CBC36" w14:textId="77777777" w:rsidR="00653F8C" w:rsidRPr="009929DE" w:rsidRDefault="00653F8C" w:rsidP="00653F8C">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ул. Подгорная</w:t>
            </w:r>
          </w:p>
        </w:tc>
        <w:tc>
          <w:tcPr>
            <w:tcW w:w="2411" w:type="dxa"/>
            <w:tcBorders>
              <w:top w:val="single" w:sz="4" w:space="0" w:color="auto"/>
              <w:left w:val="single" w:sz="4" w:space="0" w:color="auto"/>
              <w:bottom w:val="single" w:sz="4" w:space="0" w:color="auto"/>
              <w:right w:val="single" w:sz="4" w:space="0" w:color="auto"/>
            </w:tcBorders>
            <w:vAlign w:val="center"/>
          </w:tcPr>
          <w:p w14:paraId="5E7D52F6"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грунтовые</w:t>
            </w:r>
          </w:p>
        </w:tc>
        <w:tc>
          <w:tcPr>
            <w:tcW w:w="1389" w:type="dxa"/>
            <w:tcBorders>
              <w:top w:val="single" w:sz="4" w:space="0" w:color="auto"/>
              <w:left w:val="single" w:sz="4" w:space="0" w:color="auto"/>
              <w:bottom w:val="single" w:sz="4" w:space="0" w:color="auto"/>
              <w:right w:val="single" w:sz="4" w:space="0" w:color="auto"/>
            </w:tcBorders>
          </w:tcPr>
          <w:p w14:paraId="08E47E10"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V</w:t>
            </w:r>
          </w:p>
        </w:tc>
        <w:tc>
          <w:tcPr>
            <w:tcW w:w="1906" w:type="dxa"/>
            <w:tcBorders>
              <w:top w:val="single" w:sz="4" w:space="0" w:color="auto"/>
              <w:left w:val="single" w:sz="4" w:space="0" w:color="auto"/>
              <w:bottom w:val="single" w:sz="4" w:space="0" w:color="auto"/>
              <w:right w:val="single" w:sz="4" w:space="0" w:color="auto"/>
            </w:tcBorders>
            <w:vAlign w:val="center"/>
          </w:tcPr>
          <w:p w14:paraId="40C4E55C"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0,3</w:t>
            </w:r>
          </w:p>
        </w:tc>
      </w:tr>
      <w:tr w:rsidR="00653F8C" w:rsidRPr="009929DE" w14:paraId="4DC50CBE" w14:textId="77777777" w:rsidTr="00653F8C">
        <w:trPr>
          <w:trHeight w:val="283"/>
          <w:jc w:val="center"/>
        </w:trPr>
        <w:tc>
          <w:tcPr>
            <w:tcW w:w="2971" w:type="dxa"/>
            <w:tcBorders>
              <w:top w:val="single" w:sz="4" w:space="0" w:color="auto"/>
              <w:left w:val="single" w:sz="4" w:space="0" w:color="auto"/>
              <w:bottom w:val="single" w:sz="4" w:space="0" w:color="auto"/>
              <w:right w:val="single" w:sz="4" w:space="0" w:color="auto"/>
            </w:tcBorders>
            <w:vAlign w:val="center"/>
            <w:hideMark/>
          </w:tcPr>
          <w:p w14:paraId="77BF011E" w14:textId="77777777" w:rsidR="00653F8C" w:rsidRPr="009929DE" w:rsidRDefault="00653F8C" w:rsidP="00653F8C">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bCs/>
                <w:sz w:val="24"/>
                <w:szCs w:val="24"/>
                <w:lang w:eastAsia="ru-RU"/>
              </w:rPr>
              <w:t>ул. Почтовая</w:t>
            </w:r>
          </w:p>
        </w:tc>
        <w:tc>
          <w:tcPr>
            <w:tcW w:w="2411" w:type="dxa"/>
            <w:tcBorders>
              <w:top w:val="single" w:sz="4" w:space="0" w:color="auto"/>
              <w:left w:val="single" w:sz="4" w:space="0" w:color="auto"/>
              <w:bottom w:val="single" w:sz="4" w:space="0" w:color="auto"/>
              <w:right w:val="single" w:sz="4" w:space="0" w:color="auto"/>
            </w:tcBorders>
            <w:vAlign w:val="center"/>
          </w:tcPr>
          <w:p w14:paraId="759AC877"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грунтовые</w:t>
            </w:r>
          </w:p>
        </w:tc>
        <w:tc>
          <w:tcPr>
            <w:tcW w:w="1389" w:type="dxa"/>
            <w:tcBorders>
              <w:top w:val="single" w:sz="4" w:space="0" w:color="auto"/>
              <w:left w:val="single" w:sz="4" w:space="0" w:color="auto"/>
              <w:bottom w:val="single" w:sz="4" w:space="0" w:color="auto"/>
              <w:right w:val="single" w:sz="4" w:space="0" w:color="auto"/>
            </w:tcBorders>
          </w:tcPr>
          <w:p w14:paraId="4E098513"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V</w:t>
            </w:r>
          </w:p>
        </w:tc>
        <w:tc>
          <w:tcPr>
            <w:tcW w:w="1906" w:type="dxa"/>
            <w:tcBorders>
              <w:top w:val="single" w:sz="4" w:space="0" w:color="auto"/>
              <w:left w:val="single" w:sz="4" w:space="0" w:color="auto"/>
              <w:bottom w:val="single" w:sz="4" w:space="0" w:color="auto"/>
              <w:right w:val="single" w:sz="4" w:space="0" w:color="auto"/>
            </w:tcBorders>
            <w:vAlign w:val="center"/>
          </w:tcPr>
          <w:p w14:paraId="5E430FE1"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0,8</w:t>
            </w:r>
          </w:p>
        </w:tc>
      </w:tr>
      <w:tr w:rsidR="00653F8C" w:rsidRPr="009929DE" w14:paraId="10405ED3" w14:textId="77777777" w:rsidTr="00653F8C">
        <w:trPr>
          <w:trHeight w:val="283"/>
          <w:jc w:val="center"/>
        </w:trPr>
        <w:tc>
          <w:tcPr>
            <w:tcW w:w="2971" w:type="dxa"/>
            <w:tcBorders>
              <w:top w:val="single" w:sz="4" w:space="0" w:color="auto"/>
              <w:left w:val="single" w:sz="4" w:space="0" w:color="auto"/>
              <w:bottom w:val="single" w:sz="4" w:space="0" w:color="auto"/>
              <w:right w:val="single" w:sz="4" w:space="0" w:color="auto"/>
            </w:tcBorders>
            <w:vAlign w:val="center"/>
            <w:hideMark/>
          </w:tcPr>
          <w:p w14:paraId="1B86C558" w14:textId="77777777" w:rsidR="00653F8C" w:rsidRPr="009929DE" w:rsidRDefault="00653F8C" w:rsidP="00653F8C">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ул. Садовая</w:t>
            </w:r>
          </w:p>
        </w:tc>
        <w:tc>
          <w:tcPr>
            <w:tcW w:w="2411" w:type="dxa"/>
            <w:tcBorders>
              <w:top w:val="single" w:sz="4" w:space="0" w:color="auto"/>
              <w:left w:val="single" w:sz="4" w:space="0" w:color="auto"/>
              <w:bottom w:val="single" w:sz="4" w:space="0" w:color="auto"/>
              <w:right w:val="single" w:sz="4" w:space="0" w:color="auto"/>
            </w:tcBorders>
            <w:vAlign w:val="center"/>
          </w:tcPr>
          <w:p w14:paraId="1C4D7F29"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грунтовые</w:t>
            </w:r>
          </w:p>
        </w:tc>
        <w:tc>
          <w:tcPr>
            <w:tcW w:w="1389" w:type="dxa"/>
            <w:tcBorders>
              <w:top w:val="single" w:sz="4" w:space="0" w:color="auto"/>
              <w:left w:val="single" w:sz="4" w:space="0" w:color="auto"/>
              <w:bottom w:val="single" w:sz="4" w:space="0" w:color="auto"/>
              <w:right w:val="single" w:sz="4" w:space="0" w:color="auto"/>
            </w:tcBorders>
          </w:tcPr>
          <w:p w14:paraId="64141897"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V</w:t>
            </w:r>
          </w:p>
        </w:tc>
        <w:tc>
          <w:tcPr>
            <w:tcW w:w="1906" w:type="dxa"/>
            <w:tcBorders>
              <w:top w:val="single" w:sz="4" w:space="0" w:color="auto"/>
              <w:left w:val="single" w:sz="4" w:space="0" w:color="auto"/>
              <w:bottom w:val="single" w:sz="4" w:space="0" w:color="auto"/>
              <w:right w:val="single" w:sz="4" w:space="0" w:color="auto"/>
            </w:tcBorders>
            <w:vAlign w:val="center"/>
          </w:tcPr>
          <w:p w14:paraId="72004ABE"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0,11</w:t>
            </w:r>
          </w:p>
        </w:tc>
      </w:tr>
      <w:tr w:rsidR="00653F8C" w:rsidRPr="009929DE" w14:paraId="012B4474" w14:textId="77777777" w:rsidTr="00653F8C">
        <w:trPr>
          <w:trHeight w:val="283"/>
          <w:jc w:val="center"/>
        </w:trPr>
        <w:tc>
          <w:tcPr>
            <w:tcW w:w="2971" w:type="dxa"/>
            <w:tcBorders>
              <w:top w:val="single" w:sz="4" w:space="0" w:color="auto"/>
              <w:left w:val="single" w:sz="4" w:space="0" w:color="auto"/>
              <w:bottom w:val="single" w:sz="4" w:space="0" w:color="auto"/>
              <w:right w:val="single" w:sz="4" w:space="0" w:color="auto"/>
            </w:tcBorders>
            <w:vAlign w:val="center"/>
            <w:hideMark/>
          </w:tcPr>
          <w:p w14:paraId="10828B9D" w14:textId="77777777" w:rsidR="00653F8C" w:rsidRPr="009929DE" w:rsidRDefault="00653F8C" w:rsidP="00653F8C">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ул. Санаторная</w:t>
            </w:r>
          </w:p>
        </w:tc>
        <w:tc>
          <w:tcPr>
            <w:tcW w:w="2411" w:type="dxa"/>
            <w:tcBorders>
              <w:top w:val="single" w:sz="4" w:space="0" w:color="auto"/>
              <w:left w:val="single" w:sz="4" w:space="0" w:color="auto"/>
              <w:bottom w:val="single" w:sz="4" w:space="0" w:color="auto"/>
              <w:right w:val="single" w:sz="4" w:space="0" w:color="auto"/>
            </w:tcBorders>
            <w:vAlign w:val="center"/>
          </w:tcPr>
          <w:p w14:paraId="7B32BA08"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грунтовые</w:t>
            </w:r>
          </w:p>
        </w:tc>
        <w:tc>
          <w:tcPr>
            <w:tcW w:w="1389" w:type="dxa"/>
            <w:tcBorders>
              <w:top w:val="single" w:sz="4" w:space="0" w:color="auto"/>
              <w:left w:val="single" w:sz="4" w:space="0" w:color="auto"/>
              <w:bottom w:val="single" w:sz="4" w:space="0" w:color="auto"/>
              <w:right w:val="single" w:sz="4" w:space="0" w:color="auto"/>
            </w:tcBorders>
          </w:tcPr>
          <w:p w14:paraId="6417C75B"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V</w:t>
            </w:r>
          </w:p>
        </w:tc>
        <w:tc>
          <w:tcPr>
            <w:tcW w:w="1906" w:type="dxa"/>
            <w:tcBorders>
              <w:top w:val="single" w:sz="4" w:space="0" w:color="auto"/>
              <w:left w:val="single" w:sz="4" w:space="0" w:color="auto"/>
              <w:bottom w:val="single" w:sz="4" w:space="0" w:color="auto"/>
              <w:right w:val="single" w:sz="4" w:space="0" w:color="auto"/>
            </w:tcBorders>
            <w:vAlign w:val="center"/>
          </w:tcPr>
          <w:p w14:paraId="7F47D109"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0,5</w:t>
            </w:r>
          </w:p>
        </w:tc>
      </w:tr>
      <w:tr w:rsidR="00653F8C" w:rsidRPr="009929DE" w14:paraId="0CFDB3B7" w14:textId="77777777" w:rsidTr="00653F8C">
        <w:trPr>
          <w:trHeight w:val="283"/>
          <w:jc w:val="center"/>
        </w:trPr>
        <w:tc>
          <w:tcPr>
            <w:tcW w:w="2971" w:type="dxa"/>
            <w:tcBorders>
              <w:top w:val="single" w:sz="4" w:space="0" w:color="auto"/>
              <w:left w:val="single" w:sz="4" w:space="0" w:color="auto"/>
              <w:bottom w:val="single" w:sz="4" w:space="0" w:color="auto"/>
              <w:right w:val="single" w:sz="4" w:space="0" w:color="auto"/>
            </w:tcBorders>
            <w:vAlign w:val="center"/>
          </w:tcPr>
          <w:p w14:paraId="73EDC51E" w14:textId="77777777" w:rsidR="00653F8C" w:rsidRPr="009929DE" w:rsidRDefault="00653F8C" w:rsidP="00653F8C">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ул. Степная</w:t>
            </w:r>
          </w:p>
        </w:tc>
        <w:tc>
          <w:tcPr>
            <w:tcW w:w="2411" w:type="dxa"/>
            <w:tcBorders>
              <w:top w:val="single" w:sz="4" w:space="0" w:color="auto"/>
              <w:left w:val="single" w:sz="4" w:space="0" w:color="auto"/>
              <w:bottom w:val="single" w:sz="4" w:space="0" w:color="auto"/>
              <w:right w:val="single" w:sz="4" w:space="0" w:color="auto"/>
            </w:tcBorders>
            <w:vAlign w:val="center"/>
          </w:tcPr>
          <w:p w14:paraId="03B00BD6"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грунтовые</w:t>
            </w:r>
          </w:p>
        </w:tc>
        <w:tc>
          <w:tcPr>
            <w:tcW w:w="1389" w:type="dxa"/>
            <w:tcBorders>
              <w:top w:val="single" w:sz="4" w:space="0" w:color="auto"/>
              <w:left w:val="single" w:sz="4" w:space="0" w:color="auto"/>
              <w:bottom w:val="single" w:sz="4" w:space="0" w:color="auto"/>
              <w:right w:val="single" w:sz="4" w:space="0" w:color="auto"/>
            </w:tcBorders>
          </w:tcPr>
          <w:p w14:paraId="13C2BA08"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V</w:t>
            </w:r>
          </w:p>
        </w:tc>
        <w:tc>
          <w:tcPr>
            <w:tcW w:w="1906" w:type="dxa"/>
            <w:tcBorders>
              <w:top w:val="single" w:sz="4" w:space="0" w:color="auto"/>
              <w:left w:val="single" w:sz="4" w:space="0" w:color="auto"/>
              <w:bottom w:val="single" w:sz="4" w:space="0" w:color="auto"/>
              <w:right w:val="single" w:sz="4" w:space="0" w:color="auto"/>
            </w:tcBorders>
            <w:vAlign w:val="center"/>
          </w:tcPr>
          <w:p w14:paraId="30677B9B"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0,66</w:t>
            </w:r>
          </w:p>
        </w:tc>
      </w:tr>
      <w:tr w:rsidR="00653F8C" w:rsidRPr="009929DE" w14:paraId="356CFA38" w14:textId="77777777" w:rsidTr="00653F8C">
        <w:trPr>
          <w:trHeight w:val="283"/>
          <w:jc w:val="center"/>
        </w:trPr>
        <w:tc>
          <w:tcPr>
            <w:tcW w:w="2971" w:type="dxa"/>
            <w:tcBorders>
              <w:top w:val="single" w:sz="4" w:space="0" w:color="auto"/>
              <w:left w:val="single" w:sz="4" w:space="0" w:color="auto"/>
              <w:bottom w:val="single" w:sz="4" w:space="0" w:color="auto"/>
              <w:right w:val="single" w:sz="4" w:space="0" w:color="auto"/>
            </w:tcBorders>
            <w:vAlign w:val="center"/>
          </w:tcPr>
          <w:p w14:paraId="7BE4351D" w14:textId="77777777" w:rsidR="00653F8C" w:rsidRPr="009929DE" w:rsidRDefault="00653F8C" w:rsidP="00653F8C">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lastRenderedPageBreak/>
              <w:t>ул. Тупиковая</w:t>
            </w:r>
          </w:p>
        </w:tc>
        <w:tc>
          <w:tcPr>
            <w:tcW w:w="2411" w:type="dxa"/>
            <w:tcBorders>
              <w:top w:val="single" w:sz="4" w:space="0" w:color="auto"/>
              <w:left w:val="single" w:sz="4" w:space="0" w:color="auto"/>
              <w:bottom w:val="single" w:sz="4" w:space="0" w:color="auto"/>
              <w:right w:val="single" w:sz="4" w:space="0" w:color="auto"/>
            </w:tcBorders>
            <w:vAlign w:val="center"/>
          </w:tcPr>
          <w:p w14:paraId="7CD69E3B"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грунтовые</w:t>
            </w:r>
          </w:p>
        </w:tc>
        <w:tc>
          <w:tcPr>
            <w:tcW w:w="1389" w:type="dxa"/>
            <w:tcBorders>
              <w:top w:val="single" w:sz="4" w:space="0" w:color="auto"/>
              <w:left w:val="single" w:sz="4" w:space="0" w:color="auto"/>
              <w:bottom w:val="single" w:sz="4" w:space="0" w:color="auto"/>
              <w:right w:val="single" w:sz="4" w:space="0" w:color="auto"/>
            </w:tcBorders>
          </w:tcPr>
          <w:p w14:paraId="508131A6"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V</w:t>
            </w:r>
          </w:p>
        </w:tc>
        <w:tc>
          <w:tcPr>
            <w:tcW w:w="1906" w:type="dxa"/>
            <w:tcBorders>
              <w:top w:val="single" w:sz="4" w:space="0" w:color="auto"/>
              <w:left w:val="single" w:sz="4" w:space="0" w:color="auto"/>
              <w:bottom w:val="single" w:sz="4" w:space="0" w:color="auto"/>
              <w:right w:val="single" w:sz="4" w:space="0" w:color="auto"/>
            </w:tcBorders>
            <w:vAlign w:val="center"/>
          </w:tcPr>
          <w:p w14:paraId="075A7CA8"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0,14</w:t>
            </w:r>
          </w:p>
        </w:tc>
      </w:tr>
      <w:tr w:rsidR="00653F8C" w:rsidRPr="009929DE" w14:paraId="5458353C" w14:textId="77777777" w:rsidTr="00653F8C">
        <w:trPr>
          <w:trHeight w:val="283"/>
          <w:jc w:val="center"/>
        </w:trPr>
        <w:tc>
          <w:tcPr>
            <w:tcW w:w="2971" w:type="dxa"/>
            <w:tcBorders>
              <w:top w:val="single" w:sz="4" w:space="0" w:color="auto"/>
              <w:left w:val="single" w:sz="4" w:space="0" w:color="auto"/>
              <w:bottom w:val="single" w:sz="4" w:space="0" w:color="auto"/>
              <w:right w:val="single" w:sz="4" w:space="0" w:color="auto"/>
            </w:tcBorders>
            <w:vAlign w:val="center"/>
          </w:tcPr>
          <w:p w14:paraId="30C8113C" w14:textId="77777777" w:rsidR="00653F8C" w:rsidRPr="009929DE" w:rsidRDefault="00653F8C" w:rsidP="00653F8C">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 xml:space="preserve">ул. </w:t>
            </w:r>
            <w:proofErr w:type="spellStart"/>
            <w:r w:rsidRPr="009929DE">
              <w:rPr>
                <w:rFonts w:ascii="Times New Roman" w:eastAsia="Times New Roman" w:hAnsi="Times New Roman"/>
                <w:sz w:val="24"/>
                <w:szCs w:val="24"/>
                <w:lang w:eastAsia="ru-RU"/>
              </w:rPr>
              <w:t>Учумская</w:t>
            </w:r>
            <w:proofErr w:type="spellEnd"/>
          </w:p>
        </w:tc>
        <w:tc>
          <w:tcPr>
            <w:tcW w:w="2411" w:type="dxa"/>
            <w:tcBorders>
              <w:top w:val="single" w:sz="4" w:space="0" w:color="auto"/>
              <w:left w:val="single" w:sz="4" w:space="0" w:color="auto"/>
              <w:bottom w:val="single" w:sz="4" w:space="0" w:color="auto"/>
              <w:right w:val="single" w:sz="4" w:space="0" w:color="auto"/>
            </w:tcBorders>
            <w:vAlign w:val="center"/>
          </w:tcPr>
          <w:p w14:paraId="0649EAF0"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Асфальтобетон</w:t>
            </w:r>
          </w:p>
        </w:tc>
        <w:tc>
          <w:tcPr>
            <w:tcW w:w="1389" w:type="dxa"/>
            <w:tcBorders>
              <w:top w:val="single" w:sz="4" w:space="0" w:color="auto"/>
              <w:left w:val="single" w:sz="4" w:space="0" w:color="auto"/>
              <w:bottom w:val="single" w:sz="4" w:space="0" w:color="auto"/>
              <w:right w:val="single" w:sz="4" w:space="0" w:color="auto"/>
            </w:tcBorders>
          </w:tcPr>
          <w:p w14:paraId="5CC6BF3E"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V</w:t>
            </w:r>
          </w:p>
        </w:tc>
        <w:tc>
          <w:tcPr>
            <w:tcW w:w="1906" w:type="dxa"/>
            <w:tcBorders>
              <w:top w:val="single" w:sz="4" w:space="0" w:color="auto"/>
              <w:left w:val="single" w:sz="4" w:space="0" w:color="auto"/>
              <w:bottom w:val="single" w:sz="4" w:space="0" w:color="auto"/>
              <w:right w:val="single" w:sz="4" w:space="0" w:color="auto"/>
            </w:tcBorders>
            <w:vAlign w:val="center"/>
          </w:tcPr>
          <w:p w14:paraId="4FA3A75B"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0,5</w:t>
            </w:r>
          </w:p>
        </w:tc>
      </w:tr>
      <w:tr w:rsidR="00653F8C" w:rsidRPr="009929DE" w14:paraId="0BB45249" w14:textId="77777777" w:rsidTr="00653F8C">
        <w:trPr>
          <w:trHeight w:val="283"/>
          <w:jc w:val="center"/>
        </w:trPr>
        <w:tc>
          <w:tcPr>
            <w:tcW w:w="2971" w:type="dxa"/>
            <w:tcBorders>
              <w:top w:val="single" w:sz="4" w:space="0" w:color="auto"/>
              <w:left w:val="single" w:sz="4" w:space="0" w:color="auto"/>
              <w:bottom w:val="single" w:sz="4" w:space="0" w:color="auto"/>
              <w:right w:val="single" w:sz="4" w:space="0" w:color="auto"/>
            </w:tcBorders>
            <w:vAlign w:val="center"/>
          </w:tcPr>
          <w:p w14:paraId="56FF1D35" w14:textId="77777777" w:rsidR="00653F8C" w:rsidRPr="009929DE" w:rsidRDefault="00653F8C" w:rsidP="00653F8C">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ул. Цветочная</w:t>
            </w:r>
          </w:p>
        </w:tc>
        <w:tc>
          <w:tcPr>
            <w:tcW w:w="2411" w:type="dxa"/>
            <w:tcBorders>
              <w:top w:val="single" w:sz="4" w:space="0" w:color="auto"/>
              <w:left w:val="single" w:sz="4" w:space="0" w:color="auto"/>
              <w:bottom w:val="single" w:sz="4" w:space="0" w:color="auto"/>
              <w:right w:val="single" w:sz="4" w:space="0" w:color="auto"/>
            </w:tcBorders>
            <w:vAlign w:val="center"/>
          </w:tcPr>
          <w:p w14:paraId="14104F00"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грунтовые</w:t>
            </w:r>
          </w:p>
        </w:tc>
        <w:tc>
          <w:tcPr>
            <w:tcW w:w="1389" w:type="dxa"/>
            <w:tcBorders>
              <w:top w:val="single" w:sz="4" w:space="0" w:color="auto"/>
              <w:left w:val="single" w:sz="4" w:space="0" w:color="auto"/>
              <w:bottom w:val="single" w:sz="4" w:space="0" w:color="auto"/>
              <w:right w:val="single" w:sz="4" w:space="0" w:color="auto"/>
            </w:tcBorders>
          </w:tcPr>
          <w:p w14:paraId="50B3772F"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V</w:t>
            </w:r>
          </w:p>
        </w:tc>
        <w:tc>
          <w:tcPr>
            <w:tcW w:w="1906" w:type="dxa"/>
            <w:tcBorders>
              <w:top w:val="single" w:sz="4" w:space="0" w:color="auto"/>
              <w:left w:val="single" w:sz="4" w:space="0" w:color="auto"/>
              <w:bottom w:val="single" w:sz="4" w:space="0" w:color="auto"/>
              <w:right w:val="single" w:sz="4" w:space="0" w:color="auto"/>
            </w:tcBorders>
            <w:vAlign w:val="center"/>
          </w:tcPr>
          <w:p w14:paraId="0FF02B28"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0,6</w:t>
            </w:r>
          </w:p>
        </w:tc>
      </w:tr>
      <w:tr w:rsidR="00653F8C" w:rsidRPr="009929DE" w14:paraId="7EF1BD22" w14:textId="77777777" w:rsidTr="00653F8C">
        <w:trPr>
          <w:trHeight w:val="283"/>
          <w:jc w:val="center"/>
        </w:trPr>
        <w:tc>
          <w:tcPr>
            <w:tcW w:w="2971" w:type="dxa"/>
            <w:tcBorders>
              <w:top w:val="single" w:sz="4" w:space="0" w:color="auto"/>
              <w:left w:val="single" w:sz="4" w:space="0" w:color="auto"/>
              <w:bottom w:val="single" w:sz="4" w:space="0" w:color="auto"/>
              <w:right w:val="single" w:sz="4" w:space="0" w:color="auto"/>
            </w:tcBorders>
            <w:vAlign w:val="center"/>
          </w:tcPr>
          <w:p w14:paraId="1FC56934" w14:textId="77777777" w:rsidR="00653F8C" w:rsidRPr="009929DE" w:rsidRDefault="00653F8C" w:rsidP="00653F8C">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ул. Широкая</w:t>
            </w:r>
          </w:p>
        </w:tc>
        <w:tc>
          <w:tcPr>
            <w:tcW w:w="2411" w:type="dxa"/>
            <w:tcBorders>
              <w:top w:val="single" w:sz="4" w:space="0" w:color="auto"/>
              <w:left w:val="single" w:sz="4" w:space="0" w:color="auto"/>
              <w:bottom w:val="single" w:sz="4" w:space="0" w:color="auto"/>
              <w:right w:val="single" w:sz="4" w:space="0" w:color="auto"/>
            </w:tcBorders>
            <w:vAlign w:val="center"/>
          </w:tcPr>
          <w:p w14:paraId="7361A995"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грунтовые</w:t>
            </w:r>
          </w:p>
        </w:tc>
        <w:tc>
          <w:tcPr>
            <w:tcW w:w="1389" w:type="dxa"/>
            <w:tcBorders>
              <w:top w:val="single" w:sz="4" w:space="0" w:color="auto"/>
              <w:left w:val="single" w:sz="4" w:space="0" w:color="auto"/>
              <w:bottom w:val="single" w:sz="4" w:space="0" w:color="auto"/>
              <w:right w:val="single" w:sz="4" w:space="0" w:color="auto"/>
            </w:tcBorders>
          </w:tcPr>
          <w:p w14:paraId="04B3B417"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V</w:t>
            </w:r>
          </w:p>
        </w:tc>
        <w:tc>
          <w:tcPr>
            <w:tcW w:w="1906" w:type="dxa"/>
            <w:tcBorders>
              <w:top w:val="single" w:sz="4" w:space="0" w:color="auto"/>
              <w:left w:val="single" w:sz="4" w:space="0" w:color="auto"/>
              <w:bottom w:val="single" w:sz="4" w:space="0" w:color="auto"/>
              <w:right w:val="single" w:sz="4" w:space="0" w:color="auto"/>
            </w:tcBorders>
            <w:vAlign w:val="center"/>
          </w:tcPr>
          <w:p w14:paraId="7D108CAD"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0,5</w:t>
            </w:r>
          </w:p>
        </w:tc>
      </w:tr>
      <w:tr w:rsidR="00653F8C" w:rsidRPr="009929DE" w14:paraId="72776431" w14:textId="77777777" w:rsidTr="00653F8C">
        <w:trPr>
          <w:trHeight w:val="283"/>
          <w:jc w:val="center"/>
        </w:trPr>
        <w:tc>
          <w:tcPr>
            <w:tcW w:w="2971" w:type="dxa"/>
            <w:tcBorders>
              <w:top w:val="single" w:sz="4" w:space="0" w:color="auto"/>
              <w:left w:val="single" w:sz="4" w:space="0" w:color="auto"/>
              <w:bottom w:val="single" w:sz="4" w:space="0" w:color="auto"/>
              <w:right w:val="single" w:sz="4" w:space="0" w:color="auto"/>
            </w:tcBorders>
            <w:vAlign w:val="center"/>
          </w:tcPr>
          <w:p w14:paraId="1AF1BDF6" w14:textId="77777777" w:rsidR="00653F8C" w:rsidRPr="009929DE" w:rsidRDefault="00653F8C" w:rsidP="00653F8C">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ул. Школьная</w:t>
            </w:r>
          </w:p>
        </w:tc>
        <w:tc>
          <w:tcPr>
            <w:tcW w:w="2411" w:type="dxa"/>
            <w:tcBorders>
              <w:top w:val="single" w:sz="4" w:space="0" w:color="auto"/>
              <w:left w:val="single" w:sz="4" w:space="0" w:color="auto"/>
              <w:bottom w:val="single" w:sz="4" w:space="0" w:color="auto"/>
              <w:right w:val="single" w:sz="4" w:space="0" w:color="auto"/>
            </w:tcBorders>
            <w:vAlign w:val="center"/>
          </w:tcPr>
          <w:p w14:paraId="47113C8A"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proofErr w:type="spellStart"/>
            <w:proofErr w:type="gramStart"/>
            <w:r w:rsidRPr="009929DE">
              <w:rPr>
                <w:rFonts w:ascii="Times New Roman" w:eastAsia="Times New Roman" w:hAnsi="Times New Roman"/>
                <w:sz w:val="24"/>
                <w:szCs w:val="24"/>
                <w:lang w:eastAsia="ru-RU"/>
              </w:rPr>
              <w:t>Асфальто</w:t>
            </w:r>
            <w:proofErr w:type="spellEnd"/>
            <w:r w:rsidRPr="009929DE">
              <w:rPr>
                <w:rFonts w:ascii="Times New Roman" w:eastAsia="Times New Roman" w:hAnsi="Times New Roman"/>
                <w:sz w:val="24"/>
                <w:szCs w:val="24"/>
                <w:lang w:eastAsia="ru-RU"/>
              </w:rPr>
              <w:t>-бетон</w:t>
            </w:r>
            <w:proofErr w:type="gramEnd"/>
            <w:r w:rsidRPr="009929DE">
              <w:rPr>
                <w:rFonts w:ascii="Times New Roman" w:eastAsia="Times New Roman" w:hAnsi="Times New Roman"/>
                <w:sz w:val="24"/>
                <w:szCs w:val="24"/>
                <w:lang w:eastAsia="ru-RU"/>
              </w:rPr>
              <w:t>/ грунтовые</w:t>
            </w:r>
          </w:p>
        </w:tc>
        <w:tc>
          <w:tcPr>
            <w:tcW w:w="1389" w:type="dxa"/>
            <w:tcBorders>
              <w:top w:val="single" w:sz="4" w:space="0" w:color="auto"/>
              <w:left w:val="single" w:sz="4" w:space="0" w:color="auto"/>
              <w:bottom w:val="single" w:sz="4" w:space="0" w:color="auto"/>
              <w:right w:val="single" w:sz="4" w:space="0" w:color="auto"/>
            </w:tcBorders>
            <w:vAlign w:val="center"/>
          </w:tcPr>
          <w:p w14:paraId="7B4C607B"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V</w:t>
            </w:r>
          </w:p>
        </w:tc>
        <w:tc>
          <w:tcPr>
            <w:tcW w:w="1906" w:type="dxa"/>
            <w:tcBorders>
              <w:top w:val="single" w:sz="4" w:space="0" w:color="auto"/>
              <w:left w:val="single" w:sz="4" w:space="0" w:color="auto"/>
              <w:bottom w:val="single" w:sz="4" w:space="0" w:color="auto"/>
              <w:right w:val="single" w:sz="4" w:space="0" w:color="auto"/>
            </w:tcBorders>
            <w:vAlign w:val="center"/>
          </w:tcPr>
          <w:p w14:paraId="3C1E5388"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0,8</w:t>
            </w:r>
          </w:p>
        </w:tc>
      </w:tr>
      <w:tr w:rsidR="00653F8C" w:rsidRPr="009929DE" w14:paraId="223CF8E6" w14:textId="77777777" w:rsidTr="00653F8C">
        <w:trPr>
          <w:trHeight w:val="283"/>
          <w:jc w:val="center"/>
        </w:trPr>
        <w:tc>
          <w:tcPr>
            <w:tcW w:w="2971" w:type="dxa"/>
            <w:tcBorders>
              <w:top w:val="single" w:sz="4" w:space="0" w:color="auto"/>
              <w:left w:val="single" w:sz="4" w:space="0" w:color="auto"/>
              <w:bottom w:val="single" w:sz="4" w:space="0" w:color="auto"/>
              <w:right w:val="single" w:sz="4" w:space="0" w:color="auto"/>
            </w:tcBorders>
            <w:vAlign w:val="center"/>
          </w:tcPr>
          <w:p w14:paraId="694B9932" w14:textId="77777777" w:rsidR="00653F8C" w:rsidRPr="009929DE" w:rsidRDefault="00653F8C" w:rsidP="00653F8C">
            <w:pPr>
              <w:spacing w:after="0" w:line="240" w:lineRule="auto"/>
              <w:rPr>
                <w:rFonts w:ascii="Times New Roman" w:eastAsia="Times New Roman" w:hAnsi="Times New Roman"/>
                <w:b/>
                <w:bCs/>
                <w:sz w:val="24"/>
                <w:szCs w:val="24"/>
                <w:lang w:eastAsia="ru-RU"/>
              </w:rPr>
            </w:pPr>
            <w:r w:rsidRPr="009929DE">
              <w:rPr>
                <w:rFonts w:ascii="Times New Roman" w:eastAsia="Times New Roman" w:hAnsi="Times New Roman"/>
                <w:b/>
                <w:bCs/>
                <w:sz w:val="24"/>
                <w:szCs w:val="24"/>
                <w:lang w:eastAsia="ru-RU"/>
              </w:rPr>
              <w:t>ИТОГО</w:t>
            </w:r>
          </w:p>
        </w:tc>
        <w:tc>
          <w:tcPr>
            <w:tcW w:w="2411" w:type="dxa"/>
            <w:tcBorders>
              <w:top w:val="single" w:sz="4" w:space="0" w:color="auto"/>
              <w:left w:val="single" w:sz="4" w:space="0" w:color="auto"/>
              <w:bottom w:val="single" w:sz="4" w:space="0" w:color="auto"/>
              <w:right w:val="single" w:sz="4" w:space="0" w:color="auto"/>
            </w:tcBorders>
            <w:vAlign w:val="center"/>
          </w:tcPr>
          <w:p w14:paraId="1440F480" w14:textId="77777777" w:rsidR="00653F8C" w:rsidRPr="009929DE" w:rsidRDefault="00653F8C" w:rsidP="00653F8C">
            <w:pPr>
              <w:spacing w:after="0" w:line="240" w:lineRule="auto"/>
              <w:jc w:val="center"/>
              <w:rPr>
                <w:rFonts w:ascii="Times New Roman" w:eastAsia="Times New Roman" w:hAnsi="Times New Roman"/>
                <w:b/>
                <w:bCs/>
                <w:sz w:val="24"/>
                <w:szCs w:val="24"/>
                <w:lang w:eastAsia="ru-RU"/>
              </w:rPr>
            </w:pPr>
          </w:p>
        </w:tc>
        <w:tc>
          <w:tcPr>
            <w:tcW w:w="1389" w:type="dxa"/>
            <w:tcBorders>
              <w:top w:val="single" w:sz="4" w:space="0" w:color="auto"/>
              <w:left w:val="single" w:sz="4" w:space="0" w:color="auto"/>
              <w:bottom w:val="single" w:sz="4" w:space="0" w:color="auto"/>
              <w:right w:val="single" w:sz="4" w:space="0" w:color="auto"/>
            </w:tcBorders>
          </w:tcPr>
          <w:p w14:paraId="1AF0841B" w14:textId="77777777" w:rsidR="00653F8C" w:rsidRPr="009929DE" w:rsidRDefault="00653F8C" w:rsidP="00653F8C">
            <w:pPr>
              <w:spacing w:after="0" w:line="240" w:lineRule="auto"/>
              <w:jc w:val="center"/>
              <w:rPr>
                <w:rFonts w:ascii="Times New Roman" w:eastAsia="Times New Roman" w:hAnsi="Times New Roman"/>
                <w:b/>
                <w:bCs/>
                <w:sz w:val="24"/>
                <w:szCs w:val="24"/>
                <w:lang w:eastAsia="ru-RU"/>
              </w:rPr>
            </w:pPr>
          </w:p>
        </w:tc>
        <w:tc>
          <w:tcPr>
            <w:tcW w:w="1906" w:type="dxa"/>
            <w:tcBorders>
              <w:top w:val="single" w:sz="4" w:space="0" w:color="auto"/>
              <w:left w:val="single" w:sz="4" w:space="0" w:color="auto"/>
              <w:bottom w:val="single" w:sz="4" w:space="0" w:color="auto"/>
              <w:right w:val="single" w:sz="4" w:space="0" w:color="auto"/>
            </w:tcBorders>
            <w:vAlign w:val="center"/>
          </w:tcPr>
          <w:p w14:paraId="1808BCBA" w14:textId="57FA4F8B" w:rsidR="00653F8C" w:rsidRPr="009929DE" w:rsidRDefault="00653F8C" w:rsidP="00653F8C">
            <w:pPr>
              <w:spacing w:after="0" w:line="240" w:lineRule="auto"/>
              <w:jc w:val="center"/>
              <w:rPr>
                <w:rFonts w:ascii="Times New Roman" w:eastAsia="Times New Roman" w:hAnsi="Times New Roman"/>
                <w:b/>
                <w:bCs/>
                <w:sz w:val="24"/>
                <w:szCs w:val="24"/>
                <w:lang w:eastAsia="ru-RU"/>
              </w:rPr>
            </w:pPr>
            <w:r w:rsidRPr="009929DE">
              <w:rPr>
                <w:rFonts w:ascii="Times New Roman" w:eastAsia="Times New Roman" w:hAnsi="Times New Roman"/>
                <w:b/>
                <w:bCs/>
                <w:sz w:val="24"/>
                <w:szCs w:val="24"/>
                <w:lang w:eastAsia="ru-RU"/>
              </w:rPr>
              <w:fldChar w:fldCharType="begin"/>
            </w:r>
            <w:r w:rsidRPr="009929DE">
              <w:rPr>
                <w:rFonts w:ascii="Times New Roman" w:eastAsia="Times New Roman" w:hAnsi="Times New Roman"/>
                <w:b/>
                <w:bCs/>
                <w:sz w:val="24"/>
                <w:szCs w:val="24"/>
                <w:lang w:eastAsia="ru-RU"/>
              </w:rPr>
              <w:instrText xml:space="preserve"> =SUM(ABOVE) </w:instrText>
            </w:r>
            <w:r w:rsidRPr="009929DE">
              <w:rPr>
                <w:rFonts w:ascii="Times New Roman" w:eastAsia="Times New Roman" w:hAnsi="Times New Roman"/>
                <w:b/>
                <w:bCs/>
                <w:sz w:val="24"/>
                <w:szCs w:val="24"/>
                <w:lang w:eastAsia="ru-RU"/>
              </w:rPr>
              <w:fldChar w:fldCharType="separate"/>
            </w:r>
            <w:r w:rsidR="003664D5">
              <w:rPr>
                <w:rFonts w:ascii="Times New Roman" w:eastAsia="Times New Roman" w:hAnsi="Times New Roman"/>
                <w:b/>
                <w:bCs/>
                <w:noProof/>
                <w:sz w:val="24"/>
                <w:szCs w:val="24"/>
                <w:lang w:eastAsia="ru-RU"/>
              </w:rPr>
              <w:t>8,49</w:t>
            </w:r>
            <w:r w:rsidRPr="009929DE">
              <w:rPr>
                <w:rFonts w:ascii="Times New Roman" w:eastAsia="Times New Roman" w:hAnsi="Times New Roman"/>
                <w:b/>
                <w:bCs/>
                <w:sz w:val="24"/>
                <w:szCs w:val="24"/>
                <w:lang w:eastAsia="ru-RU"/>
              </w:rPr>
              <w:fldChar w:fldCharType="end"/>
            </w:r>
          </w:p>
        </w:tc>
      </w:tr>
      <w:tr w:rsidR="00653F8C" w:rsidRPr="009929DE" w14:paraId="6B243D92" w14:textId="77777777" w:rsidTr="00653F8C">
        <w:trPr>
          <w:trHeight w:val="283"/>
          <w:jc w:val="center"/>
        </w:trPr>
        <w:tc>
          <w:tcPr>
            <w:tcW w:w="8677" w:type="dxa"/>
            <w:gridSpan w:val="4"/>
            <w:tcBorders>
              <w:top w:val="single" w:sz="4" w:space="0" w:color="auto"/>
              <w:left w:val="single" w:sz="4" w:space="0" w:color="auto"/>
              <w:bottom w:val="single" w:sz="4" w:space="0" w:color="auto"/>
              <w:right w:val="single" w:sz="4" w:space="0" w:color="auto"/>
            </w:tcBorders>
            <w:vAlign w:val="center"/>
            <w:hideMark/>
          </w:tcPr>
          <w:p w14:paraId="1825546B"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bCs/>
                <w:sz w:val="24"/>
                <w:szCs w:val="24"/>
                <w:lang w:eastAsia="ru-RU"/>
              </w:rPr>
              <w:t>д. Камышта</w:t>
            </w:r>
          </w:p>
        </w:tc>
      </w:tr>
      <w:tr w:rsidR="00653F8C" w:rsidRPr="009929DE" w14:paraId="0F2F8824" w14:textId="77777777" w:rsidTr="00653F8C">
        <w:trPr>
          <w:trHeight w:val="283"/>
          <w:jc w:val="center"/>
        </w:trPr>
        <w:tc>
          <w:tcPr>
            <w:tcW w:w="2971" w:type="dxa"/>
            <w:tcBorders>
              <w:top w:val="single" w:sz="4" w:space="0" w:color="auto"/>
              <w:left w:val="single" w:sz="4" w:space="0" w:color="auto"/>
              <w:bottom w:val="single" w:sz="4" w:space="0" w:color="auto"/>
              <w:right w:val="single" w:sz="4" w:space="0" w:color="auto"/>
            </w:tcBorders>
            <w:vAlign w:val="center"/>
            <w:hideMark/>
          </w:tcPr>
          <w:p w14:paraId="685B0CC9" w14:textId="77777777" w:rsidR="00653F8C" w:rsidRPr="009929DE" w:rsidRDefault="00653F8C" w:rsidP="00653F8C">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ул. Центральная</w:t>
            </w:r>
          </w:p>
        </w:tc>
        <w:tc>
          <w:tcPr>
            <w:tcW w:w="2411" w:type="dxa"/>
            <w:tcBorders>
              <w:top w:val="single" w:sz="4" w:space="0" w:color="auto"/>
              <w:left w:val="single" w:sz="4" w:space="0" w:color="auto"/>
              <w:bottom w:val="single" w:sz="4" w:space="0" w:color="auto"/>
              <w:right w:val="single" w:sz="4" w:space="0" w:color="auto"/>
            </w:tcBorders>
            <w:vAlign w:val="center"/>
          </w:tcPr>
          <w:p w14:paraId="080679E0"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грунтовые</w:t>
            </w:r>
          </w:p>
        </w:tc>
        <w:tc>
          <w:tcPr>
            <w:tcW w:w="1389" w:type="dxa"/>
            <w:tcBorders>
              <w:top w:val="single" w:sz="4" w:space="0" w:color="auto"/>
              <w:left w:val="single" w:sz="4" w:space="0" w:color="auto"/>
              <w:bottom w:val="single" w:sz="4" w:space="0" w:color="auto"/>
              <w:right w:val="single" w:sz="4" w:space="0" w:color="auto"/>
            </w:tcBorders>
          </w:tcPr>
          <w:p w14:paraId="7B7E4DB4"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V</w:t>
            </w:r>
          </w:p>
        </w:tc>
        <w:tc>
          <w:tcPr>
            <w:tcW w:w="1906" w:type="dxa"/>
            <w:tcBorders>
              <w:top w:val="single" w:sz="4" w:space="0" w:color="auto"/>
              <w:left w:val="single" w:sz="4" w:space="0" w:color="auto"/>
              <w:bottom w:val="single" w:sz="4" w:space="0" w:color="auto"/>
              <w:right w:val="single" w:sz="4" w:space="0" w:color="auto"/>
            </w:tcBorders>
          </w:tcPr>
          <w:p w14:paraId="3777EF99"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0,5</w:t>
            </w:r>
          </w:p>
        </w:tc>
      </w:tr>
      <w:tr w:rsidR="00653F8C" w:rsidRPr="009929DE" w14:paraId="41C575D1" w14:textId="77777777" w:rsidTr="00653F8C">
        <w:trPr>
          <w:trHeight w:val="283"/>
          <w:jc w:val="center"/>
        </w:trPr>
        <w:tc>
          <w:tcPr>
            <w:tcW w:w="2971" w:type="dxa"/>
            <w:tcBorders>
              <w:top w:val="single" w:sz="4" w:space="0" w:color="auto"/>
              <w:left w:val="single" w:sz="4" w:space="0" w:color="auto"/>
              <w:bottom w:val="single" w:sz="4" w:space="0" w:color="auto"/>
              <w:right w:val="single" w:sz="4" w:space="0" w:color="auto"/>
            </w:tcBorders>
            <w:vAlign w:val="center"/>
            <w:hideMark/>
          </w:tcPr>
          <w:p w14:paraId="2D869277" w14:textId="77777777" w:rsidR="00653F8C" w:rsidRPr="009929DE" w:rsidRDefault="00653F8C" w:rsidP="00653F8C">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ул. Озёрная</w:t>
            </w:r>
          </w:p>
        </w:tc>
        <w:tc>
          <w:tcPr>
            <w:tcW w:w="2411" w:type="dxa"/>
            <w:tcBorders>
              <w:top w:val="single" w:sz="4" w:space="0" w:color="auto"/>
              <w:left w:val="single" w:sz="4" w:space="0" w:color="auto"/>
              <w:bottom w:val="single" w:sz="4" w:space="0" w:color="auto"/>
              <w:right w:val="single" w:sz="4" w:space="0" w:color="auto"/>
            </w:tcBorders>
            <w:vAlign w:val="center"/>
          </w:tcPr>
          <w:p w14:paraId="1EAD9A5A"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грунтовые</w:t>
            </w:r>
          </w:p>
        </w:tc>
        <w:tc>
          <w:tcPr>
            <w:tcW w:w="1389" w:type="dxa"/>
            <w:tcBorders>
              <w:top w:val="single" w:sz="4" w:space="0" w:color="auto"/>
              <w:left w:val="single" w:sz="4" w:space="0" w:color="auto"/>
              <w:bottom w:val="single" w:sz="4" w:space="0" w:color="auto"/>
              <w:right w:val="single" w:sz="4" w:space="0" w:color="auto"/>
            </w:tcBorders>
          </w:tcPr>
          <w:p w14:paraId="05072E3D"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V</w:t>
            </w:r>
          </w:p>
        </w:tc>
        <w:tc>
          <w:tcPr>
            <w:tcW w:w="1906" w:type="dxa"/>
            <w:tcBorders>
              <w:top w:val="single" w:sz="4" w:space="0" w:color="auto"/>
              <w:left w:val="single" w:sz="4" w:space="0" w:color="auto"/>
              <w:bottom w:val="single" w:sz="4" w:space="0" w:color="auto"/>
              <w:right w:val="single" w:sz="4" w:space="0" w:color="auto"/>
            </w:tcBorders>
          </w:tcPr>
          <w:p w14:paraId="7F858ED5"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0,5</w:t>
            </w:r>
          </w:p>
        </w:tc>
      </w:tr>
      <w:tr w:rsidR="00653F8C" w:rsidRPr="009929DE" w14:paraId="5B2EFE5F" w14:textId="77777777" w:rsidTr="00653F8C">
        <w:trPr>
          <w:trHeight w:val="283"/>
          <w:jc w:val="center"/>
        </w:trPr>
        <w:tc>
          <w:tcPr>
            <w:tcW w:w="2971" w:type="dxa"/>
            <w:tcBorders>
              <w:top w:val="single" w:sz="4" w:space="0" w:color="auto"/>
              <w:left w:val="single" w:sz="4" w:space="0" w:color="auto"/>
              <w:bottom w:val="single" w:sz="4" w:space="0" w:color="auto"/>
              <w:right w:val="single" w:sz="4" w:space="0" w:color="auto"/>
            </w:tcBorders>
            <w:vAlign w:val="center"/>
          </w:tcPr>
          <w:p w14:paraId="4F45B741" w14:textId="77777777" w:rsidR="00653F8C" w:rsidRPr="009929DE" w:rsidRDefault="00653F8C" w:rsidP="00653F8C">
            <w:pPr>
              <w:spacing w:after="0" w:line="240" w:lineRule="auto"/>
              <w:rPr>
                <w:rFonts w:ascii="Times New Roman" w:eastAsia="Times New Roman" w:hAnsi="Times New Roman"/>
                <w:b/>
                <w:bCs/>
                <w:sz w:val="24"/>
                <w:szCs w:val="24"/>
                <w:lang w:eastAsia="ru-RU"/>
              </w:rPr>
            </w:pPr>
            <w:r w:rsidRPr="009929DE">
              <w:rPr>
                <w:rFonts w:ascii="Times New Roman" w:eastAsia="Times New Roman" w:hAnsi="Times New Roman"/>
                <w:b/>
                <w:bCs/>
                <w:sz w:val="24"/>
                <w:szCs w:val="24"/>
                <w:lang w:eastAsia="ru-RU"/>
              </w:rPr>
              <w:t>ИТОГО</w:t>
            </w:r>
          </w:p>
        </w:tc>
        <w:tc>
          <w:tcPr>
            <w:tcW w:w="2411" w:type="dxa"/>
            <w:tcBorders>
              <w:top w:val="single" w:sz="4" w:space="0" w:color="auto"/>
              <w:left w:val="single" w:sz="4" w:space="0" w:color="auto"/>
              <w:bottom w:val="single" w:sz="4" w:space="0" w:color="auto"/>
              <w:right w:val="single" w:sz="4" w:space="0" w:color="auto"/>
            </w:tcBorders>
            <w:vAlign w:val="center"/>
          </w:tcPr>
          <w:p w14:paraId="40941AC5" w14:textId="3A896592" w:rsidR="00653F8C" w:rsidRPr="009929DE" w:rsidRDefault="00D07436" w:rsidP="00653F8C">
            <w:pPr>
              <w:spacing w:after="0" w:line="240" w:lineRule="auto"/>
              <w:jc w:val="center"/>
              <w:rPr>
                <w:rFonts w:ascii="Times New Roman" w:eastAsia="Times New Roman" w:hAnsi="Times New Roman"/>
                <w:b/>
                <w:bCs/>
                <w:sz w:val="24"/>
                <w:szCs w:val="24"/>
                <w:lang w:eastAsia="ru-RU"/>
              </w:rPr>
            </w:pPr>
            <w:r w:rsidRPr="009929DE">
              <w:rPr>
                <w:rFonts w:ascii="Times New Roman" w:eastAsia="Times New Roman" w:hAnsi="Times New Roman"/>
                <w:b/>
                <w:bCs/>
                <w:sz w:val="24"/>
                <w:szCs w:val="24"/>
                <w:lang w:eastAsia="ru-RU"/>
              </w:rPr>
              <w:t>×</w:t>
            </w:r>
          </w:p>
        </w:tc>
        <w:tc>
          <w:tcPr>
            <w:tcW w:w="1389" w:type="dxa"/>
            <w:tcBorders>
              <w:top w:val="single" w:sz="4" w:space="0" w:color="auto"/>
              <w:left w:val="single" w:sz="4" w:space="0" w:color="auto"/>
              <w:bottom w:val="single" w:sz="4" w:space="0" w:color="auto"/>
              <w:right w:val="single" w:sz="4" w:space="0" w:color="auto"/>
            </w:tcBorders>
          </w:tcPr>
          <w:p w14:paraId="0CD3CF76" w14:textId="440A5B8B" w:rsidR="00653F8C" w:rsidRPr="009929DE" w:rsidRDefault="00D07436" w:rsidP="00653F8C">
            <w:pPr>
              <w:spacing w:after="0" w:line="240" w:lineRule="auto"/>
              <w:jc w:val="center"/>
              <w:rPr>
                <w:rFonts w:ascii="Times New Roman" w:eastAsia="Times New Roman" w:hAnsi="Times New Roman"/>
                <w:b/>
                <w:bCs/>
                <w:sz w:val="24"/>
                <w:szCs w:val="24"/>
                <w:lang w:eastAsia="ru-RU"/>
              </w:rPr>
            </w:pPr>
            <w:r w:rsidRPr="009929DE">
              <w:rPr>
                <w:rFonts w:ascii="Times New Roman" w:eastAsia="Times New Roman" w:hAnsi="Times New Roman"/>
                <w:b/>
                <w:bCs/>
                <w:sz w:val="24"/>
                <w:szCs w:val="24"/>
                <w:lang w:eastAsia="ru-RU"/>
              </w:rPr>
              <w:t>×</w:t>
            </w:r>
          </w:p>
        </w:tc>
        <w:tc>
          <w:tcPr>
            <w:tcW w:w="1906" w:type="dxa"/>
            <w:tcBorders>
              <w:top w:val="single" w:sz="4" w:space="0" w:color="auto"/>
              <w:left w:val="single" w:sz="4" w:space="0" w:color="auto"/>
              <w:bottom w:val="single" w:sz="4" w:space="0" w:color="auto"/>
              <w:right w:val="single" w:sz="4" w:space="0" w:color="auto"/>
            </w:tcBorders>
          </w:tcPr>
          <w:p w14:paraId="34CA97D1" w14:textId="46023D8E" w:rsidR="00653F8C" w:rsidRPr="009929DE" w:rsidRDefault="00653F8C" w:rsidP="00653F8C">
            <w:pPr>
              <w:spacing w:after="0" w:line="240" w:lineRule="auto"/>
              <w:jc w:val="center"/>
              <w:rPr>
                <w:rFonts w:ascii="Times New Roman" w:eastAsia="Times New Roman" w:hAnsi="Times New Roman"/>
                <w:b/>
                <w:bCs/>
                <w:sz w:val="24"/>
                <w:szCs w:val="24"/>
                <w:lang w:eastAsia="ru-RU"/>
              </w:rPr>
            </w:pPr>
            <w:r w:rsidRPr="009929DE">
              <w:rPr>
                <w:rFonts w:ascii="Times New Roman" w:eastAsia="Times New Roman" w:hAnsi="Times New Roman"/>
                <w:b/>
                <w:bCs/>
                <w:sz w:val="24"/>
                <w:szCs w:val="24"/>
                <w:lang w:eastAsia="ru-RU"/>
              </w:rPr>
              <w:fldChar w:fldCharType="begin"/>
            </w:r>
            <w:r w:rsidRPr="009929DE">
              <w:rPr>
                <w:rFonts w:ascii="Times New Roman" w:eastAsia="Times New Roman" w:hAnsi="Times New Roman"/>
                <w:b/>
                <w:bCs/>
                <w:sz w:val="24"/>
                <w:szCs w:val="24"/>
                <w:lang w:eastAsia="ru-RU"/>
              </w:rPr>
              <w:instrText xml:space="preserve"> =SUM(ABOVE) </w:instrText>
            </w:r>
            <w:r w:rsidRPr="009929DE">
              <w:rPr>
                <w:rFonts w:ascii="Times New Roman" w:eastAsia="Times New Roman" w:hAnsi="Times New Roman"/>
                <w:b/>
                <w:bCs/>
                <w:sz w:val="24"/>
                <w:szCs w:val="24"/>
                <w:lang w:eastAsia="ru-RU"/>
              </w:rPr>
              <w:fldChar w:fldCharType="separate"/>
            </w:r>
            <w:r w:rsidR="003664D5">
              <w:rPr>
                <w:rFonts w:ascii="Times New Roman" w:eastAsia="Times New Roman" w:hAnsi="Times New Roman"/>
                <w:b/>
                <w:bCs/>
                <w:noProof/>
                <w:sz w:val="24"/>
                <w:szCs w:val="24"/>
                <w:lang w:eastAsia="ru-RU"/>
              </w:rPr>
              <w:t>1</w:t>
            </w:r>
            <w:r w:rsidRPr="009929DE">
              <w:rPr>
                <w:rFonts w:ascii="Times New Roman" w:eastAsia="Times New Roman" w:hAnsi="Times New Roman"/>
                <w:b/>
                <w:bCs/>
                <w:sz w:val="24"/>
                <w:szCs w:val="24"/>
                <w:lang w:eastAsia="ru-RU"/>
              </w:rPr>
              <w:fldChar w:fldCharType="end"/>
            </w:r>
          </w:p>
        </w:tc>
      </w:tr>
      <w:tr w:rsidR="00653F8C" w:rsidRPr="009929DE" w14:paraId="0157E2F1" w14:textId="77777777" w:rsidTr="00653F8C">
        <w:trPr>
          <w:trHeight w:val="283"/>
          <w:jc w:val="center"/>
        </w:trPr>
        <w:tc>
          <w:tcPr>
            <w:tcW w:w="2971" w:type="dxa"/>
            <w:tcBorders>
              <w:top w:val="single" w:sz="4" w:space="0" w:color="auto"/>
              <w:left w:val="single" w:sz="4" w:space="0" w:color="auto"/>
              <w:bottom w:val="single" w:sz="4" w:space="0" w:color="auto"/>
              <w:right w:val="single" w:sz="4" w:space="0" w:color="auto"/>
            </w:tcBorders>
            <w:vAlign w:val="center"/>
          </w:tcPr>
          <w:p w14:paraId="34E16D5C" w14:textId="77777777" w:rsidR="00653F8C" w:rsidRPr="009929DE" w:rsidRDefault="00653F8C" w:rsidP="00653F8C">
            <w:pPr>
              <w:spacing w:after="0" w:line="240" w:lineRule="auto"/>
              <w:rPr>
                <w:rFonts w:ascii="Times New Roman" w:eastAsia="Times New Roman" w:hAnsi="Times New Roman"/>
                <w:b/>
                <w:bCs/>
                <w:sz w:val="24"/>
                <w:szCs w:val="24"/>
                <w:lang w:eastAsia="ru-RU"/>
              </w:rPr>
            </w:pPr>
            <w:r w:rsidRPr="009929DE">
              <w:rPr>
                <w:rFonts w:ascii="Times New Roman" w:eastAsia="Times New Roman" w:hAnsi="Times New Roman"/>
                <w:b/>
                <w:bCs/>
                <w:sz w:val="24"/>
                <w:szCs w:val="24"/>
                <w:lang w:eastAsia="ru-RU"/>
              </w:rPr>
              <w:t>ВСЕГО ПО С/С</w:t>
            </w:r>
          </w:p>
        </w:tc>
        <w:tc>
          <w:tcPr>
            <w:tcW w:w="2411" w:type="dxa"/>
            <w:tcBorders>
              <w:top w:val="single" w:sz="4" w:space="0" w:color="auto"/>
              <w:left w:val="single" w:sz="4" w:space="0" w:color="auto"/>
              <w:bottom w:val="single" w:sz="4" w:space="0" w:color="auto"/>
              <w:right w:val="single" w:sz="4" w:space="0" w:color="auto"/>
            </w:tcBorders>
            <w:vAlign w:val="center"/>
          </w:tcPr>
          <w:p w14:paraId="472D3D03" w14:textId="754535A3" w:rsidR="00653F8C" w:rsidRPr="009929DE" w:rsidRDefault="00D07436" w:rsidP="00653F8C">
            <w:pPr>
              <w:spacing w:after="0" w:line="240" w:lineRule="auto"/>
              <w:jc w:val="center"/>
              <w:rPr>
                <w:rFonts w:ascii="Times New Roman" w:eastAsia="Times New Roman" w:hAnsi="Times New Roman"/>
                <w:b/>
                <w:bCs/>
                <w:sz w:val="24"/>
                <w:szCs w:val="24"/>
                <w:lang w:eastAsia="ru-RU"/>
              </w:rPr>
            </w:pPr>
            <w:r w:rsidRPr="009929DE">
              <w:rPr>
                <w:rFonts w:ascii="Times New Roman" w:eastAsia="Times New Roman" w:hAnsi="Times New Roman"/>
                <w:b/>
                <w:bCs/>
                <w:sz w:val="24"/>
                <w:szCs w:val="24"/>
                <w:lang w:eastAsia="ru-RU"/>
              </w:rPr>
              <w:t>×</w:t>
            </w:r>
          </w:p>
        </w:tc>
        <w:tc>
          <w:tcPr>
            <w:tcW w:w="1389" w:type="dxa"/>
            <w:tcBorders>
              <w:top w:val="single" w:sz="4" w:space="0" w:color="auto"/>
              <w:left w:val="single" w:sz="4" w:space="0" w:color="auto"/>
              <w:bottom w:val="single" w:sz="4" w:space="0" w:color="auto"/>
              <w:right w:val="single" w:sz="4" w:space="0" w:color="auto"/>
            </w:tcBorders>
          </w:tcPr>
          <w:p w14:paraId="2D8A66B8" w14:textId="7B27A247" w:rsidR="00653F8C" w:rsidRPr="009929DE" w:rsidRDefault="00D07436" w:rsidP="00653F8C">
            <w:pPr>
              <w:spacing w:after="0" w:line="240" w:lineRule="auto"/>
              <w:jc w:val="center"/>
              <w:rPr>
                <w:rFonts w:ascii="Times New Roman" w:eastAsia="Times New Roman" w:hAnsi="Times New Roman"/>
                <w:b/>
                <w:bCs/>
                <w:sz w:val="24"/>
                <w:szCs w:val="24"/>
                <w:lang w:eastAsia="ru-RU"/>
              </w:rPr>
            </w:pPr>
            <w:r w:rsidRPr="009929DE">
              <w:rPr>
                <w:rFonts w:ascii="Times New Roman" w:eastAsia="Times New Roman" w:hAnsi="Times New Roman"/>
                <w:b/>
                <w:bCs/>
                <w:sz w:val="24"/>
                <w:szCs w:val="24"/>
                <w:lang w:eastAsia="ru-RU"/>
              </w:rPr>
              <w:t>×</w:t>
            </w:r>
          </w:p>
        </w:tc>
        <w:tc>
          <w:tcPr>
            <w:tcW w:w="1906" w:type="dxa"/>
            <w:tcBorders>
              <w:top w:val="single" w:sz="4" w:space="0" w:color="auto"/>
              <w:left w:val="single" w:sz="4" w:space="0" w:color="auto"/>
              <w:bottom w:val="single" w:sz="4" w:space="0" w:color="auto"/>
              <w:right w:val="single" w:sz="4" w:space="0" w:color="auto"/>
            </w:tcBorders>
          </w:tcPr>
          <w:p w14:paraId="31937763" w14:textId="77777777" w:rsidR="00653F8C" w:rsidRPr="009929DE" w:rsidRDefault="00653F8C" w:rsidP="00653F8C">
            <w:pPr>
              <w:spacing w:after="0" w:line="240" w:lineRule="auto"/>
              <w:jc w:val="center"/>
              <w:rPr>
                <w:rFonts w:ascii="Times New Roman" w:eastAsia="Times New Roman" w:hAnsi="Times New Roman"/>
                <w:b/>
                <w:bCs/>
                <w:sz w:val="24"/>
                <w:szCs w:val="24"/>
                <w:lang w:eastAsia="ru-RU"/>
              </w:rPr>
            </w:pPr>
            <w:r w:rsidRPr="009929DE">
              <w:rPr>
                <w:rFonts w:ascii="Times New Roman" w:eastAsia="Times New Roman" w:hAnsi="Times New Roman"/>
                <w:b/>
                <w:bCs/>
                <w:sz w:val="24"/>
                <w:szCs w:val="24"/>
                <w:lang w:eastAsia="ru-RU"/>
              </w:rPr>
              <w:t>9,49</w:t>
            </w:r>
          </w:p>
        </w:tc>
      </w:tr>
    </w:tbl>
    <w:p w14:paraId="23A9E017"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p>
    <w:p w14:paraId="47069019"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Общая протяжённость улиц внутри населённых пунктов сельсовета 9,49 км, из них протяжённость дорог с грунтовым покрытием 7,69 км (81 %).</w:t>
      </w:r>
    </w:p>
    <w:p w14:paraId="61D2E7D5"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Вблизи общественных и социально значимых объектов на территории муниципального образования организованны парковочные места. Пешеходными тротуарами оснащены центральные улицы населённого пункта.</w:t>
      </w:r>
    </w:p>
    <w:p w14:paraId="7314C951"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К недостаткам улично-дорожной сети муниципального образования «</w:t>
      </w:r>
      <w:proofErr w:type="spellStart"/>
      <w:r w:rsidRPr="009929DE">
        <w:rPr>
          <w:rFonts w:ascii="Times New Roman" w:eastAsia="Times New Roman" w:hAnsi="Times New Roman"/>
          <w:sz w:val="28"/>
          <w:szCs w:val="28"/>
        </w:rPr>
        <w:t>Озероучумского</w:t>
      </w:r>
      <w:proofErr w:type="spellEnd"/>
      <w:r w:rsidRPr="009929DE">
        <w:rPr>
          <w:rFonts w:ascii="Times New Roman" w:eastAsia="Times New Roman" w:hAnsi="Times New Roman"/>
          <w:sz w:val="28"/>
          <w:szCs w:val="28"/>
        </w:rPr>
        <w:t xml:space="preserve"> сельсовет:</w:t>
      </w:r>
    </w:p>
    <w:p w14:paraId="7F7C1AB0" w14:textId="77777777" w:rsidR="00653F8C" w:rsidRPr="009929DE" w:rsidRDefault="00653F8C" w:rsidP="00653F8C">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отсутствует чёткой дифференциация улично-дорожной сети по категориям согласно требованиям СП 42.13330.2016;</w:t>
      </w:r>
    </w:p>
    <w:p w14:paraId="5718D24A" w14:textId="77777777" w:rsidR="00653F8C" w:rsidRPr="009929DE" w:rsidRDefault="00653F8C" w:rsidP="00653F8C">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часть улично-дорожной сети населённого пункта находится в неудовлетворительном состоянии и не имеет твёрдого покрытия;</w:t>
      </w:r>
    </w:p>
    <w:p w14:paraId="6E484090" w14:textId="77777777" w:rsidR="00653F8C" w:rsidRPr="009929DE" w:rsidRDefault="00653F8C" w:rsidP="00653F8C">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пешеходное движение частично происходит по проезжим частям улиц, что может приводить к возникновению ДТП на улицах МО.</w:t>
      </w:r>
    </w:p>
    <w:p w14:paraId="64E1D2CA"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Состояние автодорог, пролегающих по территории муниципального образования «</w:t>
      </w:r>
      <w:proofErr w:type="spellStart"/>
      <w:r w:rsidRPr="009929DE">
        <w:rPr>
          <w:rFonts w:ascii="Times New Roman" w:eastAsia="Times New Roman" w:hAnsi="Times New Roman"/>
          <w:sz w:val="28"/>
          <w:szCs w:val="28"/>
        </w:rPr>
        <w:t>Озероучумского</w:t>
      </w:r>
      <w:proofErr w:type="spellEnd"/>
      <w:r w:rsidRPr="009929DE">
        <w:rPr>
          <w:rFonts w:ascii="Times New Roman" w:eastAsia="Times New Roman" w:hAnsi="Times New Roman"/>
          <w:sz w:val="28"/>
          <w:szCs w:val="28"/>
        </w:rPr>
        <w:t xml:space="preserve"> сельсовет» оценивается как удовлетворительное.</w:t>
      </w:r>
    </w:p>
    <w:p w14:paraId="46608099"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Развитие экономики поселения во многом определяется эффективностью функционирования автомобильного транспорта, которая зависит от уровня развития и состояния сети автомобильных дорог общего пользования.</w:t>
      </w:r>
    </w:p>
    <w:p w14:paraId="7F325907"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Недостаточный уровень развития дорожной сети приводит к значительным потерям экономики и населения, является одним из наиболее существенных ограничений темпов роста социально-экономического развития МО «</w:t>
      </w:r>
      <w:proofErr w:type="spellStart"/>
      <w:r w:rsidRPr="009929DE">
        <w:rPr>
          <w:rFonts w:ascii="Times New Roman" w:eastAsia="Times New Roman" w:hAnsi="Times New Roman"/>
          <w:sz w:val="28"/>
          <w:szCs w:val="28"/>
        </w:rPr>
        <w:t>Озероучумского</w:t>
      </w:r>
      <w:proofErr w:type="spellEnd"/>
      <w:r w:rsidRPr="009929DE">
        <w:rPr>
          <w:rFonts w:ascii="Times New Roman" w:eastAsia="Times New Roman" w:hAnsi="Times New Roman"/>
          <w:sz w:val="28"/>
          <w:szCs w:val="28"/>
        </w:rPr>
        <w:t xml:space="preserve"> сельсовет», поэтому совершенствование сети автомобильных дорог общего пользования имеет важное значение.</w:t>
      </w:r>
    </w:p>
    <w:p w14:paraId="498E4D84"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Развитие дорожной сети позволит обеспечить приток трудовых ресурсов, развитие производства, а это в свою очередь приведёт к экономическому росту поселения.</w:t>
      </w:r>
    </w:p>
    <w:p w14:paraId="7340910C"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Автомобильные дороги подвержены влиянию природной окружающей среды, хозяйственной деятельности человека и постоянному воздействию транспортных средств, в результате чего меняется технико-эксплуатационное состояние дорог.</w:t>
      </w:r>
    </w:p>
    <w:p w14:paraId="0F09803C"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lastRenderedPageBreak/>
        <w:t>В связи с недостаточностью финансирования расходов на дорожное хозяйство в бюджете муниципального образования эксплуатационное состояние значительной части улиц посёлка по отдельным параметрам перестало соответствовать требованиям нормативных документов и технических регламентов. Возросли материальные затраты на содержание улично-дорожной сети в связи с необходимостью проведения значительного объёма работ по ямочному ремонту дорожного покрытия улиц и замене уличных осветительных приборов.</w:t>
      </w:r>
    </w:p>
    <w:p w14:paraId="7A892F79"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При прогнозируемых темпах социально-экономического развития спрос на грузовые перевозки автомобильным транспортом к 2026 году увеличится. Объём перевозок пассажиров автобусами и легковыми автомобилями к 2026 году также увеличится. Прогнозируемый рост количества транспортных средств и увеличение объёмов грузовых и пассажирских перевозок на автомобильном транспорте приведёт к повышению интенсивности движения на автомобильных дорогах местного значения.</w:t>
      </w:r>
    </w:p>
    <w:p w14:paraId="7BEF1F34"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Около 80 % протяжённости автомобильных дорог местного значения не соответствует нормативным требованиям по транспортно-эксплуатационному состоянию, что приводит к повышению себестоимости автомобильных перевозок и снижению конкурентоспособности продукции предприятий.</w:t>
      </w:r>
    </w:p>
    <w:p w14:paraId="1F8CFD9C"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Недостаточный уровень развития дорожной сети приводит к значительным потерям для экономики и населения муниципального образования и является одним из наиболее существенных инфраструктурных ограничений темпов социально-экономического развития МО «</w:t>
      </w:r>
      <w:proofErr w:type="spellStart"/>
      <w:r w:rsidRPr="009929DE">
        <w:rPr>
          <w:rFonts w:ascii="Times New Roman" w:eastAsia="Times New Roman" w:hAnsi="Times New Roman"/>
          <w:sz w:val="28"/>
          <w:szCs w:val="28"/>
        </w:rPr>
        <w:t>Озероучумский</w:t>
      </w:r>
      <w:proofErr w:type="spellEnd"/>
      <w:r w:rsidRPr="009929DE">
        <w:rPr>
          <w:rFonts w:ascii="Times New Roman" w:eastAsia="Times New Roman" w:hAnsi="Times New Roman"/>
          <w:sz w:val="28"/>
          <w:szCs w:val="28"/>
        </w:rPr>
        <w:t xml:space="preserve"> сельсовет».</w:t>
      </w:r>
    </w:p>
    <w:p w14:paraId="7EEA1CEA" w14:textId="77777777" w:rsidR="00653F8C" w:rsidRPr="009929DE" w:rsidRDefault="00653F8C" w:rsidP="00653F8C">
      <w:pPr>
        <w:spacing w:after="0" w:line="240" w:lineRule="auto"/>
        <w:ind w:firstLine="567"/>
        <w:jc w:val="both"/>
        <w:rPr>
          <w:rFonts w:ascii="Times New Roman" w:eastAsia="Times New Roman" w:hAnsi="Times New Roman"/>
          <w:i/>
          <w:iCs/>
          <w:sz w:val="28"/>
          <w:szCs w:val="28"/>
          <w:u w:val="single"/>
        </w:rPr>
      </w:pPr>
      <w:r w:rsidRPr="009929DE">
        <w:rPr>
          <w:rFonts w:ascii="Times New Roman" w:eastAsia="Times New Roman" w:hAnsi="Times New Roman"/>
          <w:i/>
          <w:iCs/>
          <w:sz w:val="28"/>
          <w:szCs w:val="28"/>
          <w:u w:val="single"/>
        </w:rPr>
        <w:t>Общественный транспорт</w:t>
      </w:r>
    </w:p>
    <w:p w14:paraId="766435A4"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Пассажирский транспорт является важнейшим элементом сферы обслуживания населения, без которого невозможно нормальное функционирование общества. Он призван удовлетворять потребности населения в передвижениях, вызванные производственными, бытовыми и культурными связями.</w:t>
      </w:r>
    </w:p>
    <w:p w14:paraId="7D6ABF7F"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По территории сельсовета проходят маршруты пассажирского автомобильного транспорта. Автобус из д. Камышта до г. Ужура и обратно ходит один раз в неделю, автобус из п. Озеро </w:t>
      </w:r>
      <w:proofErr w:type="spellStart"/>
      <w:r w:rsidRPr="009929DE">
        <w:rPr>
          <w:rFonts w:ascii="Times New Roman" w:eastAsia="Times New Roman" w:hAnsi="Times New Roman"/>
          <w:sz w:val="28"/>
          <w:szCs w:val="28"/>
        </w:rPr>
        <w:t>Учум</w:t>
      </w:r>
      <w:proofErr w:type="spellEnd"/>
      <w:r w:rsidRPr="009929DE">
        <w:rPr>
          <w:rFonts w:ascii="Times New Roman" w:eastAsia="Times New Roman" w:hAnsi="Times New Roman"/>
          <w:sz w:val="28"/>
          <w:szCs w:val="28"/>
        </w:rPr>
        <w:t xml:space="preserve"> до города Ужур ходит два раза в неделю. Список маршрутов приведён в таблице ниже.</w:t>
      </w:r>
    </w:p>
    <w:p w14:paraId="03417323" w14:textId="0410E863" w:rsidR="00653F8C" w:rsidRPr="009929DE" w:rsidRDefault="00653F8C" w:rsidP="00653F8C">
      <w:pPr>
        <w:widowControl w:val="0"/>
        <w:spacing w:after="0" w:line="240" w:lineRule="auto"/>
        <w:jc w:val="right"/>
        <w:rPr>
          <w:rFonts w:ascii="Times New Roman" w:hAnsi="Times New Roman"/>
          <w:sz w:val="28"/>
          <w:szCs w:val="28"/>
        </w:rPr>
      </w:pPr>
      <w:r w:rsidRPr="009929DE">
        <w:rPr>
          <w:rFonts w:ascii="Times New Roman" w:hAnsi="Times New Roman"/>
          <w:sz w:val="28"/>
          <w:szCs w:val="28"/>
        </w:rPr>
        <w:t xml:space="preserve">Таблица </w:t>
      </w:r>
      <w:r w:rsidRPr="009929DE">
        <w:rPr>
          <w:rFonts w:ascii="Times New Roman" w:eastAsia="Times New Roman" w:hAnsi="Times New Roman"/>
          <w:sz w:val="28"/>
          <w:szCs w:val="28"/>
          <w:lang w:eastAsia="ru-RU"/>
        </w:rPr>
        <w:fldChar w:fldCharType="begin"/>
      </w:r>
      <w:r w:rsidRPr="009929DE">
        <w:rPr>
          <w:rFonts w:ascii="Times New Roman" w:eastAsia="Times New Roman" w:hAnsi="Times New Roman"/>
          <w:sz w:val="28"/>
          <w:szCs w:val="28"/>
          <w:lang w:eastAsia="ru-RU"/>
        </w:rPr>
        <w:instrText xml:space="preserve"> STYLEREF 2 \s </w:instrText>
      </w:r>
      <w:r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4.3</w:t>
      </w:r>
      <w:r w:rsidRPr="009929DE">
        <w:rPr>
          <w:rFonts w:ascii="Times New Roman" w:eastAsia="Times New Roman" w:hAnsi="Times New Roman"/>
          <w:noProof/>
          <w:sz w:val="28"/>
          <w:szCs w:val="28"/>
          <w:lang w:eastAsia="ru-RU"/>
        </w:rPr>
        <w:fldChar w:fldCharType="end"/>
      </w:r>
      <w:r w:rsidRPr="009929DE">
        <w:rPr>
          <w:rFonts w:ascii="Times New Roman" w:eastAsia="Times New Roman" w:hAnsi="Times New Roman"/>
          <w:sz w:val="28"/>
          <w:szCs w:val="28"/>
          <w:lang w:eastAsia="ru-RU"/>
        </w:rPr>
        <w:t>.</w:t>
      </w:r>
      <w:r w:rsidRPr="009929DE">
        <w:rPr>
          <w:rFonts w:ascii="Times New Roman" w:eastAsia="Times New Roman" w:hAnsi="Times New Roman"/>
          <w:sz w:val="28"/>
          <w:szCs w:val="28"/>
          <w:lang w:eastAsia="ru-RU"/>
        </w:rPr>
        <w:fldChar w:fldCharType="begin"/>
      </w:r>
      <w:r w:rsidRPr="009929DE">
        <w:rPr>
          <w:rFonts w:ascii="Times New Roman" w:eastAsia="Times New Roman" w:hAnsi="Times New Roman"/>
          <w:sz w:val="28"/>
          <w:szCs w:val="28"/>
          <w:lang w:eastAsia="ru-RU"/>
        </w:rPr>
        <w:instrText xml:space="preserve"> SEQ Таблица \* ARABIC \s 2 </w:instrText>
      </w:r>
      <w:r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3</w:t>
      </w:r>
      <w:r w:rsidRPr="009929DE">
        <w:rPr>
          <w:rFonts w:ascii="Times New Roman" w:eastAsia="Times New Roman" w:hAnsi="Times New Roman"/>
          <w:noProof/>
          <w:sz w:val="28"/>
          <w:szCs w:val="28"/>
          <w:lang w:eastAsia="ru-RU"/>
        </w:rPr>
        <w:fldChar w:fldCharType="end"/>
      </w:r>
      <w:r w:rsidRPr="009929DE">
        <w:rPr>
          <w:rFonts w:ascii="Times New Roman" w:hAnsi="Times New Roman"/>
          <w:sz w:val="28"/>
          <w:szCs w:val="28"/>
        </w:rPr>
        <w:t xml:space="preserve"> </w:t>
      </w:r>
    </w:p>
    <w:p w14:paraId="00EAACE8" w14:textId="77777777" w:rsidR="00653F8C" w:rsidRPr="009929DE" w:rsidRDefault="00653F8C" w:rsidP="00653F8C">
      <w:pPr>
        <w:widowControl w:val="0"/>
        <w:spacing w:after="120" w:line="240" w:lineRule="auto"/>
        <w:jc w:val="center"/>
        <w:rPr>
          <w:rFonts w:ascii="Times New Roman" w:eastAsia="Times New Roman" w:hAnsi="Times New Roman"/>
          <w:sz w:val="28"/>
          <w:szCs w:val="28"/>
        </w:rPr>
      </w:pPr>
      <w:r w:rsidRPr="009929DE">
        <w:rPr>
          <w:rFonts w:ascii="Times New Roman" w:eastAsia="Times New Roman" w:hAnsi="Times New Roman"/>
          <w:sz w:val="28"/>
          <w:szCs w:val="28"/>
        </w:rPr>
        <w:t>Информация о движении автобусов от г. Ужур до населённых пунктов</w:t>
      </w:r>
      <w:r w:rsidRPr="009929DE">
        <w:rPr>
          <w:rFonts w:ascii="Times New Roman" w:eastAsia="Times New Roman" w:hAnsi="Times New Roman"/>
          <w:sz w:val="28"/>
          <w:szCs w:val="28"/>
        </w:rPr>
        <w:tab/>
        <w:t xml:space="preserve">п. Озеро </w:t>
      </w:r>
      <w:proofErr w:type="spellStart"/>
      <w:r w:rsidRPr="009929DE">
        <w:rPr>
          <w:rFonts w:ascii="Times New Roman" w:eastAsia="Times New Roman" w:hAnsi="Times New Roman"/>
          <w:sz w:val="28"/>
          <w:szCs w:val="28"/>
        </w:rPr>
        <w:t>Учум</w:t>
      </w:r>
      <w:proofErr w:type="spellEnd"/>
      <w:r w:rsidRPr="009929DE">
        <w:rPr>
          <w:rFonts w:ascii="Times New Roman" w:eastAsia="Times New Roman" w:hAnsi="Times New Roman"/>
          <w:sz w:val="28"/>
          <w:szCs w:val="28"/>
        </w:rPr>
        <w:t>, д. Камышта</w:t>
      </w:r>
    </w:p>
    <w:tbl>
      <w:tblPr>
        <w:tblW w:w="9254" w:type="dxa"/>
        <w:jc w:val="center"/>
        <w:tblLook w:val="04A0" w:firstRow="1" w:lastRow="0" w:firstColumn="1" w:lastColumn="0" w:noHBand="0" w:noVBand="1"/>
      </w:tblPr>
      <w:tblGrid>
        <w:gridCol w:w="1233"/>
        <w:gridCol w:w="2791"/>
        <w:gridCol w:w="1815"/>
        <w:gridCol w:w="1544"/>
        <w:gridCol w:w="1871"/>
      </w:tblGrid>
      <w:tr w:rsidR="00653F8C" w:rsidRPr="009929DE" w14:paraId="739ECF75" w14:textId="77777777" w:rsidTr="00FC2E79">
        <w:trPr>
          <w:trHeight w:val="57"/>
          <w:jc w:val="center"/>
        </w:trPr>
        <w:tc>
          <w:tcPr>
            <w:tcW w:w="12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F7F3AF"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 маршрута</w:t>
            </w:r>
          </w:p>
        </w:tc>
        <w:tc>
          <w:tcPr>
            <w:tcW w:w="2791" w:type="dxa"/>
            <w:tcBorders>
              <w:top w:val="single" w:sz="4" w:space="0" w:color="auto"/>
              <w:left w:val="nil"/>
              <w:bottom w:val="single" w:sz="4" w:space="0" w:color="auto"/>
              <w:right w:val="single" w:sz="4" w:space="0" w:color="auto"/>
            </w:tcBorders>
            <w:shd w:val="clear" w:color="auto" w:fill="auto"/>
            <w:vAlign w:val="center"/>
            <w:hideMark/>
          </w:tcPr>
          <w:p w14:paraId="544C6246"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Наименование маршрута</w:t>
            </w:r>
          </w:p>
        </w:tc>
        <w:tc>
          <w:tcPr>
            <w:tcW w:w="1815" w:type="dxa"/>
            <w:tcBorders>
              <w:top w:val="single" w:sz="4" w:space="0" w:color="auto"/>
              <w:left w:val="nil"/>
              <w:bottom w:val="single" w:sz="4" w:space="0" w:color="auto"/>
              <w:right w:val="single" w:sz="4" w:space="0" w:color="auto"/>
            </w:tcBorders>
            <w:shd w:val="clear" w:color="auto" w:fill="auto"/>
            <w:vAlign w:val="center"/>
            <w:hideMark/>
          </w:tcPr>
          <w:p w14:paraId="1162FF22"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Протяжённость маршрута</w:t>
            </w:r>
          </w:p>
        </w:tc>
        <w:tc>
          <w:tcPr>
            <w:tcW w:w="1544" w:type="dxa"/>
            <w:tcBorders>
              <w:top w:val="single" w:sz="4" w:space="0" w:color="auto"/>
              <w:left w:val="nil"/>
              <w:bottom w:val="single" w:sz="4" w:space="0" w:color="auto"/>
              <w:right w:val="single" w:sz="4" w:space="0" w:color="auto"/>
            </w:tcBorders>
            <w:shd w:val="clear" w:color="auto" w:fill="auto"/>
            <w:vAlign w:val="center"/>
            <w:hideMark/>
          </w:tcPr>
          <w:p w14:paraId="1DE27DD1"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Количество рейсов в неделю</w:t>
            </w:r>
          </w:p>
        </w:tc>
        <w:tc>
          <w:tcPr>
            <w:tcW w:w="1871" w:type="dxa"/>
            <w:tcBorders>
              <w:top w:val="single" w:sz="4" w:space="0" w:color="auto"/>
              <w:left w:val="nil"/>
              <w:bottom w:val="single" w:sz="4" w:space="0" w:color="auto"/>
              <w:right w:val="single" w:sz="4" w:space="0" w:color="auto"/>
            </w:tcBorders>
            <w:shd w:val="clear" w:color="auto" w:fill="auto"/>
            <w:vAlign w:val="center"/>
            <w:hideMark/>
          </w:tcPr>
          <w:p w14:paraId="150172D3"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Дни работы</w:t>
            </w:r>
          </w:p>
        </w:tc>
      </w:tr>
      <w:tr w:rsidR="00653F8C" w:rsidRPr="009929DE" w14:paraId="5FC9B319" w14:textId="77777777" w:rsidTr="00FC2E79">
        <w:trPr>
          <w:trHeight w:val="57"/>
          <w:jc w:val="center"/>
        </w:trPr>
        <w:tc>
          <w:tcPr>
            <w:tcW w:w="1233" w:type="dxa"/>
            <w:tcBorders>
              <w:top w:val="nil"/>
              <w:left w:val="single" w:sz="4" w:space="0" w:color="auto"/>
              <w:bottom w:val="single" w:sz="4" w:space="0" w:color="auto"/>
              <w:right w:val="single" w:sz="4" w:space="0" w:color="auto"/>
            </w:tcBorders>
            <w:shd w:val="clear" w:color="auto" w:fill="auto"/>
            <w:vAlign w:val="center"/>
            <w:hideMark/>
          </w:tcPr>
          <w:p w14:paraId="2E89AE4C"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109</w:t>
            </w:r>
          </w:p>
        </w:tc>
        <w:tc>
          <w:tcPr>
            <w:tcW w:w="2791" w:type="dxa"/>
            <w:tcBorders>
              <w:top w:val="nil"/>
              <w:left w:val="nil"/>
              <w:bottom w:val="single" w:sz="4" w:space="0" w:color="auto"/>
              <w:right w:val="single" w:sz="4" w:space="0" w:color="auto"/>
            </w:tcBorders>
            <w:shd w:val="clear" w:color="auto" w:fill="auto"/>
            <w:vAlign w:val="center"/>
            <w:hideMark/>
          </w:tcPr>
          <w:p w14:paraId="72F05793"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г. Ужур – д. Камышта</w:t>
            </w:r>
          </w:p>
        </w:tc>
        <w:tc>
          <w:tcPr>
            <w:tcW w:w="1815" w:type="dxa"/>
            <w:tcBorders>
              <w:top w:val="nil"/>
              <w:left w:val="nil"/>
              <w:bottom w:val="single" w:sz="4" w:space="0" w:color="auto"/>
              <w:right w:val="single" w:sz="4" w:space="0" w:color="auto"/>
            </w:tcBorders>
            <w:shd w:val="clear" w:color="auto" w:fill="auto"/>
            <w:vAlign w:val="center"/>
            <w:hideMark/>
          </w:tcPr>
          <w:p w14:paraId="095C8490" w14:textId="7E3E4D7A"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4</w:t>
            </w:r>
            <w:r w:rsidR="00FC2E79">
              <w:rPr>
                <w:rFonts w:ascii="Times New Roman" w:eastAsia="Times New Roman" w:hAnsi="Times New Roman"/>
                <w:sz w:val="24"/>
                <w:szCs w:val="24"/>
                <w:lang w:eastAsia="ru-RU"/>
              </w:rPr>
              <w:t>5</w:t>
            </w:r>
            <w:r w:rsidRPr="009929DE">
              <w:rPr>
                <w:rFonts w:ascii="Times New Roman" w:eastAsia="Times New Roman" w:hAnsi="Times New Roman"/>
                <w:sz w:val="24"/>
                <w:szCs w:val="24"/>
                <w:lang w:eastAsia="ru-RU"/>
              </w:rPr>
              <w:t xml:space="preserve"> км</w:t>
            </w:r>
          </w:p>
        </w:tc>
        <w:tc>
          <w:tcPr>
            <w:tcW w:w="1544" w:type="dxa"/>
            <w:tcBorders>
              <w:top w:val="nil"/>
              <w:left w:val="nil"/>
              <w:bottom w:val="single" w:sz="4" w:space="0" w:color="auto"/>
              <w:right w:val="single" w:sz="4" w:space="0" w:color="auto"/>
            </w:tcBorders>
            <w:shd w:val="clear" w:color="auto" w:fill="auto"/>
            <w:vAlign w:val="center"/>
            <w:hideMark/>
          </w:tcPr>
          <w:p w14:paraId="3D5639FE" w14:textId="00E228BC" w:rsidR="00653F8C" w:rsidRPr="009929DE" w:rsidRDefault="00FC2E79" w:rsidP="00653F8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871" w:type="dxa"/>
            <w:tcBorders>
              <w:top w:val="nil"/>
              <w:left w:val="nil"/>
              <w:bottom w:val="single" w:sz="4" w:space="0" w:color="auto"/>
              <w:right w:val="single" w:sz="4" w:space="0" w:color="auto"/>
            </w:tcBorders>
            <w:shd w:val="clear" w:color="auto" w:fill="auto"/>
            <w:vAlign w:val="center"/>
            <w:hideMark/>
          </w:tcPr>
          <w:p w14:paraId="2FFB8929" w14:textId="6366368F" w:rsidR="00653F8C" w:rsidRPr="009929DE" w:rsidRDefault="00FC2E79" w:rsidP="00653F8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среда</w:t>
            </w:r>
          </w:p>
        </w:tc>
      </w:tr>
      <w:tr w:rsidR="00653F8C" w:rsidRPr="009929DE" w14:paraId="3A3D4351" w14:textId="77777777" w:rsidTr="00FC2E79">
        <w:trPr>
          <w:trHeight w:val="57"/>
          <w:jc w:val="center"/>
        </w:trPr>
        <w:tc>
          <w:tcPr>
            <w:tcW w:w="1233" w:type="dxa"/>
            <w:tcBorders>
              <w:top w:val="nil"/>
              <w:left w:val="single" w:sz="4" w:space="0" w:color="auto"/>
              <w:bottom w:val="single" w:sz="4" w:space="0" w:color="auto"/>
              <w:right w:val="single" w:sz="4" w:space="0" w:color="auto"/>
            </w:tcBorders>
            <w:shd w:val="clear" w:color="auto" w:fill="auto"/>
            <w:vAlign w:val="center"/>
            <w:hideMark/>
          </w:tcPr>
          <w:p w14:paraId="57E8B1AE"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110</w:t>
            </w:r>
          </w:p>
        </w:tc>
        <w:tc>
          <w:tcPr>
            <w:tcW w:w="2791" w:type="dxa"/>
            <w:tcBorders>
              <w:top w:val="nil"/>
              <w:left w:val="nil"/>
              <w:bottom w:val="single" w:sz="4" w:space="0" w:color="auto"/>
              <w:right w:val="single" w:sz="4" w:space="0" w:color="auto"/>
            </w:tcBorders>
            <w:shd w:val="clear" w:color="auto" w:fill="auto"/>
            <w:vAlign w:val="center"/>
            <w:hideMark/>
          </w:tcPr>
          <w:p w14:paraId="14F533C2" w14:textId="77777777"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 xml:space="preserve">г. Ужур – п. Озеро </w:t>
            </w:r>
            <w:proofErr w:type="spellStart"/>
            <w:r w:rsidRPr="009929DE">
              <w:rPr>
                <w:rFonts w:ascii="Times New Roman" w:eastAsia="Times New Roman" w:hAnsi="Times New Roman"/>
                <w:sz w:val="24"/>
                <w:szCs w:val="24"/>
                <w:lang w:eastAsia="ru-RU"/>
              </w:rPr>
              <w:t>Учум</w:t>
            </w:r>
            <w:proofErr w:type="spellEnd"/>
          </w:p>
        </w:tc>
        <w:tc>
          <w:tcPr>
            <w:tcW w:w="1815" w:type="dxa"/>
            <w:tcBorders>
              <w:top w:val="nil"/>
              <w:left w:val="nil"/>
              <w:bottom w:val="single" w:sz="4" w:space="0" w:color="auto"/>
              <w:right w:val="single" w:sz="4" w:space="0" w:color="auto"/>
            </w:tcBorders>
            <w:shd w:val="clear" w:color="auto" w:fill="auto"/>
            <w:vAlign w:val="center"/>
            <w:hideMark/>
          </w:tcPr>
          <w:p w14:paraId="1DCF6143" w14:textId="2D054B6D" w:rsidR="00653F8C" w:rsidRPr="009929DE" w:rsidRDefault="00653F8C" w:rsidP="00653F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4</w:t>
            </w:r>
            <w:r w:rsidR="00FC2E79">
              <w:rPr>
                <w:rFonts w:ascii="Times New Roman" w:eastAsia="Times New Roman" w:hAnsi="Times New Roman"/>
                <w:sz w:val="24"/>
                <w:szCs w:val="24"/>
                <w:lang w:eastAsia="ru-RU"/>
              </w:rPr>
              <w:t>1</w:t>
            </w:r>
            <w:r w:rsidRPr="009929DE">
              <w:rPr>
                <w:rFonts w:ascii="Times New Roman" w:eastAsia="Times New Roman" w:hAnsi="Times New Roman"/>
                <w:sz w:val="24"/>
                <w:szCs w:val="24"/>
                <w:lang w:eastAsia="ru-RU"/>
              </w:rPr>
              <w:t xml:space="preserve"> км</w:t>
            </w:r>
          </w:p>
        </w:tc>
        <w:tc>
          <w:tcPr>
            <w:tcW w:w="1544" w:type="dxa"/>
            <w:tcBorders>
              <w:top w:val="nil"/>
              <w:left w:val="nil"/>
              <w:bottom w:val="single" w:sz="4" w:space="0" w:color="auto"/>
              <w:right w:val="single" w:sz="4" w:space="0" w:color="auto"/>
            </w:tcBorders>
            <w:shd w:val="clear" w:color="auto" w:fill="auto"/>
            <w:vAlign w:val="center"/>
            <w:hideMark/>
          </w:tcPr>
          <w:p w14:paraId="37D2FB44" w14:textId="6D1C21B4" w:rsidR="00653F8C" w:rsidRPr="009929DE" w:rsidRDefault="00FC2E79" w:rsidP="00653F8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871" w:type="dxa"/>
            <w:tcBorders>
              <w:top w:val="nil"/>
              <w:left w:val="nil"/>
              <w:bottom w:val="single" w:sz="4" w:space="0" w:color="auto"/>
              <w:right w:val="single" w:sz="4" w:space="0" w:color="auto"/>
            </w:tcBorders>
            <w:shd w:val="clear" w:color="auto" w:fill="auto"/>
            <w:vAlign w:val="center"/>
            <w:hideMark/>
          </w:tcPr>
          <w:p w14:paraId="33FE34D3" w14:textId="4F3C6917" w:rsidR="00653F8C" w:rsidRPr="009929DE" w:rsidRDefault="00FC2E79" w:rsidP="00653F8C">
            <w:pPr>
              <w:spacing w:after="0" w:line="240" w:lineRule="auto"/>
              <w:jc w:val="center"/>
              <w:rPr>
                <w:rFonts w:ascii="Times New Roman" w:eastAsia="Times New Roman" w:hAnsi="Times New Roman"/>
                <w:sz w:val="24"/>
                <w:szCs w:val="24"/>
                <w:lang w:eastAsia="ru-RU"/>
              </w:rPr>
            </w:pPr>
            <w:r w:rsidRPr="00FC2E79">
              <w:rPr>
                <w:rFonts w:ascii="Times New Roman" w:eastAsia="Times New Roman" w:hAnsi="Times New Roman"/>
                <w:sz w:val="24"/>
                <w:szCs w:val="24"/>
                <w:lang w:eastAsia="ru-RU"/>
              </w:rPr>
              <w:t>среда, пятница</w:t>
            </w:r>
          </w:p>
        </w:tc>
      </w:tr>
    </w:tbl>
    <w:p w14:paraId="5B4C4AE6"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p>
    <w:p w14:paraId="18E2368B"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Кроме этого, мимо п. Озеро </w:t>
      </w:r>
      <w:proofErr w:type="spellStart"/>
      <w:r w:rsidRPr="009929DE">
        <w:rPr>
          <w:rFonts w:ascii="Times New Roman" w:eastAsia="Times New Roman" w:hAnsi="Times New Roman"/>
          <w:sz w:val="28"/>
          <w:szCs w:val="28"/>
        </w:rPr>
        <w:t>Учум</w:t>
      </w:r>
      <w:proofErr w:type="spellEnd"/>
      <w:r w:rsidRPr="009929DE">
        <w:rPr>
          <w:rFonts w:ascii="Times New Roman" w:eastAsia="Times New Roman" w:hAnsi="Times New Roman"/>
          <w:sz w:val="28"/>
          <w:szCs w:val="28"/>
        </w:rPr>
        <w:t xml:space="preserve"> ежедневно проходят маршруты до г. Красноярска, г. Шарыпово, г. Абакан, также можно заказать место на маршрутный микроавтобус до г. Красноярска, который отправляется с г. Ужура, но по предварительной записи производит посадку в п. Озеро </w:t>
      </w:r>
      <w:proofErr w:type="spellStart"/>
      <w:r w:rsidRPr="009929DE">
        <w:rPr>
          <w:rFonts w:ascii="Times New Roman" w:eastAsia="Times New Roman" w:hAnsi="Times New Roman"/>
          <w:sz w:val="28"/>
          <w:szCs w:val="28"/>
        </w:rPr>
        <w:t>Учум</w:t>
      </w:r>
      <w:proofErr w:type="spellEnd"/>
      <w:r w:rsidRPr="009929DE">
        <w:rPr>
          <w:rFonts w:ascii="Times New Roman" w:eastAsia="Times New Roman" w:hAnsi="Times New Roman"/>
          <w:sz w:val="28"/>
          <w:szCs w:val="28"/>
        </w:rPr>
        <w:t xml:space="preserve">. </w:t>
      </w:r>
    </w:p>
    <w:p w14:paraId="395335EF" w14:textId="77777777" w:rsidR="00653F8C" w:rsidRPr="009929DE" w:rsidRDefault="00653F8C" w:rsidP="00653F8C">
      <w:pPr>
        <w:spacing w:after="0" w:line="240" w:lineRule="auto"/>
        <w:ind w:firstLine="567"/>
        <w:jc w:val="both"/>
        <w:rPr>
          <w:rFonts w:ascii="Times New Roman" w:eastAsia="Times New Roman" w:hAnsi="Times New Roman"/>
          <w:b/>
          <w:sz w:val="28"/>
          <w:szCs w:val="28"/>
        </w:rPr>
      </w:pPr>
      <w:r w:rsidRPr="009929DE">
        <w:rPr>
          <w:rFonts w:ascii="Times New Roman" w:eastAsia="Times New Roman" w:hAnsi="Times New Roman"/>
          <w:sz w:val="28"/>
          <w:szCs w:val="28"/>
        </w:rPr>
        <w:lastRenderedPageBreak/>
        <w:t>Ежедневно, кроме выходных и праздничных дней, обеспечивается подвоз учеников из д. Камышта в МБОУ «</w:t>
      </w:r>
      <w:proofErr w:type="spellStart"/>
      <w:r w:rsidRPr="009929DE">
        <w:rPr>
          <w:rFonts w:ascii="Times New Roman" w:eastAsia="Times New Roman" w:hAnsi="Times New Roman"/>
          <w:sz w:val="28"/>
          <w:szCs w:val="28"/>
        </w:rPr>
        <w:t>Озероучумская</w:t>
      </w:r>
      <w:proofErr w:type="spellEnd"/>
      <w:r w:rsidRPr="009929DE">
        <w:rPr>
          <w:rFonts w:ascii="Times New Roman" w:eastAsia="Times New Roman" w:hAnsi="Times New Roman"/>
          <w:sz w:val="28"/>
          <w:szCs w:val="28"/>
        </w:rPr>
        <w:t xml:space="preserve"> ООШ» и п. Озеро </w:t>
      </w:r>
      <w:proofErr w:type="spellStart"/>
      <w:r w:rsidRPr="009929DE">
        <w:rPr>
          <w:rFonts w:ascii="Times New Roman" w:eastAsia="Times New Roman" w:hAnsi="Times New Roman"/>
          <w:sz w:val="28"/>
          <w:szCs w:val="28"/>
        </w:rPr>
        <w:t>Учум</w:t>
      </w:r>
      <w:proofErr w:type="spellEnd"/>
      <w:r w:rsidRPr="009929DE">
        <w:rPr>
          <w:rFonts w:ascii="Times New Roman" w:eastAsia="Times New Roman" w:hAnsi="Times New Roman"/>
          <w:sz w:val="28"/>
          <w:szCs w:val="28"/>
        </w:rPr>
        <w:t xml:space="preserve"> в МБОУ «</w:t>
      </w:r>
      <w:proofErr w:type="spellStart"/>
      <w:r w:rsidRPr="009929DE">
        <w:rPr>
          <w:rFonts w:ascii="Times New Roman" w:eastAsia="Times New Roman" w:hAnsi="Times New Roman"/>
          <w:sz w:val="28"/>
          <w:szCs w:val="28"/>
        </w:rPr>
        <w:t>Златоруновская</w:t>
      </w:r>
      <w:proofErr w:type="spellEnd"/>
      <w:r w:rsidRPr="009929DE">
        <w:rPr>
          <w:rFonts w:ascii="Times New Roman" w:eastAsia="Times New Roman" w:hAnsi="Times New Roman"/>
          <w:sz w:val="28"/>
          <w:szCs w:val="28"/>
        </w:rPr>
        <w:t xml:space="preserve"> СОШ им. Героя Советского Союза А.К. Белошапкина».</w:t>
      </w:r>
    </w:p>
    <w:p w14:paraId="4848D795"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Стратегическими направлениями совершенствования транспортной инфраструктуры МО «</w:t>
      </w:r>
      <w:proofErr w:type="spellStart"/>
      <w:r w:rsidRPr="009929DE">
        <w:rPr>
          <w:rFonts w:ascii="Times New Roman" w:eastAsia="Times New Roman" w:hAnsi="Times New Roman"/>
          <w:sz w:val="28"/>
          <w:szCs w:val="28"/>
        </w:rPr>
        <w:t>Озероучумский</w:t>
      </w:r>
      <w:proofErr w:type="spellEnd"/>
      <w:r w:rsidRPr="009929DE">
        <w:rPr>
          <w:rFonts w:ascii="Times New Roman" w:eastAsia="Times New Roman" w:hAnsi="Times New Roman"/>
          <w:sz w:val="28"/>
          <w:szCs w:val="28"/>
        </w:rPr>
        <w:t xml:space="preserve"> сельсовет» являются:</w:t>
      </w:r>
    </w:p>
    <w:p w14:paraId="2D834D17" w14:textId="77777777" w:rsidR="00653F8C" w:rsidRPr="009929DE" w:rsidRDefault="00653F8C" w:rsidP="00653F8C">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реконструкция улично-дорожной сети сельсовета с созданием чётко выраженной структуры, классифицированной по назначению и параметрам движения.</w:t>
      </w:r>
    </w:p>
    <w:p w14:paraId="21313CA8"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Уровень автомобилизации в МО «</w:t>
      </w:r>
      <w:proofErr w:type="spellStart"/>
      <w:r w:rsidRPr="009929DE">
        <w:rPr>
          <w:rFonts w:ascii="Times New Roman" w:eastAsia="Times New Roman" w:hAnsi="Times New Roman"/>
          <w:sz w:val="28"/>
          <w:szCs w:val="28"/>
        </w:rPr>
        <w:t>Озероучумский</w:t>
      </w:r>
      <w:proofErr w:type="spellEnd"/>
      <w:r w:rsidRPr="009929DE">
        <w:rPr>
          <w:rFonts w:ascii="Times New Roman" w:eastAsia="Times New Roman" w:hAnsi="Times New Roman"/>
          <w:sz w:val="28"/>
          <w:szCs w:val="28"/>
        </w:rPr>
        <w:t xml:space="preserve"> сельсовет» принят на уровне </w:t>
      </w:r>
      <w:proofErr w:type="spellStart"/>
      <w:r w:rsidRPr="009929DE">
        <w:rPr>
          <w:rFonts w:ascii="Times New Roman" w:eastAsia="Times New Roman" w:hAnsi="Times New Roman"/>
          <w:sz w:val="28"/>
          <w:szCs w:val="28"/>
        </w:rPr>
        <w:t>среднекраевого</w:t>
      </w:r>
      <w:proofErr w:type="spellEnd"/>
      <w:r w:rsidRPr="009929DE">
        <w:rPr>
          <w:rFonts w:ascii="Times New Roman" w:eastAsia="Times New Roman" w:hAnsi="Times New Roman"/>
          <w:sz w:val="28"/>
          <w:szCs w:val="28"/>
        </w:rPr>
        <w:t xml:space="preserve"> – 332,2 авт./тыс. жителей</w:t>
      </w:r>
      <w:r w:rsidRPr="009929DE">
        <w:rPr>
          <w:rFonts w:ascii="Times New Roman" w:eastAsia="Times New Roman" w:hAnsi="Times New Roman"/>
          <w:sz w:val="28"/>
          <w:szCs w:val="28"/>
          <w:vertAlign w:val="superscript"/>
        </w:rPr>
        <w:footnoteReference w:id="5"/>
      </w:r>
      <w:r w:rsidRPr="009929DE">
        <w:rPr>
          <w:rFonts w:ascii="Times New Roman" w:eastAsia="Times New Roman" w:hAnsi="Times New Roman"/>
          <w:sz w:val="28"/>
          <w:szCs w:val="28"/>
        </w:rPr>
        <w:t>. При численности населения сельсовета в 837 человек на 01.01.2024, количество личного легкового автотранспорта составило около 278 единиц.</w:t>
      </w:r>
    </w:p>
    <w:p w14:paraId="78F0AF93"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К основным проблемам управления, связанным с несовершенством методологического, нормативного и информационного обеспечения дорожного хозяйства МО «</w:t>
      </w:r>
      <w:proofErr w:type="spellStart"/>
      <w:r w:rsidRPr="009929DE">
        <w:rPr>
          <w:rFonts w:ascii="Times New Roman" w:eastAsia="Times New Roman" w:hAnsi="Times New Roman"/>
          <w:sz w:val="28"/>
          <w:szCs w:val="28"/>
        </w:rPr>
        <w:t>Озероучумский</w:t>
      </w:r>
      <w:proofErr w:type="spellEnd"/>
      <w:r w:rsidRPr="009929DE">
        <w:rPr>
          <w:rFonts w:ascii="Times New Roman" w:eastAsia="Times New Roman" w:hAnsi="Times New Roman"/>
          <w:sz w:val="28"/>
          <w:szCs w:val="28"/>
        </w:rPr>
        <w:t xml:space="preserve"> сельсовет», относятся следующие:</w:t>
      </w:r>
    </w:p>
    <w:p w14:paraId="448CA399" w14:textId="77777777" w:rsidR="00653F8C" w:rsidRPr="009929DE" w:rsidRDefault="00653F8C" w:rsidP="00653F8C">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методология определения целей и направлений развития дорожного хозяйства, что не позволяет создать эффективную систему планирования дорожных работ и мониторинга их выполнения;</w:t>
      </w:r>
    </w:p>
    <w:p w14:paraId="626CEE89" w14:textId="77777777" w:rsidR="00653F8C" w:rsidRPr="009929DE" w:rsidRDefault="00653F8C" w:rsidP="00653F8C">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сложившаяся в дорожной отрасли система планирования, финансирования и выполнения дорожных работ ориентирована преимущественно на выполнение отдельных видов дорожных работ и своевременное освоение выделенных бюджетных средств. Такая система не позволяет в полном объёме решить задачу достижения высоких транспортно-эксплуатационных показателей дорожной сети, отвечающую интересам пользователей автомобильных дорог. В свою очередь, отмечается незаинтересованность дорожных предприятий в обеспечении долговечности и надёжности конструкций дорожных одежд, уменьшении материалоёмкости и увеличении межремонтных сроков службы автомобильных дорог и дорожных сооружений, сокращении сроков проектирования и производства работ;</w:t>
      </w:r>
    </w:p>
    <w:p w14:paraId="0807E254" w14:textId="77777777" w:rsidR="00653F8C" w:rsidRPr="009929DE" w:rsidRDefault="00653F8C" w:rsidP="00653F8C">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не в полном объёме имеется достоверная информация о состоянии автомобильных дорог местного значения;</w:t>
      </w:r>
    </w:p>
    <w:p w14:paraId="31825ADA" w14:textId="77777777" w:rsidR="00653F8C" w:rsidRPr="009929DE" w:rsidRDefault="00653F8C" w:rsidP="00653F8C">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отсутствует актуальная информация о пользователях автомобильных дорог (интенсивности и скорости движения транспортных средств, корреспонденциях, оценке пользователями качественных характеристик и приоритетов развития дорожной сети).</w:t>
      </w:r>
    </w:p>
    <w:p w14:paraId="70E428B8"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Перечисленные проблемы системы планирования и выполнения дорожных работ не позволяют обеспечить эффективное развитие дорожного хозяйства в соответствии с потребностями пользователей автомобильных дорог.</w:t>
      </w:r>
    </w:p>
    <w:p w14:paraId="7BFB1EA4"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К числу важнейших проблем дорожного хозяйства относятся: низкая эффективность работы дорожных предприятий и их технологическое отставание.</w:t>
      </w:r>
    </w:p>
    <w:p w14:paraId="6BD366E5"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lastRenderedPageBreak/>
        <w:t>К числу основных факторов, сдерживающих развитие дорожных предприятий, относятся:</w:t>
      </w:r>
    </w:p>
    <w:p w14:paraId="281F5FFF" w14:textId="77777777" w:rsidR="00653F8C" w:rsidRPr="009929DE" w:rsidRDefault="00653F8C" w:rsidP="00653F8C">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изношенность основных фондов, отсутствие технологического оборудования (или наличие морально и физически устаревшего), не позволяющего выполнять ремонтные работы, особенно работы с асфальтобетонным покрытием;</w:t>
      </w:r>
    </w:p>
    <w:p w14:paraId="56B27667" w14:textId="77777777" w:rsidR="00653F8C" w:rsidRPr="009929DE" w:rsidRDefault="00653F8C" w:rsidP="00653F8C">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нестабильность и краткосрочность заказов на дорожные работы (каждый год на тендеры выставляются заказы с небольшими объёмами работ), что не позволяет предприятиям дорожного хозяйства вкладывать средства в развитие производственной базы, внедрение новых технологий и оборудования из-за отсутствия гарантий дальнейшего продолжения работ и возможности возврата вложенных средств;</w:t>
      </w:r>
    </w:p>
    <w:p w14:paraId="1775332C" w14:textId="77777777" w:rsidR="00653F8C" w:rsidRPr="009929DE" w:rsidRDefault="00653F8C" w:rsidP="00653F8C">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длительность процедуры проведения торгов и заключения контрактов с подрядчиками, недостаточное качество передаваемой заказчиком проектной документации, проблемы с освобождением территории для строительства зачастую ведут к увеличению сроков и непредвиденному удорожанию дорожных работ, что негативно отражается на деятельности предприятий.</w:t>
      </w:r>
    </w:p>
    <w:p w14:paraId="0638EC17"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Анализ транспортной инфраструктуры позволяет выделить её сильные и слабые стороны, а также ряд возможностей и угроз, с которыми может столкнуться МО «</w:t>
      </w:r>
      <w:proofErr w:type="spellStart"/>
      <w:r w:rsidRPr="009929DE">
        <w:rPr>
          <w:rFonts w:ascii="Times New Roman" w:eastAsia="Times New Roman" w:hAnsi="Times New Roman"/>
          <w:sz w:val="28"/>
          <w:szCs w:val="28"/>
        </w:rPr>
        <w:t>Озероучумский</w:t>
      </w:r>
      <w:proofErr w:type="spellEnd"/>
      <w:r w:rsidRPr="009929DE">
        <w:rPr>
          <w:rFonts w:ascii="Times New Roman" w:eastAsia="Times New Roman" w:hAnsi="Times New Roman"/>
          <w:sz w:val="28"/>
          <w:szCs w:val="28"/>
        </w:rPr>
        <w:t xml:space="preserve"> сельсовет» при дальнейшем развитии территории.</w:t>
      </w:r>
    </w:p>
    <w:p w14:paraId="50C5DE4F"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К положительным чертам транспортной сети МО можно отнести:</w:t>
      </w:r>
    </w:p>
    <w:p w14:paraId="51EE6021" w14:textId="77777777" w:rsidR="00653F8C" w:rsidRPr="009929DE" w:rsidRDefault="00653F8C" w:rsidP="00653F8C">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разветвлённая сеть автодорог;</w:t>
      </w:r>
    </w:p>
    <w:p w14:paraId="40EAAD40" w14:textId="77777777" w:rsidR="00653F8C" w:rsidRPr="009929DE" w:rsidRDefault="00653F8C" w:rsidP="00653F8C">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близость и выход на региональную автодорогу общего пользования Ачинск – Ужур – Троицкое.</w:t>
      </w:r>
    </w:p>
    <w:p w14:paraId="0605533C" w14:textId="77777777" w:rsidR="00653F8C" w:rsidRPr="009929DE" w:rsidRDefault="00653F8C" w:rsidP="00653F8C">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К отрицательным чертам транспортной сети МО «</w:t>
      </w:r>
      <w:proofErr w:type="spellStart"/>
      <w:r w:rsidRPr="009929DE">
        <w:rPr>
          <w:rFonts w:ascii="Times New Roman" w:eastAsia="Times New Roman" w:hAnsi="Times New Roman"/>
          <w:sz w:val="28"/>
          <w:szCs w:val="28"/>
        </w:rPr>
        <w:t>Озероучумский</w:t>
      </w:r>
      <w:proofErr w:type="spellEnd"/>
      <w:r w:rsidRPr="009929DE">
        <w:rPr>
          <w:rFonts w:ascii="Times New Roman" w:eastAsia="Times New Roman" w:hAnsi="Times New Roman"/>
          <w:sz w:val="28"/>
          <w:szCs w:val="28"/>
        </w:rPr>
        <w:t xml:space="preserve"> сельсовет» можно отнести:</w:t>
      </w:r>
    </w:p>
    <w:p w14:paraId="1556D641" w14:textId="77777777" w:rsidR="00653F8C" w:rsidRPr="009929DE" w:rsidRDefault="00653F8C" w:rsidP="00653F8C">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наличие одного действующего вид транспорта (автомобильный);</w:t>
      </w:r>
    </w:p>
    <w:p w14:paraId="3F662A98" w14:textId="77777777" w:rsidR="00653F8C" w:rsidRPr="009929DE" w:rsidRDefault="00653F8C" w:rsidP="00653F8C">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низкое качество покрытия более 80 % автодорог местного значения.</w:t>
      </w:r>
    </w:p>
    <w:p w14:paraId="2EC40925" w14:textId="77777777" w:rsidR="00B9748D" w:rsidRPr="009929DE" w:rsidRDefault="00B9748D" w:rsidP="00184B62">
      <w:pPr>
        <w:pStyle w:val="a6"/>
        <w:ind w:firstLine="709"/>
        <w:rPr>
          <w:szCs w:val="28"/>
        </w:rPr>
      </w:pPr>
    </w:p>
    <w:p w14:paraId="319FA749" w14:textId="3404C518" w:rsidR="00632421" w:rsidRPr="009929DE" w:rsidRDefault="00A24CD0" w:rsidP="00874019">
      <w:pPr>
        <w:pStyle w:val="2"/>
        <w:numPr>
          <w:ilvl w:val="1"/>
          <w:numId w:val="52"/>
        </w:numPr>
        <w:ind w:left="993" w:hanging="633"/>
        <w:jc w:val="both"/>
        <w:rPr>
          <w:b/>
        </w:rPr>
      </w:pPr>
      <w:bookmarkStart w:id="160" w:name="_Toc199242652"/>
      <w:r w:rsidRPr="009929DE">
        <w:rPr>
          <w:b/>
        </w:rPr>
        <w:t>Рекреация и туризм</w:t>
      </w:r>
      <w:bookmarkEnd w:id="160"/>
    </w:p>
    <w:p w14:paraId="54E16300" w14:textId="77777777" w:rsidR="00632421" w:rsidRPr="009929DE" w:rsidRDefault="00632421" w:rsidP="00632421">
      <w:pPr>
        <w:spacing w:after="0" w:line="240" w:lineRule="auto"/>
        <w:rPr>
          <w:rFonts w:ascii="Arial" w:hAnsi="Arial" w:cs="Arial"/>
          <w:sz w:val="16"/>
          <w:szCs w:val="16"/>
          <w:lang w:eastAsia="ru-RU"/>
        </w:rPr>
      </w:pPr>
    </w:p>
    <w:p w14:paraId="13B9703B" w14:textId="5CB63918" w:rsidR="00D4615E" w:rsidRPr="009929DE" w:rsidRDefault="00D4615E" w:rsidP="00D4615E">
      <w:pPr>
        <w:spacing w:after="0" w:line="240" w:lineRule="auto"/>
        <w:ind w:firstLine="567"/>
        <w:jc w:val="both"/>
        <w:rPr>
          <w:rFonts w:ascii="Times New Roman" w:eastAsia="Times New Roman" w:hAnsi="Times New Roman"/>
          <w:sz w:val="28"/>
          <w:szCs w:val="28"/>
        </w:rPr>
      </w:pPr>
      <w:bookmarkStart w:id="161" w:name="_Hlk487020521"/>
      <w:proofErr w:type="spellStart"/>
      <w:r w:rsidRPr="009929DE">
        <w:rPr>
          <w:rFonts w:ascii="Times New Roman" w:eastAsia="Times New Roman" w:hAnsi="Times New Roman"/>
          <w:sz w:val="28"/>
          <w:szCs w:val="28"/>
        </w:rPr>
        <w:t>Ужурский</w:t>
      </w:r>
      <w:proofErr w:type="spellEnd"/>
      <w:r w:rsidRPr="009929DE">
        <w:rPr>
          <w:rFonts w:ascii="Times New Roman" w:eastAsia="Times New Roman" w:hAnsi="Times New Roman"/>
          <w:sz w:val="28"/>
          <w:szCs w:val="28"/>
        </w:rPr>
        <w:t xml:space="preserve"> муниципальный район в целом, располагая природными, культурно-историческими и рекреационными ресурсами, может претендовать на развитие разных видов туризма – культурно-познавательного, событийного, лечебно-оздоровительного, экологического, спортивного и экстремального.</w:t>
      </w:r>
    </w:p>
    <w:p w14:paraId="4C133DAE" w14:textId="77777777" w:rsidR="00D4615E" w:rsidRPr="009929DE" w:rsidRDefault="00D4615E" w:rsidP="00D4615E">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 Озеро </w:t>
      </w:r>
      <w:proofErr w:type="spellStart"/>
      <w:r w:rsidRPr="009929DE">
        <w:rPr>
          <w:rFonts w:ascii="Times New Roman" w:eastAsia="Times New Roman" w:hAnsi="Times New Roman"/>
          <w:sz w:val="28"/>
          <w:szCs w:val="28"/>
        </w:rPr>
        <w:t>Учум</w:t>
      </w:r>
      <w:proofErr w:type="spellEnd"/>
      <w:r w:rsidRPr="009929DE">
        <w:rPr>
          <w:rFonts w:ascii="Times New Roman" w:eastAsia="Times New Roman" w:hAnsi="Times New Roman"/>
          <w:sz w:val="28"/>
          <w:szCs w:val="28"/>
        </w:rPr>
        <w:t>, например, представляет собой уникальный природный объект и является важным бальнеологическим курортом регионального значения. Территория курортной зоны включает в себя непосредственно водоём, прибрежную зону и прилегающие территории с развитой лечебно-оздоровительной инфраструктурой. Особую ценность данному природному объекту придаёт наличие минерализованной воды сульфатно-хлоридного магниево-натриевого состава и значительных запасов лечебных грязей, которые активно используются в оздоровительных целях.</w:t>
      </w:r>
    </w:p>
    <w:p w14:paraId="19322989" w14:textId="77777777" w:rsidR="00D4615E" w:rsidRPr="009929DE" w:rsidRDefault="00D4615E" w:rsidP="00D4615E">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Актуальным является развитие сельского туризма для обеспечения самозанятости сельского населения. В этих целях планируется создание, </w:t>
      </w:r>
      <w:r w:rsidRPr="009929DE">
        <w:rPr>
          <w:rFonts w:ascii="Times New Roman" w:eastAsia="Times New Roman" w:hAnsi="Times New Roman"/>
          <w:sz w:val="28"/>
          <w:szCs w:val="28"/>
        </w:rPr>
        <w:lastRenderedPageBreak/>
        <w:t>организация и сертификация сельских гостевых домов, подготовка кадров в сфере сельского туризма (организация школы сельского туризма), оказание маркетинговых услуг владельцам гостевых домов.</w:t>
      </w:r>
    </w:p>
    <w:p w14:paraId="347020C5" w14:textId="77777777" w:rsidR="00D4615E" w:rsidRPr="009929DE" w:rsidRDefault="00D4615E" w:rsidP="00D4615E">
      <w:pPr>
        <w:spacing w:after="0" w:line="240" w:lineRule="auto"/>
        <w:ind w:firstLine="567"/>
        <w:jc w:val="both"/>
        <w:rPr>
          <w:rFonts w:ascii="Times New Roman" w:eastAsia="Times New Roman" w:hAnsi="Times New Roman"/>
          <w:sz w:val="28"/>
          <w:szCs w:val="28"/>
        </w:rPr>
      </w:pPr>
      <w:proofErr w:type="spellStart"/>
      <w:r w:rsidRPr="009929DE">
        <w:rPr>
          <w:rFonts w:ascii="Times New Roman" w:eastAsia="Times New Roman" w:hAnsi="Times New Roman"/>
          <w:sz w:val="28"/>
          <w:szCs w:val="28"/>
        </w:rPr>
        <w:t>Ужурский</w:t>
      </w:r>
      <w:proofErr w:type="spellEnd"/>
      <w:r w:rsidRPr="009929DE">
        <w:rPr>
          <w:rFonts w:ascii="Times New Roman" w:eastAsia="Times New Roman" w:hAnsi="Times New Roman"/>
          <w:sz w:val="28"/>
          <w:szCs w:val="28"/>
        </w:rPr>
        <w:t xml:space="preserve"> район имеет огромный потенциал для развития сельского туризма. Сельский туризм – это сектор туристической отрасли, ориентированный на использование природных, культурно-исторических и иных ресурсов сельской местности и её специфики для создания комплексного туристского продукта. Обязательным условием для реализации данного продукта является то, чтобы средства размещения туристов находились в сельской местности (или малых городах без промышленной и многоэтажной застройки).</w:t>
      </w:r>
    </w:p>
    <w:p w14:paraId="4CA601A7" w14:textId="77777777" w:rsidR="00D4615E" w:rsidRPr="009929DE" w:rsidRDefault="00D4615E" w:rsidP="00D4615E">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Достаточно большие территории позволяют создать оптимальные условия, необходимые для отдыха людей, красивый ландшафт, дичь и рыба. Природно-климатические условия позволяют создать качественные условия для отдыха в сельской местности, что будет способствовать развитию сельского туризма в </w:t>
      </w:r>
      <w:proofErr w:type="spellStart"/>
      <w:r w:rsidRPr="009929DE">
        <w:rPr>
          <w:rFonts w:ascii="Times New Roman" w:eastAsia="Times New Roman" w:hAnsi="Times New Roman"/>
          <w:sz w:val="28"/>
          <w:szCs w:val="28"/>
        </w:rPr>
        <w:t>Ужурском</w:t>
      </w:r>
      <w:proofErr w:type="spellEnd"/>
      <w:r w:rsidRPr="009929DE">
        <w:rPr>
          <w:rFonts w:ascii="Times New Roman" w:eastAsia="Times New Roman" w:hAnsi="Times New Roman"/>
          <w:sz w:val="28"/>
          <w:szCs w:val="28"/>
        </w:rPr>
        <w:t xml:space="preserve"> районе.</w:t>
      </w:r>
    </w:p>
    <w:p w14:paraId="179A4693" w14:textId="77777777" w:rsidR="00D4615E" w:rsidRPr="009929DE" w:rsidRDefault="00D4615E" w:rsidP="00D4615E">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Создание туристической инфраструктуры, перечисленных выше, поселений будет способствовать:</w:t>
      </w:r>
    </w:p>
    <w:p w14:paraId="14924641" w14:textId="77777777" w:rsidR="00D4615E" w:rsidRPr="009929DE" w:rsidRDefault="00D4615E" w:rsidP="00D4615E">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привлечению инвестиций для развития аграрного производства и сельской инфраструктуры на территориях рекреационного назначения;</w:t>
      </w:r>
    </w:p>
    <w:p w14:paraId="4A9DDEB7" w14:textId="77777777" w:rsidR="00D4615E" w:rsidRPr="009929DE" w:rsidRDefault="00D4615E" w:rsidP="00D4615E">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возрождению и сохранению культурно-исторических достопримечательностей, памятников природы, сельских традиций, народных ремёсел и т.п.;</w:t>
      </w:r>
    </w:p>
    <w:p w14:paraId="2575E7AD" w14:textId="77777777" w:rsidR="00D4615E" w:rsidRPr="009929DE" w:rsidRDefault="00D4615E" w:rsidP="00D4615E">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просвещению туристов и сельских жителей по проблемам взаимодействия человека с природой в целях повышения уровня экологического образования, сохранения окружающей среды;</w:t>
      </w:r>
    </w:p>
    <w:p w14:paraId="37459F7B" w14:textId="77777777" w:rsidR="00D4615E" w:rsidRPr="009929DE" w:rsidRDefault="00D4615E" w:rsidP="00D4615E">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созданию информационного пространства по сельскому туризму, способствующего его становлению и развитию;</w:t>
      </w:r>
    </w:p>
    <w:p w14:paraId="0503FE0A" w14:textId="77777777" w:rsidR="00D4615E" w:rsidRPr="009929DE" w:rsidRDefault="00D4615E" w:rsidP="00D4615E">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организации подготовки и повышения квалификации предпринимателей и персонала сельских туристических хозяйств;</w:t>
      </w:r>
    </w:p>
    <w:p w14:paraId="05357CA2" w14:textId="77777777" w:rsidR="00D4615E" w:rsidRPr="009929DE" w:rsidRDefault="00D4615E" w:rsidP="00D4615E">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разработки стандартов качества оказания юридических услуг на селе;</w:t>
      </w:r>
    </w:p>
    <w:p w14:paraId="6FFB12C3" w14:textId="77777777" w:rsidR="00D4615E" w:rsidRPr="009929DE" w:rsidRDefault="00D4615E" w:rsidP="00D4615E">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совершенствованию нормативно-правовой базы сельского туризма.</w:t>
      </w:r>
    </w:p>
    <w:p w14:paraId="0E0BC0B9" w14:textId="77777777" w:rsidR="00D4615E" w:rsidRPr="009929DE" w:rsidRDefault="00D4615E" w:rsidP="00D4615E">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Природные богатства </w:t>
      </w:r>
      <w:proofErr w:type="spellStart"/>
      <w:r w:rsidRPr="009929DE">
        <w:rPr>
          <w:rFonts w:ascii="Times New Roman" w:eastAsia="Times New Roman" w:hAnsi="Times New Roman"/>
          <w:sz w:val="28"/>
          <w:szCs w:val="28"/>
        </w:rPr>
        <w:t>Ужурского</w:t>
      </w:r>
      <w:proofErr w:type="spellEnd"/>
      <w:r w:rsidRPr="009929DE">
        <w:rPr>
          <w:rFonts w:ascii="Times New Roman" w:eastAsia="Times New Roman" w:hAnsi="Times New Roman"/>
          <w:sz w:val="28"/>
          <w:szCs w:val="28"/>
        </w:rPr>
        <w:t xml:space="preserve"> района бесценны. Основой этого богатства являются озера. Озера имеют огромный туристический потенциал, который наиболее ярко выражен в период летних отпусков.</w:t>
      </w:r>
    </w:p>
    <w:p w14:paraId="73ED32AD" w14:textId="77777777" w:rsidR="00D4615E" w:rsidRPr="009929DE" w:rsidRDefault="00D4615E" w:rsidP="00D4615E">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Предусматривается создание туристско-рекреационной зоны на основе солёного озера </w:t>
      </w:r>
      <w:proofErr w:type="spellStart"/>
      <w:r w:rsidRPr="009929DE">
        <w:rPr>
          <w:rFonts w:ascii="Times New Roman" w:eastAsia="Times New Roman" w:hAnsi="Times New Roman"/>
          <w:sz w:val="28"/>
          <w:szCs w:val="28"/>
        </w:rPr>
        <w:t>Учум</w:t>
      </w:r>
      <w:proofErr w:type="spellEnd"/>
      <w:r w:rsidRPr="009929DE">
        <w:rPr>
          <w:rFonts w:ascii="Times New Roman" w:eastAsia="Times New Roman" w:hAnsi="Times New Roman"/>
          <w:sz w:val="28"/>
          <w:szCs w:val="28"/>
        </w:rPr>
        <w:t>, которое может эксплуатироваться в качестве бренда района.</w:t>
      </w:r>
    </w:p>
    <w:p w14:paraId="6DBDFCE6" w14:textId="77777777" w:rsidR="00D4615E" w:rsidRPr="009929DE" w:rsidRDefault="00D4615E" w:rsidP="00D4615E">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В перспективе, сельский туризм, вместе с другими видами туризма, ориентированными на устойчивое использование природно-экологических и культурно-этнографических ресурсов, составит одну из важнейших частей муниципальной экономики. Особо охраняемым природные территории   муниципального образования должны стать привлекательным местом отдыха, предоставляя возможность насладиться сочетанием сельских, природных речных и лесных ландшафтов и культурного наследия.</w:t>
      </w:r>
    </w:p>
    <w:p w14:paraId="2C9BECAE" w14:textId="77777777" w:rsidR="00D4615E" w:rsidRPr="009929DE" w:rsidRDefault="00D4615E" w:rsidP="00D4615E">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lastRenderedPageBreak/>
        <w:t>Событийный туризм рассматривается, как направление, набирающее в последнее время все большую популярность на мировом рынке, суть его заключается в принятии участия или посещении определённого мероприятия в рамках готового тура. Наиболее значимыми являются крупные события в спортивном сегменте, модные показы, выставки и фестивали, музыкальные концерты, а также праздники, имеющие национальную принадлежность. Современные туристы требовательны и образованны, для них важны не только традиционные ценности гостеприимства, а также сервис и комфорт. Туристы не хотят ограничивать свой опыт путешествия стенами средств размещения, а хотят и стараются почерпнуть практический опыт той среды, в которой они находятся. В связи с этим нужен принципиально новый подход, который смог бы отвечать требованиям туристов.</w:t>
      </w:r>
    </w:p>
    <w:p w14:paraId="74D3A30E" w14:textId="77777777" w:rsidR="00D4615E" w:rsidRPr="009929DE" w:rsidRDefault="00D4615E" w:rsidP="00D4615E">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Событийный туризм – это направление туризма, в котором туристические поездки приурочены к каким-либо определённым мероприятиям. В </w:t>
      </w:r>
      <w:proofErr w:type="spellStart"/>
      <w:r w:rsidRPr="009929DE">
        <w:rPr>
          <w:rFonts w:ascii="Times New Roman" w:eastAsia="Times New Roman" w:hAnsi="Times New Roman"/>
          <w:sz w:val="28"/>
          <w:szCs w:val="28"/>
        </w:rPr>
        <w:t>Ужурском</w:t>
      </w:r>
      <w:proofErr w:type="spellEnd"/>
      <w:r w:rsidRPr="009929DE">
        <w:rPr>
          <w:rFonts w:ascii="Times New Roman" w:eastAsia="Times New Roman" w:hAnsi="Times New Roman"/>
          <w:sz w:val="28"/>
          <w:szCs w:val="28"/>
        </w:rPr>
        <w:t xml:space="preserve"> районе происходят события, представляющие культурную, историческую и спортивную ценность. Следовательно, имеет место создание и проведение кампании по повышению значимости не только индивидуального, но и группового туристского продукта, нацеленного на привлечение большего количества клиентов.</w:t>
      </w:r>
    </w:p>
    <w:p w14:paraId="762333BD" w14:textId="27810521" w:rsidR="00D4615E" w:rsidRPr="009929DE" w:rsidRDefault="00D4615E" w:rsidP="00D4615E">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Кроме того, на территории МО расположены объекты археологического наследия, в том числе федерального значения.</w:t>
      </w:r>
    </w:p>
    <w:p w14:paraId="57AC0D19" w14:textId="77777777" w:rsidR="00D4615E" w:rsidRPr="009929DE" w:rsidRDefault="00D4615E" w:rsidP="00D4615E">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Сильными сторонами для развития туризма в МО являются:</w:t>
      </w:r>
    </w:p>
    <w:p w14:paraId="7E7F61CD" w14:textId="77777777" w:rsidR="00D4615E" w:rsidRPr="009929DE" w:rsidRDefault="00D4615E" w:rsidP="00D4615E">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уникальные природные ресурсы;</w:t>
      </w:r>
    </w:p>
    <w:p w14:paraId="77D800FC" w14:textId="77777777" w:rsidR="00D4615E" w:rsidRPr="009929DE" w:rsidRDefault="00D4615E" w:rsidP="00D4615E">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уникальные исторические и культурные объекты;</w:t>
      </w:r>
    </w:p>
    <w:p w14:paraId="34AACC24" w14:textId="77777777" w:rsidR="00D4615E" w:rsidRPr="009929DE" w:rsidRDefault="00D4615E" w:rsidP="00D4615E">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благополучная экологическая обстановка;</w:t>
      </w:r>
    </w:p>
    <w:p w14:paraId="17666004" w14:textId="77777777" w:rsidR="00D4615E" w:rsidRPr="009929DE" w:rsidRDefault="00D4615E" w:rsidP="00D4615E">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мировые тенденции к увеличению спроса на первозданные природные территории;</w:t>
      </w:r>
    </w:p>
    <w:p w14:paraId="4D7E3240" w14:textId="77777777" w:rsidR="00D4615E" w:rsidRPr="009929DE" w:rsidRDefault="00D4615E" w:rsidP="00D4615E">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растущая популярность экологического и этнографического туризма и путешествий по северным широтам;</w:t>
      </w:r>
    </w:p>
    <w:p w14:paraId="7D5A8EF2" w14:textId="77777777" w:rsidR="00D4615E" w:rsidRPr="009929DE" w:rsidRDefault="00D4615E" w:rsidP="00D4615E">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международная политика по сохранению цивилизаций малых коренных народностей;</w:t>
      </w:r>
    </w:p>
    <w:p w14:paraId="162AE7FB" w14:textId="77777777" w:rsidR="00D4615E" w:rsidRPr="009929DE" w:rsidRDefault="00D4615E" w:rsidP="00D4615E">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активизация</w:t>
      </w:r>
      <w:r w:rsidRPr="009929DE">
        <w:rPr>
          <w:rFonts w:ascii="Times New Roman" w:eastAsia="Times New Roman" w:hAnsi="Times New Roman"/>
          <w:sz w:val="28"/>
          <w:szCs w:val="28"/>
        </w:rPr>
        <w:tab/>
        <w:t>деятельности региональной исполнительной власти в отношении туризма.</w:t>
      </w:r>
    </w:p>
    <w:p w14:paraId="07124AA6" w14:textId="77777777" w:rsidR="00D4615E" w:rsidRPr="009929DE" w:rsidRDefault="00D4615E" w:rsidP="00D4615E">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Стимулировать развитие туризма в арктических регионах должно создание инфраструктуры современного уровня, строительство и реконструкция гостиничного фонда, регулирование в сфере транспорта, создание досуговых центров, на базе которых возможно проведение мастер-классов и комплексное обслуживание туристов, организация кемпингов и предприятий кейтеринга, открытие сувенирных лавок и объектов социальной и специальной туристской инфраструктуры, туристско-информационных центров в различных городах, внедрение интерактивной экспозиции в музеях.</w:t>
      </w:r>
    </w:p>
    <w:p w14:paraId="63C67A33" w14:textId="77777777" w:rsidR="00D4615E" w:rsidRPr="009929DE" w:rsidRDefault="00D4615E" w:rsidP="00D4615E">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Для устойчивого развития региона важна диверсификация видов туризма. Помимо экологического или горнолыжного туризма важно одновременно развивать и иные виды туризма – активный, экстремальный, круизный, научно- и культурно-познавательный, этнокультурный. Это позволит минимизировать влияние фактора </w:t>
      </w:r>
      <w:r w:rsidRPr="009929DE">
        <w:rPr>
          <w:rFonts w:ascii="Times New Roman" w:eastAsia="Times New Roman" w:hAnsi="Times New Roman"/>
          <w:sz w:val="28"/>
          <w:szCs w:val="28"/>
        </w:rPr>
        <w:lastRenderedPageBreak/>
        <w:t>сезонности и внезапных природных явлений, а также будет способствовать выравниванию уровня развития различных территорий. Необходима разработка и внедрение большего числа туристских маршрутов, отличающихся разнообразием, сложностью прохождения, характером достопримечательностей. Полезно использовать зарубежный опыт вовлечения туриста в традиционную деятельность – рыбалку, езду на собаках, оленях, создание традиционных предметов декоративно-прикладного искусства, проживание в семьях коренных малочисленных народов севера, участие в их быте, приготовлении национальных блюд, установке чумов, что уже начинает развиваться в российской Арктике. Перспективна организация событийных мероприятий, участие туристов в традиционных северных праздниках.</w:t>
      </w:r>
    </w:p>
    <w:p w14:paraId="504AE3B2" w14:textId="77777777" w:rsidR="00D4615E" w:rsidRPr="009929DE" w:rsidRDefault="00D4615E" w:rsidP="00D4615E">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В целом, государственная поддержка туристской индустрии региона прямо или косвенно осуществляется посредством:</w:t>
      </w:r>
    </w:p>
    <w:p w14:paraId="640E1674" w14:textId="77777777" w:rsidR="00D4615E" w:rsidRPr="009929DE" w:rsidRDefault="00D4615E">
      <w:pPr>
        <w:widowControl w:val="0"/>
        <w:numPr>
          <w:ilvl w:val="0"/>
          <w:numId w:val="73"/>
        </w:numPr>
        <w:spacing w:after="0" w:line="240" w:lineRule="auto"/>
        <w:ind w:left="993"/>
        <w:jc w:val="both"/>
        <w:rPr>
          <w:rFonts w:ascii="Times New Roman" w:eastAsia="Times New Roman" w:hAnsi="Times New Roman"/>
          <w:sz w:val="28"/>
          <w:szCs w:val="28"/>
        </w:rPr>
      </w:pPr>
      <w:r w:rsidRPr="009929DE">
        <w:rPr>
          <w:rFonts w:ascii="Times New Roman" w:eastAsia="Times New Roman" w:hAnsi="Times New Roman"/>
          <w:sz w:val="28"/>
          <w:szCs w:val="28"/>
        </w:rPr>
        <w:t>Стратегии развития туризма в Российской Федерации на период до 2035 года (утверждена распоряжением Правительства РФ от 20.09.2019 № 2129</w:t>
      </w:r>
      <w:r w:rsidRPr="009929DE">
        <w:rPr>
          <w:rFonts w:ascii="Times New Roman" w:eastAsia="Times New Roman" w:hAnsi="Times New Roman"/>
          <w:sz w:val="28"/>
          <w:szCs w:val="28"/>
        </w:rPr>
        <w:noBreakHyphen/>
        <w:t>р).</w:t>
      </w:r>
    </w:p>
    <w:p w14:paraId="0B804479" w14:textId="77777777" w:rsidR="00D4615E" w:rsidRPr="009929DE" w:rsidRDefault="00D4615E">
      <w:pPr>
        <w:widowControl w:val="0"/>
        <w:numPr>
          <w:ilvl w:val="0"/>
          <w:numId w:val="73"/>
        </w:numPr>
        <w:spacing w:after="0" w:line="240" w:lineRule="auto"/>
        <w:ind w:left="993"/>
        <w:jc w:val="both"/>
        <w:rPr>
          <w:rFonts w:ascii="Times New Roman" w:eastAsia="Times New Roman" w:hAnsi="Times New Roman"/>
          <w:sz w:val="28"/>
          <w:szCs w:val="28"/>
        </w:rPr>
      </w:pPr>
      <w:r w:rsidRPr="009929DE">
        <w:rPr>
          <w:rFonts w:ascii="Times New Roman" w:eastAsia="Times New Roman" w:hAnsi="Times New Roman"/>
          <w:sz w:val="28"/>
          <w:szCs w:val="28"/>
        </w:rPr>
        <w:t>Системы государственных программ Российской Федерации, для которых развитие туризма не является основной целью, но объекты которых, могут создавать базу и предпосылки для его развития. В первую очередь это:</w:t>
      </w:r>
    </w:p>
    <w:p w14:paraId="52CF91C0" w14:textId="77777777" w:rsidR="00D4615E" w:rsidRPr="009929DE" w:rsidRDefault="00D4615E">
      <w:pPr>
        <w:widowControl w:val="0"/>
        <w:numPr>
          <w:ilvl w:val="0"/>
          <w:numId w:val="74"/>
        </w:numPr>
        <w:spacing w:after="0" w:line="240" w:lineRule="auto"/>
        <w:contextualSpacing/>
        <w:jc w:val="both"/>
        <w:rPr>
          <w:rFonts w:ascii="Times New Roman" w:eastAsia="Times New Roman" w:hAnsi="Times New Roman"/>
          <w:sz w:val="28"/>
          <w:szCs w:val="28"/>
        </w:rPr>
      </w:pPr>
      <w:r w:rsidRPr="009929DE">
        <w:rPr>
          <w:rFonts w:ascii="Times New Roman" w:eastAsia="Times New Roman" w:hAnsi="Times New Roman"/>
          <w:sz w:val="28"/>
          <w:szCs w:val="28"/>
        </w:rPr>
        <w:t>государственная программа Российской Федерации «Развитие транспортной системы»;</w:t>
      </w:r>
    </w:p>
    <w:p w14:paraId="00174AA5" w14:textId="77777777" w:rsidR="00D4615E" w:rsidRPr="009929DE" w:rsidRDefault="00D4615E">
      <w:pPr>
        <w:widowControl w:val="0"/>
        <w:numPr>
          <w:ilvl w:val="0"/>
          <w:numId w:val="74"/>
        </w:numPr>
        <w:spacing w:after="0" w:line="240" w:lineRule="auto"/>
        <w:contextualSpacing/>
        <w:jc w:val="both"/>
        <w:rPr>
          <w:rFonts w:ascii="Times New Roman" w:eastAsia="Times New Roman" w:hAnsi="Times New Roman"/>
          <w:sz w:val="28"/>
          <w:szCs w:val="28"/>
        </w:rPr>
      </w:pPr>
      <w:r w:rsidRPr="009929DE">
        <w:rPr>
          <w:rFonts w:ascii="Times New Roman" w:eastAsia="Times New Roman" w:hAnsi="Times New Roman"/>
          <w:sz w:val="28"/>
          <w:szCs w:val="28"/>
        </w:rPr>
        <w:t>государственная программа Российской Федерации «Экономическое развитие и инновационная экономика»;</w:t>
      </w:r>
    </w:p>
    <w:p w14:paraId="189751E4" w14:textId="77777777" w:rsidR="00D4615E" w:rsidRPr="009929DE" w:rsidRDefault="00D4615E">
      <w:pPr>
        <w:widowControl w:val="0"/>
        <w:numPr>
          <w:ilvl w:val="0"/>
          <w:numId w:val="74"/>
        </w:numPr>
        <w:spacing w:after="0" w:line="240" w:lineRule="auto"/>
        <w:contextualSpacing/>
        <w:jc w:val="both"/>
        <w:rPr>
          <w:rFonts w:ascii="Times New Roman" w:eastAsia="Times New Roman" w:hAnsi="Times New Roman"/>
          <w:sz w:val="28"/>
          <w:szCs w:val="28"/>
        </w:rPr>
      </w:pPr>
      <w:r w:rsidRPr="009929DE">
        <w:rPr>
          <w:rFonts w:ascii="Times New Roman" w:eastAsia="Times New Roman" w:hAnsi="Times New Roman"/>
          <w:sz w:val="28"/>
          <w:szCs w:val="28"/>
        </w:rPr>
        <w:t>государственная программа Российской Федерации «Социально-экономическое развитие Арктической зоны Российской Федерации».</w:t>
      </w:r>
    </w:p>
    <w:p w14:paraId="002D6948" w14:textId="77777777" w:rsidR="00D4615E" w:rsidRPr="009929DE" w:rsidRDefault="00D4615E">
      <w:pPr>
        <w:widowControl w:val="0"/>
        <w:numPr>
          <w:ilvl w:val="0"/>
          <w:numId w:val="73"/>
        </w:numPr>
        <w:spacing w:after="0" w:line="240" w:lineRule="auto"/>
        <w:ind w:left="993"/>
        <w:jc w:val="both"/>
        <w:rPr>
          <w:rFonts w:ascii="Times New Roman" w:eastAsia="Times New Roman" w:hAnsi="Times New Roman"/>
          <w:sz w:val="28"/>
          <w:szCs w:val="28"/>
        </w:rPr>
      </w:pPr>
      <w:r w:rsidRPr="009929DE">
        <w:rPr>
          <w:rFonts w:ascii="Times New Roman" w:eastAsia="Times New Roman" w:hAnsi="Times New Roman"/>
          <w:sz w:val="28"/>
          <w:szCs w:val="28"/>
        </w:rPr>
        <w:t>Государственная программа Красноярского края «Развитие туризма», утверждена постановлением Правительства Красноярского края от 27.04.2024 № 124-п.</w:t>
      </w:r>
    </w:p>
    <w:p w14:paraId="692C9AEE" w14:textId="77777777" w:rsidR="00D4615E" w:rsidRPr="009929DE" w:rsidRDefault="00D4615E">
      <w:pPr>
        <w:widowControl w:val="0"/>
        <w:numPr>
          <w:ilvl w:val="0"/>
          <w:numId w:val="73"/>
        </w:numPr>
        <w:spacing w:after="0" w:line="240" w:lineRule="auto"/>
        <w:ind w:left="993"/>
        <w:jc w:val="both"/>
        <w:rPr>
          <w:rFonts w:ascii="Times New Roman" w:eastAsia="Times New Roman" w:hAnsi="Times New Roman"/>
          <w:sz w:val="28"/>
          <w:szCs w:val="28"/>
        </w:rPr>
      </w:pPr>
      <w:r w:rsidRPr="009929DE">
        <w:rPr>
          <w:rFonts w:ascii="Times New Roman" w:eastAsia="Times New Roman" w:hAnsi="Times New Roman"/>
          <w:sz w:val="28"/>
          <w:szCs w:val="28"/>
        </w:rPr>
        <w:t>Концепция развития туристской индустрии в Красноярском крае, утверждена распоряжением Правительства Красноярского края от 27.12.2016 № 1174-р (с изменениями).</w:t>
      </w:r>
    </w:p>
    <w:p w14:paraId="79C02527" w14:textId="3EB4AF34" w:rsidR="00921B1A" w:rsidRPr="009929DE" w:rsidRDefault="00921B1A" w:rsidP="00D4615E">
      <w:pPr>
        <w:spacing w:after="0" w:line="240" w:lineRule="auto"/>
        <w:ind w:firstLine="709"/>
        <w:jc w:val="both"/>
        <w:rPr>
          <w:rFonts w:ascii="Times New Roman" w:hAnsi="Times New Roman"/>
          <w:sz w:val="28"/>
          <w:szCs w:val="28"/>
        </w:rPr>
      </w:pPr>
    </w:p>
    <w:p w14:paraId="08C9942C" w14:textId="77777777" w:rsidR="000B4795" w:rsidRPr="009929DE" w:rsidRDefault="000B4795" w:rsidP="000B4795">
      <w:pPr>
        <w:spacing w:after="0" w:line="240" w:lineRule="auto"/>
        <w:ind w:firstLine="709"/>
        <w:jc w:val="both"/>
        <w:rPr>
          <w:rFonts w:ascii="Times New Roman" w:hAnsi="Times New Roman"/>
          <w:sz w:val="28"/>
          <w:szCs w:val="28"/>
        </w:rPr>
      </w:pPr>
    </w:p>
    <w:p w14:paraId="78F68788" w14:textId="17920A69" w:rsidR="00632421" w:rsidRPr="009929DE" w:rsidRDefault="00A24CD0" w:rsidP="00874019">
      <w:pPr>
        <w:pStyle w:val="2"/>
        <w:numPr>
          <w:ilvl w:val="1"/>
          <w:numId w:val="52"/>
        </w:numPr>
        <w:ind w:left="993" w:hanging="633"/>
        <w:jc w:val="both"/>
        <w:rPr>
          <w:b/>
        </w:rPr>
      </w:pPr>
      <w:bookmarkStart w:id="162" w:name="_Toc199242653"/>
      <w:bookmarkEnd w:id="161"/>
      <w:r w:rsidRPr="009929DE">
        <w:rPr>
          <w:b/>
        </w:rPr>
        <w:t>Объекты</w:t>
      </w:r>
      <w:r w:rsidR="00632421" w:rsidRPr="009929DE">
        <w:rPr>
          <w:b/>
        </w:rPr>
        <w:t xml:space="preserve"> специального назначения</w:t>
      </w:r>
      <w:r w:rsidR="008B365F" w:rsidRPr="009929DE">
        <w:rPr>
          <w:b/>
        </w:rPr>
        <w:t xml:space="preserve"> и экологическая обстановка</w:t>
      </w:r>
      <w:bookmarkEnd w:id="162"/>
    </w:p>
    <w:p w14:paraId="24BA6D36" w14:textId="77777777" w:rsidR="00632421" w:rsidRPr="009929DE" w:rsidRDefault="00632421" w:rsidP="00632421">
      <w:pPr>
        <w:spacing w:after="0" w:line="240" w:lineRule="auto"/>
        <w:rPr>
          <w:rFonts w:ascii="Arial" w:hAnsi="Arial" w:cs="Arial"/>
          <w:sz w:val="28"/>
          <w:szCs w:val="28"/>
          <w:lang w:eastAsia="ru-RU"/>
        </w:rPr>
      </w:pPr>
    </w:p>
    <w:p w14:paraId="54FD2E5A" w14:textId="77777777" w:rsidR="005246E1" w:rsidRPr="009929DE" w:rsidRDefault="005246E1" w:rsidP="005246E1">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Ключевым показателем качества жизни населения является уровень комфортности проживания. Важную роль в этом играет экология. </w:t>
      </w:r>
    </w:p>
    <w:p w14:paraId="0FE8262A" w14:textId="42E31F80" w:rsidR="005246E1" w:rsidRPr="009929DE" w:rsidRDefault="005246E1" w:rsidP="005246E1">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Обеспечение экологической безопасности населения и улучшение экологической ситуации является одним из приоритетных направлений деятельности администрации </w:t>
      </w:r>
      <w:proofErr w:type="spellStart"/>
      <w:r w:rsidR="00C377AC" w:rsidRPr="009929DE">
        <w:rPr>
          <w:rFonts w:ascii="Times New Roman" w:hAnsi="Times New Roman"/>
          <w:sz w:val="28"/>
          <w:szCs w:val="28"/>
        </w:rPr>
        <w:t>Ужурского</w:t>
      </w:r>
      <w:proofErr w:type="spellEnd"/>
      <w:r w:rsidR="00E631DF" w:rsidRPr="009929DE">
        <w:rPr>
          <w:rFonts w:ascii="Times New Roman" w:hAnsi="Times New Roman"/>
          <w:sz w:val="28"/>
          <w:szCs w:val="28"/>
        </w:rPr>
        <w:t xml:space="preserve"> муниципального района</w:t>
      </w:r>
      <w:r w:rsidR="006145C0" w:rsidRPr="009929DE">
        <w:rPr>
          <w:rFonts w:ascii="Times New Roman" w:hAnsi="Times New Roman"/>
          <w:sz w:val="28"/>
          <w:szCs w:val="28"/>
        </w:rPr>
        <w:t xml:space="preserve"> в целом</w:t>
      </w:r>
      <w:r w:rsidRPr="009929DE">
        <w:rPr>
          <w:rFonts w:ascii="Times New Roman" w:hAnsi="Times New Roman"/>
          <w:sz w:val="28"/>
          <w:szCs w:val="28"/>
        </w:rPr>
        <w:t xml:space="preserve">, поскольку экологическая ситуация является одним из факторов, оказывающих влияние на социальную и демографическую обстановку в </w:t>
      </w:r>
      <w:r w:rsidR="00BA7E1A" w:rsidRPr="009929DE">
        <w:rPr>
          <w:rFonts w:ascii="Times New Roman" w:hAnsi="Times New Roman"/>
          <w:sz w:val="28"/>
          <w:szCs w:val="28"/>
        </w:rPr>
        <w:t>сельском</w:t>
      </w:r>
      <w:r w:rsidRPr="009929DE">
        <w:rPr>
          <w:rFonts w:ascii="Times New Roman" w:hAnsi="Times New Roman"/>
          <w:sz w:val="28"/>
          <w:szCs w:val="28"/>
        </w:rPr>
        <w:t xml:space="preserve"> </w:t>
      </w:r>
      <w:r w:rsidR="00C377AC" w:rsidRPr="009929DE">
        <w:rPr>
          <w:rFonts w:ascii="Times New Roman" w:hAnsi="Times New Roman"/>
          <w:sz w:val="28"/>
          <w:szCs w:val="28"/>
        </w:rPr>
        <w:t>совете</w:t>
      </w:r>
      <w:r w:rsidRPr="009929DE">
        <w:rPr>
          <w:rFonts w:ascii="Times New Roman" w:hAnsi="Times New Roman"/>
          <w:sz w:val="28"/>
          <w:szCs w:val="28"/>
        </w:rPr>
        <w:t xml:space="preserve"> в целом.</w:t>
      </w:r>
    </w:p>
    <w:p w14:paraId="5133D848" w14:textId="0D66DD19" w:rsidR="006274E7" w:rsidRPr="009929DE" w:rsidRDefault="006274E7" w:rsidP="00C377AC">
      <w:pPr>
        <w:spacing w:after="0" w:line="240" w:lineRule="auto"/>
        <w:ind w:firstLine="709"/>
        <w:jc w:val="both"/>
        <w:rPr>
          <w:rFonts w:ascii="Times New Roman" w:eastAsia="Times New Roman" w:hAnsi="Times New Roman"/>
          <w:sz w:val="28"/>
          <w:szCs w:val="28"/>
          <w:u w:val="single"/>
        </w:rPr>
      </w:pPr>
      <w:bookmarkStart w:id="163" w:name="_Hlk16955896"/>
      <w:r w:rsidRPr="009929DE">
        <w:rPr>
          <w:rFonts w:ascii="Times New Roman" w:eastAsia="Times New Roman" w:hAnsi="Times New Roman"/>
          <w:sz w:val="28"/>
          <w:szCs w:val="28"/>
          <w:u w:val="single"/>
        </w:rPr>
        <w:t>Ситуация с отходами производства и потребления, объекты спецназначения</w:t>
      </w:r>
    </w:p>
    <w:p w14:paraId="5F324E88" w14:textId="77777777" w:rsidR="00C377AC" w:rsidRPr="009929DE" w:rsidRDefault="00C377AC" w:rsidP="00C377AC">
      <w:pPr>
        <w:spacing w:after="0" w:line="240" w:lineRule="auto"/>
        <w:ind w:firstLine="709"/>
        <w:jc w:val="both"/>
        <w:rPr>
          <w:rFonts w:ascii="Times New Roman" w:hAnsi="Times New Roman"/>
          <w:sz w:val="28"/>
          <w:szCs w:val="28"/>
        </w:rPr>
      </w:pPr>
      <w:r w:rsidRPr="009929DE">
        <w:rPr>
          <w:rFonts w:ascii="Times New Roman" w:eastAsia="Times New Roman" w:hAnsi="Times New Roman"/>
          <w:sz w:val="28"/>
          <w:szCs w:val="28"/>
        </w:rPr>
        <w:lastRenderedPageBreak/>
        <w:t>На территории МО «</w:t>
      </w:r>
      <w:proofErr w:type="spellStart"/>
      <w:r w:rsidRPr="009929DE">
        <w:rPr>
          <w:rFonts w:ascii="Times New Roman" w:eastAsia="Times New Roman" w:hAnsi="Times New Roman"/>
          <w:sz w:val="28"/>
          <w:szCs w:val="28"/>
        </w:rPr>
        <w:t>Озероучумский</w:t>
      </w:r>
      <w:proofErr w:type="spellEnd"/>
      <w:r w:rsidRPr="009929DE">
        <w:rPr>
          <w:rFonts w:ascii="Times New Roman" w:eastAsia="Times New Roman" w:hAnsi="Times New Roman"/>
          <w:sz w:val="28"/>
          <w:szCs w:val="28"/>
        </w:rPr>
        <w:t xml:space="preserve"> сельсовет» нет действующих </w:t>
      </w:r>
      <w:r w:rsidRPr="009929DE">
        <w:rPr>
          <w:rFonts w:ascii="Times New Roman" w:hAnsi="Times New Roman"/>
          <w:sz w:val="28"/>
          <w:szCs w:val="28"/>
        </w:rPr>
        <w:t>промышленных предприятий, химических производств, опасных отходов производства, негативно влияющих на окружающую природную среду.</w:t>
      </w:r>
    </w:p>
    <w:p w14:paraId="0CED47BA" w14:textId="16B29135" w:rsidR="00C377AC" w:rsidRPr="009929DE" w:rsidRDefault="00C377AC" w:rsidP="00C377AC">
      <w:pPr>
        <w:spacing w:after="0" w:line="240" w:lineRule="auto"/>
        <w:ind w:firstLine="709"/>
        <w:jc w:val="both"/>
        <w:rPr>
          <w:rFonts w:ascii="Times New Roman" w:hAnsi="Times New Roman"/>
          <w:sz w:val="28"/>
          <w:szCs w:val="28"/>
        </w:rPr>
      </w:pPr>
      <w:r w:rsidRPr="009929DE">
        <w:rPr>
          <w:rFonts w:ascii="Times New Roman" w:hAnsi="Times New Roman"/>
          <w:sz w:val="28"/>
          <w:szCs w:val="28"/>
        </w:rPr>
        <w:t>На территории д. Камышта располагается кладбище</w:t>
      </w:r>
      <w:r w:rsidR="00FE3863" w:rsidRPr="009929DE">
        <w:rPr>
          <w:rFonts w:ascii="Times New Roman" w:hAnsi="Times New Roman"/>
          <w:sz w:val="28"/>
          <w:szCs w:val="28"/>
        </w:rPr>
        <w:t xml:space="preserve"> площадью 9,195 га (з/у с кадастровым номером 24:39:2900001:276).</w:t>
      </w:r>
    </w:p>
    <w:p w14:paraId="5AEA85F4" w14:textId="76E8B4F9" w:rsidR="00FE3863" w:rsidRPr="009929DE" w:rsidRDefault="00FE3863" w:rsidP="00C377AC">
      <w:pPr>
        <w:spacing w:after="0" w:line="240" w:lineRule="auto"/>
        <w:ind w:firstLine="709"/>
        <w:jc w:val="both"/>
        <w:rPr>
          <w:rFonts w:ascii="Times New Roman" w:hAnsi="Times New Roman"/>
          <w:sz w:val="28"/>
          <w:szCs w:val="28"/>
        </w:rPr>
      </w:pPr>
      <w:r w:rsidRPr="009929DE">
        <w:rPr>
          <w:rFonts w:ascii="Times New Roman" w:hAnsi="Times New Roman"/>
          <w:sz w:val="28"/>
          <w:szCs w:val="28"/>
        </w:rPr>
        <w:t>По информации КГКУ «</w:t>
      </w:r>
      <w:proofErr w:type="spellStart"/>
      <w:r w:rsidRPr="009929DE">
        <w:rPr>
          <w:rFonts w:ascii="Times New Roman" w:hAnsi="Times New Roman"/>
          <w:sz w:val="28"/>
          <w:szCs w:val="28"/>
        </w:rPr>
        <w:t>Ужурский</w:t>
      </w:r>
      <w:proofErr w:type="spellEnd"/>
      <w:r w:rsidRPr="009929DE">
        <w:rPr>
          <w:rFonts w:ascii="Times New Roman" w:hAnsi="Times New Roman"/>
          <w:sz w:val="28"/>
          <w:szCs w:val="28"/>
        </w:rPr>
        <w:t xml:space="preserve"> отдел ветеринарии» (письмо от 17.06.2024), на территории сельсовета расположен действующий скотомогильник (1,5 км восточнее п. Озеро </w:t>
      </w:r>
      <w:proofErr w:type="spellStart"/>
      <w:r w:rsidRPr="009929DE">
        <w:rPr>
          <w:rFonts w:ascii="Times New Roman" w:hAnsi="Times New Roman"/>
          <w:sz w:val="28"/>
          <w:szCs w:val="28"/>
        </w:rPr>
        <w:t>Учум</w:t>
      </w:r>
      <w:proofErr w:type="spellEnd"/>
      <w:r w:rsidRPr="009929DE">
        <w:rPr>
          <w:rFonts w:ascii="Times New Roman" w:hAnsi="Times New Roman"/>
          <w:sz w:val="28"/>
          <w:szCs w:val="28"/>
        </w:rPr>
        <w:t>, з/у с кадастровым номером 24:39:0700001:643). Площадь объекта 0,0625 га.</w:t>
      </w:r>
    </w:p>
    <w:p w14:paraId="27FBA182" w14:textId="77777777" w:rsidR="00C377AC" w:rsidRPr="009929DE" w:rsidRDefault="00C377AC" w:rsidP="00C377AC">
      <w:pPr>
        <w:spacing w:after="0" w:line="240" w:lineRule="auto"/>
        <w:ind w:firstLine="709"/>
        <w:jc w:val="both"/>
        <w:rPr>
          <w:rFonts w:ascii="Times New Roman" w:hAnsi="Times New Roman"/>
          <w:sz w:val="28"/>
          <w:szCs w:val="28"/>
        </w:rPr>
      </w:pPr>
      <w:r w:rsidRPr="009929DE">
        <w:rPr>
          <w:rFonts w:ascii="Times New Roman" w:hAnsi="Times New Roman"/>
          <w:sz w:val="28"/>
          <w:szCs w:val="28"/>
        </w:rPr>
        <w:t>В соответствии с действующим законодательством в каждом субъекте Российской Федерации должен быть выбран региональный оператор по об</w:t>
      </w:r>
      <w:r w:rsidRPr="009929DE">
        <w:rPr>
          <w:rFonts w:ascii="Times New Roman" w:hAnsi="Times New Roman"/>
          <w:sz w:val="28"/>
          <w:szCs w:val="28"/>
        </w:rPr>
        <w:softHyphen/>
        <w:t xml:space="preserve">ращению с ТКО. По итогам конкурсного отбора, проведённого Министерством экологии и рационального природопользования Красноярского края и заключённых Соглашений между Министерством экологии и рационального природопользования Красноярского края и ООО «Эко-Транспорт», оказание услуг по обращению с твёрдыми коммунальными отходами на территории Назаровской технологической зоны, в которую входит </w:t>
      </w:r>
      <w:proofErr w:type="spellStart"/>
      <w:r w:rsidRPr="009929DE">
        <w:rPr>
          <w:rFonts w:ascii="Times New Roman" w:hAnsi="Times New Roman"/>
          <w:sz w:val="28"/>
          <w:szCs w:val="28"/>
        </w:rPr>
        <w:t>Ужурский</w:t>
      </w:r>
      <w:proofErr w:type="spellEnd"/>
      <w:r w:rsidRPr="009929DE">
        <w:rPr>
          <w:rFonts w:ascii="Times New Roman" w:hAnsi="Times New Roman"/>
          <w:sz w:val="28"/>
          <w:szCs w:val="28"/>
        </w:rPr>
        <w:t xml:space="preserve"> район, с 01.01.2019 осуществляет региональный оператор ООО «Эко-Транспорт».</w:t>
      </w:r>
    </w:p>
    <w:p w14:paraId="7B6FB37E" w14:textId="77777777" w:rsidR="00C377AC" w:rsidRPr="009929DE" w:rsidRDefault="00C377AC" w:rsidP="00C377AC">
      <w:pPr>
        <w:spacing w:after="0" w:line="240" w:lineRule="auto"/>
        <w:ind w:firstLine="709"/>
        <w:jc w:val="both"/>
        <w:rPr>
          <w:rFonts w:ascii="Times New Roman" w:hAnsi="Times New Roman"/>
          <w:sz w:val="28"/>
          <w:szCs w:val="28"/>
        </w:rPr>
      </w:pPr>
      <w:r w:rsidRPr="009929DE">
        <w:rPr>
          <w:rFonts w:ascii="Times New Roman" w:hAnsi="Times New Roman"/>
          <w:sz w:val="28"/>
          <w:szCs w:val="28"/>
        </w:rPr>
        <w:t>К обязанностям Регионального оператора по обращению с ТКО отно</w:t>
      </w:r>
      <w:r w:rsidRPr="009929DE">
        <w:rPr>
          <w:rFonts w:ascii="Times New Roman" w:hAnsi="Times New Roman"/>
          <w:sz w:val="28"/>
          <w:szCs w:val="28"/>
        </w:rPr>
        <w:softHyphen/>
        <w:t>сятся организация и осуществление деятельности по сбору, транспортирова</w:t>
      </w:r>
      <w:r w:rsidRPr="009929DE">
        <w:rPr>
          <w:rFonts w:ascii="Times New Roman" w:hAnsi="Times New Roman"/>
          <w:sz w:val="28"/>
          <w:szCs w:val="28"/>
        </w:rPr>
        <w:softHyphen/>
        <w:t>нию, обезвреживанию, утилизации и размещению всех ТКО, образующихся в зоне его деятельности, строго в соответствии с действующим законодатель</w:t>
      </w:r>
      <w:r w:rsidRPr="009929DE">
        <w:rPr>
          <w:rFonts w:ascii="Times New Roman" w:hAnsi="Times New Roman"/>
          <w:sz w:val="28"/>
          <w:szCs w:val="28"/>
        </w:rPr>
        <w:softHyphen/>
        <w:t xml:space="preserve">ством. </w:t>
      </w:r>
    </w:p>
    <w:p w14:paraId="0745DC9E" w14:textId="77777777" w:rsidR="00C377AC" w:rsidRPr="009929DE" w:rsidRDefault="00C377AC" w:rsidP="00C377AC">
      <w:pPr>
        <w:spacing w:after="0" w:line="240" w:lineRule="auto"/>
        <w:ind w:firstLine="709"/>
        <w:jc w:val="both"/>
        <w:rPr>
          <w:rFonts w:ascii="Times New Roman" w:eastAsia="Times New Roman" w:hAnsi="Times New Roman"/>
          <w:sz w:val="28"/>
          <w:szCs w:val="28"/>
        </w:rPr>
      </w:pPr>
      <w:r w:rsidRPr="009929DE">
        <w:rPr>
          <w:rFonts w:ascii="Times New Roman" w:hAnsi="Times New Roman"/>
          <w:sz w:val="28"/>
          <w:szCs w:val="28"/>
        </w:rPr>
        <w:t>Сбор отходов от организаций и в домах, не оборудованных мусоропроводами, производится</w:t>
      </w:r>
      <w:r w:rsidRPr="009929DE">
        <w:rPr>
          <w:rFonts w:ascii="Times New Roman" w:eastAsia="Times New Roman" w:hAnsi="Times New Roman"/>
          <w:sz w:val="28"/>
          <w:szCs w:val="28"/>
        </w:rPr>
        <w:t xml:space="preserve"> в контейнеры-накопители мусоропроводов, контейнеры для отходов, установленные на оборудованных контейнерных площадках. Площадки с контейнерами располагаются на расстоянии не менее 20 м от окон жилых зданий, детских площадок и других мест постоянного пребывания людей, но не более 100 м от наиболее удалённого входа в жилое здание.</w:t>
      </w:r>
    </w:p>
    <w:p w14:paraId="1E2D45FC" w14:textId="77777777" w:rsidR="00C377AC" w:rsidRPr="009929DE" w:rsidRDefault="00C377AC" w:rsidP="00C377AC">
      <w:pPr>
        <w:spacing w:after="0" w:line="240" w:lineRule="auto"/>
        <w:ind w:firstLine="709"/>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Количество контейнеров напрямую зависит от объёмов образования твёрдых </w:t>
      </w:r>
      <w:r w:rsidRPr="009929DE">
        <w:rPr>
          <w:rFonts w:ascii="Times New Roman" w:hAnsi="Times New Roman"/>
          <w:sz w:val="28"/>
          <w:szCs w:val="28"/>
        </w:rPr>
        <w:t>коммунальных</w:t>
      </w:r>
      <w:r w:rsidRPr="009929DE">
        <w:rPr>
          <w:rFonts w:ascii="Times New Roman" w:eastAsia="Times New Roman" w:hAnsi="Times New Roman"/>
          <w:sz w:val="28"/>
          <w:szCs w:val="28"/>
        </w:rPr>
        <w:t xml:space="preserve"> отходов. Сбор и вывоз ТКО в МО «</w:t>
      </w:r>
      <w:proofErr w:type="spellStart"/>
      <w:r w:rsidRPr="009929DE">
        <w:rPr>
          <w:rFonts w:ascii="Times New Roman" w:eastAsia="Times New Roman" w:hAnsi="Times New Roman"/>
          <w:sz w:val="28"/>
          <w:szCs w:val="28"/>
        </w:rPr>
        <w:t>Озероучумский</w:t>
      </w:r>
      <w:proofErr w:type="spellEnd"/>
      <w:r w:rsidRPr="009929DE">
        <w:rPr>
          <w:rFonts w:ascii="Times New Roman" w:eastAsia="Times New Roman" w:hAnsi="Times New Roman"/>
          <w:sz w:val="28"/>
          <w:szCs w:val="28"/>
        </w:rPr>
        <w:t xml:space="preserve"> сельсовет» производятся в металлические контейнеры объёмом 0,75 м</w:t>
      </w:r>
      <w:r w:rsidRPr="009929DE">
        <w:rPr>
          <w:rFonts w:ascii="Times New Roman" w:eastAsia="Times New Roman" w:hAnsi="Times New Roman"/>
          <w:sz w:val="28"/>
          <w:szCs w:val="28"/>
          <w:vertAlign w:val="superscript"/>
        </w:rPr>
        <w:t>3</w:t>
      </w:r>
      <w:r w:rsidRPr="009929DE">
        <w:rPr>
          <w:rFonts w:ascii="Times New Roman" w:eastAsia="Times New Roman" w:hAnsi="Times New Roman"/>
          <w:sz w:val="28"/>
          <w:szCs w:val="28"/>
        </w:rPr>
        <w:t>, расположенные на специальных площадках. Всего на территории МО «</w:t>
      </w:r>
      <w:proofErr w:type="spellStart"/>
      <w:r w:rsidRPr="009929DE">
        <w:rPr>
          <w:rFonts w:ascii="Times New Roman" w:eastAsia="Times New Roman" w:hAnsi="Times New Roman"/>
          <w:sz w:val="28"/>
          <w:szCs w:val="28"/>
        </w:rPr>
        <w:t>Озероучумский</w:t>
      </w:r>
      <w:proofErr w:type="spellEnd"/>
      <w:r w:rsidRPr="009929DE">
        <w:rPr>
          <w:rFonts w:ascii="Times New Roman" w:eastAsia="Times New Roman" w:hAnsi="Times New Roman"/>
          <w:sz w:val="28"/>
          <w:szCs w:val="28"/>
        </w:rPr>
        <w:t xml:space="preserve"> сельсовет» организованна 21 контейнерная площадка, на которых размещено 42 контейнера общим объёмом 31,5 куб. м</w:t>
      </w:r>
      <w:r w:rsidRPr="009929DE">
        <w:rPr>
          <w:rFonts w:ascii="Times New Roman" w:eastAsia="Times New Roman" w:hAnsi="Times New Roman"/>
          <w:sz w:val="28"/>
          <w:szCs w:val="28"/>
          <w:vertAlign w:val="superscript"/>
        </w:rPr>
        <w:footnoteReference w:id="6"/>
      </w:r>
      <w:r w:rsidRPr="009929DE">
        <w:rPr>
          <w:rFonts w:ascii="Times New Roman" w:eastAsia="Times New Roman" w:hAnsi="Times New Roman"/>
          <w:sz w:val="28"/>
          <w:szCs w:val="28"/>
        </w:rPr>
        <w:t>.</w:t>
      </w:r>
    </w:p>
    <w:p w14:paraId="49E28AF2" w14:textId="77777777" w:rsidR="00C377AC" w:rsidRPr="009929DE" w:rsidRDefault="00C377AC" w:rsidP="00C377AC">
      <w:pPr>
        <w:spacing w:after="0" w:line="240" w:lineRule="auto"/>
        <w:ind w:firstLine="709"/>
        <w:jc w:val="both"/>
        <w:rPr>
          <w:rFonts w:ascii="Times New Roman" w:hAnsi="Times New Roman"/>
          <w:sz w:val="28"/>
          <w:szCs w:val="28"/>
        </w:rPr>
      </w:pPr>
      <w:r w:rsidRPr="009929DE">
        <w:rPr>
          <w:rFonts w:ascii="Times New Roman" w:eastAsia="Times New Roman" w:hAnsi="Times New Roman"/>
          <w:sz w:val="28"/>
          <w:szCs w:val="28"/>
        </w:rPr>
        <w:t xml:space="preserve">Обезвреживание отходов осуществляется на полигоне, расположенном в г. Ужуре </w:t>
      </w:r>
      <w:r w:rsidRPr="009929DE">
        <w:rPr>
          <w:rFonts w:ascii="Times New Roman" w:hAnsi="Times New Roman"/>
          <w:sz w:val="28"/>
          <w:szCs w:val="28"/>
        </w:rPr>
        <w:t>за</w:t>
      </w:r>
      <w:r w:rsidRPr="009929DE">
        <w:rPr>
          <w:rFonts w:ascii="Times New Roman" w:eastAsia="Times New Roman" w:hAnsi="Times New Roman"/>
          <w:sz w:val="28"/>
          <w:szCs w:val="28"/>
        </w:rPr>
        <w:t xml:space="preserve"> границами населённого пункта. Площадь полигона составляет 5,74 га, </w:t>
      </w:r>
      <w:r w:rsidRPr="009929DE">
        <w:rPr>
          <w:rFonts w:ascii="Times New Roman" w:hAnsi="Times New Roman"/>
          <w:sz w:val="28"/>
          <w:szCs w:val="28"/>
        </w:rPr>
        <w:t>мощность 6660 т/год (кадастровый номер участка 24:39:5501001:399), обслуживающая организация – ООО «</w:t>
      </w:r>
      <w:proofErr w:type="spellStart"/>
      <w:r w:rsidRPr="009929DE">
        <w:rPr>
          <w:rFonts w:ascii="Times New Roman" w:hAnsi="Times New Roman"/>
          <w:sz w:val="28"/>
          <w:szCs w:val="28"/>
        </w:rPr>
        <w:t>Ужурский</w:t>
      </w:r>
      <w:proofErr w:type="spellEnd"/>
      <w:r w:rsidRPr="009929DE">
        <w:rPr>
          <w:rFonts w:ascii="Times New Roman" w:hAnsi="Times New Roman"/>
          <w:sz w:val="28"/>
          <w:szCs w:val="28"/>
        </w:rPr>
        <w:t xml:space="preserve"> </w:t>
      </w:r>
      <w:proofErr w:type="spellStart"/>
      <w:r w:rsidRPr="009929DE">
        <w:rPr>
          <w:rFonts w:ascii="Times New Roman" w:hAnsi="Times New Roman"/>
          <w:sz w:val="28"/>
          <w:szCs w:val="28"/>
        </w:rPr>
        <w:t>сервисцентр</w:t>
      </w:r>
      <w:proofErr w:type="spellEnd"/>
      <w:r w:rsidRPr="009929DE">
        <w:rPr>
          <w:rFonts w:ascii="Times New Roman" w:hAnsi="Times New Roman"/>
          <w:sz w:val="28"/>
          <w:szCs w:val="28"/>
        </w:rPr>
        <w:t xml:space="preserve">». </w:t>
      </w:r>
    </w:p>
    <w:p w14:paraId="12F93AD0" w14:textId="77777777" w:rsidR="00C377AC" w:rsidRPr="009929DE" w:rsidRDefault="00C377AC" w:rsidP="00C377AC">
      <w:pPr>
        <w:spacing w:after="0" w:line="240" w:lineRule="auto"/>
        <w:ind w:firstLine="709"/>
        <w:jc w:val="both"/>
        <w:rPr>
          <w:rFonts w:ascii="Times New Roman" w:hAnsi="Times New Roman"/>
          <w:sz w:val="28"/>
          <w:szCs w:val="28"/>
        </w:rPr>
      </w:pPr>
      <w:r w:rsidRPr="009929DE">
        <w:rPr>
          <w:rFonts w:ascii="Times New Roman" w:hAnsi="Times New Roman"/>
          <w:sz w:val="28"/>
          <w:szCs w:val="28"/>
        </w:rPr>
        <w:t>Санитарно-гигиеническими нормами разрешены к захоронению бытовые, строительные и некоторые виды промышленных отходов. Рядом с полигоном построен му</w:t>
      </w:r>
      <w:r w:rsidRPr="009929DE">
        <w:rPr>
          <w:rFonts w:ascii="Times New Roman" w:hAnsi="Times New Roman"/>
          <w:sz w:val="28"/>
          <w:szCs w:val="28"/>
        </w:rPr>
        <w:softHyphen/>
        <w:t xml:space="preserve">соросортировочный завод, в котором перерабатываются бумага, картон, </w:t>
      </w:r>
      <w:r w:rsidRPr="009929DE">
        <w:rPr>
          <w:rFonts w:ascii="Times New Roman" w:hAnsi="Times New Roman"/>
          <w:sz w:val="28"/>
          <w:szCs w:val="28"/>
        </w:rPr>
        <w:lastRenderedPageBreak/>
        <w:t>стекло, отработанные люминесцентные и энергосберегающие лампы, поли</w:t>
      </w:r>
      <w:r w:rsidRPr="009929DE">
        <w:rPr>
          <w:rFonts w:ascii="Times New Roman" w:hAnsi="Times New Roman"/>
          <w:sz w:val="28"/>
          <w:szCs w:val="28"/>
        </w:rPr>
        <w:softHyphen/>
        <w:t>мерные и резиновые отходы потерявшей потребительские свойства бытовой техники.</w:t>
      </w:r>
    </w:p>
    <w:p w14:paraId="7E51E951" w14:textId="77777777" w:rsidR="00C377AC" w:rsidRPr="009929DE" w:rsidRDefault="00C377AC" w:rsidP="00C377AC">
      <w:pPr>
        <w:spacing w:after="0" w:line="240" w:lineRule="auto"/>
        <w:ind w:firstLine="709"/>
        <w:jc w:val="both"/>
        <w:rPr>
          <w:rFonts w:ascii="Times New Roman" w:eastAsia="Times New Roman" w:hAnsi="Times New Roman"/>
          <w:sz w:val="28"/>
          <w:szCs w:val="28"/>
        </w:rPr>
      </w:pPr>
      <w:r w:rsidRPr="009929DE">
        <w:rPr>
          <w:rFonts w:ascii="Times New Roman" w:hAnsi="Times New Roman"/>
          <w:sz w:val="28"/>
          <w:szCs w:val="28"/>
        </w:rPr>
        <w:t>Контейнерные площадки применяются разной конструкции: модульные, с ограждёнными</w:t>
      </w:r>
      <w:r w:rsidRPr="009929DE">
        <w:rPr>
          <w:rFonts w:ascii="Times New Roman" w:eastAsia="Times New Roman" w:hAnsi="Times New Roman"/>
          <w:sz w:val="28"/>
          <w:szCs w:val="28"/>
        </w:rPr>
        <w:t xml:space="preserve"> профилированными листами с трёх и четырёх сторон, с основанием из железобетона. </w:t>
      </w:r>
    </w:p>
    <w:p w14:paraId="2770CBA1" w14:textId="77777777" w:rsidR="00C377AC" w:rsidRPr="009929DE" w:rsidRDefault="00C377AC" w:rsidP="00C377AC">
      <w:pPr>
        <w:spacing w:after="0" w:line="240" w:lineRule="auto"/>
        <w:ind w:firstLine="709"/>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Не все </w:t>
      </w:r>
      <w:r w:rsidRPr="009929DE">
        <w:rPr>
          <w:rFonts w:ascii="Times New Roman" w:hAnsi="Times New Roman"/>
          <w:sz w:val="28"/>
          <w:szCs w:val="28"/>
        </w:rPr>
        <w:t>контейнерные</w:t>
      </w:r>
      <w:r w:rsidRPr="009929DE">
        <w:rPr>
          <w:rFonts w:ascii="Times New Roman" w:eastAsia="Times New Roman" w:hAnsi="Times New Roman"/>
          <w:sz w:val="28"/>
          <w:szCs w:val="28"/>
        </w:rPr>
        <w:t xml:space="preserve"> площадки отвечают основным требованиям санитарно-гигиенических норм:</w:t>
      </w:r>
    </w:p>
    <w:p w14:paraId="2D409510" w14:textId="77777777" w:rsidR="00C377AC" w:rsidRPr="009929DE" w:rsidRDefault="00C377AC" w:rsidP="00C377AC">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не регулярно проводится санитарная обработка (следует ежедневно промывать сборники водой с применением моющих средств и периодически подвергать их дезинфекции 2 % активного хлора. После дезинфекции сборники необходимо промыть водой.). Ответственность за использование и правильное содержание сборников несёт предприятие, собирающее пищевые отходы);</w:t>
      </w:r>
    </w:p>
    <w:p w14:paraId="21A35BC9" w14:textId="77777777" w:rsidR="00C377AC" w:rsidRPr="009929DE" w:rsidRDefault="00C377AC" w:rsidP="00C377AC">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не все контейнеры укомплектованы крышками (что приводит к раздуванию ТКО, появлению грызунов и т.п.).</w:t>
      </w:r>
    </w:p>
    <w:p w14:paraId="1304E0C0" w14:textId="77777777" w:rsidR="00C377AC" w:rsidRPr="009929DE" w:rsidRDefault="00C377AC" w:rsidP="00C377AC">
      <w:pPr>
        <w:spacing w:after="0" w:line="240" w:lineRule="auto"/>
        <w:ind w:firstLine="709"/>
        <w:jc w:val="both"/>
        <w:rPr>
          <w:rFonts w:ascii="Times New Roman" w:hAnsi="Times New Roman"/>
          <w:sz w:val="28"/>
          <w:szCs w:val="28"/>
        </w:rPr>
      </w:pPr>
      <w:r w:rsidRPr="009929DE">
        <w:rPr>
          <w:rFonts w:ascii="Times New Roman" w:eastAsia="Times New Roman" w:hAnsi="Times New Roman"/>
          <w:sz w:val="28"/>
          <w:szCs w:val="28"/>
        </w:rPr>
        <w:t xml:space="preserve">В соответствии с санитарными требованиями контейнеры должны размещаться на </w:t>
      </w:r>
      <w:r w:rsidRPr="009929DE">
        <w:rPr>
          <w:rFonts w:ascii="Times New Roman" w:hAnsi="Times New Roman"/>
          <w:sz w:val="28"/>
          <w:szCs w:val="28"/>
        </w:rPr>
        <w:t>специально организованных площадках для сбора твёрдых коммунальных отходов.</w:t>
      </w:r>
    </w:p>
    <w:p w14:paraId="3D2ED81A" w14:textId="77777777" w:rsidR="00C377AC" w:rsidRPr="009929DE" w:rsidRDefault="00C377AC" w:rsidP="00C377AC">
      <w:pPr>
        <w:spacing w:after="0" w:line="240" w:lineRule="auto"/>
        <w:ind w:firstLine="709"/>
        <w:jc w:val="both"/>
        <w:rPr>
          <w:rFonts w:ascii="Times New Roman" w:hAnsi="Times New Roman"/>
          <w:sz w:val="28"/>
          <w:szCs w:val="28"/>
        </w:rPr>
      </w:pPr>
      <w:r w:rsidRPr="009929DE">
        <w:rPr>
          <w:rFonts w:ascii="Times New Roman" w:hAnsi="Times New Roman"/>
          <w:sz w:val="28"/>
          <w:szCs w:val="28"/>
        </w:rPr>
        <w:t>Отходы складируются с соблюдением условий, обеспечивающих защиту от загрязнения атмосферы, почвы, поверхностных и подземных вод. Все работы на полигоне по складированию, уплотнению, изоляции ТКО полностью механизированы, ТКО поступает на полигон в уплотнённом состоянии, что позволяет рационально распределять нагрузку отходов на единицу площади и экономно использовать земельный участок.</w:t>
      </w:r>
    </w:p>
    <w:p w14:paraId="54143F8B" w14:textId="77777777" w:rsidR="006145C0" w:rsidRPr="009929DE" w:rsidRDefault="006145C0" w:rsidP="00C377AC">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Контейнерные площадки применяются разной конструкции: модульные, с ограждёнными профилированными листами с трёх и четырёх сторон, с основанием из железобетона. </w:t>
      </w:r>
    </w:p>
    <w:p w14:paraId="27D68E91" w14:textId="77777777" w:rsidR="006145C0" w:rsidRPr="009929DE" w:rsidRDefault="006145C0" w:rsidP="00C377AC">
      <w:pPr>
        <w:spacing w:after="0" w:line="240" w:lineRule="auto"/>
        <w:ind w:firstLine="709"/>
        <w:jc w:val="both"/>
        <w:rPr>
          <w:rFonts w:ascii="Times New Roman" w:eastAsia="Times New Roman" w:hAnsi="Times New Roman"/>
          <w:sz w:val="28"/>
          <w:szCs w:val="28"/>
        </w:rPr>
      </w:pPr>
      <w:r w:rsidRPr="009929DE">
        <w:rPr>
          <w:rFonts w:ascii="Times New Roman" w:hAnsi="Times New Roman"/>
          <w:sz w:val="28"/>
          <w:szCs w:val="28"/>
        </w:rPr>
        <w:t>Не все</w:t>
      </w:r>
      <w:r w:rsidRPr="009929DE">
        <w:rPr>
          <w:rFonts w:ascii="Times New Roman" w:eastAsia="Times New Roman" w:hAnsi="Times New Roman"/>
          <w:sz w:val="28"/>
          <w:szCs w:val="28"/>
        </w:rPr>
        <w:t xml:space="preserve"> контейнерные площадки отвечают основным требованиям санитарно-гигиенических норм:</w:t>
      </w:r>
    </w:p>
    <w:p w14:paraId="6D2806B2" w14:textId="77777777" w:rsidR="006145C0" w:rsidRPr="009929DE" w:rsidRDefault="006145C0" w:rsidP="006145C0">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не регулярно проводится санитарная обработка (следует ежедневно промывать сборники водой с применением моющих средств и периодически подвергать их дезинфекции 2 % активного хлора. После дезинфекции сборники необходимо промыть водой.). Ответственность за использование и правильное содержание сборников несёт предприятие, собирающее пищевые отходы);</w:t>
      </w:r>
    </w:p>
    <w:p w14:paraId="3395D972" w14:textId="77777777" w:rsidR="006145C0" w:rsidRPr="009929DE" w:rsidRDefault="006145C0" w:rsidP="006145C0">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не все контейнеры укомплектованы крышками (что приводит к раздуванию ТКО, появлению грызунов и т.п.).</w:t>
      </w:r>
    </w:p>
    <w:p w14:paraId="16C3AAC8" w14:textId="77777777" w:rsidR="006145C0" w:rsidRPr="009929DE" w:rsidRDefault="006145C0" w:rsidP="00C377AC">
      <w:pPr>
        <w:spacing w:after="0" w:line="240" w:lineRule="auto"/>
        <w:ind w:firstLine="709"/>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В соответствии с санитарными требованиями контейнеры должны размещаться на </w:t>
      </w:r>
      <w:r w:rsidRPr="009929DE">
        <w:rPr>
          <w:rFonts w:ascii="Times New Roman" w:hAnsi="Times New Roman"/>
          <w:sz w:val="28"/>
          <w:szCs w:val="28"/>
        </w:rPr>
        <w:t>специально</w:t>
      </w:r>
      <w:r w:rsidRPr="009929DE">
        <w:rPr>
          <w:rFonts w:ascii="Times New Roman" w:eastAsia="Times New Roman" w:hAnsi="Times New Roman"/>
          <w:sz w:val="28"/>
          <w:szCs w:val="28"/>
        </w:rPr>
        <w:t xml:space="preserve"> организованных площадках для сбора твёрдых коммунальных отходов.</w:t>
      </w:r>
    </w:p>
    <w:p w14:paraId="6B7B6F41" w14:textId="77777777" w:rsidR="006145C0" w:rsidRPr="009929DE" w:rsidRDefault="006145C0" w:rsidP="00C377AC">
      <w:pPr>
        <w:spacing w:after="0" w:line="240" w:lineRule="auto"/>
        <w:ind w:firstLine="709"/>
        <w:jc w:val="both"/>
        <w:rPr>
          <w:rFonts w:ascii="Times New Roman" w:hAnsi="Times New Roman"/>
          <w:sz w:val="28"/>
          <w:szCs w:val="28"/>
        </w:rPr>
      </w:pPr>
      <w:r w:rsidRPr="009929DE">
        <w:rPr>
          <w:rFonts w:ascii="Times New Roman" w:eastAsia="Times New Roman" w:hAnsi="Times New Roman"/>
          <w:sz w:val="28"/>
          <w:szCs w:val="28"/>
        </w:rPr>
        <w:t xml:space="preserve">Отходы складируются с соблюдением условий, обеспечивающих защиту от </w:t>
      </w:r>
      <w:r w:rsidRPr="009929DE">
        <w:rPr>
          <w:rFonts w:ascii="Times New Roman" w:hAnsi="Times New Roman"/>
          <w:sz w:val="28"/>
          <w:szCs w:val="28"/>
        </w:rPr>
        <w:t xml:space="preserve">загрязнения атмосферы, почвы, поверхностных и подземных вод. Все работы на полигоне по складированию, уплотнению, изоляции ТКО полностью механизированы, ТКО поступает на полигон в уплотнённом состоянии, что </w:t>
      </w:r>
      <w:r w:rsidRPr="009929DE">
        <w:rPr>
          <w:rFonts w:ascii="Times New Roman" w:hAnsi="Times New Roman"/>
          <w:sz w:val="28"/>
          <w:szCs w:val="28"/>
        </w:rPr>
        <w:lastRenderedPageBreak/>
        <w:t>позволяет рационально распределять нагрузку отходов на единицу площади и экономно использовать земельный участок.</w:t>
      </w:r>
    </w:p>
    <w:bookmarkEnd w:id="163"/>
    <w:p w14:paraId="56609121" w14:textId="77777777" w:rsidR="00A25917" w:rsidRPr="009929DE" w:rsidRDefault="00A25917" w:rsidP="00A25917">
      <w:pPr>
        <w:spacing w:after="0" w:line="240" w:lineRule="auto"/>
        <w:ind w:firstLine="709"/>
        <w:jc w:val="both"/>
        <w:rPr>
          <w:rFonts w:ascii="Times New Roman" w:hAnsi="Times New Roman"/>
          <w:sz w:val="28"/>
          <w:szCs w:val="28"/>
        </w:rPr>
      </w:pPr>
      <w:r w:rsidRPr="009929DE">
        <w:rPr>
          <w:rFonts w:ascii="Times New Roman" w:hAnsi="Times New Roman"/>
          <w:sz w:val="28"/>
          <w:szCs w:val="28"/>
        </w:rPr>
        <w:t>В зависимости от класса опасности применяют следующие методы обезвреживания:</w:t>
      </w:r>
    </w:p>
    <w:p w14:paraId="51AC8E7B" w14:textId="77777777" w:rsidR="00A25917" w:rsidRPr="009929DE" w:rsidRDefault="00A25917" w:rsidP="00A25917">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захоронение на специальном полигоне, без обеззараживания, например, на полигоне для токсичных отходов;</w:t>
      </w:r>
    </w:p>
    <w:p w14:paraId="63E2E94F" w14:textId="77777777" w:rsidR="00A25917" w:rsidRPr="009929DE" w:rsidRDefault="00A25917" w:rsidP="00A25917">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обеззараживание химическими или физическими методами и складирование на полигонах Т</w:t>
      </w:r>
      <w:r w:rsidR="00046516" w:rsidRPr="009929DE">
        <w:rPr>
          <w:rFonts w:ascii="Times New Roman" w:eastAsia="Times New Roman" w:hAnsi="Times New Roman"/>
          <w:sz w:val="28"/>
          <w:szCs w:val="28"/>
          <w:lang w:eastAsia="ru-RU"/>
        </w:rPr>
        <w:t>К</w:t>
      </w:r>
      <w:r w:rsidRPr="009929DE">
        <w:rPr>
          <w:rFonts w:ascii="Times New Roman" w:eastAsia="Times New Roman" w:hAnsi="Times New Roman"/>
          <w:sz w:val="28"/>
          <w:szCs w:val="28"/>
          <w:lang w:eastAsia="ru-RU"/>
        </w:rPr>
        <w:t>О;</w:t>
      </w:r>
    </w:p>
    <w:p w14:paraId="131D79BB" w14:textId="77777777" w:rsidR="00A25917" w:rsidRPr="009929DE" w:rsidRDefault="00A25917" w:rsidP="00A25917">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сжигание с последующим захоронением остатков от сжигания.</w:t>
      </w:r>
    </w:p>
    <w:p w14:paraId="6CD3C256" w14:textId="77777777" w:rsidR="00A25917" w:rsidRPr="009929DE" w:rsidRDefault="00A25917" w:rsidP="00A25917">
      <w:pPr>
        <w:spacing w:after="0" w:line="240" w:lineRule="auto"/>
        <w:ind w:firstLine="709"/>
        <w:jc w:val="both"/>
        <w:rPr>
          <w:rFonts w:ascii="Times New Roman" w:hAnsi="Times New Roman"/>
          <w:sz w:val="28"/>
          <w:szCs w:val="28"/>
        </w:rPr>
      </w:pPr>
      <w:r w:rsidRPr="009929DE">
        <w:rPr>
          <w:rFonts w:ascii="Times New Roman" w:hAnsi="Times New Roman"/>
          <w:sz w:val="28"/>
          <w:szCs w:val="28"/>
        </w:rPr>
        <w:t>Проблема утилизации биологических отходов остро стоит во всех без исключения регионах Российской Федерации, а также во многих иностранных государствах.</w:t>
      </w:r>
    </w:p>
    <w:p w14:paraId="12D3616B" w14:textId="13F3E0FF" w:rsidR="00A25917" w:rsidRPr="009929DE" w:rsidRDefault="00A25917" w:rsidP="00EB04DA">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Ветеринарно-санитарными правилами определён порядок </w:t>
      </w:r>
      <w:r w:rsidR="00EB04DA" w:rsidRPr="009929DE">
        <w:rPr>
          <w:rFonts w:ascii="Times New Roman" w:hAnsi="Times New Roman"/>
          <w:sz w:val="28"/>
          <w:szCs w:val="28"/>
        </w:rPr>
        <w:t>перемещения, хранения, переработки и утилизации биологических отходов</w:t>
      </w:r>
      <w:r w:rsidRPr="009929DE">
        <w:rPr>
          <w:rFonts w:ascii="Times New Roman" w:hAnsi="Times New Roman"/>
          <w:sz w:val="28"/>
          <w:szCs w:val="28"/>
        </w:rPr>
        <w:t xml:space="preserve"> (утв. </w:t>
      </w:r>
      <w:r w:rsidR="00EB04DA" w:rsidRPr="009929DE">
        <w:rPr>
          <w:rFonts w:ascii="Times New Roman" w:hAnsi="Times New Roman"/>
          <w:sz w:val="28"/>
          <w:szCs w:val="28"/>
        </w:rPr>
        <w:t>приказом Минсельхоза России от 26.10.2020 № 626</w:t>
      </w:r>
      <w:r w:rsidRPr="009929DE">
        <w:rPr>
          <w:rFonts w:ascii="Times New Roman" w:hAnsi="Times New Roman"/>
          <w:sz w:val="28"/>
          <w:szCs w:val="28"/>
        </w:rPr>
        <w:t>).</w:t>
      </w:r>
    </w:p>
    <w:p w14:paraId="524D093B" w14:textId="77777777" w:rsidR="00A25917" w:rsidRPr="009929DE" w:rsidRDefault="00A25917" w:rsidP="00A25917">
      <w:pPr>
        <w:spacing w:after="0" w:line="240" w:lineRule="auto"/>
        <w:ind w:firstLine="709"/>
        <w:jc w:val="both"/>
        <w:rPr>
          <w:rFonts w:ascii="Times New Roman" w:hAnsi="Times New Roman"/>
          <w:sz w:val="28"/>
          <w:szCs w:val="28"/>
        </w:rPr>
      </w:pPr>
      <w:r w:rsidRPr="009929DE">
        <w:rPr>
          <w:rFonts w:ascii="Times New Roman" w:hAnsi="Times New Roman"/>
          <w:sz w:val="28"/>
          <w:szCs w:val="28"/>
        </w:rPr>
        <w:t>Указанные правила являются обязательными для исполнения владельцами животных независимо от способа ведения хозяйства, а также организациями, предприятиями (в дальнейшем организациями) всех форм собственности, занимающимися производством, транспортировкой, заготовкой и переработкой продуктов и сырья животного происхождения.</w:t>
      </w:r>
    </w:p>
    <w:p w14:paraId="06033BDE" w14:textId="77400BAD" w:rsidR="00CE016A" w:rsidRPr="009929DE" w:rsidRDefault="00CE016A" w:rsidP="00CE016A">
      <w:pPr>
        <w:spacing w:after="0" w:line="240" w:lineRule="auto"/>
        <w:ind w:firstLine="709"/>
        <w:jc w:val="both"/>
        <w:rPr>
          <w:rFonts w:ascii="Times New Roman" w:hAnsi="Times New Roman"/>
          <w:iCs/>
          <w:sz w:val="28"/>
          <w:szCs w:val="28"/>
        </w:rPr>
      </w:pPr>
      <w:r w:rsidRPr="009929DE">
        <w:rPr>
          <w:rFonts w:ascii="Times New Roman" w:hAnsi="Times New Roman"/>
          <w:iCs/>
          <w:sz w:val="28"/>
          <w:szCs w:val="28"/>
        </w:rPr>
        <w:t xml:space="preserve">Утилизация ртутьсодержащих приборов, отработанных люминесцентных ламп </w:t>
      </w:r>
      <w:r w:rsidR="009E189A" w:rsidRPr="009929DE">
        <w:rPr>
          <w:rFonts w:ascii="Times New Roman" w:hAnsi="Times New Roman"/>
          <w:iCs/>
          <w:sz w:val="28"/>
          <w:szCs w:val="28"/>
        </w:rPr>
        <w:t xml:space="preserve">не </w:t>
      </w:r>
      <w:r w:rsidRPr="009929DE">
        <w:rPr>
          <w:rFonts w:ascii="Times New Roman" w:hAnsi="Times New Roman"/>
          <w:iCs/>
          <w:sz w:val="28"/>
          <w:szCs w:val="28"/>
        </w:rPr>
        <w:t>проводится.</w:t>
      </w:r>
    </w:p>
    <w:p w14:paraId="6FD50675" w14:textId="10FD1AD7" w:rsidR="00CE016A" w:rsidRPr="009929DE" w:rsidRDefault="00CE016A" w:rsidP="00CE016A">
      <w:pPr>
        <w:spacing w:after="0" w:line="240" w:lineRule="auto"/>
        <w:ind w:firstLine="709"/>
        <w:jc w:val="both"/>
        <w:rPr>
          <w:rFonts w:ascii="Times New Roman" w:hAnsi="Times New Roman"/>
          <w:iCs/>
          <w:sz w:val="28"/>
          <w:szCs w:val="28"/>
        </w:rPr>
      </w:pPr>
      <w:r w:rsidRPr="009929DE">
        <w:rPr>
          <w:rFonts w:ascii="Times New Roman" w:hAnsi="Times New Roman"/>
          <w:iCs/>
          <w:sz w:val="28"/>
          <w:szCs w:val="28"/>
        </w:rPr>
        <w:t xml:space="preserve">Медицинские отходы от лечебно-профилактических учреждений района утилизируются в мусоросжигательных печах при </w:t>
      </w:r>
      <w:r w:rsidR="00FE3863" w:rsidRPr="009929DE">
        <w:rPr>
          <w:rFonts w:ascii="Times New Roman" w:eastAsia="Arial Unicode MS" w:hAnsi="Times New Roman"/>
          <w:color w:val="000000"/>
          <w:sz w:val="28"/>
          <w:szCs w:val="28"/>
          <w:lang w:eastAsia="ru-RU"/>
        </w:rPr>
        <w:t>КГБУЗ «</w:t>
      </w:r>
      <w:proofErr w:type="spellStart"/>
      <w:r w:rsidR="00FE3863" w:rsidRPr="009929DE">
        <w:rPr>
          <w:rFonts w:ascii="Times New Roman" w:eastAsia="Arial Unicode MS" w:hAnsi="Times New Roman"/>
          <w:color w:val="000000"/>
          <w:sz w:val="28"/>
          <w:szCs w:val="28"/>
          <w:lang w:eastAsia="ru-RU"/>
        </w:rPr>
        <w:t>Ужурская</w:t>
      </w:r>
      <w:proofErr w:type="spellEnd"/>
      <w:r w:rsidR="00FE3863" w:rsidRPr="009929DE">
        <w:rPr>
          <w:rFonts w:ascii="Times New Roman" w:eastAsia="Arial Unicode MS" w:hAnsi="Times New Roman"/>
          <w:color w:val="000000"/>
          <w:sz w:val="28"/>
          <w:szCs w:val="28"/>
          <w:lang w:eastAsia="ru-RU"/>
        </w:rPr>
        <w:t xml:space="preserve"> районная больница»</w:t>
      </w:r>
      <w:r w:rsidRPr="009929DE">
        <w:rPr>
          <w:rFonts w:ascii="Times New Roman" w:hAnsi="Times New Roman"/>
          <w:iCs/>
          <w:sz w:val="28"/>
          <w:szCs w:val="28"/>
        </w:rPr>
        <w:t>.</w:t>
      </w:r>
    </w:p>
    <w:p w14:paraId="70680196" w14:textId="4F04B0D9" w:rsidR="001314AA" w:rsidRPr="009929DE" w:rsidRDefault="00A25917" w:rsidP="002C0B0A">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При подготовке отдельных видов отходов к сдаче в пункты </w:t>
      </w:r>
      <w:r w:rsidR="00F50D1C" w:rsidRPr="009929DE">
        <w:rPr>
          <w:rFonts w:ascii="Times New Roman" w:hAnsi="Times New Roman"/>
          <w:sz w:val="28"/>
          <w:szCs w:val="28"/>
        </w:rPr>
        <w:t>приёма</w:t>
      </w:r>
      <w:r w:rsidRPr="009929DE">
        <w:rPr>
          <w:rFonts w:ascii="Times New Roman" w:hAnsi="Times New Roman"/>
          <w:sz w:val="28"/>
          <w:szCs w:val="28"/>
        </w:rPr>
        <w:t xml:space="preserve"> </w:t>
      </w:r>
      <w:r w:rsidR="000E2816" w:rsidRPr="009929DE">
        <w:rPr>
          <w:rFonts w:ascii="Times New Roman" w:hAnsi="Times New Roman"/>
          <w:sz w:val="28"/>
          <w:szCs w:val="28"/>
        </w:rPr>
        <w:t xml:space="preserve">вторичных материальных ресурсов (ВМР) </w:t>
      </w:r>
      <w:r w:rsidRPr="009929DE">
        <w:rPr>
          <w:rFonts w:ascii="Times New Roman" w:hAnsi="Times New Roman"/>
          <w:sz w:val="28"/>
          <w:szCs w:val="28"/>
        </w:rPr>
        <w:t>вся стеклянная, пластиковая, металлическая и картонная упаковка должна быть предварительно обработанной и подготовленной</w:t>
      </w:r>
      <w:r w:rsidR="001314AA" w:rsidRPr="009929DE">
        <w:rPr>
          <w:rFonts w:ascii="Times New Roman" w:hAnsi="Times New Roman"/>
          <w:sz w:val="28"/>
          <w:szCs w:val="28"/>
        </w:rPr>
        <w:t>.</w:t>
      </w:r>
    </w:p>
    <w:p w14:paraId="6111B992" w14:textId="77777777" w:rsidR="00733801" w:rsidRPr="009929DE" w:rsidRDefault="00733801" w:rsidP="00733801">
      <w:pPr>
        <w:spacing w:after="0" w:line="240" w:lineRule="auto"/>
        <w:ind w:firstLine="709"/>
        <w:jc w:val="both"/>
        <w:rPr>
          <w:rFonts w:ascii="Times New Roman" w:hAnsi="Times New Roman"/>
          <w:sz w:val="28"/>
          <w:szCs w:val="28"/>
        </w:rPr>
      </w:pPr>
      <w:r w:rsidRPr="009929DE">
        <w:rPr>
          <w:rFonts w:ascii="Times New Roman" w:hAnsi="Times New Roman"/>
          <w:sz w:val="28"/>
          <w:szCs w:val="28"/>
        </w:rPr>
        <w:t>В области обращения с отходами</w:t>
      </w:r>
      <w:r w:rsidR="00656F8E" w:rsidRPr="009929DE">
        <w:rPr>
          <w:rFonts w:ascii="Times New Roman" w:hAnsi="Times New Roman"/>
          <w:sz w:val="28"/>
          <w:szCs w:val="28"/>
        </w:rPr>
        <w:t xml:space="preserve"> на территории муниципального образования</w:t>
      </w:r>
      <w:r w:rsidRPr="009929DE">
        <w:rPr>
          <w:rFonts w:ascii="Times New Roman" w:hAnsi="Times New Roman"/>
          <w:sz w:val="28"/>
          <w:szCs w:val="28"/>
        </w:rPr>
        <w:t xml:space="preserve"> выявлены следующие недостатки:</w:t>
      </w:r>
    </w:p>
    <w:p w14:paraId="00090D67" w14:textId="77777777" w:rsidR="00733801" w:rsidRPr="009929DE" w:rsidRDefault="00733801" w:rsidP="007C3747">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отсутствие организованной системы сбора и переработки бумаги, картона, стекла в составе ТКО;</w:t>
      </w:r>
    </w:p>
    <w:p w14:paraId="7653E974" w14:textId="77777777" w:rsidR="00733801" w:rsidRPr="009929DE" w:rsidRDefault="00733801" w:rsidP="007C3747">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отсутствие инфраструктуры раздельного сбора отходов;</w:t>
      </w:r>
    </w:p>
    <w:p w14:paraId="0C2FFA76" w14:textId="77777777" w:rsidR="00733801" w:rsidRPr="009929DE" w:rsidRDefault="00733801" w:rsidP="007C3747">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отсутствие системы сбора опасных отходов в составе ТКО (аккумуляторы </w:t>
      </w:r>
      <w:r w:rsidRPr="009929DE">
        <w:rPr>
          <w:rFonts w:ascii="Times New Roman" w:eastAsia="Times New Roman" w:hAnsi="Times New Roman"/>
          <w:sz w:val="28"/>
          <w:szCs w:val="28"/>
          <w:lang w:eastAsia="ru-RU"/>
        </w:rPr>
        <w:br/>
        <w:t xml:space="preserve">и электрические батарейки, краски и растворители, технические масла, просроченные медикаменты, аэрозоли, устаревшие или вышедшие из строя </w:t>
      </w:r>
      <w:r w:rsidR="00F64050" w:rsidRPr="009929DE">
        <w:rPr>
          <w:rFonts w:ascii="Times New Roman" w:eastAsia="Times New Roman" w:hAnsi="Times New Roman"/>
          <w:sz w:val="28"/>
          <w:szCs w:val="28"/>
          <w:lang w:eastAsia="ru-RU"/>
        </w:rPr>
        <w:t>электрооборудование,</w:t>
      </w:r>
      <w:r w:rsidRPr="009929DE">
        <w:rPr>
          <w:rFonts w:ascii="Times New Roman" w:eastAsia="Times New Roman" w:hAnsi="Times New Roman"/>
          <w:sz w:val="28"/>
          <w:szCs w:val="28"/>
          <w:lang w:eastAsia="ru-RU"/>
        </w:rPr>
        <w:t xml:space="preserve"> и электронная техника, ртутьсодержащие медицинские аппараты, люминесцентные лампы и др.);</w:t>
      </w:r>
    </w:p>
    <w:p w14:paraId="27A83099" w14:textId="77777777" w:rsidR="00733801" w:rsidRPr="009929DE" w:rsidRDefault="00733801" w:rsidP="007C3747">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отсутствие комплексной системы </w:t>
      </w:r>
      <w:r w:rsidR="00656F8E" w:rsidRPr="009929DE">
        <w:rPr>
          <w:rFonts w:ascii="Times New Roman" w:eastAsia="Times New Roman" w:hAnsi="Times New Roman"/>
          <w:sz w:val="28"/>
          <w:szCs w:val="28"/>
          <w:lang w:eastAsia="ru-RU"/>
        </w:rPr>
        <w:t>учёта</w:t>
      </w:r>
      <w:r w:rsidRPr="009929DE">
        <w:rPr>
          <w:rFonts w:ascii="Times New Roman" w:eastAsia="Times New Roman" w:hAnsi="Times New Roman"/>
          <w:sz w:val="28"/>
          <w:szCs w:val="28"/>
          <w:lang w:eastAsia="ru-RU"/>
        </w:rPr>
        <w:t>, контроля, регулирования в области обращения с отходами;</w:t>
      </w:r>
    </w:p>
    <w:p w14:paraId="7A5D2C1B" w14:textId="77777777" w:rsidR="00733801" w:rsidRPr="009929DE" w:rsidRDefault="00733801" w:rsidP="007C3747">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отсутствие </w:t>
      </w:r>
      <w:r w:rsidR="00656F8E" w:rsidRPr="009929DE">
        <w:rPr>
          <w:rFonts w:ascii="Times New Roman" w:eastAsia="Times New Roman" w:hAnsi="Times New Roman"/>
          <w:sz w:val="28"/>
          <w:szCs w:val="28"/>
          <w:lang w:eastAsia="ru-RU"/>
        </w:rPr>
        <w:t xml:space="preserve">местной </w:t>
      </w:r>
      <w:r w:rsidRPr="009929DE">
        <w:rPr>
          <w:rFonts w:ascii="Times New Roman" w:eastAsia="Times New Roman" w:hAnsi="Times New Roman"/>
          <w:sz w:val="28"/>
          <w:szCs w:val="28"/>
          <w:lang w:eastAsia="ru-RU"/>
        </w:rPr>
        <w:t>инфраструктуры по утилизации медицинских отходов, отходов ветеринарии;</w:t>
      </w:r>
    </w:p>
    <w:p w14:paraId="6371EF6F" w14:textId="77777777" w:rsidR="00733801" w:rsidRPr="009929DE" w:rsidRDefault="00B04873" w:rsidP="007C3747">
      <w:pPr>
        <w:numPr>
          <w:ilvl w:val="0"/>
          <w:numId w:val="14"/>
        </w:numPr>
        <w:tabs>
          <w:tab w:val="clear" w:pos="1429"/>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недостаточный</w:t>
      </w:r>
      <w:r w:rsidR="00733801" w:rsidRPr="009929DE">
        <w:rPr>
          <w:rFonts w:ascii="Times New Roman" w:eastAsia="Times New Roman" w:hAnsi="Times New Roman"/>
          <w:sz w:val="28"/>
          <w:szCs w:val="28"/>
          <w:lang w:eastAsia="ru-RU"/>
        </w:rPr>
        <w:t xml:space="preserve"> уровень экологической культуры населения</w:t>
      </w:r>
      <w:r w:rsidR="00B100A6" w:rsidRPr="009929DE">
        <w:rPr>
          <w:rFonts w:ascii="Times New Roman" w:eastAsia="Times New Roman" w:hAnsi="Times New Roman"/>
          <w:sz w:val="28"/>
          <w:szCs w:val="28"/>
          <w:lang w:eastAsia="ru-RU"/>
        </w:rPr>
        <w:t>;</w:t>
      </w:r>
    </w:p>
    <w:p w14:paraId="24FB5742" w14:textId="77777777" w:rsidR="00656F8E" w:rsidRPr="009929DE" w:rsidRDefault="00733801" w:rsidP="00656F8E">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eastAsia="Times New Roman" w:hAnsi="Times New Roman"/>
          <w:sz w:val="28"/>
          <w:szCs w:val="28"/>
          <w:lang w:eastAsia="ru-RU"/>
        </w:rPr>
        <w:lastRenderedPageBreak/>
        <w:t>наличие несанкционированных свалок</w:t>
      </w:r>
      <w:r w:rsidR="00656F8E" w:rsidRPr="009929DE">
        <w:rPr>
          <w:rFonts w:ascii="Times New Roman" w:eastAsia="Times New Roman" w:hAnsi="Times New Roman"/>
          <w:sz w:val="28"/>
          <w:szCs w:val="28"/>
          <w:lang w:eastAsia="ru-RU"/>
        </w:rPr>
        <w:t>.</w:t>
      </w:r>
    </w:p>
    <w:p w14:paraId="594F41F6" w14:textId="77777777" w:rsidR="00774D56" w:rsidRPr="009929DE" w:rsidRDefault="00774D56" w:rsidP="00656F8E">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Сбор хозяйственно-бытового мусора </w:t>
      </w:r>
      <w:r w:rsidR="008F1A00" w:rsidRPr="009929DE">
        <w:rPr>
          <w:rFonts w:ascii="Times New Roman" w:hAnsi="Times New Roman"/>
          <w:sz w:val="28"/>
          <w:szCs w:val="28"/>
        </w:rPr>
        <w:t xml:space="preserve">должен </w:t>
      </w:r>
      <w:r w:rsidRPr="009929DE">
        <w:rPr>
          <w:rFonts w:ascii="Times New Roman" w:hAnsi="Times New Roman"/>
          <w:sz w:val="28"/>
          <w:szCs w:val="28"/>
        </w:rPr>
        <w:t xml:space="preserve">вывозится специальным транспортом на полигон твёрдых </w:t>
      </w:r>
      <w:r w:rsidR="00144767" w:rsidRPr="009929DE">
        <w:rPr>
          <w:rFonts w:ascii="Times New Roman" w:hAnsi="Times New Roman"/>
          <w:sz w:val="28"/>
          <w:szCs w:val="28"/>
        </w:rPr>
        <w:t>коммунальных</w:t>
      </w:r>
      <w:r w:rsidRPr="009929DE">
        <w:rPr>
          <w:rFonts w:ascii="Times New Roman" w:hAnsi="Times New Roman"/>
          <w:sz w:val="28"/>
          <w:szCs w:val="28"/>
        </w:rPr>
        <w:t xml:space="preserve"> отходов.</w:t>
      </w:r>
      <w:r w:rsidRPr="009929DE">
        <w:t xml:space="preserve"> </w:t>
      </w:r>
      <w:r w:rsidR="00AA68D6" w:rsidRPr="009929DE">
        <w:rPr>
          <w:rFonts w:ascii="Times New Roman" w:hAnsi="Times New Roman"/>
          <w:sz w:val="28"/>
          <w:szCs w:val="28"/>
        </w:rPr>
        <w:t>В</w:t>
      </w:r>
      <w:r w:rsidRPr="009929DE">
        <w:rPr>
          <w:rFonts w:ascii="Times New Roman" w:hAnsi="Times New Roman"/>
          <w:sz w:val="28"/>
          <w:szCs w:val="28"/>
        </w:rPr>
        <w:t xml:space="preserve"> холодное время года (при температуре минус 5 °С и ниже) интервал вывоза составляет не более трёх суток, в тёплое время (при плюсовой температуре свыше +5</w:t>
      </w:r>
      <w:r w:rsidR="00656F8E" w:rsidRPr="009929DE">
        <w:rPr>
          <w:rFonts w:ascii="Times New Roman" w:hAnsi="Times New Roman"/>
          <w:sz w:val="28"/>
          <w:szCs w:val="28"/>
        </w:rPr>
        <w:t> </w:t>
      </w:r>
      <w:r w:rsidRPr="009929DE">
        <w:rPr>
          <w:rFonts w:ascii="Times New Roman" w:hAnsi="Times New Roman"/>
          <w:sz w:val="28"/>
          <w:szCs w:val="28"/>
        </w:rPr>
        <w:t xml:space="preserve">°С) </w:t>
      </w:r>
      <w:r w:rsidR="00FB2222" w:rsidRPr="009929DE">
        <w:rPr>
          <w:rFonts w:ascii="Times New Roman" w:hAnsi="Times New Roman"/>
          <w:sz w:val="28"/>
          <w:szCs w:val="28"/>
        </w:rPr>
        <w:t>–</w:t>
      </w:r>
      <w:r w:rsidRPr="009929DE">
        <w:rPr>
          <w:rFonts w:ascii="Times New Roman" w:hAnsi="Times New Roman"/>
          <w:sz w:val="28"/>
          <w:szCs w:val="28"/>
        </w:rPr>
        <w:t xml:space="preserve"> не более одних суток (ежедневный вывоз). </w:t>
      </w:r>
    </w:p>
    <w:p w14:paraId="50A2630B" w14:textId="77777777" w:rsidR="00774D56" w:rsidRPr="009929DE" w:rsidRDefault="00144767" w:rsidP="00774D56">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Зимой проводят наиболее трудоёмкие работы: удаление свежевыпавшего и уплотнённого снега, борьбу с гололёдом, предотвращение снежно-ледяных образований. </w:t>
      </w:r>
      <w:r w:rsidR="00774D56" w:rsidRPr="009929DE">
        <w:rPr>
          <w:rFonts w:ascii="Times New Roman" w:hAnsi="Times New Roman"/>
          <w:sz w:val="28"/>
          <w:szCs w:val="28"/>
        </w:rPr>
        <w:t xml:space="preserve">Летом </w:t>
      </w:r>
      <w:r w:rsidRPr="009929DE">
        <w:rPr>
          <w:rFonts w:ascii="Times New Roman" w:hAnsi="Times New Roman"/>
          <w:sz w:val="28"/>
          <w:szCs w:val="28"/>
        </w:rPr>
        <w:t xml:space="preserve">должны </w:t>
      </w:r>
      <w:r w:rsidR="00774D56" w:rsidRPr="009929DE">
        <w:rPr>
          <w:rFonts w:ascii="Times New Roman" w:hAnsi="Times New Roman"/>
          <w:sz w:val="28"/>
          <w:szCs w:val="28"/>
        </w:rPr>
        <w:t>выполнят</w:t>
      </w:r>
      <w:r w:rsidRPr="009929DE">
        <w:rPr>
          <w:rFonts w:ascii="Times New Roman" w:hAnsi="Times New Roman"/>
          <w:sz w:val="28"/>
          <w:szCs w:val="28"/>
        </w:rPr>
        <w:t>ь</w:t>
      </w:r>
      <w:r w:rsidR="00774D56" w:rsidRPr="009929DE">
        <w:rPr>
          <w:rFonts w:ascii="Times New Roman" w:hAnsi="Times New Roman"/>
          <w:sz w:val="28"/>
          <w:szCs w:val="28"/>
        </w:rPr>
        <w:t xml:space="preserve">ся работы, обеспечивающие максимальную чистоту дорог и приземных слоёв воздуха. </w:t>
      </w:r>
    </w:p>
    <w:p w14:paraId="6F7BE35D" w14:textId="53A0DC90" w:rsidR="006274E7" w:rsidRPr="009929DE" w:rsidRDefault="006274E7" w:rsidP="00FB2222">
      <w:pPr>
        <w:spacing w:after="0" w:line="240" w:lineRule="auto"/>
        <w:ind w:firstLine="709"/>
        <w:jc w:val="both"/>
        <w:rPr>
          <w:rFonts w:ascii="Times New Roman" w:hAnsi="Times New Roman"/>
          <w:sz w:val="28"/>
          <w:szCs w:val="28"/>
          <w:u w:val="single"/>
        </w:rPr>
      </w:pPr>
      <w:r w:rsidRPr="009929DE">
        <w:rPr>
          <w:rFonts w:ascii="Times New Roman" w:hAnsi="Times New Roman"/>
          <w:sz w:val="28"/>
          <w:szCs w:val="28"/>
          <w:u w:val="single"/>
        </w:rPr>
        <w:t>Экологическое состояние территории</w:t>
      </w:r>
    </w:p>
    <w:p w14:paraId="77C199CE"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bookmarkStart w:id="164" w:name="_Hlk16955784"/>
      <w:r w:rsidRPr="009929DE">
        <w:rPr>
          <w:rFonts w:ascii="Times New Roman" w:eastAsia="Times New Roman" w:hAnsi="Times New Roman"/>
          <w:sz w:val="28"/>
          <w:szCs w:val="28"/>
        </w:rPr>
        <w:t>Несбалансированность экономического развития при возрастающих масштабах хозяйственной деятельности может привести к деградации экосистемы, создать угрозу для здоровья населения, потребует больших средств на возмещение ущерба и оздоровление природной среды.</w:t>
      </w:r>
    </w:p>
    <w:p w14:paraId="5936777C"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Анализ экологического состояния территории был проведён по основным составляющим природной среды.</w:t>
      </w:r>
    </w:p>
    <w:p w14:paraId="1992AF6F"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По данным Управления Роспотребнадзора по Красноярскому краю, к объектам, оказывающим негативное воздействие на окружающую среду </w:t>
      </w:r>
      <w:proofErr w:type="spellStart"/>
      <w:r w:rsidRPr="009929DE">
        <w:rPr>
          <w:rFonts w:ascii="Times New Roman" w:eastAsia="Times New Roman" w:hAnsi="Times New Roman"/>
          <w:sz w:val="28"/>
          <w:szCs w:val="28"/>
        </w:rPr>
        <w:t>Озероучумского</w:t>
      </w:r>
      <w:proofErr w:type="spellEnd"/>
      <w:r w:rsidRPr="009929DE">
        <w:rPr>
          <w:rFonts w:ascii="Times New Roman" w:eastAsia="Times New Roman" w:hAnsi="Times New Roman"/>
          <w:sz w:val="28"/>
          <w:szCs w:val="28"/>
        </w:rPr>
        <w:t xml:space="preserve"> сельсовета </w:t>
      </w:r>
      <w:proofErr w:type="spellStart"/>
      <w:r w:rsidRPr="009929DE">
        <w:rPr>
          <w:rFonts w:ascii="Times New Roman" w:eastAsia="Times New Roman" w:hAnsi="Times New Roman"/>
          <w:sz w:val="28"/>
          <w:szCs w:val="28"/>
        </w:rPr>
        <w:t>Ужурского</w:t>
      </w:r>
      <w:proofErr w:type="spellEnd"/>
      <w:r w:rsidRPr="009929DE">
        <w:rPr>
          <w:rFonts w:ascii="Times New Roman" w:eastAsia="Times New Roman" w:hAnsi="Times New Roman"/>
          <w:sz w:val="28"/>
          <w:szCs w:val="28"/>
        </w:rPr>
        <w:t xml:space="preserve"> района, относятся следующие объекты:</w:t>
      </w:r>
    </w:p>
    <w:p w14:paraId="2B60F191" w14:textId="77777777" w:rsidR="0041289D" w:rsidRPr="009929DE" w:rsidRDefault="0041289D" w:rsidP="0041289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котельная п. Озеро </w:t>
      </w:r>
      <w:proofErr w:type="spellStart"/>
      <w:r w:rsidRPr="009929DE">
        <w:rPr>
          <w:rFonts w:ascii="Times New Roman" w:eastAsia="Times New Roman" w:hAnsi="Times New Roman"/>
          <w:sz w:val="28"/>
          <w:szCs w:val="28"/>
        </w:rPr>
        <w:t>Учум</w:t>
      </w:r>
      <w:proofErr w:type="spellEnd"/>
      <w:r w:rsidRPr="009929DE">
        <w:rPr>
          <w:rFonts w:ascii="Times New Roman" w:eastAsia="Times New Roman" w:hAnsi="Times New Roman"/>
          <w:sz w:val="28"/>
          <w:szCs w:val="28"/>
        </w:rPr>
        <w:t xml:space="preserve">, ул. </w:t>
      </w:r>
      <w:proofErr w:type="spellStart"/>
      <w:r w:rsidRPr="009929DE">
        <w:rPr>
          <w:rFonts w:ascii="Times New Roman" w:eastAsia="Times New Roman" w:hAnsi="Times New Roman"/>
          <w:sz w:val="28"/>
          <w:szCs w:val="28"/>
        </w:rPr>
        <w:t>Учумская</w:t>
      </w:r>
      <w:proofErr w:type="spellEnd"/>
      <w:r w:rsidRPr="009929DE">
        <w:rPr>
          <w:rFonts w:ascii="Times New Roman" w:eastAsia="Times New Roman" w:hAnsi="Times New Roman"/>
          <w:sz w:val="28"/>
          <w:szCs w:val="28"/>
        </w:rPr>
        <w:t>, 6;</w:t>
      </w:r>
    </w:p>
    <w:p w14:paraId="41202303" w14:textId="77777777" w:rsidR="0041289D" w:rsidRPr="009929DE" w:rsidRDefault="0041289D" w:rsidP="0041289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объекты ООО «Курорт Озеро </w:t>
      </w:r>
      <w:proofErr w:type="spellStart"/>
      <w:r w:rsidRPr="009929DE">
        <w:rPr>
          <w:rFonts w:ascii="Times New Roman" w:eastAsia="Times New Roman" w:hAnsi="Times New Roman"/>
          <w:sz w:val="28"/>
          <w:szCs w:val="28"/>
        </w:rPr>
        <w:t>Учум</w:t>
      </w:r>
      <w:proofErr w:type="spellEnd"/>
      <w:r w:rsidRPr="009929DE">
        <w:rPr>
          <w:rFonts w:ascii="Times New Roman" w:eastAsia="Times New Roman" w:hAnsi="Times New Roman"/>
          <w:sz w:val="28"/>
          <w:szCs w:val="28"/>
        </w:rPr>
        <w:t>» (тепло-узел нагрева иловой и озёрной рапы и котельная – СЗЗ 50 м);</w:t>
      </w:r>
    </w:p>
    <w:p w14:paraId="08EC140B" w14:textId="77777777" w:rsidR="0041289D" w:rsidRPr="009929DE" w:rsidRDefault="0041289D" w:rsidP="0041289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скотомогильник, расположенный в 1,5 км восточнее п. Озеро </w:t>
      </w:r>
      <w:proofErr w:type="spellStart"/>
      <w:r w:rsidRPr="009929DE">
        <w:rPr>
          <w:rFonts w:ascii="Times New Roman" w:eastAsia="Times New Roman" w:hAnsi="Times New Roman"/>
          <w:sz w:val="28"/>
          <w:szCs w:val="28"/>
        </w:rPr>
        <w:t>Учум</w:t>
      </w:r>
      <w:proofErr w:type="spellEnd"/>
      <w:r w:rsidRPr="009929DE">
        <w:rPr>
          <w:rFonts w:ascii="Times New Roman" w:eastAsia="Times New Roman" w:hAnsi="Times New Roman"/>
          <w:sz w:val="28"/>
          <w:szCs w:val="28"/>
        </w:rPr>
        <w:t xml:space="preserve"> (СЗЗ составляет 500 м).</w:t>
      </w:r>
    </w:p>
    <w:p w14:paraId="63C99753"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Мониторинговые исследования атмосферного воздуха, почвы и водных объектов населённых пунктов </w:t>
      </w:r>
      <w:proofErr w:type="spellStart"/>
      <w:r w:rsidRPr="009929DE">
        <w:rPr>
          <w:rFonts w:ascii="Times New Roman" w:eastAsia="Times New Roman" w:hAnsi="Times New Roman"/>
          <w:sz w:val="28"/>
          <w:szCs w:val="28"/>
        </w:rPr>
        <w:t>Озероучумского</w:t>
      </w:r>
      <w:proofErr w:type="spellEnd"/>
      <w:r w:rsidRPr="009929DE">
        <w:rPr>
          <w:rFonts w:ascii="Times New Roman" w:eastAsia="Times New Roman" w:hAnsi="Times New Roman"/>
          <w:sz w:val="28"/>
          <w:szCs w:val="28"/>
        </w:rPr>
        <w:t xml:space="preserve"> сельсовета </w:t>
      </w:r>
      <w:proofErr w:type="spellStart"/>
      <w:r w:rsidRPr="009929DE">
        <w:rPr>
          <w:rFonts w:ascii="Times New Roman" w:eastAsia="Times New Roman" w:hAnsi="Times New Roman"/>
          <w:sz w:val="28"/>
          <w:szCs w:val="28"/>
        </w:rPr>
        <w:t>Ужурского</w:t>
      </w:r>
      <w:proofErr w:type="spellEnd"/>
      <w:r w:rsidRPr="009929DE">
        <w:rPr>
          <w:rFonts w:ascii="Times New Roman" w:eastAsia="Times New Roman" w:hAnsi="Times New Roman"/>
          <w:sz w:val="28"/>
          <w:szCs w:val="28"/>
        </w:rPr>
        <w:t xml:space="preserve"> района в 2023 году не проводились.</w:t>
      </w:r>
    </w:p>
    <w:p w14:paraId="47BF473C"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Экологическое состояние территории сельсовета характеризуется рядом специфических особенностей, обусловленных как природными факторами, так и антропогенным воздействием. Расположение в лесостепной зоне с резко континентальным климатом создаёт определённые природные условия, влияющие на экологическую обстановку. Важным положительным фактором является удалённость курорта от крупных промышленных центров, что способствует сохранению чистоты воздушного бассейна и минимизации техногенного загрязнения территории.</w:t>
      </w:r>
    </w:p>
    <w:p w14:paraId="101C9AD9"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Природоохранный статус территории играет ключевую роль в поддержании её экологического благополучия. Озеро и прилегающая территория имеют статус особо охраняемой природной территории, что предполагает особый режим природопользования и охраны окружающей среды. Установленная зона санитарной охраны водного объекта помогает контролировать антропогенную нагрузку и сохранять природные лечебные ресурсы.</w:t>
      </w:r>
    </w:p>
    <w:p w14:paraId="346D2656"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Естественные природные барьеры в виде холмов и лесных массивов создают благоприятные условия для формирования особого микроклимата территории и </w:t>
      </w:r>
      <w:r w:rsidRPr="009929DE">
        <w:rPr>
          <w:rFonts w:ascii="Times New Roman" w:eastAsia="Times New Roman" w:hAnsi="Times New Roman"/>
          <w:sz w:val="28"/>
          <w:szCs w:val="28"/>
        </w:rPr>
        <w:lastRenderedPageBreak/>
        <w:t>способствуют защите озера от внешних загрязнений. Особый минеральный состав воды обеспечивает высокую способность водоёма к самоочищению, что является важным фактором поддержания экологического равновесия.</w:t>
      </w:r>
    </w:p>
    <w:p w14:paraId="5A649139"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Однако существует ряд экологических проблем, требующих постоянного внимания и принятия соответствующих мер. Основная антропогенная нагрузка на территорию приходится на курортный сезон, когда значительно возрастает количество отдыхающих. Это приводит к увеличению объёма бытовых отходов, повышению транспортной нагрузки и общему усилению антропогенного воздействия на природную среду. К природным факторам риска относятся процессы эрозии береговой линии, естественные колебания уровня воды в озере и возможность заиления прибрежной зоны.</w:t>
      </w:r>
    </w:p>
    <w:p w14:paraId="5F242BB2"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Для поддержания экологического благополучия территории реализуется комплекс природоохранных мероприятий. Регулярно проводится мониторинг качества воды, состояния донных отложений и уровня минерализации озера. Особое внимание уделяется охране прибрежной территории, где действуют ограничения хозяйственной деятельности и ведётся контроль застройки. В рамках управления отходами организован сбор и вывоз бытового мусора, установлены контейнеры для раздельного сбора отходов, проводится регулярная очистка территории.</w:t>
      </w:r>
    </w:p>
    <w:p w14:paraId="09AD2C66"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Экологический мониторинг включает в себя комплексные исследования всех компонентов природной среды: проводятся анализы химического состава воды, оценивается состояние лечебных грязей, контролируется качество воздуха, исследуется состояние почвенного покрова, ведутся наблюдения за растительным и животным миром прибрежной зоны.</w:t>
      </w:r>
    </w:p>
    <w:p w14:paraId="538D0BA3"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Для улучшения экологического состояния территории курорта разработан ряд рекомендаций, включающих как инфраструктурные, так и организационные меры. Предполагается модернизация очистных сооружений, совершенствование системы водоотведения, обустройство экологических троп. Важное значение имеет усиление контроля за соблюдением природоохранного законодательства, регулирование потока отдыхающих и развитие экологического просвещения.</w:t>
      </w:r>
    </w:p>
    <w:p w14:paraId="65044A19"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В целом, экологическое состояние территории курорта Озеро </w:t>
      </w:r>
      <w:proofErr w:type="spellStart"/>
      <w:r w:rsidRPr="009929DE">
        <w:rPr>
          <w:rFonts w:ascii="Times New Roman" w:eastAsia="Times New Roman" w:hAnsi="Times New Roman"/>
          <w:sz w:val="28"/>
          <w:szCs w:val="28"/>
        </w:rPr>
        <w:t>Учум</w:t>
      </w:r>
      <w:proofErr w:type="spellEnd"/>
      <w:r w:rsidRPr="009929DE">
        <w:rPr>
          <w:rFonts w:ascii="Times New Roman" w:eastAsia="Times New Roman" w:hAnsi="Times New Roman"/>
          <w:sz w:val="28"/>
          <w:szCs w:val="28"/>
        </w:rPr>
        <w:t xml:space="preserve"> можно охарактеризовать как относительно стабильное. Существующие проблемы, связанные преимущественно с сезонной антропогенной нагрузкой, находятся под контролем природоохранных служб. Принимаемые меры по охране окружающей среды позволяют поддерживать экологический баланс территории и сохранять лечебные свойства природных факторов, что крайне важно для функционирования курорта и сохранения его ценности как природного лечебного ресурса.</w:t>
      </w:r>
    </w:p>
    <w:p w14:paraId="709B91C6"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Следует отметить, что для дальнейшего улучшения экологической обстановки необходимо продолжать работу по совершенствованию природоохранных мероприятий, развитию экологически ориентированной инфраструктуры и повышению экологической культуры отдыхающих. Это позволит сохранить уникальные природные свойства озера </w:t>
      </w:r>
      <w:proofErr w:type="spellStart"/>
      <w:r w:rsidRPr="009929DE">
        <w:rPr>
          <w:rFonts w:ascii="Times New Roman" w:eastAsia="Times New Roman" w:hAnsi="Times New Roman"/>
          <w:sz w:val="28"/>
          <w:szCs w:val="28"/>
        </w:rPr>
        <w:t>Учум</w:t>
      </w:r>
      <w:proofErr w:type="spellEnd"/>
      <w:r w:rsidRPr="009929DE">
        <w:rPr>
          <w:rFonts w:ascii="Times New Roman" w:eastAsia="Times New Roman" w:hAnsi="Times New Roman"/>
          <w:sz w:val="28"/>
          <w:szCs w:val="28"/>
        </w:rPr>
        <w:t xml:space="preserve"> и обеспечить устойчивое развитие курортной территории в долгосрочной перспективе.</w:t>
      </w:r>
    </w:p>
    <w:bookmarkEnd w:id="164"/>
    <w:p w14:paraId="1B3439F7"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b/>
          <w:bCs/>
          <w:i/>
          <w:iCs/>
          <w:sz w:val="28"/>
          <w:szCs w:val="28"/>
        </w:rPr>
        <w:t>Атмосферный воздух.</w:t>
      </w:r>
      <w:r w:rsidRPr="009929DE">
        <w:rPr>
          <w:rFonts w:ascii="Times New Roman" w:eastAsia="Times New Roman" w:hAnsi="Times New Roman"/>
          <w:sz w:val="28"/>
          <w:szCs w:val="28"/>
        </w:rPr>
        <w:t xml:space="preserve"> Одним из основных источников загрязнения атмосферного воздуха являются котельные, работающих на твёрдом топливе. </w:t>
      </w:r>
    </w:p>
    <w:p w14:paraId="3DA074E6"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lastRenderedPageBreak/>
        <w:t>Негативное воздействие на окружающую среду, именно на атмосферный воздух, оказывает и автотранспорт, проходящий через территорию МО «</w:t>
      </w:r>
      <w:proofErr w:type="spellStart"/>
      <w:r w:rsidRPr="009929DE">
        <w:rPr>
          <w:rFonts w:ascii="Times New Roman" w:eastAsia="Times New Roman" w:hAnsi="Times New Roman"/>
          <w:sz w:val="28"/>
          <w:szCs w:val="28"/>
        </w:rPr>
        <w:t>Озероучумский</w:t>
      </w:r>
      <w:proofErr w:type="spellEnd"/>
      <w:r w:rsidRPr="009929DE">
        <w:rPr>
          <w:rFonts w:ascii="Times New Roman" w:eastAsia="Times New Roman" w:hAnsi="Times New Roman"/>
          <w:sz w:val="28"/>
          <w:szCs w:val="28"/>
        </w:rPr>
        <w:t xml:space="preserve"> сельсовет».</w:t>
      </w:r>
    </w:p>
    <w:p w14:paraId="4FB16FEC"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Свой вклад в загрязнение окружающей среды вносят АЗС и карьеры, расположенные на территории поселения.</w:t>
      </w:r>
      <w:r w:rsidRPr="009929DE">
        <w:rPr>
          <w:rFonts w:ascii="Times New Roman" w:hAnsi="Times New Roman"/>
          <w:sz w:val="24"/>
          <w:szCs w:val="28"/>
          <w:lang w:eastAsia="ar-SA"/>
        </w:rPr>
        <w:t xml:space="preserve"> </w:t>
      </w:r>
      <w:r w:rsidRPr="009929DE">
        <w:rPr>
          <w:rFonts w:ascii="Times New Roman" w:eastAsia="Times New Roman" w:hAnsi="Times New Roman"/>
          <w:sz w:val="28"/>
          <w:szCs w:val="28"/>
        </w:rPr>
        <w:t>Транспортная сеть, значительные демографические нагрузки оказывают существенное воздействие на окружающую среду, как в пределах городской черты, так и за пределами МО «</w:t>
      </w:r>
      <w:proofErr w:type="spellStart"/>
      <w:r w:rsidRPr="009929DE">
        <w:rPr>
          <w:rFonts w:ascii="Times New Roman" w:eastAsia="Times New Roman" w:hAnsi="Times New Roman"/>
          <w:sz w:val="28"/>
          <w:szCs w:val="28"/>
        </w:rPr>
        <w:t>Озероучумский</w:t>
      </w:r>
      <w:proofErr w:type="spellEnd"/>
      <w:r w:rsidRPr="009929DE">
        <w:rPr>
          <w:rFonts w:ascii="Times New Roman" w:eastAsia="Times New Roman" w:hAnsi="Times New Roman"/>
          <w:sz w:val="28"/>
          <w:szCs w:val="28"/>
        </w:rPr>
        <w:t xml:space="preserve"> сельсовет». </w:t>
      </w:r>
    </w:p>
    <w:p w14:paraId="651F9ECD"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b/>
          <w:bCs/>
          <w:i/>
          <w:iCs/>
          <w:sz w:val="28"/>
          <w:szCs w:val="28"/>
        </w:rPr>
        <w:t xml:space="preserve">Водные объекты. </w:t>
      </w:r>
      <w:r w:rsidRPr="009929DE">
        <w:rPr>
          <w:rFonts w:ascii="Times New Roman" w:eastAsia="Times New Roman" w:hAnsi="Times New Roman"/>
          <w:sz w:val="28"/>
          <w:szCs w:val="28"/>
        </w:rPr>
        <w:t>Поверхностные водные источники подвергаются загрязнению промышленными и бытовыми сточными водами. Гидрохимические и микробиологические показатели состояния воды не соответствуют норме. Превышение нормативов качества водных объектов делает их небезопасными для здоровья граждан при использовании для личных и бытовых нужд.</w:t>
      </w:r>
    </w:p>
    <w:p w14:paraId="15D78FC6" w14:textId="0E1D8FA2"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b/>
          <w:bCs/>
          <w:i/>
          <w:iCs/>
          <w:sz w:val="28"/>
          <w:szCs w:val="28"/>
        </w:rPr>
        <w:t>Почвы.</w:t>
      </w:r>
      <w:r w:rsidR="005072CF" w:rsidRPr="009929DE">
        <w:rPr>
          <w:rFonts w:ascii="Times New Roman" w:eastAsia="Times New Roman" w:hAnsi="Times New Roman"/>
          <w:b/>
          <w:bCs/>
          <w:i/>
          <w:iCs/>
          <w:sz w:val="28"/>
          <w:szCs w:val="28"/>
        </w:rPr>
        <w:t xml:space="preserve"> </w:t>
      </w:r>
      <w:r w:rsidRPr="009929DE">
        <w:rPr>
          <w:rFonts w:ascii="Times New Roman" w:eastAsia="Times New Roman" w:hAnsi="Times New Roman"/>
          <w:sz w:val="28"/>
          <w:szCs w:val="28"/>
        </w:rPr>
        <w:t>Почва является местом сосредоточения всех загрязнителей, главным образом поступающих с воздухом. Перемещаясь воздушными потоками на большие расстояния от места выброса, они возвращаются с атмосферными осадками, загрязняя почву и растительность, вызывая разрушения самой экосистемы.</w:t>
      </w:r>
    </w:p>
    <w:p w14:paraId="09B35F39"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Почва является важнейшим объектом биосферы, где происходит обезвреживание и разрушение подавляющего большинства органических, неорганических и биологических загрязнений окружающей среды. Уровень загрязнения почвы оказывает заметное влияние на контактирующие с ней среды: воздух, подземные и поверхностные воды, растения.</w:t>
      </w:r>
    </w:p>
    <w:p w14:paraId="4158BB57"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В результате антропогенного воздействия на почвенный покров происходит изменение морфологии почв, изменение физических, химических свойств почв и их потенциального плодородия. Строительная и транспортная техника создаёт механические нагрузки, способные уничтожить растительные сообщества частично или полностью.</w:t>
      </w:r>
    </w:p>
    <w:p w14:paraId="0417C3D6"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Негативное воздействие на почвенный покров на территории МО связано со следующими факторами: запыление; осаждение газообразных химически активных соединений; загрязнение химическими элементами (автотранспорт и т. п.); строительными работами; прокладки коммуникаций и трубопроводов.</w:t>
      </w:r>
    </w:p>
    <w:p w14:paraId="1EC0AA4F"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Запыление имеет несколько экологических аспектов. В первую очередь, это утяжеление гранулометрического состава подстилки (наиболее биогенного горизонта) и верхних горизонтов почв. Поступление пыли ухудшает воздушный и водный режим верхних горизонтов. Часть переносимых пылью веществ может быть растворима водой, что приводит к повышению подвижных форм загрязняющих веществ в наиболее биологически активных горизонтах.</w:t>
      </w:r>
    </w:p>
    <w:p w14:paraId="605249B3"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Пыль в холодный период года остаётся на поверхности снега, при таянии которого загрязняются воды и почвы. Захламление земель свалками также является одним из возможных путей загрязнения почв.</w:t>
      </w:r>
    </w:p>
    <w:p w14:paraId="4FE25049"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В весенне-летне-осенний период в лесах района, на прилегающих к автодорогам участках образуются стихийные </w:t>
      </w:r>
      <w:proofErr w:type="spellStart"/>
      <w:r w:rsidRPr="009929DE">
        <w:rPr>
          <w:rFonts w:ascii="Times New Roman" w:eastAsia="Times New Roman" w:hAnsi="Times New Roman"/>
          <w:sz w:val="28"/>
          <w:szCs w:val="28"/>
        </w:rPr>
        <w:t>мусоросвалки</w:t>
      </w:r>
      <w:proofErr w:type="spellEnd"/>
      <w:r w:rsidRPr="009929DE">
        <w:rPr>
          <w:rFonts w:ascii="Times New Roman" w:eastAsia="Times New Roman" w:hAnsi="Times New Roman"/>
          <w:sz w:val="28"/>
          <w:szCs w:val="28"/>
        </w:rPr>
        <w:t xml:space="preserve">, что требует ежегодного их выявления и ликвидации. </w:t>
      </w:r>
    </w:p>
    <w:p w14:paraId="382EEED1"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lastRenderedPageBreak/>
        <w:t xml:space="preserve">В соответствии со статьёй 13 Федерального закона «Об отходах производства и потребления»,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во всех поселениях </w:t>
      </w:r>
      <w:proofErr w:type="spellStart"/>
      <w:r w:rsidRPr="009929DE">
        <w:rPr>
          <w:rFonts w:ascii="Times New Roman" w:eastAsia="Times New Roman" w:hAnsi="Times New Roman"/>
          <w:sz w:val="28"/>
          <w:szCs w:val="28"/>
        </w:rPr>
        <w:t>Ужурского</w:t>
      </w:r>
      <w:proofErr w:type="spellEnd"/>
      <w:r w:rsidRPr="009929DE">
        <w:rPr>
          <w:rFonts w:ascii="Times New Roman" w:eastAsia="Times New Roman" w:hAnsi="Times New Roman"/>
          <w:sz w:val="28"/>
          <w:szCs w:val="28"/>
        </w:rPr>
        <w:t xml:space="preserve"> района разработаны правила благоустройства и санитарного содержания территорий населённых пунктов с включением порядка обращения с ртутьсодержащими отходами.</w:t>
      </w:r>
    </w:p>
    <w:p w14:paraId="7B8C89C9"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Материально-техническая база сферы обращения с отходами в муниципалитетах находится в неудовлетворительном состоянии. Использование устаревших контейнеров открытого типа приводит к ухудшению эстетического облика населённых пунктов, загрязнению прилегающих территорий, потерям качества потенциально содержащихся в отходах вторичных ресурсов из-за воздействия осадков.</w:t>
      </w:r>
    </w:p>
    <w:p w14:paraId="598ED742"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В свалочном грунте характерно присутствие накоплений микроэлементов (серебро, вольфрам, молибден, никель, медь, свинец и некоторые другие элементы). Техногенные грунты свалок имеют аномальные геофизические и инженерно-геологические характеристики, неоднородные фильтрационные свойства и водоотдачу.</w:t>
      </w:r>
    </w:p>
    <w:p w14:paraId="57E4E6E7"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Биогаз, образующийся на свалках в результате жизнедеятельности метанобразующих бактерий, сопровождается выделением тепла, поддерживающего температуру 30-40 °С в толще отходов. В результате внутреннего разогрева отходов увеличивается проницаемость подстилающих свалку глинистых пород, а на поверхности свалки формируются температурные аномалии, имеющие необычный для природных систем мозаичный характер. Биогаз, или, как его называют, свалочный газ, представляет собой экологически опасную смесь метана, диоксида углерода, сероводорода, окислов азота, водорода, метилмеркаптана и др. При выходе биогаза на поверхность достаточно часто он возгорается, вызывая крупные пожары на свалках, сопровождающиеся образованием других отравляющих химических веществ. Дальнейшая эксплуатация свалок в существующем режиме недопустима.</w:t>
      </w:r>
    </w:p>
    <w:p w14:paraId="037B034A"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В целях уменьшения объёмов захоронения отходов в окружающей среде необходимо организовать раздельный сбор отходов, что позволит извлечь из них утильные фракции, уменьшить транспортные расходы, расходы на захоронение, продлить срок эксплуатации полигонов, а также снизить антропогенную нагрузку на окружающую среду. Дальнейшее использование собранного при раздельном сборе сырья является экологически более безопасным, приемлемым, энерго- и ресурсосберегающим производством.</w:t>
      </w:r>
    </w:p>
    <w:p w14:paraId="2139D96B"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В целях снижения негативного воздействия опасных отходов на окружающую среду необходимо проводить мероприятия по сбору, транспортированию и обезвреживанию ртутьсодержащих отходов, продолжить работу передвижных и </w:t>
      </w:r>
      <w:r w:rsidRPr="009929DE">
        <w:rPr>
          <w:rFonts w:ascii="Times New Roman" w:eastAsia="Times New Roman" w:hAnsi="Times New Roman"/>
          <w:sz w:val="28"/>
          <w:szCs w:val="28"/>
        </w:rPr>
        <w:lastRenderedPageBreak/>
        <w:t>стационарных пунктов по приёму химических источников тока, отработанной бытовой и компьютерной техники и иных опасных отходов.</w:t>
      </w:r>
    </w:p>
    <w:p w14:paraId="4356A5CD"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Территория МО «</w:t>
      </w:r>
      <w:proofErr w:type="spellStart"/>
      <w:r w:rsidRPr="009929DE">
        <w:rPr>
          <w:rFonts w:ascii="Times New Roman" w:eastAsia="Times New Roman" w:hAnsi="Times New Roman"/>
          <w:sz w:val="28"/>
          <w:szCs w:val="28"/>
        </w:rPr>
        <w:t>Озероучумский</w:t>
      </w:r>
      <w:proofErr w:type="spellEnd"/>
      <w:r w:rsidRPr="009929DE">
        <w:rPr>
          <w:rFonts w:ascii="Times New Roman" w:eastAsia="Times New Roman" w:hAnsi="Times New Roman"/>
          <w:sz w:val="28"/>
          <w:szCs w:val="28"/>
        </w:rPr>
        <w:t xml:space="preserve"> сельсовет» содержится в надлежащем санитарном состоянии за счёт реализации мероприятий по предупреждению и ликвидации несанкционированных свалок, по содержанию мест накопления отходов, очистке территории от мусора после проведения общегородских и праздничных мероприятий.</w:t>
      </w:r>
    </w:p>
    <w:p w14:paraId="6E2391B2"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Одним из главных направлений работы на пути решения насущных экологических проблем является формирование экологической культуры у всех групп населения.</w:t>
      </w:r>
    </w:p>
    <w:p w14:paraId="65994CE7"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Снижение уровня загрязнения окружающей среды твёрдыми отходами производства и потребления (ТОПП) относится к числу приоритетных направлений в деятельности природоохранных мероприятий.</w:t>
      </w:r>
    </w:p>
    <w:p w14:paraId="452821D8"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Таким образом, можно выделить основные сильные и слабые стороны МО «</w:t>
      </w:r>
      <w:proofErr w:type="spellStart"/>
      <w:r w:rsidRPr="009929DE">
        <w:rPr>
          <w:rFonts w:ascii="Times New Roman" w:eastAsia="Times New Roman" w:hAnsi="Times New Roman"/>
          <w:sz w:val="28"/>
          <w:szCs w:val="28"/>
        </w:rPr>
        <w:t>Озероучумский</w:t>
      </w:r>
      <w:proofErr w:type="spellEnd"/>
      <w:r w:rsidRPr="009929DE">
        <w:rPr>
          <w:rFonts w:ascii="Times New Roman" w:eastAsia="Times New Roman" w:hAnsi="Times New Roman"/>
          <w:sz w:val="28"/>
          <w:szCs w:val="28"/>
        </w:rPr>
        <w:t xml:space="preserve"> сельсовет» с точки зрения экологической безопасности территории:</w:t>
      </w:r>
    </w:p>
    <w:p w14:paraId="2FA732D6"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Сильные стороны:</w:t>
      </w:r>
    </w:p>
    <w:p w14:paraId="3C560DA4" w14:textId="77777777" w:rsidR="0041289D" w:rsidRPr="009929DE" w:rsidRDefault="0041289D" w:rsidP="0041289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отсутствие стационарных источников химического и радиационного загрязнения, значительно влияющих на состояние окружающей природной среды;</w:t>
      </w:r>
    </w:p>
    <w:p w14:paraId="4C561482" w14:textId="77777777" w:rsidR="0041289D" w:rsidRPr="009929DE" w:rsidRDefault="0041289D" w:rsidP="0041289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отсутствие неочищенных сбросов канализационных потоков в водотоки;</w:t>
      </w:r>
    </w:p>
    <w:p w14:paraId="1D5DA774"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Слабые стороны:</w:t>
      </w:r>
    </w:p>
    <w:p w14:paraId="2CEDDA05" w14:textId="77777777" w:rsidR="0041289D" w:rsidRPr="009929DE" w:rsidRDefault="0041289D" w:rsidP="0041289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отсутствие особо охраняемых природных территорий, обеспечивающих устойчивую экологическую ситуацию и сохранение биологического разнообразия животного и растительного мира;</w:t>
      </w:r>
    </w:p>
    <w:p w14:paraId="3BD1B33B" w14:textId="77777777" w:rsidR="0041289D" w:rsidRPr="009929DE" w:rsidRDefault="0041289D" w:rsidP="0041289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загрязнение атмосферного воздуха динамическими источниками;</w:t>
      </w:r>
    </w:p>
    <w:p w14:paraId="76D5A7DC" w14:textId="77777777" w:rsidR="0041289D" w:rsidRPr="009929DE" w:rsidRDefault="0041289D" w:rsidP="0041289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недостаточная мощность канализационных очистных сооружений, что приводит к загрязнению поверхностных и подземных вод, почвенного покрова;</w:t>
      </w:r>
    </w:p>
    <w:p w14:paraId="7D95A36C" w14:textId="77777777" w:rsidR="0041289D" w:rsidRPr="009929DE" w:rsidRDefault="0041289D" w:rsidP="0041289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рост объёмов образования ТКО на территории поселения; </w:t>
      </w:r>
    </w:p>
    <w:p w14:paraId="70AB53DA" w14:textId="77777777" w:rsidR="0041289D" w:rsidRPr="009929DE" w:rsidRDefault="0041289D" w:rsidP="0041289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периодическое возникновение несанкционированных мест накопления отходов (свалок).</w:t>
      </w:r>
    </w:p>
    <w:p w14:paraId="77BCC881"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Возможности:</w:t>
      </w:r>
    </w:p>
    <w:p w14:paraId="2064F5E0" w14:textId="77777777" w:rsidR="0041289D" w:rsidRPr="009929DE" w:rsidRDefault="0041289D" w:rsidP="0041289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улучшение качества поверхностных и подземных вод за счёт строительства канализационных очистных сооружений и локальных очистных сооружений на производственных и сельскохозяйственных объектах;</w:t>
      </w:r>
    </w:p>
    <w:p w14:paraId="5C395356" w14:textId="77777777" w:rsidR="0041289D" w:rsidRPr="009929DE" w:rsidRDefault="0041289D" w:rsidP="0041289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улучшение экологического состояния атмосферного воздуха путём внедрения и реконструкция </w:t>
      </w:r>
      <w:proofErr w:type="spellStart"/>
      <w:r w:rsidRPr="009929DE">
        <w:rPr>
          <w:rFonts w:ascii="Times New Roman" w:eastAsia="Times New Roman" w:hAnsi="Times New Roman"/>
          <w:sz w:val="28"/>
          <w:szCs w:val="28"/>
        </w:rPr>
        <w:t>пылегазоочистного</w:t>
      </w:r>
      <w:proofErr w:type="spellEnd"/>
      <w:r w:rsidRPr="009929DE">
        <w:rPr>
          <w:rFonts w:ascii="Times New Roman" w:eastAsia="Times New Roman" w:hAnsi="Times New Roman"/>
          <w:sz w:val="28"/>
          <w:szCs w:val="28"/>
        </w:rPr>
        <w:t xml:space="preserve"> оборудования, механических и биологических фильтров на всех производственных и инженерных объектах.</w:t>
      </w:r>
    </w:p>
    <w:p w14:paraId="1E3EF697"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Наибольшую опасность, как следствие интенсивного хозяйственного освоения территории, будет представлять значительное увеличение объёма отходов производства и потребления, что является серьёзной проблемой для любой </w:t>
      </w:r>
      <w:r w:rsidRPr="009929DE">
        <w:rPr>
          <w:rFonts w:ascii="Times New Roman" w:eastAsia="Times New Roman" w:hAnsi="Times New Roman"/>
          <w:sz w:val="28"/>
          <w:szCs w:val="28"/>
        </w:rPr>
        <w:lastRenderedPageBreak/>
        <w:t>интенсивно развивающейся территории. Отходы несут в себе целый комплекс проблем:</w:t>
      </w:r>
    </w:p>
    <w:p w14:paraId="7086CB5B" w14:textId="77777777" w:rsidR="0041289D" w:rsidRPr="009929DE" w:rsidRDefault="0041289D" w:rsidP="0041289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ухудшение эстетических характеристик территории (мусор, запах); </w:t>
      </w:r>
    </w:p>
    <w:p w14:paraId="7E344D5A" w14:textId="77777777" w:rsidR="0041289D" w:rsidRPr="009929DE" w:rsidRDefault="0041289D" w:rsidP="0041289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локальное загрязнение почвы и атмосферного воздуха;</w:t>
      </w:r>
    </w:p>
    <w:p w14:paraId="37887A18" w14:textId="77777777" w:rsidR="0041289D" w:rsidRPr="009929DE" w:rsidRDefault="0041289D" w:rsidP="0041289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большой объем захоронения отходов на территории МО «</w:t>
      </w:r>
      <w:proofErr w:type="spellStart"/>
      <w:r w:rsidRPr="009929DE">
        <w:rPr>
          <w:rFonts w:ascii="Times New Roman" w:eastAsia="Times New Roman" w:hAnsi="Times New Roman"/>
          <w:sz w:val="28"/>
          <w:szCs w:val="28"/>
        </w:rPr>
        <w:t>Озероучумский</w:t>
      </w:r>
      <w:proofErr w:type="spellEnd"/>
      <w:r w:rsidRPr="009929DE">
        <w:rPr>
          <w:rFonts w:ascii="Times New Roman" w:eastAsia="Times New Roman" w:hAnsi="Times New Roman"/>
          <w:sz w:val="28"/>
          <w:szCs w:val="28"/>
        </w:rPr>
        <w:t xml:space="preserve"> сельсовет» свидетельствует об ограниченности использования экономического потенциала отходов.</w:t>
      </w:r>
    </w:p>
    <w:p w14:paraId="09C0C310" w14:textId="77777777" w:rsidR="0041289D" w:rsidRPr="009929DE" w:rsidRDefault="0041289D" w:rsidP="0041289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Следует отметить, что недоучёт экологической компоненты в социально-экономическом развитии территории на прогнозируемый период может привести к возникновению экологических рисков, в их числе можно выделить следующие:</w:t>
      </w:r>
    </w:p>
    <w:p w14:paraId="4307F635" w14:textId="77777777" w:rsidR="0041289D" w:rsidRPr="009929DE" w:rsidRDefault="0041289D" w:rsidP="0041289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риски, угрожающие безопасности, к которым, в частности, относятся несчастные случаи на производстве, вызванные неблагоприятной внутрипроизводственной экологической обстановкой;</w:t>
      </w:r>
    </w:p>
    <w:p w14:paraId="237D2E57" w14:textId="77777777" w:rsidR="0041289D" w:rsidRPr="009929DE" w:rsidRDefault="0041289D" w:rsidP="0041289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риски, угрожающие здоровью населения вследствие ухудшения экологического состояния территории, которые часто имеют латентный характер, и проявляются с определённой задержкой;</w:t>
      </w:r>
    </w:p>
    <w:p w14:paraId="14678657" w14:textId="77777777" w:rsidR="0041289D" w:rsidRPr="009929DE" w:rsidRDefault="0041289D" w:rsidP="0041289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риски, угрожающие общественному благосостоянию, включая снижение ценности земельных ресурсов, в том числе выделяемых для строительства жилья и санаторно-курортных объектов, вследствие загрязнения почв и атмосферного воздуха;</w:t>
      </w:r>
    </w:p>
    <w:p w14:paraId="62997D10" w14:textId="77777777" w:rsidR="0041289D" w:rsidRPr="009929DE" w:rsidRDefault="0041289D" w:rsidP="0041289D">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финансовые риски (возможные потери собственности, доходов, или прибыли от инвестиций, связанные с экологическими факторами).</w:t>
      </w:r>
    </w:p>
    <w:p w14:paraId="6D567764" w14:textId="1A1C7CBC" w:rsidR="006274E7" w:rsidRPr="009929DE" w:rsidRDefault="006274E7" w:rsidP="0041289D">
      <w:pPr>
        <w:spacing w:after="0" w:line="240" w:lineRule="auto"/>
        <w:ind w:firstLine="567"/>
        <w:jc w:val="both"/>
        <w:rPr>
          <w:rFonts w:ascii="Times New Roman" w:eastAsia="Times New Roman" w:hAnsi="Times New Roman"/>
          <w:sz w:val="28"/>
          <w:szCs w:val="28"/>
        </w:rPr>
      </w:pPr>
    </w:p>
    <w:p w14:paraId="2FD37773" w14:textId="77777777" w:rsidR="00E344DA" w:rsidRPr="009929DE" w:rsidRDefault="00E344DA" w:rsidP="00EF0C5F">
      <w:pPr>
        <w:spacing w:after="0" w:line="240" w:lineRule="auto"/>
        <w:ind w:firstLine="709"/>
        <w:jc w:val="both"/>
        <w:rPr>
          <w:rFonts w:ascii="Times New Roman" w:hAnsi="Times New Roman"/>
          <w:color w:val="000000"/>
          <w:sz w:val="28"/>
          <w:szCs w:val="28"/>
          <w:lang w:bidi="ru-RU"/>
        </w:rPr>
      </w:pPr>
    </w:p>
    <w:p w14:paraId="5E9A52DD" w14:textId="3E4E4B12" w:rsidR="003A7901" w:rsidRPr="009929DE" w:rsidRDefault="00973EB0" w:rsidP="00874019">
      <w:pPr>
        <w:pStyle w:val="2"/>
        <w:numPr>
          <w:ilvl w:val="1"/>
          <w:numId w:val="52"/>
        </w:numPr>
        <w:ind w:left="993" w:hanging="633"/>
        <w:jc w:val="both"/>
        <w:rPr>
          <w:b/>
        </w:rPr>
      </w:pPr>
      <w:bookmarkStart w:id="165" w:name="_Toc475037090"/>
      <w:r w:rsidRPr="009929DE">
        <w:rPr>
          <w:b/>
        </w:rPr>
        <w:t xml:space="preserve"> </w:t>
      </w:r>
      <w:bookmarkStart w:id="166" w:name="_Toc199242654"/>
      <w:r w:rsidR="00A24CD0" w:rsidRPr="009929DE">
        <w:rPr>
          <w:b/>
        </w:rPr>
        <w:t>И</w:t>
      </w:r>
      <w:r w:rsidR="003A7901" w:rsidRPr="009929DE">
        <w:rPr>
          <w:b/>
        </w:rPr>
        <w:t>нженерн</w:t>
      </w:r>
      <w:r w:rsidR="00A24CD0" w:rsidRPr="009929DE">
        <w:rPr>
          <w:b/>
        </w:rPr>
        <w:t>ая</w:t>
      </w:r>
      <w:r w:rsidR="003A7901" w:rsidRPr="009929DE">
        <w:rPr>
          <w:b/>
        </w:rPr>
        <w:t xml:space="preserve"> инфраструктур</w:t>
      </w:r>
      <w:bookmarkEnd w:id="165"/>
      <w:r w:rsidR="00A24CD0" w:rsidRPr="009929DE">
        <w:rPr>
          <w:b/>
        </w:rPr>
        <w:t>а</w:t>
      </w:r>
      <w:bookmarkEnd w:id="166"/>
    </w:p>
    <w:p w14:paraId="6169CB30" w14:textId="77777777" w:rsidR="003A7901" w:rsidRPr="009929DE" w:rsidRDefault="003A7901" w:rsidP="00874019">
      <w:pPr>
        <w:pStyle w:val="3"/>
        <w:numPr>
          <w:ilvl w:val="2"/>
          <w:numId w:val="52"/>
        </w:numPr>
        <w:tabs>
          <w:tab w:val="left" w:pos="1276"/>
        </w:tabs>
        <w:spacing w:before="120"/>
        <w:ind w:left="1276" w:hanging="556"/>
        <w:jc w:val="both"/>
        <w:rPr>
          <w:rFonts w:ascii="Times New Roman" w:hAnsi="Times New Roman"/>
          <w:sz w:val="28"/>
        </w:rPr>
      </w:pPr>
      <w:bookmarkStart w:id="167" w:name="_Toc475037091"/>
      <w:bookmarkStart w:id="168" w:name="_Toc199242655"/>
      <w:r w:rsidRPr="009929DE">
        <w:rPr>
          <w:rFonts w:ascii="Times New Roman" w:hAnsi="Times New Roman"/>
          <w:sz w:val="28"/>
        </w:rPr>
        <w:t>Водоснабжение</w:t>
      </w:r>
      <w:bookmarkEnd w:id="167"/>
      <w:bookmarkEnd w:id="168"/>
    </w:p>
    <w:p w14:paraId="32A4E7A6" w14:textId="77777777" w:rsidR="0092115B" w:rsidRPr="009929DE" w:rsidRDefault="0092115B" w:rsidP="004C1F85">
      <w:pPr>
        <w:autoSpaceDE w:val="0"/>
        <w:autoSpaceDN w:val="0"/>
        <w:adjustRightInd w:val="0"/>
        <w:spacing w:after="0" w:line="240" w:lineRule="auto"/>
        <w:ind w:firstLine="709"/>
        <w:jc w:val="both"/>
        <w:rPr>
          <w:rFonts w:ascii="Times New Roman" w:hAnsi="Times New Roman"/>
          <w:sz w:val="28"/>
          <w:szCs w:val="28"/>
        </w:rPr>
      </w:pPr>
    </w:p>
    <w:p w14:paraId="513F3966" w14:textId="77777777" w:rsidR="00F46F08" w:rsidRPr="009929DE" w:rsidRDefault="00C979B4" w:rsidP="00F46F08">
      <w:pPr>
        <w:tabs>
          <w:tab w:val="left" w:pos="1013"/>
        </w:tabs>
        <w:spacing w:after="0" w:line="240" w:lineRule="auto"/>
        <w:ind w:firstLine="567"/>
        <w:jc w:val="both"/>
        <w:rPr>
          <w:rFonts w:ascii="Times New Roman" w:eastAsia="Times New Roman" w:hAnsi="Times New Roman"/>
          <w:sz w:val="28"/>
          <w:szCs w:val="28"/>
          <w:lang w:val="x-none"/>
        </w:rPr>
      </w:pPr>
      <w:r w:rsidRPr="009929DE">
        <w:rPr>
          <w:rFonts w:ascii="Times New Roman" w:eastAsia="Times New Roman" w:hAnsi="Times New Roman"/>
          <w:sz w:val="28"/>
          <w:szCs w:val="28"/>
          <w:lang w:val="x-none"/>
        </w:rPr>
        <w:t xml:space="preserve"> </w:t>
      </w:r>
      <w:r w:rsidR="00F46F08" w:rsidRPr="009929DE">
        <w:rPr>
          <w:rFonts w:ascii="Times New Roman" w:eastAsia="Times New Roman" w:hAnsi="Times New Roman"/>
          <w:sz w:val="28"/>
          <w:szCs w:val="28"/>
          <w:lang w:val="x-none"/>
        </w:rPr>
        <w:t xml:space="preserve">В настоящее время на территории п. Озеро </w:t>
      </w:r>
      <w:proofErr w:type="spellStart"/>
      <w:r w:rsidR="00F46F08" w:rsidRPr="009929DE">
        <w:rPr>
          <w:rFonts w:ascii="Times New Roman" w:eastAsia="Times New Roman" w:hAnsi="Times New Roman"/>
          <w:sz w:val="28"/>
          <w:szCs w:val="28"/>
          <w:lang w:val="x-none"/>
        </w:rPr>
        <w:t>Учум</w:t>
      </w:r>
      <w:proofErr w:type="spellEnd"/>
      <w:r w:rsidR="00F46F08" w:rsidRPr="009929DE">
        <w:rPr>
          <w:rFonts w:ascii="Times New Roman" w:eastAsia="Times New Roman" w:hAnsi="Times New Roman"/>
          <w:sz w:val="28"/>
          <w:szCs w:val="28"/>
          <w:lang w:val="x-none"/>
        </w:rPr>
        <w:t xml:space="preserve"> действует централизованная, </w:t>
      </w:r>
      <w:proofErr w:type="spellStart"/>
      <w:r w:rsidR="00F46F08" w:rsidRPr="009929DE">
        <w:rPr>
          <w:rFonts w:ascii="Times New Roman" w:eastAsia="Times New Roman" w:hAnsi="Times New Roman"/>
          <w:sz w:val="28"/>
          <w:szCs w:val="28"/>
          <w:lang w:val="x-none"/>
        </w:rPr>
        <w:t>зонированная</w:t>
      </w:r>
      <w:proofErr w:type="spellEnd"/>
      <w:r w:rsidR="00F46F08" w:rsidRPr="009929DE">
        <w:rPr>
          <w:rFonts w:ascii="Times New Roman" w:eastAsia="Times New Roman" w:hAnsi="Times New Roman"/>
          <w:sz w:val="28"/>
          <w:szCs w:val="28"/>
          <w:lang w:val="x-none"/>
        </w:rPr>
        <w:t xml:space="preserve"> система водоснабжения, которая обеспечивает централизованным водоснабжением общественно-деловую и жилую зоны. Водоснабжение жилой застройки усадебного типа обеспечивается при помощи водоразборных колонок. Водоснабжение на территории п. Озеро </w:t>
      </w:r>
      <w:proofErr w:type="spellStart"/>
      <w:r w:rsidR="00F46F08" w:rsidRPr="009929DE">
        <w:rPr>
          <w:rFonts w:ascii="Times New Roman" w:eastAsia="Times New Roman" w:hAnsi="Times New Roman"/>
          <w:sz w:val="28"/>
          <w:szCs w:val="28"/>
          <w:lang w:val="x-none"/>
        </w:rPr>
        <w:t>Учум</w:t>
      </w:r>
      <w:proofErr w:type="spellEnd"/>
      <w:r w:rsidR="00F46F08" w:rsidRPr="009929DE">
        <w:rPr>
          <w:rFonts w:ascii="Times New Roman" w:eastAsia="Times New Roman" w:hAnsi="Times New Roman"/>
          <w:sz w:val="28"/>
          <w:szCs w:val="28"/>
          <w:lang w:val="x-none"/>
        </w:rPr>
        <w:t xml:space="preserve"> обеспечивается ООО «ЖКХ </w:t>
      </w:r>
      <w:proofErr w:type="spellStart"/>
      <w:r w:rsidR="00F46F08" w:rsidRPr="009929DE">
        <w:rPr>
          <w:rFonts w:ascii="Times New Roman" w:eastAsia="Times New Roman" w:hAnsi="Times New Roman"/>
          <w:sz w:val="28"/>
          <w:szCs w:val="28"/>
          <w:lang w:val="x-none"/>
        </w:rPr>
        <w:t>Ужурского</w:t>
      </w:r>
      <w:proofErr w:type="spellEnd"/>
      <w:r w:rsidR="00F46F08" w:rsidRPr="009929DE">
        <w:rPr>
          <w:rFonts w:ascii="Times New Roman" w:eastAsia="Times New Roman" w:hAnsi="Times New Roman"/>
          <w:sz w:val="28"/>
          <w:szCs w:val="28"/>
          <w:lang w:val="x-none"/>
        </w:rPr>
        <w:t xml:space="preserve"> района».</w:t>
      </w:r>
    </w:p>
    <w:p w14:paraId="0189E04A" w14:textId="77777777" w:rsidR="00F46F08" w:rsidRPr="009929DE" w:rsidRDefault="00F46F08" w:rsidP="00F46F08">
      <w:pPr>
        <w:tabs>
          <w:tab w:val="left" w:pos="1013"/>
        </w:tabs>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Источником водоснабжения посёлка являются водозаборные сооружения </w:t>
      </w:r>
      <w:r w:rsidRPr="009929DE">
        <w:rPr>
          <w:rFonts w:ascii="Times New Roman" w:eastAsia="Times New Roman" w:hAnsi="Times New Roman"/>
          <w:sz w:val="28"/>
          <w:szCs w:val="28"/>
          <w:lang w:val="x-none"/>
        </w:rPr>
        <w:t xml:space="preserve">ООО «ЖКХ </w:t>
      </w:r>
      <w:proofErr w:type="spellStart"/>
      <w:r w:rsidRPr="009929DE">
        <w:rPr>
          <w:rFonts w:ascii="Times New Roman" w:eastAsia="Times New Roman" w:hAnsi="Times New Roman"/>
          <w:sz w:val="28"/>
          <w:szCs w:val="28"/>
          <w:lang w:val="x-none"/>
        </w:rPr>
        <w:t>Ужурского</w:t>
      </w:r>
      <w:proofErr w:type="spellEnd"/>
      <w:r w:rsidRPr="009929DE">
        <w:rPr>
          <w:rFonts w:ascii="Times New Roman" w:eastAsia="Times New Roman" w:hAnsi="Times New Roman"/>
          <w:sz w:val="28"/>
          <w:szCs w:val="28"/>
          <w:lang w:val="x-none"/>
        </w:rPr>
        <w:t xml:space="preserve"> района»</w:t>
      </w:r>
      <w:r w:rsidRPr="009929DE">
        <w:rPr>
          <w:rFonts w:ascii="Times New Roman" w:eastAsia="Times New Roman" w:hAnsi="Times New Roman"/>
          <w:sz w:val="28"/>
          <w:szCs w:val="28"/>
        </w:rPr>
        <w:t>, в состав которых входят:</w:t>
      </w:r>
    </w:p>
    <w:p w14:paraId="216E2F62" w14:textId="77777777" w:rsidR="00F46F08" w:rsidRPr="009929DE" w:rsidRDefault="00F46F08" w:rsidP="00F46F08">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водозаборная скважина (оборудованная глубинным насосом марки ЭЦВ</w:t>
      </w:r>
      <w:r w:rsidRPr="009929DE">
        <w:rPr>
          <w:rFonts w:ascii="Times New Roman" w:eastAsia="Times New Roman" w:hAnsi="Times New Roman"/>
          <w:sz w:val="28"/>
          <w:szCs w:val="28"/>
          <w:vertAlign w:val="subscript"/>
          <w:lang w:eastAsia="ru-RU"/>
        </w:rPr>
        <w:t>-</w:t>
      </w:r>
      <w:r w:rsidRPr="009929DE">
        <w:rPr>
          <w:rFonts w:ascii="Times New Roman" w:eastAsia="Times New Roman" w:hAnsi="Times New Roman"/>
          <w:sz w:val="28"/>
          <w:szCs w:val="28"/>
          <w:lang w:eastAsia="ru-RU"/>
        </w:rPr>
        <w:t>6);</w:t>
      </w:r>
    </w:p>
    <w:p w14:paraId="1B1C746F" w14:textId="77777777" w:rsidR="00F46F08" w:rsidRPr="009929DE" w:rsidRDefault="00F46F08" w:rsidP="00F46F08">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контактные резервуары V-500 м</w:t>
      </w:r>
      <w:r w:rsidRPr="009929DE">
        <w:rPr>
          <w:rFonts w:ascii="Times New Roman" w:eastAsia="Times New Roman" w:hAnsi="Times New Roman"/>
          <w:sz w:val="28"/>
          <w:szCs w:val="28"/>
          <w:vertAlign w:val="superscript"/>
          <w:lang w:eastAsia="ru-RU"/>
        </w:rPr>
        <w:t xml:space="preserve">3 </w:t>
      </w:r>
      <w:r w:rsidRPr="009929DE">
        <w:rPr>
          <w:rFonts w:ascii="Times New Roman" w:eastAsia="Times New Roman" w:hAnsi="Times New Roman"/>
          <w:sz w:val="28"/>
          <w:szCs w:val="28"/>
          <w:lang w:eastAsia="ru-RU"/>
        </w:rPr>
        <w:t>в количестве 2 шт.</w:t>
      </w:r>
    </w:p>
    <w:p w14:paraId="2DAB7D49" w14:textId="77777777" w:rsidR="00F46F08" w:rsidRPr="009929DE" w:rsidRDefault="00F46F08" w:rsidP="00F46F08">
      <w:pPr>
        <w:tabs>
          <w:tab w:val="left" w:pos="1013"/>
        </w:tabs>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Вода добывается при помощи водозаборных скважин и передаётся в резервуары чистой воды. Далее из резервуаров чистой воды по самотёчным водопроводным сетям вода передаётся потребителям.</w:t>
      </w:r>
    </w:p>
    <w:p w14:paraId="26F22922" w14:textId="77777777" w:rsidR="00F46F08" w:rsidRPr="009929DE" w:rsidRDefault="00F46F08" w:rsidP="00F46F08">
      <w:pPr>
        <w:tabs>
          <w:tab w:val="left" w:pos="1013"/>
        </w:tabs>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Обеспечение населённых пунктов водой осуществляется с помощью центрального водопровода, состоящего из двух ниток чугунных труб диаметром от 50 до 219 мм протяжённостью 5300 м, из них 3000 м нуждаются в замене.</w:t>
      </w:r>
    </w:p>
    <w:p w14:paraId="3320C3BF" w14:textId="77777777" w:rsidR="00F46F08" w:rsidRPr="009929DE" w:rsidRDefault="00F46F08" w:rsidP="00F46F08">
      <w:pPr>
        <w:tabs>
          <w:tab w:val="left" w:pos="1013"/>
        </w:tabs>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lastRenderedPageBreak/>
        <w:t>Установленная производственная мощность водопровода 1,5 тыс. м</w:t>
      </w:r>
      <w:r w:rsidRPr="009929DE">
        <w:rPr>
          <w:rFonts w:ascii="Times New Roman" w:eastAsia="Times New Roman" w:hAnsi="Times New Roman"/>
          <w:sz w:val="28"/>
          <w:szCs w:val="28"/>
          <w:vertAlign w:val="superscript"/>
        </w:rPr>
        <w:t>3</w:t>
      </w:r>
      <w:r w:rsidRPr="009929DE">
        <w:rPr>
          <w:rFonts w:ascii="Times New Roman" w:eastAsia="Times New Roman" w:hAnsi="Times New Roman"/>
          <w:sz w:val="28"/>
          <w:szCs w:val="28"/>
        </w:rPr>
        <w:t>/</w:t>
      </w:r>
      <w:proofErr w:type="spellStart"/>
      <w:r w:rsidRPr="009929DE">
        <w:rPr>
          <w:rFonts w:ascii="Times New Roman" w:eastAsia="Times New Roman" w:hAnsi="Times New Roman"/>
          <w:sz w:val="28"/>
          <w:szCs w:val="28"/>
        </w:rPr>
        <w:t>сут</w:t>
      </w:r>
      <w:proofErr w:type="spellEnd"/>
      <w:r w:rsidRPr="009929DE">
        <w:rPr>
          <w:rFonts w:ascii="Times New Roman" w:eastAsia="Times New Roman" w:hAnsi="Times New Roman"/>
          <w:sz w:val="28"/>
          <w:szCs w:val="28"/>
        </w:rPr>
        <w:t>., фактическая мощность системы водопровода – 0,6 тыс. м</w:t>
      </w:r>
      <w:r w:rsidRPr="009929DE">
        <w:rPr>
          <w:rFonts w:ascii="Times New Roman" w:eastAsia="Times New Roman" w:hAnsi="Times New Roman"/>
          <w:sz w:val="28"/>
          <w:szCs w:val="28"/>
          <w:vertAlign w:val="superscript"/>
        </w:rPr>
        <w:t>3</w:t>
      </w:r>
      <w:r w:rsidRPr="009929DE">
        <w:rPr>
          <w:rFonts w:ascii="Times New Roman" w:eastAsia="Times New Roman" w:hAnsi="Times New Roman"/>
          <w:sz w:val="28"/>
          <w:szCs w:val="28"/>
        </w:rPr>
        <w:t>/сутки.</w:t>
      </w:r>
    </w:p>
    <w:p w14:paraId="0B025609" w14:textId="77777777" w:rsidR="00F46F08" w:rsidRPr="009929DE" w:rsidRDefault="00F46F08" w:rsidP="00F46F08">
      <w:pPr>
        <w:tabs>
          <w:tab w:val="left" w:pos="1013"/>
        </w:tabs>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Сети водоснабжения проложены </w:t>
      </w:r>
      <w:proofErr w:type="spellStart"/>
      <w:r w:rsidRPr="009929DE">
        <w:rPr>
          <w:rFonts w:ascii="Times New Roman" w:eastAsia="Times New Roman" w:hAnsi="Times New Roman"/>
          <w:sz w:val="28"/>
          <w:szCs w:val="28"/>
        </w:rPr>
        <w:t>подземно</w:t>
      </w:r>
      <w:proofErr w:type="spellEnd"/>
      <w:r w:rsidRPr="009929DE">
        <w:rPr>
          <w:rFonts w:ascii="Times New Roman" w:eastAsia="Times New Roman" w:hAnsi="Times New Roman"/>
          <w:sz w:val="28"/>
          <w:szCs w:val="28"/>
        </w:rPr>
        <w:t>. Глубина залегания водопроводов 1,4-1,9 м Материал трубопроводов чугун, сталь.</w:t>
      </w:r>
    </w:p>
    <w:p w14:paraId="73AB58B7" w14:textId="77777777" w:rsidR="00F46F08" w:rsidRPr="009929DE" w:rsidRDefault="00F46F08" w:rsidP="00F46F08">
      <w:pPr>
        <w:tabs>
          <w:tab w:val="left" w:pos="1013"/>
        </w:tabs>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Централизованная система водоснабжения п. Озеро </w:t>
      </w:r>
      <w:proofErr w:type="spellStart"/>
      <w:r w:rsidRPr="009929DE">
        <w:rPr>
          <w:rFonts w:ascii="Times New Roman" w:eastAsia="Times New Roman" w:hAnsi="Times New Roman"/>
          <w:sz w:val="28"/>
          <w:szCs w:val="28"/>
        </w:rPr>
        <w:t>Учум</w:t>
      </w:r>
      <w:proofErr w:type="spellEnd"/>
      <w:r w:rsidRPr="009929DE">
        <w:rPr>
          <w:rFonts w:ascii="Times New Roman" w:eastAsia="Times New Roman" w:hAnsi="Times New Roman"/>
          <w:sz w:val="28"/>
          <w:szCs w:val="28"/>
        </w:rPr>
        <w:t xml:space="preserve"> в зависимости от местных условий и принятой схемы водоснабжения обеспечивает:</w:t>
      </w:r>
    </w:p>
    <w:p w14:paraId="0F776AF1" w14:textId="77777777" w:rsidR="00F46F08" w:rsidRPr="009929DE" w:rsidRDefault="00F46F08" w:rsidP="00F46F08">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хозяйственно-питьевое водопотребление в жилых и общественных зданиях;</w:t>
      </w:r>
    </w:p>
    <w:p w14:paraId="734E648F" w14:textId="77777777" w:rsidR="00F46F08" w:rsidRPr="009929DE" w:rsidRDefault="00F46F08" w:rsidP="00F46F08">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нужды коммунально-бытовых предприятий;</w:t>
      </w:r>
    </w:p>
    <w:p w14:paraId="2174A6F4" w14:textId="77777777" w:rsidR="00F46F08" w:rsidRPr="009929DE" w:rsidRDefault="00F46F08" w:rsidP="00F46F08">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хозяйственно-питьевое водопотребление на предприятиях;</w:t>
      </w:r>
    </w:p>
    <w:p w14:paraId="1335B2CA" w14:textId="77777777" w:rsidR="00F46F08" w:rsidRPr="009929DE" w:rsidRDefault="00F46F08" w:rsidP="00F46F08">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производственные нужды промышленных предприятий, где требуется вода питьевого качества или предприятий, для которых экономически нецелесообразно сооружение отдельного водопровода;</w:t>
      </w:r>
    </w:p>
    <w:p w14:paraId="0E18A230" w14:textId="77777777" w:rsidR="00F46F08" w:rsidRPr="009929DE" w:rsidRDefault="00F46F08" w:rsidP="00F46F08">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тушение пожаров;</w:t>
      </w:r>
    </w:p>
    <w:p w14:paraId="6212C4C2" w14:textId="77777777" w:rsidR="00F46F08" w:rsidRPr="009929DE" w:rsidRDefault="00F46F08" w:rsidP="00F46F08">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собственные нужды станции водоподготовки, промывку водопроводных и</w:t>
      </w:r>
    </w:p>
    <w:p w14:paraId="05131E99" w14:textId="77777777" w:rsidR="00F46F08" w:rsidRPr="009929DE" w:rsidRDefault="00F46F08" w:rsidP="00F46F08">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канализационных сетей и т.п.</w:t>
      </w:r>
    </w:p>
    <w:p w14:paraId="49897812" w14:textId="77777777" w:rsidR="00F46F08" w:rsidRPr="009929DE" w:rsidRDefault="00F46F08" w:rsidP="00F46F08">
      <w:pPr>
        <w:tabs>
          <w:tab w:val="left" w:pos="1013"/>
        </w:tabs>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На ул. Степная, ул. Домики, ул. Широкая, ул. Дачная, ул. Цветочная, ул. Зелёная, ул. Садовая, ул. Болотная, ул. Лесная, ул. Тупиковая, переулок Широкий, переулок Дачный п. Озеро </w:t>
      </w:r>
      <w:proofErr w:type="spellStart"/>
      <w:r w:rsidRPr="009929DE">
        <w:rPr>
          <w:rFonts w:ascii="Times New Roman" w:eastAsia="Times New Roman" w:hAnsi="Times New Roman"/>
          <w:sz w:val="28"/>
          <w:szCs w:val="28"/>
        </w:rPr>
        <w:t>Учум</w:t>
      </w:r>
      <w:proofErr w:type="spellEnd"/>
      <w:r w:rsidRPr="009929DE">
        <w:rPr>
          <w:rFonts w:ascii="Times New Roman" w:eastAsia="Times New Roman" w:hAnsi="Times New Roman"/>
          <w:sz w:val="28"/>
          <w:szCs w:val="28"/>
        </w:rPr>
        <w:t xml:space="preserve"> централизованный летний водопровод.</w:t>
      </w:r>
    </w:p>
    <w:p w14:paraId="39D035FD" w14:textId="77777777" w:rsidR="00F46F08" w:rsidRPr="009929DE" w:rsidRDefault="00F46F08" w:rsidP="00F46F08">
      <w:pPr>
        <w:tabs>
          <w:tab w:val="left" w:pos="1013"/>
        </w:tabs>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Водопотребление в п. Озеро </w:t>
      </w:r>
      <w:proofErr w:type="spellStart"/>
      <w:r w:rsidRPr="009929DE">
        <w:rPr>
          <w:rFonts w:ascii="Times New Roman" w:eastAsia="Times New Roman" w:hAnsi="Times New Roman"/>
          <w:sz w:val="28"/>
          <w:szCs w:val="28"/>
        </w:rPr>
        <w:t>Учум</w:t>
      </w:r>
      <w:proofErr w:type="spellEnd"/>
      <w:r w:rsidRPr="009929DE">
        <w:rPr>
          <w:rFonts w:ascii="Times New Roman" w:eastAsia="Times New Roman" w:hAnsi="Times New Roman"/>
          <w:sz w:val="28"/>
          <w:szCs w:val="28"/>
        </w:rPr>
        <w:t xml:space="preserve"> – 40,18 тыс. м</w:t>
      </w:r>
      <w:r w:rsidRPr="009929DE">
        <w:rPr>
          <w:rFonts w:ascii="Times New Roman" w:eastAsia="Times New Roman" w:hAnsi="Times New Roman"/>
          <w:sz w:val="28"/>
          <w:szCs w:val="28"/>
          <w:vertAlign w:val="superscript"/>
        </w:rPr>
        <w:t>3</w:t>
      </w:r>
      <w:r w:rsidRPr="009929DE">
        <w:rPr>
          <w:rFonts w:ascii="Times New Roman" w:eastAsia="Times New Roman" w:hAnsi="Times New Roman"/>
          <w:sz w:val="28"/>
          <w:szCs w:val="28"/>
        </w:rPr>
        <w:t>/год.</w:t>
      </w:r>
    </w:p>
    <w:p w14:paraId="03B3F086" w14:textId="77777777" w:rsidR="00F46F08" w:rsidRPr="009929DE" w:rsidRDefault="00F46F08" w:rsidP="00F46F08">
      <w:pPr>
        <w:tabs>
          <w:tab w:val="left" w:pos="1013"/>
        </w:tabs>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При проектировании водозаборов необходимо установить зоны санитарной охраны проектируемых скважин – I пояса 50×50, II пояса 120-150 м, предусмотреть очистку воды после бурения скважин. Определить при рабочем проектировании и уточнить их местоположение.</w:t>
      </w:r>
    </w:p>
    <w:p w14:paraId="291EEE57" w14:textId="77777777" w:rsidR="00F46F08" w:rsidRPr="009929DE" w:rsidRDefault="00F46F08" w:rsidP="00F46F08">
      <w:pPr>
        <w:tabs>
          <w:tab w:val="left" w:pos="1013"/>
        </w:tabs>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Вода отвечает требованиям СанПиН 2.1.4.559-96 и соответствует качеству «вода питьевая». В каждом населённом пункте необходимо проведение реконструкции водопроводных сетей.</w:t>
      </w:r>
    </w:p>
    <w:p w14:paraId="22AA5926" w14:textId="77777777" w:rsidR="00F46F08" w:rsidRPr="009929DE" w:rsidRDefault="00F46F08" w:rsidP="00F46F08">
      <w:pPr>
        <w:tabs>
          <w:tab w:val="left" w:pos="1013"/>
        </w:tabs>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Дебет скважины 29,2 м</w:t>
      </w:r>
      <w:r w:rsidRPr="009929DE">
        <w:rPr>
          <w:rFonts w:ascii="Times New Roman" w:eastAsia="Times New Roman" w:hAnsi="Times New Roman"/>
          <w:sz w:val="28"/>
          <w:szCs w:val="28"/>
          <w:vertAlign w:val="superscript"/>
        </w:rPr>
        <w:t>3</w:t>
      </w:r>
      <w:r w:rsidRPr="009929DE">
        <w:rPr>
          <w:rFonts w:ascii="Times New Roman" w:eastAsia="Times New Roman" w:hAnsi="Times New Roman"/>
          <w:sz w:val="28"/>
          <w:szCs w:val="28"/>
        </w:rPr>
        <w:t>/час, износ 60 %. Производительность – 700 м</w:t>
      </w:r>
      <w:r w:rsidRPr="009929DE">
        <w:rPr>
          <w:rFonts w:ascii="Times New Roman" w:eastAsia="Times New Roman" w:hAnsi="Times New Roman"/>
          <w:sz w:val="28"/>
          <w:szCs w:val="28"/>
          <w:vertAlign w:val="superscript"/>
        </w:rPr>
        <w:t>3</w:t>
      </w:r>
      <w:r w:rsidRPr="009929DE">
        <w:rPr>
          <w:rFonts w:ascii="Times New Roman" w:eastAsia="Times New Roman" w:hAnsi="Times New Roman"/>
          <w:sz w:val="28"/>
          <w:szCs w:val="28"/>
        </w:rPr>
        <w:t xml:space="preserve">/сутки. </w:t>
      </w:r>
    </w:p>
    <w:p w14:paraId="7C2ABC9A" w14:textId="77777777" w:rsidR="00F46F08" w:rsidRPr="009929DE" w:rsidRDefault="00F46F08" w:rsidP="00F46F08">
      <w:pPr>
        <w:tabs>
          <w:tab w:val="left" w:pos="1013"/>
        </w:tabs>
        <w:spacing w:after="0" w:line="240" w:lineRule="auto"/>
        <w:ind w:firstLine="567"/>
        <w:jc w:val="both"/>
        <w:rPr>
          <w:rFonts w:ascii="Times New Roman" w:eastAsia="Times New Roman" w:hAnsi="Times New Roman"/>
          <w:sz w:val="28"/>
          <w:szCs w:val="28"/>
          <w:u w:val="single"/>
        </w:rPr>
      </w:pPr>
      <w:r w:rsidRPr="009929DE">
        <w:rPr>
          <w:rFonts w:ascii="Times New Roman" w:eastAsia="Times New Roman" w:hAnsi="Times New Roman"/>
          <w:sz w:val="28"/>
          <w:szCs w:val="28"/>
          <w:u w:val="single"/>
        </w:rPr>
        <w:t>Деревня Камышта</w:t>
      </w:r>
    </w:p>
    <w:p w14:paraId="0E9249D3" w14:textId="77777777" w:rsidR="00F46F08" w:rsidRPr="009929DE" w:rsidRDefault="00F46F08" w:rsidP="00F46F08">
      <w:pPr>
        <w:tabs>
          <w:tab w:val="left" w:pos="1013"/>
        </w:tabs>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В д. Камышта водоснабжение осуществляется за счёт привозной воды, для технических нужд вода берётся из колодцев. Скважины отсутствуют. Бурение скважины не предусмотрено, так как развитию деревня не подлежит.</w:t>
      </w:r>
    </w:p>
    <w:p w14:paraId="1D26CA18" w14:textId="77777777" w:rsidR="00F46F08" w:rsidRPr="009929DE" w:rsidRDefault="00F46F08" w:rsidP="00F46F08">
      <w:pPr>
        <w:tabs>
          <w:tab w:val="left" w:pos="1013"/>
        </w:tabs>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Нормы расхода воды на хозяйственно-бытовые нужды приняты по СП 31.13330.2012 «Водоснабжение. Наружные сети и сооружения. Актуализированная редакция СНиП 2.04.02-84*» и составляют для благоустроенной застройки – 220 л/</w:t>
      </w:r>
      <w:proofErr w:type="spellStart"/>
      <w:r w:rsidRPr="009929DE">
        <w:rPr>
          <w:rFonts w:ascii="Times New Roman" w:eastAsia="Times New Roman" w:hAnsi="Times New Roman"/>
          <w:sz w:val="28"/>
          <w:szCs w:val="28"/>
        </w:rPr>
        <w:t>сут</w:t>
      </w:r>
      <w:proofErr w:type="spellEnd"/>
      <w:r w:rsidRPr="009929DE">
        <w:rPr>
          <w:rFonts w:ascii="Times New Roman" w:eastAsia="Times New Roman" w:hAnsi="Times New Roman"/>
          <w:sz w:val="28"/>
          <w:szCs w:val="28"/>
        </w:rPr>
        <w:t>. на 1 человека, для неблагоустроенной застройки (сохраняемой) – 50 л/</w:t>
      </w:r>
      <w:proofErr w:type="spellStart"/>
      <w:r w:rsidRPr="009929DE">
        <w:rPr>
          <w:rFonts w:ascii="Times New Roman" w:eastAsia="Times New Roman" w:hAnsi="Times New Roman"/>
          <w:sz w:val="28"/>
          <w:szCs w:val="28"/>
        </w:rPr>
        <w:t>сут</w:t>
      </w:r>
      <w:proofErr w:type="spellEnd"/>
      <w:r w:rsidRPr="009929DE">
        <w:rPr>
          <w:rFonts w:ascii="Times New Roman" w:eastAsia="Times New Roman" w:hAnsi="Times New Roman"/>
          <w:sz w:val="28"/>
          <w:szCs w:val="28"/>
        </w:rPr>
        <w:t>. на 1 человека.</w:t>
      </w:r>
    </w:p>
    <w:p w14:paraId="7423B529" w14:textId="77777777" w:rsidR="00F46F08" w:rsidRPr="009929DE" w:rsidRDefault="00F46F08" w:rsidP="00F46F08">
      <w:pPr>
        <w:tabs>
          <w:tab w:val="left" w:pos="1013"/>
        </w:tabs>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Расход воды на нужды местной промышленности, обеспечивающей население продуктами, услугами, принимаются дополнительно в размере 10 % от суммарного расхода воды на хозяйственно–питьевые нужды населения.</w:t>
      </w:r>
    </w:p>
    <w:p w14:paraId="18E9D9D0" w14:textId="77777777" w:rsidR="00F46F08" w:rsidRPr="009929DE" w:rsidRDefault="00F46F08" w:rsidP="00F46F08">
      <w:pPr>
        <w:tabs>
          <w:tab w:val="left" w:pos="1013"/>
        </w:tabs>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Расход воды на полив территории принимается в расчёте на одного жителя 50 л/чел. В сутки, в соответствии с СП 31.13330.2012 СНиП 2.04.02-84*. Количество поливок – одна через 3е суток (только в летний период).</w:t>
      </w:r>
    </w:p>
    <w:p w14:paraId="18E8B54F" w14:textId="77777777" w:rsidR="00F46F08" w:rsidRPr="009929DE" w:rsidRDefault="00F46F08" w:rsidP="00F46F08">
      <w:pPr>
        <w:tabs>
          <w:tab w:val="left" w:pos="1013"/>
        </w:tabs>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lastRenderedPageBreak/>
        <w:t>Наружное пожаротушение – 2×15 л/с согласно СП 8.13130.2009 «Системы противопожарной защиты. Источники наружного противопожарного водоснабжения. Требования пожарной безопасности». Время тушения пожара 3 часа.</w:t>
      </w:r>
    </w:p>
    <w:p w14:paraId="32804ABA" w14:textId="21A77A15" w:rsidR="00F46F08" w:rsidRPr="009929DE" w:rsidRDefault="00F46F08" w:rsidP="00F46F08">
      <w:pPr>
        <w:keepNext/>
        <w:spacing w:after="0" w:line="240" w:lineRule="auto"/>
        <w:ind w:firstLine="709"/>
        <w:jc w:val="right"/>
        <w:rPr>
          <w:rFonts w:ascii="Times New Roman" w:eastAsia="Times New Roman" w:hAnsi="Times New Roman"/>
          <w:sz w:val="40"/>
          <w:szCs w:val="40"/>
          <w:lang w:val="x-none" w:eastAsia="x-none"/>
        </w:rPr>
      </w:pPr>
      <w:r w:rsidRPr="009929DE">
        <w:rPr>
          <w:rFonts w:ascii="Times New Roman" w:eastAsia="Times New Roman" w:hAnsi="Times New Roman"/>
          <w:sz w:val="28"/>
          <w:szCs w:val="28"/>
          <w:lang w:val="x-none" w:eastAsia="x-none"/>
        </w:rPr>
        <w:t xml:space="preserve">Таблица </w:t>
      </w:r>
      <w:r w:rsidRPr="009929DE">
        <w:rPr>
          <w:rFonts w:ascii="Times New Roman" w:eastAsia="Times New Roman" w:hAnsi="Times New Roman"/>
          <w:sz w:val="28"/>
          <w:szCs w:val="28"/>
          <w:lang w:val="x-none" w:eastAsia="x-none"/>
        </w:rPr>
        <w:fldChar w:fldCharType="begin"/>
      </w:r>
      <w:r w:rsidRPr="009929DE">
        <w:rPr>
          <w:rFonts w:ascii="Times New Roman" w:eastAsia="Times New Roman" w:hAnsi="Times New Roman"/>
          <w:sz w:val="28"/>
          <w:szCs w:val="28"/>
          <w:lang w:val="x-none" w:eastAsia="x-none"/>
        </w:rPr>
        <w:instrText xml:space="preserve"> STYLEREF 3 \s </w:instrText>
      </w:r>
      <w:r w:rsidRPr="009929DE">
        <w:rPr>
          <w:rFonts w:ascii="Times New Roman" w:eastAsia="Times New Roman" w:hAnsi="Times New Roman"/>
          <w:sz w:val="28"/>
          <w:szCs w:val="28"/>
          <w:lang w:val="x-none" w:eastAsia="x-none"/>
        </w:rPr>
        <w:fldChar w:fldCharType="separate"/>
      </w:r>
      <w:r w:rsidR="003664D5">
        <w:rPr>
          <w:rFonts w:ascii="Times New Roman" w:eastAsia="Times New Roman" w:hAnsi="Times New Roman"/>
          <w:noProof/>
          <w:sz w:val="28"/>
          <w:szCs w:val="28"/>
          <w:lang w:val="x-none" w:eastAsia="x-none"/>
        </w:rPr>
        <w:t>4.6.1</w:t>
      </w:r>
      <w:r w:rsidRPr="009929DE">
        <w:rPr>
          <w:rFonts w:ascii="Times New Roman" w:eastAsia="Times New Roman" w:hAnsi="Times New Roman"/>
          <w:sz w:val="28"/>
          <w:szCs w:val="28"/>
          <w:lang w:val="x-none" w:eastAsia="x-none"/>
        </w:rPr>
        <w:fldChar w:fldCharType="end"/>
      </w:r>
      <w:r w:rsidRPr="009929DE">
        <w:rPr>
          <w:rFonts w:ascii="Times New Roman" w:eastAsia="Times New Roman" w:hAnsi="Times New Roman"/>
          <w:sz w:val="28"/>
          <w:szCs w:val="28"/>
          <w:lang w:val="x-none" w:eastAsia="x-none"/>
        </w:rPr>
        <w:t>.</w:t>
      </w:r>
      <w:r w:rsidRPr="009929DE">
        <w:rPr>
          <w:rFonts w:ascii="Times New Roman" w:eastAsia="Times New Roman" w:hAnsi="Times New Roman"/>
          <w:sz w:val="28"/>
          <w:szCs w:val="28"/>
          <w:lang w:val="x-none" w:eastAsia="x-none"/>
        </w:rPr>
        <w:fldChar w:fldCharType="begin"/>
      </w:r>
      <w:r w:rsidRPr="009929DE">
        <w:rPr>
          <w:rFonts w:ascii="Times New Roman" w:eastAsia="Times New Roman" w:hAnsi="Times New Roman"/>
          <w:sz w:val="28"/>
          <w:szCs w:val="28"/>
          <w:lang w:val="x-none" w:eastAsia="x-none"/>
        </w:rPr>
        <w:instrText xml:space="preserve"> SEQ Таблица \* ARABIC \s 3 </w:instrText>
      </w:r>
      <w:r w:rsidRPr="009929DE">
        <w:rPr>
          <w:rFonts w:ascii="Times New Roman" w:eastAsia="Times New Roman" w:hAnsi="Times New Roman"/>
          <w:sz w:val="28"/>
          <w:szCs w:val="28"/>
          <w:lang w:val="x-none" w:eastAsia="x-none"/>
        </w:rPr>
        <w:fldChar w:fldCharType="separate"/>
      </w:r>
      <w:r w:rsidR="003664D5">
        <w:rPr>
          <w:rFonts w:ascii="Times New Roman" w:eastAsia="Times New Roman" w:hAnsi="Times New Roman"/>
          <w:noProof/>
          <w:sz w:val="28"/>
          <w:szCs w:val="28"/>
          <w:lang w:val="x-none" w:eastAsia="x-none"/>
        </w:rPr>
        <w:t>1</w:t>
      </w:r>
      <w:r w:rsidRPr="009929DE">
        <w:rPr>
          <w:rFonts w:ascii="Times New Roman" w:eastAsia="Times New Roman" w:hAnsi="Times New Roman"/>
          <w:sz w:val="28"/>
          <w:szCs w:val="28"/>
          <w:lang w:val="x-none" w:eastAsia="x-none"/>
        </w:rPr>
        <w:fldChar w:fldCharType="end"/>
      </w:r>
    </w:p>
    <w:p w14:paraId="7EBF8FCB" w14:textId="77777777" w:rsidR="00F46F08" w:rsidRPr="009929DE" w:rsidRDefault="00F46F08" w:rsidP="00F46F08">
      <w:pPr>
        <w:spacing w:after="120" w:line="240" w:lineRule="auto"/>
        <w:jc w:val="center"/>
        <w:rPr>
          <w:rFonts w:ascii="Times New Roman" w:eastAsia="Times New Roman" w:hAnsi="Times New Roman"/>
          <w:sz w:val="28"/>
          <w:szCs w:val="28"/>
          <w:vertAlign w:val="superscript"/>
        </w:rPr>
      </w:pPr>
      <w:r w:rsidRPr="009929DE">
        <w:rPr>
          <w:rFonts w:ascii="Times New Roman" w:eastAsia="Times New Roman" w:hAnsi="Times New Roman"/>
          <w:sz w:val="28"/>
          <w:szCs w:val="28"/>
        </w:rPr>
        <w:t>Баланс воды в МО «</w:t>
      </w:r>
      <w:proofErr w:type="spellStart"/>
      <w:r w:rsidRPr="009929DE">
        <w:rPr>
          <w:rFonts w:ascii="Times New Roman" w:eastAsia="Times New Roman" w:hAnsi="Times New Roman"/>
          <w:sz w:val="28"/>
          <w:szCs w:val="28"/>
        </w:rPr>
        <w:t>Озероучумский</w:t>
      </w:r>
      <w:proofErr w:type="spellEnd"/>
      <w:r w:rsidRPr="009929DE">
        <w:rPr>
          <w:rFonts w:ascii="Times New Roman" w:eastAsia="Times New Roman" w:hAnsi="Times New Roman"/>
          <w:sz w:val="28"/>
          <w:szCs w:val="28"/>
        </w:rPr>
        <w:t xml:space="preserve"> сельсовет» за 2023 год, тыс. м</w:t>
      </w:r>
      <w:r w:rsidRPr="009929DE">
        <w:rPr>
          <w:rFonts w:ascii="Times New Roman" w:eastAsia="Times New Roman" w:hAnsi="Times New Roman"/>
          <w:sz w:val="28"/>
          <w:szCs w:val="28"/>
          <w:vertAlign w:val="superscript"/>
        </w:rPr>
        <w:t>3</w:t>
      </w:r>
    </w:p>
    <w:tbl>
      <w:tblPr>
        <w:tblW w:w="98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148"/>
        <w:gridCol w:w="1141"/>
        <w:gridCol w:w="1276"/>
        <w:gridCol w:w="1140"/>
        <w:gridCol w:w="900"/>
        <w:gridCol w:w="900"/>
        <w:gridCol w:w="900"/>
        <w:gridCol w:w="1419"/>
      </w:tblGrid>
      <w:tr w:rsidR="00F46F08" w:rsidRPr="009929DE" w14:paraId="4902B6F3" w14:textId="77777777" w:rsidTr="00666DB9">
        <w:trPr>
          <w:trHeight w:val="227"/>
          <w:jc w:val="center"/>
        </w:trPr>
        <w:tc>
          <w:tcPr>
            <w:tcW w:w="2148" w:type="dxa"/>
            <w:vMerge w:val="restart"/>
            <w:vAlign w:val="center"/>
          </w:tcPr>
          <w:p w14:paraId="15FC50DD" w14:textId="77777777" w:rsidR="00F46F08" w:rsidRPr="009929DE" w:rsidRDefault="00F46F08" w:rsidP="00F46F08">
            <w:pPr>
              <w:autoSpaceDE w:val="0"/>
              <w:autoSpaceDN w:val="0"/>
              <w:adjustRightInd w:val="0"/>
              <w:spacing w:after="0" w:line="240" w:lineRule="auto"/>
              <w:jc w:val="center"/>
              <w:rPr>
                <w:rFonts w:ascii="Times New Roman" w:hAnsi="Times New Roman"/>
              </w:rPr>
            </w:pPr>
            <w:r w:rsidRPr="009929DE">
              <w:rPr>
                <w:rFonts w:ascii="Times New Roman" w:hAnsi="Times New Roman"/>
              </w:rPr>
              <w:t>Населённые пункты</w:t>
            </w:r>
          </w:p>
        </w:tc>
        <w:tc>
          <w:tcPr>
            <w:tcW w:w="1141" w:type="dxa"/>
            <w:vMerge w:val="restart"/>
            <w:vAlign w:val="center"/>
          </w:tcPr>
          <w:p w14:paraId="0BB6FA57"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lang w:eastAsia="ru-RU"/>
              </w:rPr>
              <w:t>Поднято воды</w:t>
            </w:r>
          </w:p>
        </w:tc>
        <w:tc>
          <w:tcPr>
            <w:tcW w:w="1276" w:type="dxa"/>
            <w:vMerge w:val="restart"/>
            <w:vAlign w:val="center"/>
          </w:tcPr>
          <w:p w14:paraId="05AE9D19"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lang w:eastAsia="ru-RU"/>
              </w:rPr>
              <w:t>Расход воды на собственные</w:t>
            </w:r>
          </w:p>
          <w:p w14:paraId="16CD721F"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lang w:eastAsia="ru-RU"/>
              </w:rPr>
              <w:t>нужды</w:t>
            </w:r>
          </w:p>
        </w:tc>
        <w:tc>
          <w:tcPr>
            <w:tcW w:w="1140" w:type="dxa"/>
            <w:vMerge w:val="restart"/>
            <w:vAlign w:val="center"/>
          </w:tcPr>
          <w:p w14:paraId="629FBEEA"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lang w:eastAsia="ru-RU"/>
              </w:rPr>
              <w:t>Подано воды в сеть</w:t>
            </w:r>
          </w:p>
        </w:tc>
        <w:tc>
          <w:tcPr>
            <w:tcW w:w="900" w:type="dxa"/>
            <w:vMerge w:val="restart"/>
            <w:vAlign w:val="center"/>
          </w:tcPr>
          <w:p w14:paraId="256C04EE"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lang w:eastAsia="ru-RU"/>
              </w:rPr>
              <w:t>Потери воды</w:t>
            </w:r>
          </w:p>
        </w:tc>
        <w:tc>
          <w:tcPr>
            <w:tcW w:w="3219" w:type="dxa"/>
            <w:gridSpan w:val="3"/>
            <w:vAlign w:val="center"/>
          </w:tcPr>
          <w:p w14:paraId="3C05E3D8"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lang w:eastAsia="ru-RU"/>
              </w:rPr>
              <w:t>Отпущено воды потребителям</w:t>
            </w:r>
          </w:p>
        </w:tc>
      </w:tr>
      <w:tr w:rsidR="00F46F08" w:rsidRPr="009929DE" w14:paraId="5668DEDA" w14:textId="77777777" w:rsidTr="00666DB9">
        <w:trPr>
          <w:trHeight w:val="227"/>
          <w:jc w:val="center"/>
        </w:trPr>
        <w:tc>
          <w:tcPr>
            <w:tcW w:w="2148" w:type="dxa"/>
            <w:vMerge/>
            <w:vAlign w:val="center"/>
          </w:tcPr>
          <w:p w14:paraId="08316E2F" w14:textId="77777777" w:rsidR="00F46F08" w:rsidRPr="009929DE" w:rsidRDefault="00F46F08" w:rsidP="00F46F08">
            <w:pPr>
              <w:spacing w:before="100" w:beforeAutospacing="1" w:after="100" w:afterAutospacing="1" w:line="240" w:lineRule="auto"/>
              <w:jc w:val="center"/>
              <w:rPr>
                <w:rFonts w:ascii="Times New Roman" w:eastAsia="Times New Roman" w:hAnsi="Times New Roman"/>
                <w:snapToGrid w:val="0"/>
                <w:sz w:val="24"/>
                <w:szCs w:val="24"/>
                <w:lang w:eastAsia="ru-RU"/>
              </w:rPr>
            </w:pPr>
          </w:p>
        </w:tc>
        <w:tc>
          <w:tcPr>
            <w:tcW w:w="1141" w:type="dxa"/>
            <w:vMerge/>
            <w:vAlign w:val="center"/>
          </w:tcPr>
          <w:p w14:paraId="6B5CB5BF"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p>
        </w:tc>
        <w:tc>
          <w:tcPr>
            <w:tcW w:w="1276" w:type="dxa"/>
            <w:vMerge/>
            <w:vAlign w:val="center"/>
          </w:tcPr>
          <w:p w14:paraId="5EB554D3"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p>
        </w:tc>
        <w:tc>
          <w:tcPr>
            <w:tcW w:w="1140" w:type="dxa"/>
            <w:vMerge/>
            <w:vAlign w:val="center"/>
          </w:tcPr>
          <w:p w14:paraId="6D8406FB"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p>
        </w:tc>
        <w:tc>
          <w:tcPr>
            <w:tcW w:w="900" w:type="dxa"/>
            <w:vMerge/>
            <w:vAlign w:val="center"/>
          </w:tcPr>
          <w:p w14:paraId="7D0CAD56"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p>
        </w:tc>
        <w:tc>
          <w:tcPr>
            <w:tcW w:w="900" w:type="dxa"/>
            <w:vAlign w:val="center"/>
          </w:tcPr>
          <w:p w14:paraId="6A62BAA5"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lang w:eastAsia="ru-RU"/>
              </w:rPr>
              <w:t>Всего</w:t>
            </w:r>
          </w:p>
        </w:tc>
        <w:tc>
          <w:tcPr>
            <w:tcW w:w="900" w:type="dxa"/>
            <w:vAlign w:val="center"/>
          </w:tcPr>
          <w:p w14:paraId="689F3643"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lang w:eastAsia="ru-RU"/>
              </w:rPr>
              <w:t>Население</w:t>
            </w:r>
          </w:p>
        </w:tc>
        <w:tc>
          <w:tcPr>
            <w:tcW w:w="1419" w:type="dxa"/>
            <w:vAlign w:val="center"/>
          </w:tcPr>
          <w:p w14:paraId="3EF19EE0"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lang w:eastAsia="ru-RU"/>
              </w:rPr>
              <w:t>Прочие</w:t>
            </w:r>
          </w:p>
        </w:tc>
      </w:tr>
      <w:tr w:rsidR="00F46F08" w:rsidRPr="009929DE" w14:paraId="2DABECF3" w14:textId="77777777" w:rsidTr="00666DB9">
        <w:trPr>
          <w:trHeight w:val="227"/>
          <w:jc w:val="center"/>
        </w:trPr>
        <w:tc>
          <w:tcPr>
            <w:tcW w:w="2148" w:type="dxa"/>
          </w:tcPr>
          <w:p w14:paraId="103A251E" w14:textId="77777777" w:rsidR="00F46F08" w:rsidRPr="009929DE" w:rsidRDefault="00F46F08" w:rsidP="00F46F08">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 xml:space="preserve">п. Озеро </w:t>
            </w:r>
            <w:proofErr w:type="spellStart"/>
            <w:r w:rsidRPr="009929DE">
              <w:rPr>
                <w:rFonts w:ascii="Times New Roman" w:eastAsia="Times New Roman" w:hAnsi="Times New Roman"/>
                <w:sz w:val="24"/>
                <w:szCs w:val="24"/>
                <w:lang w:eastAsia="ru-RU"/>
              </w:rPr>
              <w:t>Учум</w:t>
            </w:r>
            <w:proofErr w:type="spellEnd"/>
          </w:p>
        </w:tc>
        <w:tc>
          <w:tcPr>
            <w:tcW w:w="1141" w:type="dxa"/>
          </w:tcPr>
          <w:p w14:paraId="21AEB429"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45,88</w:t>
            </w:r>
          </w:p>
        </w:tc>
        <w:tc>
          <w:tcPr>
            <w:tcW w:w="1276" w:type="dxa"/>
          </w:tcPr>
          <w:p w14:paraId="46424E94"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w:t>
            </w:r>
          </w:p>
        </w:tc>
        <w:tc>
          <w:tcPr>
            <w:tcW w:w="1140" w:type="dxa"/>
          </w:tcPr>
          <w:p w14:paraId="78CD5AC1"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45,88</w:t>
            </w:r>
          </w:p>
        </w:tc>
        <w:tc>
          <w:tcPr>
            <w:tcW w:w="900" w:type="dxa"/>
          </w:tcPr>
          <w:p w14:paraId="791F99E4"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5,7</w:t>
            </w:r>
          </w:p>
        </w:tc>
        <w:tc>
          <w:tcPr>
            <w:tcW w:w="900" w:type="dxa"/>
          </w:tcPr>
          <w:p w14:paraId="4C5FC2BA"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40,18</w:t>
            </w:r>
          </w:p>
        </w:tc>
        <w:tc>
          <w:tcPr>
            <w:tcW w:w="900" w:type="dxa"/>
          </w:tcPr>
          <w:p w14:paraId="10BE4000"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34,49</w:t>
            </w:r>
          </w:p>
        </w:tc>
        <w:tc>
          <w:tcPr>
            <w:tcW w:w="1419" w:type="dxa"/>
          </w:tcPr>
          <w:p w14:paraId="6DA9FF16"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5,6</w:t>
            </w:r>
          </w:p>
        </w:tc>
      </w:tr>
      <w:tr w:rsidR="00F46F08" w:rsidRPr="009929DE" w14:paraId="02C9BC23" w14:textId="77777777" w:rsidTr="00666DB9">
        <w:trPr>
          <w:trHeight w:val="227"/>
          <w:jc w:val="center"/>
        </w:trPr>
        <w:tc>
          <w:tcPr>
            <w:tcW w:w="2148" w:type="dxa"/>
          </w:tcPr>
          <w:p w14:paraId="37ADE6CB" w14:textId="77777777" w:rsidR="00F46F08" w:rsidRPr="009929DE" w:rsidRDefault="00F46F08" w:rsidP="00F46F08">
            <w:pPr>
              <w:tabs>
                <w:tab w:val="left" w:pos="1418"/>
              </w:tabs>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bCs/>
                <w:sz w:val="24"/>
                <w:szCs w:val="24"/>
                <w:lang w:eastAsia="ru-RU"/>
              </w:rPr>
              <w:t>д. Камышта</w:t>
            </w:r>
          </w:p>
        </w:tc>
        <w:tc>
          <w:tcPr>
            <w:tcW w:w="1141" w:type="dxa"/>
          </w:tcPr>
          <w:p w14:paraId="257BBC49"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привозная</w:t>
            </w:r>
          </w:p>
        </w:tc>
        <w:tc>
          <w:tcPr>
            <w:tcW w:w="1276" w:type="dxa"/>
          </w:tcPr>
          <w:p w14:paraId="16F2FB63"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w:t>
            </w:r>
          </w:p>
        </w:tc>
        <w:tc>
          <w:tcPr>
            <w:tcW w:w="1140" w:type="dxa"/>
          </w:tcPr>
          <w:p w14:paraId="02A2C7A8"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w:t>
            </w:r>
          </w:p>
        </w:tc>
        <w:tc>
          <w:tcPr>
            <w:tcW w:w="900" w:type="dxa"/>
          </w:tcPr>
          <w:p w14:paraId="39D21E78"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w:t>
            </w:r>
          </w:p>
        </w:tc>
        <w:tc>
          <w:tcPr>
            <w:tcW w:w="900" w:type="dxa"/>
          </w:tcPr>
          <w:p w14:paraId="4CE7C267"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w:t>
            </w:r>
          </w:p>
        </w:tc>
        <w:tc>
          <w:tcPr>
            <w:tcW w:w="900" w:type="dxa"/>
          </w:tcPr>
          <w:p w14:paraId="7219CDF8"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0,09</w:t>
            </w:r>
          </w:p>
        </w:tc>
        <w:tc>
          <w:tcPr>
            <w:tcW w:w="1419" w:type="dxa"/>
          </w:tcPr>
          <w:p w14:paraId="62FF9A27" w14:textId="77777777" w:rsidR="00F46F08" w:rsidRPr="009929DE" w:rsidRDefault="00F46F08" w:rsidP="00F46F08">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w:t>
            </w:r>
          </w:p>
        </w:tc>
      </w:tr>
    </w:tbl>
    <w:p w14:paraId="104348C2" w14:textId="77777777" w:rsidR="00F46F08" w:rsidRPr="009929DE" w:rsidRDefault="00F46F08" w:rsidP="00F46F08">
      <w:pPr>
        <w:spacing w:after="120" w:line="240" w:lineRule="auto"/>
        <w:jc w:val="center"/>
        <w:rPr>
          <w:rFonts w:ascii="Times New Roman" w:eastAsia="Times New Roman" w:hAnsi="Times New Roman"/>
          <w:sz w:val="28"/>
          <w:szCs w:val="28"/>
        </w:rPr>
      </w:pPr>
    </w:p>
    <w:p w14:paraId="004AFD3F" w14:textId="77777777" w:rsidR="00F46F08" w:rsidRPr="009929DE" w:rsidRDefault="00F46F08" w:rsidP="00F46F08">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На протяжении последних лет наблюдается тенденция к рациональному и экономному потреблению холодной воды и, следовательно, снижению объёмов реализации всеми категориями потребителей холодной воды и соответственно количества объёмов водоотведения.</w:t>
      </w:r>
    </w:p>
    <w:p w14:paraId="57E1F7EF" w14:textId="77777777" w:rsidR="00F46F08" w:rsidRPr="009929DE" w:rsidRDefault="00F46F08" w:rsidP="00F46F08">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Для сокращения и устранения непроизводительных затрат и потерь воды ежемесячно производится анализ структуры, определяется величина потерь воды в системах водоснабжения, оцениваются объёмы полезного водопотребления, и устанавливается плановая величина объективно неустранимых потерь воды.</w:t>
      </w:r>
    </w:p>
    <w:p w14:paraId="12F15F73" w14:textId="77777777" w:rsidR="00F46F08" w:rsidRPr="009929DE" w:rsidRDefault="00F46F08" w:rsidP="00F46F08">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Общими проблемами на территории МО «</w:t>
      </w:r>
      <w:proofErr w:type="spellStart"/>
      <w:r w:rsidRPr="009929DE">
        <w:rPr>
          <w:rFonts w:ascii="Times New Roman" w:eastAsia="Times New Roman" w:hAnsi="Times New Roman"/>
          <w:sz w:val="28"/>
          <w:szCs w:val="28"/>
        </w:rPr>
        <w:t>Озероучумский</w:t>
      </w:r>
      <w:proofErr w:type="spellEnd"/>
      <w:r w:rsidRPr="009929DE">
        <w:rPr>
          <w:rFonts w:ascii="Times New Roman" w:eastAsia="Times New Roman" w:hAnsi="Times New Roman"/>
          <w:sz w:val="28"/>
          <w:szCs w:val="28"/>
        </w:rPr>
        <w:t xml:space="preserve"> сельсовет» в организации водоснабжения являются:</w:t>
      </w:r>
    </w:p>
    <w:p w14:paraId="50E7758D" w14:textId="77777777" w:rsidR="00F46F08" w:rsidRPr="009929DE" w:rsidRDefault="00F46F08" w:rsidP="00F46F08">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высокий уровень потерь воды при транспортировке от водозаборов до населённого пункта в магистральных водоводах и во внутренних водопроводных сетях населённого пункта;</w:t>
      </w:r>
    </w:p>
    <w:p w14:paraId="5A957398" w14:textId="77777777" w:rsidR="00F46F08" w:rsidRPr="009929DE" w:rsidRDefault="00F46F08" w:rsidP="00F46F08">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изношенность магистральных водоводов, внутренних водопроводных сетей, водозаборных, водоподготовительных и промежуточных гидросооружений;</w:t>
      </w:r>
    </w:p>
    <w:p w14:paraId="32807219" w14:textId="77777777" w:rsidR="00F46F08" w:rsidRPr="009929DE" w:rsidRDefault="00F46F08" w:rsidP="00F46F08">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нерациональное, расточительное использование воды, большие потери воды, на этапе потребления, распределения и доставки до потребителя;</w:t>
      </w:r>
    </w:p>
    <w:p w14:paraId="04A607CC" w14:textId="77777777" w:rsidR="00F46F08" w:rsidRPr="009929DE" w:rsidRDefault="00F46F08" w:rsidP="00F46F08">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низкий уровень оснащения приборами учёта потребителей и сооружений забора, подачи, распределения воды;</w:t>
      </w:r>
    </w:p>
    <w:p w14:paraId="7085C0FF" w14:textId="77777777" w:rsidR="00F46F08" w:rsidRPr="009929DE" w:rsidRDefault="00F46F08" w:rsidP="00F46F08">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большая энергоёмкость схем добычи и подачи воды от источников к потребителям, связанная с использованием в ряде случаев лишних промежуточных станций подъёмов, отсутствием современных систем диспетчеризации, контроля, автоматического управления, схем электропривода, использованием энергоёмкого, устаревшего морально и физически оборудования.</w:t>
      </w:r>
    </w:p>
    <w:p w14:paraId="5649F710" w14:textId="77777777" w:rsidR="00F46F08" w:rsidRPr="009929DE" w:rsidRDefault="00F46F08" w:rsidP="00F46F08">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Для решения данных проблем документами территориального планирования и отраслевыми программами развития предусматривается:</w:t>
      </w:r>
    </w:p>
    <w:p w14:paraId="6E980789" w14:textId="77777777" w:rsidR="00F46F08" w:rsidRPr="009929DE" w:rsidRDefault="00F46F08" w:rsidP="00F46F08">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реконструкция и расширение магистральных и уличных водопроводных сетей с заменой ветхих на новые, из современных, более долговечных материалов с антикоррозионной защитой и требуемого сечения, что </w:t>
      </w:r>
      <w:r w:rsidRPr="009929DE">
        <w:rPr>
          <w:rFonts w:ascii="Times New Roman" w:eastAsia="Times New Roman" w:hAnsi="Times New Roman"/>
          <w:sz w:val="28"/>
          <w:szCs w:val="28"/>
        </w:rPr>
        <w:lastRenderedPageBreak/>
        <w:t>обеспечит сокращение потерь в сетях и увеличит срок их эксплуатации;</w:t>
      </w:r>
    </w:p>
    <w:p w14:paraId="59661418" w14:textId="77777777" w:rsidR="00F46F08" w:rsidRPr="009929DE" w:rsidRDefault="00F46F08" w:rsidP="00F46F08">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использование новых, более мощных источников водоснабжения и реконструкция существующих, что позволит подавать населению в достаточном количестве, а также соответствующую санитарным нормам и требованиям питьевую воду;</w:t>
      </w:r>
    </w:p>
    <w:p w14:paraId="3C1DCA57" w14:textId="77777777" w:rsidR="00F46F08" w:rsidRPr="009929DE" w:rsidRDefault="00F46F08" w:rsidP="00F46F08">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внедрение современных методов обеззараживания и очистки питьевой воды;</w:t>
      </w:r>
    </w:p>
    <w:p w14:paraId="5DE83B7A" w14:textId="77777777" w:rsidR="00F46F08" w:rsidRPr="009929DE" w:rsidRDefault="00F46F08" w:rsidP="00F46F08">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применение современных энергосберегающих насосов и схем их включения, позволяющее снизить расходы на электроэнергию до 40 %;</w:t>
      </w:r>
    </w:p>
    <w:p w14:paraId="313EA94A" w14:textId="77777777" w:rsidR="00F46F08" w:rsidRPr="009929DE" w:rsidRDefault="00F46F08" w:rsidP="00F46F08">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перевод систем водоснабжения, где позволяют рельеф и источники, на самотечно-напорный режим с максимальным использованием родников и дрен, что создаёт условия обеспечения абонентов водой без затрат электроэнергии на её подъём и транспортировку.</w:t>
      </w:r>
    </w:p>
    <w:p w14:paraId="6E08E92E" w14:textId="77777777" w:rsidR="007632D1" w:rsidRPr="009929DE" w:rsidRDefault="007632D1" w:rsidP="007632D1">
      <w:pPr>
        <w:spacing w:after="120" w:line="240" w:lineRule="auto"/>
        <w:jc w:val="center"/>
        <w:rPr>
          <w:rFonts w:ascii="Times New Roman" w:eastAsia="Times New Roman" w:hAnsi="Times New Roman"/>
          <w:sz w:val="28"/>
          <w:szCs w:val="24"/>
          <w:lang w:eastAsia="ru-RU"/>
        </w:rPr>
      </w:pPr>
    </w:p>
    <w:p w14:paraId="66E684AB" w14:textId="77777777" w:rsidR="003A7901" w:rsidRPr="009929DE" w:rsidRDefault="003A7901" w:rsidP="00874019">
      <w:pPr>
        <w:pStyle w:val="3"/>
        <w:numPr>
          <w:ilvl w:val="2"/>
          <w:numId w:val="52"/>
        </w:numPr>
        <w:tabs>
          <w:tab w:val="left" w:pos="1276"/>
        </w:tabs>
        <w:spacing w:before="120"/>
        <w:ind w:left="1276" w:hanging="556"/>
        <w:jc w:val="both"/>
        <w:rPr>
          <w:rFonts w:ascii="Times New Roman" w:hAnsi="Times New Roman"/>
          <w:sz w:val="28"/>
        </w:rPr>
      </w:pPr>
      <w:bookmarkStart w:id="169" w:name="_Toc475037092"/>
      <w:bookmarkStart w:id="170" w:name="_Toc199242656"/>
      <w:r w:rsidRPr="009929DE">
        <w:rPr>
          <w:rFonts w:ascii="Times New Roman" w:hAnsi="Times New Roman"/>
          <w:sz w:val="28"/>
        </w:rPr>
        <w:t>Водоотведение</w:t>
      </w:r>
      <w:bookmarkEnd w:id="169"/>
      <w:bookmarkEnd w:id="170"/>
    </w:p>
    <w:p w14:paraId="347C70CF" w14:textId="77777777" w:rsidR="001639AB" w:rsidRPr="009929DE" w:rsidRDefault="001639AB" w:rsidP="003A7901">
      <w:pPr>
        <w:spacing w:after="0" w:line="240" w:lineRule="auto"/>
        <w:ind w:firstLine="709"/>
        <w:contextualSpacing/>
        <w:jc w:val="both"/>
        <w:rPr>
          <w:rFonts w:ascii="Times New Roman" w:hAnsi="Times New Roman"/>
          <w:sz w:val="28"/>
          <w:szCs w:val="28"/>
        </w:rPr>
      </w:pPr>
    </w:p>
    <w:p w14:paraId="25008320" w14:textId="3FE231AE" w:rsidR="00020AE5" w:rsidRPr="009929DE" w:rsidRDefault="00020AE5" w:rsidP="00020AE5">
      <w:pPr>
        <w:spacing w:after="0" w:line="240" w:lineRule="auto"/>
        <w:ind w:firstLine="709"/>
        <w:contextualSpacing/>
        <w:jc w:val="both"/>
        <w:rPr>
          <w:rFonts w:ascii="Times New Roman" w:hAnsi="Times New Roman"/>
          <w:sz w:val="28"/>
          <w:szCs w:val="28"/>
        </w:rPr>
      </w:pPr>
      <w:r w:rsidRPr="009929DE">
        <w:rPr>
          <w:rFonts w:ascii="Times New Roman" w:hAnsi="Times New Roman"/>
          <w:sz w:val="28"/>
          <w:szCs w:val="28"/>
        </w:rPr>
        <w:t>Федеральный закон от 07.12.2011 № 416-ФЗ «О водоснабжении и водоотведении» даёт определение понятию «водоотведение» как приём, транспортировка и очистка сточных вод с использованием централизованной системы водоотведения.</w:t>
      </w:r>
    </w:p>
    <w:p w14:paraId="6AAE758D" w14:textId="66B10553" w:rsidR="001D5937" w:rsidRPr="009929DE" w:rsidRDefault="001D5937" w:rsidP="001D5937">
      <w:pPr>
        <w:spacing w:after="0" w:line="240" w:lineRule="auto"/>
        <w:ind w:firstLine="567"/>
        <w:jc w:val="both"/>
        <w:rPr>
          <w:rFonts w:ascii="Times New Roman" w:eastAsia="Times New Roman" w:hAnsi="Times New Roman"/>
          <w:sz w:val="28"/>
          <w:szCs w:val="28"/>
          <w:lang w:val="x-none"/>
        </w:rPr>
      </w:pPr>
      <w:r w:rsidRPr="009929DE">
        <w:rPr>
          <w:rFonts w:ascii="Times New Roman" w:eastAsia="Times New Roman" w:hAnsi="Times New Roman"/>
          <w:sz w:val="28"/>
          <w:szCs w:val="28"/>
          <w:lang w:val="x-none"/>
        </w:rPr>
        <w:t>Система очистки сточных вод, промышленных и хозяйственно-бытовых стоков существует только в п</w:t>
      </w:r>
      <w:r w:rsidRPr="009929DE">
        <w:rPr>
          <w:rFonts w:ascii="Times New Roman" w:eastAsia="Times New Roman" w:hAnsi="Times New Roman"/>
          <w:sz w:val="28"/>
          <w:szCs w:val="28"/>
        </w:rPr>
        <w:t>.</w:t>
      </w:r>
      <w:r w:rsidRPr="009929DE">
        <w:rPr>
          <w:rFonts w:ascii="Times New Roman" w:eastAsia="Times New Roman" w:hAnsi="Times New Roman"/>
          <w:sz w:val="28"/>
          <w:szCs w:val="28"/>
          <w:lang w:val="x-none"/>
        </w:rPr>
        <w:t xml:space="preserve"> Озеро </w:t>
      </w:r>
      <w:proofErr w:type="spellStart"/>
      <w:r w:rsidRPr="009929DE">
        <w:rPr>
          <w:rFonts w:ascii="Times New Roman" w:eastAsia="Times New Roman" w:hAnsi="Times New Roman"/>
          <w:sz w:val="28"/>
          <w:szCs w:val="28"/>
          <w:lang w:val="x-none"/>
        </w:rPr>
        <w:t>Учум</w:t>
      </w:r>
      <w:proofErr w:type="spellEnd"/>
      <w:r w:rsidRPr="009929DE">
        <w:rPr>
          <w:rFonts w:ascii="Times New Roman" w:eastAsia="Times New Roman" w:hAnsi="Times New Roman"/>
          <w:sz w:val="28"/>
          <w:szCs w:val="28"/>
          <w:lang w:val="x-none"/>
        </w:rPr>
        <w:t>. Населённый пункт д</w:t>
      </w:r>
      <w:r w:rsidRPr="009929DE">
        <w:rPr>
          <w:rFonts w:ascii="Times New Roman" w:eastAsia="Times New Roman" w:hAnsi="Times New Roman"/>
          <w:sz w:val="28"/>
          <w:szCs w:val="28"/>
        </w:rPr>
        <w:t xml:space="preserve">. </w:t>
      </w:r>
      <w:r w:rsidRPr="009929DE">
        <w:rPr>
          <w:rFonts w:ascii="Times New Roman" w:eastAsia="Times New Roman" w:hAnsi="Times New Roman"/>
          <w:sz w:val="28"/>
          <w:szCs w:val="28"/>
          <w:lang w:val="x-none"/>
        </w:rPr>
        <w:t>Камышта не имеют централизованных очистных сооружений. Сточные воды п</w:t>
      </w:r>
      <w:r w:rsidRPr="009929DE">
        <w:rPr>
          <w:rFonts w:ascii="Times New Roman" w:eastAsia="Times New Roman" w:hAnsi="Times New Roman"/>
          <w:sz w:val="28"/>
          <w:szCs w:val="28"/>
        </w:rPr>
        <w:t xml:space="preserve">. </w:t>
      </w:r>
      <w:r w:rsidRPr="009929DE">
        <w:rPr>
          <w:rFonts w:ascii="Times New Roman" w:eastAsia="Times New Roman" w:hAnsi="Times New Roman"/>
          <w:sz w:val="28"/>
          <w:szCs w:val="28"/>
          <w:lang w:val="x-none"/>
        </w:rPr>
        <w:t xml:space="preserve">Озеро </w:t>
      </w:r>
      <w:proofErr w:type="spellStart"/>
      <w:r w:rsidRPr="009929DE">
        <w:rPr>
          <w:rFonts w:ascii="Times New Roman" w:eastAsia="Times New Roman" w:hAnsi="Times New Roman"/>
          <w:sz w:val="28"/>
          <w:szCs w:val="28"/>
          <w:lang w:val="x-none"/>
        </w:rPr>
        <w:t>Учум</w:t>
      </w:r>
      <w:proofErr w:type="spellEnd"/>
      <w:r w:rsidRPr="009929DE">
        <w:rPr>
          <w:rFonts w:ascii="Times New Roman" w:eastAsia="Times New Roman" w:hAnsi="Times New Roman"/>
          <w:sz w:val="28"/>
          <w:szCs w:val="28"/>
          <w:lang w:val="x-none"/>
        </w:rPr>
        <w:t xml:space="preserve"> поступают в резервуары на площадке </w:t>
      </w:r>
      <w:proofErr w:type="spellStart"/>
      <w:r w:rsidRPr="009929DE">
        <w:rPr>
          <w:rFonts w:ascii="Times New Roman" w:eastAsia="Times New Roman" w:hAnsi="Times New Roman"/>
          <w:sz w:val="28"/>
          <w:szCs w:val="28"/>
          <w:lang w:val="x-none"/>
        </w:rPr>
        <w:t>Озероучумских</w:t>
      </w:r>
      <w:proofErr w:type="spellEnd"/>
      <w:r w:rsidRPr="009929DE">
        <w:rPr>
          <w:rFonts w:ascii="Times New Roman" w:eastAsia="Times New Roman" w:hAnsi="Times New Roman"/>
          <w:sz w:val="28"/>
          <w:szCs w:val="28"/>
          <w:lang w:val="x-none"/>
        </w:rPr>
        <w:t xml:space="preserve"> очистных сооружений, производительностью 3,52 тыс.м</w:t>
      </w:r>
      <w:r w:rsidRPr="009929DE">
        <w:rPr>
          <w:rFonts w:ascii="Times New Roman" w:eastAsia="Times New Roman" w:hAnsi="Times New Roman"/>
          <w:sz w:val="28"/>
          <w:szCs w:val="28"/>
          <w:vertAlign w:val="superscript"/>
          <w:lang w:val="x-none"/>
        </w:rPr>
        <w:t>3</w:t>
      </w:r>
      <w:r w:rsidRPr="009929DE">
        <w:rPr>
          <w:rFonts w:ascii="Times New Roman" w:eastAsia="Times New Roman" w:hAnsi="Times New Roman"/>
          <w:sz w:val="28"/>
          <w:szCs w:val="28"/>
          <w:lang w:val="x-none"/>
        </w:rPr>
        <w:t xml:space="preserve"> в сутки, износ составляет практически 100 %, </w:t>
      </w:r>
      <w:r w:rsidR="00446B00">
        <w:rPr>
          <w:rFonts w:ascii="Times New Roman" w:eastAsia="Times New Roman" w:hAnsi="Times New Roman"/>
          <w:sz w:val="28"/>
          <w:szCs w:val="28"/>
          <w:lang w:val="x-none"/>
        </w:rPr>
        <w:t>в связи с чем необходимо</w:t>
      </w:r>
      <w:r w:rsidRPr="009929DE">
        <w:rPr>
          <w:rFonts w:ascii="Times New Roman" w:eastAsia="Times New Roman" w:hAnsi="Times New Roman"/>
          <w:sz w:val="28"/>
          <w:szCs w:val="28"/>
          <w:lang w:val="x-none"/>
        </w:rPr>
        <w:t xml:space="preserve"> </w:t>
      </w:r>
      <w:r w:rsidRPr="009929DE">
        <w:rPr>
          <w:rFonts w:ascii="Times New Roman" w:eastAsia="Times New Roman" w:hAnsi="Times New Roman"/>
          <w:sz w:val="28"/>
          <w:szCs w:val="28"/>
        </w:rPr>
        <w:t xml:space="preserve">строительство новых </w:t>
      </w:r>
      <w:r w:rsidRPr="009929DE">
        <w:rPr>
          <w:rFonts w:ascii="Times New Roman" w:eastAsia="Times New Roman" w:hAnsi="Times New Roman"/>
          <w:sz w:val="28"/>
          <w:szCs w:val="28"/>
          <w:lang w:val="x-none"/>
        </w:rPr>
        <w:t xml:space="preserve">очистных сооружений. </w:t>
      </w:r>
    </w:p>
    <w:p w14:paraId="41E09311" w14:textId="77777777" w:rsidR="001D5937" w:rsidRPr="009929DE" w:rsidRDefault="001D5937" w:rsidP="001D5937">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В летнее время демографическая ситуация кардинально меняется: количество пребывающих граждан на территории увеличивается в несколько раз за счёт отдыхающих туристов, отдыхающих ООО «Курорт Озеро </w:t>
      </w:r>
      <w:proofErr w:type="spellStart"/>
      <w:r w:rsidRPr="009929DE">
        <w:rPr>
          <w:rFonts w:ascii="Times New Roman" w:eastAsia="Times New Roman" w:hAnsi="Times New Roman"/>
          <w:sz w:val="28"/>
          <w:szCs w:val="28"/>
        </w:rPr>
        <w:t>Учум</w:t>
      </w:r>
      <w:proofErr w:type="spellEnd"/>
      <w:r w:rsidRPr="009929DE">
        <w:rPr>
          <w:rFonts w:ascii="Times New Roman" w:eastAsia="Times New Roman" w:hAnsi="Times New Roman"/>
          <w:sz w:val="28"/>
          <w:szCs w:val="28"/>
        </w:rPr>
        <w:t>».</w:t>
      </w:r>
    </w:p>
    <w:p w14:paraId="5F76BBC8" w14:textId="77777777" w:rsidR="001D5937" w:rsidRPr="009929DE" w:rsidRDefault="001D5937" w:rsidP="001D5937">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Фактический годовой объем сточных вод в п. Озеро </w:t>
      </w:r>
      <w:proofErr w:type="spellStart"/>
      <w:r w:rsidRPr="009929DE">
        <w:rPr>
          <w:rFonts w:ascii="Times New Roman" w:eastAsia="Times New Roman" w:hAnsi="Times New Roman"/>
          <w:sz w:val="28"/>
          <w:szCs w:val="28"/>
        </w:rPr>
        <w:t>Учум</w:t>
      </w:r>
      <w:proofErr w:type="spellEnd"/>
      <w:r w:rsidRPr="009929DE">
        <w:rPr>
          <w:rFonts w:ascii="Times New Roman" w:eastAsia="Times New Roman" w:hAnsi="Times New Roman"/>
          <w:sz w:val="28"/>
          <w:szCs w:val="28"/>
        </w:rPr>
        <w:t xml:space="preserve"> составляет около 30 тыс.м</w:t>
      </w:r>
      <w:r w:rsidRPr="009929DE">
        <w:rPr>
          <w:rFonts w:ascii="Times New Roman" w:eastAsia="Times New Roman" w:hAnsi="Times New Roman"/>
          <w:sz w:val="28"/>
          <w:szCs w:val="28"/>
          <w:vertAlign w:val="superscript"/>
        </w:rPr>
        <w:t>3</w:t>
      </w:r>
      <w:r w:rsidRPr="009929DE">
        <w:rPr>
          <w:rFonts w:ascii="Times New Roman" w:eastAsia="Times New Roman" w:hAnsi="Times New Roman"/>
          <w:sz w:val="28"/>
          <w:szCs w:val="28"/>
        </w:rPr>
        <w:t>, при этом около половины объёма приходится на долю населения, вторая половина – юридические лица, в т.ч. социально-значимые объекты: МБОУ «</w:t>
      </w:r>
      <w:proofErr w:type="spellStart"/>
      <w:r w:rsidRPr="009929DE">
        <w:rPr>
          <w:rFonts w:ascii="Times New Roman" w:eastAsia="Times New Roman" w:hAnsi="Times New Roman"/>
          <w:sz w:val="28"/>
          <w:szCs w:val="28"/>
        </w:rPr>
        <w:t>Озероучумская</w:t>
      </w:r>
      <w:proofErr w:type="spellEnd"/>
      <w:r w:rsidRPr="009929DE">
        <w:rPr>
          <w:rFonts w:ascii="Times New Roman" w:eastAsia="Times New Roman" w:hAnsi="Times New Roman"/>
          <w:sz w:val="28"/>
          <w:szCs w:val="28"/>
        </w:rPr>
        <w:t xml:space="preserve"> ООШ» (школьные и дошкольные группы), МКОУ «</w:t>
      </w:r>
      <w:proofErr w:type="spellStart"/>
      <w:r w:rsidRPr="009929DE">
        <w:rPr>
          <w:rFonts w:ascii="Times New Roman" w:eastAsia="Times New Roman" w:hAnsi="Times New Roman"/>
          <w:sz w:val="28"/>
          <w:szCs w:val="28"/>
        </w:rPr>
        <w:t>Ужурский</w:t>
      </w:r>
      <w:proofErr w:type="spellEnd"/>
      <w:r w:rsidRPr="009929DE">
        <w:rPr>
          <w:rFonts w:ascii="Times New Roman" w:eastAsia="Times New Roman" w:hAnsi="Times New Roman"/>
          <w:sz w:val="28"/>
          <w:szCs w:val="28"/>
        </w:rPr>
        <w:t xml:space="preserve"> районный центр дополнительного образования детей» (филиал в п. Озеро </w:t>
      </w:r>
      <w:proofErr w:type="spellStart"/>
      <w:r w:rsidRPr="009929DE">
        <w:rPr>
          <w:rFonts w:ascii="Times New Roman" w:eastAsia="Times New Roman" w:hAnsi="Times New Roman"/>
          <w:sz w:val="28"/>
          <w:szCs w:val="28"/>
        </w:rPr>
        <w:t>Учум</w:t>
      </w:r>
      <w:proofErr w:type="spellEnd"/>
      <w:r w:rsidRPr="009929DE">
        <w:rPr>
          <w:rFonts w:ascii="Times New Roman" w:eastAsia="Times New Roman" w:hAnsi="Times New Roman"/>
          <w:sz w:val="28"/>
          <w:szCs w:val="28"/>
        </w:rPr>
        <w:t xml:space="preserve">), </w:t>
      </w:r>
      <w:proofErr w:type="spellStart"/>
      <w:r w:rsidRPr="009929DE">
        <w:rPr>
          <w:rFonts w:ascii="Times New Roman" w:eastAsia="Times New Roman" w:hAnsi="Times New Roman"/>
          <w:sz w:val="28"/>
          <w:szCs w:val="28"/>
        </w:rPr>
        <w:t>Озероучумский</w:t>
      </w:r>
      <w:proofErr w:type="spellEnd"/>
      <w:r w:rsidRPr="009929DE">
        <w:rPr>
          <w:rFonts w:ascii="Times New Roman" w:eastAsia="Times New Roman" w:hAnsi="Times New Roman"/>
          <w:sz w:val="28"/>
          <w:szCs w:val="28"/>
        </w:rPr>
        <w:t xml:space="preserve"> ФАП, ООО «Курорт «Озеро </w:t>
      </w:r>
      <w:proofErr w:type="spellStart"/>
      <w:r w:rsidRPr="009929DE">
        <w:rPr>
          <w:rFonts w:ascii="Times New Roman" w:eastAsia="Times New Roman" w:hAnsi="Times New Roman"/>
          <w:sz w:val="28"/>
          <w:szCs w:val="28"/>
        </w:rPr>
        <w:t>Учум</w:t>
      </w:r>
      <w:proofErr w:type="spellEnd"/>
      <w:r w:rsidRPr="009929DE">
        <w:rPr>
          <w:rFonts w:ascii="Times New Roman" w:eastAsia="Times New Roman" w:hAnsi="Times New Roman"/>
          <w:sz w:val="28"/>
          <w:szCs w:val="28"/>
        </w:rPr>
        <w:t xml:space="preserve">», администрация </w:t>
      </w:r>
      <w:proofErr w:type="spellStart"/>
      <w:r w:rsidRPr="009929DE">
        <w:rPr>
          <w:rFonts w:ascii="Times New Roman" w:eastAsia="Times New Roman" w:hAnsi="Times New Roman"/>
          <w:sz w:val="28"/>
          <w:szCs w:val="28"/>
        </w:rPr>
        <w:t>Озероучумского</w:t>
      </w:r>
      <w:proofErr w:type="spellEnd"/>
      <w:r w:rsidRPr="009929DE">
        <w:rPr>
          <w:rFonts w:ascii="Times New Roman" w:eastAsia="Times New Roman" w:hAnsi="Times New Roman"/>
          <w:sz w:val="28"/>
          <w:szCs w:val="28"/>
        </w:rPr>
        <w:t xml:space="preserve"> сельсовета.</w:t>
      </w:r>
    </w:p>
    <w:p w14:paraId="690EC1DE" w14:textId="77777777" w:rsidR="001D5937" w:rsidRPr="009929DE" w:rsidRDefault="001D5937" w:rsidP="001D5937">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Очистные сооружения введены в эксплуатацию в 1975 году. В 2009 году ОАО «Научно-технический прогресс» было проведено обследование очистных сооружений и канализационных сетей в п. Озеро </w:t>
      </w:r>
      <w:proofErr w:type="spellStart"/>
      <w:r w:rsidRPr="009929DE">
        <w:rPr>
          <w:rFonts w:ascii="Times New Roman" w:eastAsia="Times New Roman" w:hAnsi="Times New Roman"/>
          <w:sz w:val="28"/>
          <w:szCs w:val="28"/>
        </w:rPr>
        <w:t>Учум</w:t>
      </w:r>
      <w:proofErr w:type="spellEnd"/>
      <w:r w:rsidRPr="009929DE">
        <w:rPr>
          <w:rFonts w:ascii="Times New Roman" w:eastAsia="Times New Roman" w:hAnsi="Times New Roman"/>
          <w:sz w:val="28"/>
          <w:szCs w:val="28"/>
        </w:rPr>
        <w:t xml:space="preserve">. По результатам обследования было дано заключение об изношенности и дана рекомендация произвести капитальный ремонт системы водоотведения в п. Озеро </w:t>
      </w:r>
      <w:proofErr w:type="spellStart"/>
      <w:r w:rsidRPr="009929DE">
        <w:rPr>
          <w:rFonts w:ascii="Times New Roman" w:eastAsia="Times New Roman" w:hAnsi="Times New Roman"/>
          <w:sz w:val="28"/>
          <w:szCs w:val="28"/>
        </w:rPr>
        <w:t>Учум</w:t>
      </w:r>
      <w:proofErr w:type="spellEnd"/>
      <w:r w:rsidRPr="009929DE">
        <w:rPr>
          <w:rFonts w:ascii="Times New Roman" w:eastAsia="Times New Roman" w:hAnsi="Times New Roman"/>
          <w:sz w:val="28"/>
          <w:szCs w:val="28"/>
        </w:rPr>
        <w:t xml:space="preserve"> из-за длительного срока эксплуатации. </w:t>
      </w:r>
    </w:p>
    <w:p w14:paraId="76305629" w14:textId="77777777" w:rsidR="001D5937" w:rsidRPr="009929DE" w:rsidRDefault="001D5937" w:rsidP="001D5937">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lastRenderedPageBreak/>
        <w:t>Сточные воды от потребителя по самотёчному коллектору поступают на КНС. Пропускная способность существующих очистных сооружений составляет 2973,66 тыс. м</w:t>
      </w:r>
      <w:r w:rsidRPr="009929DE">
        <w:rPr>
          <w:rFonts w:ascii="Times New Roman" w:eastAsia="Times New Roman" w:hAnsi="Times New Roman"/>
          <w:sz w:val="28"/>
          <w:szCs w:val="28"/>
          <w:vertAlign w:val="superscript"/>
        </w:rPr>
        <w:t>3</w:t>
      </w:r>
      <w:r w:rsidRPr="009929DE">
        <w:rPr>
          <w:rFonts w:ascii="Times New Roman" w:eastAsia="Times New Roman" w:hAnsi="Times New Roman"/>
          <w:sz w:val="28"/>
          <w:szCs w:val="28"/>
        </w:rPr>
        <w:t>/год.</w:t>
      </w:r>
    </w:p>
    <w:p w14:paraId="37664E0B" w14:textId="77777777" w:rsidR="001D5937" w:rsidRPr="009929DE" w:rsidRDefault="001D5937" w:rsidP="001D5937">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lang w:val="x-none"/>
        </w:rPr>
        <w:t>Система канализации централизованная, протяжённостью 6,459 км, из них 4,719 км – самотёчная; 1,74 км – напорная. Износ системы канализации п</w:t>
      </w:r>
      <w:r w:rsidRPr="009929DE">
        <w:rPr>
          <w:rFonts w:ascii="Times New Roman" w:eastAsia="Times New Roman" w:hAnsi="Times New Roman"/>
          <w:sz w:val="28"/>
          <w:szCs w:val="28"/>
        </w:rPr>
        <w:t>. </w:t>
      </w:r>
      <w:r w:rsidRPr="009929DE">
        <w:rPr>
          <w:rFonts w:ascii="Times New Roman" w:eastAsia="Times New Roman" w:hAnsi="Times New Roman"/>
          <w:sz w:val="28"/>
          <w:szCs w:val="28"/>
          <w:lang w:val="x-none"/>
        </w:rPr>
        <w:t>Озеро</w:t>
      </w:r>
      <w:r w:rsidRPr="009929DE">
        <w:rPr>
          <w:rFonts w:ascii="Times New Roman" w:eastAsia="Times New Roman" w:hAnsi="Times New Roman"/>
          <w:sz w:val="28"/>
          <w:szCs w:val="28"/>
        </w:rPr>
        <w:t> </w:t>
      </w:r>
      <w:proofErr w:type="spellStart"/>
      <w:r w:rsidRPr="009929DE">
        <w:rPr>
          <w:rFonts w:ascii="Times New Roman" w:eastAsia="Times New Roman" w:hAnsi="Times New Roman"/>
          <w:sz w:val="28"/>
          <w:szCs w:val="28"/>
          <w:lang w:val="x-none"/>
        </w:rPr>
        <w:t>Учум</w:t>
      </w:r>
      <w:proofErr w:type="spellEnd"/>
      <w:r w:rsidRPr="009929DE">
        <w:rPr>
          <w:rFonts w:ascii="Times New Roman" w:eastAsia="Times New Roman" w:hAnsi="Times New Roman"/>
          <w:sz w:val="28"/>
          <w:szCs w:val="28"/>
          <w:lang w:val="x-none"/>
        </w:rPr>
        <w:t xml:space="preserve"> составляет 85 %.</w:t>
      </w:r>
    </w:p>
    <w:p w14:paraId="6ACCCC3E" w14:textId="77777777" w:rsidR="001D5937" w:rsidRPr="009929DE" w:rsidRDefault="001D5937" w:rsidP="001D5937">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Поселковые канализационные сети принимают хозяйственно-бытовые сточные воды с помощью следующих сетей:</w:t>
      </w:r>
    </w:p>
    <w:p w14:paraId="4DC454F8" w14:textId="77777777" w:rsidR="001D5937" w:rsidRPr="009929DE" w:rsidRDefault="001D5937" w:rsidP="001D5937">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КНС-1, расположена по адресу ул. Санаторная, 2в; КНС-2; КНС-4, расположена по адресу ул. </w:t>
      </w:r>
      <w:proofErr w:type="spellStart"/>
      <w:r w:rsidRPr="009929DE">
        <w:rPr>
          <w:rFonts w:ascii="Times New Roman" w:eastAsia="Times New Roman" w:hAnsi="Times New Roman"/>
          <w:sz w:val="28"/>
          <w:szCs w:val="28"/>
        </w:rPr>
        <w:t>Учумская</w:t>
      </w:r>
      <w:proofErr w:type="spellEnd"/>
      <w:r w:rsidRPr="009929DE">
        <w:rPr>
          <w:rFonts w:ascii="Times New Roman" w:eastAsia="Times New Roman" w:hAnsi="Times New Roman"/>
          <w:sz w:val="28"/>
          <w:szCs w:val="28"/>
        </w:rPr>
        <w:t>, № 10а.</w:t>
      </w:r>
    </w:p>
    <w:p w14:paraId="7FFC7E0A" w14:textId="77777777" w:rsidR="001D5937" w:rsidRPr="009929DE" w:rsidRDefault="001D5937" w:rsidP="001D5937">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На данный момент в посёлке имеются следующие территории, необеспеченные централизованной системой водоотведения: ул. Степная, Домики, Широкая, Дачная, Цветочная, Зелёная.</w:t>
      </w:r>
    </w:p>
    <w:p w14:paraId="147C3E92" w14:textId="77777777" w:rsidR="001D5937" w:rsidRPr="009929DE" w:rsidRDefault="001D5937" w:rsidP="001D5937">
      <w:pPr>
        <w:spacing w:after="0" w:line="240" w:lineRule="auto"/>
        <w:ind w:firstLine="567"/>
        <w:jc w:val="both"/>
        <w:rPr>
          <w:rFonts w:ascii="Times New Roman" w:eastAsia="Times New Roman" w:hAnsi="Times New Roman"/>
          <w:sz w:val="28"/>
          <w:szCs w:val="28"/>
        </w:rPr>
      </w:pPr>
      <w:proofErr w:type="spellStart"/>
      <w:r w:rsidRPr="009929DE">
        <w:rPr>
          <w:rFonts w:ascii="Times New Roman" w:eastAsia="Times New Roman" w:hAnsi="Times New Roman"/>
          <w:sz w:val="28"/>
          <w:szCs w:val="28"/>
        </w:rPr>
        <w:t>Канализование</w:t>
      </w:r>
      <w:proofErr w:type="spellEnd"/>
      <w:r w:rsidRPr="009929DE">
        <w:rPr>
          <w:rFonts w:ascii="Times New Roman" w:eastAsia="Times New Roman" w:hAnsi="Times New Roman"/>
          <w:sz w:val="28"/>
          <w:szCs w:val="28"/>
        </w:rPr>
        <w:t xml:space="preserve"> районов, где отсутствует централизованная система водоотведения осуществляется в выгребы или септики с последующей откачкой.</w:t>
      </w:r>
    </w:p>
    <w:p w14:paraId="7D79211B" w14:textId="77777777" w:rsidR="001D5937" w:rsidRPr="009929DE" w:rsidRDefault="001D5937" w:rsidP="001D5937">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В малоэтажной (усадебной) застройке население пользуется выгребами, надворными уборными, которые имеют недостаточную степень гидроизоляции, что также приводит к загрязнению территории.</w:t>
      </w:r>
    </w:p>
    <w:p w14:paraId="2AF8003F" w14:textId="77777777" w:rsidR="001D5937" w:rsidRPr="009929DE" w:rsidRDefault="001D5937" w:rsidP="001D5937">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Перечень канализационных насосных станций:</w:t>
      </w:r>
    </w:p>
    <w:p w14:paraId="072E390C" w14:textId="3E9A918A" w:rsidR="001D5937" w:rsidRPr="009929DE" w:rsidRDefault="001D5937" w:rsidP="001D5937">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КНС-1 расположена по ул. Санаторная, №2в. Пропускает 654,21 тыс. м</w:t>
      </w:r>
      <w:r w:rsidRPr="009929DE">
        <w:rPr>
          <w:rFonts w:ascii="Times New Roman" w:eastAsia="Times New Roman" w:hAnsi="Times New Roman"/>
          <w:sz w:val="28"/>
          <w:szCs w:val="28"/>
          <w:vertAlign w:val="superscript"/>
        </w:rPr>
        <w:t>3</w:t>
      </w:r>
      <w:r w:rsidRPr="009929DE">
        <w:rPr>
          <w:rFonts w:ascii="Times New Roman" w:eastAsia="Times New Roman" w:hAnsi="Times New Roman"/>
          <w:sz w:val="28"/>
          <w:szCs w:val="28"/>
        </w:rPr>
        <w:t>/год. На КНС-1 установлен насос марки СД 160/45 с электродвигателем 22 кВт, 1500 об/мин. Объ</w:t>
      </w:r>
      <w:r w:rsidR="00785864">
        <w:rPr>
          <w:rFonts w:ascii="Times New Roman" w:eastAsia="Times New Roman" w:hAnsi="Times New Roman"/>
          <w:sz w:val="28"/>
          <w:szCs w:val="28"/>
        </w:rPr>
        <w:t>ё</w:t>
      </w:r>
      <w:r w:rsidRPr="009929DE">
        <w:rPr>
          <w:rFonts w:ascii="Times New Roman" w:eastAsia="Times New Roman" w:hAnsi="Times New Roman"/>
          <w:sz w:val="28"/>
          <w:szCs w:val="28"/>
        </w:rPr>
        <w:t>м резервуара 137 м</w:t>
      </w:r>
      <w:r w:rsidRPr="009929DE">
        <w:rPr>
          <w:rFonts w:ascii="Times New Roman" w:eastAsia="Times New Roman" w:hAnsi="Times New Roman"/>
          <w:sz w:val="28"/>
          <w:szCs w:val="28"/>
          <w:vertAlign w:val="superscript"/>
        </w:rPr>
        <w:t>3</w:t>
      </w:r>
      <w:r w:rsidRPr="009929DE">
        <w:rPr>
          <w:rFonts w:ascii="Times New Roman" w:eastAsia="Times New Roman" w:hAnsi="Times New Roman"/>
          <w:sz w:val="28"/>
          <w:szCs w:val="28"/>
        </w:rPr>
        <w:t>. Забор жидкости происходит в среднем 30-40 мин. Откачка 10 мин. Дренажный насос марки ВК 4/24А-У2 с электродвигателем 4 кВт, 1500 об/мин. КНС-1 перекачивает сточные воды в КНС-2. Протяжённость канализационной сети от КНС-1 до КНС-2 1694,6 м, из них: 2Ø125 мм длинной 1271,6 м и 2Ø219 мм длинной 423 м.</w:t>
      </w:r>
    </w:p>
    <w:p w14:paraId="134F31C4" w14:textId="77777777" w:rsidR="001D5937" w:rsidRPr="009929DE" w:rsidRDefault="001D5937" w:rsidP="001D5937">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КНС-2 пропускает 1516, тыс. м</w:t>
      </w:r>
      <w:r w:rsidRPr="009929DE">
        <w:rPr>
          <w:rFonts w:ascii="Times New Roman" w:eastAsia="Times New Roman" w:hAnsi="Times New Roman"/>
          <w:sz w:val="28"/>
          <w:szCs w:val="28"/>
          <w:vertAlign w:val="superscript"/>
        </w:rPr>
        <w:t>3</w:t>
      </w:r>
      <w:r w:rsidRPr="009929DE">
        <w:rPr>
          <w:rFonts w:ascii="Times New Roman" w:eastAsia="Times New Roman" w:hAnsi="Times New Roman"/>
          <w:sz w:val="28"/>
          <w:szCs w:val="28"/>
        </w:rPr>
        <w:t>/год. На КНС-2 установлен насос марки СД 50/10 с электродвигателем 7,5 кВт, 1500 об/мин. В работе находится один из двух насосов, работают по очереди. Объем резервуара 167 м</w:t>
      </w:r>
      <w:r w:rsidRPr="009929DE">
        <w:rPr>
          <w:rFonts w:ascii="Times New Roman" w:eastAsia="Times New Roman" w:hAnsi="Times New Roman"/>
          <w:sz w:val="28"/>
          <w:szCs w:val="28"/>
          <w:vertAlign w:val="superscript"/>
        </w:rPr>
        <w:t>3</w:t>
      </w:r>
      <w:r w:rsidRPr="009929DE">
        <w:rPr>
          <w:rFonts w:ascii="Times New Roman" w:eastAsia="Times New Roman" w:hAnsi="Times New Roman"/>
          <w:sz w:val="28"/>
          <w:szCs w:val="28"/>
        </w:rPr>
        <w:t>. Забор жидкости в среднем 10-12 мин. Откачка 15-18 мин. Дренажный насос марки ВК 4/24А-У2 с электродвигателем 4 кВт 1500 об/мин. КНС-2 является станцией подъёма сточных вод из одного коллектора в другой. Протяжённость канализационной сети от КНС 2 до КНС-4 3936,2 м, из них: 2Ø125 мм длинной 2193,6 м, 2Ø150 мм длинной 576,5 м и 2Ø200 мм длинной 1166,1 м.</w:t>
      </w:r>
    </w:p>
    <w:p w14:paraId="6034ECB7" w14:textId="77777777" w:rsidR="001D5937" w:rsidRPr="009929DE" w:rsidRDefault="001D5937" w:rsidP="001D5937">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КНС-4 расположена по ул. </w:t>
      </w:r>
      <w:proofErr w:type="spellStart"/>
      <w:r w:rsidRPr="009929DE">
        <w:rPr>
          <w:rFonts w:ascii="Times New Roman" w:eastAsia="Times New Roman" w:hAnsi="Times New Roman"/>
          <w:sz w:val="28"/>
          <w:szCs w:val="28"/>
        </w:rPr>
        <w:t>Учумская</w:t>
      </w:r>
      <w:proofErr w:type="spellEnd"/>
      <w:r w:rsidRPr="009929DE">
        <w:rPr>
          <w:rFonts w:ascii="Times New Roman" w:eastAsia="Times New Roman" w:hAnsi="Times New Roman"/>
          <w:sz w:val="28"/>
          <w:szCs w:val="28"/>
        </w:rPr>
        <w:t>, № 10а, пропускает 802,88 тыс. м</w:t>
      </w:r>
      <w:r w:rsidRPr="009929DE">
        <w:rPr>
          <w:rFonts w:ascii="Times New Roman" w:eastAsia="Times New Roman" w:hAnsi="Times New Roman"/>
          <w:sz w:val="28"/>
          <w:szCs w:val="28"/>
          <w:vertAlign w:val="superscript"/>
        </w:rPr>
        <w:t>3</w:t>
      </w:r>
      <w:r w:rsidRPr="009929DE">
        <w:rPr>
          <w:rFonts w:ascii="Times New Roman" w:eastAsia="Times New Roman" w:hAnsi="Times New Roman"/>
          <w:sz w:val="28"/>
          <w:szCs w:val="28"/>
        </w:rPr>
        <w:t>/год. На КНС 3 установлен насос марки СД 80/32 с электродвигателем 22 кВт, 3000 об/мин. Объем резервуара 196 м</w:t>
      </w:r>
      <w:r w:rsidRPr="009929DE">
        <w:rPr>
          <w:rFonts w:ascii="Times New Roman" w:eastAsia="Times New Roman" w:hAnsi="Times New Roman"/>
          <w:sz w:val="28"/>
          <w:szCs w:val="28"/>
          <w:vertAlign w:val="superscript"/>
        </w:rPr>
        <w:t>3</w:t>
      </w:r>
      <w:r w:rsidRPr="009929DE">
        <w:rPr>
          <w:rFonts w:ascii="Times New Roman" w:eastAsia="Times New Roman" w:hAnsi="Times New Roman"/>
          <w:sz w:val="28"/>
          <w:szCs w:val="28"/>
        </w:rPr>
        <w:t>. Забор жидкости в среднем 7-8 мин. Откачка 5 мин. Дренажный насос марки ВК 4/24А-У2 с электродвигателем 4 кВт, 1500 об/мин. КНС 4 перекачивает сточные воды в регулирующие резервуары очистных сооружений. Протяжённость напорного коллектора от КНС-4 до очистных сооружений 2Ø200 мм длинной 2100 м.</w:t>
      </w:r>
    </w:p>
    <w:p w14:paraId="696A1161" w14:textId="77777777" w:rsidR="001D5937" w:rsidRPr="009929DE" w:rsidRDefault="001D5937" w:rsidP="001D5937">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lang w:val="x-none"/>
        </w:rPr>
        <w:t xml:space="preserve">На настоящий момент в населённых пунктах </w:t>
      </w:r>
      <w:proofErr w:type="spellStart"/>
      <w:r w:rsidRPr="009929DE">
        <w:rPr>
          <w:rFonts w:ascii="Times New Roman" w:eastAsia="Times New Roman" w:hAnsi="Times New Roman"/>
          <w:sz w:val="28"/>
          <w:szCs w:val="28"/>
          <w:lang w:val="x-none"/>
        </w:rPr>
        <w:t>Озероучумского</w:t>
      </w:r>
      <w:proofErr w:type="spellEnd"/>
      <w:r w:rsidRPr="009929DE">
        <w:rPr>
          <w:rFonts w:ascii="Times New Roman" w:eastAsia="Times New Roman" w:hAnsi="Times New Roman"/>
          <w:sz w:val="28"/>
          <w:szCs w:val="28"/>
          <w:lang w:val="x-none"/>
        </w:rPr>
        <w:t xml:space="preserve"> сельсовета организованный отвод поверхностных вод отсутствует.</w:t>
      </w:r>
    </w:p>
    <w:p w14:paraId="25299B78" w14:textId="2DE459B1" w:rsidR="001D5937" w:rsidRPr="009929DE" w:rsidRDefault="001D5937" w:rsidP="001D5937">
      <w:pPr>
        <w:keepNext/>
        <w:spacing w:after="0" w:line="240" w:lineRule="auto"/>
        <w:ind w:firstLine="709"/>
        <w:jc w:val="right"/>
        <w:rPr>
          <w:rFonts w:ascii="Times New Roman" w:eastAsia="Times New Roman" w:hAnsi="Times New Roman"/>
          <w:sz w:val="40"/>
          <w:szCs w:val="40"/>
          <w:lang w:val="x-none" w:eastAsia="x-none"/>
        </w:rPr>
      </w:pPr>
      <w:r w:rsidRPr="009929DE">
        <w:rPr>
          <w:rFonts w:ascii="Times New Roman" w:eastAsia="Times New Roman" w:hAnsi="Times New Roman"/>
          <w:sz w:val="28"/>
          <w:szCs w:val="28"/>
          <w:lang w:val="x-none" w:eastAsia="x-none"/>
        </w:rPr>
        <w:lastRenderedPageBreak/>
        <w:t xml:space="preserve">Таблица </w:t>
      </w:r>
      <w:r w:rsidRPr="009929DE">
        <w:rPr>
          <w:rFonts w:ascii="Times New Roman" w:eastAsia="Times New Roman" w:hAnsi="Times New Roman"/>
          <w:sz w:val="28"/>
          <w:szCs w:val="28"/>
          <w:lang w:val="x-none" w:eastAsia="x-none"/>
        </w:rPr>
        <w:fldChar w:fldCharType="begin"/>
      </w:r>
      <w:r w:rsidRPr="009929DE">
        <w:rPr>
          <w:rFonts w:ascii="Times New Roman" w:eastAsia="Times New Roman" w:hAnsi="Times New Roman"/>
          <w:sz w:val="28"/>
          <w:szCs w:val="28"/>
          <w:lang w:val="x-none" w:eastAsia="x-none"/>
        </w:rPr>
        <w:instrText xml:space="preserve"> STYLEREF 3 \s </w:instrText>
      </w:r>
      <w:r w:rsidRPr="009929DE">
        <w:rPr>
          <w:rFonts w:ascii="Times New Roman" w:eastAsia="Times New Roman" w:hAnsi="Times New Roman"/>
          <w:sz w:val="28"/>
          <w:szCs w:val="28"/>
          <w:lang w:val="x-none" w:eastAsia="x-none"/>
        </w:rPr>
        <w:fldChar w:fldCharType="separate"/>
      </w:r>
      <w:r w:rsidR="003664D5">
        <w:rPr>
          <w:rFonts w:ascii="Times New Roman" w:eastAsia="Times New Roman" w:hAnsi="Times New Roman"/>
          <w:noProof/>
          <w:sz w:val="28"/>
          <w:szCs w:val="28"/>
          <w:lang w:val="x-none" w:eastAsia="x-none"/>
        </w:rPr>
        <w:t>4.6.2</w:t>
      </w:r>
      <w:r w:rsidRPr="009929DE">
        <w:rPr>
          <w:rFonts w:ascii="Times New Roman" w:eastAsia="Times New Roman" w:hAnsi="Times New Roman"/>
          <w:sz w:val="28"/>
          <w:szCs w:val="28"/>
          <w:lang w:val="x-none" w:eastAsia="x-none"/>
        </w:rPr>
        <w:fldChar w:fldCharType="end"/>
      </w:r>
      <w:r w:rsidRPr="009929DE">
        <w:rPr>
          <w:rFonts w:ascii="Times New Roman" w:eastAsia="Times New Roman" w:hAnsi="Times New Roman"/>
          <w:sz w:val="28"/>
          <w:szCs w:val="28"/>
          <w:lang w:val="x-none" w:eastAsia="x-none"/>
        </w:rPr>
        <w:t>.</w:t>
      </w:r>
      <w:r w:rsidRPr="009929DE">
        <w:rPr>
          <w:rFonts w:ascii="Times New Roman" w:eastAsia="Times New Roman" w:hAnsi="Times New Roman"/>
          <w:sz w:val="28"/>
          <w:szCs w:val="28"/>
          <w:lang w:val="x-none" w:eastAsia="x-none"/>
        </w:rPr>
        <w:fldChar w:fldCharType="begin"/>
      </w:r>
      <w:r w:rsidRPr="009929DE">
        <w:rPr>
          <w:rFonts w:ascii="Times New Roman" w:eastAsia="Times New Roman" w:hAnsi="Times New Roman"/>
          <w:sz w:val="28"/>
          <w:szCs w:val="28"/>
          <w:lang w:val="x-none" w:eastAsia="x-none"/>
        </w:rPr>
        <w:instrText xml:space="preserve"> SEQ Таблица \* ARABIC \s 3 </w:instrText>
      </w:r>
      <w:r w:rsidRPr="009929DE">
        <w:rPr>
          <w:rFonts w:ascii="Times New Roman" w:eastAsia="Times New Roman" w:hAnsi="Times New Roman"/>
          <w:sz w:val="28"/>
          <w:szCs w:val="28"/>
          <w:lang w:val="x-none" w:eastAsia="x-none"/>
        </w:rPr>
        <w:fldChar w:fldCharType="separate"/>
      </w:r>
      <w:r w:rsidR="003664D5">
        <w:rPr>
          <w:rFonts w:ascii="Times New Roman" w:eastAsia="Times New Roman" w:hAnsi="Times New Roman"/>
          <w:noProof/>
          <w:sz w:val="28"/>
          <w:szCs w:val="28"/>
          <w:lang w:val="x-none" w:eastAsia="x-none"/>
        </w:rPr>
        <w:t>1</w:t>
      </w:r>
      <w:r w:rsidRPr="009929DE">
        <w:rPr>
          <w:rFonts w:ascii="Times New Roman" w:eastAsia="Times New Roman" w:hAnsi="Times New Roman"/>
          <w:sz w:val="28"/>
          <w:szCs w:val="28"/>
          <w:lang w:val="x-none" w:eastAsia="x-none"/>
        </w:rPr>
        <w:fldChar w:fldCharType="end"/>
      </w:r>
    </w:p>
    <w:p w14:paraId="483E0D48" w14:textId="77777777" w:rsidR="001D5937" w:rsidRPr="009929DE" w:rsidRDefault="001D5937" w:rsidP="001D5937">
      <w:pPr>
        <w:spacing w:after="120" w:line="240" w:lineRule="auto"/>
        <w:jc w:val="center"/>
        <w:rPr>
          <w:rFonts w:ascii="Times New Roman" w:eastAsia="Times New Roman" w:hAnsi="Times New Roman"/>
          <w:sz w:val="28"/>
          <w:szCs w:val="28"/>
          <w:vertAlign w:val="superscript"/>
        </w:rPr>
      </w:pPr>
      <w:r w:rsidRPr="009929DE">
        <w:rPr>
          <w:rFonts w:ascii="Times New Roman" w:eastAsia="Times New Roman" w:hAnsi="Times New Roman"/>
          <w:sz w:val="28"/>
          <w:szCs w:val="28"/>
        </w:rPr>
        <w:t>Баланс водоотведения в МО «</w:t>
      </w:r>
      <w:proofErr w:type="spellStart"/>
      <w:r w:rsidRPr="009929DE">
        <w:rPr>
          <w:rFonts w:ascii="Times New Roman" w:eastAsia="Times New Roman" w:hAnsi="Times New Roman"/>
          <w:sz w:val="28"/>
          <w:szCs w:val="28"/>
        </w:rPr>
        <w:t>Озероучумский</w:t>
      </w:r>
      <w:proofErr w:type="spellEnd"/>
      <w:r w:rsidRPr="009929DE">
        <w:rPr>
          <w:rFonts w:ascii="Times New Roman" w:eastAsia="Times New Roman" w:hAnsi="Times New Roman"/>
          <w:sz w:val="28"/>
          <w:szCs w:val="28"/>
        </w:rPr>
        <w:t xml:space="preserve"> сельсовет» за 2020 год, тыс. м</w:t>
      </w:r>
      <w:r w:rsidRPr="009929DE">
        <w:rPr>
          <w:rFonts w:ascii="Times New Roman" w:eastAsia="Times New Roman" w:hAnsi="Times New Roman"/>
          <w:sz w:val="28"/>
          <w:szCs w:val="28"/>
          <w:vertAlign w:val="superscript"/>
        </w:rPr>
        <w:t>3</w:t>
      </w:r>
    </w:p>
    <w:tbl>
      <w:tblPr>
        <w:tblW w:w="299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129"/>
        <w:gridCol w:w="1976"/>
      </w:tblGrid>
      <w:tr w:rsidR="001D5937" w:rsidRPr="009929DE" w14:paraId="0C3ADB1E" w14:textId="77777777" w:rsidTr="00666DB9">
        <w:trPr>
          <w:trHeight w:val="57"/>
          <w:jc w:val="center"/>
        </w:trPr>
        <w:tc>
          <w:tcPr>
            <w:tcW w:w="3382" w:type="pct"/>
            <w:shd w:val="clear" w:color="auto" w:fill="auto"/>
            <w:vAlign w:val="center"/>
          </w:tcPr>
          <w:p w14:paraId="0F904FF6" w14:textId="77777777" w:rsidR="001D5937" w:rsidRPr="009929DE" w:rsidRDefault="001D5937" w:rsidP="001D5937">
            <w:pPr>
              <w:suppressAutoHyphens/>
              <w:spacing w:after="0" w:line="240" w:lineRule="auto"/>
              <w:jc w:val="center"/>
              <w:rPr>
                <w:rFonts w:ascii="Times New Roman" w:eastAsia="Times New Roman" w:hAnsi="Times New Roman"/>
                <w:sz w:val="24"/>
                <w:szCs w:val="24"/>
                <w:lang w:eastAsia="x-none"/>
              </w:rPr>
            </w:pPr>
            <w:proofErr w:type="spellStart"/>
            <w:r w:rsidRPr="009929DE">
              <w:rPr>
                <w:rFonts w:ascii="Times New Roman" w:eastAsia="Times New Roman" w:hAnsi="Times New Roman"/>
                <w:sz w:val="24"/>
                <w:szCs w:val="24"/>
                <w:lang w:eastAsia="x-none"/>
              </w:rPr>
              <w:t>Озероучумский</w:t>
            </w:r>
            <w:proofErr w:type="spellEnd"/>
            <w:r w:rsidRPr="009929DE">
              <w:rPr>
                <w:rFonts w:ascii="Times New Roman" w:eastAsia="Times New Roman" w:hAnsi="Times New Roman"/>
                <w:sz w:val="24"/>
                <w:szCs w:val="24"/>
                <w:lang w:eastAsia="x-none"/>
              </w:rPr>
              <w:t xml:space="preserve"> сельсовет</w:t>
            </w:r>
          </w:p>
        </w:tc>
        <w:tc>
          <w:tcPr>
            <w:tcW w:w="1618" w:type="pct"/>
            <w:shd w:val="clear" w:color="auto" w:fill="auto"/>
            <w:vAlign w:val="center"/>
          </w:tcPr>
          <w:p w14:paraId="2E584AD0" w14:textId="77777777" w:rsidR="001D5937" w:rsidRPr="009929DE" w:rsidRDefault="001D5937" w:rsidP="001D5937">
            <w:pPr>
              <w:suppressAutoHyphens/>
              <w:spacing w:after="0" w:line="240" w:lineRule="auto"/>
              <w:jc w:val="center"/>
              <w:rPr>
                <w:rFonts w:ascii="Times New Roman" w:eastAsia="Times New Roman" w:hAnsi="Times New Roman"/>
                <w:sz w:val="24"/>
                <w:szCs w:val="24"/>
                <w:lang w:eastAsia="x-none"/>
              </w:rPr>
            </w:pPr>
            <w:r w:rsidRPr="009929DE">
              <w:rPr>
                <w:rFonts w:ascii="Times New Roman" w:eastAsia="Times New Roman" w:hAnsi="Times New Roman"/>
                <w:sz w:val="24"/>
                <w:szCs w:val="24"/>
                <w:lang w:eastAsia="x-none"/>
              </w:rPr>
              <w:t>Значение</w:t>
            </w:r>
          </w:p>
        </w:tc>
      </w:tr>
      <w:tr w:rsidR="001D5937" w:rsidRPr="009929DE" w14:paraId="091DD75D" w14:textId="77777777" w:rsidTr="00666DB9">
        <w:trPr>
          <w:trHeight w:val="57"/>
          <w:jc w:val="center"/>
        </w:trPr>
        <w:tc>
          <w:tcPr>
            <w:tcW w:w="3382" w:type="pct"/>
            <w:shd w:val="clear" w:color="auto" w:fill="auto"/>
          </w:tcPr>
          <w:p w14:paraId="48F4C14D" w14:textId="77777777" w:rsidR="001D5937" w:rsidRPr="009929DE" w:rsidRDefault="001D5937" w:rsidP="001D5937">
            <w:pPr>
              <w:suppressAutoHyphens/>
              <w:spacing w:after="0" w:line="240" w:lineRule="auto"/>
              <w:rPr>
                <w:rFonts w:ascii="Times New Roman" w:eastAsia="Times New Roman" w:hAnsi="Times New Roman"/>
                <w:sz w:val="24"/>
                <w:szCs w:val="24"/>
                <w:lang w:eastAsia="x-none"/>
              </w:rPr>
            </w:pPr>
            <w:r w:rsidRPr="009929DE">
              <w:rPr>
                <w:rFonts w:ascii="Times New Roman" w:eastAsia="Times New Roman" w:hAnsi="Times New Roman"/>
                <w:sz w:val="24"/>
                <w:szCs w:val="24"/>
                <w:lang w:eastAsia="x-none"/>
              </w:rPr>
              <w:t>Норма водопотребления, л/</w:t>
            </w:r>
            <w:proofErr w:type="spellStart"/>
            <w:r w:rsidRPr="009929DE">
              <w:rPr>
                <w:rFonts w:ascii="Times New Roman" w:eastAsia="Times New Roman" w:hAnsi="Times New Roman"/>
                <w:sz w:val="24"/>
                <w:szCs w:val="24"/>
                <w:lang w:eastAsia="x-none"/>
              </w:rPr>
              <w:t>сут</w:t>
            </w:r>
            <w:proofErr w:type="spellEnd"/>
          </w:p>
        </w:tc>
        <w:tc>
          <w:tcPr>
            <w:tcW w:w="1618" w:type="pct"/>
            <w:shd w:val="clear" w:color="auto" w:fill="auto"/>
          </w:tcPr>
          <w:p w14:paraId="70A871AC" w14:textId="77777777" w:rsidR="001D5937" w:rsidRPr="009929DE" w:rsidRDefault="001D5937" w:rsidP="001D5937">
            <w:pPr>
              <w:suppressAutoHyphens/>
              <w:spacing w:after="0" w:line="240" w:lineRule="auto"/>
              <w:jc w:val="center"/>
              <w:rPr>
                <w:rFonts w:ascii="Times New Roman" w:eastAsia="Times New Roman" w:hAnsi="Times New Roman"/>
                <w:sz w:val="24"/>
                <w:szCs w:val="24"/>
                <w:lang w:eastAsia="x-none"/>
              </w:rPr>
            </w:pPr>
            <w:r w:rsidRPr="009929DE">
              <w:rPr>
                <w:rFonts w:ascii="Times New Roman" w:eastAsia="Times New Roman" w:hAnsi="Times New Roman"/>
                <w:sz w:val="24"/>
                <w:szCs w:val="24"/>
                <w:lang w:eastAsia="x-none"/>
              </w:rPr>
              <w:t>230,00</w:t>
            </w:r>
          </w:p>
        </w:tc>
      </w:tr>
      <w:tr w:rsidR="001D5937" w:rsidRPr="009929DE" w14:paraId="2CCF37FA" w14:textId="77777777" w:rsidTr="00666DB9">
        <w:trPr>
          <w:trHeight w:val="57"/>
          <w:jc w:val="center"/>
        </w:trPr>
        <w:tc>
          <w:tcPr>
            <w:tcW w:w="3382" w:type="pct"/>
            <w:shd w:val="clear" w:color="auto" w:fill="auto"/>
          </w:tcPr>
          <w:p w14:paraId="58DBB245" w14:textId="77777777" w:rsidR="001D5937" w:rsidRPr="009929DE" w:rsidRDefault="001D5937" w:rsidP="001D5937">
            <w:pPr>
              <w:suppressAutoHyphens/>
              <w:spacing w:after="0" w:line="240" w:lineRule="auto"/>
              <w:rPr>
                <w:rFonts w:ascii="Times New Roman" w:eastAsia="Times New Roman" w:hAnsi="Times New Roman"/>
                <w:sz w:val="24"/>
                <w:szCs w:val="24"/>
                <w:lang w:eastAsia="x-none"/>
              </w:rPr>
            </w:pPr>
            <w:r w:rsidRPr="009929DE">
              <w:rPr>
                <w:rFonts w:ascii="Times New Roman" w:eastAsia="Times New Roman" w:hAnsi="Times New Roman"/>
                <w:sz w:val="24"/>
                <w:szCs w:val="24"/>
                <w:lang w:eastAsia="x-none"/>
              </w:rPr>
              <w:t>Суточный расход, м</w:t>
            </w:r>
            <w:r w:rsidRPr="009929DE">
              <w:rPr>
                <w:rFonts w:ascii="Times New Roman" w:eastAsia="Times New Roman" w:hAnsi="Times New Roman"/>
                <w:sz w:val="24"/>
                <w:szCs w:val="24"/>
                <w:vertAlign w:val="superscript"/>
                <w:lang w:eastAsia="x-none"/>
              </w:rPr>
              <w:t>3</w:t>
            </w:r>
            <w:r w:rsidRPr="009929DE">
              <w:rPr>
                <w:rFonts w:ascii="Times New Roman" w:eastAsia="Times New Roman" w:hAnsi="Times New Roman"/>
                <w:sz w:val="24"/>
                <w:szCs w:val="24"/>
                <w:lang w:eastAsia="x-none"/>
              </w:rPr>
              <w:t>/</w:t>
            </w:r>
            <w:proofErr w:type="spellStart"/>
            <w:r w:rsidRPr="009929DE">
              <w:rPr>
                <w:rFonts w:ascii="Times New Roman" w:eastAsia="Times New Roman" w:hAnsi="Times New Roman"/>
                <w:sz w:val="24"/>
                <w:szCs w:val="24"/>
                <w:lang w:eastAsia="x-none"/>
              </w:rPr>
              <w:t>сут</w:t>
            </w:r>
            <w:proofErr w:type="spellEnd"/>
          </w:p>
        </w:tc>
        <w:tc>
          <w:tcPr>
            <w:tcW w:w="1618" w:type="pct"/>
            <w:shd w:val="clear" w:color="auto" w:fill="auto"/>
          </w:tcPr>
          <w:p w14:paraId="7F52F6B3" w14:textId="77777777" w:rsidR="001D5937" w:rsidRPr="009929DE" w:rsidRDefault="001D5937" w:rsidP="001D5937">
            <w:pPr>
              <w:suppressAutoHyphens/>
              <w:spacing w:after="0" w:line="240" w:lineRule="auto"/>
              <w:jc w:val="center"/>
              <w:rPr>
                <w:rFonts w:ascii="Times New Roman" w:eastAsia="Times New Roman" w:hAnsi="Times New Roman"/>
                <w:sz w:val="24"/>
                <w:szCs w:val="24"/>
                <w:lang w:eastAsia="x-none"/>
              </w:rPr>
            </w:pPr>
            <w:r w:rsidRPr="009929DE">
              <w:rPr>
                <w:rFonts w:ascii="Times New Roman" w:eastAsia="Times New Roman" w:hAnsi="Times New Roman"/>
                <w:sz w:val="24"/>
                <w:szCs w:val="24"/>
                <w:lang w:eastAsia="x-none"/>
              </w:rPr>
              <w:t>203,09</w:t>
            </w:r>
          </w:p>
        </w:tc>
      </w:tr>
      <w:tr w:rsidR="001D5937" w:rsidRPr="009929DE" w14:paraId="036AE5E5" w14:textId="77777777" w:rsidTr="00666DB9">
        <w:trPr>
          <w:trHeight w:val="57"/>
          <w:jc w:val="center"/>
        </w:trPr>
        <w:tc>
          <w:tcPr>
            <w:tcW w:w="3382" w:type="pct"/>
            <w:shd w:val="clear" w:color="auto" w:fill="auto"/>
          </w:tcPr>
          <w:p w14:paraId="24A32A8B" w14:textId="77777777" w:rsidR="001D5937" w:rsidRPr="009929DE" w:rsidRDefault="001D5937" w:rsidP="001D5937">
            <w:pPr>
              <w:suppressAutoHyphens/>
              <w:spacing w:after="0" w:line="240" w:lineRule="auto"/>
              <w:rPr>
                <w:rFonts w:ascii="Times New Roman" w:eastAsia="Times New Roman" w:hAnsi="Times New Roman"/>
                <w:sz w:val="24"/>
                <w:szCs w:val="24"/>
                <w:lang w:eastAsia="x-none"/>
              </w:rPr>
            </w:pPr>
            <w:r w:rsidRPr="009929DE">
              <w:rPr>
                <w:rFonts w:ascii="Times New Roman" w:eastAsia="Times New Roman" w:hAnsi="Times New Roman"/>
                <w:sz w:val="24"/>
                <w:szCs w:val="24"/>
                <w:lang w:eastAsia="x-none"/>
              </w:rPr>
              <w:t>Неучтённые расходы, м</w:t>
            </w:r>
            <w:r w:rsidRPr="009929DE">
              <w:rPr>
                <w:rFonts w:ascii="Times New Roman" w:eastAsia="Times New Roman" w:hAnsi="Times New Roman"/>
                <w:sz w:val="24"/>
                <w:szCs w:val="24"/>
                <w:vertAlign w:val="superscript"/>
                <w:lang w:eastAsia="x-none"/>
              </w:rPr>
              <w:t>3</w:t>
            </w:r>
            <w:r w:rsidRPr="009929DE">
              <w:rPr>
                <w:rFonts w:ascii="Times New Roman" w:eastAsia="Times New Roman" w:hAnsi="Times New Roman"/>
                <w:sz w:val="24"/>
                <w:szCs w:val="24"/>
                <w:lang w:eastAsia="x-none"/>
              </w:rPr>
              <w:t>/</w:t>
            </w:r>
            <w:proofErr w:type="spellStart"/>
            <w:r w:rsidRPr="009929DE">
              <w:rPr>
                <w:rFonts w:ascii="Times New Roman" w:eastAsia="Times New Roman" w:hAnsi="Times New Roman"/>
                <w:sz w:val="24"/>
                <w:szCs w:val="24"/>
                <w:lang w:eastAsia="x-none"/>
              </w:rPr>
              <w:t>сут</w:t>
            </w:r>
            <w:proofErr w:type="spellEnd"/>
          </w:p>
        </w:tc>
        <w:tc>
          <w:tcPr>
            <w:tcW w:w="1618" w:type="pct"/>
            <w:shd w:val="clear" w:color="auto" w:fill="auto"/>
          </w:tcPr>
          <w:p w14:paraId="22A3DD3B" w14:textId="77777777" w:rsidR="001D5937" w:rsidRPr="009929DE" w:rsidRDefault="001D5937" w:rsidP="001D5937">
            <w:pPr>
              <w:suppressAutoHyphens/>
              <w:spacing w:after="0" w:line="240" w:lineRule="auto"/>
              <w:jc w:val="center"/>
              <w:rPr>
                <w:rFonts w:ascii="Times New Roman" w:eastAsia="Times New Roman" w:hAnsi="Times New Roman"/>
                <w:sz w:val="24"/>
                <w:szCs w:val="24"/>
                <w:lang w:eastAsia="x-none"/>
              </w:rPr>
            </w:pPr>
            <w:r w:rsidRPr="009929DE">
              <w:rPr>
                <w:rFonts w:ascii="Times New Roman" w:eastAsia="Times New Roman" w:hAnsi="Times New Roman"/>
                <w:sz w:val="24"/>
                <w:szCs w:val="24"/>
                <w:lang w:eastAsia="x-none"/>
              </w:rPr>
              <w:t>40,62</w:t>
            </w:r>
          </w:p>
        </w:tc>
      </w:tr>
      <w:tr w:rsidR="001D5937" w:rsidRPr="009929DE" w14:paraId="096797D2" w14:textId="77777777" w:rsidTr="00666DB9">
        <w:trPr>
          <w:trHeight w:val="57"/>
          <w:jc w:val="center"/>
        </w:trPr>
        <w:tc>
          <w:tcPr>
            <w:tcW w:w="3382" w:type="pct"/>
            <w:shd w:val="clear" w:color="auto" w:fill="auto"/>
          </w:tcPr>
          <w:p w14:paraId="37024447" w14:textId="77777777" w:rsidR="001D5937" w:rsidRPr="009929DE" w:rsidRDefault="001D5937" w:rsidP="001D5937">
            <w:pPr>
              <w:suppressAutoHyphens/>
              <w:spacing w:after="0" w:line="240" w:lineRule="auto"/>
              <w:rPr>
                <w:rFonts w:ascii="Times New Roman" w:eastAsia="Times New Roman" w:hAnsi="Times New Roman"/>
                <w:sz w:val="24"/>
                <w:szCs w:val="24"/>
                <w:lang w:eastAsia="x-none"/>
              </w:rPr>
            </w:pPr>
            <w:r w:rsidRPr="009929DE">
              <w:rPr>
                <w:rFonts w:ascii="Times New Roman" w:eastAsia="Times New Roman" w:hAnsi="Times New Roman"/>
                <w:sz w:val="24"/>
                <w:szCs w:val="24"/>
                <w:lang w:eastAsia="x-none"/>
              </w:rPr>
              <w:t>ИТОГО, м</w:t>
            </w:r>
            <w:r w:rsidRPr="009929DE">
              <w:rPr>
                <w:rFonts w:ascii="Times New Roman" w:eastAsia="Times New Roman" w:hAnsi="Times New Roman"/>
                <w:sz w:val="24"/>
                <w:szCs w:val="24"/>
                <w:vertAlign w:val="superscript"/>
                <w:lang w:eastAsia="x-none"/>
              </w:rPr>
              <w:t>3</w:t>
            </w:r>
            <w:r w:rsidRPr="009929DE">
              <w:rPr>
                <w:rFonts w:ascii="Times New Roman" w:eastAsia="Times New Roman" w:hAnsi="Times New Roman"/>
                <w:sz w:val="24"/>
                <w:szCs w:val="24"/>
                <w:lang w:eastAsia="x-none"/>
              </w:rPr>
              <w:t>/</w:t>
            </w:r>
            <w:proofErr w:type="spellStart"/>
            <w:r w:rsidRPr="009929DE">
              <w:rPr>
                <w:rFonts w:ascii="Times New Roman" w:eastAsia="Times New Roman" w:hAnsi="Times New Roman"/>
                <w:sz w:val="24"/>
                <w:szCs w:val="24"/>
                <w:lang w:eastAsia="x-none"/>
              </w:rPr>
              <w:t>сут</w:t>
            </w:r>
            <w:proofErr w:type="spellEnd"/>
          </w:p>
        </w:tc>
        <w:tc>
          <w:tcPr>
            <w:tcW w:w="1618" w:type="pct"/>
            <w:shd w:val="clear" w:color="auto" w:fill="auto"/>
          </w:tcPr>
          <w:p w14:paraId="6D023992" w14:textId="77777777" w:rsidR="001D5937" w:rsidRPr="009929DE" w:rsidRDefault="001D5937" w:rsidP="001D5937">
            <w:pPr>
              <w:suppressAutoHyphens/>
              <w:spacing w:after="0" w:line="240" w:lineRule="auto"/>
              <w:jc w:val="center"/>
              <w:rPr>
                <w:rFonts w:ascii="Times New Roman" w:eastAsia="Times New Roman" w:hAnsi="Times New Roman"/>
                <w:sz w:val="24"/>
                <w:szCs w:val="24"/>
                <w:lang w:eastAsia="x-none"/>
              </w:rPr>
            </w:pPr>
            <w:r w:rsidRPr="009929DE">
              <w:rPr>
                <w:rFonts w:ascii="Times New Roman" w:eastAsia="Times New Roman" w:hAnsi="Times New Roman"/>
                <w:sz w:val="24"/>
                <w:szCs w:val="24"/>
                <w:lang w:eastAsia="x-none"/>
              </w:rPr>
              <w:t>243,71</w:t>
            </w:r>
          </w:p>
        </w:tc>
      </w:tr>
    </w:tbl>
    <w:p w14:paraId="6637F77A" w14:textId="77777777" w:rsidR="001D5937" w:rsidRPr="009929DE" w:rsidRDefault="001D5937" w:rsidP="001D5937">
      <w:pPr>
        <w:spacing w:after="0" w:line="240" w:lineRule="auto"/>
        <w:ind w:firstLine="567"/>
        <w:jc w:val="both"/>
        <w:rPr>
          <w:rFonts w:ascii="Times New Roman" w:eastAsia="Times New Roman" w:hAnsi="Times New Roman"/>
          <w:sz w:val="28"/>
          <w:szCs w:val="28"/>
        </w:rPr>
      </w:pPr>
    </w:p>
    <w:p w14:paraId="0C1DF943" w14:textId="77777777" w:rsidR="001D5937" w:rsidRPr="009929DE" w:rsidRDefault="001D5937" w:rsidP="001D5937">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Анализ систем водоотведения МО «</w:t>
      </w:r>
      <w:proofErr w:type="spellStart"/>
      <w:r w:rsidRPr="009929DE">
        <w:rPr>
          <w:rFonts w:ascii="Times New Roman" w:eastAsia="Times New Roman" w:hAnsi="Times New Roman"/>
          <w:sz w:val="28"/>
          <w:szCs w:val="28"/>
        </w:rPr>
        <w:t>Озероучумский</w:t>
      </w:r>
      <w:proofErr w:type="spellEnd"/>
      <w:r w:rsidRPr="009929DE">
        <w:rPr>
          <w:rFonts w:ascii="Times New Roman" w:eastAsia="Times New Roman" w:hAnsi="Times New Roman"/>
          <w:sz w:val="28"/>
          <w:szCs w:val="28"/>
        </w:rPr>
        <w:t xml:space="preserve"> сельсовет» выявил следующие технические и технологические проблемы:</w:t>
      </w:r>
    </w:p>
    <w:p w14:paraId="74F02F11" w14:textId="77777777" w:rsidR="001D5937" w:rsidRPr="009929DE" w:rsidRDefault="001D5937" w:rsidP="001D5937">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необходимость реконструкции КОС;</w:t>
      </w:r>
    </w:p>
    <w:p w14:paraId="3D4A9410" w14:textId="77777777" w:rsidR="001D5937" w:rsidRPr="009929DE" w:rsidRDefault="001D5937" w:rsidP="001D5937">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большой износ сетей водоотведения и оборудования.</w:t>
      </w:r>
    </w:p>
    <w:p w14:paraId="1D963C4C" w14:textId="77777777" w:rsidR="008B6C20" w:rsidRPr="009929DE" w:rsidRDefault="008B6C20" w:rsidP="008B6C20">
      <w:pPr>
        <w:spacing w:after="0" w:line="240" w:lineRule="auto"/>
        <w:ind w:firstLine="709"/>
        <w:contextualSpacing/>
        <w:jc w:val="both"/>
        <w:rPr>
          <w:rFonts w:ascii="Times New Roman" w:hAnsi="Times New Roman"/>
          <w:sz w:val="28"/>
          <w:szCs w:val="28"/>
        </w:rPr>
      </w:pPr>
    </w:p>
    <w:p w14:paraId="27940016" w14:textId="77777777" w:rsidR="003A7901" w:rsidRPr="009929DE" w:rsidRDefault="003A7901" w:rsidP="00874019">
      <w:pPr>
        <w:pStyle w:val="3"/>
        <w:numPr>
          <w:ilvl w:val="2"/>
          <w:numId w:val="52"/>
        </w:numPr>
        <w:tabs>
          <w:tab w:val="left" w:pos="1276"/>
        </w:tabs>
        <w:spacing w:before="120"/>
        <w:ind w:left="1276" w:hanging="556"/>
        <w:jc w:val="both"/>
        <w:rPr>
          <w:rFonts w:ascii="Times New Roman" w:hAnsi="Times New Roman"/>
          <w:sz w:val="28"/>
        </w:rPr>
      </w:pPr>
      <w:bookmarkStart w:id="171" w:name="_Toc475037093"/>
      <w:bookmarkStart w:id="172" w:name="_Toc199242657"/>
      <w:r w:rsidRPr="009929DE">
        <w:rPr>
          <w:rFonts w:ascii="Times New Roman" w:hAnsi="Times New Roman"/>
          <w:sz w:val="28"/>
        </w:rPr>
        <w:t>Теплоснабжение</w:t>
      </w:r>
      <w:bookmarkEnd w:id="171"/>
      <w:bookmarkEnd w:id="172"/>
    </w:p>
    <w:p w14:paraId="73D4029D" w14:textId="77777777" w:rsidR="001639AB" w:rsidRPr="009929DE" w:rsidRDefault="001639AB" w:rsidP="003A7901">
      <w:pPr>
        <w:spacing w:after="0" w:line="240" w:lineRule="auto"/>
        <w:ind w:firstLine="709"/>
        <w:jc w:val="both"/>
        <w:rPr>
          <w:rFonts w:ascii="Times New Roman" w:hAnsi="Times New Roman"/>
          <w:sz w:val="28"/>
          <w:szCs w:val="28"/>
        </w:rPr>
      </w:pPr>
    </w:p>
    <w:p w14:paraId="296B685E" w14:textId="37EB82B9" w:rsidR="00892609" w:rsidRPr="009929DE" w:rsidRDefault="00892609" w:rsidP="00892609">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Систему теплоснабжения п. Озеро </w:t>
      </w:r>
      <w:proofErr w:type="spellStart"/>
      <w:r w:rsidRPr="009929DE">
        <w:rPr>
          <w:rFonts w:ascii="Times New Roman" w:eastAsia="Times New Roman" w:hAnsi="Times New Roman"/>
          <w:sz w:val="28"/>
          <w:szCs w:val="28"/>
        </w:rPr>
        <w:t>Учум</w:t>
      </w:r>
      <w:proofErr w:type="spellEnd"/>
      <w:r w:rsidRPr="009929DE">
        <w:rPr>
          <w:rFonts w:ascii="Times New Roman" w:eastAsia="Times New Roman" w:hAnsi="Times New Roman"/>
          <w:sz w:val="28"/>
          <w:szCs w:val="28"/>
        </w:rPr>
        <w:t xml:space="preserve"> по состоянию на 2024 год обеспечивает – котельная. Мощность котельной </w:t>
      </w:r>
      <w:r w:rsidR="008C568C">
        <w:rPr>
          <w:rFonts w:ascii="Times New Roman" w:eastAsia="Times New Roman" w:hAnsi="Times New Roman"/>
          <w:sz w:val="28"/>
          <w:szCs w:val="28"/>
        </w:rPr>
        <w:t>12,9</w:t>
      </w:r>
      <w:r w:rsidRPr="009929DE">
        <w:rPr>
          <w:rFonts w:ascii="Times New Roman" w:eastAsia="Times New Roman" w:hAnsi="Times New Roman"/>
          <w:sz w:val="28"/>
          <w:szCs w:val="28"/>
        </w:rPr>
        <w:t xml:space="preserve"> Гкал/час. Вид топлива в котельных – уголь. Сечение дымовой трубы – 1500 мм. Системы горячего водоснабжения потребителей полностью присоединены к тепловым сетям по открытой схеме. </w:t>
      </w:r>
    </w:p>
    <w:p w14:paraId="5BDD1EBA" w14:textId="77777777" w:rsidR="00892609" w:rsidRPr="009929DE" w:rsidRDefault="00892609" w:rsidP="00892609">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Холодная вода подаётся в котельные, после нагрева подаётся потребителям.</w:t>
      </w:r>
    </w:p>
    <w:p w14:paraId="4CF0BC68" w14:textId="5C1057C1" w:rsidR="00892609" w:rsidRDefault="00892609" w:rsidP="00892609">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Распределение теплоносителя (горячей воды) потребителям осуществляется по трубопроводам. Система трубопроводов двухтрубная.</w:t>
      </w:r>
      <w:r w:rsidR="0024166C">
        <w:rPr>
          <w:rFonts w:ascii="Times New Roman" w:eastAsia="Times New Roman" w:hAnsi="Times New Roman"/>
          <w:sz w:val="28"/>
          <w:szCs w:val="28"/>
        </w:rPr>
        <w:t xml:space="preserve"> </w:t>
      </w:r>
    </w:p>
    <w:p w14:paraId="6E123137" w14:textId="0849FDCD" w:rsidR="0024166C" w:rsidRPr="0024166C" w:rsidRDefault="0024166C" w:rsidP="00892609">
      <w:pPr>
        <w:spacing w:after="0" w:line="240" w:lineRule="auto"/>
        <w:ind w:firstLine="567"/>
        <w:jc w:val="both"/>
        <w:rPr>
          <w:rFonts w:ascii="Times New Roman" w:eastAsia="Times New Roman" w:hAnsi="Times New Roman"/>
          <w:sz w:val="28"/>
          <w:szCs w:val="28"/>
        </w:rPr>
      </w:pPr>
      <w:r>
        <w:rPr>
          <w:rFonts w:ascii="Times New Roman" w:eastAsia="Times New Roman" w:hAnsi="Times New Roman"/>
          <w:sz w:val="28"/>
          <w:szCs w:val="28"/>
        </w:rPr>
        <w:t xml:space="preserve">Горячее водоснабжение многоквартирных домов производится из открытой системы теплоснабжения только в отопительный период. Перевод на закрытую систему не производился в связи с отсутствием </w:t>
      </w:r>
      <w:r w:rsidRPr="0024166C">
        <w:rPr>
          <w:rFonts w:ascii="Times New Roman" w:eastAsia="Times New Roman" w:hAnsi="Times New Roman"/>
          <w:sz w:val="28"/>
          <w:szCs w:val="28"/>
        </w:rPr>
        <w:t>в действующей схеме теплоснабжения</w:t>
      </w:r>
      <w:r w:rsidR="003D7957">
        <w:rPr>
          <w:rFonts w:ascii="Times New Roman" w:eastAsia="Times New Roman" w:hAnsi="Times New Roman"/>
          <w:sz w:val="28"/>
          <w:szCs w:val="28"/>
        </w:rPr>
        <w:t>, утверждённой п</w:t>
      </w:r>
      <w:r w:rsidR="003D7957" w:rsidRPr="003D7957">
        <w:rPr>
          <w:rFonts w:ascii="Times New Roman" w:eastAsia="Times New Roman" w:hAnsi="Times New Roman"/>
          <w:sz w:val="28"/>
          <w:szCs w:val="28"/>
        </w:rPr>
        <w:t>остановление</w:t>
      </w:r>
      <w:r w:rsidR="003D7957">
        <w:rPr>
          <w:rFonts w:ascii="Times New Roman" w:eastAsia="Times New Roman" w:hAnsi="Times New Roman"/>
          <w:sz w:val="28"/>
          <w:szCs w:val="28"/>
        </w:rPr>
        <w:t>м</w:t>
      </w:r>
      <w:r w:rsidR="003D7957" w:rsidRPr="003D7957">
        <w:rPr>
          <w:rFonts w:ascii="Times New Roman" w:eastAsia="Times New Roman" w:hAnsi="Times New Roman"/>
          <w:sz w:val="28"/>
          <w:szCs w:val="28"/>
        </w:rPr>
        <w:t xml:space="preserve"> № 65 от 02.06.2014 </w:t>
      </w:r>
      <w:r w:rsidR="003D7957">
        <w:rPr>
          <w:rFonts w:ascii="Times New Roman" w:eastAsia="Times New Roman" w:hAnsi="Times New Roman"/>
          <w:sz w:val="28"/>
          <w:szCs w:val="28"/>
        </w:rPr>
        <w:t xml:space="preserve">(с изменениями, постановление от </w:t>
      </w:r>
      <w:r w:rsidR="003D7957" w:rsidRPr="003D7957">
        <w:rPr>
          <w:rFonts w:ascii="Times New Roman" w:eastAsia="Times New Roman" w:hAnsi="Times New Roman"/>
          <w:sz w:val="28"/>
          <w:szCs w:val="28"/>
        </w:rPr>
        <w:t>01.04.2017 № 35</w:t>
      </w:r>
      <w:r w:rsidR="003D7957">
        <w:rPr>
          <w:rFonts w:ascii="Times New Roman" w:eastAsia="Times New Roman" w:hAnsi="Times New Roman"/>
          <w:sz w:val="28"/>
          <w:szCs w:val="28"/>
        </w:rPr>
        <w:t xml:space="preserve">), </w:t>
      </w:r>
      <w:r w:rsidRPr="0024166C">
        <w:rPr>
          <w:rFonts w:ascii="Times New Roman" w:eastAsia="Times New Roman" w:hAnsi="Times New Roman"/>
          <w:sz w:val="28"/>
          <w:szCs w:val="28"/>
        </w:rPr>
        <w:t>обязательн</w:t>
      </w:r>
      <w:r>
        <w:rPr>
          <w:rFonts w:ascii="Times New Roman" w:eastAsia="Times New Roman" w:hAnsi="Times New Roman"/>
          <w:sz w:val="28"/>
          <w:szCs w:val="28"/>
        </w:rPr>
        <w:t>ой</w:t>
      </w:r>
      <w:r w:rsidRPr="0024166C">
        <w:rPr>
          <w:rFonts w:ascii="Times New Roman" w:eastAsia="Times New Roman" w:hAnsi="Times New Roman"/>
          <w:sz w:val="28"/>
          <w:szCs w:val="28"/>
        </w:rPr>
        <w:t xml:space="preserve"> оценк</w:t>
      </w:r>
      <w:r>
        <w:rPr>
          <w:rFonts w:ascii="Times New Roman" w:eastAsia="Times New Roman" w:hAnsi="Times New Roman"/>
          <w:sz w:val="28"/>
          <w:szCs w:val="28"/>
        </w:rPr>
        <w:t>и</w:t>
      </w:r>
      <w:r w:rsidRPr="0024166C">
        <w:rPr>
          <w:rFonts w:ascii="Times New Roman" w:eastAsia="Times New Roman" w:hAnsi="Times New Roman"/>
          <w:sz w:val="28"/>
          <w:szCs w:val="28"/>
        </w:rPr>
        <w:t xml:space="preserve">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 в порядке, установленном Правительством Российской Федерации.</w:t>
      </w:r>
      <w:r>
        <w:rPr>
          <w:rFonts w:ascii="Times New Roman" w:eastAsia="Times New Roman" w:hAnsi="Times New Roman"/>
          <w:sz w:val="28"/>
          <w:szCs w:val="28"/>
        </w:rPr>
        <w:t xml:space="preserve"> </w:t>
      </w:r>
    </w:p>
    <w:p w14:paraId="4A78BEC4" w14:textId="5FD99362" w:rsidR="00892609" w:rsidRPr="009929DE" w:rsidRDefault="00892609" w:rsidP="00892609">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В частной, усадебной застройке население частично пользуется водонагревательными приборами, посредством нагрева поступающей в жилые дома холодной воды.</w:t>
      </w:r>
    </w:p>
    <w:p w14:paraId="153B4F01" w14:textId="6D5551B1" w:rsidR="00892609" w:rsidRPr="009929DE" w:rsidRDefault="00892609" w:rsidP="00892609">
      <w:pPr>
        <w:keepNext/>
        <w:spacing w:after="0" w:line="240" w:lineRule="auto"/>
        <w:jc w:val="right"/>
        <w:rPr>
          <w:rFonts w:ascii="Times New Roman" w:eastAsia="Times New Roman" w:hAnsi="Times New Roman"/>
          <w:sz w:val="40"/>
          <w:szCs w:val="40"/>
          <w:lang w:val="x-none" w:eastAsia="x-none"/>
        </w:rPr>
      </w:pPr>
      <w:r w:rsidRPr="009929DE">
        <w:rPr>
          <w:rFonts w:ascii="Times New Roman" w:eastAsia="Times New Roman" w:hAnsi="Times New Roman"/>
          <w:sz w:val="28"/>
          <w:szCs w:val="28"/>
          <w:lang w:val="x-none" w:eastAsia="x-none"/>
        </w:rPr>
        <w:t xml:space="preserve">Таблица </w:t>
      </w:r>
      <w:r w:rsidRPr="009929DE">
        <w:rPr>
          <w:rFonts w:ascii="Times New Roman" w:eastAsia="Times New Roman" w:hAnsi="Times New Roman"/>
          <w:sz w:val="28"/>
          <w:szCs w:val="28"/>
          <w:lang w:val="x-none" w:eastAsia="x-none"/>
        </w:rPr>
        <w:fldChar w:fldCharType="begin"/>
      </w:r>
      <w:r w:rsidRPr="009929DE">
        <w:rPr>
          <w:rFonts w:ascii="Times New Roman" w:eastAsia="Times New Roman" w:hAnsi="Times New Roman"/>
          <w:sz w:val="28"/>
          <w:szCs w:val="28"/>
          <w:lang w:val="x-none" w:eastAsia="x-none"/>
        </w:rPr>
        <w:instrText xml:space="preserve"> STYLEREF 3 \s </w:instrText>
      </w:r>
      <w:r w:rsidRPr="009929DE">
        <w:rPr>
          <w:rFonts w:ascii="Times New Roman" w:eastAsia="Times New Roman" w:hAnsi="Times New Roman"/>
          <w:sz w:val="28"/>
          <w:szCs w:val="28"/>
          <w:lang w:val="x-none" w:eastAsia="x-none"/>
        </w:rPr>
        <w:fldChar w:fldCharType="separate"/>
      </w:r>
      <w:r w:rsidR="003664D5">
        <w:rPr>
          <w:rFonts w:ascii="Times New Roman" w:eastAsia="Times New Roman" w:hAnsi="Times New Roman"/>
          <w:noProof/>
          <w:sz w:val="28"/>
          <w:szCs w:val="28"/>
          <w:lang w:val="x-none" w:eastAsia="x-none"/>
        </w:rPr>
        <w:t>4.6.3</w:t>
      </w:r>
      <w:r w:rsidRPr="009929DE">
        <w:rPr>
          <w:rFonts w:ascii="Times New Roman" w:eastAsia="Times New Roman" w:hAnsi="Times New Roman"/>
          <w:sz w:val="28"/>
          <w:szCs w:val="28"/>
          <w:lang w:val="x-none" w:eastAsia="x-none"/>
        </w:rPr>
        <w:fldChar w:fldCharType="end"/>
      </w:r>
      <w:r w:rsidRPr="009929DE">
        <w:rPr>
          <w:rFonts w:ascii="Times New Roman" w:eastAsia="Times New Roman" w:hAnsi="Times New Roman"/>
          <w:sz w:val="28"/>
          <w:szCs w:val="28"/>
          <w:lang w:val="x-none" w:eastAsia="x-none"/>
        </w:rPr>
        <w:t>.</w:t>
      </w:r>
      <w:r w:rsidRPr="009929DE">
        <w:rPr>
          <w:rFonts w:ascii="Times New Roman" w:eastAsia="Times New Roman" w:hAnsi="Times New Roman"/>
          <w:sz w:val="28"/>
          <w:szCs w:val="28"/>
          <w:lang w:val="x-none" w:eastAsia="x-none"/>
        </w:rPr>
        <w:fldChar w:fldCharType="begin"/>
      </w:r>
      <w:r w:rsidRPr="009929DE">
        <w:rPr>
          <w:rFonts w:ascii="Times New Roman" w:eastAsia="Times New Roman" w:hAnsi="Times New Roman"/>
          <w:sz w:val="28"/>
          <w:szCs w:val="28"/>
          <w:lang w:val="x-none" w:eastAsia="x-none"/>
        </w:rPr>
        <w:instrText xml:space="preserve"> SEQ Таблица \* ARABIC \s 3 </w:instrText>
      </w:r>
      <w:r w:rsidRPr="009929DE">
        <w:rPr>
          <w:rFonts w:ascii="Times New Roman" w:eastAsia="Times New Roman" w:hAnsi="Times New Roman"/>
          <w:sz w:val="28"/>
          <w:szCs w:val="28"/>
          <w:lang w:val="x-none" w:eastAsia="x-none"/>
        </w:rPr>
        <w:fldChar w:fldCharType="separate"/>
      </w:r>
      <w:r w:rsidR="003664D5">
        <w:rPr>
          <w:rFonts w:ascii="Times New Roman" w:eastAsia="Times New Roman" w:hAnsi="Times New Roman"/>
          <w:noProof/>
          <w:sz w:val="28"/>
          <w:szCs w:val="28"/>
          <w:lang w:val="x-none" w:eastAsia="x-none"/>
        </w:rPr>
        <w:t>1</w:t>
      </w:r>
      <w:r w:rsidRPr="009929DE">
        <w:rPr>
          <w:rFonts w:ascii="Times New Roman" w:eastAsia="Times New Roman" w:hAnsi="Times New Roman"/>
          <w:sz w:val="28"/>
          <w:szCs w:val="28"/>
          <w:lang w:val="x-none" w:eastAsia="x-none"/>
        </w:rPr>
        <w:fldChar w:fldCharType="end"/>
      </w:r>
    </w:p>
    <w:p w14:paraId="1F529F20" w14:textId="77777777" w:rsidR="00892609" w:rsidRPr="009929DE" w:rsidRDefault="00892609" w:rsidP="00892609">
      <w:pPr>
        <w:spacing w:after="120" w:line="240" w:lineRule="auto"/>
        <w:jc w:val="center"/>
        <w:rPr>
          <w:rFonts w:ascii="Times New Roman" w:eastAsia="Times New Roman" w:hAnsi="Times New Roman"/>
          <w:sz w:val="28"/>
          <w:szCs w:val="28"/>
        </w:rPr>
      </w:pPr>
      <w:r w:rsidRPr="009929DE">
        <w:rPr>
          <w:rFonts w:ascii="Times New Roman" w:eastAsia="Times New Roman" w:hAnsi="Times New Roman"/>
          <w:sz w:val="28"/>
          <w:szCs w:val="28"/>
        </w:rPr>
        <w:t>Потребление тепловой энергии за 2023 год</w:t>
      </w:r>
    </w:p>
    <w:tbl>
      <w:tblPr>
        <w:tblW w:w="10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7"/>
        <w:gridCol w:w="993"/>
        <w:gridCol w:w="1348"/>
        <w:gridCol w:w="1440"/>
        <w:gridCol w:w="1224"/>
        <w:gridCol w:w="1195"/>
        <w:gridCol w:w="1655"/>
      </w:tblGrid>
      <w:tr w:rsidR="00892609" w:rsidRPr="009929DE" w14:paraId="3EC7F985" w14:textId="77777777" w:rsidTr="00666DB9">
        <w:trPr>
          <w:cantSplit/>
          <w:trHeight w:val="57"/>
          <w:jc w:val="center"/>
        </w:trPr>
        <w:tc>
          <w:tcPr>
            <w:tcW w:w="2187" w:type="dxa"/>
            <w:vAlign w:val="center"/>
          </w:tcPr>
          <w:p w14:paraId="4225CA01" w14:textId="61BDE53D" w:rsidR="00892609" w:rsidRPr="009929DE" w:rsidRDefault="00892609" w:rsidP="008C568C">
            <w:pPr>
              <w:autoSpaceDE w:val="0"/>
              <w:autoSpaceDN w:val="0"/>
              <w:adjustRightInd w:val="0"/>
              <w:spacing w:after="0" w:line="240" w:lineRule="auto"/>
              <w:jc w:val="center"/>
              <w:rPr>
                <w:rFonts w:ascii="Times New Roman" w:eastAsia="Times New Roman" w:hAnsi="Times New Roman"/>
                <w:bCs/>
                <w:sz w:val="24"/>
                <w:szCs w:val="24"/>
                <w:lang w:eastAsia="ru-RU"/>
              </w:rPr>
            </w:pPr>
            <w:r w:rsidRPr="009929DE">
              <w:rPr>
                <w:rFonts w:ascii="Times New Roman" w:hAnsi="Times New Roman"/>
              </w:rPr>
              <w:t>Населённые пункты</w:t>
            </w:r>
          </w:p>
        </w:tc>
        <w:tc>
          <w:tcPr>
            <w:tcW w:w="993" w:type="dxa"/>
            <w:shd w:val="clear" w:color="auto" w:fill="auto"/>
            <w:vAlign w:val="center"/>
          </w:tcPr>
          <w:p w14:paraId="3EC36546" w14:textId="77777777" w:rsidR="00892609" w:rsidRPr="009929DE" w:rsidRDefault="00892609" w:rsidP="00892609">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lang w:eastAsia="ru-RU"/>
              </w:rPr>
              <w:t>Число источников теплоснабжения, ед.</w:t>
            </w:r>
          </w:p>
        </w:tc>
        <w:tc>
          <w:tcPr>
            <w:tcW w:w="1348" w:type="dxa"/>
            <w:shd w:val="clear" w:color="auto" w:fill="auto"/>
            <w:vAlign w:val="center"/>
          </w:tcPr>
          <w:p w14:paraId="69111142" w14:textId="7C91E82A" w:rsidR="00892609" w:rsidRPr="009929DE" w:rsidRDefault="00892609" w:rsidP="00892609">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lang w:eastAsia="ru-RU"/>
              </w:rPr>
              <w:t>Мощность источник</w:t>
            </w:r>
            <w:r w:rsidR="001F6221" w:rsidRPr="009929DE">
              <w:rPr>
                <w:rFonts w:ascii="Times New Roman" w:eastAsia="Times New Roman" w:hAnsi="Times New Roman"/>
                <w:lang w:eastAsia="ru-RU"/>
              </w:rPr>
              <w:t>а</w:t>
            </w:r>
            <w:r w:rsidRPr="009929DE">
              <w:rPr>
                <w:rFonts w:ascii="Times New Roman" w:eastAsia="Times New Roman" w:hAnsi="Times New Roman"/>
                <w:lang w:eastAsia="ru-RU"/>
              </w:rPr>
              <w:t xml:space="preserve"> теплоснабжения, </w:t>
            </w:r>
            <w:r w:rsidR="001F6221" w:rsidRPr="009929DE">
              <w:rPr>
                <w:rFonts w:ascii="Times New Roman" w:eastAsia="Times New Roman" w:hAnsi="Times New Roman"/>
                <w:lang w:eastAsia="ru-RU"/>
              </w:rPr>
              <w:t>Гкал/час</w:t>
            </w:r>
          </w:p>
        </w:tc>
        <w:tc>
          <w:tcPr>
            <w:tcW w:w="1440" w:type="dxa"/>
            <w:shd w:val="clear" w:color="auto" w:fill="auto"/>
            <w:vAlign w:val="center"/>
          </w:tcPr>
          <w:p w14:paraId="4ED00138" w14:textId="77777777" w:rsidR="00892609" w:rsidRPr="009929DE" w:rsidRDefault="00892609" w:rsidP="00892609">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lang w:eastAsia="ru-RU"/>
              </w:rPr>
              <w:t>Отпущено тепловой энергии за год, всего, Гкал</w:t>
            </w:r>
          </w:p>
        </w:tc>
        <w:tc>
          <w:tcPr>
            <w:tcW w:w="1224" w:type="dxa"/>
            <w:shd w:val="clear" w:color="auto" w:fill="auto"/>
            <w:vAlign w:val="center"/>
          </w:tcPr>
          <w:p w14:paraId="1CCB9EEF" w14:textId="77777777" w:rsidR="00892609" w:rsidRPr="009929DE" w:rsidRDefault="00892609" w:rsidP="00892609">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lang w:eastAsia="ru-RU"/>
              </w:rPr>
              <w:t>Протяжённость тепловых сетей, км</w:t>
            </w:r>
          </w:p>
          <w:p w14:paraId="4A9CE548" w14:textId="77777777" w:rsidR="00892609" w:rsidRPr="009929DE" w:rsidRDefault="00892609" w:rsidP="00892609">
            <w:pPr>
              <w:spacing w:after="0" w:line="240" w:lineRule="auto"/>
              <w:jc w:val="center"/>
              <w:rPr>
                <w:rFonts w:ascii="Times New Roman" w:eastAsia="Times New Roman" w:hAnsi="Times New Roman"/>
                <w:sz w:val="24"/>
                <w:szCs w:val="24"/>
                <w:lang w:eastAsia="ru-RU"/>
              </w:rPr>
            </w:pPr>
          </w:p>
        </w:tc>
        <w:tc>
          <w:tcPr>
            <w:tcW w:w="1195" w:type="dxa"/>
            <w:shd w:val="clear" w:color="auto" w:fill="auto"/>
            <w:vAlign w:val="center"/>
          </w:tcPr>
          <w:p w14:paraId="0014C650" w14:textId="77777777" w:rsidR="00892609" w:rsidRPr="009929DE" w:rsidRDefault="00892609" w:rsidP="00892609">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lang w:eastAsia="ru-RU"/>
              </w:rPr>
              <w:t>В том числе нуждающихся в замене, км</w:t>
            </w:r>
          </w:p>
        </w:tc>
        <w:tc>
          <w:tcPr>
            <w:tcW w:w="1655" w:type="dxa"/>
            <w:shd w:val="clear" w:color="auto" w:fill="auto"/>
            <w:vAlign w:val="center"/>
          </w:tcPr>
          <w:p w14:paraId="3808A5A8" w14:textId="77777777" w:rsidR="00892609" w:rsidRPr="009929DE" w:rsidRDefault="00892609" w:rsidP="00892609">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lang w:eastAsia="ru-RU"/>
              </w:rPr>
              <w:t>Доля тепловых сетей, нуждающихся в замене, %</w:t>
            </w:r>
          </w:p>
        </w:tc>
      </w:tr>
      <w:tr w:rsidR="00892609" w:rsidRPr="009929DE" w14:paraId="45997F3A" w14:textId="77777777" w:rsidTr="008C568C">
        <w:trPr>
          <w:trHeight w:val="57"/>
          <w:jc w:val="center"/>
        </w:trPr>
        <w:tc>
          <w:tcPr>
            <w:tcW w:w="2187" w:type="dxa"/>
          </w:tcPr>
          <w:p w14:paraId="18BC427A" w14:textId="77777777" w:rsidR="00892609" w:rsidRPr="009929DE" w:rsidRDefault="00892609" w:rsidP="00892609">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 xml:space="preserve">п. Озеро </w:t>
            </w:r>
            <w:proofErr w:type="spellStart"/>
            <w:r w:rsidRPr="009929DE">
              <w:rPr>
                <w:rFonts w:ascii="Times New Roman" w:eastAsia="Times New Roman" w:hAnsi="Times New Roman"/>
                <w:sz w:val="24"/>
                <w:szCs w:val="24"/>
                <w:lang w:eastAsia="ru-RU"/>
              </w:rPr>
              <w:t>Учум</w:t>
            </w:r>
            <w:proofErr w:type="spellEnd"/>
          </w:p>
        </w:tc>
        <w:tc>
          <w:tcPr>
            <w:tcW w:w="993" w:type="dxa"/>
            <w:shd w:val="clear" w:color="auto" w:fill="auto"/>
            <w:vAlign w:val="center"/>
          </w:tcPr>
          <w:p w14:paraId="094F1006" w14:textId="77777777" w:rsidR="00892609" w:rsidRPr="009929DE" w:rsidRDefault="00892609" w:rsidP="008C56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1</w:t>
            </w:r>
          </w:p>
        </w:tc>
        <w:tc>
          <w:tcPr>
            <w:tcW w:w="1348" w:type="dxa"/>
            <w:shd w:val="clear" w:color="auto" w:fill="auto"/>
            <w:vAlign w:val="center"/>
          </w:tcPr>
          <w:p w14:paraId="39267785" w14:textId="1BD99CBF" w:rsidR="00892609" w:rsidRPr="009929DE" w:rsidRDefault="008C568C" w:rsidP="008C568C">
            <w:pPr>
              <w:tabs>
                <w:tab w:val="left" w:pos="1332"/>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12,9</w:t>
            </w:r>
          </w:p>
        </w:tc>
        <w:tc>
          <w:tcPr>
            <w:tcW w:w="1440" w:type="dxa"/>
            <w:shd w:val="clear" w:color="auto" w:fill="auto"/>
            <w:vAlign w:val="center"/>
          </w:tcPr>
          <w:p w14:paraId="13C3EBC8" w14:textId="77777777" w:rsidR="00892609" w:rsidRPr="009929DE" w:rsidRDefault="00892609" w:rsidP="008C568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5,58</w:t>
            </w:r>
          </w:p>
        </w:tc>
        <w:tc>
          <w:tcPr>
            <w:tcW w:w="1224" w:type="dxa"/>
            <w:shd w:val="clear" w:color="auto" w:fill="auto"/>
            <w:vAlign w:val="center"/>
          </w:tcPr>
          <w:p w14:paraId="5E390F8D" w14:textId="67CBF0E1" w:rsidR="00892609" w:rsidRPr="009929DE" w:rsidRDefault="008C568C" w:rsidP="008C568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1,7269</w:t>
            </w:r>
          </w:p>
        </w:tc>
        <w:tc>
          <w:tcPr>
            <w:tcW w:w="1195" w:type="dxa"/>
            <w:shd w:val="clear" w:color="auto" w:fill="auto"/>
            <w:vAlign w:val="center"/>
          </w:tcPr>
          <w:p w14:paraId="4E168165" w14:textId="65EF152F" w:rsidR="00892609" w:rsidRPr="009929DE" w:rsidRDefault="007E565F" w:rsidP="008C568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r w:rsidR="00892609" w:rsidRPr="009929DE">
              <w:rPr>
                <w:rFonts w:ascii="Times New Roman" w:eastAsia="Times New Roman" w:hAnsi="Times New Roman"/>
                <w:sz w:val="24"/>
                <w:szCs w:val="24"/>
                <w:lang w:eastAsia="ru-RU"/>
              </w:rPr>
              <w:t>98</w:t>
            </w:r>
          </w:p>
        </w:tc>
        <w:tc>
          <w:tcPr>
            <w:tcW w:w="1655" w:type="dxa"/>
            <w:shd w:val="clear" w:color="auto" w:fill="auto"/>
            <w:vAlign w:val="center"/>
          </w:tcPr>
          <w:p w14:paraId="506ECC1E" w14:textId="77777777" w:rsidR="00892609" w:rsidRPr="009929DE" w:rsidRDefault="00892609" w:rsidP="008C568C">
            <w:pPr>
              <w:tabs>
                <w:tab w:val="left" w:pos="1722"/>
              </w:tabs>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56,7</w:t>
            </w:r>
          </w:p>
        </w:tc>
      </w:tr>
    </w:tbl>
    <w:p w14:paraId="2CB2B63A" w14:textId="77777777" w:rsidR="00892609" w:rsidRPr="009929DE" w:rsidRDefault="00892609" w:rsidP="00892609">
      <w:pPr>
        <w:spacing w:after="0" w:line="240" w:lineRule="auto"/>
        <w:ind w:firstLine="567"/>
        <w:jc w:val="both"/>
        <w:rPr>
          <w:rFonts w:ascii="Times New Roman" w:eastAsia="Times New Roman" w:hAnsi="Times New Roman"/>
          <w:sz w:val="28"/>
          <w:szCs w:val="28"/>
        </w:rPr>
      </w:pPr>
    </w:p>
    <w:p w14:paraId="5F05A6F6" w14:textId="77777777" w:rsidR="00892609" w:rsidRPr="009929DE" w:rsidRDefault="00892609" w:rsidP="00892609">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lastRenderedPageBreak/>
        <w:t>Проведя анализ существующего положение в сфере производства, передачи и потребления тепловой энергии для целей теплоснабжения, указанных выше, выявлены следующие проблемы организации качественного теплоснабжения:</w:t>
      </w:r>
    </w:p>
    <w:p w14:paraId="76E307AD" w14:textId="77777777" w:rsidR="00892609" w:rsidRPr="009929DE" w:rsidRDefault="00892609" w:rsidP="00892609">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отсутствие коммерческих приборов учёта тепловой энергии на котельных и у потребителей;</w:t>
      </w:r>
    </w:p>
    <w:p w14:paraId="7EAA6FA8" w14:textId="77777777" w:rsidR="00892609" w:rsidRPr="009929DE" w:rsidRDefault="00892609" w:rsidP="00892609">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отсутствие автоматизации на котельных;</w:t>
      </w:r>
    </w:p>
    <w:p w14:paraId="6B8A6AF4" w14:textId="77777777" w:rsidR="00892609" w:rsidRPr="009929DE" w:rsidRDefault="00892609" w:rsidP="00892609">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отсутствие качественной гидравлической наладки тепловых сетей;</w:t>
      </w:r>
    </w:p>
    <w:p w14:paraId="3835F446" w14:textId="77777777" w:rsidR="00892609" w:rsidRPr="009929DE" w:rsidRDefault="00892609" w:rsidP="00892609">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отсутствие регуляторов температуры на ГВС у потребителей;</w:t>
      </w:r>
    </w:p>
    <w:p w14:paraId="08E8EEFC" w14:textId="77777777" w:rsidR="00892609" w:rsidRPr="009929DE" w:rsidRDefault="00892609" w:rsidP="00892609">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высокая степень износа теплосетей;</w:t>
      </w:r>
    </w:p>
    <w:p w14:paraId="6B24ECF2" w14:textId="77777777" w:rsidR="00892609" w:rsidRPr="009929DE" w:rsidRDefault="00892609" w:rsidP="00892609">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низкая техническая оснащённость оборудования объектов.</w:t>
      </w:r>
    </w:p>
    <w:p w14:paraId="153E5321" w14:textId="77777777" w:rsidR="00B368D5" w:rsidRPr="009929DE" w:rsidRDefault="00B368D5" w:rsidP="00322C5A">
      <w:pPr>
        <w:spacing w:after="120" w:line="240" w:lineRule="auto"/>
        <w:jc w:val="center"/>
        <w:rPr>
          <w:rFonts w:ascii="Times New Roman" w:eastAsia="Times New Roman" w:hAnsi="Times New Roman"/>
          <w:sz w:val="28"/>
          <w:szCs w:val="24"/>
          <w:lang w:eastAsia="ru-RU"/>
        </w:rPr>
      </w:pPr>
    </w:p>
    <w:p w14:paraId="1307C367" w14:textId="77777777" w:rsidR="003A7901" w:rsidRPr="009929DE" w:rsidRDefault="003A7901" w:rsidP="00874019">
      <w:pPr>
        <w:pStyle w:val="3"/>
        <w:numPr>
          <w:ilvl w:val="2"/>
          <w:numId w:val="52"/>
        </w:numPr>
        <w:tabs>
          <w:tab w:val="left" w:pos="1418"/>
        </w:tabs>
        <w:spacing w:before="120"/>
        <w:ind w:left="1418" w:hanging="698"/>
        <w:jc w:val="both"/>
        <w:rPr>
          <w:rFonts w:ascii="Times New Roman" w:hAnsi="Times New Roman"/>
          <w:sz w:val="28"/>
        </w:rPr>
      </w:pPr>
      <w:bookmarkStart w:id="173" w:name="_Toc475037094"/>
      <w:bookmarkStart w:id="174" w:name="_Toc199242658"/>
      <w:r w:rsidRPr="009929DE">
        <w:rPr>
          <w:rFonts w:ascii="Times New Roman" w:hAnsi="Times New Roman"/>
          <w:sz w:val="28"/>
        </w:rPr>
        <w:t>Газоснабжение</w:t>
      </w:r>
      <w:bookmarkEnd w:id="173"/>
      <w:bookmarkEnd w:id="174"/>
    </w:p>
    <w:p w14:paraId="2BDFF28D" w14:textId="77777777" w:rsidR="003A7901" w:rsidRPr="009929DE" w:rsidRDefault="003A7901" w:rsidP="003A7901">
      <w:pPr>
        <w:spacing w:after="0" w:line="240" w:lineRule="auto"/>
        <w:ind w:firstLine="709"/>
        <w:jc w:val="both"/>
        <w:rPr>
          <w:rFonts w:ascii="Times New Roman" w:hAnsi="Times New Roman"/>
          <w:sz w:val="28"/>
          <w:szCs w:val="28"/>
        </w:rPr>
      </w:pPr>
    </w:p>
    <w:p w14:paraId="24200CC6" w14:textId="77777777" w:rsidR="0009158F" w:rsidRPr="009929DE" w:rsidRDefault="0009158F" w:rsidP="0009158F">
      <w:pPr>
        <w:spacing w:after="0" w:line="240" w:lineRule="auto"/>
        <w:ind w:firstLine="567"/>
        <w:jc w:val="both"/>
        <w:rPr>
          <w:rFonts w:ascii="Times New Roman" w:eastAsia="Times New Roman" w:hAnsi="Times New Roman"/>
          <w:sz w:val="28"/>
          <w:szCs w:val="28"/>
        </w:rPr>
      </w:pPr>
      <w:bookmarkStart w:id="175" w:name="_Hlk173499728"/>
      <w:r w:rsidRPr="009929DE">
        <w:rPr>
          <w:rFonts w:ascii="Times New Roman" w:eastAsia="Times New Roman" w:hAnsi="Times New Roman"/>
          <w:sz w:val="28"/>
          <w:szCs w:val="28"/>
        </w:rPr>
        <w:t>В настоящее время населённые пункты МО «</w:t>
      </w:r>
      <w:proofErr w:type="spellStart"/>
      <w:r w:rsidRPr="009929DE">
        <w:rPr>
          <w:rFonts w:ascii="Times New Roman" w:eastAsia="Times New Roman" w:hAnsi="Times New Roman"/>
          <w:sz w:val="28"/>
          <w:szCs w:val="28"/>
        </w:rPr>
        <w:t>Озероучумский</w:t>
      </w:r>
      <w:proofErr w:type="spellEnd"/>
      <w:r w:rsidRPr="009929DE">
        <w:rPr>
          <w:rFonts w:ascii="Times New Roman" w:eastAsia="Times New Roman" w:hAnsi="Times New Roman"/>
          <w:sz w:val="28"/>
          <w:szCs w:val="28"/>
        </w:rPr>
        <w:t xml:space="preserve"> сельсовет» не газифицированы.</w:t>
      </w:r>
    </w:p>
    <w:bookmarkEnd w:id="175"/>
    <w:p w14:paraId="74ED25B9" w14:textId="77777777" w:rsidR="00BD54CA" w:rsidRPr="009929DE" w:rsidRDefault="00BD54CA" w:rsidP="00D67951">
      <w:pPr>
        <w:spacing w:after="0" w:line="240" w:lineRule="auto"/>
        <w:ind w:firstLine="709"/>
        <w:jc w:val="both"/>
        <w:rPr>
          <w:rFonts w:ascii="Times New Roman" w:hAnsi="Times New Roman"/>
          <w:sz w:val="28"/>
          <w:szCs w:val="28"/>
        </w:rPr>
      </w:pPr>
    </w:p>
    <w:p w14:paraId="48CD2D42" w14:textId="77777777" w:rsidR="003A7901" w:rsidRPr="009929DE" w:rsidRDefault="003A7901" w:rsidP="00874019">
      <w:pPr>
        <w:pStyle w:val="3"/>
        <w:numPr>
          <w:ilvl w:val="2"/>
          <w:numId w:val="52"/>
        </w:numPr>
        <w:tabs>
          <w:tab w:val="left" w:pos="1418"/>
        </w:tabs>
        <w:spacing w:before="0"/>
        <w:ind w:left="1418" w:hanging="698"/>
        <w:jc w:val="both"/>
        <w:rPr>
          <w:rFonts w:ascii="Times New Roman" w:hAnsi="Times New Roman"/>
          <w:sz w:val="28"/>
        </w:rPr>
      </w:pPr>
      <w:bookmarkStart w:id="176" w:name="_Toc475037095"/>
      <w:bookmarkStart w:id="177" w:name="_Toc199242659"/>
      <w:r w:rsidRPr="009929DE">
        <w:rPr>
          <w:rFonts w:ascii="Times New Roman" w:hAnsi="Times New Roman"/>
          <w:sz w:val="28"/>
        </w:rPr>
        <w:t>Электроснабжение</w:t>
      </w:r>
      <w:bookmarkEnd w:id="176"/>
      <w:bookmarkEnd w:id="177"/>
    </w:p>
    <w:p w14:paraId="7DDC7A8F" w14:textId="77777777" w:rsidR="00EB169F" w:rsidRPr="009929DE" w:rsidRDefault="00EB169F" w:rsidP="003358B0">
      <w:pPr>
        <w:spacing w:after="0" w:line="240" w:lineRule="auto"/>
        <w:ind w:firstLine="709"/>
        <w:jc w:val="both"/>
        <w:rPr>
          <w:rFonts w:ascii="Times New Roman" w:hAnsi="Times New Roman"/>
          <w:sz w:val="28"/>
          <w:szCs w:val="28"/>
        </w:rPr>
      </w:pPr>
    </w:p>
    <w:p w14:paraId="6A2F3074" w14:textId="77777777" w:rsidR="0009158F" w:rsidRPr="009929DE" w:rsidRDefault="0009158F" w:rsidP="0009158F">
      <w:pPr>
        <w:spacing w:after="0" w:line="240" w:lineRule="auto"/>
        <w:ind w:firstLine="567"/>
        <w:jc w:val="both"/>
        <w:rPr>
          <w:rFonts w:ascii="Times New Roman" w:eastAsia="Times New Roman" w:hAnsi="Times New Roman"/>
          <w:sz w:val="28"/>
          <w:szCs w:val="28"/>
        </w:rPr>
      </w:pPr>
      <w:bookmarkStart w:id="178" w:name="_Hlk14867202"/>
      <w:bookmarkStart w:id="179" w:name="_Hlk173499833"/>
      <w:r w:rsidRPr="009929DE">
        <w:rPr>
          <w:rFonts w:ascii="Times New Roman" w:eastAsia="Times New Roman" w:hAnsi="Times New Roman"/>
          <w:sz w:val="28"/>
          <w:szCs w:val="28"/>
        </w:rPr>
        <w:t xml:space="preserve">Объекты регионального значения в области энергетики на территории </w:t>
      </w:r>
      <w:proofErr w:type="spellStart"/>
      <w:r w:rsidRPr="009929DE">
        <w:rPr>
          <w:rFonts w:ascii="Times New Roman" w:eastAsia="Times New Roman" w:hAnsi="Times New Roman"/>
          <w:sz w:val="28"/>
          <w:szCs w:val="28"/>
        </w:rPr>
        <w:t>Озероучумского</w:t>
      </w:r>
      <w:proofErr w:type="spellEnd"/>
      <w:r w:rsidRPr="009929DE">
        <w:rPr>
          <w:rFonts w:ascii="Times New Roman" w:eastAsia="Times New Roman" w:hAnsi="Times New Roman"/>
          <w:sz w:val="28"/>
          <w:szCs w:val="28"/>
        </w:rPr>
        <w:t xml:space="preserve"> сельсовета </w:t>
      </w:r>
      <w:proofErr w:type="spellStart"/>
      <w:r w:rsidRPr="009929DE">
        <w:rPr>
          <w:rFonts w:ascii="Times New Roman" w:eastAsia="Times New Roman" w:hAnsi="Times New Roman"/>
          <w:sz w:val="28"/>
          <w:szCs w:val="28"/>
        </w:rPr>
        <w:t>Ужурского</w:t>
      </w:r>
      <w:proofErr w:type="spellEnd"/>
      <w:r w:rsidRPr="009929DE">
        <w:rPr>
          <w:rFonts w:ascii="Times New Roman" w:eastAsia="Times New Roman" w:hAnsi="Times New Roman"/>
          <w:sz w:val="28"/>
          <w:szCs w:val="28"/>
        </w:rPr>
        <w:t xml:space="preserve"> района Красноярского края отсутствуют.</w:t>
      </w:r>
    </w:p>
    <w:p w14:paraId="2F62BD4A" w14:textId="77777777" w:rsidR="0009158F" w:rsidRPr="009929DE" w:rsidRDefault="0009158F" w:rsidP="0009158F">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Объектами федерального значения в области электроснабжения на территории </w:t>
      </w:r>
      <w:proofErr w:type="spellStart"/>
      <w:r w:rsidRPr="009929DE">
        <w:rPr>
          <w:rFonts w:ascii="Times New Roman" w:eastAsia="Times New Roman" w:hAnsi="Times New Roman"/>
          <w:sz w:val="28"/>
          <w:szCs w:val="28"/>
        </w:rPr>
        <w:t>Озероучумского</w:t>
      </w:r>
      <w:proofErr w:type="spellEnd"/>
      <w:r w:rsidRPr="009929DE">
        <w:rPr>
          <w:rFonts w:ascii="Times New Roman" w:eastAsia="Times New Roman" w:hAnsi="Times New Roman"/>
          <w:sz w:val="28"/>
          <w:szCs w:val="28"/>
        </w:rPr>
        <w:t xml:space="preserve"> сельсовета являются:</w:t>
      </w:r>
    </w:p>
    <w:p w14:paraId="7A048FFA" w14:textId="77777777" w:rsidR="0009158F" w:rsidRPr="009929DE" w:rsidRDefault="0009158F" w:rsidP="0009158F">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ВЛ 500кВ </w:t>
      </w:r>
      <w:proofErr w:type="spellStart"/>
      <w:r w:rsidRPr="009929DE">
        <w:rPr>
          <w:rFonts w:ascii="Times New Roman" w:eastAsia="Times New Roman" w:hAnsi="Times New Roman"/>
          <w:sz w:val="28"/>
          <w:szCs w:val="28"/>
        </w:rPr>
        <w:t>Итатская</w:t>
      </w:r>
      <w:proofErr w:type="spellEnd"/>
      <w:r w:rsidRPr="009929DE">
        <w:rPr>
          <w:rFonts w:ascii="Times New Roman" w:eastAsia="Times New Roman" w:hAnsi="Times New Roman"/>
          <w:sz w:val="28"/>
          <w:szCs w:val="28"/>
        </w:rPr>
        <w:t xml:space="preserve"> – Абаканская № 1;</w:t>
      </w:r>
    </w:p>
    <w:p w14:paraId="1C1470B2" w14:textId="77777777" w:rsidR="0009158F" w:rsidRPr="009929DE" w:rsidRDefault="0009158F" w:rsidP="0009158F">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ВЛ 500кВ </w:t>
      </w:r>
      <w:proofErr w:type="spellStart"/>
      <w:r w:rsidRPr="009929DE">
        <w:rPr>
          <w:rFonts w:ascii="Times New Roman" w:eastAsia="Times New Roman" w:hAnsi="Times New Roman"/>
          <w:sz w:val="28"/>
          <w:szCs w:val="28"/>
        </w:rPr>
        <w:t>Итатская</w:t>
      </w:r>
      <w:proofErr w:type="spellEnd"/>
      <w:r w:rsidRPr="009929DE">
        <w:rPr>
          <w:rFonts w:ascii="Times New Roman" w:eastAsia="Times New Roman" w:hAnsi="Times New Roman"/>
          <w:sz w:val="28"/>
          <w:szCs w:val="28"/>
        </w:rPr>
        <w:t xml:space="preserve"> – Абаканская № 2.</w:t>
      </w:r>
    </w:p>
    <w:p w14:paraId="57340E57" w14:textId="77777777" w:rsidR="0009158F" w:rsidRPr="009929DE" w:rsidRDefault="0009158F" w:rsidP="0009158F">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Электроснабжение п. Озеро </w:t>
      </w:r>
      <w:proofErr w:type="spellStart"/>
      <w:r w:rsidRPr="009929DE">
        <w:rPr>
          <w:rFonts w:ascii="Times New Roman" w:eastAsia="Times New Roman" w:hAnsi="Times New Roman"/>
          <w:sz w:val="28"/>
          <w:szCs w:val="28"/>
        </w:rPr>
        <w:t>Учум</w:t>
      </w:r>
      <w:proofErr w:type="spellEnd"/>
      <w:r w:rsidRPr="009929DE">
        <w:rPr>
          <w:rFonts w:ascii="Times New Roman" w:eastAsia="Times New Roman" w:hAnsi="Times New Roman"/>
          <w:sz w:val="28"/>
          <w:szCs w:val="28"/>
        </w:rPr>
        <w:t xml:space="preserve"> и д. Камышта осуществляется от подстанции П/С 110 «</w:t>
      </w:r>
      <w:proofErr w:type="spellStart"/>
      <w:r w:rsidRPr="009929DE">
        <w:rPr>
          <w:rFonts w:ascii="Times New Roman" w:eastAsia="Times New Roman" w:hAnsi="Times New Roman"/>
          <w:sz w:val="28"/>
          <w:szCs w:val="28"/>
        </w:rPr>
        <w:t>Учум</w:t>
      </w:r>
      <w:proofErr w:type="spellEnd"/>
      <w:r w:rsidRPr="009929DE">
        <w:rPr>
          <w:rFonts w:ascii="Times New Roman" w:eastAsia="Times New Roman" w:hAnsi="Times New Roman"/>
          <w:sz w:val="28"/>
          <w:szCs w:val="28"/>
        </w:rPr>
        <w:t xml:space="preserve">» № 39 п. </w:t>
      </w:r>
      <w:proofErr w:type="spellStart"/>
      <w:r w:rsidRPr="009929DE">
        <w:rPr>
          <w:rFonts w:ascii="Times New Roman" w:eastAsia="Times New Roman" w:hAnsi="Times New Roman"/>
          <w:sz w:val="28"/>
          <w:szCs w:val="28"/>
        </w:rPr>
        <w:t>Златоруновск</w:t>
      </w:r>
      <w:proofErr w:type="spellEnd"/>
      <w:r w:rsidRPr="009929DE">
        <w:rPr>
          <w:rFonts w:ascii="Times New Roman" w:eastAsia="Times New Roman" w:hAnsi="Times New Roman"/>
          <w:sz w:val="28"/>
          <w:szCs w:val="28"/>
        </w:rPr>
        <w:t xml:space="preserve">. </w:t>
      </w:r>
    </w:p>
    <w:p w14:paraId="031709DC" w14:textId="77777777" w:rsidR="0009158F" w:rsidRPr="009929DE" w:rsidRDefault="0009158F" w:rsidP="0009158F">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Опоры линий электропередач 10 </w:t>
      </w:r>
      <w:proofErr w:type="spellStart"/>
      <w:r w:rsidRPr="009929DE">
        <w:rPr>
          <w:rFonts w:ascii="Times New Roman" w:eastAsia="Times New Roman" w:hAnsi="Times New Roman"/>
          <w:sz w:val="28"/>
          <w:szCs w:val="28"/>
        </w:rPr>
        <w:t>кВ</w:t>
      </w:r>
      <w:proofErr w:type="spellEnd"/>
      <w:r w:rsidRPr="009929DE">
        <w:rPr>
          <w:rFonts w:ascii="Times New Roman" w:eastAsia="Times New Roman" w:hAnsi="Times New Roman"/>
          <w:sz w:val="28"/>
          <w:szCs w:val="28"/>
        </w:rPr>
        <w:t xml:space="preserve"> выполнены из хвойных пород древесины и имеют многочисленные повреждения, у основания и на верхушке в результате гниения древесины.</w:t>
      </w:r>
    </w:p>
    <w:p w14:paraId="25E1DFC4" w14:textId="77777777" w:rsidR="0009158F" w:rsidRPr="009929DE" w:rsidRDefault="0009158F" w:rsidP="0009158F">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Линии 0,4 </w:t>
      </w:r>
      <w:proofErr w:type="spellStart"/>
      <w:r w:rsidRPr="009929DE">
        <w:rPr>
          <w:rFonts w:ascii="Times New Roman" w:eastAsia="Times New Roman" w:hAnsi="Times New Roman"/>
          <w:sz w:val="28"/>
          <w:szCs w:val="28"/>
        </w:rPr>
        <w:t>кВ</w:t>
      </w:r>
      <w:proofErr w:type="spellEnd"/>
      <w:r w:rsidRPr="009929DE">
        <w:rPr>
          <w:rFonts w:ascii="Times New Roman" w:eastAsia="Times New Roman" w:hAnsi="Times New Roman"/>
          <w:sz w:val="28"/>
          <w:szCs w:val="28"/>
        </w:rPr>
        <w:t xml:space="preserve"> общей протяжённостью 32 км выполнены на деревянных опорах и находятся в неудовлетворительном состоянии, имеют дефекты и требуют капитального ремонта.</w:t>
      </w:r>
    </w:p>
    <w:p w14:paraId="65522770" w14:textId="24425983" w:rsidR="0009158F" w:rsidRPr="009929DE" w:rsidRDefault="0009158F" w:rsidP="0009158F">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Производственное отделение «Западные электрические сети» филиала ПАО «</w:t>
      </w:r>
      <w:proofErr w:type="spellStart"/>
      <w:r w:rsidRPr="009929DE">
        <w:rPr>
          <w:rFonts w:ascii="Times New Roman" w:eastAsia="Times New Roman" w:hAnsi="Times New Roman"/>
          <w:sz w:val="28"/>
          <w:szCs w:val="28"/>
        </w:rPr>
        <w:t>Россети</w:t>
      </w:r>
      <w:proofErr w:type="spellEnd"/>
      <w:r w:rsidRPr="009929DE">
        <w:rPr>
          <w:rFonts w:ascii="Times New Roman" w:eastAsia="Times New Roman" w:hAnsi="Times New Roman"/>
          <w:sz w:val="28"/>
          <w:szCs w:val="28"/>
        </w:rPr>
        <w:t xml:space="preserve"> Сибир</w:t>
      </w:r>
      <w:r w:rsidR="0003408B">
        <w:rPr>
          <w:rFonts w:ascii="Times New Roman" w:eastAsia="Times New Roman" w:hAnsi="Times New Roman"/>
          <w:sz w:val="28"/>
          <w:szCs w:val="28"/>
        </w:rPr>
        <w:t>ь</w:t>
      </w:r>
      <w:r w:rsidRPr="009929DE">
        <w:rPr>
          <w:rFonts w:ascii="Times New Roman" w:eastAsia="Times New Roman" w:hAnsi="Times New Roman"/>
          <w:sz w:val="28"/>
          <w:szCs w:val="28"/>
        </w:rPr>
        <w:t xml:space="preserve">» – «Красноярскэнерго» обслуживает электрические сети </w:t>
      </w:r>
      <w:proofErr w:type="spellStart"/>
      <w:r w:rsidRPr="009929DE">
        <w:rPr>
          <w:rFonts w:ascii="Times New Roman" w:eastAsia="Times New Roman" w:hAnsi="Times New Roman"/>
          <w:sz w:val="28"/>
          <w:szCs w:val="28"/>
        </w:rPr>
        <w:t>Озероучумского</w:t>
      </w:r>
      <w:proofErr w:type="spellEnd"/>
      <w:r w:rsidRPr="009929DE">
        <w:rPr>
          <w:rFonts w:ascii="Times New Roman" w:eastAsia="Times New Roman" w:hAnsi="Times New Roman"/>
          <w:sz w:val="28"/>
          <w:szCs w:val="28"/>
        </w:rPr>
        <w:t xml:space="preserve"> сельсовета.</w:t>
      </w:r>
    </w:p>
    <w:p w14:paraId="1BBFDE3D" w14:textId="77777777" w:rsidR="0009158F" w:rsidRPr="009929DE" w:rsidRDefault="0009158F" w:rsidP="0009158F">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Также одним из основных поставщиков услуг по передаче электроэнергии и технологическому присоединению к сетям является Красноярская Региональная Энергетическая Компания (АО «</w:t>
      </w:r>
      <w:proofErr w:type="spellStart"/>
      <w:r w:rsidRPr="009929DE">
        <w:rPr>
          <w:rFonts w:ascii="Times New Roman" w:eastAsia="Times New Roman" w:hAnsi="Times New Roman"/>
          <w:sz w:val="28"/>
          <w:szCs w:val="28"/>
        </w:rPr>
        <w:t>КрасЭКо</w:t>
      </w:r>
      <w:proofErr w:type="spellEnd"/>
      <w:r w:rsidRPr="009929DE">
        <w:rPr>
          <w:rFonts w:ascii="Times New Roman" w:eastAsia="Times New Roman" w:hAnsi="Times New Roman"/>
          <w:sz w:val="28"/>
          <w:szCs w:val="28"/>
        </w:rPr>
        <w:t>») — занимается обслуживанием электрических и тепловых сетей, котельных установок на территории Красноярского края.</w:t>
      </w:r>
    </w:p>
    <w:p w14:paraId="2ABD88E0" w14:textId="72C56A76" w:rsidR="0009158F" w:rsidRPr="009929DE" w:rsidRDefault="0009158F" w:rsidP="0009158F">
      <w:pPr>
        <w:keepNext/>
        <w:spacing w:after="0" w:line="240" w:lineRule="auto"/>
        <w:jc w:val="right"/>
        <w:rPr>
          <w:rFonts w:ascii="Times New Roman" w:eastAsia="Times New Roman" w:hAnsi="Times New Roman"/>
          <w:sz w:val="40"/>
          <w:szCs w:val="40"/>
          <w:lang w:val="x-none" w:eastAsia="x-none"/>
        </w:rPr>
      </w:pPr>
      <w:r w:rsidRPr="009929DE">
        <w:rPr>
          <w:rFonts w:ascii="Times New Roman" w:eastAsia="Times New Roman" w:hAnsi="Times New Roman"/>
          <w:sz w:val="28"/>
          <w:szCs w:val="28"/>
          <w:lang w:val="x-none" w:eastAsia="x-none"/>
        </w:rPr>
        <w:t xml:space="preserve">Таблица </w:t>
      </w:r>
      <w:r w:rsidRPr="009929DE">
        <w:rPr>
          <w:rFonts w:ascii="Times New Roman" w:eastAsia="Times New Roman" w:hAnsi="Times New Roman"/>
          <w:sz w:val="28"/>
          <w:szCs w:val="28"/>
          <w:lang w:val="x-none" w:eastAsia="x-none"/>
        </w:rPr>
        <w:fldChar w:fldCharType="begin"/>
      </w:r>
      <w:r w:rsidRPr="009929DE">
        <w:rPr>
          <w:rFonts w:ascii="Times New Roman" w:eastAsia="Times New Roman" w:hAnsi="Times New Roman"/>
          <w:sz w:val="28"/>
          <w:szCs w:val="28"/>
          <w:lang w:val="x-none" w:eastAsia="x-none"/>
        </w:rPr>
        <w:instrText xml:space="preserve"> STYLEREF 3 \s </w:instrText>
      </w:r>
      <w:r w:rsidRPr="009929DE">
        <w:rPr>
          <w:rFonts w:ascii="Times New Roman" w:eastAsia="Times New Roman" w:hAnsi="Times New Roman"/>
          <w:sz w:val="28"/>
          <w:szCs w:val="28"/>
          <w:lang w:val="x-none" w:eastAsia="x-none"/>
        </w:rPr>
        <w:fldChar w:fldCharType="separate"/>
      </w:r>
      <w:r w:rsidR="003664D5">
        <w:rPr>
          <w:rFonts w:ascii="Times New Roman" w:eastAsia="Times New Roman" w:hAnsi="Times New Roman"/>
          <w:noProof/>
          <w:sz w:val="28"/>
          <w:szCs w:val="28"/>
          <w:lang w:val="x-none" w:eastAsia="x-none"/>
        </w:rPr>
        <w:t>4.6.5</w:t>
      </w:r>
      <w:r w:rsidRPr="009929DE">
        <w:rPr>
          <w:rFonts w:ascii="Times New Roman" w:eastAsia="Times New Roman" w:hAnsi="Times New Roman"/>
          <w:sz w:val="28"/>
          <w:szCs w:val="28"/>
          <w:lang w:val="x-none" w:eastAsia="x-none"/>
        </w:rPr>
        <w:fldChar w:fldCharType="end"/>
      </w:r>
      <w:r w:rsidRPr="009929DE">
        <w:rPr>
          <w:rFonts w:ascii="Times New Roman" w:eastAsia="Times New Roman" w:hAnsi="Times New Roman"/>
          <w:sz w:val="28"/>
          <w:szCs w:val="28"/>
          <w:lang w:val="x-none" w:eastAsia="x-none"/>
        </w:rPr>
        <w:t>.</w:t>
      </w:r>
      <w:r w:rsidRPr="009929DE">
        <w:rPr>
          <w:rFonts w:ascii="Times New Roman" w:eastAsia="Times New Roman" w:hAnsi="Times New Roman"/>
          <w:sz w:val="28"/>
          <w:szCs w:val="28"/>
          <w:lang w:val="x-none" w:eastAsia="x-none"/>
        </w:rPr>
        <w:fldChar w:fldCharType="begin"/>
      </w:r>
      <w:r w:rsidRPr="009929DE">
        <w:rPr>
          <w:rFonts w:ascii="Times New Roman" w:eastAsia="Times New Roman" w:hAnsi="Times New Roman"/>
          <w:sz w:val="28"/>
          <w:szCs w:val="28"/>
          <w:lang w:val="x-none" w:eastAsia="x-none"/>
        </w:rPr>
        <w:instrText xml:space="preserve"> SEQ Таблица \* ARABIC \s 3 </w:instrText>
      </w:r>
      <w:r w:rsidRPr="009929DE">
        <w:rPr>
          <w:rFonts w:ascii="Times New Roman" w:eastAsia="Times New Roman" w:hAnsi="Times New Roman"/>
          <w:sz w:val="28"/>
          <w:szCs w:val="28"/>
          <w:lang w:val="x-none" w:eastAsia="x-none"/>
        </w:rPr>
        <w:fldChar w:fldCharType="separate"/>
      </w:r>
      <w:r w:rsidR="003664D5">
        <w:rPr>
          <w:rFonts w:ascii="Times New Roman" w:eastAsia="Times New Roman" w:hAnsi="Times New Roman"/>
          <w:noProof/>
          <w:sz w:val="28"/>
          <w:szCs w:val="28"/>
          <w:lang w:val="x-none" w:eastAsia="x-none"/>
        </w:rPr>
        <w:t>1</w:t>
      </w:r>
      <w:r w:rsidRPr="009929DE">
        <w:rPr>
          <w:rFonts w:ascii="Times New Roman" w:eastAsia="Times New Roman" w:hAnsi="Times New Roman"/>
          <w:sz w:val="28"/>
          <w:szCs w:val="28"/>
          <w:lang w:val="x-none" w:eastAsia="x-none"/>
        </w:rPr>
        <w:fldChar w:fldCharType="end"/>
      </w:r>
    </w:p>
    <w:p w14:paraId="4438D47D" w14:textId="77777777" w:rsidR="0009158F" w:rsidRPr="009929DE" w:rsidRDefault="0009158F" w:rsidP="0009158F">
      <w:pPr>
        <w:spacing w:after="120" w:line="240" w:lineRule="auto"/>
        <w:jc w:val="center"/>
        <w:rPr>
          <w:rFonts w:ascii="Times New Roman" w:eastAsia="Times New Roman" w:hAnsi="Times New Roman"/>
          <w:sz w:val="28"/>
          <w:szCs w:val="28"/>
        </w:rPr>
      </w:pPr>
      <w:r w:rsidRPr="009929DE">
        <w:rPr>
          <w:rFonts w:ascii="Times New Roman" w:eastAsia="Times New Roman" w:hAnsi="Times New Roman"/>
          <w:sz w:val="28"/>
          <w:szCs w:val="28"/>
        </w:rPr>
        <w:t>Пропускная способность электрических сетей по центрам питания, на 01.01.2024 года на территории муниципального образования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1"/>
        <w:gridCol w:w="1628"/>
        <w:gridCol w:w="2355"/>
        <w:gridCol w:w="1906"/>
      </w:tblGrid>
      <w:tr w:rsidR="0009158F" w:rsidRPr="009929DE" w14:paraId="16405456" w14:textId="77777777" w:rsidTr="00666DB9">
        <w:trPr>
          <w:trHeight w:val="920"/>
          <w:jc w:val="center"/>
        </w:trPr>
        <w:tc>
          <w:tcPr>
            <w:tcW w:w="1911" w:type="dxa"/>
            <w:shd w:val="clear" w:color="auto" w:fill="auto"/>
            <w:vAlign w:val="center"/>
          </w:tcPr>
          <w:p w14:paraId="533C9474" w14:textId="77777777" w:rsidR="0009158F" w:rsidRPr="009929DE" w:rsidRDefault="0009158F" w:rsidP="0009158F">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lang w:eastAsia="ru-RU"/>
              </w:rPr>
              <w:lastRenderedPageBreak/>
              <w:t>Наименование ПС</w:t>
            </w:r>
          </w:p>
        </w:tc>
        <w:tc>
          <w:tcPr>
            <w:tcW w:w="1628" w:type="dxa"/>
            <w:shd w:val="clear" w:color="auto" w:fill="auto"/>
            <w:vAlign w:val="center"/>
          </w:tcPr>
          <w:p w14:paraId="56180633" w14:textId="77777777" w:rsidR="0009158F" w:rsidRPr="009929DE" w:rsidRDefault="0009158F" w:rsidP="0009158F">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lang w:eastAsia="ru-RU"/>
              </w:rPr>
              <w:t xml:space="preserve">Класс напряжения, </w:t>
            </w:r>
            <w:proofErr w:type="spellStart"/>
            <w:r w:rsidRPr="009929DE">
              <w:rPr>
                <w:rFonts w:ascii="Times New Roman" w:eastAsia="Times New Roman" w:hAnsi="Times New Roman"/>
                <w:lang w:eastAsia="ru-RU"/>
              </w:rPr>
              <w:t>кВ</w:t>
            </w:r>
            <w:proofErr w:type="spellEnd"/>
          </w:p>
        </w:tc>
        <w:tc>
          <w:tcPr>
            <w:tcW w:w="2355" w:type="dxa"/>
            <w:shd w:val="clear" w:color="auto" w:fill="auto"/>
            <w:vAlign w:val="center"/>
          </w:tcPr>
          <w:p w14:paraId="72B2A71E" w14:textId="77777777" w:rsidR="0009158F" w:rsidRPr="009929DE" w:rsidRDefault="0009158F" w:rsidP="0009158F">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lang w:eastAsia="ru-RU"/>
              </w:rPr>
              <w:t xml:space="preserve">Количество и мощность трансформаторов, </w:t>
            </w:r>
            <w:proofErr w:type="spellStart"/>
            <w:r w:rsidRPr="009929DE">
              <w:rPr>
                <w:rFonts w:ascii="Times New Roman" w:eastAsia="Times New Roman" w:hAnsi="Times New Roman"/>
                <w:lang w:eastAsia="ru-RU"/>
              </w:rPr>
              <w:t>мВа</w:t>
            </w:r>
            <w:proofErr w:type="spellEnd"/>
          </w:p>
        </w:tc>
        <w:tc>
          <w:tcPr>
            <w:tcW w:w="1906" w:type="dxa"/>
            <w:shd w:val="clear" w:color="auto" w:fill="auto"/>
            <w:vAlign w:val="center"/>
          </w:tcPr>
          <w:p w14:paraId="4AC22CDF" w14:textId="77777777" w:rsidR="0009158F" w:rsidRPr="009929DE" w:rsidRDefault="0009158F" w:rsidP="0009158F">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lang w:eastAsia="ru-RU"/>
              </w:rPr>
              <w:t>Объём свободной мощности, мВт</w:t>
            </w:r>
          </w:p>
        </w:tc>
      </w:tr>
      <w:tr w:rsidR="0009158F" w:rsidRPr="009929DE" w14:paraId="1C800A94" w14:textId="77777777" w:rsidTr="00666DB9">
        <w:trPr>
          <w:trHeight w:val="283"/>
          <w:jc w:val="center"/>
        </w:trPr>
        <w:tc>
          <w:tcPr>
            <w:tcW w:w="1911" w:type="dxa"/>
            <w:shd w:val="clear" w:color="auto" w:fill="auto"/>
          </w:tcPr>
          <w:p w14:paraId="3CF01B3E" w14:textId="77777777" w:rsidR="0009158F" w:rsidRPr="009929DE" w:rsidRDefault="0009158F" w:rsidP="0009158F">
            <w:pPr>
              <w:spacing w:beforeAutospacing="1" w:after="0" w:afterAutospacing="1" w:line="240" w:lineRule="auto"/>
              <w:rPr>
                <w:rFonts w:ascii="Times New Roman" w:eastAsia="Times New Roman" w:hAnsi="Times New Roman"/>
                <w:snapToGrid w:val="0"/>
                <w:sz w:val="24"/>
                <w:szCs w:val="24"/>
                <w:lang w:eastAsia="ru-RU"/>
              </w:rPr>
            </w:pPr>
            <w:r w:rsidRPr="009929DE">
              <w:rPr>
                <w:rFonts w:ascii="Times New Roman" w:eastAsia="Times New Roman" w:hAnsi="Times New Roman"/>
                <w:sz w:val="24"/>
                <w:szCs w:val="24"/>
                <w:lang w:eastAsia="ru-RU"/>
              </w:rPr>
              <w:t>ТП 2-01-3</w:t>
            </w:r>
          </w:p>
        </w:tc>
        <w:tc>
          <w:tcPr>
            <w:tcW w:w="1628" w:type="dxa"/>
            <w:shd w:val="clear" w:color="auto" w:fill="auto"/>
            <w:vAlign w:val="center"/>
          </w:tcPr>
          <w:p w14:paraId="6251F59C"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10/0,4</w:t>
            </w:r>
          </w:p>
        </w:tc>
        <w:tc>
          <w:tcPr>
            <w:tcW w:w="2355" w:type="dxa"/>
            <w:shd w:val="clear" w:color="auto" w:fill="auto"/>
          </w:tcPr>
          <w:p w14:paraId="7D484493"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 xml:space="preserve">400 </w:t>
            </w:r>
            <w:proofErr w:type="spellStart"/>
            <w:r w:rsidRPr="009929DE">
              <w:rPr>
                <w:rFonts w:ascii="Times New Roman" w:eastAsia="Times New Roman" w:hAnsi="Times New Roman"/>
                <w:sz w:val="24"/>
                <w:szCs w:val="24"/>
                <w:lang w:eastAsia="ru-RU"/>
              </w:rPr>
              <w:t>кВА</w:t>
            </w:r>
            <w:proofErr w:type="spellEnd"/>
          </w:p>
        </w:tc>
        <w:tc>
          <w:tcPr>
            <w:tcW w:w="1906" w:type="dxa"/>
            <w:shd w:val="clear" w:color="auto" w:fill="auto"/>
          </w:tcPr>
          <w:p w14:paraId="587BB29D"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0,361289 МВт</w:t>
            </w:r>
          </w:p>
        </w:tc>
      </w:tr>
      <w:tr w:rsidR="0009158F" w:rsidRPr="009929DE" w14:paraId="58CFFBA5" w14:textId="77777777" w:rsidTr="00666DB9">
        <w:trPr>
          <w:trHeight w:val="283"/>
          <w:jc w:val="center"/>
        </w:trPr>
        <w:tc>
          <w:tcPr>
            <w:tcW w:w="1911" w:type="dxa"/>
            <w:shd w:val="clear" w:color="auto" w:fill="auto"/>
          </w:tcPr>
          <w:p w14:paraId="77228590" w14:textId="77777777" w:rsidR="0009158F" w:rsidRPr="009929DE" w:rsidRDefault="0009158F" w:rsidP="0009158F">
            <w:pPr>
              <w:spacing w:beforeAutospacing="1" w:after="0" w:afterAutospacing="1" w:line="240" w:lineRule="auto"/>
              <w:rPr>
                <w:rFonts w:ascii="Times New Roman" w:eastAsia="Times New Roman" w:hAnsi="Times New Roman"/>
                <w:snapToGrid w:val="0"/>
                <w:sz w:val="24"/>
                <w:szCs w:val="24"/>
                <w:lang w:eastAsia="ru-RU"/>
              </w:rPr>
            </w:pPr>
            <w:r w:rsidRPr="009929DE">
              <w:rPr>
                <w:rFonts w:ascii="Times New Roman" w:eastAsia="Times New Roman" w:hAnsi="Times New Roman"/>
                <w:sz w:val="24"/>
                <w:szCs w:val="24"/>
                <w:lang w:eastAsia="ru-RU"/>
              </w:rPr>
              <w:t>ТП 2-01-2</w:t>
            </w:r>
          </w:p>
        </w:tc>
        <w:tc>
          <w:tcPr>
            <w:tcW w:w="1628" w:type="dxa"/>
            <w:shd w:val="clear" w:color="auto" w:fill="auto"/>
            <w:vAlign w:val="center"/>
          </w:tcPr>
          <w:p w14:paraId="026ACF31"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10/0,4</w:t>
            </w:r>
          </w:p>
        </w:tc>
        <w:tc>
          <w:tcPr>
            <w:tcW w:w="2355" w:type="dxa"/>
            <w:shd w:val="clear" w:color="auto" w:fill="auto"/>
          </w:tcPr>
          <w:p w14:paraId="569B313D"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 xml:space="preserve">630 </w:t>
            </w:r>
            <w:proofErr w:type="spellStart"/>
            <w:r w:rsidRPr="009929DE">
              <w:rPr>
                <w:rFonts w:ascii="Times New Roman" w:eastAsia="Times New Roman" w:hAnsi="Times New Roman"/>
                <w:sz w:val="24"/>
                <w:szCs w:val="24"/>
                <w:lang w:eastAsia="ru-RU"/>
              </w:rPr>
              <w:t>кВА</w:t>
            </w:r>
            <w:proofErr w:type="spellEnd"/>
          </w:p>
        </w:tc>
        <w:tc>
          <w:tcPr>
            <w:tcW w:w="1906" w:type="dxa"/>
            <w:shd w:val="clear" w:color="auto" w:fill="auto"/>
          </w:tcPr>
          <w:p w14:paraId="1ABCD1F9"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0,575264 МВт</w:t>
            </w:r>
          </w:p>
        </w:tc>
      </w:tr>
      <w:tr w:rsidR="0009158F" w:rsidRPr="009929DE" w14:paraId="2D5EE5E4" w14:textId="77777777" w:rsidTr="00666DB9">
        <w:trPr>
          <w:trHeight w:val="283"/>
          <w:jc w:val="center"/>
        </w:trPr>
        <w:tc>
          <w:tcPr>
            <w:tcW w:w="1911" w:type="dxa"/>
            <w:shd w:val="clear" w:color="auto" w:fill="auto"/>
          </w:tcPr>
          <w:p w14:paraId="3DF5E001" w14:textId="77777777" w:rsidR="0009158F" w:rsidRPr="009929DE" w:rsidRDefault="0009158F" w:rsidP="0009158F">
            <w:pPr>
              <w:spacing w:beforeAutospacing="1" w:after="0" w:afterAutospacing="1" w:line="240" w:lineRule="auto"/>
              <w:rPr>
                <w:rFonts w:ascii="Times New Roman" w:eastAsia="Times New Roman" w:hAnsi="Times New Roman"/>
                <w:snapToGrid w:val="0"/>
                <w:sz w:val="24"/>
                <w:szCs w:val="24"/>
                <w:lang w:eastAsia="ru-RU"/>
              </w:rPr>
            </w:pPr>
            <w:r w:rsidRPr="009929DE">
              <w:rPr>
                <w:rFonts w:ascii="Times New Roman" w:eastAsia="Times New Roman" w:hAnsi="Times New Roman"/>
                <w:sz w:val="24"/>
                <w:szCs w:val="24"/>
                <w:lang w:eastAsia="ru-RU"/>
              </w:rPr>
              <w:t>ТП 2-01-7</w:t>
            </w:r>
          </w:p>
        </w:tc>
        <w:tc>
          <w:tcPr>
            <w:tcW w:w="1628" w:type="dxa"/>
            <w:shd w:val="clear" w:color="auto" w:fill="auto"/>
            <w:vAlign w:val="center"/>
          </w:tcPr>
          <w:p w14:paraId="1C9F51E5"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10/0,4</w:t>
            </w:r>
          </w:p>
        </w:tc>
        <w:tc>
          <w:tcPr>
            <w:tcW w:w="2355" w:type="dxa"/>
            <w:shd w:val="clear" w:color="auto" w:fill="auto"/>
          </w:tcPr>
          <w:p w14:paraId="27157544"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 xml:space="preserve">160 </w:t>
            </w:r>
            <w:proofErr w:type="spellStart"/>
            <w:r w:rsidRPr="009929DE">
              <w:rPr>
                <w:rFonts w:ascii="Times New Roman" w:eastAsia="Times New Roman" w:hAnsi="Times New Roman"/>
                <w:sz w:val="24"/>
                <w:szCs w:val="24"/>
                <w:lang w:eastAsia="ru-RU"/>
              </w:rPr>
              <w:t>кВА</w:t>
            </w:r>
            <w:proofErr w:type="spellEnd"/>
          </w:p>
        </w:tc>
        <w:tc>
          <w:tcPr>
            <w:tcW w:w="1906" w:type="dxa"/>
            <w:shd w:val="clear" w:color="auto" w:fill="auto"/>
          </w:tcPr>
          <w:p w14:paraId="7D407895"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0,143830 МВт</w:t>
            </w:r>
          </w:p>
        </w:tc>
      </w:tr>
      <w:tr w:rsidR="0009158F" w:rsidRPr="009929DE" w14:paraId="7EDA690E" w14:textId="77777777" w:rsidTr="00666DB9">
        <w:trPr>
          <w:trHeight w:val="283"/>
          <w:jc w:val="center"/>
        </w:trPr>
        <w:tc>
          <w:tcPr>
            <w:tcW w:w="1911" w:type="dxa"/>
            <w:shd w:val="clear" w:color="auto" w:fill="auto"/>
          </w:tcPr>
          <w:p w14:paraId="2CA615C0" w14:textId="77777777" w:rsidR="0009158F" w:rsidRPr="009929DE" w:rsidRDefault="0009158F" w:rsidP="0009158F">
            <w:pPr>
              <w:spacing w:beforeAutospacing="1" w:after="0" w:afterAutospacing="1" w:line="240" w:lineRule="auto"/>
              <w:rPr>
                <w:rFonts w:ascii="Times New Roman" w:eastAsia="Times New Roman" w:hAnsi="Times New Roman"/>
                <w:snapToGrid w:val="0"/>
                <w:sz w:val="24"/>
                <w:szCs w:val="24"/>
                <w:lang w:eastAsia="ru-RU"/>
              </w:rPr>
            </w:pPr>
            <w:r w:rsidRPr="009929DE">
              <w:rPr>
                <w:rFonts w:ascii="Times New Roman" w:eastAsia="Times New Roman" w:hAnsi="Times New Roman"/>
                <w:sz w:val="24"/>
                <w:szCs w:val="24"/>
                <w:lang w:eastAsia="ru-RU"/>
              </w:rPr>
              <w:t>ТП 2-01-9 Вед</w:t>
            </w:r>
          </w:p>
        </w:tc>
        <w:tc>
          <w:tcPr>
            <w:tcW w:w="1628" w:type="dxa"/>
            <w:shd w:val="clear" w:color="auto" w:fill="auto"/>
            <w:vAlign w:val="center"/>
          </w:tcPr>
          <w:p w14:paraId="7A9D29E2"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10/0,4</w:t>
            </w:r>
          </w:p>
        </w:tc>
        <w:tc>
          <w:tcPr>
            <w:tcW w:w="2355" w:type="dxa"/>
            <w:shd w:val="clear" w:color="auto" w:fill="auto"/>
          </w:tcPr>
          <w:p w14:paraId="7A5CB9B6"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 xml:space="preserve">250 </w:t>
            </w:r>
            <w:proofErr w:type="spellStart"/>
            <w:r w:rsidRPr="009929DE">
              <w:rPr>
                <w:rFonts w:ascii="Times New Roman" w:eastAsia="Times New Roman" w:hAnsi="Times New Roman"/>
                <w:sz w:val="24"/>
                <w:szCs w:val="24"/>
                <w:lang w:eastAsia="ru-RU"/>
              </w:rPr>
              <w:t>кВА</w:t>
            </w:r>
            <w:proofErr w:type="spellEnd"/>
          </w:p>
        </w:tc>
        <w:tc>
          <w:tcPr>
            <w:tcW w:w="1906" w:type="dxa"/>
            <w:shd w:val="clear" w:color="auto" w:fill="auto"/>
          </w:tcPr>
          <w:p w14:paraId="524D69A3"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p>
        </w:tc>
      </w:tr>
      <w:tr w:rsidR="0009158F" w:rsidRPr="009929DE" w14:paraId="6B0E721C" w14:textId="77777777" w:rsidTr="00666DB9">
        <w:trPr>
          <w:trHeight w:val="283"/>
          <w:jc w:val="center"/>
        </w:trPr>
        <w:tc>
          <w:tcPr>
            <w:tcW w:w="1911" w:type="dxa"/>
            <w:shd w:val="clear" w:color="auto" w:fill="auto"/>
          </w:tcPr>
          <w:p w14:paraId="1BFD2BEF" w14:textId="77777777" w:rsidR="0009158F" w:rsidRPr="009929DE" w:rsidRDefault="0009158F" w:rsidP="0009158F">
            <w:pPr>
              <w:spacing w:beforeAutospacing="1" w:after="0" w:afterAutospacing="1" w:line="240" w:lineRule="auto"/>
              <w:rPr>
                <w:rFonts w:ascii="Times New Roman" w:eastAsia="Times New Roman" w:hAnsi="Times New Roman"/>
                <w:snapToGrid w:val="0"/>
                <w:sz w:val="24"/>
                <w:szCs w:val="24"/>
                <w:lang w:eastAsia="ru-RU"/>
              </w:rPr>
            </w:pPr>
            <w:r w:rsidRPr="009929DE">
              <w:rPr>
                <w:rFonts w:ascii="Times New Roman" w:eastAsia="Times New Roman" w:hAnsi="Times New Roman"/>
                <w:sz w:val="24"/>
                <w:szCs w:val="24"/>
                <w:lang w:eastAsia="ru-RU"/>
              </w:rPr>
              <w:t>ТП 2-01-8</w:t>
            </w:r>
          </w:p>
        </w:tc>
        <w:tc>
          <w:tcPr>
            <w:tcW w:w="1628" w:type="dxa"/>
            <w:shd w:val="clear" w:color="auto" w:fill="auto"/>
            <w:vAlign w:val="center"/>
          </w:tcPr>
          <w:p w14:paraId="5A8B2E63"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10/0,4</w:t>
            </w:r>
          </w:p>
        </w:tc>
        <w:tc>
          <w:tcPr>
            <w:tcW w:w="2355" w:type="dxa"/>
            <w:shd w:val="clear" w:color="auto" w:fill="auto"/>
          </w:tcPr>
          <w:p w14:paraId="287F7F82"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 xml:space="preserve">400 </w:t>
            </w:r>
            <w:proofErr w:type="spellStart"/>
            <w:r w:rsidRPr="009929DE">
              <w:rPr>
                <w:rFonts w:ascii="Times New Roman" w:eastAsia="Times New Roman" w:hAnsi="Times New Roman"/>
                <w:sz w:val="24"/>
                <w:szCs w:val="24"/>
                <w:lang w:eastAsia="ru-RU"/>
              </w:rPr>
              <w:t>кВА</w:t>
            </w:r>
            <w:proofErr w:type="spellEnd"/>
            <w:r w:rsidRPr="009929DE">
              <w:rPr>
                <w:rFonts w:ascii="Times New Roman" w:eastAsia="Times New Roman" w:hAnsi="Times New Roman"/>
                <w:sz w:val="24"/>
                <w:szCs w:val="24"/>
                <w:lang w:eastAsia="ru-RU"/>
              </w:rPr>
              <w:t xml:space="preserve"> / 400кВА</w:t>
            </w:r>
          </w:p>
        </w:tc>
        <w:tc>
          <w:tcPr>
            <w:tcW w:w="1906" w:type="dxa"/>
            <w:shd w:val="clear" w:color="auto" w:fill="auto"/>
          </w:tcPr>
          <w:p w14:paraId="3E4B5526"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0,343268 МВт</w:t>
            </w:r>
          </w:p>
        </w:tc>
      </w:tr>
      <w:tr w:rsidR="0009158F" w:rsidRPr="009929DE" w14:paraId="771B1A34" w14:textId="77777777" w:rsidTr="00666DB9">
        <w:trPr>
          <w:trHeight w:val="283"/>
          <w:jc w:val="center"/>
        </w:trPr>
        <w:tc>
          <w:tcPr>
            <w:tcW w:w="1911" w:type="dxa"/>
            <w:shd w:val="clear" w:color="auto" w:fill="auto"/>
          </w:tcPr>
          <w:p w14:paraId="243C9E2D" w14:textId="77777777" w:rsidR="0009158F" w:rsidRPr="009929DE" w:rsidRDefault="0009158F" w:rsidP="0009158F">
            <w:pPr>
              <w:spacing w:beforeAutospacing="1" w:after="0" w:afterAutospacing="1" w:line="240" w:lineRule="auto"/>
              <w:rPr>
                <w:rFonts w:ascii="Times New Roman" w:eastAsia="Times New Roman" w:hAnsi="Times New Roman"/>
                <w:snapToGrid w:val="0"/>
                <w:sz w:val="24"/>
                <w:szCs w:val="24"/>
                <w:lang w:eastAsia="ru-RU"/>
              </w:rPr>
            </w:pPr>
            <w:r w:rsidRPr="009929DE">
              <w:rPr>
                <w:rFonts w:ascii="Times New Roman" w:eastAsia="Times New Roman" w:hAnsi="Times New Roman"/>
                <w:sz w:val="24"/>
                <w:szCs w:val="24"/>
                <w:lang w:eastAsia="ru-RU"/>
              </w:rPr>
              <w:t>ТП 2-01-5</w:t>
            </w:r>
          </w:p>
        </w:tc>
        <w:tc>
          <w:tcPr>
            <w:tcW w:w="1628" w:type="dxa"/>
            <w:shd w:val="clear" w:color="auto" w:fill="auto"/>
            <w:vAlign w:val="center"/>
          </w:tcPr>
          <w:p w14:paraId="448CDD85"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10/0,4</w:t>
            </w:r>
          </w:p>
        </w:tc>
        <w:tc>
          <w:tcPr>
            <w:tcW w:w="2355" w:type="dxa"/>
            <w:shd w:val="clear" w:color="auto" w:fill="auto"/>
          </w:tcPr>
          <w:p w14:paraId="6B1B017E"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 xml:space="preserve">400 </w:t>
            </w:r>
            <w:proofErr w:type="spellStart"/>
            <w:r w:rsidRPr="009929DE">
              <w:rPr>
                <w:rFonts w:ascii="Times New Roman" w:eastAsia="Times New Roman" w:hAnsi="Times New Roman"/>
                <w:sz w:val="24"/>
                <w:szCs w:val="24"/>
                <w:lang w:eastAsia="ru-RU"/>
              </w:rPr>
              <w:t>кВА</w:t>
            </w:r>
            <w:proofErr w:type="spellEnd"/>
          </w:p>
        </w:tc>
        <w:tc>
          <w:tcPr>
            <w:tcW w:w="1906" w:type="dxa"/>
            <w:shd w:val="clear" w:color="auto" w:fill="auto"/>
          </w:tcPr>
          <w:p w14:paraId="0615383C"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0,364546 МВт</w:t>
            </w:r>
          </w:p>
        </w:tc>
      </w:tr>
      <w:tr w:rsidR="0009158F" w:rsidRPr="009929DE" w14:paraId="7A13C367" w14:textId="77777777" w:rsidTr="00666DB9">
        <w:trPr>
          <w:trHeight w:val="283"/>
          <w:jc w:val="center"/>
        </w:trPr>
        <w:tc>
          <w:tcPr>
            <w:tcW w:w="1911" w:type="dxa"/>
            <w:shd w:val="clear" w:color="auto" w:fill="auto"/>
          </w:tcPr>
          <w:p w14:paraId="65C936DF" w14:textId="77777777" w:rsidR="0009158F" w:rsidRPr="009929DE" w:rsidRDefault="0009158F" w:rsidP="0009158F">
            <w:pPr>
              <w:spacing w:beforeAutospacing="1" w:after="0" w:afterAutospacing="1" w:line="240" w:lineRule="auto"/>
              <w:rPr>
                <w:rFonts w:ascii="Times New Roman" w:eastAsia="Times New Roman" w:hAnsi="Times New Roman"/>
                <w:snapToGrid w:val="0"/>
                <w:sz w:val="24"/>
                <w:szCs w:val="24"/>
                <w:lang w:eastAsia="ru-RU"/>
              </w:rPr>
            </w:pPr>
            <w:r w:rsidRPr="009929DE">
              <w:rPr>
                <w:rFonts w:ascii="Times New Roman" w:eastAsia="Times New Roman" w:hAnsi="Times New Roman"/>
                <w:sz w:val="24"/>
                <w:szCs w:val="24"/>
                <w:lang w:eastAsia="ru-RU"/>
              </w:rPr>
              <w:t>ТП 2-01-6</w:t>
            </w:r>
          </w:p>
        </w:tc>
        <w:tc>
          <w:tcPr>
            <w:tcW w:w="1628" w:type="dxa"/>
            <w:shd w:val="clear" w:color="auto" w:fill="auto"/>
            <w:vAlign w:val="center"/>
          </w:tcPr>
          <w:p w14:paraId="734AFE1F"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10/0,4</w:t>
            </w:r>
          </w:p>
        </w:tc>
        <w:tc>
          <w:tcPr>
            <w:tcW w:w="2355" w:type="dxa"/>
            <w:shd w:val="clear" w:color="auto" w:fill="auto"/>
          </w:tcPr>
          <w:p w14:paraId="1F03E7CB"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 xml:space="preserve">250 </w:t>
            </w:r>
            <w:proofErr w:type="spellStart"/>
            <w:r w:rsidRPr="009929DE">
              <w:rPr>
                <w:rFonts w:ascii="Times New Roman" w:eastAsia="Times New Roman" w:hAnsi="Times New Roman"/>
                <w:sz w:val="24"/>
                <w:szCs w:val="24"/>
                <w:lang w:eastAsia="ru-RU"/>
              </w:rPr>
              <w:t>кВА</w:t>
            </w:r>
            <w:proofErr w:type="spellEnd"/>
          </w:p>
        </w:tc>
        <w:tc>
          <w:tcPr>
            <w:tcW w:w="1906" w:type="dxa"/>
            <w:shd w:val="clear" w:color="auto" w:fill="auto"/>
          </w:tcPr>
          <w:p w14:paraId="73E02C63"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0,214597 МВт</w:t>
            </w:r>
          </w:p>
        </w:tc>
      </w:tr>
      <w:tr w:rsidR="0009158F" w:rsidRPr="009929DE" w14:paraId="0E239D30" w14:textId="77777777" w:rsidTr="00666DB9">
        <w:trPr>
          <w:trHeight w:val="283"/>
          <w:jc w:val="center"/>
        </w:trPr>
        <w:tc>
          <w:tcPr>
            <w:tcW w:w="1911" w:type="dxa"/>
            <w:shd w:val="clear" w:color="auto" w:fill="auto"/>
          </w:tcPr>
          <w:p w14:paraId="633C46EB" w14:textId="77777777" w:rsidR="0009158F" w:rsidRPr="009929DE" w:rsidRDefault="0009158F" w:rsidP="0009158F">
            <w:pPr>
              <w:spacing w:beforeAutospacing="1" w:after="0" w:afterAutospacing="1" w:line="240" w:lineRule="auto"/>
              <w:rPr>
                <w:rFonts w:ascii="Times New Roman" w:eastAsia="Times New Roman" w:hAnsi="Times New Roman"/>
                <w:snapToGrid w:val="0"/>
                <w:sz w:val="24"/>
                <w:szCs w:val="24"/>
                <w:lang w:eastAsia="ru-RU"/>
              </w:rPr>
            </w:pPr>
            <w:r w:rsidRPr="009929DE">
              <w:rPr>
                <w:rFonts w:ascii="Times New Roman" w:eastAsia="Times New Roman" w:hAnsi="Times New Roman"/>
                <w:sz w:val="24"/>
                <w:szCs w:val="24"/>
                <w:lang w:eastAsia="ru-RU"/>
              </w:rPr>
              <w:t>ТП 2-01-10</w:t>
            </w:r>
          </w:p>
        </w:tc>
        <w:tc>
          <w:tcPr>
            <w:tcW w:w="1628" w:type="dxa"/>
            <w:shd w:val="clear" w:color="auto" w:fill="auto"/>
            <w:vAlign w:val="center"/>
          </w:tcPr>
          <w:p w14:paraId="1A7992FE"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10/0,4</w:t>
            </w:r>
          </w:p>
        </w:tc>
        <w:tc>
          <w:tcPr>
            <w:tcW w:w="2355" w:type="dxa"/>
            <w:shd w:val="clear" w:color="auto" w:fill="auto"/>
          </w:tcPr>
          <w:p w14:paraId="4508EA26"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 xml:space="preserve">30 </w:t>
            </w:r>
            <w:proofErr w:type="spellStart"/>
            <w:r w:rsidRPr="009929DE">
              <w:rPr>
                <w:rFonts w:ascii="Times New Roman" w:eastAsia="Times New Roman" w:hAnsi="Times New Roman"/>
                <w:sz w:val="24"/>
                <w:szCs w:val="24"/>
                <w:lang w:eastAsia="ru-RU"/>
              </w:rPr>
              <w:t>кВА</w:t>
            </w:r>
            <w:proofErr w:type="spellEnd"/>
          </w:p>
        </w:tc>
        <w:tc>
          <w:tcPr>
            <w:tcW w:w="1906" w:type="dxa"/>
            <w:shd w:val="clear" w:color="auto" w:fill="auto"/>
          </w:tcPr>
          <w:p w14:paraId="020B7F69"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0,014748 МВт</w:t>
            </w:r>
          </w:p>
        </w:tc>
      </w:tr>
      <w:tr w:rsidR="0009158F" w:rsidRPr="009929DE" w14:paraId="6FE07E42" w14:textId="77777777" w:rsidTr="00666DB9">
        <w:trPr>
          <w:trHeight w:val="283"/>
          <w:jc w:val="center"/>
        </w:trPr>
        <w:tc>
          <w:tcPr>
            <w:tcW w:w="1911" w:type="dxa"/>
            <w:shd w:val="clear" w:color="auto" w:fill="auto"/>
          </w:tcPr>
          <w:p w14:paraId="0751FD34" w14:textId="77777777" w:rsidR="0009158F" w:rsidRPr="009929DE" w:rsidRDefault="0009158F" w:rsidP="0009158F">
            <w:pPr>
              <w:spacing w:beforeAutospacing="1" w:after="0" w:afterAutospacing="1" w:line="240" w:lineRule="auto"/>
              <w:rPr>
                <w:rFonts w:ascii="Times New Roman" w:eastAsia="Times New Roman" w:hAnsi="Times New Roman"/>
                <w:snapToGrid w:val="0"/>
                <w:sz w:val="24"/>
                <w:szCs w:val="24"/>
                <w:lang w:eastAsia="ru-RU"/>
              </w:rPr>
            </w:pPr>
            <w:r w:rsidRPr="009929DE">
              <w:rPr>
                <w:rFonts w:ascii="Times New Roman" w:eastAsia="Times New Roman" w:hAnsi="Times New Roman"/>
                <w:sz w:val="24"/>
                <w:szCs w:val="24"/>
                <w:lang w:eastAsia="ru-RU"/>
              </w:rPr>
              <w:t>РП-2</w:t>
            </w:r>
          </w:p>
        </w:tc>
        <w:tc>
          <w:tcPr>
            <w:tcW w:w="1628" w:type="dxa"/>
            <w:shd w:val="clear" w:color="auto" w:fill="auto"/>
            <w:vAlign w:val="center"/>
          </w:tcPr>
          <w:p w14:paraId="6F6B784C"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10/0,4</w:t>
            </w:r>
          </w:p>
        </w:tc>
        <w:tc>
          <w:tcPr>
            <w:tcW w:w="2355" w:type="dxa"/>
            <w:shd w:val="clear" w:color="auto" w:fill="auto"/>
          </w:tcPr>
          <w:p w14:paraId="08F2F599" w14:textId="26D51809"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 xml:space="preserve">630 </w:t>
            </w:r>
            <w:proofErr w:type="spellStart"/>
            <w:r w:rsidR="004E6751" w:rsidRPr="009929DE">
              <w:rPr>
                <w:rFonts w:ascii="Times New Roman" w:eastAsia="Times New Roman" w:hAnsi="Times New Roman"/>
                <w:sz w:val="24"/>
                <w:szCs w:val="24"/>
                <w:lang w:eastAsia="ru-RU"/>
              </w:rPr>
              <w:t>кВА</w:t>
            </w:r>
            <w:proofErr w:type="spellEnd"/>
            <w:r w:rsidR="004E6751" w:rsidRPr="009929DE">
              <w:rPr>
                <w:rFonts w:ascii="Times New Roman" w:eastAsia="Times New Roman" w:hAnsi="Times New Roman"/>
                <w:sz w:val="24"/>
                <w:szCs w:val="24"/>
                <w:lang w:eastAsia="ru-RU"/>
              </w:rPr>
              <w:t xml:space="preserve"> /</w:t>
            </w:r>
            <w:r w:rsidRPr="009929DE">
              <w:rPr>
                <w:rFonts w:ascii="Times New Roman" w:eastAsia="Times New Roman" w:hAnsi="Times New Roman"/>
                <w:sz w:val="24"/>
                <w:szCs w:val="24"/>
                <w:lang w:eastAsia="ru-RU"/>
              </w:rPr>
              <w:t xml:space="preserve"> 630 </w:t>
            </w:r>
            <w:proofErr w:type="spellStart"/>
            <w:r w:rsidRPr="009929DE">
              <w:rPr>
                <w:rFonts w:ascii="Times New Roman" w:eastAsia="Times New Roman" w:hAnsi="Times New Roman"/>
                <w:sz w:val="24"/>
                <w:szCs w:val="24"/>
                <w:lang w:eastAsia="ru-RU"/>
              </w:rPr>
              <w:t>кВА</w:t>
            </w:r>
            <w:proofErr w:type="spellEnd"/>
          </w:p>
        </w:tc>
        <w:tc>
          <w:tcPr>
            <w:tcW w:w="1906" w:type="dxa"/>
            <w:shd w:val="clear" w:color="auto" w:fill="auto"/>
          </w:tcPr>
          <w:p w14:paraId="6BC496F7"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0,453619 МВт</w:t>
            </w:r>
          </w:p>
        </w:tc>
      </w:tr>
      <w:tr w:rsidR="0009158F" w:rsidRPr="009929DE" w14:paraId="0412B39D" w14:textId="77777777" w:rsidTr="00666DB9">
        <w:trPr>
          <w:trHeight w:val="283"/>
          <w:jc w:val="center"/>
        </w:trPr>
        <w:tc>
          <w:tcPr>
            <w:tcW w:w="1911" w:type="dxa"/>
            <w:shd w:val="clear" w:color="auto" w:fill="auto"/>
          </w:tcPr>
          <w:p w14:paraId="1258A5FC" w14:textId="77777777" w:rsidR="0009158F" w:rsidRPr="009929DE" w:rsidRDefault="0009158F" w:rsidP="0009158F">
            <w:pPr>
              <w:spacing w:beforeAutospacing="1" w:after="0" w:afterAutospacing="1" w:line="240" w:lineRule="auto"/>
              <w:rPr>
                <w:rFonts w:ascii="Times New Roman" w:eastAsia="Times New Roman" w:hAnsi="Times New Roman"/>
                <w:snapToGrid w:val="0"/>
                <w:sz w:val="24"/>
                <w:szCs w:val="24"/>
                <w:lang w:eastAsia="ru-RU"/>
              </w:rPr>
            </w:pPr>
            <w:r w:rsidRPr="009929DE">
              <w:rPr>
                <w:rFonts w:ascii="Times New Roman" w:eastAsia="Times New Roman" w:hAnsi="Times New Roman"/>
                <w:sz w:val="24"/>
                <w:szCs w:val="24"/>
                <w:lang w:eastAsia="ru-RU"/>
              </w:rPr>
              <w:t>ТП 39-07-3 Вед</w:t>
            </w:r>
          </w:p>
        </w:tc>
        <w:tc>
          <w:tcPr>
            <w:tcW w:w="1628" w:type="dxa"/>
            <w:shd w:val="clear" w:color="auto" w:fill="auto"/>
            <w:vAlign w:val="center"/>
          </w:tcPr>
          <w:p w14:paraId="6DE47FB3"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10/0,4</w:t>
            </w:r>
          </w:p>
        </w:tc>
        <w:tc>
          <w:tcPr>
            <w:tcW w:w="2355" w:type="dxa"/>
            <w:shd w:val="clear" w:color="auto" w:fill="auto"/>
          </w:tcPr>
          <w:p w14:paraId="7203D6FB"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 xml:space="preserve">400 </w:t>
            </w:r>
            <w:proofErr w:type="spellStart"/>
            <w:r w:rsidRPr="009929DE">
              <w:rPr>
                <w:rFonts w:ascii="Times New Roman" w:eastAsia="Times New Roman" w:hAnsi="Times New Roman"/>
                <w:sz w:val="24"/>
                <w:szCs w:val="24"/>
                <w:lang w:eastAsia="ru-RU"/>
              </w:rPr>
              <w:t>кВА</w:t>
            </w:r>
            <w:proofErr w:type="spellEnd"/>
            <w:r w:rsidRPr="009929DE">
              <w:rPr>
                <w:rFonts w:ascii="Times New Roman" w:eastAsia="Times New Roman" w:hAnsi="Times New Roman"/>
                <w:sz w:val="24"/>
                <w:szCs w:val="24"/>
                <w:lang w:eastAsia="ru-RU"/>
              </w:rPr>
              <w:t xml:space="preserve"> / 400кВА</w:t>
            </w:r>
          </w:p>
        </w:tc>
        <w:tc>
          <w:tcPr>
            <w:tcW w:w="1906" w:type="dxa"/>
            <w:shd w:val="clear" w:color="auto" w:fill="auto"/>
          </w:tcPr>
          <w:p w14:paraId="185B5D30"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p>
        </w:tc>
      </w:tr>
      <w:tr w:rsidR="0009158F" w:rsidRPr="009929DE" w14:paraId="77C6AB86" w14:textId="77777777" w:rsidTr="00666DB9">
        <w:trPr>
          <w:trHeight w:val="283"/>
          <w:jc w:val="center"/>
        </w:trPr>
        <w:tc>
          <w:tcPr>
            <w:tcW w:w="1911" w:type="dxa"/>
            <w:shd w:val="clear" w:color="auto" w:fill="auto"/>
          </w:tcPr>
          <w:p w14:paraId="5C8131D9" w14:textId="77777777" w:rsidR="0009158F" w:rsidRPr="009929DE" w:rsidRDefault="0009158F" w:rsidP="0009158F">
            <w:pPr>
              <w:spacing w:beforeAutospacing="1" w:after="0" w:afterAutospacing="1" w:line="240" w:lineRule="auto"/>
              <w:rPr>
                <w:rFonts w:ascii="Times New Roman" w:eastAsia="Times New Roman" w:hAnsi="Times New Roman"/>
                <w:snapToGrid w:val="0"/>
                <w:sz w:val="24"/>
                <w:szCs w:val="24"/>
                <w:lang w:eastAsia="ru-RU"/>
              </w:rPr>
            </w:pPr>
            <w:r w:rsidRPr="009929DE">
              <w:rPr>
                <w:rFonts w:ascii="Times New Roman" w:eastAsia="Times New Roman" w:hAnsi="Times New Roman"/>
                <w:sz w:val="24"/>
                <w:szCs w:val="24"/>
                <w:lang w:eastAsia="ru-RU"/>
              </w:rPr>
              <w:t>ТП 39-07-2</w:t>
            </w:r>
          </w:p>
        </w:tc>
        <w:tc>
          <w:tcPr>
            <w:tcW w:w="1628" w:type="dxa"/>
            <w:shd w:val="clear" w:color="auto" w:fill="auto"/>
            <w:vAlign w:val="center"/>
          </w:tcPr>
          <w:p w14:paraId="63624B4A"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10/0,4</w:t>
            </w:r>
          </w:p>
        </w:tc>
        <w:tc>
          <w:tcPr>
            <w:tcW w:w="2355" w:type="dxa"/>
            <w:shd w:val="clear" w:color="auto" w:fill="auto"/>
          </w:tcPr>
          <w:p w14:paraId="4CEF4095"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 xml:space="preserve">250 </w:t>
            </w:r>
            <w:proofErr w:type="spellStart"/>
            <w:r w:rsidRPr="009929DE">
              <w:rPr>
                <w:rFonts w:ascii="Times New Roman" w:eastAsia="Times New Roman" w:hAnsi="Times New Roman"/>
                <w:sz w:val="24"/>
                <w:szCs w:val="24"/>
                <w:lang w:eastAsia="ru-RU"/>
              </w:rPr>
              <w:t>кВА</w:t>
            </w:r>
            <w:proofErr w:type="spellEnd"/>
          </w:p>
        </w:tc>
        <w:tc>
          <w:tcPr>
            <w:tcW w:w="1906" w:type="dxa"/>
            <w:shd w:val="clear" w:color="auto" w:fill="auto"/>
          </w:tcPr>
          <w:p w14:paraId="118D60C9"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0,189380 МВт</w:t>
            </w:r>
          </w:p>
        </w:tc>
      </w:tr>
      <w:tr w:rsidR="0009158F" w:rsidRPr="009929DE" w14:paraId="72DC7A7B" w14:textId="77777777" w:rsidTr="00666DB9">
        <w:trPr>
          <w:trHeight w:val="283"/>
          <w:jc w:val="center"/>
        </w:trPr>
        <w:tc>
          <w:tcPr>
            <w:tcW w:w="1911" w:type="dxa"/>
            <w:shd w:val="clear" w:color="auto" w:fill="auto"/>
          </w:tcPr>
          <w:p w14:paraId="1BAF2FD7" w14:textId="77777777" w:rsidR="0009158F" w:rsidRPr="009929DE" w:rsidRDefault="0009158F" w:rsidP="0009158F">
            <w:pPr>
              <w:spacing w:beforeAutospacing="1" w:after="0" w:afterAutospacing="1" w:line="240" w:lineRule="auto"/>
              <w:rPr>
                <w:rFonts w:ascii="Times New Roman" w:eastAsia="Times New Roman" w:hAnsi="Times New Roman"/>
                <w:snapToGrid w:val="0"/>
                <w:sz w:val="24"/>
                <w:szCs w:val="24"/>
                <w:lang w:eastAsia="ru-RU"/>
              </w:rPr>
            </w:pPr>
            <w:r w:rsidRPr="009929DE">
              <w:rPr>
                <w:rFonts w:ascii="Times New Roman" w:eastAsia="Times New Roman" w:hAnsi="Times New Roman"/>
                <w:sz w:val="24"/>
                <w:szCs w:val="24"/>
                <w:lang w:eastAsia="ru-RU"/>
              </w:rPr>
              <w:t>ТП 39-14-3 Вед</w:t>
            </w:r>
          </w:p>
        </w:tc>
        <w:tc>
          <w:tcPr>
            <w:tcW w:w="1628" w:type="dxa"/>
            <w:shd w:val="clear" w:color="auto" w:fill="auto"/>
            <w:vAlign w:val="center"/>
          </w:tcPr>
          <w:p w14:paraId="2ACAFDD5"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10/0,4</w:t>
            </w:r>
          </w:p>
        </w:tc>
        <w:tc>
          <w:tcPr>
            <w:tcW w:w="2355" w:type="dxa"/>
            <w:shd w:val="clear" w:color="auto" w:fill="auto"/>
          </w:tcPr>
          <w:p w14:paraId="4878AD18"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 xml:space="preserve">250 </w:t>
            </w:r>
            <w:proofErr w:type="spellStart"/>
            <w:r w:rsidRPr="009929DE">
              <w:rPr>
                <w:rFonts w:ascii="Times New Roman" w:eastAsia="Times New Roman" w:hAnsi="Times New Roman"/>
                <w:sz w:val="24"/>
                <w:szCs w:val="24"/>
                <w:lang w:eastAsia="ru-RU"/>
              </w:rPr>
              <w:t>кВА</w:t>
            </w:r>
            <w:proofErr w:type="spellEnd"/>
          </w:p>
        </w:tc>
        <w:tc>
          <w:tcPr>
            <w:tcW w:w="1906" w:type="dxa"/>
            <w:shd w:val="clear" w:color="auto" w:fill="auto"/>
          </w:tcPr>
          <w:p w14:paraId="58954DF4"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p>
        </w:tc>
      </w:tr>
      <w:tr w:rsidR="0009158F" w:rsidRPr="009929DE" w14:paraId="3AFAEE6E" w14:textId="77777777" w:rsidTr="00666DB9">
        <w:trPr>
          <w:trHeight w:val="283"/>
          <w:jc w:val="center"/>
        </w:trPr>
        <w:tc>
          <w:tcPr>
            <w:tcW w:w="1911" w:type="dxa"/>
            <w:shd w:val="clear" w:color="auto" w:fill="auto"/>
          </w:tcPr>
          <w:p w14:paraId="0F53AFA8" w14:textId="77777777" w:rsidR="0009158F" w:rsidRPr="009929DE" w:rsidRDefault="0009158F" w:rsidP="0009158F">
            <w:pPr>
              <w:spacing w:beforeAutospacing="1" w:after="0" w:afterAutospacing="1"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ТП 2-3-1</w:t>
            </w:r>
          </w:p>
        </w:tc>
        <w:tc>
          <w:tcPr>
            <w:tcW w:w="1628" w:type="dxa"/>
            <w:shd w:val="clear" w:color="auto" w:fill="auto"/>
            <w:vAlign w:val="center"/>
          </w:tcPr>
          <w:p w14:paraId="188673F6" w14:textId="77777777" w:rsidR="0009158F" w:rsidRPr="009929DE" w:rsidRDefault="0009158F" w:rsidP="0009158F">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10/0,4</w:t>
            </w:r>
          </w:p>
        </w:tc>
        <w:tc>
          <w:tcPr>
            <w:tcW w:w="2355" w:type="dxa"/>
            <w:shd w:val="clear" w:color="auto" w:fill="auto"/>
          </w:tcPr>
          <w:p w14:paraId="791B531F" w14:textId="77777777" w:rsidR="0009158F" w:rsidRPr="009929DE" w:rsidRDefault="0009158F" w:rsidP="0009158F">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 xml:space="preserve">250 </w:t>
            </w:r>
            <w:proofErr w:type="spellStart"/>
            <w:r w:rsidRPr="009929DE">
              <w:rPr>
                <w:rFonts w:ascii="Times New Roman" w:eastAsia="Times New Roman" w:hAnsi="Times New Roman"/>
                <w:sz w:val="24"/>
                <w:szCs w:val="24"/>
                <w:lang w:eastAsia="ru-RU"/>
              </w:rPr>
              <w:t>кВА</w:t>
            </w:r>
            <w:proofErr w:type="spellEnd"/>
          </w:p>
        </w:tc>
        <w:tc>
          <w:tcPr>
            <w:tcW w:w="1906" w:type="dxa"/>
            <w:shd w:val="clear" w:color="auto" w:fill="auto"/>
          </w:tcPr>
          <w:p w14:paraId="2850B34A"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p>
        </w:tc>
      </w:tr>
    </w:tbl>
    <w:p w14:paraId="4799D5EA" w14:textId="77777777" w:rsidR="0009158F" w:rsidRPr="009929DE" w:rsidRDefault="0009158F" w:rsidP="0009158F">
      <w:pPr>
        <w:keepNext/>
        <w:spacing w:after="0" w:line="240" w:lineRule="auto"/>
        <w:jc w:val="right"/>
        <w:rPr>
          <w:rFonts w:ascii="Times New Roman" w:eastAsia="Times New Roman" w:hAnsi="Times New Roman"/>
          <w:sz w:val="28"/>
          <w:szCs w:val="28"/>
          <w:lang w:val="x-none" w:eastAsia="x-none"/>
        </w:rPr>
      </w:pPr>
    </w:p>
    <w:p w14:paraId="73B057AF" w14:textId="7569004B" w:rsidR="0009158F" w:rsidRPr="009929DE" w:rsidRDefault="0009158F" w:rsidP="0009158F">
      <w:pPr>
        <w:keepNext/>
        <w:spacing w:after="0" w:line="240" w:lineRule="auto"/>
        <w:jc w:val="right"/>
        <w:rPr>
          <w:rFonts w:ascii="Times New Roman" w:eastAsia="Times New Roman" w:hAnsi="Times New Roman"/>
          <w:sz w:val="40"/>
          <w:szCs w:val="40"/>
          <w:lang w:val="x-none" w:eastAsia="x-none"/>
        </w:rPr>
      </w:pPr>
      <w:r w:rsidRPr="009929DE">
        <w:rPr>
          <w:rFonts w:ascii="Times New Roman" w:eastAsia="Times New Roman" w:hAnsi="Times New Roman"/>
          <w:sz w:val="28"/>
          <w:szCs w:val="28"/>
          <w:lang w:val="x-none" w:eastAsia="x-none"/>
        </w:rPr>
        <w:t xml:space="preserve">Таблица </w:t>
      </w:r>
      <w:r w:rsidRPr="009929DE">
        <w:rPr>
          <w:rFonts w:ascii="Times New Roman" w:eastAsia="Times New Roman" w:hAnsi="Times New Roman"/>
          <w:sz w:val="28"/>
          <w:szCs w:val="28"/>
          <w:lang w:val="x-none" w:eastAsia="x-none"/>
        </w:rPr>
        <w:fldChar w:fldCharType="begin"/>
      </w:r>
      <w:r w:rsidRPr="009929DE">
        <w:rPr>
          <w:rFonts w:ascii="Times New Roman" w:eastAsia="Times New Roman" w:hAnsi="Times New Roman"/>
          <w:sz w:val="28"/>
          <w:szCs w:val="28"/>
          <w:lang w:val="x-none" w:eastAsia="x-none"/>
        </w:rPr>
        <w:instrText xml:space="preserve"> STYLEREF 3 \s </w:instrText>
      </w:r>
      <w:r w:rsidRPr="009929DE">
        <w:rPr>
          <w:rFonts w:ascii="Times New Roman" w:eastAsia="Times New Roman" w:hAnsi="Times New Roman"/>
          <w:sz w:val="28"/>
          <w:szCs w:val="28"/>
          <w:lang w:val="x-none" w:eastAsia="x-none"/>
        </w:rPr>
        <w:fldChar w:fldCharType="separate"/>
      </w:r>
      <w:r w:rsidR="003664D5">
        <w:rPr>
          <w:rFonts w:ascii="Times New Roman" w:eastAsia="Times New Roman" w:hAnsi="Times New Roman"/>
          <w:noProof/>
          <w:sz w:val="28"/>
          <w:szCs w:val="28"/>
          <w:lang w:val="x-none" w:eastAsia="x-none"/>
        </w:rPr>
        <w:t>4.6.5</w:t>
      </w:r>
      <w:r w:rsidRPr="009929DE">
        <w:rPr>
          <w:rFonts w:ascii="Times New Roman" w:eastAsia="Times New Roman" w:hAnsi="Times New Roman"/>
          <w:sz w:val="28"/>
          <w:szCs w:val="28"/>
          <w:lang w:val="x-none" w:eastAsia="x-none"/>
        </w:rPr>
        <w:fldChar w:fldCharType="end"/>
      </w:r>
      <w:r w:rsidRPr="009929DE">
        <w:rPr>
          <w:rFonts w:ascii="Times New Roman" w:eastAsia="Times New Roman" w:hAnsi="Times New Roman"/>
          <w:sz w:val="28"/>
          <w:szCs w:val="28"/>
          <w:lang w:val="x-none" w:eastAsia="x-none"/>
        </w:rPr>
        <w:t>.</w:t>
      </w:r>
      <w:r w:rsidRPr="009929DE">
        <w:rPr>
          <w:rFonts w:ascii="Times New Roman" w:eastAsia="Times New Roman" w:hAnsi="Times New Roman"/>
          <w:sz w:val="28"/>
          <w:szCs w:val="28"/>
          <w:lang w:val="x-none" w:eastAsia="x-none"/>
        </w:rPr>
        <w:fldChar w:fldCharType="begin"/>
      </w:r>
      <w:r w:rsidRPr="009929DE">
        <w:rPr>
          <w:rFonts w:ascii="Times New Roman" w:eastAsia="Times New Roman" w:hAnsi="Times New Roman"/>
          <w:sz w:val="28"/>
          <w:szCs w:val="28"/>
          <w:lang w:val="x-none" w:eastAsia="x-none"/>
        </w:rPr>
        <w:instrText xml:space="preserve"> SEQ Таблица \* ARABIC \s 3 </w:instrText>
      </w:r>
      <w:r w:rsidRPr="009929DE">
        <w:rPr>
          <w:rFonts w:ascii="Times New Roman" w:eastAsia="Times New Roman" w:hAnsi="Times New Roman"/>
          <w:sz w:val="28"/>
          <w:szCs w:val="28"/>
          <w:lang w:val="x-none" w:eastAsia="x-none"/>
        </w:rPr>
        <w:fldChar w:fldCharType="separate"/>
      </w:r>
      <w:r w:rsidR="003664D5">
        <w:rPr>
          <w:rFonts w:ascii="Times New Roman" w:eastAsia="Times New Roman" w:hAnsi="Times New Roman"/>
          <w:noProof/>
          <w:sz w:val="28"/>
          <w:szCs w:val="28"/>
          <w:lang w:val="x-none" w:eastAsia="x-none"/>
        </w:rPr>
        <w:t>2</w:t>
      </w:r>
      <w:r w:rsidRPr="009929DE">
        <w:rPr>
          <w:rFonts w:ascii="Times New Roman" w:eastAsia="Times New Roman" w:hAnsi="Times New Roman"/>
          <w:sz w:val="28"/>
          <w:szCs w:val="28"/>
          <w:lang w:val="x-none" w:eastAsia="x-none"/>
        </w:rPr>
        <w:fldChar w:fldCharType="end"/>
      </w:r>
    </w:p>
    <w:p w14:paraId="4F20C112" w14:textId="77777777" w:rsidR="0009158F" w:rsidRPr="009929DE" w:rsidRDefault="0009158F" w:rsidP="0009158F">
      <w:pPr>
        <w:spacing w:after="120" w:line="240" w:lineRule="auto"/>
        <w:jc w:val="center"/>
        <w:rPr>
          <w:rFonts w:ascii="Times New Roman" w:eastAsia="Times New Roman" w:hAnsi="Times New Roman"/>
          <w:sz w:val="28"/>
          <w:szCs w:val="28"/>
        </w:rPr>
      </w:pPr>
      <w:r w:rsidRPr="009929DE">
        <w:rPr>
          <w:rFonts w:ascii="Times New Roman" w:eastAsia="Times New Roman" w:hAnsi="Times New Roman"/>
          <w:sz w:val="28"/>
          <w:szCs w:val="28"/>
        </w:rPr>
        <w:t xml:space="preserve">Трансформаторные подстанции 35/10 (110/35/10) и фидеров 10 </w:t>
      </w:r>
      <w:proofErr w:type="spellStart"/>
      <w:r w:rsidRPr="009929DE">
        <w:rPr>
          <w:rFonts w:ascii="Times New Roman" w:eastAsia="Times New Roman" w:hAnsi="Times New Roman"/>
          <w:sz w:val="28"/>
          <w:szCs w:val="28"/>
        </w:rPr>
        <w:t>кВ</w:t>
      </w:r>
      <w:proofErr w:type="spellEnd"/>
    </w:p>
    <w:tbl>
      <w:tblPr>
        <w:tblW w:w="4328" w:type="pct"/>
        <w:jc w:val="center"/>
        <w:tblCellMar>
          <w:left w:w="0" w:type="dxa"/>
          <w:right w:w="0" w:type="dxa"/>
        </w:tblCellMar>
        <w:tblLook w:val="01E0" w:firstRow="1" w:lastRow="1" w:firstColumn="1" w:lastColumn="1" w:noHBand="0" w:noVBand="0"/>
      </w:tblPr>
      <w:tblGrid>
        <w:gridCol w:w="821"/>
        <w:gridCol w:w="2013"/>
        <w:gridCol w:w="3686"/>
        <w:gridCol w:w="2303"/>
      </w:tblGrid>
      <w:tr w:rsidR="0009158F" w:rsidRPr="009929DE" w14:paraId="003658D8" w14:textId="77777777" w:rsidTr="00666DB9">
        <w:trPr>
          <w:trHeight w:val="57"/>
          <w:jc w:val="center"/>
        </w:trPr>
        <w:tc>
          <w:tcPr>
            <w:tcW w:w="465" w:type="pct"/>
            <w:tcBorders>
              <w:top w:val="single" w:sz="5" w:space="0" w:color="000000"/>
              <w:left w:val="single" w:sz="5" w:space="0" w:color="000000"/>
              <w:bottom w:val="single" w:sz="5" w:space="0" w:color="000000"/>
              <w:right w:val="single" w:sz="5" w:space="0" w:color="000000"/>
            </w:tcBorders>
            <w:vAlign w:val="center"/>
          </w:tcPr>
          <w:p w14:paraId="369BA9FA" w14:textId="77777777" w:rsidR="0009158F" w:rsidRPr="009929DE" w:rsidRDefault="0009158F" w:rsidP="0047291A">
            <w:pPr>
              <w:widowControl w:val="0"/>
              <w:spacing w:after="0" w:line="237" w:lineRule="auto"/>
              <w:ind w:left="104" w:right="146"/>
              <w:jc w:val="center"/>
              <w:rPr>
                <w:rFonts w:ascii="Times New Roman" w:eastAsia="Times New Roman" w:hAnsi="Times New Roman"/>
                <w:sz w:val="24"/>
                <w:szCs w:val="24"/>
              </w:rPr>
            </w:pPr>
            <w:r w:rsidRPr="009929DE">
              <w:rPr>
                <w:rFonts w:ascii="Times New Roman" w:eastAsia="Times New Roman" w:hAnsi="Times New Roman"/>
                <w:spacing w:val="1"/>
                <w:sz w:val="24"/>
                <w:szCs w:val="24"/>
              </w:rPr>
              <w:t xml:space="preserve">№ </w:t>
            </w:r>
            <w:r w:rsidRPr="009929DE">
              <w:rPr>
                <w:rFonts w:ascii="Times New Roman" w:eastAsia="Times New Roman" w:hAnsi="Times New Roman"/>
                <w:sz w:val="24"/>
                <w:szCs w:val="24"/>
              </w:rPr>
              <w:t>п/п</w:t>
            </w:r>
          </w:p>
        </w:tc>
        <w:tc>
          <w:tcPr>
            <w:tcW w:w="1141" w:type="pct"/>
            <w:tcBorders>
              <w:top w:val="single" w:sz="5" w:space="0" w:color="000000"/>
              <w:left w:val="single" w:sz="5" w:space="0" w:color="000000"/>
              <w:bottom w:val="single" w:sz="5" w:space="0" w:color="000000"/>
              <w:right w:val="single" w:sz="5" w:space="0" w:color="000000"/>
            </w:tcBorders>
            <w:vAlign w:val="center"/>
          </w:tcPr>
          <w:p w14:paraId="0CD4BEE1" w14:textId="77777777" w:rsidR="0009158F" w:rsidRPr="009929DE" w:rsidRDefault="0009158F" w:rsidP="0047291A">
            <w:pPr>
              <w:widowControl w:val="0"/>
              <w:spacing w:after="0" w:line="267" w:lineRule="exact"/>
              <w:ind w:left="104" w:right="146"/>
              <w:jc w:val="center"/>
              <w:rPr>
                <w:rFonts w:ascii="Times New Roman" w:eastAsia="Times New Roman" w:hAnsi="Times New Roman"/>
                <w:sz w:val="24"/>
                <w:szCs w:val="24"/>
              </w:rPr>
            </w:pPr>
            <w:r w:rsidRPr="009929DE">
              <w:rPr>
                <w:rFonts w:ascii="Times New Roman" w:hAnsi="Times New Roman"/>
                <w:sz w:val="24"/>
                <w:szCs w:val="24"/>
              </w:rPr>
              <w:t>Тип</w:t>
            </w:r>
            <w:r w:rsidRPr="009929DE">
              <w:rPr>
                <w:rFonts w:ascii="Times New Roman" w:hAnsi="Times New Roman"/>
                <w:spacing w:val="-2"/>
                <w:sz w:val="24"/>
                <w:szCs w:val="24"/>
              </w:rPr>
              <w:t xml:space="preserve"> </w:t>
            </w:r>
            <w:r w:rsidRPr="009929DE">
              <w:rPr>
                <w:rFonts w:ascii="Times New Roman" w:hAnsi="Times New Roman"/>
                <w:sz w:val="24"/>
                <w:szCs w:val="24"/>
              </w:rPr>
              <w:t>и</w:t>
            </w:r>
            <w:r w:rsidRPr="009929DE">
              <w:rPr>
                <w:rFonts w:ascii="Times New Roman" w:hAnsi="Times New Roman"/>
                <w:spacing w:val="-2"/>
                <w:sz w:val="24"/>
                <w:szCs w:val="24"/>
              </w:rPr>
              <w:t xml:space="preserve"> </w:t>
            </w:r>
            <w:r w:rsidRPr="009929DE">
              <w:rPr>
                <w:rFonts w:ascii="Times New Roman" w:hAnsi="Times New Roman"/>
                <w:sz w:val="24"/>
                <w:szCs w:val="24"/>
              </w:rPr>
              <w:t>мощность</w:t>
            </w:r>
          </w:p>
        </w:tc>
        <w:tc>
          <w:tcPr>
            <w:tcW w:w="2089" w:type="pct"/>
            <w:tcBorders>
              <w:top w:val="single" w:sz="5" w:space="0" w:color="000000"/>
              <w:left w:val="single" w:sz="5" w:space="0" w:color="000000"/>
              <w:bottom w:val="single" w:sz="5" w:space="0" w:color="000000"/>
              <w:right w:val="single" w:sz="5" w:space="0" w:color="000000"/>
            </w:tcBorders>
            <w:vAlign w:val="center"/>
          </w:tcPr>
          <w:p w14:paraId="58AB7628" w14:textId="77777777" w:rsidR="0009158F" w:rsidRPr="009929DE" w:rsidRDefault="0009158F" w:rsidP="0047291A">
            <w:pPr>
              <w:widowControl w:val="0"/>
              <w:spacing w:after="0" w:line="267" w:lineRule="exact"/>
              <w:ind w:left="104" w:right="146"/>
              <w:jc w:val="center"/>
              <w:rPr>
                <w:rFonts w:ascii="Times New Roman" w:eastAsia="Times New Roman" w:hAnsi="Times New Roman"/>
                <w:sz w:val="24"/>
                <w:szCs w:val="24"/>
              </w:rPr>
            </w:pPr>
            <w:r w:rsidRPr="009929DE">
              <w:rPr>
                <w:rFonts w:ascii="Times New Roman" w:hAnsi="Times New Roman"/>
                <w:spacing w:val="-1"/>
                <w:sz w:val="24"/>
                <w:szCs w:val="24"/>
              </w:rPr>
              <w:t>Место</w:t>
            </w:r>
            <w:r w:rsidRPr="009929DE">
              <w:rPr>
                <w:rFonts w:ascii="Times New Roman" w:hAnsi="Times New Roman"/>
                <w:spacing w:val="6"/>
                <w:sz w:val="24"/>
                <w:szCs w:val="24"/>
              </w:rPr>
              <w:t xml:space="preserve"> </w:t>
            </w:r>
            <w:r w:rsidRPr="009929DE">
              <w:rPr>
                <w:rFonts w:ascii="Times New Roman" w:hAnsi="Times New Roman"/>
                <w:spacing w:val="-1"/>
                <w:sz w:val="24"/>
                <w:szCs w:val="24"/>
              </w:rPr>
              <w:t>установки</w:t>
            </w:r>
          </w:p>
        </w:tc>
        <w:tc>
          <w:tcPr>
            <w:tcW w:w="1306" w:type="pct"/>
            <w:tcBorders>
              <w:top w:val="single" w:sz="5" w:space="0" w:color="000000"/>
              <w:left w:val="single" w:sz="5" w:space="0" w:color="000000"/>
              <w:bottom w:val="single" w:sz="5" w:space="0" w:color="000000"/>
              <w:right w:val="single" w:sz="5" w:space="0" w:color="000000"/>
            </w:tcBorders>
            <w:vAlign w:val="center"/>
          </w:tcPr>
          <w:p w14:paraId="44E0D41E" w14:textId="77777777" w:rsidR="0009158F" w:rsidRPr="009929DE" w:rsidRDefault="0009158F" w:rsidP="0047291A">
            <w:pPr>
              <w:widowControl w:val="0"/>
              <w:spacing w:after="0" w:line="267" w:lineRule="exact"/>
              <w:ind w:left="104" w:right="146"/>
              <w:jc w:val="center"/>
              <w:rPr>
                <w:rFonts w:ascii="Times New Roman" w:eastAsia="Times New Roman" w:hAnsi="Times New Roman"/>
                <w:sz w:val="24"/>
                <w:szCs w:val="24"/>
              </w:rPr>
            </w:pPr>
            <w:r w:rsidRPr="009929DE">
              <w:rPr>
                <w:rFonts w:ascii="Times New Roman" w:eastAsia="Times New Roman" w:hAnsi="Times New Roman"/>
                <w:sz w:val="24"/>
                <w:szCs w:val="24"/>
              </w:rPr>
              <w:t>№№</w:t>
            </w:r>
            <w:r w:rsidRPr="009929DE">
              <w:rPr>
                <w:rFonts w:ascii="Times New Roman" w:eastAsia="Times New Roman" w:hAnsi="Times New Roman"/>
                <w:spacing w:val="3"/>
                <w:sz w:val="24"/>
                <w:szCs w:val="24"/>
              </w:rPr>
              <w:t xml:space="preserve"> </w:t>
            </w:r>
            <w:r w:rsidRPr="009929DE">
              <w:rPr>
                <w:rFonts w:ascii="Times New Roman" w:eastAsia="Times New Roman" w:hAnsi="Times New Roman"/>
                <w:spacing w:val="-1"/>
                <w:sz w:val="24"/>
                <w:szCs w:val="24"/>
              </w:rPr>
              <w:t xml:space="preserve">фидера </w:t>
            </w:r>
            <w:r w:rsidRPr="009929DE">
              <w:rPr>
                <w:rFonts w:ascii="Times New Roman" w:eastAsia="Times New Roman" w:hAnsi="Times New Roman"/>
                <w:sz w:val="24"/>
                <w:szCs w:val="24"/>
              </w:rPr>
              <w:t>10</w:t>
            </w:r>
            <w:r w:rsidRPr="009929DE">
              <w:rPr>
                <w:rFonts w:ascii="Times New Roman" w:eastAsia="Times New Roman" w:hAnsi="Times New Roman"/>
                <w:spacing w:val="2"/>
                <w:sz w:val="24"/>
                <w:szCs w:val="24"/>
              </w:rPr>
              <w:t xml:space="preserve"> </w:t>
            </w:r>
            <w:proofErr w:type="spellStart"/>
            <w:r w:rsidRPr="009929DE">
              <w:rPr>
                <w:rFonts w:ascii="Times New Roman" w:eastAsia="Times New Roman" w:hAnsi="Times New Roman"/>
                <w:spacing w:val="-1"/>
                <w:sz w:val="24"/>
                <w:szCs w:val="24"/>
              </w:rPr>
              <w:t>кВ</w:t>
            </w:r>
            <w:proofErr w:type="spellEnd"/>
          </w:p>
        </w:tc>
      </w:tr>
      <w:tr w:rsidR="0009158F" w:rsidRPr="009929DE" w14:paraId="014A6FEE" w14:textId="77777777" w:rsidTr="00666DB9">
        <w:trPr>
          <w:trHeight w:val="57"/>
          <w:jc w:val="center"/>
        </w:trPr>
        <w:tc>
          <w:tcPr>
            <w:tcW w:w="465" w:type="pct"/>
            <w:tcBorders>
              <w:top w:val="single" w:sz="5" w:space="0" w:color="000000"/>
              <w:left w:val="single" w:sz="5" w:space="0" w:color="000000"/>
              <w:bottom w:val="single" w:sz="5" w:space="0" w:color="000000"/>
              <w:right w:val="single" w:sz="5" w:space="0" w:color="000000"/>
            </w:tcBorders>
            <w:vAlign w:val="center"/>
          </w:tcPr>
          <w:p w14:paraId="3FFB170F" w14:textId="77777777" w:rsidR="0009158F" w:rsidRPr="009929DE" w:rsidRDefault="0009158F" w:rsidP="0047291A">
            <w:pPr>
              <w:widowControl w:val="0"/>
              <w:spacing w:after="0" w:line="240" w:lineRule="auto"/>
              <w:ind w:left="104" w:right="146"/>
              <w:jc w:val="center"/>
              <w:rPr>
                <w:rFonts w:ascii="Times New Roman" w:eastAsia="Times New Roman" w:hAnsi="Times New Roman"/>
                <w:sz w:val="24"/>
                <w:szCs w:val="24"/>
              </w:rPr>
            </w:pPr>
            <w:r w:rsidRPr="009929DE">
              <w:rPr>
                <w:rFonts w:ascii="Times New Roman"/>
                <w:sz w:val="24"/>
                <w:szCs w:val="24"/>
              </w:rPr>
              <w:t>1</w:t>
            </w:r>
          </w:p>
        </w:tc>
        <w:tc>
          <w:tcPr>
            <w:tcW w:w="1141" w:type="pct"/>
            <w:tcBorders>
              <w:top w:val="single" w:sz="5" w:space="0" w:color="000000"/>
              <w:left w:val="single" w:sz="5" w:space="0" w:color="000000"/>
              <w:bottom w:val="single" w:sz="5" w:space="0" w:color="000000"/>
              <w:right w:val="single" w:sz="5" w:space="0" w:color="000000"/>
            </w:tcBorders>
            <w:vAlign w:val="center"/>
          </w:tcPr>
          <w:p w14:paraId="1EB063F5" w14:textId="77777777" w:rsidR="0009158F" w:rsidRPr="009929DE" w:rsidRDefault="0009158F" w:rsidP="0047291A">
            <w:pPr>
              <w:widowControl w:val="0"/>
              <w:spacing w:after="0" w:line="240" w:lineRule="auto"/>
              <w:ind w:left="104" w:right="146"/>
              <w:jc w:val="center"/>
              <w:rPr>
                <w:rFonts w:ascii="Times New Roman" w:eastAsia="Times New Roman" w:hAnsi="Times New Roman"/>
                <w:sz w:val="24"/>
                <w:szCs w:val="24"/>
              </w:rPr>
            </w:pPr>
            <w:r w:rsidRPr="009929DE">
              <w:rPr>
                <w:rFonts w:ascii="Times New Roman" w:hAnsi="Times New Roman"/>
                <w:sz w:val="24"/>
                <w:szCs w:val="24"/>
              </w:rPr>
              <w:t>п/с</w:t>
            </w:r>
            <w:r w:rsidRPr="009929DE">
              <w:rPr>
                <w:rFonts w:ascii="Times New Roman" w:hAnsi="Times New Roman"/>
                <w:spacing w:val="2"/>
                <w:sz w:val="24"/>
                <w:szCs w:val="24"/>
              </w:rPr>
              <w:t xml:space="preserve"> </w:t>
            </w:r>
            <w:r w:rsidRPr="009929DE">
              <w:rPr>
                <w:rFonts w:ascii="Times New Roman" w:hAnsi="Times New Roman"/>
                <w:spacing w:val="-1"/>
                <w:sz w:val="24"/>
                <w:szCs w:val="24"/>
              </w:rPr>
              <w:t>110/10кВ</w:t>
            </w:r>
          </w:p>
        </w:tc>
        <w:tc>
          <w:tcPr>
            <w:tcW w:w="2089" w:type="pct"/>
            <w:tcBorders>
              <w:top w:val="single" w:sz="5" w:space="0" w:color="000000"/>
              <w:left w:val="single" w:sz="5" w:space="0" w:color="000000"/>
              <w:bottom w:val="single" w:sz="5" w:space="0" w:color="000000"/>
              <w:right w:val="single" w:sz="5" w:space="0" w:color="000000"/>
            </w:tcBorders>
            <w:vAlign w:val="center"/>
          </w:tcPr>
          <w:p w14:paraId="6FF77722" w14:textId="77777777" w:rsidR="0009158F" w:rsidRPr="009929DE" w:rsidRDefault="0009158F" w:rsidP="0047291A">
            <w:pPr>
              <w:widowControl w:val="0"/>
              <w:spacing w:after="0" w:line="240" w:lineRule="auto"/>
              <w:ind w:left="104" w:right="146"/>
              <w:jc w:val="center"/>
              <w:rPr>
                <w:rFonts w:ascii="Times New Roman" w:eastAsia="Times New Roman" w:hAnsi="Times New Roman"/>
                <w:sz w:val="24"/>
                <w:szCs w:val="24"/>
              </w:rPr>
            </w:pPr>
            <w:r w:rsidRPr="009929DE">
              <w:rPr>
                <w:rFonts w:ascii="Times New Roman" w:hAnsi="Times New Roman"/>
                <w:sz w:val="24"/>
                <w:szCs w:val="24"/>
              </w:rPr>
              <w:t>П/С 110 «</w:t>
            </w:r>
            <w:proofErr w:type="spellStart"/>
            <w:r w:rsidRPr="009929DE">
              <w:rPr>
                <w:rFonts w:ascii="Times New Roman" w:hAnsi="Times New Roman"/>
                <w:sz w:val="24"/>
                <w:szCs w:val="24"/>
              </w:rPr>
              <w:t>Учум</w:t>
            </w:r>
            <w:proofErr w:type="spellEnd"/>
            <w:r w:rsidRPr="009929DE">
              <w:rPr>
                <w:rFonts w:ascii="Times New Roman" w:hAnsi="Times New Roman"/>
                <w:sz w:val="24"/>
                <w:szCs w:val="24"/>
              </w:rPr>
              <w:t>» № 39 п. </w:t>
            </w:r>
            <w:proofErr w:type="spellStart"/>
            <w:r w:rsidRPr="009929DE">
              <w:rPr>
                <w:rFonts w:ascii="Times New Roman" w:hAnsi="Times New Roman"/>
                <w:sz w:val="24"/>
                <w:szCs w:val="24"/>
              </w:rPr>
              <w:t>Златоруновск</w:t>
            </w:r>
            <w:proofErr w:type="spellEnd"/>
          </w:p>
        </w:tc>
        <w:tc>
          <w:tcPr>
            <w:tcW w:w="1306" w:type="pct"/>
            <w:tcBorders>
              <w:top w:val="single" w:sz="5" w:space="0" w:color="000000"/>
              <w:left w:val="single" w:sz="5" w:space="0" w:color="000000"/>
              <w:bottom w:val="single" w:sz="5" w:space="0" w:color="000000"/>
              <w:right w:val="single" w:sz="5" w:space="0" w:color="000000"/>
            </w:tcBorders>
            <w:vAlign w:val="center"/>
          </w:tcPr>
          <w:p w14:paraId="03A237FC" w14:textId="77777777" w:rsidR="0009158F" w:rsidRPr="009929DE" w:rsidRDefault="0009158F" w:rsidP="0047291A">
            <w:pPr>
              <w:widowControl w:val="0"/>
              <w:spacing w:after="0" w:line="240" w:lineRule="auto"/>
              <w:ind w:left="104" w:right="146"/>
              <w:jc w:val="center"/>
              <w:rPr>
                <w:rFonts w:ascii="Times New Roman" w:eastAsia="Times New Roman" w:hAnsi="Times New Roman"/>
                <w:sz w:val="24"/>
                <w:szCs w:val="24"/>
              </w:rPr>
            </w:pPr>
            <w:r w:rsidRPr="009929DE">
              <w:rPr>
                <w:rFonts w:ascii="Times New Roman" w:hAnsi="Times New Roman"/>
                <w:sz w:val="24"/>
                <w:szCs w:val="24"/>
              </w:rPr>
              <w:t>Ф</w:t>
            </w:r>
            <w:r w:rsidRPr="009929DE">
              <w:rPr>
                <w:rFonts w:ascii="Times New Roman" w:hAnsi="Times New Roman"/>
                <w:spacing w:val="4"/>
                <w:sz w:val="24"/>
                <w:szCs w:val="24"/>
              </w:rPr>
              <w:t xml:space="preserve"> </w:t>
            </w:r>
            <w:r w:rsidRPr="009929DE">
              <w:rPr>
                <w:rFonts w:ascii="Times New Roman" w:hAnsi="Times New Roman"/>
                <w:sz w:val="24"/>
                <w:szCs w:val="24"/>
              </w:rPr>
              <w:t>39-14</w:t>
            </w:r>
          </w:p>
        </w:tc>
      </w:tr>
      <w:tr w:rsidR="0009158F" w:rsidRPr="009929DE" w14:paraId="75228967" w14:textId="77777777" w:rsidTr="00666DB9">
        <w:trPr>
          <w:trHeight w:val="57"/>
          <w:jc w:val="center"/>
        </w:trPr>
        <w:tc>
          <w:tcPr>
            <w:tcW w:w="465" w:type="pct"/>
            <w:tcBorders>
              <w:top w:val="single" w:sz="5" w:space="0" w:color="000000"/>
              <w:left w:val="single" w:sz="5" w:space="0" w:color="000000"/>
              <w:bottom w:val="single" w:sz="5" w:space="0" w:color="000000"/>
              <w:right w:val="single" w:sz="5" w:space="0" w:color="000000"/>
            </w:tcBorders>
            <w:vAlign w:val="center"/>
          </w:tcPr>
          <w:p w14:paraId="1FB4A57A" w14:textId="77777777" w:rsidR="0009158F" w:rsidRPr="009929DE" w:rsidRDefault="0009158F" w:rsidP="0047291A">
            <w:pPr>
              <w:widowControl w:val="0"/>
              <w:spacing w:after="0" w:line="240" w:lineRule="auto"/>
              <w:ind w:left="104" w:right="146"/>
              <w:jc w:val="center"/>
              <w:rPr>
                <w:rFonts w:ascii="Times New Roman" w:eastAsia="Times New Roman" w:hAnsi="Times New Roman"/>
                <w:sz w:val="24"/>
                <w:szCs w:val="24"/>
              </w:rPr>
            </w:pPr>
            <w:r w:rsidRPr="009929DE">
              <w:rPr>
                <w:rFonts w:ascii="Times New Roman"/>
                <w:sz w:val="24"/>
                <w:szCs w:val="24"/>
              </w:rPr>
              <w:t>2</w:t>
            </w:r>
          </w:p>
        </w:tc>
        <w:tc>
          <w:tcPr>
            <w:tcW w:w="1141" w:type="pct"/>
            <w:tcBorders>
              <w:top w:val="single" w:sz="5" w:space="0" w:color="000000"/>
              <w:left w:val="single" w:sz="5" w:space="0" w:color="000000"/>
              <w:bottom w:val="single" w:sz="5" w:space="0" w:color="000000"/>
              <w:right w:val="single" w:sz="5" w:space="0" w:color="000000"/>
            </w:tcBorders>
            <w:vAlign w:val="center"/>
          </w:tcPr>
          <w:p w14:paraId="703CECA5" w14:textId="77777777" w:rsidR="0009158F" w:rsidRPr="009929DE" w:rsidRDefault="0009158F" w:rsidP="0047291A">
            <w:pPr>
              <w:widowControl w:val="0"/>
              <w:spacing w:after="0" w:line="240" w:lineRule="auto"/>
              <w:ind w:left="104" w:right="146"/>
              <w:jc w:val="center"/>
              <w:rPr>
                <w:rFonts w:ascii="Times New Roman" w:eastAsia="Times New Roman" w:hAnsi="Times New Roman"/>
                <w:sz w:val="24"/>
                <w:szCs w:val="24"/>
              </w:rPr>
            </w:pPr>
            <w:r w:rsidRPr="009929DE">
              <w:rPr>
                <w:rFonts w:ascii="Times New Roman" w:hAnsi="Times New Roman"/>
                <w:sz w:val="24"/>
                <w:szCs w:val="24"/>
              </w:rPr>
              <w:t>п/с</w:t>
            </w:r>
            <w:r w:rsidRPr="009929DE">
              <w:rPr>
                <w:rFonts w:ascii="Times New Roman" w:hAnsi="Times New Roman"/>
                <w:spacing w:val="1"/>
                <w:sz w:val="24"/>
                <w:szCs w:val="24"/>
              </w:rPr>
              <w:t xml:space="preserve"> </w:t>
            </w:r>
            <w:r w:rsidRPr="009929DE">
              <w:rPr>
                <w:rFonts w:ascii="Times New Roman" w:hAnsi="Times New Roman"/>
                <w:spacing w:val="-1"/>
                <w:sz w:val="24"/>
                <w:szCs w:val="24"/>
              </w:rPr>
              <w:t>110/10кВ</w:t>
            </w:r>
          </w:p>
        </w:tc>
        <w:tc>
          <w:tcPr>
            <w:tcW w:w="2089" w:type="pct"/>
            <w:tcBorders>
              <w:top w:val="single" w:sz="5" w:space="0" w:color="000000"/>
              <w:left w:val="single" w:sz="5" w:space="0" w:color="000000"/>
              <w:bottom w:val="single" w:sz="5" w:space="0" w:color="000000"/>
              <w:right w:val="single" w:sz="5" w:space="0" w:color="000000"/>
            </w:tcBorders>
            <w:vAlign w:val="center"/>
          </w:tcPr>
          <w:p w14:paraId="6C4F6B8A" w14:textId="77777777" w:rsidR="0009158F" w:rsidRPr="009929DE" w:rsidRDefault="0009158F" w:rsidP="0047291A">
            <w:pPr>
              <w:spacing w:after="0" w:line="240" w:lineRule="auto"/>
              <w:ind w:left="104" w:right="146"/>
              <w:jc w:val="center"/>
              <w:rPr>
                <w:rFonts w:ascii="Times New Roman" w:hAnsi="Times New Roman"/>
                <w:sz w:val="24"/>
                <w:szCs w:val="24"/>
              </w:rPr>
            </w:pPr>
            <w:r w:rsidRPr="009929DE">
              <w:rPr>
                <w:rFonts w:ascii="Times New Roman" w:hAnsi="Times New Roman"/>
                <w:sz w:val="24"/>
                <w:szCs w:val="24"/>
              </w:rPr>
              <w:t>П/С 110 «</w:t>
            </w:r>
            <w:proofErr w:type="spellStart"/>
            <w:r w:rsidRPr="009929DE">
              <w:rPr>
                <w:rFonts w:ascii="Times New Roman" w:hAnsi="Times New Roman"/>
                <w:sz w:val="24"/>
                <w:szCs w:val="24"/>
              </w:rPr>
              <w:t>Учум</w:t>
            </w:r>
            <w:proofErr w:type="spellEnd"/>
            <w:r w:rsidRPr="009929DE">
              <w:rPr>
                <w:rFonts w:ascii="Times New Roman" w:hAnsi="Times New Roman"/>
                <w:sz w:val="24"/>
                <w:szCs w:val="24"/>
              </w:rPr>
              <w:t>» № 39 п. </w:t>
            </w:r>
            <w:proofErr w:type="spellStart"/>
            <w:r w:rsidRPr="009929DE">
              <w:rPr>
                <w:rFonts w:ascii="Times New Roman" w:hAnsi="Times New Roman"/>
                <w:sz w:val="24"/>
                <w:szCs w:val="24"/>
              </w:rPr>
              <w:t>Златоруновск</w:t>
            </w:r>
            <w:proofErr w:type="spellEnd"/>
          </w:p>
        </w:tc>
        <w:tc>
          <w:tcPr>
            <w:tcW w:w="1306" w:type="pct"/>
            <w:tcBorders>
              <w:top w:val="single" w:sz="5" w:space="0" w:color="000000"/>
              <w:left w:val="single" w:sz="5" w:space="0" w:color="000000"/>
              <w:bottom w:val="single" w:sz="5" w:space="0" w:color="000000"/>
              <w:right w:val="single" w:sz="5" w:space="0" w:color="000000"/>
            </w:tcBorders>
            <w:vAlign w:val="center"/>
          </w:tcPr>
          <w:p w14:paraId="3DDD7D73" w14:textId="77777777" w:rsidR="0009158F" w:rsidRPr="009929DE" w:rsidRDefault="0009158F" w:rsidP="0047291A">
            <w:pPr>
              <w:widowControl w:val="0"/>
              <w:spacing w:after="0" w:line="240" w:lineRule="auto"/>
              <w:ind w:left="104" w:right="146"/>
              <w:jc w:val="center"/>
              <w:rPr>
                <w:rFonts w:ascii="Times New Roman" w:eastAsia="Times New Roman" w:hAnsi="Times New Roman"/>
                <w:sz w:val="24"/>
                <w:szCs w:val="24"/>
              </w:rPr>
            </w:pPr>
            <w:r w:rsidRPr="009929DE">
              <w:rPr>
                <w:rFonts w:ascii="Times New Roman" w:hAnsi="Times New Roman"/>
                <w:sz w:val="24"/>
                <w:szCs w:val="24"/>
              </w:rPr>
              <w:t>Ф</w:t>
            </w:r>
            <w:r w:rsidRPr="009929DE">
              <w:rPr>
                <w:rFonts w:ascii="Times New Roman" w:hAnsi="Times New Roman"/>
                <w:spacing w:val="4"/>
                <w:sz w:val="24"/>
                <w:szCs w:val="24"/>
              </w:rPr>
              <w:t xml:space="preserve"> </w:t>
            </w:r>
            <w:r w:rsidRPr="009929DE">
              <w:rPr>
                <w:rFonts w:ascii="Times New Roman" w:hAnsi="Times New Roman"/>
                <w:sz w:val="24"/>
                <w:szCs w:val="24"/>
              </w:rPr>
              <w:t>39-7</w:t>
            </w:r>
          </w:p>
        </w:tc>
      </w:tr>
    </w:tbl>
    <w:p w14:paraId="48FE3272" w14:textId="77777777" w:rsidR="0009158F" w:rsidRPr="009929DE" w:rsidRDefault="0009158F" w:rsidP="0009158F">
      <w:pPr>
        <w:keepNext/>
        <w:spacing w:after="0" w:line="240" w:lineRule="auto"/>
        <w:jc w:val="right"/>
        <w:rPr>
          <w:rFonts w:ascii="Times New Roman" w:eastAsia="Times New Roman" w:hAnsi="Times New Roman"/>
          <w:sz w:val="28"/>
          <w:szCs w:val="28"/>
          <w:lang w:val="x-none" w:eastAsia="x-none"/>
        </w:rPr>
      </w:pPr>
    </w:p>
    <w:p w14:paraId="5AE22D55" w14:textId="0EB391E5" w:rsidR="0009158F" w:rsidRPr="009929DE" w:rsidRDefault="0009158F" w:rsidP="0009158F">
      <w:pPr>
        <w:keepNext/>
        <w:spacing w:after="0" w:line="240" w:lineRule="auto"/>
        <w:jc w:val="right"/>
        <w:rPr>
          <w:rFonts w:ascii="Times New Roman" w:eastAsia="Times New Roman" w:hAnsi="Times New Roman"/>
          <w:sz w:val="40"/>
          <w:szCs w:val="40"/>
          <w:lang w:val="x-none" w:eastAsia="x-none"/>
        </w:rPr>
      </w:pPr>
      <w:r w:rsidRPr="009929DE">
        <w:rPr>
          <w:rFonts w:ascii="Times New Roman" w:eastAsia="Times New Roman" w:hAnsi="Times New Roman"/>
          <w:sz w:val="28"/>
          <w:szCs w:val="28"/>
          <w:lang w:val="x-none" w:eastAsia="x-none"/>
        </w:rPr>
        <w:t xml:space="preserve">Таблица </w:t>
      </w:r>
      <w:r w:rsidRPr="009929DE">
        <w:rPr>
          <w:rFonts w:ascii="Times New Roman" w:eastAsia="Times New Roman" w:hAnsi="Times New Roman"/>
          <w:sz w:val="28"/>
          <w:szCs w:val="28"/>
          <w:lang w:val="x-none" w:eastAsia="x-none"/>
        </w:rPr>
        <w:fldChar w:fldCharType="begin"/>
      </w:r>
      <w:r w:rsidRPr="009929DE">
        <w:rPr>
          <w:rFonts w:ascii="Times New Roman" w:eastAsia="Times New Roman" w:hAnsi="Times New Roman"/>
          <w:sz w:val="28"/>
          <w:szCs w:val="28"/>
          <w:lang w:val="x-none" w:eastAsia="x-none"/>
        </w:rPr>
        <w:instrText xml:space="preserve"> STYLEREF 3 \s </w:instrText>
      </w:r>
      <w:r w:rsidRPr="009929DE">
        <w:rPr>
          <w:rFonts w:ascii="Times New Roman" w:eastAsia="Times New Roman" w:hAnsi="Times New Roman"/>
          <w:sz w:val="28"/>
          <w:szCs w:val="28"/>
          <w:lang w:val="x-none" w:eastAsia="x-none"/>
        </w:rPr>
        <w:fldChar w:fldCharType="separate"/>
      </w:r>
      <w:r w:rsidR="003664D5">
        <w:rPr>
          <w:rFonts w:ascii="Times New Roman" w:eastAsia="Times New Roman" w:hAnsi="Times New Roman"/>
          <w:noProof/>
          <w:sz w:val="28"/>
          <w:szCs w:val="28"/>
          <w:lang w:val="x-none" w:eastAsia="x-none"/>
        </w:rPr>
        <w:t>4.6.5</w:t>
      </w:r>
      <w:r w:rsidRPr="009929DE">
        <w:rPr>
          <w:rFonts w:ascii="Times New Roman" w:eastAsia="Times New Roman" w:hAnsi="Times New Roman"/>
          <w:sz w:val="28"/>
          <w:szCs w:val="28"/>
          <w:lang w:val="x-none" w:eastAsia="x-none"/>
        </w:rPr>
        <w:fldChar w:fldCharType="end"/>
      </w:r>
      <w:r w:rsidRPr="009929DE">
        <w:rPr>
          <w:rFonts w:ascii="Times New Roman" w:eastAsia="Times New Roman" w:hAnsi="Times New Roman"/>
          <w:sz w:val="28"/>
          <w:szCs w:val="28"/>
          <w:lang w:val="x-none" w:eastAsia="x-none"/>
        </w:rPr>
        <w:t>.</w:t>
      </w:r>
      <w:r w:rsidRPr="009929DE">
        <w:rPr>
          <w:rFonts w:ascii="Times New Roman" w:eastAsia="Times New Roman" w:hAnsi="Times New Roman"/>
          <w:sz w:val="28"/>
          <w:szCs w:val="28"/>
          <w:lang w:val="x-none" w:eastAsia="x-none"/>
        </w:rPr>
        <w:fldChar w:fldCharType="begin"/>
      </w:r>
      <w:r w:rsidRPr="009929DE">
        <w:rPr>
          <w:rFonts w:ascii="Times New Roman" w:eastAsia="Times New Roman" w:hAnsi="Times New Roman"/>
          <w:sz w:val="28"/>
          <w:szCs w:val="28"/>
          <w:lang w:val="x-none" w:eastAsia="x-none"/>
        </w:rPr>
        <w:instrText xml:space="preserve"> SEQ Таблица \* ARABIC \s 3 </w:instrText>
      </w:r>
      <w:r w:rsidRPr="009929DE">
        <w:rPr>
          <w:rFonts w:ascii="Times New Roman" w:eastAsia="Times New Roman" w:hAnsi="Times New Roman"/>
          <w:sz w:val="28"/>
          <w:szCs w:val="28"/>
          <w:lang w:val="x-none" w:eastAsia="x-none"/>
        </w:rPr>
        <w:fldChar w:fldCharType="separate"/>
      </w:r>
      <w:r w:rsidR="003664D5">
        <w:rPr>
          <w:rFonts w:ascii="Times New Roman" w:eastAsia="Times New Roman" w:hAnsi="Times New Roman"/>
          <w:noProof/>
          <w:sz w:val="28"/>
          <w:szCs w:val="28"/>
          <w:lang w:val="x-none" w:eastAsia="x-none"/>
        </w:rPr>
        <w:t>3</w:t>
      </w:r>
      <w:r w:rsidRPr="009929DE">
        <w:rPr>
          <w:rFonts w:ascii="Times New Roman" w:eastAsia="Times New Roman" w:hAnsi="Times New Roman"/>
          <w:sz w:val="28"/>
          <w:szCs w:val="28"/>
          <w:lang w:val="x-none" w:eastAsia="x-none"/>
        </w:rPr>
        <w:fldChar w:fldCharType="end"/>
      </w:r>
    </w:p>
    <w:p w14:paraId="31F201A1" w14:textId="77777777" w:rsidR="0009158F" w:rsidRPr="009929DE" w:rsidRDefault="0009158F" w:rsidP="0009158F">
      <w:pPr>
        <w:spacing w:after="120" w:line="240" w:lineRule="auto"/>
        <w:jc w:val="center"/>
        <w:rPr>
          <w:rFonts w:ascii="Times New Roman" w:eastAsia="Times New Roman" w:hAnsi="Times New Roman"/>
          <w:sz w:val="28"/>
          <w:szCs w:val="28"/>
        </w:rPr>
      </w:pPr>
      <w:r w:rsidRPr="009929DE">
        <w:rPr>
          <w:rFonts w:ascii="Times New Roman" w:eastAsia="Times New Roman" w:hAnsi="Times New Roman"/>
          <w:sz w:val="28"/>
          <w:szCs w:val="28"/>
        </w:rPr>
        <w:t xml:space="preserve">Перечень ЛЭП 10-220 </w:t>
      </w:r>
      <w:proofErr w:type="spellStart"/>
      <w:r w:rsidRPr="009929DE">
        <w:rPr>
          <w:rFonts w:ascii="Times New Roman" w:eastAsia="Times New Roman" w:hAnsi="Times New Roman"/>
          <w:sz w:val="28"/>
          <w:szCs w:val="28"/>
        </w:rPr>
        <w:t>кВ</w:t>
      </w:r>
      <w:proofErr w:type="spellEnd"/>
      <w:r w:rsidRPr="009929DE">
        <w:rPr>
          <w:rFonts w:ascii="Times New Roman" w:eastAsia="Times New Roman" w:hAnsi="Times New Roman"/>
          <w:sz w:val="28"/>
          <w:szCs w:val="28"/>
        </w:rPr>
        <w:t xml:space="preserve"> расположенных на территории на 01.01.2024</w:t>
      </w:r>
    </w:p>
    <w:tbl>
      <w:tblPr>
        <w:tblW w:w="9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80"/>
        <w:gridCol w:w="2502"/>
        <w:gridCol w:w="3762"/>
      </w:tblGrid>
      <w:tr w:rsidR="0009158F" w:rsidRPr="009929DE" w14:paraId="01751D1C" w14:textId="77777777" w:rsidTr="00666DB9">
        <w:trPr>
          <w:trHeight w:val="262"/>
          <w:jc w:val="center"/>
        </w:trPr>
        <w:tc>
          <w:tcPr>
            <w:tcW w:w="2880" w:type="dxa"/>
            <w:shd w:val="clear" w:color="auto" w:fill="auto"/>
            <w:vAlign w:val="center"/>
          </w:tcPr>
          <w:p w14:paraId="2C35389C" w14:textId="77777777" w:rsidR="0009158F" w:rsidRPr="009929DE" w:rsidRDefault="0009158F" w:rsidP="0009158F">
            <w:pPr>
              <w:tabs>
                <w:tab w:val="left" w:pos="0"/>
              </w:tabs>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lang w:eastAsia="ru-RU"/>
              </w:rPr>
              <w:t>Наименование ЛЭП</w:t>
            </w:r>
          </w:p>
        </w:tc>
        <w:tc>
          <w:tcPr>
            <w:tcW w:w="2502" w:type="dxa"/>
            <w:shd w:val="clear" w:color="auto" w:fill="auto"/>
            <w:vAlign w:val="center"/>
          </w:tcPr>
          <w:p w14:paraId="10C97837" w14:textId="10B809BF" w:rsidR="0009158F" w:rsidRPr="009929DE" w:rsidRDefault="0009158F" w:rsidP="0009158F">
            <w:pPr>
              <w:tabs>
                <w:tab w:val="left" w:pos="0"/>
              </w:tabs>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lang w:eastAsia="ru-RU"/>
              </w:rPr>
              <w:t xml:space="preserve">Протяжённость на территории </w:t>
            </w:r>
            <w:r w:rsidR="0047291A" w:rsidRPr="009929DE">
              <w:rPr>
                <w:rFonts w:ascii="Times New Roman" w:eastAsia="Times New Roman" w:hAnsi="Times New Roman"/>
                <w:lang w:eastAsia="ru-RU"/>
              </w:rPr>
              <w:t>сельсовета</w:t>
            </w:r>
          </w:p>
        </w:tc>
        <w:tc>
          <w:tcPr>
            <w:tcW w:w="3762" w:type="dxa"/>
            <w:shd w:val="clear" w:color="auto" w:fill="auto"/>
            <w:vAlign w:val="center"/>
          </w:tcPr>
          <w:p w14:paraId="1C158AA8" w14:textId="77777777" w:rsidR="0009158F" w:rsidRPr="009929DE" w:rsidRDefault="0009158F" w:rsidP="0009158F">
            <w:pPr>
              <w:tabs>
                <w:tab w:val="left" w:pos="0"/>
              </w:tabs>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lang w:eastAsia="ru-RU"/>
              </w:rPr>
              <w:t>Наименование подстанций</w:t>
            </w:r>
          </w:p>
        </w:tc>
      </w:tr>
      <w:tr w:rsidR="0009158F" w:rsidRPr="009929DE" w14:paraId="4E869F03" w14:textId="77777777" w:rsidTr="00666DB9">
        <w:trPr>
          <w:trHeight w:val="262"/>
          <w:jc w:val="center"/>
        </w:trPr>
        <w:tc>
          <w:tcPr>
            <w:tcW w:w="2880" w:type="dxa"/>
          </w:tcPr>
          <w:p w14:paraId="04EA78FE" w14:textId="77777777" w:rsidR="0009158F" w:rsidRPr="009929DE" w:rsidRDefault="0009158F" w:rsidP="0009158F">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Ф. 2-01</w:t>
            </w:r>
          </w:p>
          <w:p w14:paraId="32305622" w14:textId="77777777" w:rsidR="0009158F" w:rsidRPr="009929DE" w:rsidRDefault="0009158F" w:rsidP="0009158F">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Ф. 39-07</w:t>
            </w:r>
          </w:p>
          <w:p w14:paraId="03651B9F" w14:textId="77777777" w:rsidR="0009158F" w:rsidRPr="009929DE" w:rsidRDefault="0009158F" w:rsidP="0009158F">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Ф. 39-14</w:t>
            </w:r>
          </w:p>
        </w:tc>
        <w:tc>
          <w:tcPr>
            <w:tcW w:w="2502" w:type="dxa"/>
          </w:tcPr>
          <w:p w14:paraId="58E15EF7" w14:textId="77777777" w:rsidR="0009158F" w:rsidRPr="009929DE" w:rsidRDefault="0009158F" w:rsidP="0009158F">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3,784 км</w:t>
            </w:r>
          </w:p>
          <w:p w14:paraId="590514C4" w14:textId="77777777" w:rsidR="0009158F" w:rsidRPr="009929DE" w:rsidRDefault="0009158F" w:rsidP="0009158F">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0,923 км</w:t>
            </w:r>
          </w:p>
          <w:p w14:paraId="32FA7C12" w14:textId="77777777" w:rsidR="0009158F" w:rsidRPr="009929DE" w:rsidRDefault="0009158F" w:rsidP="0009158F">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0,845 км</w:t>
            </w:r>
          </w:p>
        </w:tc>
        <w:tc>
          <w:tcPr>
            <w:tcW w:w="3762" w:type="dxa"/>
          </w:tcPr>
          <w:p w14:paraId="4E768259" w14:textId="77777777" w:rsidR="0009158F" w:rsidRPr="009929DE" w:rsidRDefault="0009158F" w:rsidP="0009158F">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ТП 2-01-7</w:t>
            </w:r>
          </w:p>
          <w:p w14:paraId="337378EF" w14:textId="77777777" w:rsidR="0009158F" w:rsidRPr="009929DE" w:rsidRDefault="0009158F" w:rsidP="0009158F">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ТП 2-01-9 Вед</w:t>
            </w:r>
          </w:p>
          <w:p w14:paraId="6FF3322D" w14:textId="77777777" w:rsidR="0009158F" w:rsidRPr="009929DE" w:rsidRDefault="0009158F" w:rsidP="0009158F">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ТП 2-01-8</w:t>
            </w:r>
          </w:p>
          <w:p w14:paraId="5FD8E1E1" w14:textId="77777777" w:rsidR="0009158F" w:rsidRPr="009929DE" w:rsidRDefault="0009158F" w:rsidP="0009158F">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ТП 2-01-5</w:t>
            </w:r>
          </w:p>
          <w:p w14:paraId="1E5E668F" w14:textId="77777777" w:rsidR="0009158F" w:rsidRPr="009929DE" w:rsidRDefault="0009158F" w:rsidP="0009158F">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ТП 2-01-6</w:t>
            </w:r>
          </w:p>
          <w:p w14:paraId="26912C0E" w14:textId="77777777" w:rsidR="0009158F" w:rsidRPr="009929DE" w:rsidRDefault="0009158F" w:rsidP="0009158F">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ТП 2-01-3</w:t>
            </w:r>
          </w:p>
          <w:p w14:paraId="2A53E017" w14:textId="77777777" w:rsidR="0009158F" w:rsidRPr="009929DE" w:rsidRDefault="0009158F" w:rsidP="0009158F">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ТП 2-01-2</w:t>
            </w:r>
          </w:p>
          <w:p w14:paraId="6EC8A560" w14:textId="77777777" w:rsidR="0009158F" w:rsidRPr="009929DE" w:rsidRDefault="0009158F" w:rsidP="0009158F">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ТП 2-01-10</w:t>
            </w:r>
          </w:p>
          <w:p w14:paraId="227D379B" w14:textId="77777777" w:rsidR="0009158F" w:rsidRPr="009929DE" w:rsidRDefault="0009158F" w:rsidP="0009158F">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ТП 39-07-3 Вед</w:t>
            </w:r>
          </w:p>
          <w:p w14:paraId="38CB0628" w14:textId="77777777" w:rsidR="0009158F" w:rsidRPr="009929DE" w:rsidRDefault="0009158F" w:rsidP="0009158F">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ТП 39-07-2</w:t>
            </w:r>
          </w:p>
          <w:p w14:paraId="5FB805FE" w14:textId="77777777" w:rsidR="0009158F" w:rsidRPr="009929DE" w:rsidRDefault="0009158F" w:rsidP="0009158F">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ТП 39-14-3 Вед</w:t>
            </w:r>
          </w:p>
          <w:p w14:paraId="31CADCD5" w14:textId="77777777" w:rsidR="0009158F" w:rsidRPr="009929DE" w:rsidRDefault="0009158F" w:rsidP="0009158F">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РП-2</w:t>
            </w:r>
          </w:p>
        </w:tc>
      </w:tr>
      <w:tr w:rsidR="0009158F" w:rsidRPr="009929DE" w14:paraId="25EC16C1" w14:textId="77777777" w:rsidTr="00666DB9">
        <w:trPr>
          <w:trHeight w:val="262"/>
          <w:jc w:val="center"/>
        </w:trPr>
        <w:tc>
          <w:tcPr>
            <w:tcW w:w="2880" w:type="dxa"/>
          </w:tcPr>
          <w:p w14:paraId="1D8F0272" w14:textId="77777777" w:rsidR="0009158F" w:rsidRPr="009929DE" w:rsidRDefault="0009158F" w:rsidP="0009158F">
            <w:pPr>
              <w:spacing w:after="0" w:line="240" w:lineRule="auto"/>
              <w:rPr>
                <w:rFonts w:ascii="Times New Roman" w:eastAsia="Times New Roman" w:hAnsi="Times New Roman"/>
                <w:sz w:val="24"/>
                <w:szCs w:val="24"/>
                <w:lang w:eastAsia="ru-RU"/>
              </w:rPr>
            </w:pPr>
          </w:p>
        </w:tc>
        <w:tc>
          <w:tcPr>
            <w:tcW w:w="2502" w:type="dxa"/>
          </w:tcPr>
          <w:p w14:paraId="125D866A" w14:textId="77777777" w:rsidR="0009158F" w:rsidRPr="009929DE" w:rsidRDefault="0009158F" w:rsidP="0009158F">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1,782 км</w:t>
            </w:r>
          </w:p>
        </w:tc>
        <w:tc>
          <w:tcPr>
            <w:tcW w:w="3762" w:type="dxa"/>
          </w:tcPr>
          <w:p w14:paraId="28FA506C" w14:textId="77777777" w:rsidR="0009158F" w:rsidRPr="009929DE" w:rsidRDefault="0009158F" w:rsidP="0009158F">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ТП 2-3-1</w:t>
            </w:r>
          </w:p>
        </w:tc>
      </w:tr>
    </w:tbl>
    <w:p w14:paraId="6D31A395" w14:textId="77777777" w:rsidR="0009158F" w:rsidRPr="009929DE" w:rsidRDefault="0009158F" w:rsidP="0009158F">
      <w:pPr>
        <w:spacing w:after="120" w:line="240" w:lineRule="auto"/>
        <w:jc w:val="center"/>
        <w:rPr>
          <w:rFonts w:ascii="Times New Roman" w:eastAsia="Times New Roman" w:hAnsi="Times New Roman"/>
          <w:sz w:val="28"/>
          <w:szCs w:val="28"/>
        </w:rPr>
      </w:pPr>
    </w:p>
    <w:p w14:paraId="245D712F" w14:textId="77777777" w:rsidR="0009158F" w:rsidRPr="009929DE" w:rsidRDefault="0009158F" w:rsidP="0009158F">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Физический износ магистральных линий и их ограниченная пропускная способность сдерживают дальнейший рост нагрузок потребителей </w:t>
      </w:r>
      <w:r w:rsidRPr="009929DE">
        <w:rPr>
          <w:rFonts w:ascii="Times New Roman" w:eastAsia="Arial Unicode MS" w:hAnsi="Times New Roman"/>
          <w:color w:val="000000"/>
          <w:sz w:val="28"/>
          <w:szCs w:val="28"/>
          <w:lang w:eastAsia="ru-RU"/>
        </w:rPr>
        <w:t>МО</w:t>
      </w:r>
      <w:r w:rsidRPr="009929DE">
        <w:rPr>
          <w:rFonts w:ascii="Times New Roman" w:eastAsia="Times New Roman" w:hAnsi="Times New Roman"/>
          <w:sz w:val="28"/>
          <w:szCs w:val="28"/>
        </w:rPr>
        <w:t xml:space="preserve">. Преодолеть тенденцию старения силового оборудования и электрических сетей можно только </w:t>
      </w:r>
      <w:r w:rsidRPr="009929DE">
        <w:rPr>
          <w:rFonts w:ascii="Times New Roman" w:eastAsia="Times New Roman" w:hAnsi="Times New Roman"/>
          <w:sz w:val="28"/>
          <w:szCs w:val="28"/>
        </w:rPr>
        <w:lastRenderedPageBreak/>
        <w:t xml:space="preserve">увеличивая объёмы комплексного технического перевооружения и реконструкции объектов с использованием, в том числе и альтернативных источников электрической энергии. </w:t>
      </w:r>
    </w:p>
    <w:bookmarkEnd w:id="178"/>
    <w:p w14:paraId="2FCBDAD6" w14:textId="77777777" w:rsidR="0009158F" w:rsidRPr="009929DE" w:rsidRDefault="0009158F" w:rsidP="0009158F">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Изношенность электрических сетей и устаревшее электрооборудование ТП снижают качество и надёжность снабжения потребителей электрической энергией, что негативно сказывается на уровне жизни населения.</w:t>
      </w:r>
    </w:p>
    <w:p w14:paraId="3A971783" w14:textId="727D0FF0" w:rsidR="0009158F" w:rsidRPr="009929DE" w:rsidRDefault="0009158F" w:rsidP="0009158F">
      <w:pPr>
        <w:keepNext/>
        <w:spacing w:after="0" w:line="240" w:lineRule="auto"/>
        <w:jc w:val="right"/>
        <w:rPr>
          <w:rFonts w:ascii="Times New Roman" w:eastAsia="Times New Roman" w:hAnsi="Times New Roman"/>
          <w:sz w:val="40"/>
          <w:szCs w:val="40"/>
          <w:lang w:val="x-none" w:eastAsia="x-none"/>
        </w:rPr>
      </w:pPr>
      <w:r w:rsidRPr="009929DE">
        <w:rPr>
          <w:rFonts w:ascii="Times New Roman" w:eastAsia="Times New Roman" w:hAnsi="Times New Roman"/>
          <w:sz w:val="28"/>
          <w:szCs w:val="28"/>
          <w:lang w:val="x-none" w:eastAsia="x-none"/>
        </w:rPr>
        <w:t xml:space="preserve">Таблица </w:t>
      </w:r>
      <w:r w:rsidRPr="009929DE">
        <w:rPr>
          <w:rFonts w:ascii="Times New Roman" w:eastAsia="Times New Roman" w:hAnsi="Times New Roman"/>
          <w:sz w:val="28"/>
          <w:szCs w:val="28"/>
          <w:lang w:val="x-none" w:eastAsia="x-none"/>
        </w:rPr>
        <w:fldChar w:fldCharType="begin"/>
      </w:r>
      <w:r w:rsidRPr="009929DE">
        <w:rPr>
          <w:rFonts w:ascii="Times New Roman" w:eastAsia="Times New Roman" w:hAnsi="Times New Roman"/>
          <w:sz w:val="28"/>
          <w:szCs w:val="28"/>
          <w:lang w:val="x-none" w:eastAsia="x-none"/>
        </w:rPr>
        <w:instrText xml:space="preserve"> STYLEREF 3 \s </w:instrText>
      </w:r>
      <w:r w:rsidRPr="009929DE">
        <w:rPr>
          <w:rFonts w:ascii="Times New Roman" w:eastAsia="Times New Roman" w:hAnsi="Times New Roman"/>
          <w:sz w:val="28"/>
          <w:szCs w:val="28"/>
          <w:lang w:val="x-none" w:eastAsia="x-none"/>
        </w:rPr>
        <w:fldChar w:fldCharType="separate"/>
      </w:r>
      <w:r w:rsidR="003664D5">
        <w:rPr>
          <w:rFonts w:ascii="Times New Roman" w:eastAsia="Times New Roman" w:hAnsi="Times New Roman"/>
          <w:noProof/>
          <w:sz w:val="28"/>
          <w:szCs w:val="28"/>
          <w:lang w:val="x-none" w:eastAsia="x-none"/>
        </w:rPr>
        <w:t>4.6.5</w:t>
      </w:r>
      <w:r w:rsidRPr="009929DE">
        <w:rPr>
          <w:rFonts w:ascii="Times New Roman" w:eastAsia="Times New Roman" w:hAnsi="Times New Roman"/>
          <w:sz w:val="28"/>
          <w:szCs w:val="28"/>
          <w:lang w:val="x-none" w:eastAsia="x-none"/>
        </w:rPr>
        <w:fldChar w:fldCharType="end"/>
      </w:r>
      <w:r w:rsidRPr="009929DE">
        <w:rPr>
          <w:rFonts w:ascii="Times New Roman" w:eastAsia="Times New Roman" w:hAnsi="Times New Roman"/>
          <w:sz w:val="28"/>
          <w:szCs w:val="28"/>
          <w:lang w:val="x-none" w:eastAsia="x-none"/>
        </w:rPr>
        <w:t>.</w:t>
      </w:r>
      <w:r w:rsidRPr="009929DE">
        <w:rPr>
          <w:rFonts w:ascii="Times New Roman" w:eastAsia="Times New Roman" w:hAnsi="Times New Roman"/>
          <w:sz w:val="28"/>
          <w:szCs w:val="28"/>
          <w:lang w:val="x-none" w:eastAsia="x-none"/>
        </w:rPr>
        <w:fldChar w:fldCharType="begin"/>
      </w:r>
      <w:r w:rsidRPr="009929DE">
        <w:rPr>
          <w:rFonts w:ascii="Times New Roman" w:eastAsia="Times New Roman" w:hAnsi="Times New Roman"/>
          <w:sz w:val="28"/>
          <w:szCs w:val="28"/>
          <w:lang w:val="x-none" w:eastAsia="x-none"/>
        </w:rPr>
        <w:instrText xml:space="preserve"> SEQ Таблица \* ARABIC \s 3 </w:instrText>
      </w:r>
      <w:r w:rsidRPr="009929DE">
        <w:rPr>
          <w:rFonts w:ascii="Times New Roman" w:eastAsia="Times New Roman" w:hAnsi="Times New Roman"/>
          <w:sz w:val="28"/>
          <w:szCs w:val="28"/>
          <w:lang w:val="x-none" w:eastAsia="x-none"/>
        </w:rPr>
        <w:fldChar w:fldCharType="separate"/>
      </w:r>
      <w:r w:rsidR="003664D5">
        <w:rPr>
          <w:rFonts w:ascii="Times New Roman" w:eastAsia="Times New Roman" w:hAnsi="Times New Roman"/>
          <w:noProof/>
          <w:sz w:val="28"/>
          <w:szCs w:val="28"/>
          <w:lang w:val="x-none" w:eastAsia="x-none"/>
        </w:rPr>
        <w:t>4</w:t>
      </w:r>
      <w:r w:rsidRPr="009929DE">
        <w:rPr>
          <w:rFonts w:ascii="Times New Roman" w:eastAsia="Times New Roman" w:hAnsi="Times New Roman"/>
          <w:sz w:val="28"/>
          <w:szCs w:val="28"/>
          <w:lang w:val="x-none" w:eastAsia="x-none"/>
        </w:rPr>
        <w:fldChar w:fldCharType="end"/>
      </w:r>
    </w:p>
    <w:p w14:paraId="516DD947" w14:textId="77777777" w:rsidR="0009158F" w:rsidRPr="009929DE" w:rsidRDefault="0009158F" w:rsidP="0009158F">
      <w:pPr>
        <w:spacing w:after="120" w:line="240" w:lineRule="auto"/>
        <w:jc w:val="center"/>
        <w:rPr>
          <w:rFonts w:ascii="Times New Roman" w:eastAsia="Times New Roman" w:hAnsi="Times New Roman"/>
          <w:sz w:val="28"/>
          <w:szCs w:val="28"/>
        </w:rPr>
      </w:pPr>
      <w:r w:rsidRPr="009929DE">
        <w:rPr>
          <w:rFonts w:ascii="Times New Roman" w:eastAsia="Times New Roman" w:hAnsi="Times New Roman"/>
          <w:sz w:val="28"/>
          <w:szCs w:val="28"/>
        </w:rPr>
        <w:t xml:space="preserve">Годовое потребление электроэнергии, </w:t>
      </w:r>
      <w:proofErr w:type="spellStart"/>
      <w:r w:rsidRPr="009929DE">
        <w:rPr>
          <w:rFonts w:ascii="Times New Roman" w:eastAsia="Times New Roman" w:hAnsi="Times New Roman"/>
          <w:sz w:val="28"/>
          <w:szCs w:val="28"/>
        </w:rPr>
        <w:t>кВт×час</w:t>
      </w:r>
      <w:proofErr w:type="spellEnd"/>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8"/>
        <w:gridCol w:w="1509"/>
        <w:gridCol w:w="1509"/>
        <w:gridCol w:w="1509"/>
        <w:gridCol w:w="1510"/>
      </w:tblGrid>
      <w:tr w:rsidR="0009158F" w:rsidRPr="009929DE" w14:paraId="354D2F10" w14:textId="77777777" w:rsidTr="00666DB9">
        <w:trPr>
          <w:trHeight w:val="262"/>
          <w:tblHeader/>
          <w:jc w:val="center"/>
        </w:trPr>
        <w:tc>
          <w:tcPr>
            <w:tcW w:w="2238" w:type="dxa"/>
            <w:vAlign w:val="center"/>
          </w:tcPr>
          <w:p w14:paraId="7E3546B7" w14:textId="309D9748" w:rsidR="0009158F" w:rsidRPr="009929DE" w:rsidRDefault="0047291A" w:rsidP="0009158F">
            <w:pPr>
              <w:autoSpaceDE w:val="0"/>
              <w:autoSpaceDN w:val="0"/>
              <w:adjustRightInd w:val="0"/>
              <w:spacing w:after="0" w:line="240" w:lineRule="auto"/>
              <w:jc w:val="center"/>
              <w:rPr>
                <w:rFonts w:ascii="Times New Roman" w:eastAsia="Times New Roman" w:hAnsi="Times New Roman"/>
                <w:bCs/>
                <w:sz w:val="24"/>
                <w:szCs w:val="24"/>
                <w:lang w:eastAsia="ru-RU"/>
              </w:rPr>
            </w:pPr>
            <w:r w:rsidRPr="009929DE">
              <w:rPr>
                <w:rFonts w:ascii="Times New Roman" w:hAnsi="Times New Roman"/>
              </w:rPr>
              <w:t>Муниципальное образование</w:t>
            </w:r>
          </w:p>
        </w:tc>
        <w:tc>
          <w:tcPr>
            <w:tcW w:w="1509" w:type="dxa"/>
            <w:vAlign w:val="center"/>
          </w:tcPr>
          <w:p w14:paraId="5CE6D716" w14:textId="77777777" w:rsidR="0009158F" w:rsidRPr="009929DE" w:rsidRDefault="0009158F" w:rsidP="0009158F">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lang w:eastAsia="ru-RU"/>
              </w:rPr>
              <w:t>2020</w:t>
            </w:r>
          </w:p>
        </w:tc>
        <w:tc>
          <w:tcPr>
            <w:tcW w:w="1509" w:type="dxa"/>
            <w:vAlign w:val="center"/>
          </w:tcPr>
          <w:p w14:paraId="1ED64388" w14:textId="77777777" w:rsidR="0009158F" w:rsidRPr="009929DE" w:rsidRDefault="0009158F" w:rsidP="0009158F">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lang w:eastAsia="ru-RU"/>
              </w:rPr>
              <w:t>2021</w:t>
            </w:r>
          </w:p>
        </w:tc>
        <w:tc>
          <w:tcPr>
            <w:tcW w:w="1509" w:type="dxa"/>
            <w:vAlign w:val="center"/>
          </w:tcPr>
          <w:p w14:paraId="1CE97866" w14:textId="77777777" w:rsidR="0009158F" w:rsidRPr="009929DE" w:rsidRDefault="0009158F" w:rsidP="0009158F">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lang w:eastAsia="ru-RU"/>
              </w:rPr>
              <w:t>2022</w:t>
            </w:r>
          </w:p>
        </w:tc>
        <w:tc>
          <w:tcPr>
            <w:tcW w:w="1510" w:type="dxa"/>
            <w:shd w:val="clear" w:color="auto" w:fill="auto"/>
            <w:vAlign w:val="center"/>
          </w:tcPr>
          <w:p w14:paraId="43BC992D" w14:textId="77777777" w:rsidR="0009158F" w:rsidRPr="009929DE" w:rsidRDefault="0009158F" w:rsidP="0009158F">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lang w:eastAsia="ru-RU"/>
              </w:rPr>
              <w:t>2023</w:t>
            </w:r>
          </w:p>
        </w:tc>
      </w:tr>
      <w:tr w:rsidR="0009158F" w:rsidRPr="009929DE" w14:paraId="5AA895F1" w14:textId="77777777" w:rsidTr="00666DB9">
        <w:trPr>
          <w:trHeight w:val="262"/>
          <w:jc w:val="center"/>
        </w:trPr>
        <w:tc>
          <w:tcPr>
            <w:tcW w:w="2238" w:type="dxa"/>
          </w:tcPr>
          <w:p w14:paraId="6D1338E0" w14:textId="77777777" w:rsidR="0009158F" w:rsidRPr="009929DE" w:rsidRDefault="0009158F" w:rsidP="0009158F">
            <w:pPr>
              <w:spacing w:after="0" w:line="240" w:lineRule="auto"/>
              <w:rPr>
                <w:rFonts w:ascii="Times New Roman" w:eastAsia="Times New Roman" w:hAnsi="Times New Roman"/>
                <w:sz w:val="24"/>
                <w:szCs w:val="24"/>
                <w:lang w:eastAsia="ru-RU"/>
              </w:rPr>
            </w:pPr>
            <w:proofErr w:type="spellStart"/>
            <w:r w:rsidRPr="009929DE">
              <w:rPr>
                <w:rFonts w:ascii="Times New Roman" w:eastAsia="Times New Roman" w:hAnsi="Times New Roman"/>
                <w:sz w:val="24"/>
                <w:szCs w:val="24"/>
                <w:lang w:eastAsia="ru-RU"/>
              </w:rPr>
              <w:t>Озероучумский</w:t>
            </w:r>
            <w:proofErr w:type="spellEnd"/>
            <w:r w:rsidRPr="009929DE">
              <w:rPr>
                <w:rFonts w:ascii="Times New Roman" w:eastAsia="Times New Roman" w:hAnsi="Times New Roman"/>
                <w:sz w:val="24"/>
                <w:szCs w:val="24"/>
                <w:lang w:eastAsia="ru-RU"/>
              </w:rPr>
              <w:t xml:space="preserve"> с/с</w:t>
            </w:r>
          </w:p>
        </w:tc>
        <w:tc>
          <w:tcPr>
            <w:tcW w:w="1509" w:type="dxa"/>
            <w:vAlign w:val="center"/>
          </w:tcPr>
          <w:p w14:paraId="1579CED5"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3288545</w:t>
            </w:r>
          </w:p>
        </w:tc>
        <w:tc>
          <w:tcPr>
            <w:tcW w:w="1509" w:type="dxa"/>
            <w:vAlign w:val="center"/>
          </w:tcPr>
          <w:p w14:paraId="7D0072C1"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3530939</w:t>
            </w:r>
          </w:p>
        </w:tc>
        <w:tc>
          <w:tcPr>
            <w:tcW w:w="1509" w:type="dxa"/>
            <w:vAlign w:val="center"/>
          </w:tcPr>
          <w:p w14:paraId="153F4ADB"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3471374</w:t>
            </w:r>
          </w:p>
        </w:tc>
        <w:tc>
          <w:tcPr>
            <w:tcW w:w="1510" w:type="dxa"/>
            <w:shd w:val="clear" w:color="auto" w:fill="auto"/>
            <w:vAlign w:val="center"/>
          </w:tcPr>
          <w:p w14:paraId="38276709" w14:textId="77777777" w:rsidR="0009158F" w:rsidRPr="009929DE" w:rsidRDefault="0009158F" w:rsidP="0009158F">
            <w:pPr>
              <w:spacing w:after="0" w:line="240" w:lineRule="auto"/>
              <w:jc w:val="center"/>
              <w:rPr>
                <w:rFonts w:ascii="Times New Roman" w:eastAsia="Times New Roman" w:hAnsi="Times New Roman"/>
                <w:bCs/>
                <w:sz w:val="24"/>
                <w:szCs w:val="24"/>
                <w:lang w:eastAsia="ru-RU"/>
              </w:rPr>
            </w:pPr>
            <w:r w:rsidRPr="009929DE">
              <w:rPr>
                <w:rFonts w:ascii="Times New Roman" w:eastAsia="Times New Roman" w:hAnsi="Times New Roman"/>
                <w:sz w:val="24"/>
                <w:szCs w:val="24"/>
                <w:lang w:eastAsia="ru-RU"/>
              </w:rPr>
              <w:t>3608399</w:t>
            </w:r>
          </w:p>
        </w:tc>
      </w:tr>
    </w:tbl>
    <w:p w14:paraId="108D17F2" w14:textId="77777777" w:rsidR="0009158F" w:rsidRPr="009929DE" w:rsidRDefault="0009158F" w:rsidP="0009158F">
      <w:pPr>
        <w:spacing w:after="0" w:line="240" w:lineRule="auto"/>
        <w:ind w:firstLine="567"/>
        <w:jc w:val="both"/>
        <w:rPr>
          <w:rFonts w:ascii="Times New Roman" w:eastAsia="Times New Roman" w:hAnsi="Times New Roman"/>
          <w:sz w:val="28"/>
          <w:szCs w:val="28"/>
        </w:rPr>
      </w:pPr>
    </w:p>
    <w:p w14:paraId="0FDC46C7" w14:textId="77777777" w:rsidR="0009158F" w:rsidRPr="009929DE" w:rsidRDefault="0009158F" w:rsidP="0009158F">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Основными проблемами системы электроснабжения можно назвать:</w:t>
      </w:r>
    </w:p>
    <w:p w14:paraId="10940C0C" w14:textId="77777777" w:rsidR="0009158F" w:rsidRPr="009929DE" w:rsidRDefault="0009158F" w:rsidP="0009158F">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изношенность электрических сетей;</w:t>
      </w:r>
    </w:p>
    <w:p w14:paraId="1A9EF457" w14:textId="77777777" w:rsidR="0009158F" w:rsidRPr="009929DE" w:rsidRDefault="0009158F" w:rsidP="0009158F">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устаревшее электрооборудование ТП;</w:t>
      </w:r>
    </w:p>
    <w:p w14:paraId="5F10681F" w14:textId="77777777" w:rsidR="0009158F" w:rsidRPr="009929DE" w:rsidRDefault="0009158F" w:rsidP="0009158F">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значительная выработка ресурса силовых питающих трансформаторов.</w:t>
      </w:r>
    </w:p>
    <w:p w14:paraId="5986A8EF" w14:textId="13776826" w:rsidR="00646550" w:rsidRPr="009929DE" w:rsidRDefault="0009158F" w:rsidP="0009158F">
      <w:pPr>
        <w:spacing w:after="0" w:line="240" w:lineRule="auto"/>
        <w:ind w:firstLine="709"/>
        <w:jc w:val="both"/>
        <w:rPr>
          <w:rFonts w:ascii="Times New Roman" w:eastAsia="Times New Roman" w:hAnsi="Times New Roman"/>
          <w:sz w:val="28"/>
          <w:szCs w:val="28"/>
        </w:rPr>
      </w:pPr>
      <w:r w:rsidRPr="009929DE">
        <w:rPr>
          <w:rFonts w:ascii="Times New Roman" w:eastAsia="Times New Roman" w:hAnsi="Times New Roman"/>
          <w:sz w:val="28"/>
          <w:szCs w:val="28"/>
        </w:rPr>
        <w:t>Это приводит к снижению качества и надёжности снабжения потребителей электрической энергией, что негативно сказывается на уровне жизни населения.</w:t>
      </w:r>
      <w:bookmarkEnd w:id="179"/>
    </w:p>
    <w:p w14:paraId="66103A7C" w14:textId="77777777" w:rsidR="006C73B9" w:rsidRPr="009929DE" w:rsidRDefault="006C73B9" w:rsidP="006C73B9">
      <w:pPr>
        <w:spacing w:after="0" w:line="240" w:lineRule="auto"/>
        <w:ind w:firstLine="709"/>
        <w:jc w:val="both"/>
        <w:rPr>
          <w:rFonts w:ascii="Times New Roman" w:hAnsi="Times New Roman"/>
          <w:sz w:val="28"/>
          <w:szCs w:val="28"/>
        </w:rPr>
      </w:pPr>
    </w:p>
    <w:p w14:paraId="1E0BBD01" w14:textId="77777777" w:rsidR="003A7901" w:rsidRPr="009929DE" w:rsidRDefault="003A7901" w:rsidP="00874019">
      <w:pPr>
        <w:pStyle w:val="3"/>
        <w:numPr>
          <w:ilvl w:val="2"/>
          <w:numId w:val="52"/>
        </w:numPr>
        <w:tabs>
          <w:tab w:val="left" w:pos="1418"/>
        </w:tabs>
        <w:spacing w:before="120"/>
        <w:ind w:left="1418" w:hanging="698"/>
        <w:jc w:val="both"/>
        <w:rPr>
          <w:rFonts w:ascii="Times New Roman" w:hAnsi="Times New Roman"/>
          <w:sz w:val="28"/>
        </w:rPr>
      </w:pPr>
      <w:bookmarkStart w:id="180" w:name="_Toc475037096"/>
      <w:bookmarkStart w:id="181" w:name="_Toc199242660"/>
      <w:r w:rsidRPr="009929DE">
        <w:rPr>
          <w:rFonts w:ascii="Times New Roman" w:hAnsi="Times New Roman"/>
          <w:sz w:val="28"/>
        </w:rPr>
        <w:t>Связь</w:t>
      </w:r>
      <w:bookmarkEnd w:id="180"/>
      <w:bookmarkEnd w:id="181"/>
      <w:r w:rsidRPr="009929DE">
        <w:rPr>
          <w:rFonts w:ascii="Times New Roman" w:hAnsi="Times New Roman"/>
          <w:sz w:val="28"/>
        </w:rPr>
        <w:tab/>
      </w:r>
    </w:p>
    <w:p w14:paraId="435EA395" w14:textId="77777777" w:rsidR="001639AB" w:rsidRPr="009929DE" w:rsidRDefault="001639AB" w:rsidP="003A7901">
      <w:pPr>
        <w:spacing w:after="0" w:line="240" w:lineRule="auto"/>
        <w:ind w:firstLine="709"/>
        <w:jc w:val="both"/>
        <w:rPr>
          <w:rFonts w:ascii="Times New Roman" w:hAnsi="Times New Roman"/>
          <w:sz w:val="28"/>
          <w:szCs w:val="28"/>
        </w:rPr>
      </w:pPr>
    </w:p>
    <w:p w14:paraId="4A1B21B3" w14:textId="77777777" w:rsidR="0009158F" w:rsidRPr="009929DE" w:rsidRDefault="0009158F" w:rsidP="0009158F">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Услуги связи на территории оказывают структурное подразделение Юго-Западного центра телекоммуникаций Красноярского филиала ПАО «Ростелеком», </w:t>
      </w:r>
      <w:proofErr w:type="spellStart"/>
      <w:r w:rsidRPr="009929DE">
        <w:rPr>
          <w:rFonts w:ascii="Times New Roman" w:eastAsia="Times New Roman" w:hAnsi="Times New Roman"/>
          <w:sz w:val="28"/>
          <w:szCs w:val="28"/>
        </w:rPr>
        <w:t>Ужурский</w:t>
      </w:r>
      <w:proofErr w:type="spellEnd"/>
      <w:r w:rsidRPr="009929DE">
        <w:rPr>
          <w:rFonts w:ascii="Times New Roman" w:eastAsia="Times New Roman" w:hAnsi="Times New Roman"/>
          <w:sz w:val="28"/>
          <w:szCs w:val="28"/>
        </w:rPr>
        <w:t xml:space="preserve"> районный узел почтовой связи – Филиал государственного учреждения – Управления Федеральной почтовой связи Красноярского края.</w:t>
      </w:r>
    </w:p>
    <w:p w14:paraId="0DE8BF73" w14:textId="77777777" w:rsidR="0009158F" w:rsidRPr="009929DE" w:rsidRDefault="0009158F" w:rsidP="0009158F">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На территории п. Озеро </w:t>
      </w:r>
      <w:proofErr w:type="spellStart"/>
      <w:r w:rsidRPr="009929DE">
        <w:rPr>
          <w:rFonts w:ascii="Times New Roman" w:eastAsia="Times New Roman" w:hAnsi="Times New Roman"/>
          <w:sz w:val="28"/>
          <w:szCs w:val="28"/>
        </w:rPr>
        <w:t>Учум</w:t>
      </w:r>
      <w:proofErr w:type="spellEnd"/>
      <w:r w:rsidRPr="009929DE">
        <w:rPr>
          <w:rFonts w:ascii="Times New Roman" w:eastAsia="Times New Roman" w:hAnsi="Times New Roman"/>
          <w:sz w:val="28"/>
          <w:szCs w:val="28"/>
        </w:rPr>
        <w:t xml:space="preserve"> осуществляют деятельность операторы сотовой связи «Билайн», «ТЕЛЕ 2», «МТС», «Мегафон». </w:t>
      </w:r>
    </w:p>
    <w:p w14:paraId="35055613" w14:textId="77777777" w:rsidR="0009158F" w:rsidRPr="009929DE" w:rsidRDefault="0009158F" w:rsidP="0009158F">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В д. Камышта осуществляют свою деятельность операторы сотовой связи «Мегафон», частично «МТС».</w:t>
      </w:r>
    </w:p>
    <w:p w14:paraId="2EF81888" w14:textId="2330E401" w:rsidR="00FA7372" w:rsidRPr="009929DE" w:rsidRDefault="0009158F" w:rsidP="00FA7372">
      <w:pPr>
        <w:spacing w:after="0" w:line="240" w:lineRule="auto"/>
        <w:ind w:firstLine="709"/>
        <w:jc w:val="both"/>
        <w:rPr>
          <w:rFonts w:ascii="Times New Roman" w:hAnsi="Times New Roman"/>
          <w:sz w:val="28"/>
          <w:szCs w:val="28"/>
        </w:rPr>
      </w:pPr>
      <w:r w:rsidRPr="009929DE">
        <w:rPr>
          <w:rFonts w:ascii="Times New Roman" w:hAnsi="Times New Roman"/>
          <w:sz w:val="28"/>
          <w:szCs w:val="28"/>
          <w:lang w:val="x-none"/>
        </w:rPr>
        <w:t xml:space="preserve">В настоящее время электросвязь в сельсовете кабельная-воздушная от АТС К 50/200. </w:t>
      </w:r>
      <w:r w:rsidR="00FA7372" w:rsidRPr="009929DE">
        <w:rPr>
          <w:rFonts w:ascii="Times New Roman" w:hAnsi="Times New Roman"/>
          <w:sz w:val="28"/>
          <w:szCs w:val="28"/>
        </w:rPr>
        <w:t xml:space="preserve">Связь между автоматической телефонной станцией и абонентами осуществляется по кабельным и воздушным линиям связи. </w:t>
      </w:r>
    </w:p>
    <w:p w14:paraId="113DC4E8" w14:textId="3E7E874C" w:rsidR="001409F9" w:rsidRPr="009929DE" w:rsidRDefault="001409F9" w:rsidP="001409F9">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Поставщиками мобильной связи постоянно изыскиваются возможности по дальнейшему улучшению качества связи на территории </w:t>
      </w:r>
      <w:r w:rsidR="0009158F" w:rsidRPr="009929DE">
        <w:rPr>
          <w:rFonts w:ascii="Times New Roman" w:hAnsi="Times New Roman"/>
          <w:sz w:val="28"/>
          <w:szCs w:val="28"/>
        </w:rPr>
        <w:t>МО «</w:t>
      </w:r>
      <w:proofErr w:type="spellStart"/>
      <w:r w:rsidR="0009158F" w:rsidRPr="009929DE">
        <w:rPr>
          <w:rFonts w:ascii="Times New Roman" w:hAnsi="Times New Roman"/>
          <w:sz w:val="28"/>
          <w:szCs w:val="28"/>
        </w:rPr>
        <w:t>Озероучумский</w:t>
      </w:r>
      <w:proofErr w:type="spellEnd"/>
      <w:r w:rsidR="0009158F" w:rsidRPr="009929DE">
        <w:rPr>
          <w:rFonts w:ascii="Times New Roman" w:hAnsi="Times New Roman"/>
          <w:sz w:val="28"/>
          <w:szCs w:val="28"/>
        </w:rPr>
        <w:t xml:space="preserve"> сельсовет»</w:t>
      </w:r>
      <w:r w:rsidRPr="009929DE">
        <w:rPr>
          <w:rFonts w:ascii="Times New Roman" w:hAnsi="Times New Roman"/>
          <w:sz w:val="28"/>
          <w:szCs w:val="28"/>
        </w:rPr>
        <w:t xml:space="preserve">: развитие новых технологий, расширением ёмкости сети, повышением стабильности и надёжности её работы. </w:t>
      </w:r>
    </w:p>
    <w:p w14:paraId="09B7AA69" w14:textId="2D0F72D5" w:rsidR="001409F9" w:rsidRPr="009929DE" w:rsidRDefault="001409F9" w:rsidP="001409F9">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На территории </w:t>
      </w:r>
      <w:r w:rsidR="0009158F" w:rsidRPr="009929DE">
        <w:rPr>
          <w:rFonts w:ascii="Times New Roman" w:hAnsi="Times New Roman"/>
          <w:sz w:val="28"/>
          <w:szCs w:val="28"/>
        </w:rPr>
        <w:t>МО «</w:t>
      </w:r>
      <w:proofErr w:type="spellStart"/>
      <w:r w:rsidR="0009158F" w:rsidRPr="009929DE">
        <w:rPr>
          <w:rFonts w:ascii="Times New Roman" w:hAnsi="Times New Roman"/>
          <w:sz w:val="28"/>
          <w:szCs w:val="28"/>
        </w:rPr>
        <w:t>Озероучумский</w:t>
      </w:r>
      <w:proofErr w:type="spellEnd"/>
      <w:r w:rsidR="0009158F" w:rsidRPr="009929DE">
        <w:rPr>
          <w:rFonts w:ascii="Times New Roman" w:hAnsi="Times New Roman"/>
          <w:sz w:val="28"/>
          <w:szCs w:val="28"/>
        </w:rPr>
        <w:t xml:space="preserve"> сельсовет» продолжается развитие </w:t>
      </w:r>
      <w:r w:rsidRPr="009929DE">
        <w:rPr>
          <w:rFonts w:ascii="Times New Roman" w:hAnsi="Times New Roman"/>
          <w:sz w:val="28"/>
          <w:szCs w:val="28"/>
        </w:rPr>
        <w:t>доступа к глобальной информационно-телекоммуникационной сети «Интернет»</w:t>
      </w:r>
      <w:r w:rsidR="0009158F" w:rsidRPr="009929DE">
        <w:rPr>
          <w:rFonts w:ascii="Times New Roman" w:hAnsi="Times New Roman"/>
          <w:sz w:val="28"/>
          <w:szCs w:val="28"/>
        </w:rPr>
        <w:t>,</w:t>
      </w:r>
      <w:r w:rsidRPr="009929DE">
        <w:rPr>
          <w:rFonts w:ascii="Times New Roman" w:hAnsi="Times New Roman"/>
          <w:sz w:val="28"/>
          <w:szCs w:val="28"/>
        </w:rPr>
        <w:t xml:space="preserve"> как с использованием проводных, так и беспроводных технологий передачи данных. </w:t>
      </w:r>
    </w:p>
    <w:p w14:paraId="66114579" w14:textId="77777777" w:rsidR="00E22C48" w:rsidRPr="009929DE" w:rsidRDefault="00E22C48" w:rsidP="00600B60">
      <w:pPr>
        <w:spacing w:after="0" w:line="240" w:lineRule="auto"/>
        <w:ind w:firstLine="709"/>
        <w:jc w:val="both"/>
        <w:rPr>
          <w:rFonts w:ascii="Times New Roman" w:hAnsi="Times New Roman"/>
          <w:sz w:val="28"/>
          <w:szCs w:val="28"/>
        </w:rPr>
      </w:pPr>
      <w:r w:rsidRPr="009929DE">
        <w:rPr>
          <w:rFonts w:ascii="Times New Roman" w:hAnsi="Times New Roman"/>
          <w:sz w:val="28"/>
          <w:szCs w:val="28"/>
        </w:rPr>
        <w:t>Анализ перечня услуг связи, предоставляемых населению, показывает, что в целом системы телекоммуникаций обеспечивают необходимый уровень обслуживания. Однако по отдельным направлениям существуют потенциальные возможности увеличения объёма и улучшения качества предоставления услуг связи.</w:t>
      </w:r>
    </w:p>
    <w:p w14:paraId="3FA3302A" w14:textId="77777777" w:rsidR="00E22C48" w:rsidRPr="009929DE" w:rsidRDefault="00E22C48" w:rsidP="00E22C48">
      <w:pPr>
        <w:spacing w:after="0" w:line="240" w:lineRule="auto"/>
        <w:ind w:firstLine="709"/>
        <w:jc w:val="both"/>
        <w:rPr>
          <w:rFonts w:ascii="Times New Roman" w:hAnsi="Times New Roman"/>
          <w:sz w:val="28"/>
          <w:szCs w:val="28"/>
        </w:rPr>
      </w:pPr>
      <w:r w:rsidRPr="009929DE">
        <w:rPr>
          <w:rFonts w:ascii="Times New Roman" w:hAnsi="Times New Roman"/>
          <w:sz w:val="28"/>
          <w:szCs w:val="28"/>
        </w:rPr>
        <w:lastRenderedPageBreak/>
        <w:t>Основными задачами являются: развитие территории за счёт привлечения инвестиций частных операторов связи, расширение спектра и снижение стоимости предоставляемых услуг.</w:t>
      </w:r>
    </w:p>
    <w:p w14:paraId="727B82BD" w14:textId="239D27E3" w:rsidR="001409F9" w:rsidRPr="009929DE" w:rsidRDefault="001409F9" w:rsidP="001409F9">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В </w:t>
      </w:r>
      <w:r w:rsidR="009F281C" w:rsidRPr="009929DE">
        <w:rPr>
          <w:rFonts w:ascii="Times New Roman" w:hAnsi="Times New Roman"/>
          <w:sz w:val="28"/>
          <w:szCs w:val="28"/>
        </w:rPr>
        <w:t xml:space="preserve">п. </w:t>
      </w:r>
      <w:r w:rsidR="00916A10" w:rsidRPr="009929DE">
        <w:rPr>
          <w:rFonts w:ascii="Times New Roman" w:hAnsi="Times New Roman"/>
          <w:sz w:val="28"/>
          <w:szCs w:val="28"/>
        </w:rPr>
        <w:t xml:space="preserve">Озеро </w:t>
      </w:r>
      <w:proofErr w:type="spellStart"/>
      <w:r w:rsidR="00916A10" w:rsidRPr="009929DE">
        <w:rPr>
          <w:rFonts w:ascii="Times New Roman" w:hAnsi="Times New Roman"/>
          <w:sz w:val="28"/>
          <w:szCs w:val="28"/>
        </w:rPr>
        <w:t>Учум</w:t>
      </w:r>
      <w:proofErr w:type="spellEnd"/>
      <w:r w:rsidR="00916A10" w:rsidRPr="009929DE">
        <w:rPr>
          <w:rFonts w:ascii="Times New Roman" w:hAnsi="Times New Roman"/>
          <w:sz w:val="28"/>
          <w:szCs w:val="28"/>
        </w:rPr>
        <w:t xml:space="preserve"> </w:t>
      </w:r>
      <w:r w:rsidRPr="009929DE">
        <w:rPr>
          <w:rFonts w:ascii="Times New Roman" w:hAnsi="Times New Roman"/>
          <w:sz w:val="28"/>
          <w:szCs w:val="28"/>
        </w:rPr>
        <w:t>работа</w:t>
      </w:r>
      <w:r w:rsidR="00BE4014" w:rsidRPr="009929DE">
        <w:rPr>
          <w:rFonts w:ascii="Times New Roman" w:hAnsi="Times New Roman"/>
          <w:sz w:val="28"/>
          <w:szCs w:val="28"/>
        </w:rPr>
        <w:t>е</w:t>
      </w:r>
      <w:r w:rsidRPr="009929DE">
        <w:rPr>
          <w:rFonts w:ascii="Times New Roman" w:hAnsi="Times New Roman"/>
          <w:sz w:val="28"/>
          <w:szCs w:val="28"/>
        </w:rPr>
        <w:t xml:space="preserve">т </w:t>
      </w:r>
      <w:r w:rsidR="00BE4014" w:rsidRPr="009929DE">
        <w:rPr>
          <w:rFonts w:ascii="Times New Roman" w:hAnsi="Times New Roman"/>
          <w:sz w:val="28"/>
          <w:szCs w:val="28"/>
        </w:rPr>
        <w:t>1</w:t>
      </w:r>
      <w:r w:rsidRPr="009929DE">
        <w:rPr>
          <w:rFonts w:ascii="Times New Roman" w:hAnsi="Times New Roman"/>
          <w:sz w:val="28"/>
          <w:szCs w:val="28"/>
        </w:rPr>
        <w:t xml:space="preserve"> отделени</w:t>
      </w:r>
      <w:r w:rsidR="00BE4014" w:rsidRPr="009929DE">
        <w:rPr>
          <w:rFonts w:ascii="Times New Roman" w:hAnsi="Times New Roman"/>
          <w:sz w:val="28"/>
          <w:szCs w:val="28"/>
        </w:rPr>
        <w:t>е</w:t>
      </w:r>
      <w:r w:rsidRPr="009929DE">
        <w:rPr>
          <w:rFonts w:ascii="Times New Roman" w:hAnsi="Times New Roman"/>
          <w:sz w:val="28"/>
          <w:szCs w:val="28"/>
        </w:rPr>
        <w:t xml:space="preserve"> почтовой связи</w:t>
      </w:r>
      <w:r w:rsidR="001A2737" w:rsidRPr="009929DE">
        <w:rPr>
          <w:rFonts w:ascii="Times New Roman" w:hAnsi="Times New Roman"/>
          <w:sz w:val="28"/>
          <w:szCs w:val="28"/>
        </w:rPr>
        <w:t xml:space="preserve"> </w:t>
      </w:r>
      <w:proofErr w:type="spellStart"/>
      <w:r w:rsidR="00BE4014" w:rsidRPr="009929DE">
        <w:rPr>
          <w:rFonts w:ascii="Times New Roman" w:hAnsi="Times New Roman"/>
          <w:sz w:val="28"/>
          <w:szCs w:val="28"/>
        </w:rPr>
        <w:t>Шарыповского</w:t>
      </w:r>
      <w:proofErr w:type="spellEnd"/>
      <w:r w:rsidR="00C2505D" w:rsidRPr="009929DE">
        <w:rPr>
          <w:rFonts w:ascii="Times New Roman" w:hAnsi="Times New Roman"/>
          <w:sz w:val="28"/>
          <w:szCs w:val="28"/>
        </w:rPr>
        <w:t xml:space="preserve"> </w:t>
      </w:r>
      <w:r w:rsidR="001A2737" w:rsidRPr="009929DE">
        <w:rPr>
          <w:rFonts w:ascii="Times New Roman" w:hAnsi="Times New Roman"/>
          <w:sz w:val="28"/>
          <w:szCs w:val="28"/>
        </w:rPr>
        <w:t>Почтамта</w:t>
      </w:r>
      <w:r w:rsidRPr="009929DE">
        <w:rPr>
          <w:rFonts w:ascii="Times New Roman" w:hAnsi="Times New Roman"/>
          <w:sz w:val="28"/>
          <w:szCs w:val="28"/>
        </w:rPr>
        <w:t>, техническое состояние соответствует установленным нормам.</w:t>
      </w:r>
    </w:p>
    <w:p w14:paraId="07537171" w14:textId="77777777" w:rsidR="001409F9" w:rsidRPr="009929DE" w:rsidRDefault="001409F9" w:rsidP="001409F9">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Все отделения почтовой связи оснащены пунктами коллективного доступа населения к сети «Интернет», что позволяет производить обмен корреспонденцией и поиск необходимых документов, а также для жителей и гостей </w:t>
      </w:r>
      <w:r w:rsidR="001D1E73" w:rsidRPr="009929DE">
        <w:rPr>
          <w:rFonts w:ascii="Times New Roman" w:hAnsi="Times New Roman"/>
          <w:sz w:val="28"/>
          <w:szCs w:val="28"/>
        </w:rPr>
        <w:t>поселения</w:t>
      </w:r>
      <w:r w:rsidRPr="009929DE">
        <w:rPr>
          <w:rFonts w:ascii="Times New Roman" w:hAnsi="Times New Roman"/>
          <w:sz w:val="28"/>
          <w:szCs w:val="28"/>
        </w:rPr>
        <w:t>, не имеющих другой возможности доступа к сети.</w:t>
      </w:r>
    </w:p>
    <w:p w14:paraId="340CFA18" w14:textId="36569EB4" w:rsidR="00A02786" w:rsidRPr="009929DE" w:rsidRDefault="00A02786" w:rsidP="00A02786">
      <w:pPr>
        <w:spacing w:after="0" w:line="240" w:lineRule="auto"/>
        <w:ind w:firstLine="709"/>
        <w:contextualSpacing/>
        <w:jc w:val="right"/>
        <w:rPr>
          <w:rFonts w:ascii="Times New Roman" w:hAnsi="Times New Roman"/>
          <w:noProof/>
          <w:sz w:val="28"/>
          <w:szCs w:val="28"/>
        </w:rPr>
      </w:pPr>
      <w:r w:rsidRPr="009929DE">
        <w:rPr>
          <w:rFonts w:ascii="Times New Roman" w:hAnsi="Times New Roman"/>
          <w:sz w:val="28"/>
          <w:szCs w:val="28"/>
        </w:rPr>
        <w:t xml:space="preserve">Таблица </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STYLEREF 3 \s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4.6.6</w:t>
      </w:r>
      <w:r w:rsidR="00CB56B9" w:rsidRPr="009929DE">
        <w:rPr>
          <w:rFonts w:ascii="Times New Roman" w:hAnsi="Times New Roman"/>
          <w:sz w:val="28"/>
          <w:szCs w:val="28"/>
        </w:rPr>
        <w:fldChar w:fldCharType="end"/>
      </w:r>
      <w:r w:rsidR="00CB56B9" w:rsidRPr="009929DE">
        <w:rPr>
          <w:rFonts w:ascii="Times New Roman" w:hAnsi="Times New Roman"/>
          <w:sz w:val="28"/>
          <w:szCs w:val="28"/>
        </w:rPr>
        <w:t>.</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SEQ Таблица \* ARABIC \s 3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1</w:t>
      </w:r>
      <w:r w:rsidR="00CB56B9" w:rsidRPr="009929DE">
        <w:rPr>
          <w:rFonts w:ascii="Times New Roman" w:hAnsi="Times New Roman"/>
          <w:sz w:val="28"/>
          <w:szCs w:val="28"/>
        </w:rPr>
        <w:fldChar w:fldCharType="end"/>
      </w:r>
    </w:p>
    <w:p w14:paraId="06A7CB49" w14:textId="5CDE4274" w:rsidR="00026FF4" w:rsidRPr="009929DE" w:rsidRDefault="00026FF4" w:rsidP="00026FF4">
      <w:pPr>
        <w:spacing w:after="120" w:line="240" w:lineRule="auto"/>
        <w:jc w:val="center"/>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Почтов</w:t>
      </w:r>
      <w:r w:rsidR="00BE4014" w:rsidRPr="009929DE">
        <w:rPr>
          <w:rFonts w:ascii="Times New Roman" w:eastAsia="Times New Roman" w:hAnsi="Times New Roman"/>
          <w:sz w:val="28"/>
          <w:szCs w:val="28"/>
          <w:lang w:eastAsia="ru-RU"/>
        </w:rPr>
        <w:t>о</w:t>
      </w:r>
      <w:r w:rsidRPr="009929DE">
        <w:rPr>
          <w:rFonts w:ascii="Times New Roman" w:eastAsia="Times New Roman" w:hAnsi="Times New Roman"/>
          <w:sz w:val="28"/>
          <w:szCs w:val="28"/>
          <w:lang w:eastAsia="ru-RU"/>
        </w:rPr>
        <w:t>е отделени</w:t>
      </w:r>
      <w:r w:rsidR="00BE4014" w:rsidRPr="009929DE">
        <w:rPr>
          <w:rFonts w:ascii="Times New Roman" w:eastAsia="Times New Roman" w:hAnsi="Times New Roman"/>
          <w:sz w:val="28"/>
          <w:szCs w:val="28"/>
          <w:lang w:eastAsia="ru-RU"/>
        </w:rPr>
        <w:t>е</w:t>
      </w:r>
      <w:r w:rsidRPr="009929DE">
        <w:rPr>
          <w:rFonts w:ascii="Times New Roman" w:eastAsia="Times New Roman" w:hAnsi="Times New Roman"/>
          <w:sz w:val="28"/>
          <w:szCs w:val="28"/>
          <w:lang w:eastAsia="ru-RU"/>
        </w:rPr>
        <w:t xml:space="preserve"> на территории </w:t>
      </w:r>
      <w:r w:rsidR="00BE4014" w:rsidRPr="009929DE">
        <w:rPr>
          <w:rFonts w:ascii="Times New Roman" w:eastAsia="Times New Roman" w:hAnsi="Times New Roman"/>
          <w:sz w:val="28"/>
          <w:szCs w:val="28"/>
          <w:lang w:eastAsia="ru-RU" w:bidi="ru-RU"/>
        </w:rPr>
        <w:t>МО «</w:t>
      </w:r>
      <w:proofErr w:type="spellStart"/>
      <w:r w:rsidR="00BE4014" w:rsidRPr="009929DE">
        <w:rPr>
          <w:rFonts w:ascii="Times New Roman" w:eastAsia="Times New Roman" w:hAnsi="Times New Roman"/>
          <w:sz w:val="28"/>
          <w:szCs w:val="28"/>
          <w:lang w:eastAsia="ru-RU" w:bidi="ru-RU"/>
        </w:rPr>
        <w:t>Озероучумский</w:t>
      </w:r>
      <w:proofErr w:type="spellEnd"/>
      <w:r w:rsidR="00BE4014" w:rsidRPr="009929DE">
        <w:rPr>
          <w:rFonts w:ascii="Times New Roman" w:eastAsia="Times New Roman" w:hAnsi="Times New Roman"/>
          <w:sz w:val="28"/>
          <w:szCs w:val="28"/>
          <w:lang w:eastAsia="ru-RU" w:bidi="ru-RU"/>
        </w:rPr>
        <w:t xml:space="preserve"> сельсовет»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1313"/>
        <w:gridCol w:w="4102"/>
        <w:gridCol w:w="1126"/>
        <w:gridCol w:w="1734"/>
      </w:tblGrid>
      <w:tr w:rsidR="00026FF4" w:rsidRPr="009929DE" w14:paraId="411D96BC" w14:textId="77777777" w:rsidTr="000E54C7">
        <w:trPr>
          <w:trHeight w:val="283"/>
          <w:tblHeader/>
          <w:jc w:val="center"/>
        </w:trPr>
        <w:tc>
          <w:tcPr>
            <w:tcW w:w="649" w:type="dxa"/>
            <w:shd w:val="clear" w:color="auto" w:fill="auto"/>
            <w:vAlign w:val="center"/>
          </w:tcPr>
          <w:p w14:paraId="6E2E6398" w14:textId="77777777" w:rsidR="00026FF4" w:rsidRPr="009929DE" w:rsidRDefault="00026FF4" w:rsidP="00A84939">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w:t>
            </w:r>
            <w:r w:rsidRPr="009929DE">
              <w:rPr>
                <w:rFonts w:ascii="Times New Roman" w:eastAsia="Times New Roman" w:hAnsi="Times New Roman"/>
                <w:sz w:val="24"/>
                <w:szCs w:val="24"/>
                <w:lang w:eastAsia="ru-RU"/>
              </w:rPr>
              <w:br/>
              <w:t>п/п</w:t>
            </w:r>
          </w:p>
        </w:tc>
        <w:tc>
          <w:tcPr>
            <w:tcW w:w="1313" w:type="dxa"/>
            <w:shd w:val="clear" w:color="auto" w:fill="auto"/>
            <w:vAlign w:val="center"/>
          </w:tcPr>
          <w:p w14:paraId="04AFA147" w14:textId="77777777" w:rsidR="00026FF4" w:rsidRPr="009929DE" w:rsidRDefault="00026FF4" w:rsidP="00026FF4">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Индекс</w:t>
            </w:r>
          </w:p>
        </w:tc>
        <w:tc>
          <w:tcPr>
            <w:tcW w:w="4102" w:type="dxa"/>
            <w:shd w:val="clear" w:color="auto" w:fill="auto"/>
            <w:vAlign w:val="center"/>
          </w:tcPr>
          <w:p w14:paraId="60CAD95D" w14:textId="77777777" w:rsidR="00026FF4" w:rsidRPr="009929DE" w:rsidRDefault="00026FF4" w:rsidP="00026FF4">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 xml:space="preserve">Адрес </w:t>
            </w:r>
          </w:p>
        </w:tc>
        <w:tc>
          <w:tcPr>
            <w:tcW w:w="1126" w:type="dxa"/>
            <w:shd w:val="clear" w:color="auto" w:fill="auto"/>
            <w:vAlign w:val="center"/>
          </w:tcPr>
          <w:p w14:paraId="6101A3F1" w14:textId="77777777" w:rsidR="00026FF4" w:rsidRPr="009929DE" w:rsidRDefault="00026FF4" w:rsidP="00026FF4">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Класс</w:t>
            </w:r>
          </w:p>
        </w:tc>
        <w:tc>
          <w:tcPr>
            <w:tcW w:w="1734" w:type="dxa"/>
            <w:shd w:val="clear" w:color="auto" w:fill="auto"/>
            <w:vAlign w:val="center"/>
          </w:tcPr>
          <w:p w14:paraId="16FB489E" w14:textId="187C1EBF" w:rsidR="00026FF4" w:rsidRPr="009929DE" w:rsidRDefault="00026FF4" w:rsidP="00026FF4">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 xml:space="preserve">Телефон, код </w:t>
            </w:r>
            <w:r w:rsidR="009F281C" w:rsidRPr="009929DE">
              <w:rPr>
                <w:rFonts w:ascii="Times New Roman" w:eastAsia="Times New Roman" w:hAnsi="Times New Roman"/>
                <w:sz w:val="24"/>
                <w:szCs w:val="24"/>
                <w:lang w:eastAsia="ru-RU"/>
              </w:rPr>
              <w:t>(</w:t>
            </w:r>
            <w:r w:rsidR="00BE4014" w:rsidRPr="009929DE">
              <w:rPr>
                <w:rFonts w:ascii="Times New Roman" w:eastAsia="Times New Roman" w:hAnsi="Times New Roman"/>
                <w:sz w:val="24"/>
                <w:szCs w:val="24"/>
                <w:lang w:eastAsia="ru-RU"/>
              </w:rPr>
              <w:t>391-56)</w:t>
            </w:r>
          </w:p>
        </w:tc>
      </w:tr>
      <w:tr w:rsidR="00A02786" w:rsidRPr="009929DE" w14:paraId="34FE9C07" w14:textId="77777777" w:rsidTr="000E54C7">
        <w:trPr>
          <w:trHeight w:val="283"/>
          <w:jc w:val="center"/>
        </w:trPr>
        <w:tc>
          <w:tcPr>
            <w:tcW w:w="649" w:type="dxa"/>
            <w:shd w:val="clear" w:color="auto" w:fill="auto"/>
            <w:vAlign w:val="center"/>
          </w:tcPr>
          <w:p w14:paraId="18A2CC0B" w14:textId="77777777" w:rsidR="00A02786" w:rsidRPr="009929DE" w:rsidRDefault="00A02786" w:rsidP="0060398B">
            <w:pPr>
              <w:numPr>
                <w:ilvl w:val="0"/>
                <w:numId w:val="46"/>
              </w:numPr>
              <w:spacing w:after="0" w:line="240" w:lineRule="auto"/>
              <w:ind w:left="0" w:right="113" w:firstLine="0"/>
              <w:contextualSpacing/>
              <w:jc w:val="center"/>
              <w:rPr>
                <w:rFonts w:ascii="Times New Roman" w:eastAsia="Times New Roman" w:hAnsi="Times New Roman"/>
                <w:sz w:val="24"/>
                <w:szCs w:val="24"/>
                <w:lang w:eastAsia="ru-RU"/>
              </w:rPr>
            </w:pPr>
          </w:p>
        </w:tc>
        <w:tc>
          <w:tcPr>
            <w:tcW w:w="1313" w:type="dxa"/>
            <w:shd w:val="clear" w:color="auto" w:fill="auto"/>
            <w:vAlign w:val="center"/>
          </w:tcPr>
          <w:p w14:paraId="387A6E0E" w14:textId="2A1D5B46" w:rsidR="00A02786" w:rsidRPr="009929DE" w:rsidRDefault="00BE4014" w:rsidP="0060398B">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662246</w:t>
            </w:r>
          </w:p>
        </w:tc>
        <w:tc>
          <w:tcPr>
            <w:tcW w:w="4102" w:type="dxa"/>
            <w:shd w:val="clear" w:color="auto" w:fill="auto"/>
            <w:vAlign w:val="center"/>
          </w:tcPr>
          <w:p w14:paraId="4BDCE16F" w14:textId="2491D4CE" w:rsidR="00A02786" w:rsidRPr="009929DE" w:rsidRDefault="00BE4014" w:rsidP="0060398B">
            <w:pPr>
              <w:spacing w:after="0" w:line="240" w:lineRule="auto"/>
              <w:jc w:val="both"/>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 xml:space="preserve">ул. Почтовая, 13, п. Озеро </w:t>
            </w:r>
            <w:proofErr w:type="spellStart"/>
            <w:r w:rsidRPr="009929DE">
              <w:rPr>
                <w:rFonts w:ascii="Times New Roman" w:eastAsia="Times New Roman" w:hAnsi="Times New Roman"/>
                <w:sz w:val="24"/>
                <w:szCs w:val="24"/>
                <w:lang w:eastAsia="ru-RU"/>
              </w:rPr>
              <w:t>Учум</w:t>
            </w:r>
            <w:proofErr w:type="spellEnd"/>
          </w:p>
        </w:tc>
        <w:tc>
          <w:tcPr>
            <w:tcW w:w="1126" w:type="dxa"/>
            <w:shd w:val="clear" w:color="auto" w:fill="auto"/>
            <w:vAlign w:val="center"/>
          </w:tcPr>
          <w:p w14:paraId="73C12AB3" w14:textId="7F205B46" w:rsidR="00A02786" w:rsidRPr="009929DE" w:rsidRDefault="00BE4014" w:rsidP="0060398B">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4</w:t>
            </w:r>
          </w:p>
        </w:tc>
        <w:tc>
          <w:tcPr>
            <w:tcW w:w="1734" w:type="dxa"/>
            <w:shd w:val="clear" w:color="auto" w:fill="auto"/>
            <w:vAlign w:val="center"/>
          </w:tcPr>
          <w:p w14:paraId="54900AE3" w14:textId="0CF4E541" w:rsidR="00A02786" w:rsidRPr="009929DE" w:rsidRDefault="00BE4014" w:rsidP="0060398B">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3-21-45</w:t>
            </w:r>
          </w:p>
        </w:tc>
      </w:tr>
    </w:tbl>
    <w:p w14:paraId="5481423F" w14:textId="77777777" w:rsidR="00026FF4" w:rsidRPr="009929DE" w:rsidRDefault="00026FF4" w:rsidP="00A84939">
      <w:pPr>
        <w:spacing w:after="0" w:line="240" w:lineRule="auto"/>
        <w:jc w:val="both"/>
        <w:rPr>
          <w:rFonts w:ascii="Times New Roman" w:eastAsia="Times New Roman" w:hAnsi="Times New Roman"/>
          <w:sz w:val="28"/>
          <w:szCs w:val="28"/>
          <w:lang w:eastAsia="ru-RU"/>
        </w:rPr>
      </w:pPr>
    </w:p>
    <w:p w14:paraId="7DD75462" w14:textId="12D36A2B" w:rsidR="003A7901" w:rsidRPr="009929DE" w:rsidRDefault="00026FF4" w:rsidP="00026FF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Анализ перечня услуг связи, предоставляемых населению, показал, что в целом системы телекоммуникаций </w:t>
      </w:r>
      <w:r w:rsidR="00BE4014" w:rsidRPr="009929DE">
        <w:rPr>
          <w:rFonts w:ascii="Times New Roman" w:hAnsi="Times New Roman"/>
          <w:sz w:val="28"/>
          <w:szCs w:val="28"/>
        </w:rPr>
        <w:t>МО «</w:t>
      </w:r>
      <w:proofErr w:type="spellStart"/>
      <w:r w:rsidR="00BE4014" w:rsidRPr="009929DE">
        <w:rPr>
          <w:rFonts w:ascii="Times New Roman" w:hAnsi="Times New Roman"/>
          <w:sz w:val="28"/>
          <w:szCs w:val="28"/>
        </w:rPr>
        <w:t>Озероучумский</w:t>
      </w:r>
      <w:proofErr w:type="spellEnd"/>
      <w:r w:rsidR="00BE4014" w:rsidRPr="009929DE">
        <w:rPr>
          <w:rFonts w:ascii="Times New Roman" w:hAnsi="Times New Roman"/>
          <w:sz w:val="28"/>
          <w:szCs w:val="28"/>
        </w:rPr>
        <w:t xml:space="preserve"> </w:t>
      </w:r>
      <w:r w:rsidR="00FE5F61" w:rsidRPr="009929DE">
        <w:rPr>
          <w:rFonts w:ascii="Times New Roman" w:hAnsi="Times New Roman"/>
          <w:sz w:val="28"/>
          <w:szCs w:val="28"/>
        </w:rPr>
        <w:t xml:space="preserve">сельсовет» </w:t>
      </w:r>
      <w:r w:rsidR="00FE5F61" w:rsidRPr="009929DE">
        <w:rPr>
          <w:rFonts w:ascii="Times New Roman" w:eastAsia="Times New Roman" w:hAnsi="Times New Roman"/>
          <w:sz w:val="28"/>
          <w:szCs w:val="28"/>
          <w:lang w:eastAsia="ru-RU"/>
        </w:rPr>
        <w:t>обеспечивают</w:t>
      </w:r>
      <w:r w:rsidRPr="009929DE">
        <w:rPr>
          <w:rFonts w:ascii="Times New Roman" w:eastAsia="Times New Roman" w:hAnsi="Times New Roman"/>
          <w:sz w:val="28"/>
          <w:szCs w:val="28"/>
          <w:lang w:eastAsia="ru-RU"/>
        </w:rPr>
        <w:t xml:space="preserve"> необходимый уровень обслуживания. Однако по отдельным направлениям существуют потенциальные возможности увеличения объёма и улучшения качества предоставления услуг связи, внедрения более современных форм информационных коммуникаций.</w:t>
      </w:r>
      <w:r w:rsidR="00CE6F09" w:rsidRPr="009929DE">
        <w:rPr>
          <w:rFonts w:ascii="Times New Roman" w:eastAsia="Times New Roman" w:hAnsi="Times New Roman"/>
          <w:sz w:val="28"/>
          <w:szCs w:val="28"/>
          <w:lang w:eastAsia="ru-RU"/>
        </w:rPr>
        <w:t xml:space="preserve"> </w:t>
      </w:r>
    </w:p>
    <w:p w14:paraId="01D94824" w14:textId="77777777" w:rsidR="00FB49C9" w:rsidRPr="009929DE" w:rsidRDefault="00FB49C9" w:rsidP="00FB49C9">
      <w:pPr>
        <w:spacing w:after="0" w:line="240" w:lineRule="auto"/>
        <w:rPr>
          <w:rFonts w:ascii="Arial" w:hAnsi="Arial" w:cs="Arial"/>
          <w:sz w:val="28"/>
          <w:szCs w:val="28"/>
          <w:lang w:eastAsia="ru-RU"/>
        </w:rPr>
      </w:pPr>
    </w:p>
    <w:p w14:paraId="07B13D7C" w14:textId="77777777" w:rsidR="00FE1BF0" w:rsidRPr="009929DE" w:rsidRDefault="00FE1BF0" w:rsidP="00874019">
      <w:pPr>
        <w:pStyle w:val="1"/>
        <w:numPr>
          <w:ilvl w:val="0"/>
          <w:numId w:val="52"/>
        </w:numPr>
        <w:spacing w:line="240" w:lineRule="auto"/>
        <w:rPr>
          <w:b/>
          <w:sz w:val="32"/>
        </w:rPr>
      </w:pPr>
      <w:bookmarkStart w:id="182" w:name="_Toc199242661"/>
      <w:r w:rsidRPr="009929DE">
        <w:rPr>
          <w:b/>
          <w:sz w:val="32"/>
        </w:rPr>
        <w:t>Зоны с особыми условиями использования территорий</w:t>
      </w:r>
      <w:bookmarkEnd w:id="182"/>
    </w:p>
    <w:p w14:paraId="517513C5" w14:textId="77777777" w:rsidR="00C96E97" w:rsidRPr="009929DE" w:rsidRDefault="00C96E97" w:rsidP="00A024CC">
      <w:pPr>
        <w:spacing w:after="0" w:line="240" w:lineRule="auto"/>
        <w:ind w:firstLine="709"/>
        <w:contextualSpacing/>
        <w:jc w:val="both"/>
        <w:rPr>
          <w:rFonts w:ascii="Times New Roman" w:hAnsi="Times New Roman"/>
          <w:sz w:val="28"/>
          <w:szCs w:val="24"/>
        </w:rPr>
      </w:pPr>
    </w:p>
    <w:p w14:paraId="35907E90" w14:textId="1F47A3E9" w:rsidR="00A024CC" w:rsidRPr="009929DE" w:rsidRDefault="00A024CC" w:rsidP="00A024CC">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 xml:space="preserve">Зоны с особыми условиями использования территории – охранные, санитарно-защитные зоны, зоны охраны объектов культурного наследия (памятников истории и культуры), водоохранные зоны, зоны охраны источников питьевого водоснабжения, зоны охраняемых объектов, иные зоны, устанавливаемые в соответствии с законодательством Российской Федерации </w:t>
      </w:r>
      <w:r w:rsidR="00441BC1" w:rsidRPr="009929DE">
        <w:rPr>
          <w:rFonts w:ascii="Times New Roman" w:hAnsi="Times New Roman"/>
          <w:sz w:val="28"/>
          <w:szCs w:val="24"/>
        </w:rPr>
        <w:t>–</w:t>
      </w:r>
      <w:r w:rsidRPr="009929DE">
        <w:rPr>
          <w:rFonts w:ascii="Times New Roman" w:hAnsi="Times New Roman"/>
          <w:sz w:val="28"/>
          <w:szCs w:val="24"/>
        </w:rPr>
        <w:t xml:space="preserve"> ст. 1 Градостроительного кодекса Российской Федерации от 29.12.2004 № 190-ФЗ.</w:t>
      </w:r>
    </w:p>
    <w:p w14:paraId="09D2E007" w14:textId="77777777" w:rsidR="00CE016A" w:rsidRPr="009929DE" w:rsidRDefault="00CE016A" w:rsidP="00CE016A">
      <w:pPr>
        <w:spacing w:after="0" w:line="240" w:lineRule="auto"/>
        <w:ind w:firstLine="709"/>
        <w:jc w:val="both"/>
        <w:rPr>
          <w:rFonts w:ascii="Times New Roman" w:hAnsi="Times New Roman"/>
          <w:bCs/>
          <w:iCs/>
          <w:sz w:val="28"/>
          <w:szCs w:val="28"/>
        </w:rPr>
      </w:pPr>
      <w:r w:rsidRPr="009929DE">
        <w:rPr>
          <w:rFonts w:ascii="Times New Roman" w:hAnsi="Times New Roman"/>
          <w:bCs/>
          <w:iCs/>
          <w:sz w:val="28"/>
          <w:szCs w:val="28"/>
        </w:rPr>
        <w:t>Перечень нормативных правовых актов, в соответствии с которыми регламентируются размеры, режимы использования зон с особыми условиями использования территорий:</w:t>
      </w:r>
    </w:p>
    <w:p w14:paraId="79E91B5F" w14:textId="043899D6" w:rsidR="00CE016A" w:rsidRPr="009929DE" w:rsidRDefault="00CE016A" w:rsidP="00CE016A">
      <w:pPr>
        <w:numPr>
          <w:ilvl w:val="0"/>
          <w:numId w:val="14"/>
        </w:numPr>
        <w:tabs>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 xml:space="preserve">Региональные нормативы градостроительного проектирования </w:t>
      </w:r>
      <w:r w:rsidR="00DE5E1D" w:rsidRPr="009929DE">
        <w:rPr>
          <w:rFonts w:ascii="Times New Roman" w:hAnsi="Times New Roman"/>
          <w:sz w:val="28"/>
          <w:szCs w:val="28"/>
        </w:rPr>
        <w:t>Красноярского края</w:t>
      </w:r>
      <w:r w:rsidRPr="009929DE">
        <w:rPr>
          <w:rFonts w:ascii="Times New Roman" w:hAnsi="Times New Roman"/>
          <w:sz w:val="28"/>
          <w:szCs w:val="28"/>
        </w:rPr>
        <w:t>;</w:t>
      </w:r>
    </w:p>
    <w:p w14:paraId="7ECBF981" w14:textId="77777777" w:rsidR="00CE016A" w:rsidRPr="009929DE" w:rsidRDefault="00CE016A" w:rsidP="00CE016A">
      <w:pPr>
        <w:numPr>
          <w:ilvl w:val="0"/>
          <w:numId w:val="14"/>
        </w:numPr>
        <w:tabs>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Водный кодекс Российской Федерации;</w:t>
      </w:r>
    </w:p>
    <w:p w14:paraId="722FBC93" w14:textId="77777777" w:rsidR="00CE016A" w:rsidRPr="009929DE" w:rsidRDefault="00CE016A" w:rsidP="00CE016A">
      <w:pPr>
        <w:numPr>
          <w:ilvl w:val="0"/>
          <w:numId w:val="14"/>
        </w:numPr>
        <w:tabs>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СанПиН 2.2.1/2.1.1.1200-03 «Санитарно-защитные зоны и санитарная классификация предприятий, сооружений и иных объектов»;</w:t>
      </w:r>
    </w:p>
    <w:p w14:paraId="2C625734" w14:textId="77777777" w:rsidR="00CE016A" w:rsidRPr="009929DE" w:rsidRDefault="00CE016A" w:rsidP="00CE016A">
      <w:pPr>
        <w:numPr>
          <w:ilvl w:val="0"/>
          <w:numId w:val="14"/>
        </w:numPr>
        <w:tabs>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Правила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утверждённые Постановлением Правительства Российской Федерации от 24.02.2009 № 160;</w:t>
      </w:r>
    </w:p>
    <w:p w14:paraId="53B82CD9" w14:textId="77777777" w:rsidR="00CE016A" w:rsidRPr="009929DE" w:rsidRDefault="00CE016A" w:rsidP="00CE016A">
      <w:pPr>
        <w:numPr>
          <w:ilvl w:val="0"/>
          <w:numId w:val="14"/>
        </w:numPr>
        <w:tabs>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СанПиН 2.1.4.1110-02 «Зоны санитарной охраны источников водоснабжения и водопроводов питьевого назначения»;</w:t>
      </w:r>
    </w:p>
    <w:p w14:paraId="5B9D5B32" w14:textId="08B4ACC3" w:rsidR="00CE016A" w:rsidRPr="009929DE" w:rsidRDefault="00CE016A" w:rsidP="00CE016A">
      <w:pPr>
        <w:numPr>
          <w:ilvl w:val="0"/>
          <w:numId w:val="14"/>
        </w:numPr>
        <w:tabs>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lastRenderedPageBreak/>
        <w:t>Правила охраны газораспределительных сетей, утверждённые Постановлением Правительства Российской Федерации от 20.11.2000 №</w:t>
      </w:r>
      <w:r w:rsidR="00317904" w:rsidRPr="009929DE">
        <w:rPr>
          <w:rFonts w:ascii="Times New Roman" w:hAnsi="Times New Roman"/>
          <w:sz w:val="28"/>
          <w:szCs w:val="28"/>
        </w:rPr>
        <w:t> </w:t>
      </w:r>
      <w:r w:rsidRPr="009929DE">
        <w:rPr>
          <w:rFonts w:ascii="Times New Roman" w:hAnsi="Times New Roman"/>
          <w:sz w:val="28"/>
          <w:szCs w:val="28"/>
        </w:rPr>
        <w:t>878;</w:t>
      </w:r>
    </w:p>
    <w:p w14:paraId="5C218B0E" w14:textId="3DD22E56" w:rsidR="00317904" w:rsidRPr="009929DE" w:rsidRDefault="00317904" w:rsidP="00044CED">
      <w:pPr>
        <w:numPr>
          <w:ilvl w:val="0"/>
          <w:numId w:val="14"/>
        </w:numPr>
        <w:tabs>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Правила охраны магистральных газопроводов, утверждённые постановлением Правительства Российской Федерации от 08.09.2017 № 1083;</w:t>
      </w:r>
    </w:p>
    <w:p w14:paraId="3EC06940" w14:textId="77777777" w:rsidR="00CE016A" w:rsidRPr="009929DE" w:rsidRDefault="00CE016A" w:rsidP="00CE016A">
      <w:pPr>
        <w:numPr>
          <w:ilvl w:val="0"/>
          <w:numId w:val="14"/>
        </w:numPr>
        <w:tabs>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Правила охраны магистральных трубопроводов, утверждённые Постановлением Федерального горного и промышленного надзора России от 22.04.1992 № 9;</w:t>
      </w:r>
    </w:p>
    <w:p w14:paraId="76929F27" w14:textId="77777777" w:rsidR="00CE016A" w:rsidRPr="009929DE" w:rsidRDefault="00CE016A" w:rsidP="00CE016A">
      <w:pPr>
        <w:numPr>
          <w:ilvl w:val="0"/>
          <w:numId w:val="14"/>
        </w:numPr>
        <w:tabs>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СП 42.13330.2016 «СНиП 2.07.01-89* «Градостроительство. Планировка и застройка городских и сельских поселений»;</w:t>
      </w:r>
    </w:p>
    <w:p w14:paraId="71F09260" w14:textId="77777777" w:rsidR="00CE016A" w:rsidRPr="009929DE" w:rsidRDefault="00CE016A" w:rsidP="00CE016A">
      <w:pPr>
        <w:numPr>
          <w:ilvl w:val="0"/>
          <w:numId w:val="14"/>
        </w:numPr>
        <w:tabs>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14:paraId="352C6CC7" w14:textId="77777777" w:rsidR="00CE016A" w:rsidRPr="009929DE" w:rsidRDefault="00CE016A" w:rsidP="00CE016A">
      <w:pPr>
        <w:numPr>
          <w:ilvl w:val="0"/>
          <w:numId w:val="14"/>
        </w:numPr>
        <w:tabs>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Типовые правила охраны коммунальных тепловых сетей, утверждённые Приказом Министерства архитектуры, строительства и жилищно-коммунального хозяйства Российской Федерации от 17.08.1992 № 197;</w:t>
      </w:r>
    </w:p>
    <w:p w14:paraId="0455EA89" w14:textId="77777777" w:rsidR="00CE016A" w:rsidRPr="009929DE" w:rsidRDefault="00CE016A" w:rsidP="00CE016A">
      <w:pPr>
        <w:numPr>
          <w:ilvl w:val="0"/>
          <w:numId w:val="14"/>
        </w:numPr>
        <w:tabs>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Правила охраны линий и сооружений связи Российской Федерации, утверждённые Постановлением Правительства Российской Федерации от 09.06.1995 № 578;</w:t>
      </w:r>
    </w:p>
    <w:p w14:paraId="6F132DE2" w14:textId="70C8437C" w:rsidR="00CE016A" w:rsidRPr="009929DE" w:rsidRDefault="00317904" w:rsidP="00CE016A">
      <w:pPr>
        <w:numPr>
          <w:ilvl w:val="0"/>
          <w:numId w:val="14"/>
        </w:numPr>
        <w:tabs>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Положение об охранной зоне стационарных пунктов наблюдений за состоянием окружающей среды, её загрязнением</w:t>
      </w:r>
      <w:r w:rsidR="00CE016A" w:rsidRPr="009929DE">
        <w:rPr>
          <w:rFonts w:ascii="Times New Roman" w:hAnsi="Times New Roman"/>
          <w:sz w:val="28"/>
          <w:szCs w:val="28"/>
        </w:rPr>
        <w:t xml:space="preserve">, утверждённое Постановлением Правительства Российской Федерации от </w:t>
      </w:r>
      <w:r w:rsidRPr="009929DE">
        <w:rPr>
          <w:rFonts w:ascii="Times New Roman" w:hAnsi="Times New Roman"/>
          <w:sz w:val="28"/>
          <w:szCs w:val="28"/>
        </w:rPr>
        <w:t>17.03.2021 № 392</w:t>
      </w:r>
      <w:r w:rsidR="00CE016A" w:rsidRPr="009929DE">
        <w:rPr>
          <w:rFonts w:ascii="Times New Roman" w:hAnsi="Times New Roman"/>
          <w:sz w:val="28"/>
          <w:szCs w:val="28"/>
        </w:rPr>
        <w:t>.</w:t>
      </w:r>
    </w:p>
    <w:p w14:paraId="52E74877" w14:textId="77777777" w:rsidR="00C96E97" w:rsidRPr="009929DE" w:rsidRDefault="00C96E97" w:rsidP="00A024CC">
      <w:pPr>
        <w:spacing w:after="0" w:line="240" w:lineRule="auto"/>
        <w:ind w:firstLine="709"/>
        <w:contextualSpacing/>
        <w:jc w:val="both"/>
        <w:rPr>
          <w:rFonts w:ascii="Times New Roman" w:hAnsi="Times New Roman"/>
          <w:sz w:val="28"/>
          <w:szCs w:val="24"/>
        </w:rPr>
      </w:pPr>
    </w:p>
    <w:p w14:paraId="5055B258" w14:textId="77777777" w:rsidR="00FE1BF0" w:rsidRPr="009929DE" w:rsidRDefault="00EF331D" w:rsidP="00874019">
      <w:pPr>
        <w:pStyle w:val="2"/>
        <w:numPr>
          <w:ilvl w:val="1"/>
          <w:numId w:val="52"/>
        </w:numPr>
        <w:ind w:left="993" w:hanging="633"/>
        <w:jc w:val="both"/>
        <w:rPr>
          <w:b/>
        </w:rPr>
      </w:pPr>
      <w:bookmarkStart w:id="183" w:name="_Toc199242662"/>
      <w:r w:rsidRPr="009929DE">
        <w:rPr>
          <w:b/>
        </w:rPr>
        <w:t>Зоны охраны объектов культурного наследия</w:t>
      </w:r>
      <w:bookmarkEnd w:id="183"/>
      <w:r w:rsidR="00FE1BF0" w:rsidRPr="009929DE">
        <w:rPr>
          <w:b/>
        </w:rPr>
        <w:tab/>
      </w:r>
    </w:p>
    <w:p w14:paraId="02A7C1C0" w14:textId="77777777" w:rsidR="00FE1BF0" w:rsidRPr="009929DE" w:rsidRDefault="00FE1BF0" w:rsidP="00FE1BF0">
      <w:pPr>
        <w:spacing w:after="0" w:line="240" w:lineRule="auto"/>
        <w:rPr>
          <w:rFonts w:ascii="Arial" w:hAnsi="Arial" w:cs="Arial"/>
          <w:sz w:val="28"/>
          <w:szCs w:val="28"/>
          <w:lang w:eastAsia="ru-RU"/>
        </w:rPr>
      </w:pPr>
    </w:p>
    <w:p w14:paraId="78C09CD1" w14:textId="77777777" w:rsidR="00FE1BF0" w:rsidRPr="009929DE" w:rsidRDefault="00FE1BF0" w:rsidP="00FE1BF0">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Согласно Федеральному закону</w:t>
      </w:r>
      <w:r w:rsidR="00A75E76" w:rsidRPr="009929DE">
        <w:rPr>
          <w:rFonts w:ascii="Times New Roman" w:hAnsi="Times New Roman"/>
          <w:sz w:val="28"/>
          <w:szCs w:val="24"/>
        </w:rPr>
        <w:t xml:space="preserve"> от 25.05.</w:t>
      </w:r>
      <w:r w:rsidRPr="009929DE">
        <w:rPr>
          <w:rFonts w:ascii="Times New Roman" w:hAnsi="Times New Roman"/>
          <w:sz w:val="28"/>
          <w:szCs w:val="24"/>
        </w:rPr>
        <w:t>2002 № 73-ФЗ «Об объектах культурного наследия (памятниках истории и культуры) народов Российской Федерации», в целях обеспечения сохранности объекта культурного наследия в его исторической среде на сопряжённой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w:t>
      </w:r>
    </w:p>
    <w:p w14:paraId="104CF55E" w14:textId="77777777" w:rsidR="00FE1BF0" w:rsidRPr="009929DE" w:rsidRDefault="00FE1BF0" w:rsidP="00FE1BF0">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 xml:space="preserve">Необходимый состав зон охраны объекта культурного наследия определяется </w:t>
      </w:r>
      <w:r w:rsidRPr="009929DE">
        <w:rPr>
          <w:rFonts w:ascii="Times New Roman" w:hAnsi="Times New Roman"/>
          <w:i/>
          <w:sz w:val="28"/>
          <w:szCs w:val="24"/>
          <w:u w:val="single"/>
        </w:rPr>
        <w:t>проектом зон охраны объекта культурного наследия</w:t>
      </w:r>
      <w:r w:rsidRPr="009929DE">
        <w:rPr>
          <w:rFonts w:ascii="Times New Roman" w:hAnsi="Times New Roman"/>
          <w:sz w:val="28"/>
          <w:szCs w:val="24"/>
        </w:rPr>
        <w:t>.</w:t>
      </w:r>
    </w:p>
    <w:p w14:paraId="736DCFDE" w14:textId="77777777" w:rsidR="00FE1BF0" w:rsidRPr="009929DE" w:rsidRDefault="00FE1BF0" w:rsidP="00FE1BF0">
      <w:pPr>
        <w:spacing w:after="0" w:line="240" w:lineRule="auto"/>
        <w:ind w:firstLine="709"/>
        <w:contextualSpacing/>
        <w:jc w:val="both"/>
        <w:rPr>
          <w:rFonts w:ascii="Times New Roman" w:hAnsi="Times New Roman"/>
          <w:sz w:val="28"/>
          <w:szCs w:val="24"/>
        </w:rPr>
      </w:pPr>
      <w:r w:rsidRPr="009929DE">
        <w:rPr>
          <w:rFonts w:ascii="Times New Roman" w:hAnsi="Times New Roman"/>
          <w:i/>
          <w:sz w:val="28"/>
          <w:szCs w:val="24"/>
          <w:u w:val="single"/>
        </w:rPr>
        <w:t>Охранная зона</w:t>
      </w:r>
      <w:r w:rsidRPr="009929DE">
        <w:rPr>
          <w:rFonts w:ascii="Times New Roman" w:hAnsi="Times New Roman"/>
          <w:sz w:val="28"/>
          <w:szCs w:val="24"/>
        </w:rPr>
        <w:t xml:space="preserve"> </w:t>
      </w:r>
      <w:r w:rsidR="00DA2307" w:rsidRPr="009929DE">
        <w:rPr>
          <w:rFonts w:ascii="Times New Roman" w:hAnsi="Times New Roman"/>
          <w:sz w:val="28"/>
          <w:szCs w:val="24"/>
        </w:rPr>
        <w:t>–</w:t>
      </w:r>
      <w:r w:rsidRPr="009929DE">
        <w:rPr>
          <w:rFonts w:ascii="Times New Roman" w:hAnsi="Times New Roman"/>
          <w:sz w:val="28"/>
          <w:szCs w:val="24"/>
        </w:rPr>
        <w:t xml:space="preserve">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14:paraId="56CC64BE" w14:textId="77777777" w:rsidR="00FE1BF0" w:rsidRPr="009929DE" w:rsidRDefault="00FE1BF0" w:rsidP="00FE1BF0">
      <w:pPr>
        <w:spacing w:after="0" w:line="240" w:lineRule="auto"/>
        <w:ind w:firstLine="709"/>
        <w:contextualSpacing/>
        <w:jc w:val="both"/>
        <w:rPr>
          <w:rFonts w:ascii="Times New Roman" w:hAnsi="Times New Roman"/>
          <w:sz w:val="28"/>
          <w:szCs w:val="24"/>
        </w:rPr>
      </w:pPr>
      <w:r w:rsidRPr="009929DE">
        <w:rPr>
          <w:rFonts w:ascii="Times New Roman" w:hAnsi="Times New Roman"/>
          <w:i/>
          <w:sz w:val="28"/>
          <w:szCs w:val="24"/>
          <w:u w:val="single"/>
        </w:rPr>
        <w:t>Зона регулирования застройки и хозяйственной деятельности</w:t>
      </w:r>
      <w:r w:rsidRPr="009929DE">
        <w:rPr>
          <w:rFonts w:ascii="Times New Roman" w:hAnsi="Times New Roman"/>
          <w:sz w:val="28"/>
          <w:szCs w:val="24"/>
        </w:rPr>
        <w:t xml:space="preserve"> </w:t>
      </w:r>
      <w:r w:rsidR="00F64A1A" w:rsidRPr="009929DE">
        <w:rPr>
          <w:rFonts w:ascii="Times New Roman" w:hAnsi="Times New Roman"/>
          <w:sz w:val="28"/>
          <w:szCs w:val="24"/>
        </w:rPr>
        <w:t>–</w:t>
      </w:r>
      <w:r w:rsidRPr="009929DE">
        <w:rPr>
          <w:rFonts w:ascii="Times New Roman" w:hAnsi="Times New Roman"/>
          <w:sz w:val="28"/>
          <w:szCs w:val="24"/>
        </w:rPr>
        <w:t xml:space="preserve"> территория, в пределах которой устанавливается режим использования земель, ограничивающий </w:t>
      </w:r>
      <w:r w:rsidRPr="009929DE">
        <w:rPr>
          <w:rFonts w:ascii="Times New Roman" w:hAnsi="Times New Roman"/>
          <w:sz w:val="28"/>
          <w:szCs w:val="24"/>
        </w:rPr>
        <w:lastRenderedPageBreak/>
        <w:t>строительство и хозяйственную деятельность, определяются требования к реконструкции существующих зданий и сооружений.</w:t>
      </w:r>
    </w:p>
    <w:p w14:paraId="7A41B8D8" w14:textId="77777777" w:rsidR="00FE1BF0" w:rsidRPr="009929DE" w:rsidRDefault="00FE1BF0" w:rsidP="00FE1BF0">
      <w:pPr>
        <w:spacing w:after="0" w:line="240" w:lineRule="auto"/>
        <w:ind w:firstLine="709"/>
        <w:contextualSpacing/>
        <w:jc w:val="both"/>
        <w:rPr>
          <w:rFonts w:ascii="Times New Roman" w:hAnsi="Times New Roman"/>
          <w:sz w:val="28"/>
          <w:szCs w:val="24"/>
        </w:rPr>
      </w:pPr>
      <w:r w:rsidRPr="009929DE">
        <w:rPr>
          <w:rFonts w:ascii="Times New Roman" w:hAnsi="Times New Roman"/>
          <w:i/>
          <w:sz w:val="28"/>
          <w:szCs w:val="24"/>
          <w:u w:val="single"/>
        </w:rPr>
        <w:t>Зона охраняемого природного ландшафта</w:t>
      </w:r>
      <w:r w:rsidRPr="009929DE">
        <w:rPr>
          <w:rFonts w:ascii="Times New Roman" w:hAnsi="Times New Roman"/>
          <w:i/>
          <w:sz w:val="28"/>
          <w:szCs w:val="24"/>
        </w:rPr>
        <w:t xml:space="preserve"> </w:t>
      </w:r>
      <w:r w:rsidR="00F64A1A" w:rsidRPr="009929DE">
        <w:rPr>
          <w:rFonts w:ascii="Times New Roman" w:hAnsi="Times New Roman"/>
          <w:sz w:val="28"/>
          <w:szCs w:val="24"/>
        </w:rPr>
        <w:t>–</w:t>
      </w:r>
      <w:r w:rsidRPr="009929DE">
        <w:rPr>
          <w:rFonts w:ascii="Times New Roman" w:hAnsi="Times New Roman"/>
          <w:sz w:val="28"/>
          <w:szCs w:val="24"/>
        </w:rPr>
        <w:t xml:space="preserve">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водоёмы, леса и открытые пространства, связанные композиционно с объектами культурного наследия.</w:t>
      </w:r>
    </w:p>
    <w:p w14:paraId="465D1EEB" w14:textId="77777777" w:rsidR="00FE1BF0" w:rsidRPr="009929DE" w:rsidRDefault="00FE1BF0" w:rsidP="00FE1BF0">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 xml:space="preserve">Границы зон охраны объекта культурного наследия (за исключением границ зон охраны особо ценных объектов культурного наследия народов Российской Федерации, и объектов культурного наследия, включённых в Список всемирного наследия), режимы использования земель и градостроительные регламенты в границах данных зон утверждаются на основании проекта зон охраны объекта культурного наследия в отношении объектов культурного наследия федерального значения </w:t>
      </w:r>
      <w:r w:rsidR="00AF1173" w:rsidRPr="009929DE">
        <w:rPr>
          <w:rFonts w:ascii="Times New Roman" w:hAnsi="Times New Roman"/>
          <w:sz w:val="28"/>
          <w:szCs w:val="24"/>
        </w:rPr>
        <w:t>–</w:t>
      </w:r>
      <w:r w:rsidRPr="009929DE">
        <w:rPr>
          <w:rFonts w:ascii="Times New Roman" w:hAnsi="Times New Roman"/>
          <w:sz w:val="28"/>
          <w:szCs w:val="24"/>
        </w:rPr>
        <w:t xml:space="preserve"> органом государственной власти субъекта Российской Федерации по согласованию с федеральным органом охраны объектов культурного наследия, а в отношении объектов культурного наследия регионального значения и объектов культурного наследия местного (муниципального) значения </w:t>
      </w:r>
      <w:r w:rsidR="00AF1173" w:rsidRPr="009929DE">
        <w:rPr>
          <w:rFonts w:ascii="Times New Roman" w:hAnsi="Times New Roman"/>
          <w:sz w:val="28"/>
          <w:szCs w:val="24"/>
        </w:rPr>
        <w:t>–</w:t>
      </w:r>
      <w:r w:rsidRPr="009929DE">
        <w:rPr>
          <w:rFonts w:ascii="Times New Roman" w:hAnsi="Times New Roman"/>
          <w:sz w:val="28"/>
          <w:szCs w:val="24"/>
        </w:rPr>
        <w:t xml:space="preserve"> в порядке, установленном законами субъектов Российской Федерации.</w:t>
      </w:r>
    </w:p>
    <w:p w14:paraId="7D77FF4D" w14:textId="77777777" w:rsidR="00FE1BF0" w:rsidRPr="009929DE" w:rsidRDefault="00FE1BF0" w:rsidP="00FE1BF0">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Порядок разработки проектов зон охраны объекта культурного наследия, требования к режиму использования земель и градостроительным регламентам в границах данных зон устанавливаются Правительством Российской Федерации.</w:t>
      </w:r>
    </w:p>
    <w:p w14:paraId="7F8A1651" w14:textId="77777777" w:rsidR="00FE1BF0" w:rsidRPr="009929DE" w:rsidRDefault="00FE1BF0" w:rsidP="00FE1BF0">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На объект культурного наследия, включённый в реестр, собственнику данного объекта соответствующим органом охраны объектов культурного наследия выдаётся паспорт объекта культурного наследия. В указанный паспорт вносятся сведения, составляющие предмет охраны данного объекта культурного наследия, и иные сведения, содержащиеся в реестре.</w:t>
      </w:r>
    </w:p>
    <w:p w14:paraId="6F87309C" w14:textId="77777777" w:rsidR="00FE1BF0" w:rsidRPr="009929DE" w:rsidRDefault="00FE1BF0" w:rsidP="00FE1BF0">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Форма паспорта объекта культурного наследия утверждается уполномоченным Правительством Российской Федерации федеральным органом исполнительной власти (Федеральный закон от 23.07.2008 № 160-ФЗ «О внесении изменений в отдельные законодательные акты РФ в связи с совершенствованием осуществления полномочий правительства Российской Федерации»).</w:t>
      </w:r>
    </w:p>
    <w:p w14:paraId="3060D55F" w14:textId="77777777" w:rsidR="00FE1BF0" w:rsidRPr="009929DE" w:rsidRDefault="00FE1BF0" w:rsidP="00FE1BF0">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Объекты культурного наследия подлежат государственной охране в целях предотвращения их повреждения, разрушения или уничтожения, изменения облика и интерьера, нарушения установленного порядка их использования, перемещения и предотвращения других действий, который могут причинить вред объектам культурного наследия, а также в целях их защиты от неблагоприятного воздействия окружающей среды и от иных негативных воздействий.</w:t>
      </w:r>
    </w:p>
    <w:p w14:paraId="0DE66B5E" w14:textId="77777777" w:rsidR="00FE1BF0" w:rsidRPr="009929DE" w:rsidRDefault="00FE1BF0" w:rsidP="00FE1BF0">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 xml:space="preserve">На основании проекта зон охраны объекта культурного наследия регионального значения или проекта зон охраны объекта культурного наследия местного (муниципального) значения и положительного заключения государственной историко-культурной экспертизы границы зон охраны соответствующего объекта культурного наследия, режимы использования земель и градостроительные регламенты в границах данных зон утверждаются в порядке, </w:t>
      </w:r>
      <w:r w:rsidRPr="009929DE">
        <w:rPr>
          <w:rFonts w:ascii="Times New Roman" w:hAnsi="Times New Roman"/>
          <w:sz w:val="28"/>
          <w:szCs w:val="24"/>
        </w:rPr>
        <w:lastRenderedPageBreak/>
        <w:t>установленном законом субъекта Российской Федерации, на территории которого расположен данный объект культурного наследия.</w:t>
      </w:r>
    </w:p>
    <w:p w14:paraId="5BB19E0F" w14:textId="77777777" w:rsidR="00FE1BF0" w:rsidRPr="009929DE" w:rsidRDefault="00FE1BF0" w:rsidP="00FE1BF0">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Ограничения (обременения) прав на земельные участки, возникающие на основании решения об установлении зон охраны объекта культурного наследия, подлежат государственной регистрации.</w:t>
      </w:r>
    </w:p>
    <w:p w14:paraId="48098608" w14:textId="77777777" w:rsidR="00FE1BF0" w:rsidRPr="009929DE" w:rsidRDefault="00FE1BF0" w:rsidP="00FE1BF0">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 xml:space="preserve">Согласно СП </w:t>
      </w:r>
      <w:r w:rsidR="004F570C" w:rsidRPr="009929DE">
        <w:rPr>
          <w:rFonts w:ascii="Times New Roman" w:hAnsi="Times New Roman"/>
          <w:sz w:val="28"/>
          <w:szCs w:val="24"/>
        </w:rPr>
        <w:t>42.13330.2016</w:t>
      </w:r>
      <w:r w:rsidRPr="009929DE">
        <w:rPr>
          <w:rFonts w:ascii="Times New Roman" w:hAnsi="Times New Roman"/>
          <w:sz w:val="28"/>
          <w:szCs w:val="24"/>
        </w:rPr>
        <w:t xml:space="preserve"> «Градостроительство. Планировка и застройка городских и сельских поселений. Актуализированная редакция СНиП 2.07.01-89*»,</w:t>
      </w:r>
      <w:r w:rsidRPr="009929DE">
        <w:rPr>
          <w:rFonts w:ascii="Times New Roman" w:hAnsi="Times New Roman"/>
          <w:i/>
          <w:sz w:val="28"/>
          <w:szCs w:val="24"/>
        </w:rPr>
        <w:t xml:space="preserve"> </w:t>
      </w:r>
      <w:r w:rsidRPr="009929DE">
        <w:rPr>
          <w:rFonts w:ascii="Times New Roman" w:hAnsi="Times New Roman"/>
          <w:sz w:val="28"/>
          <w:szCs w:val="24"/>
        </w:rPr>
        <w:t>расстояния от памятников истории и культуры до транспортных и инженерных коммуникаций следует принимать не менее:</w:t>
      </w:r>
    </w:p>
    <w:p w14:paraId="3067BFEB" w14:textId="77777777" w:rsidR="00FE1BF0" w:rsidRPr="009929DE" w:rsidRDefault="00FE1BF0" w:rsidP="00FE1BF0">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100 м в условиях сложного рельефа;</w:t>
      </w:r>
    </w:p>
    <w:p w14:paraId="173A5A23" w14:textId="77777777" w:rsidR="00FE1BF0" w:rsidRPr="009929DE" w:rsidRDefault="00FE1BF0" w:rsidP="00FE1BF0">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50 м на плоском рельефе;</w:t>
      </w:r>
    </w:p>
    <w:p w14:paraId="34A0BA4C" w14:textId="77777777" w:rsidR="00FE1BF0" w:rsidRPr="009929DE" w:rsidRDefault="00FE1BF0" w:rsidP="00FE1BF0">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15 м до сетей водопровода, канализации и теплоснабжения (кроме</w:t>
      </w:r>
    </w:p>
    <w:p w14:paraId="1517B753" w14:textId="77777777" w:rsidR="00FE1BF0" w:rsidRPr="009929DE" w:rsidRDefault="00FE1BF0" w:rsidP="00FE1BF0">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разводящих);</w:t>
      </w:r>
    </w:p>
    <w:p w14:paraId="49E0AA18" w14:textId="77777777" w:rsidR="00FE1BF0" w:rsidRPr="009929DE" w:rsidRDefault="00FE1BF0" w:rsidP="00FE1BF0">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5 м до других подземных инженерных сетей.</w:t>
      </w:r>
    </w:p>
    <w:p w14:paraId="4AEA245F" w14:textId="77777777" w:rsidR="00FE1BF0" w:rsidRPr="009929DE" w:rsidRDefault="00FE1BF0" w:rsidP="00FE1BF0">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 xml:space="preserve">В условиях реконструкции указанные расстояния до инженерных сетей допускается сокращать, но принимать не менее: 5 м до </w:t>
      </w:r>
      <w:proofErr w:type="spellStart"/>
      <w:r w:rsidRPr="009929DE">
        <w:rPr>
          <w:rFonts w:ascii="Times New Roman" w:hAnsi="Times New Roman"/>
          <w:sz w:val="28"/>
          <w:szCs w:val="24"/>
        </w:rPr>
        <w:t>водонесущих</w:t>
      </w:r>
      <w:proofErr w:type="spellEnd"/>
      <w:r w:rsidRPr="009929DE">
        <w:rPr>
          <w:rFonts w:ascii="Times New Roman" w:hAnsi="Times New Roman"/>
          <w:sz w:val="28"/>
          <w:szCs w:val="24"/>
        </w:rPr>
        <w:t xml:space="preserve"> сетей; 2 м </w:t>
      </w:r>
      <w:r w:rsidR="00AF1173" w:rsidRPr="009929DE">
        <w:rPr>
          <w:rFonts w:ascii="Times New Roman" w:hAnsi="Times New Roman"/>
          <w:sz w:val="28"/>
          <w:szCs w:val="24"/>
        </w:rPr>
        <w:t>–</w:t>
      </w:r>
      <w:r w:rsidRPr="009929DE">
        <w:rPr>
          <w:rFonts w:ascii="Times New Roman" w:hAnsi="Times New Roman"/>
          <w:sz w:val="28"/>
          <w:szCs w:val="24"/>
        </w:rPr>
        <w:t xml:space="preserve"> </w:t>
      </w:r>
      <w:proofErr w:type="spellStart"/>
      <w:r w:rsidRPr="009929DE">
        <w:rPr>
          <w:rFonts w:ascii="Times New Roman" w:hAnsi="Times New Roman"/>
          <w:sz w:val="28"/>
          <w:szCs w:val="24"/>
        </w:rPr>
        <w:t>неводонесущих</w:t>
      </w:r>
      <w:proofErr w:type="spellEnd"/>
      <w:r w:rsidRPr="009929DE">
        <w:rPr>
          <w:rFonts w:ascii="Times New Roman" w:hAnsi="Times New Roman"/>
          <w:sz w:val="28"/>
          <w:szCs w:val="24"/>
        </w:rPr>
        <w:t>. При этом необходимо обеспечивать проведение специальных технических мероприятий при производстве строительных работ.</w:t>
      </w:r>
    </w:p>
    <w:p w14:paraId="13823F8F" w14:textId="77777777" w:rsidR="007929AD" w:rsidRPr="009929DE" w:rsidRDefault="007929AD" w:rsidP="00FE1BF0">
      <w:pPr>
        <w:spacing w:after="0" w:line="240" w:lineRule="auto"/>
        <w:rPr>
          <w:rFonts w:ascii="Arial" w:hAnsi="Arial" w:cs="Arial"/>
          <w:sz w:val="16"/>
          <w:szCs w:val="16"/>
          <w:lang w:eastAsia="ru-RU"/>
        </w:rPr>
      </w:pPr>
    </w:p>
    <w:p w14:paraId="06CD0BC6" w14:textId="77777777" w:rsidR="00FE1BF0" w:rsidRPr="009929DE" w:rsidRDefault="00FE1BF0" w:rsidP="00ED59EC">
      <w:pPr>
        <w:pStyle w:val="2"/>
        <w:numPr>
          <w:ilvl w:val="1"/>
          <w:numId w:val="52"/>
        </w:numPr>
        <w:tabs>
          <w:tab w:val="clear" w:pos="794"/>
        </w:tabs>
        <w:spacing w:before="240"/>
        <w:ind w:left="993" w:hanging="633"/>
        <w:jc w:val="both"/>
        <w:rPr>
          <w:b/>
        </w:rPr>
      </w:pPr>
      <w:bookmarkStart w:id="184" w:name="_Toc199242663"/>
      <w:r w:rsidRPr="009929DE">
        <w:rPr>
          <w:b/>
        </w:rPr>
        <w:t>Санитарно-защитные и охранные зоны</w:t>
      </w:r>
      <w:bookmarkEnd w:id="184"/>
    </w:p>
    <w:p w14:paraId="03494E99" w14:textId="65CA0FE9" w:rsidR="00FE1BF0" w:rsidRPr="009929DE" w:rsidRDefault="005C7258" w:rsidP="00FE1BF0">
      <w:pPr>
        <w:spacing w:after="0" w:line="240" w:lineRule="auto"/>
        <w:rPr>
          <w:rFonts w:ascii="Arial" w:hAnsi="Arial" w:cs="Arial"/>
          <w:sz w:val="16"/>
          <w:szCs w:val="16"/>
          <w:lang w:eastAsia="ru-RU"/>
        </w:rPr>
      </w:pPr>
      <w:r w:rsidRPr="009929DE">
        <w:rPr>
          <w:rFonts w:ascii="Arial" w:hAnsi="Arial" w:cs="Arial"/>
          <w:sz w:val="16"/>
          <w:szCs w:val="16"/>
          <w:lang w:eastAsia="ru-RU"/>
        </w:rPr>
        <w:t>ё</w:t>
      </w:r>
    </w:p>
    <w:p w14:paraId="2E5908BE" w14:textId="77777777" w:rsidR="00FE1BF0" w:rsidRPr="009929DE" w:rsidRDefault="00FE1BF0" w:rsidP="00FE1BF0">
      <w:pPr>
        <w:spacing w:after="0" w:line="240" w:lineRule="auto"/>
        <w:ind w:firstLine="709"/>
        <w:contextualSpacing/>
        <w:jc w:val="both"/>
        <w:rPr>
          <w:rFonts w:ascii="Times New Roman" w:hAnsi="Times New Roman"/>
          <w:sz w:val="28"/>
          <w:szCs w:val="24"/>
        </w:rPr>
      </w:pPr>
      <w:r w:rsidRPr="009929DE">
        <w:rPr>
          <w:rFonts w:ascii="Times New Roman" w:hAnsi="Times New Roman"/>
          <w:i/>
          <w:sz w:val="28"/>
          <w:szCs w:val="24"/>
          <w:u w:val="single"/>
        </w:rPr>
        <w:t>Санитарно-защитные зоны</w:t>
      </w:r>
      <w:r w:rsidRPr="009929DE">
        <w:rPr>
          <w:rFonts w:ascii="Times New Roman" w:hAnsi="Times New Roman"/>
          <w:sz w:val="28"/>
          <w:szCs w:val="24"/>
        </w:rPr>
        <w:t xml:space="preserve"> (СЗЗ) определяются в соответствии с СанПиНом 2.2.1/2.1.1.1200-03 «Санитарно-защитные зоны и санитарная классификация предприятий, сооружений и иных объектов».</w:t>
      </w:r>
    </w:p>
    <w:p w14:paraId="28B12D9B" w14:textId="77777777" w:rsidR="00FE1BF0" w:rsidRPr="009929DE" w:rsidRDefault="00FE1BF0" w:rsidP="00FE1BF0">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Организации, промышленные объекты и производства, группы промышленных объектов и сооружения, являющиеся источниками воздействия на среду обитания и здоровье человека, необходимо отделять санитарно-защитными зонами от территории жилой застройки, ландшафтно-рекреационных зон, зон отдыха, территорий курортов, санаториев, домов отдыха, стационарных лечебно-профилактических учреждений, территорий садоводческих товариществ и коттеджной застройки, коллективных или индивидуальных дачных и садово-огородных участков.</w:t>
      </w:r>
    </w:p>
    <w:p w14:paraId="302F4FDA" w14:textId="77777777" w:rsidR="00FE1BF0" w:rsidRPr="009929DE" w:rsidRDefault="00FE1BF0" w:rsidP="00FE1BF0">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По своему функциональному значению СЗЗ является защитным барьером, обеспечивающим уровень безопасности населения при эксплуатации объекта в штатном режиме.</w:t>
      </w:r>
    </w:p>
    <w:p w14:paraId="22172F0C" w14:textId="77777777" w:rsidR="00FE1BF0" w:rsidRPr="009929DE" w:rsidRDefault="00FE1BF0" w:rsidP="00FE1BF0">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В новой редакции СанПиН 2.2.1/2.1.1.1200-03 «Санитарно-защитные зоны и санитарная классификация предприятий, сооружений и иных объектов, вступившими в силу 01.03.2008, вводится поэтапное определение границы санитарно-защитной зоны (СЗЗ) – от ориентировочной (ранее нормативной, устанавливаемой в соответствии с классификатором), через расчётную (предварительную), к установленной (окончательной), т.е. обоснованной проектом санитарно-защитной зоны с расчётами ожидаемого загрязнения атмосферного воздуха (с учётом фона) и уровней физического воздействия на атмосферный воздух и подтверждённой результатами натурных исследований.</w:t>
      </w:r>
    </w:p>
    <w:p w14:paraId="6E749275" w14:textId="77777777" w:rsidR="00FE1BF0" w:rsidRPr="009929DE" w:rsidRDefault="00FE1BF0" w:rsidP="00FE1BF0">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lastRenderedPageBreak/>
        <w:t xml:space="preserve">Границы СЗЗ устанавливаются от источников химического, биологического и/или физического воздействия, либо от границы промышленной площадки до её внешней границы в заданном направлении. </w:t>
      </w:r>
    </w:p>
    <w:p w14:paraId="09238E10" w14:textId="77777777" w:rsidR="00FE1BF0" w:rsidRPr="009929DE" w:rsidRDefault="00FE1BF0" w:rsidP="00FE1BF0">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Санитарно-защитная зона или какая-либо её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r w:rsidR="00572B81" w:rsidRPr="009929DE">
        <w:rPr>
          <w:rFonts w:ascii="Times New Roman" w:hAnsi="Times New Roman"/>
          <w:sz w:val="28"/>
          <w:szCs w:val="24"/>
        </w:rPr>
        <w:t xml:space="preserve"> </w:t>
      </w:r>
      <w:r w:rsidRPr="009929DE">
        <w:rPr>
          <w:rFonts w:ascii="Times New Roman" w:hAnsi="Times New Roman"/>
          <w:sz w:val="28"/>
          <w:szCs w:val="24"/>
        </w:rPr>
        <w:t>Санитарно-защитная зона должна быть максимально озеленена.</w:t>
      </w:r>
    </w:p>
    <w:p w14:paraId="340DC385" w14:textId="77777777" w:rsidR="00572B81" w:rsidRPr="009929DE" w:rsidRDefault="00572B81" w:rsidP="00572B81">
      <w:pPr>
        <w:spacing w:after="0" w:line="240" w:lineRule="auto"/>
        <w:ind w:firstLine="709"/>
        <w:jc w:val="both"/>
        <w:rPr>
          <w:rFonts w:ascii="Times New Roman" w:hAnsi="Times New Roman"/>
          <w:sz w:val="28"/>
          <w:szCs w:val="28"/>
        </w:rPr>
      </w:pPr>
      <w:r w:rsidRPr="009929DE">
        <w:rPr>
          <w:rFonts w:ascii="Times New Roman" w:hAnsi="Times New Roman"/>
          <w:sz w:val="28"/>
          <w:szCs w:val="28"/>
        </w:rPr>
        <w:t>Для точного установления санитарно-защитных зон котельных необходимо определение расчётной концентрации в приземном слое воздуха и по вертикали в зоне максимального загрязнения атмосферного воздуха от котельной (10-40 высот трубы котельной), а также акустических расчётов.</w:t>
      </w:r>
    </w:p>
    <w:p w14:paraId="0F1298A4" w14:textId="77777777" w:rsidR="00572B81" w:rsidRPr="009929DE" w:rsidRDefault="00572B81" w:rsidP="00572B81">
      <w:pPr>
        <w:spacing w:after="0" w:line="240" w:lineRule="auto"/>
        <w:ind w:firstLine="709"/>
        <w:jc w:val="both"/>
        <w:rPr>
          <w:rFonts w:ascii="Times New Roman" w:hAnsi="Times New Roman"/>
          <w:sz w:val="28"/>
          <w:szCs w:val="28"/>
        </w:rPr>
      </w:pPr>
      <w:r w:rsidRPr="009929DE">
        <w:rPr>
          <w:rFonts w:ascii="Times New Roman" w:hAnsi="Times New Roman"/>
          <w:sz w:val="28"/>
          <w:szCs w:val="28"/>
        </w:rPr>
        <w:t>Согласно СанПиН 2.2.1/2.1.1.1200-03,</w:t>
      </w:r>
      <w:r w:rsidRPr="009929DE">
        <w:rPr>
          <w:rFonts w:ascii="Times New Roman" w:hAnsi="Times New Roman"/>
          <w:i/>
          <w:sz w:val="28"/>
          <w:szCs w:val="28"/>
        </w:rPr>
        <w:t xml:space="preserve"> </w:t>
      </w:r>
      <w:r w:rsidRPr="009929DE">
        <w:rPr>
          <w:rFonts w:ascii="Times New Roman" w:hAnsi="Times New Roman"/>
          <w:sz w:val="28"/>
          <w:szCs w:val="28"/>
        </w:rPr>
        <w:t xml:space="preserve">в целях защиты населения от воздействия электрического поля, создаваемого воздушными линиями электропередачи, устанавливаются санитарные разрывы вдоль трассы высоковольтной линии (ВЛ), за пределами которых напряжённость электрического поля не превышает 1 </w:t>
      </w:r>
      <w:proofErr w:type="spellStart"/>
      <w:r w:rsidRPr="009929DE">
        <w:rPr>
          <w:rFonts w:ascii="Times New Roman" w:hAnsi="Times New Roman"/>
          <w:sz w:val="28"/>
          <w:szCs w:val="28"/>
        </w:rPr>
        <w:t>кВ</w:t>
      </w:r>
      <w:proofErr w:type="spellEnd"/>
      <w:r w:rsidRPr="009929DE">
        <w:rPr>
          <w:rFonts w:ascii="Times New Roman" w:hAnsi="Times New Roman"/>
          <w:sz w:val="28"/>
          <w:szCs w:val="28"/>
        </w:rPr>
        <w:t>/м.</w:t>
      </w:r>
      <w:r w:rsidRPr="009929DE">
        <w:rPr>
          <w:rFonts w:ascii="Times New Roman" w:hAnsi="Times New Roman"/>
          <w:i/>
          <w:sz w:val="28"/>
          <w:szCs w:val="28"/>
        </w:rPr>
        <w:t xml:space="preserve"> </w:t>
      </w:r>
      <w:r w:rsidRPr="009929DE">
        <w:rPr>
          <w:rFonts w:ascii="Times New Roman" w:hAnsi="Times New Roman"/>
          <w:sz w:val="28"/>
          <w:szCs w:val="28"/>
        </w:rPr>
        <w:t xml:space="preserve">Для вновь проектируемых ВЛ допускается принимать границы санитарных разрывов вдоль трассы ВЛ с горизонтальным расположением проводов и без средств снижения напряжённости электрического поля по обе стороны от неё от проекции на землю крайних фазных проводов в направлении, перпендикулярном ВЛ </w:t>
      </w:r>
      <w:r w:rsidR="00965782" w:rsidRPr="009929DE">
        <w:rPr>
          <w:rFonts w:ascii="Times New Roman" w:hAnsi="Times New Roman"/>
          <w:sz w:val="28"/>
          <w:szCs w:val="28"/>
        </w:rPr>
        <w:t>–</w:t>
      </w:r>
      <w:r w:rsidRPr="009929DE">
        <w:rPr>
          <w:rFonts w:ascii="Times New Roman" w:hAnsi="Times New Roman"/>
          <w:sz w:val="28"/>
          <w:szCs w:val="28"/>
        </w:rPr>
        <w:t xml:space="preserve"> на расстоянии 20 м для ВЛ, напряжением до 110 </w:t>
      </w:r>
      <w:proofErr w:type="spellStart"/>
      <w:r w:rsidRPr="009929DE">
        <w:rPr>
          <w:rFonts w:ascii="Times New Roman" w:hAnsi="Times New Roman"/>
          <w:sz w:val="28"/>
          <w:szCs w:val="28"/>
        </w:rPr>
        <w:t>кВ.</w:t>
      </w:r>
      <w:proofErr w:type="spellEnd"/>
    </w:p>
    <w:p w14:paraId="57767E74" w14:textId="77777777" w:rsidR="00572B81" w:rsidRPr="009929DE" w:rsidRDefault="00572B81" w:rsidP="00572B81">
      <w:pPr>
        <w:spacing w:after="0" w:line="240" w:lineRule="auto"/>
        <w:ind w:firstLine="709"/>
        <w:jc w:val="both"/>
        <w:rPr>
          <w:rFonts w:ascii="Times New Roman" w:hAnsi="Times New Roman"/>
          <w:sz w:val="28"/>
          <w:szCs w:val="28"/>
        </w:rPr>
      </w:pPr>
      <w:r w:rsidRPr="009929DE">
        <w:rPr>
          <w:rFonts w:ascii="Times New Roman" w:hAnsi="Times New Roman"/>
          <w:sz w:val="28"/>
          <w:szCs w:val="28"/>
        </w:rPr>
        <w:t>Охранные</w:t>
      </w:r>
      <w:r w:rsidRPr="009929DE">
        <w:rPr>
          <w:rFonts w:ascii="Times New Roman" w:hAnsi="Times New Roman"/>
          <w:sz w:val="28"/>
          <w:szCs w:val="28"/>
          <w:lang w:bidi="en-US"/>
        </w:rPr>
        <w:t> </w:t>
      </w:r>
      <w:r w:rsidRPr="009929DE">
        <w:rPr>
          <w:rFonts w:ascii="Times New Roman" w:hAnsi="Times New Roman"/>
          <w:sz w:val="28"/>
          <w:szCs w:val="28"/>
        </w:rPr>
        <w:t>зоны вокруг подстанций устанавливаются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 применительно к высшему классу напряжения подстанции, т.е. 25 м.</w:t>
      </w:r>
    </w:p>
    <w:p w14:paraId="77DE0ECA" w14:textId="77777777" w:rsidR="00572B81" w:rsidRPr="009929DE" w:rsidRDefault="00572B81" w:rsidP="00572B81">
      <w:pPr>
        <w:spacing w:after="0" w:line="240" w:lineRule="auto"/>
        <w:ind w:firstLine="709"/>
        <w:jc w:val="both"/>
        <w:rPr>
          <w:rFonts w:ascii="Times New Roman" w:hAnsi="Times New Roman"/>
          <w:sz w:val="28"/>
          <w:szCs w:val="28"/>
        </w:rPr>
      </w:pPr>
      <w:r w:rsidRPr="009929DE">
        <w:rPr>
          <w:rFonts w:ascii="Times New Roman" w:hAnsi="Times New Roman"/>
          <w:sz w:val="28"/>
          <w:szCs w:val="28"/>
        </w:rPr>
        <w:t>Согласно постановлению Правительства Российской Федерации «</w:t>
      </w:r>
      <w:r w:rsidRPr="009929DE">
        <w:rPr>
          <w:rFonts w:ascii="Times New Roman" w:hAnsi="Times New Roman"/>
          <w:bCs/>
          <w:sz w:val="28"/>
          <w:szCs w:val="28"/>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от 24.02.2009 № 160,</w:t>
      </w:r>
      <w:r w:rsidRPr="009929DE">
        <w:rPr>
          <w:rFonts w:ascii="Times New Roman" w:hAnsi="Times New Roman"/>
          <w:sz w:val="28"/>
          <w:szCs w:val="28"/>
        </w:rPr>
        <w:t xml:space="preserve"> предусмотрены следующие размеры охранных зон от осей воздушных линий электропередачи:</w:t>
      </w:r>
    </w:p>
    <w:p w14:paraId="1CEA55BE" w14:textId="77777777" w:rsidR="00572B81" w:rsidRPr="009929DE" w:rsidRDefault="00572B81" w:rsidP="00572B81">
      <w:pPr>
        <w:numPr>
          <w:ilvl w:val="0"/>
          <w:numId w:val="14"/>
        </w:numPr>
        <w:tabs>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 xml:space="preserve">1-20 </w:t>
      </w:r>
      <w:proofErr w:type="spellStart"/>
      <w:r w:rsidRPr="009929DE">
        <w:rPr>
          <w:rFonts w:ascii="Times New Roman" w:hAnsi="Times New Roman"/>
          <w:sz w:val="28"/>
          <w:szCs w:val="28"/>
        </w:rPr>
        <w:t>кВ</w:t>
      </w:r>
      <w:proofErr w:type="spellEnd"/>
      <w:r w:rsidRPr="009929DE">
        <w:rPr>
          <w:rFonts w:ascii="Times New Roman" w:hAnsi="Times New Roman"/>
          <w:sz w:val="28"/>
          <w:szCs w:val="28"/>
        </w:rPr>
        <w:t xml:space="preserve"> – 10 м (5 </w:t>
      </w:r>
      <w:r w:rsidR="00965782" w:rsidRPr="009929DE">
        <w:rPr>
          <w:rFonts w:ascii="Times New Roman" w:hAnsi="Times New Roman"/>
          <w:sz w:val="28"/>
          <w:szCs w:val="28"/>
        </w:rPr>
        <w:t>–</w:t>
      </w:r>
      <w:r w:rsidRPr="009929DE">
        <w:rPr>
          <w:rFonts w:ascii="Times New Roman" w:hAnsi="Times New Roman"/>
          <w:sz w:val="28"/>
          <w:szCs w:val="28"/>
        </w:rPr>
        <w:t xml:space="preserve"> для линий с самонесущими или изолированными проводами, размещённых в границах населённых пунктов);</w:t>
      </w:r>
    </w:p>
    <w:p w14:paraId="64E82553" w14:textId="77777777" w:rsidR="005D7176" w:rsidRPr="009929DE" w:rsidRDefault="005D7176" w:rsidP="00572B81">
      <w:pPr>
        <w:numPr>
          <w:ilvl w:val="0"/>
          <w:numId w:val="14"/>
        </w:numPr>
        <w:tabs>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 xml:space="preserve">35 </w:t>
      </w:r>
      <w:proofErr w:type="spellStart"/>
      <w:r w:rsidRPr="009929DE">
        <w:rPr>
          <w:rFonts w:ascii="Times New Roman" w:hAnsi="Times New Roman"/>
          <w:sz w:val="28"/>
          <w:szCs w:val="28"/>
        </w:rPr>
        <w:t>кВ</w:t>
      </w:r>
      <w:proofErr w:type="spellEnd"/>
      <w:r w:rsidRPr="009929DE">
        <w:rPr>
          <w:rFonts w:ascii="Times New Roman" w:hAnsi="Times New Roman"/>
          <w:sz w:val="28"/>
          <w:szCs w:val="28"/>
        </w:rPr>
        <w:t xml:space="preserve"> – 15 м;</w:t>
      </w:r>
    </w:p>
    <w:p w14:paraId="38ECD00C" w14:textId="77777777" w:rsidR="00572B81" w:rsidRPr="009929DE" w:rsidRDefault="00572B81" w:rsidP="00572B81">
      <w:pPr>
        <w:numPr>
          <w:ilvl w:val="0"/>
          <w:numId w:val="14"/>
        </w:numPr>
        <w:tabs>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 xml:space="preserve">110 </w:t>
      </w:r>
      <w:proofErr w:type="spellStart"/>
      <w:r w:rsidRPr="009929DE">
        <w:rPr>
          <w:rFonts w:ascii="Times New Roman" w:hAnsi="Times New Roman"/>
          <w:sz w:val="28"/>
          <w:szCs w:val="28"/>
        </w:rPr>
        <w:t>кВ</w:t>
      </w:r>
      <w:proofErr w:type="spellEnd"/>
      <w:r w:rsidRPr="009929DE">
        <w:rPr>
          <w:rFonts w:ascii="Times New Roman" w:hAnsi="Times New Roman"/>
          <w:sz w:val="28"/>
          <w:szCs w:val="28"/>
        </w:rPr>
        <w:t xml:space="preserve"> – 20 м.</w:t>
      </w:r>
    </w:p>
    <w:p w14:paraId="6FF62F9A" w14:textId="77777777" w:rsidR="00572B81" w:rsidRPr="009929DE" w:rsidRDefault="00572B81" w:rsidP="00572B81">
      <w:pPr>
        <w:spacing w:after="0" w:line="240" w:lineRule="auto"/>
        <w:ind w:firstLine="709"/>
        <w:jc w:val="both"/>
        <w:rPr>
          <w:rFonts w:ascii="Times New Roman" w:hAnsi="Times New Roman"/>
          <w:sz w:val="28"/>
          <w:szCs w:val="28"/>
        </w:rPr>
      </w:pPr>
      <w:r w:rsidRPr="009929DE">
        <w:rPr>
          <w:rFonts w:ascii="Times New Roman" w:hAnsi="Times New Roman"/>
          <w:sz w:val="28"/>
          <w:szCs w:val="28"/>
        </w:rPr>
        <w:t>В охранных зонах ЛЭП без письменного согласия предприятий, в ведении которых находятся сети, запрещается:</w:t>
      </w:r>
    </w:p>
    <w:p w14:paraId="528D1F94" w14:textId="77777777" w:rsidR="00572B81" w:rsidRPr="009929DE" w:rsidRDefault="00572B81" w:rsidP="00572B81">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строительство, капитальный ремонт, реконструкция и снос, любых зданий и сооружений;</w:t>
      </w:r>
    </w:p>
    <w:p w14:paraId="0B015BB1" w14:textId="77777777" w:rsidR="00572B81" w:rsidRPr="009929DE" w:rsidRDefault="00572B81" w:rsidP="00572B81">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осуществлять горные, взрывные, мелиоративные работы;</w:t>
      </w:r>
    </w:p>
    <w:p w14:paraId="4E27507E" w14:textId="77777777" w:rsidR="00572B81" w:rsidRPr="009929DE" w:rsidRDefault="00572B81" w:rsidP="00572B81">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 xml:space="preserve">производить посадку и вырубку деревьев, располагать полевые станы, коллективные сады, загоны для скота; </w:t>
      </w:r>
    </w:p>
    <w:p w14:paraId="5547DEA5" w14:textId="77777777" w:rsidR="00572B81" w:rsidRPr="009929DE" w:rsidRDefault="00572B81" w:rsidP="00572B81">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размещать хранилища горюче-смазочных материалов, складировать корма, удобрения;</w:t>
      </w:r>
    </w:p>
    <w:p w14:paraId="413536DC" w14:textId="77777777" w:rsidR="00572B81" w:rsidRPr="009929DE" w:rsidRDefault="00572B81" w:rsidP="00572B81">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разводить огонь.</w:t>
      </w:r>
    </w:p>
    <w:p w14:paraId="3186645F" w14:textId="77777777" w:rsidR="00572B81" w:rsidRPr="009929DE" w:rsidRDefault="00572B81" w:rsidP="00572B81">
      <w:pPr>
        <w:spacing w:after="0" w:line="240" w:lineRule="auto"/>
        <w:ind w:firstLine="709"/>
        <w:jc w:val="both"/>
        <w:rPr>
          <w:rFonts w:ascii="Times New Roman" w:hAnsi="Times New Roman"/>
          <w:sz w:val="28"/>
          <w:szCs w:val="28"/>
        </w:rPr>
      </w:pPr>
      <w:r w:rsidRPr="009929DE">
        <w:rPr>
          <w:rFonts w:ascii="Times New Roman" w:hAnsi="Times New Roman"/>
          <w:sz w:val="28"/>
          <w:szCs w:val="28"/>
        </w:rPr>
        <w:lastRenderedPageBreak/>
        <w:t>На трассах кабельных и воздушных линий связи и линий радиофикации в соответствии с Постановлением Правительства РФ от 09.06.1995 № 578 «Об утверждении Правил охраны линий и сооружений связи Российской Федерации» устанавливаются охранные зоны с особыми условиями использования: для подземных кабельных и для воздушных линий связи и линий радиофикации, расположенных вне населённых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w:t>
      </w:r>
    </w:p>
    <w:p w14:paraId="0BC5712C" w14:textId="77777777" w:rsidR="00572B81" w:rsidRPr="009929DE" w:rsidRDefault="00572B81" w:rsidP="00572B81">
      <w:pPr>
        <w:spacing w:after="0" w:line="240" w:lineRule="auto"/>
        <w:ind w:firstLine="709"/>
        <w:jc w:val="both"/>
        <w:rPr>
          <w:rFonts w:ascii="Times New Roman" w:hAnsi="Times New Roman"/>
          <w:sz w:val="28"/>
          <w:szCs w:val="28"/>
        </w:rPr>
      </w:pPr>
      <w:r w:rsidRPr="009929DE">
        <w:rPr>
          <w:rFonts w:ascii="Times New Roman" w:hAnsi="Times New Roman"/>
          <w:sz w:val="28"/>
          <w:szCs w:val="28"/>
        </w:rPr>
        <w:t>В населённых пунктах прохождение трасс подземных кабельных линий связи определяется по табличкам на зданиях, опорах воздушных линий связи, линий электропередач, ограждениях, а также по технической документации. Границы охранных зон на трассах подземных кабельных линий связи определяются владельцами или предприятиями, эксплуатирующими эти линии.</w:t>
      </w:r>
    </w:p>
    <w:p w14:paraId="3093649A" w14:textId="77777777" w:rsidR="00572B81" w:rsidRPr="009929DE" w:rsidRDefault="00572B81" w:rsidP="00572B81">
      <w:pPr>
        <w:spacing w:after="0" w:line="240" w:lineRule="auto"/>
        <w:ind w:firstLine="709"/>
        <w:jc w:val="both"/>
        <w:rPr>
          <w:rFonts w:ascii="Times New Roman" w:hAnsi="Times New Roman"/>
          <w:sz w:val="28"/>
          <w:szCs w:val="28"/>
        </w:rPr>
      </w:pPr>
      <w:r w:rsidRPr="009929DE">
        <w:rPr>
          <w:rFonts w:ascii="Times New Roman" w:hAnsi="Times New Roman"/>
          <w:sz w:val="28"/>
          <w:szCs w:val="28"/>
        </w:rPr>
        <w:t>Минимально допустимые расстояния (разрывы) между сооружениями связи и радиофикации и другими сооружениями определяются правилами возведения соответствующих сооружений и не должны допускать механического и электрического воздействия на сооружения связи.</w:t>
      </w:r>
    </w:p>
    <w:p w14:paraId="21872397" w14:textId="77777777" w:rsidR="00572B81" w:rsidRPr="009929DE" w:rsidRDefault="00572B81" w:rsidP="00572B81">
      <w:pPr>
        <w:spacing w:after="0" w:line="240" w:lineRule="auto"/>
        <w:ind w:firstLine="709"/>
        <w:jc w:val="both"/>
        <w:rPr>
          <w:rFonts w:ascii="Times New Roman" w:hAnsi="Times New Roman"/>
          <w:sz w:val="28"/>
          <w:szCs w:val="28"/>
        </w:rPr>
      </w:pPr>
      <w:r w:rsidRPr="009929DE">
        <w:rPr>
          <w:rFonts w:ascii="Times New Roman" w:hAnsi="Times New Roman"/>
          <w:sz w:val="28"/>
          <w:szCs w:val="28"/>
        </w:rPr>
        <w:t>Охранные зоны на трассах кабельных и воздушных линий связи и линий радиофикации в полосе отвода автомобильных и железных дорог могут использоваться предприятиями автомобильного и железнодорожного транспорта для их нужд без согласования с предприятиями, в ведении которых находятся эти линии связи, если это не связано с механическим и электрическим воздействием на сооружения линий связи, при условии обязательного обеспечения сохранности линий связи и линий радиофикации.</w:t>
      </w:r>
    </w:p>
    <w:p w14:paraId="586D21CF" w14:textId="77777777" w:rsidR="00572B81" w:rsidRPr="009929DE" w:rsidRDefault="00572B81" w:rsidP="00572B81">
      <w:pPr>
        <w:spacing w:after="0" w:line="240" w:lineRule="auto"/>
        <w:ind w:firstLine="709"/>
        <w:jc w:val="both"/>
        <w:rPr>
          <w:rFonts w:ascii="Times New Roman" w:hAnsi="Times New Roman"/>
          <w:sz w:val="28"/>
          <w:szCs w:val="28"/>
        </w:rPr>
      </w:pPr>
      <w:r w:rsidRPr="009929DE">
        <w:rPr>
          <w:rFonts w:ascii="Times New Roman" w:hAnsi="Times New Roman"/>
          <w:sz w:val="28"/>
          <w:szCs w:val="28"/>
        </w:rPr>
        <w:t>В случае если трассы действующих кабельных и воздушных линий связи и линий радиофикации проходят по территориям заповедников, лесов первой группы и другим особо охраняемым территориям, допускается создание просек только при отсутствии снижения функционального значения особо охраняемых участков (места кормёжки редких и исчезающих видов животных, нерестилища ценных пород рыб и т.д.).</w:t>
      </w:r>
    </w:p>
    <w:p w14:paraId="625CC308" w14:textId="52A735EB" w:rsidR="00DE5E1D" w:rsidRPr="009929DE" w:rsidRDefault="00DE5E1D" w:rsidP="00DE5E1D">
      <w:pPr>
        <w:spacing w:after="0" w:line="240" w:lineRule="auto"/>
        <w:ind w:firstLine="709"/>
        <w:contextualSpacing/>
        <w:jc w:val="right"/>
        <w:rPr>
          <w:rFonts w:ascii="Times New Roman" w:hAnsi="Times New Roman"/>
          <w:noProof/>
          <w:sz w:val="28"/>
          <w:szCs w:val="28"/>
        </w:rPr>
      </w:pPr>
      <w:r w:rsidRPr="009929DE">
        <w:rPr>
          <w:rFonts w:ascii="Times New Roman" w:hAnsi="Times New Roman"/>
          <w:sz w:val="28"/>
          <w:szCs w:val="28"/>
        </w:rPr>
        <w:t xml:space="preserve">Таблица </w:t>
      </w:r>
      <w:r w:rsidRPr="009929DE">
        <w:rPr>
          <w:rFonts w:ascii="Times New Roman" w:hAnsi="Times New Roman"/>
          <w:sz w:val="28"/>
          <w:szCs w:val="28"/>
        </w:rPr>
        <w:fldChar w:fldCharType="begin"/>
      </w:r>
      <w:r w:rsidRPr="009929DE">
        <w:rPr>
          <w:rFonts w:ascii="Times New Roman" w:hAnsi="Times New Roman"/>
          <w:sz w:val="28"/>
          <w:szCs w:val="28"/>
        </w:rPr>
        <w:instrText xml:space="preserve"> STYLEREF 3 \s </w:instrText>
      </w:r>
      <w:r w:rsidRPr="009929DE">
        <w:rPr>
          <w:rFonts w:ascii="Times New Roman" w:hAnsi="Times New Roman"/>
          <w:sz w:val="28"/>
          <w:szCs w:val="28"/>
        </w:rPr>
        <w:fldChar w:fldCharType="separate"/>
      </w:r>
      <w:r w:rsidR="003664D5">
        <w:rPr>
          <w:rFonts w:ascii="Times New Roman" w:hAnsi="Times New Roman"/>
          <w:noProof/>
          <w:sz w:val="28"/>
          <w:szCs w:val="28"/>
        </w:rPr>
        <w:t>4.6.6</w:t>
      </w:r>
      <w:r w:rsidRPr="009929DE">
        <w:rPr>
          <w:rFonts w:ascii="Times New Roman" w:hAnsi="Times New Roman"/>
          <w:sz w:val="28"/>
          <w:szCs w:val="28"/>
        </w:rPr>
        <w:fldChar w:fldCharType="end"/>
      </w:r>
      <w:r w:rsidRPr="009929DE">
        <w:rPr>
          <w:rFonts w:ascii="Times New Roman" w:hAnsi="Times New Roman"/>
          <w:sz w:val="28"/>
          <w:szCs w:val="28"/>
        </w:rPr>
        <w:t>.</w:t>
      </w:r>
      <w:r w:rsidRPr="009929DE">
        <w:rPr>
          <w:rFonts w:ascii="Times New Roman" w:hAnsi="Times New Roman"/>
          <w:sz w:val="28"/>
          <w:szCs w:val="28"/>
        </w:rPr>
        <w:fldChar w:fldCharType="begin"/>
      </w:r>
      <w:r w:rsidRPr="009929DE">
        <w:rPr>
          <w:rFonts w:ascii="Times New Roman" w:hAnsi="Times New Roman"/>
          <w:sz w:val="28"/>
          <w:szCs w:val="28"/>
        </w:rPr>
        <w:instrText xml:space="preserve"> SEQ Таблица \* ARABIC \s 3 </w:instrText>
      </w:r>
      <w:r w:rsidRPr="009929DE">
        <w:rPr>
          <w:rFonts w:ascii="Times New Roman" w:hAnsi="Times New Roman"/>
          <w:sz w:val="28"/>
          <w:szCs w:val="28"/>
        </w:rPr>
        <w:fldChar w:fldCharType="separate"/>
      </w:r>
      <w:r w:rsidR="003664D5">
        <w:rPr>
          <w:rFonts w:ascii="Times New Roman" w:hAnsi="Times New Roman"/>
          <w:noProof/>
          <w:sz w:val="28"/>
          <w:szCs w:val="28"/>
        </w:rPr>
        <w:t>1</w:t>
      </w:r>
      <w:r w:rsidRPr="009929DE">
        <w:rPr>
          <w:rFonts w:ascii="Times New Roman" w:hAnsi="Times New Roman"/>
          <w:sz w:val="28"/>
          <w:szCs w:val="28"/>
        </w:rPr>
        <w:fldChar w:fldCharType="end"/>
      </w:r>
    </w:p>
    <w:p w14:paraId="1BB2FECC" w14:textId="6CE39181" w:rsidR="00DE5E1D" w:rsidRPr="009929DE" w:rsidRDefault="00DE5E1D" w:rsidP="00DE5E1D">
      <w:pPr>
        <w:spacing w:after="120" w:line="240" w:lineRule="auto"/>
        <w:jc w:val="center"/>
        <w:rPr>
          <w:rFonts w:ascii="Times New Roman" w:eastAsia="Times New Roman" w:hAnsi="Times New Roman"/>
          <w:sz w:val="28"/>
          <w:szCs w:val="28"/>
          <w:lang w:eastAsia="ru-RU" w:bidi="ru-RU"/>
        </w:rPr>
      </w:pPr>
      <w:r w:rsidRPr="009929DE">
        <w:rPr>
          <w:rFonts w:ascii="Times New Roman" w:eastAsia="Times New Roman" w:hAnsi="Times New Roman"/>
          <w:sz w:val="28"/>
          <w:szCs w:val="28"/>
          <w:lang w:eastAsia="ru-RU"/>
        </w:rPr>
        <w:t xml:space="preserve">Санитарно-защитные и охранные зоны основных промышленных и коммунальных объектов на территории </w:t>
      </w:r>
      <w:r w:rsidR="00BD333B" w:rsidRPr="009929DE">
        <w:rPr>
          <w:rFonts w:ascii="Times New Roman" w:eastAsia="Times New Roman" w:hAnsi="Times New Roman"/>
          <w:sz w:val="28"/>
          <w:szCs w:val="28"/>
          <w:lang w:eastAsia="ru-RU" w:bidi="ru-RU"/>
        </w:rPr>
        <w:t>МО «</w:t>
      </w:r>
      <w:proofErr w:type="spellStart"/>
      <w:r w:rsidR="00BD333B" w:rsidRPr="009929DE">
        <w:rPr>
          <w:rFonts w:ascii="Times New Roman" w:eastAsia="Times New Roman" w:hAnsi="Times New Roman"/>
          <w:sz w:val="28"/>
          <w:szCs w:val="28"/>
          <w:lang w:eastAsia="ru-RU" w:bidi="ru-RU"/>
        </w:rPr>
        <w:t>Озероучумский</w:t>
      </w:r>
      <w:proofErr w:type="spellEnd"/>
      <w:r w:rsidR="00BD333B" w:rsidRPr="009929DE">
        <w:rPr>
          <w:rFonts w:ascii="Times New Roman" w:eastAsia="Times New Roman" w:hAnsi="Times New Roman"/>
          <w:sz w:val="28"/>
          <w:szCs w:val="28"/>
          <w:lang w:eastAsia="ru-RU" w:bidi="ru-RU"/>
        </w:rPr>
        <w:t xml:space="preserve"> сельсовет»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9"/>
        <w:gridCol w:w="3672"/>
        <w:gridCol w:w="3230"/>
        <w:gridCol w:w="1450"/>
        <w:gridCol w:w="1064"/>
      </w:tblGrid>
      <w:tr w:rsidR="00DE5E1D" w:rsidRPr="009929DE" w14:paraId="0F42A481" w14:textId="77777777" w:rsidTr="00DE5E1D">
        <w:trPr>
          <w:tblHeader/>
        </w:trPr>
        <w:tc>
          <w:tcPr>
            <w:tcW w:w="382" w:type="pct"/>
            <w:shd w:val="clear" w:color="auto" w:fill="auto"/>
            <w:vAlign w:val="center"/>
          </w:tcPr>
          <w:p w14:paraId="6D44DF93" w14:textId="77777777" w:rsidR="00DE5E1D" w:rsidRPr="009929DE" w:rsidRDefault="00DE5E1D" w:rsidP="00BD333B">
            <w:pPr>
              <w:spacing w:after="0" w:line="240" w:lineRule="auto"/>
              <w:jc w:val="both"/>
              <w:rPr>
                <w:rFonts w:ascii="Times New Roman" w:hAnsi="Times New Roman"/>
              </w:rPr>
            </w:pPr>
            <w:r w:rsidRPr="009929DE">
              <w:rPr>
                <w:rFonts w:ascii="Times New Roman" w:hAnsi="Times New Roman"/>
              </w:rPr>
              <w:t>№ п/п</w:t>
            </w:r>
          </w:p>
        </w:tc>
        <w:tc>
          <w:tcPr>
            <w:tcW w:w="1801" w:type="pct"/>
            <w:shd w:val="clear" w:color="auto" w:fill="auto"/>
            <w:vAlign w:val="center"/>
          </w:tcPr>
          <w:p w14:paraId="0641FC99" w14:textId="77777777" w:rsidR="00DE5E1D" w:rsidRPr="009929DE" w:rsidRDefault="00DE5E1D" w:rsidP="00BD333B">
            <w:pPr>
              <w:spacing w:after="0" w:line="240" w:lineRule="auto"/>
              <w:jc w:val="both"/>
              <w:rPr>
                <w:rFonts w:ascii="Times New Roman" w:hAnsi="Times New Roman"/>
              </w:rPr>
            </w:pPr>
            <w:r w:rsidRPr="009929DE">
              <w:rPr>
                <w:rFonts w:ascii="Times New Roman" w:hAnsi="Times New Roman"/>
              </w:rPr>
              <w:t>Наименование предприятий</w:t>
            </w:r>
          </w:p>
        </w:tc>
        <w:tc>
          <w:tcPr>
            <w:tcW w:w="1584" w:type="pct"/>
            <w:shd w:val="clear" w:color="auto" w:fill="auto"/>
            <w:vAlign w:val="center"/>
          </w:tcPr>
          <w:p w14:paraId="2C84262A" w14:textId="77777777" w:rsidR="00DE5E1D" w:rsidRPr="009929DE" w:rsidRDefault="00DE5E1D" w:rsidP="00BD333B">
            <w:pPr>
              <w:spacing w:after="0" w:line="240" w:lineRule="auto"/>
              <w:jc w:val="center"/>
              <w:rPr>
                <w:rFonts w:ascii="Times New Roman" w:hAnsi="Times New Roman"/>
              </w:rPr>
            </w:pPr>
            <w:r w:rsidRPr="009929DE">
              <w:rPr>
                <w:rFonts w:ascii="Times New Roman" w:hAnsi="Times New Roman"/>
              </w:rPr>
              <w:t>Отраслевая</w:t>
            </w:r>
          </w:p>
          <w:p w14:paraId="64B8F604" w14:textId="77777777" w:rsidR="00DE5E1D" w:rsidRPr="009929DE" w:rsidRDefault="00DE5E1D" w:rsidP="00BD333B">
            <w:pPr>
              <w:spacing w:after="0" w:line="240" w:lineRule="auto"/>
              <w:jc w:val="center"/>
              <w:rPr>
                <w:rFonts w:ascii="Times New Roman" w:hAnsi="Times New Roman"/>
              </w:rPr>
            </w:pPr>
            <w:r w:rsidRPr="009929DE">
              <w:rPr>
                <w:rFonts w:ascii="Times New Roman" w:hAnsi="Times New Roman"/>
              </w:rPr>
              <w:t>направленность</w:t>
            </w:r>
          </w:p>
        </w:tc>
        <w:tc>
          <w:tcPr>
            <w:tcW w:w="711" w:type="pct"/>
            <w:shd w:val="clear" w:color="auto" w:fill="auto"/>
            <w:vAlign w:val="center"/>
          </w:tcPr>
          <w:p w14:paraId="26C2F2B6" w14:textId="77777777" w:rsidR="00DE5E1D" w:rsidRPr="009929DE" w:rsidRDefault="00DE5E1D" w:rsidP="00BD333B">
            <w:pPr>
              <w:spacing w:after="0" w:line="240" w:lineRule="auto"/>
              <w:jc w:val="center"/>
              <w:rPr>
                <w:rFonts w:ascii="Times New Roman" w:hAnsi="Times New Roman"/>
              </w:rPr>
            </w:pPr>
            <w:r w:rsidRPr="009929DE">
              <w:rPr>
                <w:rFonts w:ascii="Times New Roman" w:hAnsi="Times New Roman"/>
              </w:rPr>
              <w:t>Класс опасности</w:t>
            </w:r>
          </w:p>
        </w:tc>
        <w:tc>
          <w:tcPr>
            <w:tcW w:w="523" w:type="pct"/>
            <w:shd w:val="clear" w:color="auto" w:fill="auto"/>
            <w:vAlign w:val="center"/>
          </w:tcPr>
          <w:p w14:paraId="1FE6023E" w14:textId="77777777" w:rsidR="00DE5E1D" w:rsidRPr="009929DE" w:rsidRDefault="00DE5E1D" w:rsidP="00BD333B">
            <w:pPr>
              <w:spacing w:after="0" w:line="240" w:lineRule="auto"/>
              <w:jc w:val="center"/>
              <w:rPr>
                <w:rFonts w:ascii="Times New Roman" w:hAnsi="Times New Roman"/>
              </w:rPr>
            </w:pPr>
            <w:r w:rsidRPr="009929DE">
              <w:rPr>
                <w:rFonts w:ascii="Times New Roman" w:hAnsi="Times New Roman"/>
              </w:rPr>
              <w:t>Размер</w:t>
            </w:r>
          </w:p>
          <w:p w14:paraId="55F0BAFF" w14:textId="77777777" w:rsidR="00DE5E1D" w:rsidRPr="009929DE" w:rsidRDefault="00DE5E1D" w:rsidP="00BD333B">
            <w:pPr>
              <w:spacing w:after="0" w:line="240" w:lineRule="auto"/>
              <w:jc w:val="center"/>
              <w:rPr>
                <w:rFonts w:ascii="Times New Roman" w:hAnsi="Times New Roman"/>
              </w:rPr>
            </w:pPr>
            <w:r w:rsidRPr="009929DE">
              <w:rPr>
                <w:rFonts w:ascii="Times New Roman" w:hAnsi="Times New Roman"/>
              </w:rPr>
              <w:t>СЗЗ</w:t>
            </w:r>
          </w:p>
        </w:tc>
      </w:tr>
      <w:tr w:rsidR="00DE5E1D" w:rsidRPr="009929DE" w14:paraId="2D042D76" w14:textId="77777777" w:rsidTr="00666DB9">
        <w:tc>
          <w:tcPr>
            <w:tcW w:w="382" w:type="pct"/>
            <w:shd w:val="clear" w:color="auto" w:fill="auto"/>
            <w:vAlign w:val="center"/>
          </w:tcPr>
          <w:p w14:paraId="0AAD9081" w14:textId="77777777" w:rsidR="00DE5E1D" w:rsidRPr="009929DE" w:rsidRDefault="00DE5E1D" w:rsidP="00BD333B">
            <w:pPr>
              <w:spacing w:after="0" w:line="240" w:lineRule="auto"/>
              <w:jc w:val="both"/>
              <w:rPr>
                <w:rFonts w:ascii="Times New Roman" w:hAnsi="Times New Roman"/>
              </w:rPr>
            </w:pPr>
            <w:r w:rsidRPr="009929DE">
              <w:rPr>
                <w:rFonts w:ascii="Times New Roman" w:hAnsi="Times New Roman"/>
              </w:rPr>
              <w:t>1</w:t>
            </w:r>
          </w:p>
        </w:tc>
        <w:tc>
          <w:tcPr>
            <w:tcW w:w="4618" w:type="pct"/>
            <w:gridSpan w:val="4"/>
            <w:shd w:val="clear" w:color="auto" w:fill="auto"/>
            <w:vAlign w:val="center"/>
          </w:tcPr>
          <w:p w14:paraId="3F8D5BB6" w14:textId="77777777" w:rsidR="00DE5E1D" w:rsidRPr="009929DE" w:rsidRDefault="00DE5E1D" w:rsidP="00BD333B">
            <w:pPr>
              <w:spacing w:after="0" w:line="240" w:lineRule="auto"/>
              <w:jc w:val="center"/>
              <w:rPr>
                <w:rFonts w:ascii="Times New Roman" w:hAnsi="Times New Roman"/>
              </w:rPr>
            </w:pPr>
            <w:r w:rsidRPr="009929DE">
              <w:rPr>
                <w:rFonts w:ascii="Times New Roman" w:hAnsi="Times New Roman"/>
              </w:rPr>
              <w:t>Производственные и складские предприятия</w:t>
            </w:r>
          </w:p>
        </w:tc>
      </w:tr>
      <w:tr w:rsidR="00DE5E1D" w:rsidRPr="009929DE" w14:paraId="7B0CAB14" w14:textId="77777777" w:rsidTr="00666DB9">
        <w:tc>
          <w:tcPr>
            <w:tcW w:w="382" w:type="pct"/>
            <w:shd w:val="clear" w:color="auto" w:fill="auto"/>
            <w:vAlign w:val="center"/>
          </w:tcPr>
          <w:p w14:paraId="1450C144" w14:textId="77777777" w:rsidR="00DE5E1D" w:rsidRPr="009929DE" w:rsidRDefault="00DE5E1D" w:rsidP="00BD333B">
            <w:pPr>
              <w:spacing w:after="0" w:line="240" w:lineRule="auto"/>
              <w:jc w:val="both"/>
              <w:rPr>
                <w:rFonts w:ascii="Times New Roman" w:hAnsi="Times New Roman"/>
              </w:rPr>
            </w:pPr>
            <w:r w:rsidRPr="009929DE">
              <w:rPr>
                <w:rFonts w:ascii="Times New Roman" w:hAnsi="Times New Roman"/>
              </w:rPr>
              <w:t>1.1</w:t>
            </w:r>
          </w:p>
        </w:tc>
        <w:tc>
          <w:tcPr>
            <w:tcW w:w="1801" w:type="pct"/>
            <w:shd w:val="clear" w:color="auto" w:fill="auto"/>
            <w:vAlign w:val="center"/>
          </w:tcPr>
          <w:p w14:paraId="7913066C" w14:textId="0307231B" w:rsidR="00DE5E1D" w:rsidRPr="009929DE" w:rsidRDefault="00DE5E1D" w:rsidP="00BD333B">
            <w:pPr>
              <w:suppressAutoHyphens/>
              <w:spacing w:after="0" w:line="240" w:lineRule="auto"/>
              <w:jc w:val="both"/>
              <w:rPr>
                <w:rFonts w:ascii="Times New Roman" w:hAnsi="Times New Roman"/>
              </w:rPr>
            </w:pPr>
            <w:r w:rsidRPr="009929DE">
              <w:rPr>
                <w:rFonts w:ascii="Times New Roman" w:hAnsi="Times New Roman"/>
              </w:rPr>
              <w:t xml:space="preserve">Муниципальный пожарный пост п. Озеро </w:t>
            </w:r>
            <w:proofErr w:type="spellStart"/>
            <w:r w:rsidRPr="009929DE">
              <w:rPr>
                <w:rFonts w:ascii="Times New Roman" w:hAnsi="Times New Roman"/>
              </w:rPr>
              <w:t>Учум</w:t>
            </w:r>
            <w:proofErr w:type="spellEnd"/>
          </w:p>
        </w:tc>
        <w:tc>
          <w:tcPr>
            <w:tcW w:w="1584" w:type="pct"/>
            <w:shd w:val="clear" w:color="auto" w:fill="auto"/>
            <w:vAlign w:val="center"/>
          </w:tcPr>
          <w:p w14:paraId="69EA4A54" w14:textId="77777777" w:rsidR="00DE5E1D" w:rsidRPr="009929DE" w:rsidRDefault="00DE5E1D" w:rsidP="00BD333B">
            <w:pPr>
              <w:suppressAutoHyphens/>
              <w:spacing w:after="0" w:line="240" w:lineRule="auto"/>
              <w:jc w:val="both"/>
              <w:rPr>
                <w:rFonts w:ascii="Times New Roman" w:hAnsi="Times New Roman"/>
              </w:rPr>
            </w:pPr>
            <w:r w:rsidRPr="009929DE">
              <w:rPr>
                <w:rFonts w:ascii="Times New Roman" w:hAnsi="Times New Roman"/>
              </w:rPr>
              <w:t>Пожарная безопасность</w:t>
            </w:r>
          </w:p>
        </w:tc>
        <w:tc>
          <w:tcPr>
            <w:tcW w:w="711" w:type="pct"/>
            <w:shd w:val="clear" w:color="auto" w:fill="auto"/>
            <w:vAlign w:val="center"/>
          </w:tcPr>
          <w:p w14:paraId="5C326456" w14:textId="77777777" w:rsidR="00DE5E1D" w:rsidRPr="009929DE" w:rsidRDefault="00DE5E1D" w:rsidP="00BD333B">
            <w:pPr>
              <w:spacing w:after="0" w:line="240" w:lineRule="auto"/>
              <w:jc w:val="center"/>
              <w:rPr>
                <w:rFonts w:ascii="Times New Roman" w:hAnsi="Times New Roman"/>
              </w:rPr>
            </w:pPr>
            <w:r w:rsidRPr="009929DE">
              <w:rPr>
                <w:rFonts w:ascii="Times New Roman" w:hAnsi="Times New Roman"/>
                <w:lang w:val="en-US"/>
              </w:rPr>
              <w:t>V</w:t>
            </w:r>
          </w:p>
        </w:tc>
        <w:tc>
          <w:tcPr>
            <w:tcW w:w="523" w:type="pct"/>
            <w:shd w:val="clear" w:color="auto" w:fill="auto"/>
            <w:vAlign w:val="center"/>
          </w:tcPr>
          <w:p w14:paraId="14401FB2" w14:textId="77777777" w:rsidR="00DE5E1D" w:rsidRPr="009929DE" w:rsidRDefault="00DE5E1D" w:rsidP="00BD333B">
            <w:pPr>
              <w:spacing w:after="0" w:line="240" w:lineRule="auto"/>
              <w:jc w:val="center"/>
              <w:rPr>
                <w:rFonts w:ascii="Times New Roman" w:hAnsi="Times New Roman"/>
              </w:rPr>
            </w:pPr>
            <w:r w:rsidRPr="009929DE">
              <w:rPr>
                <w:rFonts w:ascii="Times New Roman" w:hAnsi="Times New Roman"/>
              </w:rPr>
              <w:t>50</w:t>
            </w:r>
          </w:p>
        </w:tc>
      </w:tr>
      <w:tr w:rsidR="00DE5E1D" w:rsidRPr="009929DE" w14:paraId="5CE7C722" w14:textId="77777777" w:rsidTr="00666DB9">
        <w:tc>
          <w:tcPr>
            <w:tcW w:w="382" w:type="pct"/>
            <w:shd w:val="clear" w:color="auto" w:fill="auto"/>
            <w:vAlign w:val="center"/>
          </w:tcPr>
          <w:p w14:paraId="300C200B" w14:textId="77777777" w:rsidR="00DE5E1D" w:rsidRPr="009929DE" w:rsidRDefault="00DE5E1D" w:rsidP="00BD333B">
            <w:pPr>
              <w:spacing w:after="0" w:line="240" w:lineRule="auto"/>
              <w:jc w:val="both"/>
              <w:rPr>
                <w:rFonts w:ascii="Times New Roman" w:hAnsi="Times New Roman"/>
              </w:rPr>
            </w:pPr>
            <w:r w:rsidRPr="009929DE">
              <w:rPr>
                <w:rFonts w:ascii="Times New Roman" w:hAnsi="Times New Roman"/>
              </w:rPr>
              <w:t>1.2</w:t>
            </w:r>
          </w:p>
        </w:tc>
        <w:tc>
          <w:tcPr>
            <w:tcW w:w="1801" w:type="pct"/>
            <w:shd w:val="clear" w:color="auto" w:fill="auto"/>
            <w:vAlign w:val="center"/>
          </w:tcPr>
          <w:p w14:paraId="5C36108C" w14:textId="77777777" w:rsidR="00DE5E1D" w:rsidRPr="009929DE" w:rsidRDefault="00DE5E1D" w:rsidP="00BD333B">
            <w:pPr>
              <w:suppressAutoHyphens/>
              <w:spacing w:after="0" w:line="240" w:lineRule="auto"/>
              <w:jc w:val="both"/>
              <w:rPr>
                <w:rFonts w:ascii="Times New Roman" w:hAnsi="Times New Roman"/>
              </w:rPr>
            </w:pPr>
            <w:r w:rsidRPr="009929DE">
              <w:rPr>
                <w:rFonts w:ascii="Times New Roman" w:hAnsi="Times New Roman"/>
              </w:rPr>
              <w:t>Пожарное ДЕПО</w:t>
            </w:r>
          </w:p>
        </w:tc>
        <w:tc>
          <w:tcPr>
            <w:tcW w:w="1584" w:type="pct"/>
            <w:shd w:val="clear" w:color="auto" w:fill="auto"/>
            <w:vAlign w:val="center"/>
          </w:tcPr>
          <w:p w14:paraId="2125C0CC" w14:textId="77777777" w:rsidR="00DE5E1D" w:rsidRPr="009929DE" w:rsidRDefault="00DE5E1D" w:rsidP="00BD333B">
            <w:pPr>
              <w:suppressAutoHyphens/>
              <w:spacing w:after="0" w:line="240" w:lineRule="auto"/>
              <w:jc w:val="both"/>
              <w:rPr>
                <w:rFonts w:ascii="Times New Roman" w:hAnsi="Times New Roman"/>
              </w:rPr>
            </w:pPr>
            <w:r w:rsidRPr="009929DE">
              <w:rPr>
                <w:rFonts w:ascii="Times New Roman" w:hAnsi="Times New Roman"/>
              </w:rPr>
              <w:t>Пожарная безопасность</w:t>
            </w:r>
          </w:p>
        </w:tc>
        <w:tc>
          <w:tcPr>
            <w:tcW w:w="711" w:type="pct"/>
            <w:shd w:val="clear" w:color="auto" w:fill="auto"/>
            <w:vAlign w:val="center"/>
          </w:tcPr>
          <w:p w14:paraId="40622834" w14:textId="77777777" w:rsidR="00DE5E1D" w:rsidRPr="009929DE" w:rsidRDefault="00DE5E1D" w:rsidP="00BD333B">
            <w:pPr>
              <w:spacing w:after="0" w:line="240" w:lineRule="auto"/>
              <w:jc w:val="center"/>
              <w:rPr>
                <w:rFonts w:ascii="Times New Roman" w:hAnsi="Times New Roman"/>
              </w:rPr>
            </w:pPr>
            <w:r w:rsidRPr="009929DE">
              <w:rPr>
                <w:rFonts w:ascii="Times New Roman" w:hAnsi="Times New Roman"/>
                <w:lang w:val="en-US"/>
              </w:rPr>
              <w:t>V</w:t>
            </w:r>
          </w:p>
        </w:tc>
        <w:tc>
          <w:tcPr>
            <w:tcW w:w="523" w:type="pct"/>
            <w:shd w:val="clear" w:color="auto" w:fill="auto"/>
            <w:vAlign w:val="center"/>
          </w:tcPr>
          <w:p w14:paraId="10AD216B" w14:textId="1F69F90F" w:rsidR="00DE5E1D" w:rsidRPr="009929DE" w:rsidRDefault="00DE5E1D" w:rsidP="00BD333B">
            <w:pPr>
              <w:spacing w:after="0" w:line="240" w:lineRule="auto"/>
              <w:jc w:val="center"/>
              <w:rPr>
                <w:rFonts w:ascii="Times New Roman" w:hAnsi="Times New Roman"/>
                <w:lang w:val="en-US"/>
              </w:rPr>
            </w:pPr>
            <w:r w:rsidRPr="009929DE">
              <w:rPr>
                <w:rFonts w:ascii="Times New Roman" w:hAnsi="Times New Roman"/>
                <w:lang w:val="en-US"/>
              </w:rPr>
              <w:t>15</w:t>
            </w:r>
          </w:p>
        </w:tc>
      </w:tr>
      <w:tr w:rsidR="00DE5E1D" w:rsidRPr="009929DE" w14:paraId="33366E3B" w14:textId="77777777" w:rsidTr="00666DB9">
        <w:tc>
          <w:tcPr>
            <w:tcW w:w="382" w:type="pct"/>
            <w:shd w:val="clear" w:color="auto" w:fill="auto"/>
            <w:vAlign w:val="center"/>
          </w:tcPr>
          <w:p w14:paraId="42CF4535" w14:textId="77777777" w:rsidR="00DE5E1D" w:rsidRPr="009929DE" w:rsidRDefault="00DE5E1D" w:rsidP="00BD333B">
            <w:pPr>
              <w:spacing w:after="0" w:line="240" w:lineRule="auto"/>
              <w:jc w:val="both"/>
              <w:rPr>
                <w:rFonts w:ascii="Times New Roman" w:hAnsi="Times New Roman"/>
              </w:rPr>
            </w:pPr>
            <w:r w:rsidRPr="009929DE">
              <w:rPr>
                <w:rFonts w:ascii="Times New Roman" w:hAnsi="Times New Roman"/>
              </w:rPr>
              <w:t>1.3</w:t>
            </w:r>
          </w:p>
        </w:tc>
        <w:tc>
          <w:tcPr>
            <w:tcW w:w="1801" w:type="pct"/>
            <w:shd w:val="clear" w:color="auto" w:fill="auto"/>
            <w:vAlign w:val="center"/>
          </w:tcPr>
          <w:p w14:paraId="249EE4A3" w14:textId="77777777" w:rsidR="00DE5E1D" w:rsidRPr="009929DE" w:rsidRDefault="00DE5E1D" w:rsidP="00BD333B">
            <w:pPr>
              <w:suppressAutoHyphens/>
              <w:spacing w:after="0" w:line="240" w:lineRule="auto"/>
              <w:jc w:val="both"/>
              <w:rPr>
                <w:rFonts w:ascii="Times New Roman" w:hAnsi="Times New Roman"/>
              </w:rPr>
            </w:pPr>
            <w:r w:rsidRPr="009929DE">
              <w:rPr>
                <w:rFonts w:ascii="Times New Roman" w:hAnsi="Times New Roman"/>
              </w:rPr>
              <w:t>Гаражные массивы</w:t>
            </w:r>
          </w:p>
        </w:tc>
        <w:tc>
          <w:tcPr>
            <w:tcW w:w="1584" w:type="pct"/>
            <w:shd w:val="clear" w:color="auto" w:fill="auto"/>
            <w:vAlign w:val="center"/>
          </w:tcPr>
          <w:p w14:paraId="7EB607A5" w14:textId="77777777" w:rsidR="00DE5E1D" w:rsidRPr="009929DE" w:rsidRDefault="00DE5E1D" w:rsidP="00BD333B">
            <w:pPr>
              <w:suppressAutoHyphens/>
              <w:spacing w:after="0" w:line="240" w:lineRule="auto"/>
              <w:jc w:val="both"/>
              <w:rPr>
                <w:rFonts w:ascii="Times New Roman" w:hAnsi="Times New Roman"/>
              </w:rPr>
            </w:pPr>
            <w:r w:rsidRPr="009929DE">
              <w:rPr>
                <w:rFonts w:ascii="Times New Roman" w:hAnsi="Times New Roman"/>
              </w:rPr>
              <w:t>Хранение автотранспорта</w:t>
            </w:r>
          </w:p>
        </w:tc>
        <w:tc>
          <w:tcPr>
            <w:tcW w:w="711" w:type="pct"/>
            <w:shd w:val="clear" w:color="auto" w:fill="auto"/>
            <w:vAlign w:val="center"/>
          </w:tcPr>
          <w:p w14:paraId="28503B41" w14:textId="77777777" w:rsidR="00DE5E1D" w:rsidRPr="009929DE" w:rsidRDefault="00DE5E1D" w:rsidP="00BD333B">
            <w:pPr>
              <w:spacing w:after="0" w:line="240" w:lineRule="auto"/>
              <w:jc w:val="center"/>
              <w:rPr>
                <w:rFonts w:ascii="Times New Roman" w:hAnsi="Times New Roman"/>
              </w:rPr>
            </w:pPr>
            <w:r w:rsidRPr="009929DE">
              <w:rPr>
                <w:rFonts w:ascii="Times New Roman" w:hAnsi="Times New Roman"/>
                <w:lang w:val="en-US"/>
              </w:rPr>
              <w:t>V</w:t>
            </w:r>
          </w:p>
        </w:tc>
        <w:tc>
          <w:tcPr>
            <w:tcW w:w="523" w:type="pct"/>
            <w:shd w:val="clear" w:color="auto" w:fill="auto"/>
            <w:vAlign w:val="center"/>
          </w:tcPr>
          <w:p w14:paraId="28FDFF43" w14:textId="77777777" w:rsidR="00DE5E1D" w:rsidRPr="009929DE" w:rsidRDefault="00DE5E1D" w:rsidP="00BD333B">
            <w:pPr>
              <w:spacing w:after="0" w:line="240" w:lineRule="auto"/>
              <w:jc w:val="center"/>
              <w:rPr>
                <w:rFonts w:ascii="Times New Roman" w:hAnsi="Times New Roman"/>
              </w:rPr>
            </w:pPr>
            <w:r w:rsidRPr="009929DE">
              <w:rPr>
                <w:rFonts w:ascii="Times New Roman" w:hAnsi="Times New Roman"/>
              </w:rPr>
              <w:t>50</w:t>
            </w:r>
          </w:p>
        </w:tc>
      </w:tr>
      <w:tr w:rsidR="00DE5E1D" w:rsidRPr="009929DE" w14:paraId="387F7BFA" w14:textId="77777777" w:rsidTr="00666DB9">
        <w:tc>
          <w:tcPr>
            <w:tcW w:w="382" w:type="pct"/>
            <w:shd w:val="clear" w:color="auto" w:fill="auto"/>
            <w:vAlign w:val="center"/>
          </w:tcPr>
          <w:p w14:paraId="4A2F8C73" w14:textId="77777777" w:rsidR="00DE5E1D" w:rsidRPr="009929DE" w:rsidRDefault="00DE5E1D" w:rsidP="00BD333B">
            <w:pPr>
              <w:spacing w:after="0" w:line="240" w:lineRule="auto"/>
              <w:jc w:val="both"/>
              <w:rPr>
                <w:rFonts w:ascii="Times New Roman" w:hAnsi="Times New Roman"/>
              </w:rPr>
            </w:pPr>
            <w:r w:rsidRPr="009929DE">
              <w:rPr>
                <w:rFonts w:ascii="Times New Roman" w:hAnsi="Times New Roman"/>
              </w:rPr>
              <w:t>2</w:t>
            </w:r>
          </w:p>
        </w:tc>
        <w:tc>
          <w:tcPr>
            <w:tcW w:w="4618" w:type="pct"/>
            <w:gridSpan w:val="4"/>
            <w:shd w:val="clear" w:color="auto" w:fill="auto"/>
            <w:vAlign w:val="center"/>
          </w:tcPr>
          <w:p w14:paraId="1D2BE867" w14:textId="77777777" w:rsidR="00DE5E1D" w:rsidRPr="009929DE" w:rsidRDefault="00DE5E1D" w:rsidP="00BD333B">
            <w:pPr>
              <w:suppressAutoHyphens/>
              <w:spacing w:after="0" w:line="240" w:lineRule="auto"/>
              <w:jc w:val="center"/>
              <w:rPr>
                <w:rFonts w:ascii="Times New Roman" w:hAnsi="Times New Roman"/>
              </w:rPr>
            </w:pPr>
            <w:r w:rsidRPr="009929DE">
              <w:rPr>
                <w:rFonts w:ascii="Times New Roman" w:hAnsi="Times New Roman"/>
              </w:rPr>
              <w:t>Инженерная инфраструктура</w:t>
            </w:r>
          </w:p>
        </w:tc>
      </w:tr>
      <w:tr w:rsidR="00DE5E1D" w:rsidRPr="009929DE" w14:paraId="5A92ABD3" w14:textId="77777777" w:rsidTr="00666DB9">
        <w:tc>
          <w:tcPr>
            <w:tcW w:w="382" w:type="pct"/>
            <w:shd w:val="clear" w:color="auto" w:fill="auto"/>
            <w:vAlign w:val="center"/>
          </w:tcPr>
          <w:p w14:paraId="0DC40761" w14:textId="77777777" w:rsidR="00DE5E1D" w:rsidRPr="009929DE" w:rsidRDefault="00DE5E1D" w:rsidP="00BD333B">
            <w:pPr>
              <w:spacing w:after="0" w:line="240" w:lineRule="auto"/>
              <w:jc w:val="both"/>
              <w:rPr>
                <w:rFonts w:ascii="Times New Roman" w:hAnsi="Times New Roman"/>
              </w:rPr>
            </w:pPr>
            <w:r w:rsidRPr="009929DE">
              <w:rPr>
                <w:rFonts w:ascii="Times New Roman" w:hAnsi="Times New Roman"/>
              </w:rPr>
              <w:t>2.1</w:t>
            </w:r>
          </w:p>
        </w:tc>
        <w:tc>
          <w:tcPr>
            <w:tcW w:w="1801" w:type="pct"/>
            <w:shd w:val="clear" w:color="auto" w:fill="auto"/>
            <w:vAlign w:val="center"/>
          </w:tcPr>
          <w:p w14:paraId="345BDABF" w14:textId="77777777" w:rsidR="00DE5E1D" w:rsidRPr="009929DE" w:rsidRDefault="00DE5E1D" w:rsidP="00BD333B">
            <w:pPr>
              <w:suppressAutoHyphens/>
              <w:spacing w:after="0" w:line="240" w:lineRule="auto"/>
              <w:jc w:val="both"/>
              <w:rPr>
                <w:rFonts w:ascii="Times New Roman" w:hAnsi="Times New Roman"/>
              </w:rPr>
            </w:pPr>
            <w:r w:rsidRPr="009929DE">
              <w:rPr>
                <w:rFonts w:ascii="Times New Roman" w:hAnsi="Times New Roman"/>
              </w:rPr>
              <w:t>Скважина</w:t>
            </w:r>
          </w:p>
        </w:tc>
        <w:tc>
          <w:tcPr>
            <w:tcW w:w="1584" w:type="pct"/>
            <w:shd w:val="clear" w:color="auto" w:fill="auto"/>
            <w:vAlign w:val="center"/>
          </w:tcPr>
          <w:p w14:paraId="42E3A84E" w14:textId="77777777" w:rsidR="00DE5E1D" w:rsidRPr="009929DE" w:rsidRDefault="00DE5E1D" w:rsidP="00BD333B">
            <w:pPr>
              <w:suppressAutoHyphens/>
              <w:spacing w:after="0" w:line="240" w:lineRule="auto"/>
              <w:jc w:val="both"/>
              <w:rPr>
                <w:rFonts w:ascii="Times New Roman" w:hAnsi="Times New Roman"/>
              </w:rPr>
            </w:pPr>
            <w:r w:rsidRPr="009929DE">
              <w:rPr>
                <w:rFonts w:ascii="Times New Roman" w:hAnsi="Times New Roman"/>
              </w:rPr>
              <w:t>Объект водоснабжения</w:t>
            </w:r>
          </w:p>
        </w:tc>
        <w:tc>
          <w:tcPr>
            <w:tcW w:w="711" w:type="pct"/>
            <w:shd w:val="clear" w:color="auto" w:fill="auto"/>
            <w:vAlign w:val="center"/>
          </w:tcPr>
          <w:p w14:paraId="32BC86C9" w14:textId="77777777" w:rsidR="00DE5E1D" w:rsidRPr="009929DE" w:rsidRDefault="00DE5E1D" w:rsidP="00BD333B">
            <w:pPr>
              <w:spacing w:after="0" w:line="240" w:lineRule="auto"/>
              <w:jc w:val="center"/>
              <w:rPr>
                <w:rFonts w:ascii="Times New Roman" w:hAnsi="Times New Roman"/>
              </w:rPr>
            </w:pPr>
            <w:r w:rsidRPr="009929DE">
              <w:rPr>
                <w:rFonts w:ascii="Times New Roman" w:hAnsi="Times New Roman"/>
                <w:lang w:val="en-US"/>
              </w:rPr>
              <w:t>IV</w:t>
            </w:r>
          </w:p>
        </w:tc>
        <w:tc>
          <w:tcPr>
            <w:tcW w:w="523" w:type="pct"/>
            <w:shd w:val="clear" w:color="auto" w:fill="auto"/>
            <w:vAlign w:val="center"/>
          </w:tcPr>
          <w:p w14:paraId="058BADAE" w14:textId="77777777" w:rsidR="00DE5E1D" w:rsidRPr="009929DE" w:rsidRDefault="00DE5E1D" w:rsidP="00BD333B">
            <w:pPr>
              <w:spacing w:after="0" w:line="240" w:lineRule="auto"/>
              <w:jc w:val="center"/>
              <w:rPr>
                <w:rFonts w:ascii="Times New Roman" w:hAnsi="Times New Roman"/>
              </w:rPr>
            </w:pPr>
            <w:r w:rsidRPr="009929DE">
              <w:rPr>
                <w:rFonts w:ascii="Times New Roman" w:hAnsi="Times New Roman"/>
              </w:rPr>
              <w:t>50/120</w:t>
            </w:r>
          </w:p>
        </w:tc>
      </w:tr>
      <w:tr w:rsidR="00DE5E1D" w:rsidRPr="009929DE" w14:paraId="3F753975" w14:textId="77777777" w:rsidTr="00666DB9">
        <w:tc>
          <w:tcPr>
            <w:tcW w:w="382" w:type="pct"/>
            <w:shd w:val="clear" w:color="auto" w:fill="auto"/>
            <w:vAlign w:val="center"/>
          </w:tcPr>
          <w:p w14:paraId="47D69FA9" w14:textId="77777777" w:rsidR="00DE5E1D" w:rsidRPr="009929DE" w:rsidRDefault="00DE5E1D" w:rsidP="00BD333B">
            <w:pPr>
              <w:spacing w:after="0" w:line="240" w:lineRule="auto"/>
              <w:jc w:val="both"/>
              <w:rPr>
                <w:rFonts w:ascii="Times New Roman" w:hAnsi="Times New Roman"/>
              </w:rPr>
            </w:pPr>
            <w:r w:rsidRPr="009929DE">
              <w:rPr>
                <w:rFonts w:ascii="Times New Roman" w:hAnsi="Times New Roman"/>
              </w:rPr>
              <w:t>2.2</w:t>
            </w:r>
          </w:p>
        </w:tc>
        <w:tc>
          <w:tcPr>
            <w:tcW w:w="1801" w:type="pct"/>
            <w:shd w:val="clear" w:color="auto" w:fill="auto"/>
            <w:vAlign w:val="center"/>
          </w:tcPr>
          <w:p w14:paraId="0FB7E05A" w14:textId="77777777" w:rsidR="00DE5E1D" w:rsidRPr="009929DE" w:rsidRDefault="00DE5E1D" w:rsidP="00BD333B">
            <w:pPr>
              <w:suppressAutoHyphens/>
              <w:spacing w:after="0" w:line="240" w:lineRule="auto"/>
              <w:jc w:val="both"/>
              <w:rPr>
                <w:rFonts w:ascii="Times New Roman" w:hAnsi="Times New Roman"/>
              </w:rPr>
            </w:pPr>
            <w:r w:rsidRPr="009929DE">
              <w:rPr>
                <w:rFonts w:ascii="Times New Roman" w:hAnsi="Times New Roman"/>
              </w:rPr>
              <w:t>Очистные сооружения</w:t>
            </w:r>
          </w:p>
        </w:tc>
        <w:tc>
          <w:tcPr>
            <w:tcW w:w="1584" w:type="pct"/>
            <w:shd w:val="clear" w:color="auto" w:fill="auto"/>
            <w:vAlign w:val="center"/>
          </w:tcPr>
          <w:p w14:paraId="1C269AE3" w14:textId="77777777" w:rsidR="00DE5E1D" w:rsidRPr="009929DE" w:rsidRDefault="00DE5E1D" w:rsidP="00BD333B">
            <w:pPr>
              <w:suppressAutoHyphens/>
              <w:spacing w:after="0" w:line="240" w:lineRule="auto"/>
              <w:jc w:val="both"/>
              <w:rPr>
                <w:rFonts w:ascii="Times New Roman" w:hAnsi="Times New Roman"/>
              </w:rPr>
            </w:pPr>
            <w:r w:rsidRPr="009929DE">
              <w:rPr>
                <w:rFonts w:ascii="Times New Roman" w:hAnsi="Times New Roman"/>
              </w:rPr>
              <w:t>Объект водоотведения</w:t>
            </w:r>
          </w:p>
        </w:tc>
        <w:tc>
          <w:tcPr>
            <w:tcW w:w="711" w:type="pct"/>
            <w:shd w:val="clear" w:color="auto" w:fill="auto"/>
            <w:vAlign w:val="center"/>
          </w:tcPr>
          <w:p w14:paraId="1010C72A" w14:textId="77777777" w:rsidR="00DE5E1D" w:rsidRPr="009929DE" w:rsidRDefault="00DE5E1D" w:rsidP="00BD333B">
            <w:pPr>
              <w:spacing w:after="0" w:line="240" w:lineRule="auto"/>
              <w:jc w:val="center"/>
              <w:rPr>
                <w:rFonts w:ascii="Times New Roman" w:hAnsi="Times New Roman"/>
              </w:rPr>
            </w:pPr>
            <w:r w:rsidRPr="009929DE">
              <w:rPr>
                <w:rFonts w:ascii="Times New Roman" w:hAnsi="Times New Roman"/>
                <w:lang w:val="en-US"/>
              </w:rPr>
              <w:t>IV</w:t>
            </w:r>
          </w:p>
        </w:tc>
        <w:tc>
          <w:tcPr>
            <w:tcW w:w="523" w:type="pct"/>
            <w:shd w:val="clear" w:color="auto" w:fill="auto"/>
            <w:vAlign w:val="center"/>
          </w:tcPr>
          <w:p w14:paraId="6EB561C8" w14:textId="77777777" w:rsidR="00DE5E1D" w:rsidRPr="009929DE" w:rsidRDefault="00DE5E1D" w:rsidP="00BD333B">
            <w:pPr>
              <w:spacing w:after="0" w:line="240" w:lineRule="auto"/>
              <w:jc w:val="center"/>
              <w:rPr>
                <w:rFonts w:ascii="Times New Roman" w:hAnsi="Times New Roman"/>
              </w:rPr>
            </w:pPr>
            <w:r w:rsidRPr="009929DE">
              <w:rPr>
                <w:rFonts w:ascii="Times New Roman" w:hAnsi="Times New Roman"/>
              </w:rPr>
              <w:t>150</w:t>
            </w:r>
          </w:p>
        </w:tc>
      </w:tr>
      <w:tr w:rsidR="00DE5E1D" w:rsidRPr="009929DE" w14:paraId="66749C85" w14:textId="77777777" w:rsidTr="00666DB9">
        <w:tc>
          <w:tcPr>
            <w:tcW w:w="382" w:type="pct"/>
            <w:shd w:val="clear" w:color="auto" w:fill="auto"/>
            <w:vAlign w:val="center"/>
          </w:tcPr>
          <w:p w14:paraId="0F2A0477" w14:textId="77777777" w:rsidR="00DE5E1D" w:rsidRPr="009929DE" w:rsidRDefault="00DE5E1D" w:rsidP="00BD333B">
            <w:pPr>
              <w:spacing w:after="0" w:line="240" w:lineRule="auto"/>
              <w:jc w:val="both"/>
              <w:rPr>
                <w:rFonts w:ascii="Times New Roman" w:hAnsi="Times New Roman"/>
              </w:rPr>
            </w:pPr>
            <w:r w:rsidRPr="009929DE">
              <w:rPr>
                <w:rFonts w:ascii="Times New Roman" w:hAnsi="Times New Roman"/>
              </w:rPr>
              <w:t>3</w:t>
            </w:r>
          </w:p>
        </w:tc>
        <w:tc>
          <w:tcPr>
            <w:tcW w:w="4618" w:type="pct"/>
            <w:gridSpan w:val="4"/>
            <w:shd w:val="clear" w:color="auto" w:fill="auto"/>
            <w:vAlign w:val="center"/>
          </w:tcPr>
          <w:p w14:paraId="59F9FD3B" w14:textId="77777777" w:rsidR="00DE5E1D" w:rsidRPr="009929DE" w:rsidRDefault="00DE5E1D" w:rsidP="00BD333B">
            <w:pPr>
              <w:suppressAutoHyphens/>
              <w:spacing w:after="0" w:line="240" w:lineRule="auto"/>
              <w:jc w:val="center"/>
              <w:rPr>
                <w:rFonts w:ascii="Times New Roman" w:hAnsi="Times New Roman"/>
              </w:rPr>
            </w:pPr>
            <w:r w:rsidRPr="009929DE">
              <w:rPr>
                <w:rFonts w:ascii="Times New Roman" w:hAnsi="Times New Roman"/>
              </w:rPr>
              <w:t>Объекты специального назначения</w:t>
            </w:r>
          </w:p>
        </w:tc>
      </w:tr>
      <w:tr w:rsidR="00DE5E1D" w:rsidRPr="009929DE" w14:paraId="455B7DB7" w14:textId="77777777" w:rsidTr="00666DB9">
        <w:tc>
          <w:tcPr>
            <w:tcW w:w="382" w:type="pct"/>
            <w:shd w:val="clear" w:color="auto" w:fill="auto"/>
            <w:vAlign w:val="center"/>
          </w:tcPr>
          <w:p w14:paraId="22A57D39" w14:textId="77777777" w:rsidR="00DE5E1D" w:rsidRPr="009929DE" w:rsidRDefault="00DE5E1D" w:rsidP="00BD333B">
            <w:pPr>
              <w:spacing w:after="0" w:line="240" w:lineRule="auto"/>
              <w:jc w:val="both"/>
              <w:rPr>
                <w:rFonts w:ascii="Times New Roman" w:hAnsi="Times New Roman"/>
              </w:rPr>
            </w:pPr>
            <w:r w:rsidRPr="009929DE">
              <w:rPr>
                <w:rFonts w:ascii="Times New Roman" w:hAnsi="Times New Roman"/>
              </w:rPr>
              <w:t>3.1</w:t>
            </w:r>
          </w:p>
        </w:tc>
        <w:tc>
          <w:tcPr>
            <w:tcW w:w="1801" w:type="pct"/>
            <w:shd w:val="clear" w:color="auto" w:fill="auto"/>
            <w:vAlign w:val="center"/>
          </w:tcPr>
          <w:p w14:paraId="41C1C48E" w14:textId="77777777" w:rsidR="00DE5E1D" w:rsidRPr="009929DE" w:rsidRDefault="00DE5E1D" w:rsidP="00BD333B">
            <w:pPr>
              <w:suppressAutoHyphens/>
              <w:spacing w:after="0" w:line="240" w:lineRule="auto"/>
              <w:jc w:val="both"/>
              <w:rPr>
                <w:rFonts w:ascii="Times New Roman" w:hAnsi="Times New Roman"/>
              </w:rPr>
            </w:pPr>
            <w:bookmarkStart w:id="185" w:name="_Hlk179619141"/>
            <w:r w:rsidRPr="009929DE">
              <w:rPr>
                <w:rFonts w:ascii="Times New Roman" w:hAnsi="Times New Roman"/>
              </w:rPr>
              <w:t xml:space="preserve">Скотомогильник действующий (1,5 </w:t>
            </w:r>
            <w:r w:rsidRPr="009929DE">
              <w:rPr>
                <w:rFonts w:ascii="Times New Roman" w:hAnsi="Times New Roman"/>
              </w:rPr>
              <w:lastRenderedPageBreak/>
              <w:t xml:space="preserve">км восточнее п. Озеро </w:t>
            </w:r>
            <w:proofErr w:type="spellStart"/>
            <w:r w:rsidRPr="009929DE">
              <w:rPr>
                <w:rFonts w:ascii="Times New Roman" w:hAnsi="Times New Roman"/>
              </w:rPr>
              <w:t>Учум</w:t>
            </w:r>
            <w:proofErr w:type="spellEnd"/>
            <w:r w:rsidRPr="009929DE">
              <w:rPr>
                <w:rFonts w:ascii="Times New Roman" w:hAnsi="Times New Roman"/>
              </w:rPr>
              <w:t>. Земельный участок с кадастровым номером 24:39:0700001:643)</w:t>
            </w:r>
            <w:bookmarkEnd w:id="185"/>
          </w:p>
        </w:tc>
        <w:tc>
          <w:tcPr>
            <w:tcW w:w="1584" w:type="pct"/>
            <w:shd w:val="clear" w:color="auto" w:fill="auto"/>
            <w:vAlign w:val="center"/>
          </w:tcPr>
          <w:p w14:paraId="419E550D" w14:textId="77777777" w:rsidR="00DE5E1D" w:rsidRPr="009929DE" w:rsidRDefault="00DE5E1D" w:rsidP="00BD333B">
            <w:pPr>
              <w:suppressAutoHyphens/>
              <w:spacing w:after="0" w:line="240" w:lineRule="auto"/>
              <w:jc w:val="both"/>
              <w:rPr>
                <w:rFonts w:ascii="Times New Roman" w:hAnsi="Times New Roman"/>
              </w:rPr>
            </w:pPr>
            <w:r w:rsidRPr="009929DE">
              <w:rPr>
                <w:rFonts w:ascii="Times New Roman" w:hAnsi="Times New Roman"/>
              </w:rPr>
              <w:lastRenderedPageBreak/>
              <w:t xml:space="preserve">Объект утилизации, </w:t>
            </w:r>
            <w:r w:rsidRPr="009929DE">
              <w:rPr>
                <w:rFonts w:ascii="Times New Roman" w:hAnsi="Times New Roman"/>
              </w:rPr>
              <w:lastRenderedPageBreak/>
              <w:t>обезвреживания, размещения отходов производства и потребления</w:t>
            </w:r>
          </w:p>
        </w:tc>
        <w:tc>
          <w:tcPr>
            <w:tcW w:w="711" w:type="pct"/>
            <w:shd w:val="clear" w:color="auto" w:fill="auto"/>
            <w:vAlign w:val="center"/>
          </w:tcPr>
          <w:p w14:paraId="7231A8EA" w14:textId="77777777" w:rsidR="00DE5E1D" w:rsidRPr="009929DE" w:rsidRDefault="00DE5E1D" w:rsidP="00BD333B">
            <w:pPr>
              <w:spacing w:after="0" w:line="240" w:lineRule="auto"/>
              <w:jc w:val="center"/>
              <w:rPr>
                <w:rFonts w:ascii="Times New Roman" w:hAnsi="Times New Roman"/>
              </w:rPr>
            </w:pPr>
            <w:r w:rsidRPr="009929DE">
              <w:rPr>
                <w:rFonts w:ascii="Times New Roman" w:hAnsi="Times New Roman"/>
                <w:lang w:val="en-US"/>
              </w:rPr>
              <w:lastRenderedPageBreak/>
              <w:t>I</w:t>
            </w:r>
          </w:p>
        </w:tc>
        <w:tc>
          <w:tcPr>
            <w:tcW w:w="523" w:type="pct"/>
            <w:shd w:val="clear" w:color="auto" w:fill="auto"/>
            <w:vAlign w:val="center"/>
          </w:tcPr>
          <w:p w14:paraId="762A0700" w14:textId="77777777" w:rsidR="00DE5E1D" w:rsidRPr="009929DE" w:rsidRDefault="00DE5E1D" w:rsidP="00BD333B">
            <w:pPr>
              <w:spacing w:after="0" w:line="240" w:lineRule="auto"/>
              <w:jc w:val="center"/>
              <w:rPr>
                <w:rFonts w:ascii="Times New Roman" w:hAnsi="Times New Roman"/>
              </w:rPr>
            </w:pPr>
            <w:r w:rsidRPr="009929DE">
              <w:rPr>
                <w:rFonts w:ascii="Times New Roman" w:hAnsi="Times New Roman"/>
              </w:rPr>
              <w:t>1000</w:t>
            </w:r>
          </w:p>
        </w:tc>
      </w:tr>
      <w:tr w:rsidR="00DE5E1D" w:rsidRPr="009929DE" w14:paraId="52B1076D" w14:textId="77777777" w:rsidTr="00666DB9">
        <w:tc>
          <w:tcPr>
            <w:tcW w:w="382" w:type="pct"/>
            <w:shd w:val="clear" w:color="auto" w:fill="auto"/>
            <w:vAlign w:val="center"/>
          </w:tcPr>
          <w:p w14:paraId="61F2B2EA" w14:textId="77777777" w:rsidR="00DE5E1D" w:rsidRPr="009929DE" w:rsidRDefault="00DE5E1D" w:rsidP="00BD333B">
            <w:pPr>
              <w:spacing w:after="0" w:line="240" w:lineRule="auto"/>
              <w:jc w:val="both"/>
              <w:rPr>
                <w:rFonts w:ascii="Times New Roman" w:hAnsi="Times New Roman"/>
              </w:rPr>
            </w:pPr>
            <w:r w:rsidRPr="009929DE">
              <w:rPr>
                <w:rFonts w:ascii="Times New Roman" w:hAnsi="Times New Roman"/>
              </w:rPr>
              <w:t>3.2</w:t>
            </w:r>
          </w:p>
        </w:tc>
        <w:tc>
          <w:tcPr>
            <w:tcW w:w="1801" w:type="pct"/>
            <w:shd w:val="clear" w:color="auto" w:fill="auto"/>
            <w:vAlign w:val="center"/>
          </w:tcPr>
          <w:p w14:paraId="36C6A841" w14:textId="77777777" w:rsidR="00DE5E1D" w:rsidRPr="009929DE" w:rsidRDefault="00DE5E1D" w:rsidP="00BD333B">
            <w:pPr>
              <w:suppressAutoHyphens/>
              <w:spacing w:after="0" w:line="240" w:lineRule="auto"/>
              <w:jc w:val="both"/>
              <w:rPr>
                <w:rFonts w:ascii="Times New Roman" w:hAnsi="Times New Roman"/>
              </w:rPr>
            </w:pPr>
            <w:r w:rsidRPr="009929DE">
              <w:rPr>
                <w:rFonts w:ascii="Times New Roman" w:hAnsi="Times New Roman"/>
              </w:rPr>
              <w:t>Кладбище (д. Камышта)</w:t>
            </w:r>
          </w:p>
        </w:tc>
        <w:tc>
          <w:tcPr>
            <w:tcW w:w="1584" w:type="pct"/>
            <w:shd w:val="clear" w:color="auto" w:fill="auto"/>
            <w:vAlign w:val="center"/>
          </w:tcPr>
          <w:p w14:paraId="7E319901" w14:textId="77777777" w:rsidR="00DE5E1D" w:rsidRPr="009929DE" w:rsidRDefault="00DE5E1D" w:rsidP="00BD333B">
            <w:pPr>
              <w:suppressAutoHyphens/>
              <w:spacing w:after="0" w:line="240" w:lineRule="auto"/>
              <w:jc w:val="both"/>
              <w:rPr>
                <w:rFonts w:ascii="Times New Roman" w:hAnsi="Times New Roman"/>
              </w:rPr>
            </w:pPr>
            <w:r w:rsidRPr="009929DE">
              <w:rPr>
                <w:rFonts w:ascii="Times New Roman" w:hAnsi="Times New Roman"/>
              </w:rPr>
              <w:t>Объект, связанный с захоронениями</w:t>
            </w:r>
          </w:p>
        </w:tc>
        <w:tc>
          <w:tcPr>
            <w:tcW w:w="711" w:type="pct"/>
            <w:shd w:val="clear" w:color="auto" w:fill="auto"/>
            <w:vAlign w:val="center"/>
          </w:tcPr>
          <w:p w14:paraId="4FC7C1EF" w14:textId="77777777" w:rsidR="00DE5E1D" w:rsidRPr="009929DE" w:rsidRDefault="00DE5E1D" w:rsidP="00BD333B">
            <w:pPr>
              <w:spacing w:after="0" w:line="240" w:lineRule="auto"/>
              <w:jc w:val="center"/>
              <w:rPr>
                <w:rFonts w:ascii="Times New Roman" w:hAnsi="Times New Roman"/>
                <w:lang w:val="en-US"/>
              </w:rPr>
            </w:pPr>
            <w:r w:rsidRPr="009929DE">
              <w:rPr>
                <w:rFonts w:ascii="Times New Roman" w:hAnsi="Times New Roman"/>
                <w:lang w:val="en-US"/>
              </w:rPr>
              <w:t>V</w:t>
            </w:r>
          </w:p>
        </w:tc>
        <w:tc>
          <w:tcPr>
            <w:tcW w:w="523" w:type="pct"/>
            <w:shd w:val="clear" w:color="auto" w:fill="auto"/>
            <w:vAlign w:val="center"/>
          </w:tcPr>
          <w:p w14:paraId="3D67D05B" w14:textId="77777777" w:rsidR="00DE5E1D" w:rsidRPr="009929DE" w:rsidRDefault="00DE5E1D" w:rsidP="00BD333B">
            <w:pPr>
              <w:spacing w:after="0" w:line="240" w:lineRule="auto"/>
              <w:jc w:val="center"/>
              <w:rPr>
                <w:rFonts w:ascii="Times New Roman" w:hAnsi="Times New Roman"/>
              </w:rPr>
            </w:pPr>
            <w:r w:rsidRPr="009929DE">
              <w:rPr>
                <w:rFonts w:ascii="Times New Roman" w:hAnsi="Times New Roman"/>
              </w:rPr>
              <w:t>50</w:t>
            </w:r>
          </w:p>
        </w:tc>
      </w:tr>
    </w:tbl>
    <w:p w14:paraId="27E73E11" w14:textId="77777777" w:rsidR="00DE5E1D" w:rsidRPr="009929DE" w:rsidRDefault="00DE5E1D" w:rsidP="00DE5E1D">
      <w:pPr>
        <w:spacing w:after="120" w:line="240" w:lineRule="auto"/>
        <w:jc w:val="center"/>
        <w:rPr>
          <w:rFonts w:ascii="Times New Roman" w:eastAsia="Times New Roman" w:hAnsi="Times New Roman"/>
          <w:sz w:val="28"/>
          <w:szCs w:val="28"/>
          <w:lang w:eastAsia="ru-RU" w:bidi="ru-RU"/>
        </w:rPr>
      </w:pPr>
    </w:p>
    <w:p w14:paraId="237FA651" w14:textId="77777777" w:rsidR="00DE5E1D" w:rsidRPr="009929DE" w:rsidRDefault="00DE5E1D" w:rsidP="00DE5E1D">
      <w:pPr>
        <w:rPr>
          <w:vanish/>
        </w:rPr>
      </w:pPr>
      <w:bookmarkStart w:id="186" w:name="_Hlk173572336"/>
    </w:p>
    <w:p w14:paraId="5EAB7B62" w14:textId="77777777" w:rsidR="00851F11" w:rsidRPr="009929DE" w:rsidRDefault="00851F11" w:rsidP="00851F11">
      <w:pPr>
        <w:spacing w:after="0" w:line="240" w:lineRule="auto"/>
        <w:ind w:firstLine="709"/>
        <w:jc w:val="both"/>
        <w:rPr>
          <w:rFonts w:ascii="Times New Roman" w:hAnsi="Times New Roman"/>
          <w:i/>
          <w:sz w:val="28"/>
          <w:szCs w:val="28"/>
          <w:u w:val="single"/>
        </w:rPr>
      </w:pPr>
      <w:bookmarkStart w:id="187" w:name="_Hlk519929939"/>
      <w:bookmarkEnd w:id="186"/>
      <w:r w:rsidRPr="009929DE">
        <w:rPr>
          <w:rFonts w:ascii="Times New Roman" w:hAnsi="Times New Roman"/>
          <w:i/>
          <w:sz w:val="28"/>
          <w:szCs w:val="28"/>
          <w:u w:val="single"/>
        </w:rPr>
        <w:t>Стационарные пункты государственной наблюдательной сети</w:t>
      </w:r>
    </w:p>
    <w:bookmarkEnd w:id="187"/>
    <w:p w14:paraId="73A94CD1" w14:textId="006DDCEE" w:rsidR="00851F11" w:rsidRPr="009929DE" w:rsidRDefault="006D556F" w:rsidP="006D556F">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На территории </w:t>
      </w:r>
      <w:r w:rsidR="00DE5E1D" w:rsidRPr="009929DE">
        <w:rPr>
          <w:rFonts w:ascii="Times New Roman" w:hAnsi="Times New Roman"/>
          <w:sz w:val="28"/>
          <w:szCs w:val="28"/>
          <w:lang w:bidi="ru-RU"/>
        </w:rPr>
        <w:t>МО «</w:t>
      </w:r>
      <w:proofErr w:type="spellStart"/>
      <w:r w:rsidR="00DE5E1D" w:rsidRPr="009929DE">
        <w:rPr>
          <w:rFonts w:ascii="Times New Roman" w:hAnsi="Times New Roman"/>
          <w:sz w:val="28"/>
          <w:szCs w:val="28"/>
          <w:lang w:bidi="ru-RU"/>
        </w:rPr>
        <w:t>Озероучумский</w:t>
      </w:r>
      <w:proofErr w:type="spellEnd"/>
      <w:r w:rsidR="00DE5E1D" w:rsidRPr="009929DE">
        <w:rPr>
          <w:rFonts w:ascii="Times New Roman" w:hAnsi="Times New Roman"/>
          <w:sz w:val="28"/>
          <w:szCs w:val="28"/>
          <w:lang w:bidi="ru-RU"/>
        </w:rPr>
        <w:t xml:space="preserve"> сельсовет» </w:t>
      </w:r>
      <w:r w:rsidRPr="009929DE">
        <w:rPr>
          <w:rFonts w:ascii="Times New Roman" w:hAnsi="Times New Roman"/>
          <w:bCs/>
          <w:iCs/>
          <w:sz w:val="28"/>
          <w:szCs w:val="28"/>
        </w:rPr>
        <w:t>участки,</w:t>
      </w:r>
      <w:r w:rsidRPr="009929DE">
        <w:rPr>
          <w:rFonts w:ascii="Times New Roman" w:hAnsi="Times New Roman"/>
          <w:sz w:val="28"/>
          <w:szCs w:val="28"/>
        </w:rPr>
        <w:t xml:space="preserve"> на которых размещены стационарные пункты наблюдательной сети, предназначенные для определения характеристик окружающей природной среды, её загрязнения отсутствует.</w:t>
      </w:r>
    </w:p>
    <w:p w14:paraId="755CD7A0" w14:textId="77777777" w:rsidR="00057DB2" w:rsidRPr="009929DE" w:rsidRDefault="00057DB2" w:rsidP="006D556F">
      <w:pPr>
        <w:spacing w:after="0" w:line="240" w:lineRule="auto"/>
        <w:ind w:firstLine="709"/>
        <w:jc w:val="both"/>
        <w:rPr>
          <w:rFonts w:ascii="Times New Roman" w:hAnsi="Times New Roman"/>
          <w:sz w:val="28"/>
          <w:szCs w:val="28"/>
        </w:rPr>
      </w:pPr>
    </w:p>
    <w:p w14:paraId="7503E7CF" w14:textId="5ED6B18A" w:rsidR="00BD4F26" w:rsidRPr="009929DE" w:rsidRDefault="00BD4F26" w:rsidP="00ED59EC">
      <w:pPr>
        <w:pStyle w:val="2"/>
        <w:numPr>
          <w:ilvl w:val="1"/>
          <w:numId w:val="52"/>
        </w:numPr>
        <w:tabs>
          <w:tab w:val="clear" w:pos="794"/>
        </w:tabs>
        <w:spacing w:before="240"/>
        <w:ind w:left="993" w:hanging="633"/>
        <w:jc w:val="both"/>
        <w:rPr>
          <w:b/>
        </w:rPr>
      </w:pPr>
      <w:bookmarkStart w:id="188" w:name="_Toc54775111"/>
      <w:r w:rsidRPr="009929DE">
        <w:rPr>
          <w:b/>
        </w:rPr>
        <w:t xml:space="preserve"> </w:t>
      </w:r>
      <w:bookmarkStart w:id="189" w:name="_Toc199242664"/>
      <w:r w:rsidRPr="009929DE">
        <w:rPr>
          <w:b/>
        </w:rPr>
        <w:t>Зоны округов санитарной (горно-санитарной) охраны</w:t>
      </w:r>
      <w:bookmarkEnd w:id="188"/>
      <w:bookmarkEnd w:id="189"/>
    </w:p>
    <w:p w14:paraId="71966C99" w14:textId="77777777" w:rsidR="00BD4F26" w:rsidRPr="009929DE" w:rsidRDefault="00BD4F26" w:rsidP="006D556F">
      <w:pPr>
        <w:spacing w:after="0" w:line="240" w:lineRule="auto"/>
        <w:ind w:firstLine="709"/>
        <w:jc w:val="both"/>
        <w:rPr>
          <w:rFonts w:ascii="Times New Roman" w:hAnsi="Times New Roman"/>
          <w:sz w:val="28"/>
          <w:szCs w:val="28"/>
          <w:lang w:val="x-none"/>
        </w:rPr>
      </w:pPr>
    </w:p>
    <w:p w14:paraId="2E471040" w14:textId="7A29AB24"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На территории </w:t>
      </w:r>
      <w:proofErr w:type="spellStart"/>
      <w:r w:rsidRPr="009929DE">
        <w:rPr>
          <w:rFonts w:ascii="Times New Roman" w:eastAsia="Times New Roman" w:hAnsi="Times New Roman"/>
          <w:bCs/>
          <w:sz w:val="28"/>
          <w:szCs w:val="28"/>
          <w:lang w:eastAsia="ru-RU"/>
        </w:rPr>
        <w:t>Озероучумского</w:t>
      </w:r>
      <w:proofErr w:type="spellEnd"/>
      <w:r w:rsidRPr="009929DE">
        <w:rPr>
          <w:rFonts w:ascii="Times New Roman" w:eastAsia="Times New Roman" w:hAnsi="Times New Roman"/>
          <w:bCs/>
          <w:sz w:val="28"/>
          <w:szCs w:val="28"/>
          <w:lang w:eastAsia="ru-RU"/>
        </w:rPr>
        <w:t xml:space="preserve"> сельсовета располагается территория курорта «Озеро </w:t>
      </w:r>
      <w:proofErr w:type="spellStart"/>
      <w:r w:rsidRPr="009929DE">
        <w:rPr>
          <w:rFonts w:ascii="Times New Roman" w:eastAsia="Times New Roman" w:hAnsi="Times New Roman"/>
          <w:bCs/>
          <w:sz w:val="28"/>
          <w:szCs w:val="28"/>
          <w:lang w:eastAsia="ru-RU"/>
        </w:rPr>
        <w:t>Учум</w:t>
      </w:r>
      <w:proofErr w:type="spellEnd"/>
      <w:r w:rsidRPr="009929DE">
        <w:rPr>
          <w:rFonts w:ascii="Times New Roman" w:eastAsia="Times New Roman" w:hAnsi="Times New Roman"/>
          <w:bCs/>
          <w:sz w:val="28"/>
          <w:szCs w:val="28"/>
          <w:lang w:eastAsia="ru-RU"/>
        </w:rPr>
        <w:t xml:space="preserve">» - курорт местного значения. </w:t>
      </w:r>
    </w:p>
    <w:p w14:paraId="77472331"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Озеро </w:t>
      </w:r>
      <w:proofErr w:type="spellStart"/>
      <w:r w:rsidRPr="009929DE">
        <w:rPr>
          <w:rFonts w:ascii="Times New Roman" w:eastAsia="Times New Roman" w:hAnsi="Times New Roman"/>
          <w:bCs/>
          <w:sz w:val="28"/>
          <w:szCs w:val="28"/>
          <w:lang w:eastAsia="ru-RU"/>
        </w:rPr>
        <w:t>Учум</w:t>
      </w:r>
      <w:proofErr w:type="spellEnd"/>
      <w:r w:rsidRPr="009929DE">
        <w:rPr>
          <w:rFonts w:ascii="Times New Roman" w:eastAsia="Times New Roman" w:hAnsi="Times New Roman"/>
          <w:bCs/>
          <w:sz w:val="28"/>
          <w:szCs w:val="28"/>
          <w:lang w:eastAsia="ru-RU"/>
        </w:rPr>
        <w:t xml:space="preserve"> имеет овальную форму. Площадь его водной поверхности превышает четыре квадратных километра. Берега на большем протяжении песчано-щебенистые, в восточной стороне на отдельных участках заболоченные. Дно пологое, максимальная глубина в центральной части составляет около шести с половиной метров. Около берегов оно преимущественно песчаное, на глубине повсеместно покрыто илистыми отложениями.</w:t>
      </w:r>
    </w:p>
    <w:p w14:paraId="7F1DF4A0" w14:textId="6044CF6F"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u w:val="single"/>
          <w:lang w:eastAsia="ru-RU"/>
        </w:rPr>
      </w:pPr>
      <w:r w:rsidRPr="009929DE">
        <w:rPr>
          <w:rFonts w:ascii="Times New Roman" w:eastAsia="Times New Roman" w:hAnsi="Times New Roman"/>
          <w:bCs/>
          <w:sz w:val="28"/>
          <w:szCs w:val="28"/>
          <w:u w:val="single"/>
          <w:lang w:eastAsia="ru-RU"/>
        </w:rPr>
        <w:t xml:space="preserve">Описание границ округа санитарной охраны курорта «Озеро </w:t>
      </w:r>
      <w:proofErr w:type="spellStart"/>
      <w:r w:rsidRPr="009929DE">
        <w:rPr>
          <w:rFonts w:ascii="Times New Roman" w:eastAsia="Times New Roman" w:hAnsi="Times New Roman"/>
          <w:bCs/>
          <w:sz w:val="28"/>
          <w:szCs w:val="28"/>
          <w:u w:val="single"/>
          <w:lang w:eastAsia="ru-RU"/>
        </w:rPr>
        <w:t>Учум</w:t>
      </w:r>
      <w:proofErr w:type="spellEnd"/>
      <w:r w:rsidRPr="009929DE">
        <w:rPr>
          <w:rFonts w:ascii="Times New Roman" w:eastAsia="Times New Roman" w:hAnsi="Times New Roman"/>
          <w:bCs/>
          <w:sz w:val="28"/>
          <w:szCs w:val="28"/>
          <w:u w:val="single"/>
          <w:lang w:eastAsia="ru-RU"/>
        </w:rPr>
        <w:t xml:space="preserve">» </w:t>
      </w:r>
      <w:r w:rsidR="007C0D7B" w:rsidRPr="009929DE">
        <w:rPr>
          <w:rStyle w:val="af9"/>
          <w:rFonts w:ascii="Times New Roman" w:eastAsia="Times New Roman" w:hAnsi="Times New Roman"/>
          <w:bCs/>
          <w:sz w:val="28"/>
          <w:szCs w:val="28"/>
          <w:u w:val="single"/>
          <w:lang w:eastAsia="ru-RU"/>
        </w:rPr>
        <w:footnoteReference w:id="7"/>
      </w:r>
    </w:p>
    <w:p w14:paraId="3B3E98A2" w14:textId="68B70B85"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
          <w:sz w:val="28"/>
          <w:szCs w:val="28"/>
          <w:u w:val="single"/>
          <w:lang w:eastAsia="ru-RU"/>
        </w:rPr>
        <w:t>Первая зона</w:t>
      </w:r>
      <w:r w:rsidRPr="009929DE">
        <w:rPr>
          <w:rFonts w:ascii="Times New Roman" w:eastAsia="Times New Roman" w:hAnsi="Times New Roman"/>
          <w:bCs/>
          <w:sz w:val="28"/>
          <w:szCs w:val="28"/>
          <w:lang w:eastAsia="ru-RU"/>
        </w:rPr>
        <w:t xml:space="preserve"> санитарной охраны курорта «Озера </w:t>
      </w:r>
      <w:proofErr w:type="spellStart"/>
      <w:r w:rsidRPr="009929DE">
        <w:rPr>
          <w:rFonts w:ascii="Times New Roman" w:eastAsia="Times New Roman" w:hAnsi="Times New Roman"/>
          <w:bCs/>
          <w:sz w:val="28"/>
          <w:szCs w:val="28"/>
          <w:lang w:eastAsia="ru-RU"/>
        </w:rPr>
        <w:t>Учум</w:t>
      </w:r>
      <w:proofErr w:type="spellEnd"/>
      <w:r w:rsidRPr="009929DE">
        <w:rPr>
          <w:rFonts w:ascii="Times New Roman" w:eastAsia="Times New Roman" w:hAnsi="Times New Roman"/>
          <w:bCs/>
          <w:sz w:val="28"/>
          <w:szCs w:val="28"/>
          <w:lang w:eastAsia="ru-RU"/>
        </w:rPr>
        <w:t>» состоит из четырёх участков.</w:t>
      </w:r>
    </w:p>
    <w:p w14:paraId="6B725817" w14:textId="3D8431C1"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Первый участок первой зоны санитарной охраны включает в себя грязевое озеро </w:t>
      </w:r>
      <w:proofErr w:type="spellStart"/>
      <w:r w:rsidRPr="009929DE">
        <w:rPr>
          <w:rFonts w:ascii="Times New Roman" w:eastAsia="Times New Roman" w:hAnsi="Times New Roman"/>
          <w:bCs/>
          <w:sz w:val="28"/>
          <w:szCs w:val="28"/>
          <w:lang w:eastAsia="ru-RU"/>
        </w:rPr>
        <w:t>Учум</w:t>
      </w:r>
      <w:proofErr w:type="spellEnd"/>
      <w:r w:rsidRPr="009929DE">
        <w:rPr>
          <w:rFonts w:ascii="Times New Roman" w:eastAsia="Times New Roman" w:hAnsi="Times New Roman"/>
          <w:bCs/>
          <w:sz w:val="28"/>
          <w:szCs w:val="28"/>
          <w:lang w:eastAsia="ru-RU"/>
        </w:rPr>
        <w:t xml:space="preserve"> и береговую полосу вокруг озера шириной 50 метров. Протяжённость границ первого участка составляет 10500 метров. Площадь участка – 4811 </w:t>
      </w:r>
      <w:proofErr w:type="spellStart"/>
      <w:r w:rsidRPr="009929DE">
        <w:rPr>
          <w:rFonts w:ascii="Times New Roman" w:eastAsia="Times New Roman" w:hAnsi="Times New Roman"/>
          <w:bCs/>
          <w:sz w:val="28"/>
          <w:szCs w:val="28"/>
          <w:lang w:eastAsia="ru-RU"/>
        </w:rPr>
        <w:t>кв.км</w:t>
      </w:r>
      <w:proofErr w:type="spellEnd"/>
      <w:r w:rsidRPr="009929DE">
        <w:rPr>
          <w:rFonts w:ascii="Times New Roman" w:eastAsia="Times New Roman" w:hAnsi="Times New Roman"/>
          <w:bCs/>
          <w:sz w:val="28"/>
          <w:szCs w:val="28"/>
          <w:lang w:eastAsia="ru-RU"/>
        </w:rPr>
        <w:t>.</w:t>
      </w:r>
    </w:p>
    <w:p w14:paraId="1CAA5102"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Второй участок включает скважину Р-2 с минеральной водой, используемой, для лечебного питья и имеет форму квадрата стороной 100 м.</w:t>
      </w:r>
    </w:p>
    <w:p w14:paraId="4CF28DDF" w14:textId="1DED0AD6"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Третий участок первой зоны санитарной охраны включает скважин Р-1 с минеральной водой и источник Учум-1 и имеет форму прямоугольника со сторонами 70 и 100 метров. Протяжённость границ третьего участка 340 метров. Площадь – 0,7 га.</w:t>
      </w:r>
    </w:p>
    <w:p w14:paraId="10397D2E" w14:textId="65D9126C"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Четвёртый участок включает скважины Р-1 и Р-2, используемые для водоснабжения курорта и источник </w:t>
      </w:r>
      <w:proofErr w:type="spellStart"/>
      <w:r w:rsidRPr="009929DE">
        <w:rPr>
          <w:rFonts w:ascii="Times New Roman" w:eastAsia="Times New Roman" w:hAnsi="Times New Roman"/>
          <w:bCs/>
          <w:sz w:val="28"/>
          <w:szCs w:val="28"/>
          <w:lang w:eastAsia="ru-RU"/>
        </w:rPr>
        <w:t>Учум</w:t>
      </w:r>
      <w:proofErr w:type="spellEnd"/>
      <w:r w:rsidRPr="009929DE">
        <w:rPr>
          <w:rFonts w:ascii="Times New Roman" w:eastAsia="Times New Roman" w:hAnsi="Times New Roman"/>
          <w:bCs/>
          <w:sz w:val="28"/>
          <w:szCs w:val="28"/>
          <w:lang w:eastAsia="ru-RU"/>
        </w:rPr>
        <w:t xml:space="preserve"> – пресный. Участок представляет собой квадрат со стороной 200 метров. Протяжённость границ четвёртого участка – 800 метров. Площадь участка – 4 га.</w:t>
      </w:r>
    </w:p>
    <w:p w14:paraId="08840709" w14:textId="6F00CB29"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lastRenderedPageBreak/>
        <w:t>Общая протяжённость границ первой зоны санитарной охраны (четыре участка) составляет – 12040 метров.</w:t>
      </w:r>
    </w:p>
    <w:p w14:paraId="669E2F08" w14:textId="7988158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
          <w:sz w:val="28"/>
          <w:szCs w:val="28"/>
          <w:u w:val="single"/>
          <w:lang w:eastAsia="ru-RU"/>
        </w:rPr>
        <w:t>Границы второй зоны</w:t>
      </w:r>
      <w:r w:rsidRPr="009929DE">
        <w:rPr>
          <w:rFonts w:ascii="Times New Roman" w:eastAsia="Times New Roman" w:hAnsi="Times New Roman"/>
          <w:bCs/>
          <w:sz w:val="28"/>
          <w:szCs w:val="28"/>
          <w:lang w:eastAsia="ru-RU"/>
        </w:rPr>
        <w:t>. Северная граница начинается от точки I, расположенной в 625 метрах северо-западнее скважины Р-1 (по азимуту 350</w:t>
      </w:r>
      <w:r w:rsidRPr="009929DE">
        <w:rPr>
          <w:rFonts w:ascii="Times New Roman" w:eastAsia="Times New Roman" w:hAnsi="Times New Roman"/>
          <w:b/>
          <w:bCs/>
          <w:color w:val="000000"/>
          <w:sz w:val="28"/>
          <w:szCs w:val="28"/>
          <w:lang w:eastAsia="ru-RU"/>
        </w:rPr>
        <w:t>°</w:t>
      </w:r>
      <w:r w:rsidRPr="009929DE">
        <w:rPr>
          <w:rFonts w:ascii="Times New Roman" w:eastAsia="Times New Roman" w:hAnsi="Times New Roman"/>
          <w:bCs/>
          <w:sz w:val="28"/>
          <w:szCs w:val="28"/>
          <w:lang w:eastAsia="ru-RU"/>
        </w:rPr>
        <w:t>) и идёт по азимуту 84</w:t>
      </w:r>
      <w:r w:rsidRPr="009929DE">
        <w:rPr>
          <w:rFonts w:ascii="Times New Roman" w:eastAsia="Times New Roman" w:hAnsi="Times New Roman"/>
          <w:b/>
          <w:bCs/>
          <w:color w:val="000000"/>
          <w:sz w:val="28"/>
          <w:szCs w:val="28"/>
          <w:lang w:eastAsia="ru-RU"/>
        </w:rPr>
        <w:t>°</w:t>
      </w:r>
      <w:r w:rsidRPr="009929DE">
        <w:rPr>
          <w:rFonts w:ascii="Times New Roman" w:eastAsia="Times New Roman" w:hAnsi="Times New Roman"/>
          <w:bCs/>
          <w:sz w:val="28"/>
          <w:szCs w:val="28"/>
          <w:lang w:eastAsia="ru-RU"/>
        </w:rPr>
        <w:t xml:space="preserve"> на протяжении 1850 метров до точки II.</w:t>
      </w:r>
    </w:p>
    <w:p w14:paraId="5D7F315A" w14:textId="71D71EFB"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Восточная граница начинается от точки II и идёт по азимуту 190</w:t>
      </w:r>
      <w:r w:rsidRPr="009929DE">
        <w:rPr>
          <w:rFonts w:ascii="Times New Roman" w:eastAsia="Times New Roman" w:hAnsi="Times New Roman"/>
          <w:b/>
          <w:bCs/>
          <w:color w:val="000000"/>
          <w:sz w:val="28"/>
          <w:szCs w:val="28"/>
          <w:lang w:eastAsia="ru-RU"/>
        </w:rPr>
        <w:t>°</w:t>
      </w:r>
      <w:r w:rsidRPr="009929DE">
        <w:rPr>
          <w:rFonts w:ascii="Times New Roman" w:eastAsia="Times New Roman" w:hAnsi="Times New Roman"/>
          <w:bCs/>
          <w:sz w:val="28"/>
          <w:szCs w:val="28"/>
          <w:lang w:eastAsia="ru-RU"/>
        </w:rPr>
        <w:t xml:space="preserve"> на протяжении 1950 метров до точки III, далее по азимуту 205</w:t>
      </w:r>
      <w:r w:rsidRPr="009929DE">
        <w:rPr>
          <w:rFonts w:ascii="Times New Roman" w:eastAsia="Times New Roman" w:hAnsi="Times New Roman"/>
          <w:b/>
          <w:bCs/>
          <w:color w:val="000000"/>
          <w:sz w:val="28"/>
          <w:szCs w:val="28"/>
          <w:lang w:eastAsia="ru-RU"/>
        </w:rPr>
        <w:t>°</w:t>
      </w:r>
      <w:r w:rsidRPr="009929DE">
        <w:rPr>
          <w:rFonts w:ascii="Times New Roman" w:eastAsia="Times New Roman" w:hAnsi="Times New Roman"/>
          <w:bCs/>
          <w:sz w:val="28"/>
          <w:szCs w:val="28"/>
          <w:lang w:eastAsia="ru-RU"/>
        </w:rPr>
        <w:t xml:space="preserve"> на протяжении 1925 метров до точки IV.</w:t>
      </w:r>
    </w:p>
    <w:p w14:paraId="739535AA" w14:textId="12BCD70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Протяжённость восточной границы – 3875 метров.</w:t>
      </w:r>
    </w:p>
    <w:p w14:paraId="3E38B125" w14:textId="05A5A84F"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Юго-восточная граница начинается от точки IV и идёт по азимуту 244</w:t>
      </w:r>
      <w:r w:rsidRPr="009929DE">
        <w:rPr>
          <w:rFonts w:ascii="Times New Roman" w:eastAsia="Times New Roman" w:hAnsi="Times New Roman"/>
          <w:b/>
          <w:bCs/>
          <w:color w:val="000000"/>
          <w:sz w:val="28"/>
          <w:szCs w:val="28"/>
          <w:lang w:eastAsia="ru-RU"/>
        </w:rPr>
        <w:t>°</w:t>
      </w:r>
      <w:r w:rsidRPr="009929DE">
        <w:rPr>
          <w:rFonts w:ascii="Times New Roman" w:eastAsia="Times New Roman" w:hAnsi="Times New Roman"/>
          <w:bCs/>
          <w:sz w:val="28"/>
          <w:szCs w:val="28"/>
          <w:lang w:eastAsia="ru-RU"/>
        </w:rPr>
        <w:t xml:space="preserve"> на протяжении 5850 метров до точки V.</w:t>
      </w:r>
    </w:p>
    <w:p w14:paraId="1FF0B1FC" w14:textId="2B02E07D"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Юго-западная граница начинается от точки V и идёт по азимуту 318</w:t>
      </w:r>
      <w:r w:rsidRPr="009929DE">
        <w:rPr>
          <w:rFonts w:ascii="Times New Roman" w:eastAsia="Times New Roman" w:hAnsi="Times New Roman"/>
          <w:b/>
          <w:bCs/>
          <w:color w:val="000000"/>
          <w:sz w:val="28"/>
          <w:szCs w:val="28"/>
          <w:lang w:eastAsia="ru-RU"/>
        </w:rPr>
        <w:t>°</w:t>
      </w:r>
      <w:r w:rsidRPr="009929DE">
        <w:rPr>
          <w:rFonts w:ascii="Times New Roman" w:eastAsia="Times New Roman" w:hAnsi="Times New Roman"/>
          <w:bCs/>
          <w:sz w:val="28"/>
          <w:szCs w:val="28"/>
          <w:lang w:eastAsia="ru-RU"/>
        </w:rPr>
        <w:t xml:space="preserve"> на протяжении 1600 метров до точки VI, абсолютная отметка которой 702,1 метра.</w:t>
      </w:r>
    </w:p>
    <w:p w14:paraId="6FE8C658" w14:textId="26A09458"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Северо-западная граница начинается от точки VI и идёт по азимуту 180</w:t>
      </w:r>
      <w:r w:rsidRPr="009929DE">
        <w:rPr>
          <w:rFonts w:ascii="Times New Roman" w:eastAsia="Times New Roman" w:hAnsi="Times New Roman"/>
          <w:b/>
          <w:bCs/>
          <w:color w:val="000000"/>
          <w:sz w:val="28"/>
          <w:szCs w:val="28"/>
          <w:lang w:eastAsia="ru-RU"/>
        </w:rPr>
        <w:t>°</w:t>
      </w:r>
      <w:r w:rsidRPr="009929DE">
        <w:rPr>
          <w:rFonts w:ascii="Times New Roman" w:eastAsia="Times New Roman" w:hAnsi="Times New Roman"/>
          <w:bCs/>
          <w:sz w:val="28"/>
          <w:szCs w:val="28"/>
          <w:lang w:eastAsia="ru-RU"/>
        </w:rPr>
        <w:t xml:space="preserve"> на протяжении 1500 метров до точки VII, абсолютная отметка которой 607,9 метра, далее от точки VII идет по азимуту 41</w:t>
      </w:r>
      <w:r w:rsidRPr="009929DE">
        <w:rPr>
          <w:rFonts w:ascii="Times New Roman" w:eastAsia="Times New Roman" w:hAnsi="Times New Roman"/>
          <w:b/>
          <w:bCs/>
          <w:color w:val="000000"/>
          <w:sz w:val="28"/>
          <w:szCs w:val="28"/>
          <w:lang w:eastAsia="ru-RU"/>
        </w:rPr>
        <w:t>°</w:t>
      </w:r>
      <w:r w:rsidRPr="009929DE">
        <w:rPr>
          <w:rFonts w:ascii="Times New Roman" w:eastAsia="Times New Roman" w:hAnsi="Times New Roman"/>
          <w:bCs/>
          <w:sz w:val="28"/>
          <w:szCs w:val="28"/>
          <w:lang w:eastAsia="ru-RU"/>
        </w:rPr>
        <w:t xml:space="preserve"> на протяжении 1500 метров до точки VIII, абсолютная отметка которой 603,1 метра, далее по верху </w:t>
      </w:r>
      <w:proofErr w:type="spellStart"/>
      <w:r w:rsidRPr="009929DE">
        <w:rPr>
          <w:rFonts w:ascii="Times New Roman" w:eastAsia="Times New Roman" w:hAnsi="Times New Roman"/>
          <w:bCs/>
          <w:sz w:val="28"/>
          <w:szCs w:val="28"/>
          <w:lang w:eastAsia="ru-RU"/>
        </w:rPr>
        <w:t>Учумской</w:t>
      </w:r>
      <w:proofErr w:type="spellEnd"/>
      <w:r w:rsidRPr="009929DE">
        <w:rPr>
          <w:rFonts w:ascii="Times New Roman" w:eastAsia="Times New Roman" w:hAnsi="Times New Roman"/>
          <w:bCs/>
          <w:sz w:val="28"/>
          <w:szCs w:val="28"/>
          <w:lang w:eastAsia="ru-RU"/>
        </w:rPr>
        <w:t xml:space="preserve"> </w:t>
      </w:r>
      <w:proofErr w:type="spellStart"/>
      <w:r w:rsidRPr="009929DE">
        <w:rPr>
          <w:rFonts w:ascii="Times New Roman" w:eastAsia="Times New Roman" w:hAnsi="Times New Roman"/>
          <w:bCs/>
          <w:sz w:val="28"/>
          <w:szCs w:val="28"/>
          <w:lang w:eastAsia="ru-RU"/>
        </w:rPr>
        <w:t>куэсты</w:t>
      </w:r>
      <w:proofErr w:type="spellEnd"/>
      <w:r w:rsidRPr="009929DE">
        <w:rPr>
          <w:rFonts w:ascii="Times New Roman" w:eastAsia="Times New Roman" w:hAnsi="Times New Roman"/>
          <w:bCs/>
          <w:sz w:val="28"/>
          <w:szCs w:val="28"/>
          <w:lang w:eastAsia="ru-RU"/>
        </w:rPr>
        <w:t xml:space="preserve"> на протяжении 5000 метров до точки I, где смыкается с северной границей второй зоны.</w:t>
      </w:r>
    </w:p>
    <w:p w14:paraId="500E07D7" w14:textId="4C4E36F1"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Общая </w:t>
      </w:r>
      <w:r w:rsidR="007C0D7B" w:rsidRPr="009929DE">
        <w:rPr>
          <w:rFonts w:ascii="Times New Roman" w:eastAsia="Times New Roman" w:hAnsi="Times New Roman"/>
          <w:bCs/>
          <w:sz w:val="28"/>
          <w:szCs w:val="28"/>
          <w:lang w:eastAsia="ru-RU"/>
        </w:rPr>
        <w:t>протяжённость</w:t>
      </w:r>
      <w:r w:rsidRPr="009929DE">
        <w:rPr>
          <w:rFonts w:ascii="Times New Roman" w:eastAsia="Times New Roman" w:hAnsi="Times New Roman"/>
          <w:bCs/>
          <w:sz w:val="28"/>
          <w:szCs w:val="28"/>
          <w:lang w:eastAsia="ru-RU"/>
        </w:rPr>
        <w:t xml:space="preserve"> границ второй зоны – 21175 метров. </w:t>
      </w:r>
    </w:p>
    <w:p w14:paraId="454FB645" w14:textId="6F9E8AF9"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Площадь участка – 30 кв.</w:t>
      </w:r>
      <w:r w:rsidR="007C0D7B" w:rsidRPr="009929DE">
        <w:rPr>
          <w:rFonts w:ascii="Times New Roman" w:eastAsia="Times New Roman" w:hAnsi="Times New Roman"/>
          <w:bCs/>
          <w:sz w:val="28"/>
          <w:szCs w:val="28"/>
          <w:lang w:eastAsia="ru-RU"/>
        </w:rPr>
        <w:t xml:space="preserve"> </w:t>
      </w:r>
      <w:r w:rsidRPr="009929DE">
        <w:rPr>
          <w:rFonts w:ascii="Times New Roman" w:eastAsia="Times New Roman" w:hAnsi="Times New Roman"/>
          <w:bCs/>
          <w:sz w:val="28"/>
          <w:szCs w:val="28"/>
          <w:lang w:eastAsia="ru-RU"/>
        </w:rPr>
        <w:t>км.</w:t>
      </w:r>
    </w:p>
    <w:p w14:paraId="73BB3FEC" w14:textId="79BC8CB9"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
          <w:sz w:val="28"/>
          <w:szCs w:val="28"/>
          <w:u w:val="single"/>
          <w:lang w:eastAsia="ru-RU"/>
        </w:rPr>
        <w:t>Границы третьей зоны</w:t>
      </w:r>
      <w:r w:rsidR="007C0D7B" w:rsidRPr="009929DE">
        <w:rPr>
          <w:rFonts w:ascii="Times New Roman" w:eastAsia="Times New Roman" w:hAnsi="Times New Roman"/>
          <w:bCs/>
          <w:sz w:val="28"/>
          <w:szCs w:val="28"/>
          <w:lang w:eastAsia="ru-RU"/>
        </w:rPr>
        <w:t xml:space="preserve">. </w:t>
      </w:r>
      <w:r w:rsidRPr="009929DE">
        <w:rPr>
          <w:rFonts w:ascii="Times New Roman" w:eastAsia="Times New Roman" w:hAnsi="Times New Roman"/>
          <w:bCs/>
          <w:sz w:val="28"/>
          <w:szCs w:val="28"/>
          <w:lang w:eastAsia="ru-RU"/>
        </w:rPr>
        <w:t xml:space="preserve">Северная граница начинается от точки I, абсолютная отметка которой 535,2 метра, и </w:t>
      </w:r>
      <w:r w:rsidR="007C0D7B" w:rsidRPr="009929DE">
        <w:rPr>
          <w:rFonts w:ascii="Times New Roman" w:eastAsia="Times New Roman" w:hAnsi="Times New Roman"/>
          <w:bCs/>
          <w:sz w:val="28"/>
          <w:szCs w:val="28"/>
          <w:lang w:eastAsia="ru-RU"/>
        </w:rPr>
        <w:t>идёт</w:t>
      </w:r>
      <w:r w:rsidRPr="009929DE">
        <w:rPr>
          <w:rFonts w:ascii="Times New Roman" w:eastAsia="Times New Roman" w:hAnsi="Times New Roman"/>
          <w:bCs/>
          <w:sz w:val="28"/>
          <w:szCs w:val="28"/>
          <w:lang w:eastAsia="ru-RU"/>
        </w:rPr>
        <w:t xml:space="preserve"> по азимуту 930</w:t>
      </w:r>
      <w:r w:rsidRPr="009929DE">
        <w:rPr>
          <w:rFonts w:ascii="Times New Roman" w:eastAsia="Times New Roman" w:hAnsi="Times New Roman"/>
          <w:b/>
          <w:bCs/>
          <w:color w:val="000000"/>
          <w:sz w:val="28"/>
          <w:szCs w:val="28"/>
          <w:lang w:eastAsia="ru-RU"/>
        </w:rPr>
        <w:t>°</w:t>
      </w:r>
      <w:r w:rsidRPr="009929DE">
        <w:rPr>
          <w:rFonts w:ascii="Times New Roman" w:eastAsia="Times New Roman" w:hAnsi="Times New Roman"/>
          <w:bCs/>
          <w:sz w:val="28"/>
          <w:szCs w:val="28"/>
          <w:lang w:eastAsia="ru-RU"/>
        </w:rPr>
        <w:t xml:space="preserve"> на протяжении 6000 метров до точки 2.</w:t>
      </w:r>
    </w:p>
    <w:p w14:paraId="719040DC" w14:textId="3DFDAEC3"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Северо-восточная граница начинается от точки 2 и </w:t>
      </w:r>
      <w:r w:rsidR="007C0D7B" w:rsidRPr="009929DE">
        <w:rPr>
          <w:rFonts w:ascii="Times New Roman" w:eastAsia="Times New Roman" w:hAnsi="Times New Roman"/>
          <w:bCs/>
          <w:sz w:val="28"/>
          <w:szCs w:val="28"/>
          <w:lang w:eastAsia="ru-RU"/>
        </w:rPr>
        <w:t>идёт</w:t>
      </w:r>
      <w:r w:rsidRPr="009929DE">
        <w:rPr>
          <w:rFonts w:ascii="Times New Roman" w:eastAsia="Times New Roman" w:hAnsi="Times New Roman"/>
          <w:bCs/>
          <w:sz w:val="28"/>
          <w:szCs w:val="28"/>
          <w:lang w:eastAsia="ru-RU"/>
        </w:rPr>
        <w:t xml:space="preserve"> по азимуту 1240</w:t>
      </w:r>
      <w:r w:rsidRPr="009929DE">
        <w:rPr>
          <w:rFonts w:ascii="Times New Roman" w:eastAsia="Times New Roman" w:hAnsi="Times New Roman"/>
          <w:b/>
          <w:bCs/>
          <w:color w:val="000000"/>
          <w:sz w:val="28"/>
          <w:szCs w:val="28"/>
          <w:lang w:eastAsia="ru-RU"/>
        </w:rPr>
        <w:t>°</w:t>
      </w:r>
      <w:r w:rsidRPr="009929DE">
        <w:rPr>
          <w:rFonts w:ascii="Times New Roman" w:eastAsia="Times New Roman" w:hAnsi="Times New Roman"/>
          <w:bCs/>
          <w:sz w:val="28"/>
          <w:szCs w:val="28"/>
          <w:lang w:eastAsia="ru-RU"/>
        </w:rPr>
        <w:t xml:space="preserve"> на протяжении 3000 метров до точки 3, абсолютная отметка которой 528,2 метра.</w:t>
      </w:r>
    </w:p>
    <w:p w14:paraId="46152923" w14:textId="4E6005DC"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Восточная граница начинается от точки 3 и </w:t>
      </w:r>
      <w:r w:rsidR="007C0D7B" w:rsidRPr="009929DE">
        <w:rPr>
          <w:rFonts w:ascii="Times New Roman" w:eastAsia="Times New Roman" w:hAnsi="Times New Roman"/>
          <w:bCs/>
          <w:sz w:val="28"/>
          <w:szCs w:val="28"/>
          <w:lang w:eastAsia="ru-RU"/>
        </w:rPr>
        <w:t>идёт</w:t>
      </w:r>
      <w:r w:rsidRPr="009929DE">
        <w:rPr>
          <w:rFonts w:ascii="Times New Roman" w:eastAsia="Times New Roman" w:hAnsi="Times New Roman"/>
          <w:bCs/>
          <w:sz w:val="28"/>
          <w:szCs w:val="28"/>
          <w:lang w:eastAsia="ru-RU"/>
        </w:rPr>
        <w:t xml:space="preserve"> по азимуту 1950</w:t>
      </w:r>
      <w:r w:rsidRPr="009929DE">
        <w:rPr>
          <w:rFonts w:ascii="Times New Roman" w:eastAsia="Times New Roman" w:hAnsi="Times New Roman"/>
          <w:b/>
          <w:bCs/>
          <w:color w:val="000000"/>
          <w:sz w:val="28"/>
          <w:szCs w:val="28"/>
          <w:lang w:eastAsia="ru-RU"/>
        </w:rPr>
        <w:t>°</w:t>
      </w:r>
      <w:r w:rsidRPr="009929DE">
        <w:rPr>
          <w:rFonts w:ascii="Times New Roman" w:eastAsia="Times New Roman" w:hAnsi="Times New Roman"/>
          <w:bCs/>
          <w:sz w:val="28"/>
          <w:szCs w:val="28"/>
          <w:lang w:eastAsia="ru-RU"/>
        </w:rPr>
        <w:t xml:space="preserve"> на протяжении 9400 метров до точки 4, абсолютная отметка которой 437,1 метра, далее по азимуту 2100</w:t>
      </w:r>
      <w:r w:rsidRPr="009929DE">
        <w:rPr>
          <w:rFonts w:ascii="Times New Roman" w:eastAsia="Times New Roman" w:hAnsi="Times New Roman"/>
          <w:b/>
          <w:bCs/>
          <w:color w:val="000000"/>
          <w:sz w:val="28"/>
          <w:szCs w:val="28"/>
          <w:lang w:eastAsia="ru-RU"/>
        </w:rPr>
        <w:t>°</w:t>
      </w:r>
      <w:r w:rsidRPr="009929DE">
        <w:rPr>
          <w:rFonts w:ascii="Times New Roman" w:eastAsia="Times New Roman" w:hAnsi="Times New Roman"/>
          <w:bCs/>
          <w:sz w:val="28"/>
          <w:szCs w:val="28"/>
          <w:lang w:eastAsia="ru-RU"/>
        </w:rPr>
        <w:t xml:space="preserve"> на протяжении 4700 метров до точки 5, абсолютная отметка которой 707,4 метра. </w:t>
      </w:r>
      <w:r w:rsidR="007C0D7B" w:rsidRPr="009929DE">
        <w:rPr>
          <w:rFonts w:ascii="Times New Roman" w:eastAsia="Times New Roman" w:hAnsi="Times New Roman"/>
          <w:bCs/>
          <w:sz w:val="28"/>
          <w:szCs w:val="28"/>
          <w:lang w:eastAsia="ru-RU"/>
        </w:rPr>
        <w:t>Протяжённ</w:t>
      </w:r>
      <w:r w:rsidRPr="009929DE">
        <w:rPr>
          <w:rFonts w:ascii="Times New Roman" w:eastAsia="Times New Roman" w:hAnsi="Times New Roman"/>
          <w:bCs/>
          <w:sz w:val="28"/>
          <w:szCs w:val="28"/>
          <w:lang w:eastAsia="ru-RU"/>
        </w:rPr>
        <w:t>ость восточной границы 14100 метров.</w:t>
      </w:r>
    </w:p>
    <w:p w14:paraId="34D80F3D" w14:textId="0F15D553"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Южная граница начинается от точки 5 и </w:t>
      </w:r>
      <w:r w:rsidR="007C0D7B" w:rsidRPr="009929DE">
        <w:rPr>
          <w:rFonts w:ascii="Times New Roman" w:eastAsia="Times New Roman" w:hAnsi="Times New Roman"/>
          <w:bCs/>
          <w:sz w:val="28"/>
          <w:szCs w:val="28"/>
          <w:lang w:eastAsia="ru-RU"/>
        </w:rPr>
        <w:t>идёт</w:t>
      </w:r>
      <w:r w:rsidRPr="009929DE">
        <w:rPr>
          <w:rFonts w:ascii="Times New Roman" w:eastAsia="Times New Roman" w:hAnsi="Times New Roman"/>
          <w:bCs/>
          <w:sz w:val="28"/>
          <w:szCs w:val="28"/>
          <w:lang w:eastAsia="ru-RU"/>
        </w:rPr>
        <w:t xml:space="preserve"> по азимуту 2660</w:t>
      </w:r>
      <w:r w:rsidRPr="009929DE">
        <w:rPr>
          <w:rFonts w:ascii="Times New Roman" w:eastAsia="Times New Roman" w:hAnsi="Times New Roman"/>
          <w:b/>
          <w:bCs/>
          <w:color w:val="000000"/>
          <w:sz w:val="28"/>
          <w:szCs w:val="28"/>
          <w:lang w:eastAsia="ru-RU"/>
        </w:rPr>
        <w:t>°</w:t>
      </w:r>
      <w:r w:rsidRPr="009929DE">
        <w:rPr>
          <w:rFonts w:ascii="Times New Roman" w:eastAsia="Times New Roman" w:hAnsi="Times New Roman"/>
          <w:bCs/>
          <w:sz w:val="28"/>
          <w:szCs w:val="28"/>
          <w:lang w:eastAsia="ru-RU"/>
        </w:rPr>
        <w:t xml:space="preserve"> на протяжении 6100 метров до точки 6, абсолютная отметка которой 938,4 метра.</w:t>
      </w:r>
    </w:p>
    <w:p w14:paraId="5FCD63BC" w14:textId="1092FE04"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Юго-западная граница начинается от точки 6 и </w:t>
      </w:r>
      <w:r w:rsidR="007C0D7B" w:rsidRPr="009929DE">
        <w:rPr>
          <w:rFonts w:ascii="Times New Roman" w:eastAsia="Times New Roman" w:hAnsi="Times New Roman"/>
          <w:bCs/>
          <w:sz w:val="28"/>
          <w:szCs w:val="28"/>
          <w:lang w:eastAsia="ru-RU"/>
        </w:rPr>
        <w:t>идёт</w:t>
      </w:r>
      <w:r w:rsidRPr="009929DE">
        <w:rPr>
          <w:rFonts w:ascii="Times New Roman" w:eastAsia="Times New Roman" w:hAnsi="Times New Roman"/>
          <w:bCs/>
          <w:sz w:val="28"/>
          <w:szCs w:val="28"/>
          <w:lang w:eastAsia="ru-RU"/>
        </w:rPr>
        <w:t xml:space="preserve"> по азимуту 2960</w:t>
      </w:r>
      <w:r w:rsidRPr="009929DE">
        <w:rPr>
          <w:rFonts w:ascii="Times New Roman" w:eastAsia="Times New Roman" w:hAnsi="Times New Roman"/>
          <w:b/>
          <w:bCs/>
          <w:color w:val="000000"/>
          <w:sz w:val="28"/>
          <w:szCs w:val="28"/>
          <w:lang w:eastAsia="ru-RU"/>
        </w:rPr>
        <w:t>°</w:t>
      </w:r>
      <w:r w:rsidRPr="009929DE">
        <w:rPr>
          <w:rFonts w:ascii="Times New Roman" w:eastAsia="Times New Roman" w:hAnsi="Times New Roman"/>
          <w:bCs/>
          <w:sz w:val="28"/>
          <w:szCs w:val="28"/>
          <w:lang w:eastAsia="ru-RU"/>
        </w:rPr>
        <w:t xml:space="preserve"> на протяжении 6500 метров до точки 7, абсолютная отметка которой 600,2 метра.</w:t>
      </w:r>
    </w:p>
    <w:p w14:paraId="65781590" w14:textId="74815784"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Западная граница начинается от точки 7 и </w:t>
      </w:r>
      <w:r w:rsidR="007C0D7B" w:rsidRPr="009929DE">
        <w:rPr>
          <w:rFonts w:ascii="Times New Roman" w:eastAsia="Times New Roman" w:hAnsi="Times New Roman"/>
          <w:bCs/>
          <w:sz w:val="28"/>
          <w:szCs w:val="28"/>
          <w:lang w:eastAsia="ru-RU"/>
        </w:rPr>
        <w:t>идёт</w:t>
      </w:r>
      <w:r w:rsidRPr="009929DE">
        <w:rPr>
          <w:rFonts w:ascii="Times New Roman" w:eastAsia="Times New Roman" w:hAnsi="Times New Roman"/>
          <w:bCs/>
          <w:sz w:val="28"/>
          <w:szCs w:val="28"/>
          <w:lang w:eastAsia="ru-RU"/>
        </w:rPr>
        <w:t xml:space="preserve"> по азимуту 100</w:t>
      </w:r>
      <w:r w:rsidRPr="009929DE">
        <w:rPr>
          <w:rFonts w:ascii="Times New Roman" w:eastAsia="Times New Roman" w:hAnsi="Times New Roman"/>
          <w:b/>
          <w:bCs/>
          <w:color w:val="000000"/>
          <w:sz w:val="28"/>
          <w:szCs w:val="28"/>
          <w:lang w:eastAsia="ru-RU"/>
        </w:rPr>
        <w:t>°</w:t>
      </w:r>
      <w:r w:rsidRPr="009929DE">
        <w:rPr>
          <w:rFonts w:ascii="Times New Roman" w:eastAsia="Times New Roman" w:hAnsi="Times New Roman"/>
          <w:bCs/>
          <w:sz w:val="28"/>
          <w:szCs w:val="28"/>
          <w:lang w:eastAsia="ru-RU"/>
        </w:rPr>
        <w:t xml:space="preserve"> на протяжении 8400 метров до точки 8, абсолютная отметка которой 585,0 метра.</w:t>
      </w:r>
    </w:p>
    <w:p w14:paraId="4AE00F3A" w14:textId="3299511C"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Северо-западная граница начинается от точки 8 и </w:t>
      </w:r>
      <w:r w:rsidR="007C0D7B" w:rsidRPr="009929DE">
        <w:rPr>
          <w:rFonts w:ascii="Times New Roman" w:eastAsia="Times New Roman" w:hAnsi="Times New Roman"/>
          <w:bCs/>
          <w:sz w:val="28"/>
          <w:szCs w:val="28"/>
          <w:lang w:eastAsia="ru-RU"/>
        </w:rPr>
        <w:t>идёт</w:t>
      </w:r>
      <w:r w:rsidRPr="009929DE">
        <w:rPr>
          <w:rFonts w:ascii="Times New Roman" w:eastAsia="Times New Roman" w:hAnsi="Times New Roman"/>
          <w:bCs/>
          <w:sz w:val="28"/>
          <w:szCs w:val="28"/>
          <w:lang w:eastAsia="ru-RU"/>
        </w:rPr>
        <w:t xml:space="preserve"> по азимуту 590</w:t>
      </w:r>
      <w:r w:rsidRPr="009929DE">
        <w:rPr>
          <w:rFonts w:ascii="Times New Roman" w:eastAsia="Times New Roman" w:hAnsi="Times New Roman"/>
          <w:b/>
          <w:bCs/>
          <w:color w:val="000000"/>
          <w:sz w:val="28"/>
          <w:szCs w:val="28"/>
          <w:lang w:eastAsia="ru-RU"/>
        </w:rPr>
        <w:t>°</w:t>
      </w:r>
      <w:r w:rsidRPr="009929DE">
        <w:rPr>
          <w:rFonts w:ascii="Times New Roman" w:eastAsia="Times New Roman" w:hAnsi="Times New Roman"/>
          <w:bCs/>
          <w:sz w:val="28"/>
          <w:szCs w:val="28"/>
          <w:lang w:eastAsia="ru-RU"/>
        </w:rPr>
        <w:t xml:space="preserve"> на протяжении 8800 метров до точки 1, где смыкается с северной границей третей зоны.</w:t>
      </w:r>
    </w:p>
    <w:p w14:paraId="10B4FCB7" w14:textId="73791B83"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Общая </w:t>
      </w:r>
      <w:r w:rsidR="007C0D7B" w:rsidRPr="009929DE">
        <w:rPr>
          <w:rFonts w:ascii="Times New Roman" w:eastAsia="Times New Roman" w:hAnsi="Times New Roman"/>
          <w:bCs/>
          <w:sz w:val="28"/>
          <w:szCs w:val="28"/>
          <w:lang w:eastAsia="ru-RU"/>
        </w:rPr>
        <w:t>протяжённ</w:t>
      </w:r>
      <w:r w:rsidRPr="009929DE">
        <w:rPr>
          <w:rFonts w:ascii="Times New Roman" w:eastAsia="Times New Roman" w:hAnsi="Times New Roman"/>
          <w:bCs/>
          <w:sz w:val="28"/>
          <w:szCs w:val="28"/>
          <w:lang w:eastAsia="ru-RU"/>
        </w:rPr>
        <w:t xml:space="preserve">ость границ третей зоны – 52900 метров. </w:t>
      </w:r>
    </w:p>
    <w:p w14:paraId="0A4FA764"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Площадь участка – 185 </w:t>
      </w:r>
      <w:proofErr w:type="spellStart"/>
      <w:r w:rsidRPr="009929DE">
        <w:rPr>
          <w:rFonts w:ascii="Times New Roman" w:eastAsia="Times New Roman" w:hAnsi="Times New Roman"/>
          <w:bCs/>
          <w:sz w:val="28"/>
          <w:szCs w:val="28"/>
          <w:lang w:eastAsia="ru-RU"/>
        </w:rPr>
        <w:t>кв.км</w:t>
      </w:r>
      <w:proofErr w:type="spellEnd"/>
      <w:r w:rsidRPr="009929DE">
        <w:rPr>
          <w:rFonts w:ascii="Times New Roman" w:eastAsia="Times New Roman" w:hAnsi="Times New Roman"/>
          <w:bCs/>
          <w:sz w:val="28"/>
          <w:szCs w:val="28"/>
          <w:lang w:eastAsia="ru-RU"/>
        </w:rPr>
        <w:t>.</w:t>
      </w:r>
    </w:p>
    <w:p w14:paraId="0E5A35E9" w14:textId="7997A679"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
          <w:sz w:val="28"/>
          <w:szCs w:val="28"/>
          <w:u w:val="single"/>
          <w:lang w:eastAsia="ru-RU"/>
        </w:rPr>
        <w:t>Границы округа санитарной охраны.</w:t>
      </w:r>
      <w:r w:rsidR="007C0D7B" w:rsidRPr="009929DE">
        <w:rPr>
          <w:rFonts w:ascii="Times New Roman" w:eastAsia="Times New Roman" w:hAnsi="Times New Roman"/>
          <w:bCs/>
          <w:sz w:val="28"/>
          <w:szCs w:val="28"/>
          <w:lang w:eastAsia="ru-RU"/>
        </w:rPr>
        <w:t xml:space="preserve"> </w:t>
      </w:r>
      <w:r w:rsidRPr="009929DE">
        <w:rPr>
          <w:rFonts w:ascii="Times New Roman" w:eastAsia="Times New Roman" w:hAnsi="Times New Roman"/>
          <w:bCs/>
          <w:sz w:val="28"/>
          <w:szCs w:val="28"/>
          <w:lang w:eastAsia="ru-RU"/>
        </w:rPr>
        <w:t>Границы округа санитарной охраны, согласно «Положению о курортах», совпадают с границей третьей зоны.</w:t>
      </w:r>
    </w:p>
    <w:p w14:paraId="35D2E304" w14:textId="77777777" w:rsidR="00C83061" w:rsidRPr="009929DE" w:rsidRDefault="00C83061" w:rsidP="00C83061">
      <w:pPr>
        <w:suppressAutoHyphens/>
        <w:autoSpaceDE w:val="0"/>
        <w:autoSpaceDN w:val="0"/>
        <w:spacing w:before="120" w:after="0" w:line="240" w:lineRule="auto"/>
        <w:ind w:firstLine="709"/>
        <w:jc w:val="center"/>
        <w:rPr>
          <w:rFonts w:ascii="Times New Roman" w:eastAsia="Times New Roman" w:hAnsi="Times New Roman"/>
          <w:bCs/>
          <w:i/>
          <w:sz w:val="28"/>
          <w:szCs w:val="28"/>
          <w:lang w:eastAsia="ru-RU"/>
        </w:rPr>
      </w:pPr>
      <w:r w:rsidRPr="009929DE">
        <w:rPr>
          <w:rFonts w:ascii="Times New Roman" w:eastAsia="Times New Roman" w:hAnsi="Times New Roman"/>
          <w:bCs/>
          <w:i/>
          <w:sz w:val="28"/>
          <w:szCs w:val="28"/>
          <w:lang w:eastAsia="ru-RU"/>
        </w:rPr>
        <w:t>Обоснование границ округа и зон санитарной охраны курорта «Озеро </w:t>
      </w:r>
      <w:proofErr w:type="spellStart"/>
      <w:r w:rsidRPr="009929DE">
        <w:rPr>
          <w:rFonts w:ascii="Times New Roman" w:eastAsia="Times New Roman" w:hAnsi="Times New Roman"/>
          <w:bCs/>
          <w:i/>
          <w:sz w:val="28"/>
          <w:szCs w:val="28"/>
          <w:lang w:eastAsia="ru-RU"/>
        </w:rPr>
        <w:t>Учум</w:t>
      </w:r>
      <w:proofErr w:type="spellEnd"/>
      <w:r w:rsidRPr="009929DE">
        <w:rPr>
          <w:rFonts w:ascii="Times New Roman" w:eastAsia="Times New Roman" w:hAnsi="Times New Roman"/>
          <w:bCs/>
          <w:i/>
          <w:sz w:val="28"/>
          <w:szCs w:val="28"/>
          <w:lang w:eastAsia="ru-RU"/>
        </w:rPr>
        <w:t>»</w:t>
      </w:r>
    </w:p>
    <w:p w14:paraId="765BF335" w14:textId="09FA84A9"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lastRenderedPageBreak/>
        <w:t xml:space="preserve">Округ санитарной охраны курорта «Озеро </w:t>
      </w:r>
      <w:proofErr w:type="spellStart"/>
      <w:r w:rsidRPr="009929DE">
        <w:rPr>
          <w:rFonts w:ascii="Times New Roman" w:eastAsia="Times New Roman" w:hAnsi="Times New Roman"/>
          <w:bCs/>
          <w:sz w:val="28"/>
          <w:szCs w:val="28"/>
          <w:lang w:eastAsia="ru-RU"/>
        </w:rPr>
        <w:t>Учум</w:t>
      </w:r>
      <w:proofErr w:type="spellEnd"/>
      <w:r w:rsidRPr="009929DE">
        <w:rPr>
          <w:rFonts w:ascii="Times New Roman" w:eastAsia="Times New Roman" w:hAnsi="Times New Roman"/>
          <w:bCs/>
          <w:sz w:val="28"/>
          <w:szCs w:val="28"/>
          <w:lang w:eastAsia="ru-RU"/>
        </w:rPr>
        <w:t xml:space="preserve">» устанавливается на основании «Положение о курортах», </w:t>
      </w:r>
      <w:r w:rsidR="007C0D7B" w:rsidRPr="009929DE">
        <w:rPr>
          <w:rFonts w:ascii="Times New Roman" w:eastAsia="Times New Roman" w:hAnsi="Times New Roman"/>
          <w:bCs/>
          <w:sz w:val="28"/>
          <w:szCs w:val="28"/>
          <w:lang w:eastAsia="ru-RU"/>
        </w:rPr>
        <w:t>утверждённ</w:t>
      </w:r>
      <w:r w:rsidRPr="009929DE">
        <w:rPr>
          <w:rFonts w:ascii="Times New Roman" w:eastAsia="Times New Roman" w:hAnsi="Times New Roman"/>
          <w:bCs/>
          <w:sz w:val="28"/>
          <w:szCs w:val="28"/>
          <w:lang w:eastAsia="ru-RU"/>
        </w:rPr>
        <w:t xml:space="preserve">ого Постановлением Совета Министров СССР от 5 сентября 1973 г. № 654 и Инструкции по применению «Положения», </w:t>
      </w:r>
      <w:r w:rsidR="007C0D7B" w:rsidRPr="009929DE">
        <w:rPr>
          <w:rFonts w:ascii="Times New Roman" w:eastAsia="Times New Roman" w:hAnsi="Times New Roman"/>
          <w:bCs/>
          <w:sz w:val="28"/>
          <w:szCs w:val="28"/>
          <w:lang w:eastAsia="ru-RU"/>
        </w:rPr>
        <w:t>утверждённ</w:t>
      </w:r>
      <w:r w:rsidRPr="009929DE">
        <w:rPr>
          <w:rFonts w:ascii="Times New Roman" w:eastAsia="Times New Roman" w:hAnsi="Times New Roman"/>
          <w:bCs/>
          <w:sz w:val="28"/>
          <w:szCs w:val="28"/>
          <w:lang w:eastAsia="ru-RU"/>
        </w:rPr>
        <w:t>ой Министром здравоохранения СССР от 20 мая 1974 г. с целью защиты лечебных факторов курорта от порчи и загрязнения и создания наиболее благоприятных условий для их рационального использования.</w:t>
      </w:r>
    </w:p>
    <w:p w14:paraId="408E2187"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Исходными материалами при разработке послужили:</w:t>
      </w:r>
    </w:p>
    <w:p w14:paraId="27A919D4" w14:textId="6D4906DF" w:rsidR="00C83061" w:rsidRPr="009929DE" w:rsidRDefault="00C83061" w:rsidP="007C0D7B">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материалы Березовской гидрогеологической партии Западной комплексной геологоразведочной экспедиции (1969), а также материалы Геологии СССР том XY (1960) и Гидрогеологии СССР том XYIII (1972).</w:t>
      </w:r>
    </w:p>
    <w:p w14:paraId="1D508F11" w14:textId="25997ED7" w:rsidR="00C83061" w:rsidRPr="009929DE" w:rsidRDefault="00C83061" w:rsidP="007C0D7B">
      <w:pPr>
        <w:numPr>
          <w:ilvl w:val="0"/>
          <w:numId w:val="14"/>
        </w:numPr>
        <w:tabs>
          <w:tab w:val="num" w:pos="797"/>
          <w:tab w:val="num" w:pos="1068"/>
          <w:tab w:val="left" w:pos="1134"/>
        </w:tabs>
        <w:spacing w:after="0" w:line="240" w:lineRule="auto"/>
        <w:jc w:val="both"/>
        <w:rPr>
          <w:rFonts w:ascii="Times New Roman" w:hAnsi="Times New Roman"/>
          <w:sz w:val="28"/>
          <w:szCs w:val="28"/>
        </w:rPr>
      </w:pPr>
      <w:proofErr w:type="spellStart"/>
      <w:r w:rsidRPr="009929DE">
        <w:rPr>
          <w:rFonts w:ascii="Times New Roman" w:hAnsi="Times New Roman"/>
          <w:sz w:val="28"/>
          <w:szCs w:val="28"/>
        </w:rPr>
        <w:t>грязеразведочные</w:t>
      </w:r>
      <w:proofErr w:type="spellEnd"/>
      <w:r w:rsidRPr="009929DE">
        <w:rPr>
          <w:rFonts w:ascii="Times New Roman" w:hAnsi="Times New Roman"/>
          <w:sz w:val="28"/>
          <w:szCs w:val="28"/>
        </w:rPr>
        <w:t xml:space="preserve"> работы, выполненные в 1956-57 гг.</w:t>
      </w:r>
    </w:p>
    <w:p w14:paraId="368D49BB" w14:textId="0CA3D241" w:rsidR="00C83061" w:rsidRPr="009929DE" w:rsidRDefault="00C83061" w:rsidP="007C0D7B">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 xml:space="preserve">разработанный, но не </w:t>
      </w:r>
      <w:r w:rsidR="007C0D7B" w:rsidRPr="009929DE">
        <w:rPr>
          <w:rFonts w:ascii="Times New Roman" w:hAnsi="Times New Roman"/>
          <w:sz w:val="28"/>
          <w:szCs w:val="28"/>
        </w:rPr>
        <w:t>утверждённ</w:t>
      </w:r>
      <w:r w:rsidRPr="009929DE">
        <w:rPr>
          <w:rFonts w:ascii="Times New Roman" w:hAnsi="Times New Roman"/>
          <w:sz w:val="28"/>
          <w:szCs w:val="28"/>
        </w:rPr>
        <w:t xml:space="preserve">ый проект округа и зон санитарной охраны курорта «Озеро </w:t>
      </w:r>
      <w:proofErr w:type="spellStart"/>
      <w:r w:rsidRPr="009929DE">
        <w:rPr>
          <w:rFonts w:ascii="Times New Roman" w:hAnsi="Times New Roman"/>
          <w:sz w:val="28"/>
          <w:szCs w:val="28"/>
        </w:rPr>
        <w:t>Учум</w:t>
      </w:r>
      <w:proofErr w:type="spellEnd"/>
      <w:r w:rsidRPr="009929DE">
        <w:rPr>
          <w:rFonts w:ascii="Times New Roman" w:hAnsi="Times New Roman"/>
          <w:sz w:val="28"/>
          <w:szCs w:val="28"/>
        </w:rPr>
        <w:t xml:space="preserve">» Красноярского края, 1958 (автор М. К. </w:t>
      </w:r>
      <w:proofErr w:type="spellStart"/>
      <w:r w:rsidRPr="009929DE">
        <w:rPr>
          <w:rFonts w:ascii="Times New Roman" w:hAnsi="Times New Roman"/>
          <w:sz w:val="28"/>
          <w:szCs w:val="28"/>
        </w:rPr>
        <w:t>Драгулеску</w:t>
      </w:r>
      <w:proofErr w:type="spellEnd"/>
      <w:r w:rsidRPr="009929DE">
        <w:rPr>
          <w:rFonts w:ascii="Times New Roman" w:hAnsi="Times New Roman"/>
          <w:sz w:val="28"/>
          <w:szCs w:val="28"/>
        </w:rPr>
        <w:t>).</w:t>
      </w:r>
    </w:p>
    <w:p w14:paraId="65525A81" w14:textId="53A3A5FE" w:rsidR="00C83061" w:rsidRPr="009929DE" w:rsidRDefault="00C83061" w:rsidP="007C0D7B">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 xml:space="preserve">результаты физико-географических, климатических, геологических, гидрогеологических и других исследований, </w:t>
      </w:r>
      <w:r w:rsidR="007C0D7B" w:rsidRPr="009929DE">
        <w:rPr>
          <w:rFonts w:ascii="Times New Roman" w:hAnsi="Times New Roman"/>
          <w:sz w:val="28"/>
          <w:szCs w:val="28"/>
        </w:rPr>
        <w:t>проведённых</w:t>
      </w:r>
      <w:r w:rsidRPr="009929DE">
        <w:rPr>
          <w:rFonts w:ascii="Times New Roman" w:hAnsi="Times New Roman"/>
          <w:sz w:val="28"/>
          <w:szCs w:val="28"/>
        </w:rPr>
        <w:t xml:space="preserve"> в рассматриваемом районе и </w:t>
      </w:r>
      <w:r w:rsidR="007C0D7B" w:rsidRPr="009929DE">
        <w:rPr>
          <w:rFonts w:ascii="Times New Roman" w:hAnsi="Times New Roman"/>
          <w:sz w:val="28"/>
          <w:szCs w:val="28"/>
        </w:rPr>
        <w:t>отражённых</w:t>
      </w:r>
      <w:r w:rsidRPr="009929DE">
        <w:rPr>
          <w:rFonts w:ascii="Times New Roman" w:hAnsi="Times New Roman"/>
          <w:sz w:val="28"/>
          <w:szCs w:val="28"/>
        </w:rPr>
        <w:t xml:space="preserve"> в литературных источниках.</w:t>
      </w:r>
    </w:p>
    <w:p w14:paraId="23670352" w14:textId="538D5431" w:rsidR="00C83061" w:rsidRPr="009929DE" w:rsidRDefault="00C83061" w:rsidP="007C0D7B">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проектные здания на реконструкцию и благоустройство курортного комплекса.</w:t>
      </w:r>
    </w:p>
    <w:p w14:paraId="41F72F50" w14:textId="229C9914" w:rsidR="00C83061" w:rsidRPr="009929DE" w:rsidRDefault="00C83061" w:rsidP="007C0D7B">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 xml:space="preserve">результаты специального гидрогеологического и санитарного обследования территории района курорта «Озеро </w:t>
      </w:r>
      <w:proofErr w:type="spellStart"/>
      <w:r w:rsidRPr="009929DE">
        <w:rPr>
          <w:rFonts w:ascii="Times New Roman" w:hAnsi="Times New Roman"/>
          <w:sz w:val="28"/>
          <w:szCs w:val="28"/>
        </w:rPr>
        <w:t>Учум</w:t>
      </w:r>
      <w:proofErr w:type="spellEnd"/>
      <w:r w:rsidRPr="009929DE">
        <w:rPr>
          <w:rFonts w:ascii="Times New Roman" w:hAnsi="Times New Roman"/>
          <w:sz w:val="28"/>
          <w:szCs w:val="28"/>
        </w:rPr>
        <w:t xml:space="preserve">», </w:t>
      </w:r>
      <w:r w:rsidR="007C0D7B" w:rsidRPr="009929DE">
        <w:rPr>
          <w:rFonts w:ascii="Times New Roman" w:hAnsi="Times New Roman"/>
          <w:sz w:val="28"/>
          <w:szCs w:val="28"/>
        </w:rPr>
        <w:t>проведённого</w:t>
      </w:r>
      <w:r w:rsidRPr="009929DE">
        <w:rPr>
          <w:rFonts w:ascii="Times New Roman" w:hAnsi="Times New Roman"/>
          <w:sz w:val="28"/>
          <w:szCs w:val="28"/>
        </w:rPr>
        <w:t xml:space="preserve"> летом 1974 г. отрядом Специализированной комплексной гидрогеологической партии конторы «</w:t>
      </w:r>
      <w:proofErr w:type="spellStart"/>
      <w:r w:rsidRPr="009929DE">
        <w:rPr>
          <w:rFonts w:ascii="Times New Roman" w:hAnsi="Times New Roman"/>
          <w:sz w:val="28"/>
          <w:szCs w:val="28"/>
        </w:rPr>
        <w:t>Геоминвод</w:t>
      </w:r>
      <w:proofErr w:type="spellEnd"/>
      <w:r w:rsidRPr="009929DE">
        <w:rPr>
          <w:rFonts w:ascii="Times New Roman" w:hAnsi="Times New Roman"/>
          <w:sz w:val="28"/>
          <w:szCs w:val="28"/>
        </w:rPr>
        <w:t>».</w:t>
      </w:r>
    </w:p>
    <w:p w14:paraId="42DEF7B0" w14:textId="3A427B5F"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При выделении зон санитарной охраны курорта «Озеро </w:t>
      </w:r>
      <w:proofErr w:type="spellStart"/>
      <w:r w:rsidRPr="009929DE">
        <w:rPr>
          <w:rFonts w:ascii="Times New Roman" w:eastAsia="Times New Roman" w:hAnsi="Times New Roman"/>
          <w:bCs/>
          <w:sz w:val="28"/>
          <w:szCs w:val="28"/>
          <w:lang w:eastAsia="ru-RU"/>
        </w:rPr>
        <w:t>Учум</w:t>
      </w:r>
      <w:proofErr w:type="spellEnd"/>
      <w:r w:rsidRPr="009929DE">
        <w:rPr>
          <w:rFonts w:ascii="Times New Roman" w:eastAsia="Times New Roman" w:hAnsi="Times New Roman"/>
          <w:bCs/>
          <w:sz w:val="28"/>
          <w:szCs w:val="28"/>
          <w:lang w:eastAsia="ru-RU"/>
        </w:rPr>
        <w:t xml:space="preserve">» главными объектами зонирования являются: территория курортного комплекса, месторождение лечебных грязей и </w:t>
      </w:r>
      <w:r w:rsidR="007C0D7B" w:rsidRPr="009929DE">
        <w:rPr>
          <w:rFonts w:ascii="Times New Roman" w:eastAsia="Times New Roman" w:hAnsi="Times New Roman"/>
          <w:bCs/>
          <w:sz w:val="28"/>
          <w:szCs w:val="28"/>
          <w:lang w:eastAsia="ru-RU"/>
        </w:rPr>
        <w:t>озёрной</w:t>
      </w:r>
      <w:r w:rsidRPr="009929DE">
        <w:rPr>
          <w:rFonts w:ascii="Times New Roman" w:eastAsia="Times New Roman" w:hAnsi="Times New Roman"/>
          <w:bCs/>
          <w:sz w:val="28"/>
          <w:szCs w:val="28"/>
          <w:lang w:eastAsia="ru-RU"/>
        </w:rPr>
        <w:t xml:space="preserve"> минеральной воды, скважины с минеральной водой, скважины с пресной водой, зона не глубокой от поверхности</w:t>
      </w:r>
      <w:r w:rsidRPr="009929DE">
        <w:rPr>
          <w:rFonts w:ascii="Times New Roman" w:eastAsia="Times New Roman" w:hAnsi="Times New Roman"/>
          <w:bCs/>
          <w:color w:val="FF0000"/>
          <w:sz w:val="28"/>
          <w:szCs w:val="28"/>
          <w:lang w:eastAsia="ru-RU"/>
        </w:rPr>
        <w:t xml:space="preserve"> </w:t>
      </w:r>
      <w:r w:rsidRPr="009929DE">
        <w:rPr>
          <w:rFonts w:ascii="Times New Roman" w:eastAsia="Times New Roman" w:hAnsi="Times New Roman"/>
          <w:bCs/>
          <w:sz w:val="28"/>
          <w:szCs w:val="28"/>
          <w:lang w:eastAsia="ru-RU"/>
        </w:rPr>
        <w:t>земли циркуляции минеральных вод и прилегающая к ней территория.</w:t>
      </w:r>
    </w:p>
    <w:p w14:paraId="7ED0FCCA"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Учитывая природные условия района курорта, его местоположение и лечебный профиль, согласно «Положению о курортах» в пределах проектируемого округа санитарной охраны должны быть выделены три зоны: первая, вторая и третья.</w:t>
      </w:r>
    </w:p>
    <w:p w14:paraId="327EDA21"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Наряду с выделением зон санитарной охраны в проекте разрабатываются соответствующий режим и конкретные запретительные и санитарно-оздоровительные мероприятия для каждой зоны в отдельности.</w:t>
      </w:r>
    </w:p>
    <w:p w14:paraId="4782EA7F"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Соблюдение санитарного режима и выполнение санитарно-оздоровительных мероприятий по округу в целом должно благоприятно повлиять на функционирование курорта «Озеро </w:t>
      </w:r>
      <w:proofErr w:type="spellStart"/>
      <w:r w:rsidRPr="009929DE">
        <w:rPr>
          <w:rFonts w:ascii="Times New Roman" w:eastAsia="Times New Roman" w:hAnsi="Times New Roman"/>
          <w:bCs/>
          <w:sz w:val="28"/>
          <w:szCs w:val="28"/>
          <w:lang w:eastAsia="ru-RU"/>
        </w:rPr>
        <w:t>Учум</w:t>
      </w:r>
      <w:proofErr w:type="spellEnd"/>
      <w:r w:rsidRPr="009929DE">
        <w:rPr>
          <w:rFonts w:ascii="Times New Roman" w:eastAsia="Times New Roman" w:hAnsi="Times New Roman"/>
          <w:bCs/>
          <w:sz w:val="28"/>
          <w:szCs w:val="28"/>
          <w:lang w:eastAsia="ru-RU"/>
        </w:rPr>
        <w:t>».</w:t>
      </w:r>
    </w:p>
    <w:p w14:paraId="046AE10F"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i/>
          <w:sz w:val="28"/>
          <w:szCs w:val="28"/>
          <w:lang w:eastAsia="ru-RU"/>
        </w:rPr>
      </w:pPr>
      <w:r w:rsidRPr="009929DE">
        <w:rPr>
          <w:rFonts w:ascii="Times New Roman" w:eastAsia="Times New Roman" w:hAnsi="Times New Roman"/>
          <w:bCs/>
          <w:i/>
          <w:sz w:val="28"/>
          <w:szCs w:val="28"/>
          <w:lang w:eastAsia="ru-RU"/>
        </w:rPr>
        <w:t xml:space="preserve">А. Первая зона санитарной охраны курорта «Озеро </w:t>
      </w:r>
      <w:proofErr w:type="spellStart"/>
      <w:r w:rsidRPr="009929DE">
        <w:rPr>
          <w:rFonts w:ascii="Times New Roman" w:eastAsia="Times New Roman" w:hAnsi="Times New Roman"/>
          <w:bCs/>
          <w:i/>
          <w:sz w:val="28"/>
          <w:szCs w:val="28"/>
          <w:lang w:eastAsia="ru-RU"/>
        </w:rPr>
        <w:t>Учум</w:t>
      </w:r>
      <w:proofErr w:type="spellEnd"/>
      <w:r w:rsidRPr="009929DE">
        <w:rPr>
          <w:rFonts w:ascii="Times New Roman" w:eastAsia="Times New Roman" w:hAnsi="Times New Roman"/>
          <w:bCs/>
          <w:i/>
          <w:sz w:val="28"/>
          <w:szCs w:val="28"/>
          <w:lang w:eastAsia="ru-RU"/>
        </w:rPr>
        <w:t>».</w:t>
      </w:r>
    </w:p>
    <w:p w14:paraId="1348A48A"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В разработанном в 1958 г. проекте округа и зон санитарной охраны курорта «Озеро </w:t>
      </w:r>
      <w:proofErr w:type="spellStart"/>
      <w:r w:rsidRPr="009929DE">
        <w:rPr>
          <w:rFonts w:ascii="Times New Roman" w:eastAsia="Times New Roman" w:hAnsi="Times New Roman"/>
          <w:bCs/>
          <w:sz w:val="28"/>
          <w:szCs w:val="28"/>
          <w:lang w:eastAsia="ru-RU"/>
        </w:rPr>
        <w:t>Учум</w:t>
      </w:r>
      <w:proofErr w:type="spellEnd"/>
      <w:r w:rsidRPr="009929DE">
        <w:rPr>
          <w:rFonts w:ascii="Times New Roman" w:eastAsia="Times New Roman" w:hAnsi="Times New Roman"/>
          <w:bCs/>
          <w:sz w:val="28"/>
          <w:szCs w:val="28"/>
          <w:lang w:eastAsia="ru-RU"/>
        </w:rPr>
        <w:t xml:space="preserve">» предусматривалось выделение трех участков 1 зоны: вокруг озера </w:t>
      </w:r>
      <w:proofErr w:type="spellStart"/>
      <w:r w:rsidRPr="009929DE">
        <w:rPr>
          <w:rFonts w:ascii="Times New Roman" w:eastAsia="Times New Roman" w:hAnsi="Times New Roman"/>
          <w:bCs/>
          <w:sz w:val="28"/>
          <w:szCs w:val="28"/>
          <w:lang w:eastAsia="ru-RU"/>
        </w:rPr>
        <w:t>Учум</w:t>
      </w:r>
      <w:proofErr w:type="spellEnd"/>
      <w:r w:rsidRPr="009929DE">
        <w:rPr>
          <w:rFonts w:ascii="Times New Roman" w:eastAsia="Times New Roman" w:hAnsi="Times New Roman"/>
          <w:bCs/>
          <w:sz w:val="28"/>
          <w:szCs w:val="28"/>
          <w:lang w:eastAsia="ru-RU"/>
        </w:rPr>
        <w:t xml:space="preserve"> (граница проходит на расстоянии 50 м от уреза воды), источника Учум-1 (в радиусе 30 м) и источникам </w:t>
      </w:r>
      <w:proofErr w:type="spellStart"/>
      <w:r w:rsidRPr="009929DE">
        <w:rPr>
          <w:rFonts w:ascii="Times New Roman" w:eastAsia="Times New Roman" w:hAnsi="Times New Roman"/>
          <w:bCs/>
          <w:sz w:val="28"/>
          <w:szCs w:val="28"/>
          <w:lang w:eastAsia="ru-RU"/>
        </w:rPr>
        <w:t>Учум</w:t>
      </w:r>
      <w:proofErr w:type="spellEnd"/>
      <w:r w:rsidRPr="009929DE">
        <w:rPr>
          <w:rFonts w:ascii="Times New Roman" w:eastAsia="Times New Roman" w:hAnsi="Times New Roman"/>
          <w:bCs/>
          <w:sz w:val="28"/>
          <w:szCs w:val="28"/>
          <w:lang w:eastAsia="ru-RU"/>
        </w:rPr>
        <w:t>-пресный (в радиусе 50 м) . Скважины № Р-1 и Р-2 на минеральные воды зоной строгого режима не охранялись.</w:t>
      </w:r>
    </w:p>
    <w:p w14:paraId="64DCFC6D"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lastRenderedPageBreak/>
        <w:t xml:space="preserve">В настоящее время в соответствии с «Положением о курортах» в условиях курорта «Озеро </w:t>
      </w:r>
      <w:proofErr w:type="spellStart"/>
      <w:r w:rsidRPr="009929DE">
        <w:rPr>
          <w:rFonts w:ascii="Times New Roman" w:eastAsia="Times New Roman" w:hAnsi="Times New Roman"/>
          <w:bCs/>
          <w:sz w:val="28"/>
          <w:szCs w:val="28"/>
          <w:lang w:eastAsia="ru-RU"/>
        </w:rPr>
        <w:t>Учум</w:t>
      </w:r>
      <w:proofErr w:type="spellEnd"/>
      <w:r w:rsidRPr="009929DE">
        <w:rPr>
          <w:rFonts w:ascii="Times New Roman" w:eastAsia="Times New Roman" w:hAnsi="Times New Roman"/>
          <w:bCs/>
          <w:sz w:val="28"/>
          <w:szCs w:val="28"/>
          <w:lang w:eastAsia="ru-RU"/>
        </w:rPr>
        <w:t>» участки первой зоны санитарной охраны должны быть выделены вокруг следующих объектов:</w:t>
      </w:r>
    </w:p>
    <w:p w14:paraId="0CCCC794" w14:textId="746EBBB8" w:rsidR="00C83061" w:rsidRPr="009929DE" w:rsidRDefault="00C83061" w:rsidP="007C0D7B">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 xml:space="preserve">озера </w:t>
      </w:r>
      <w:proofErr w:type="spellStart"/>
      <w:r w:rsidRPr="009929DE">
        <w:rPr>
          <w:rFonts w:ascii="Times New Roman" w:hAnsi="Times New Roman"/>
          <w:sz w:val="28"/>
          <w:szCs w:val="28"/>
        </w:rPr>
        <w:t>Учум</w:t>
      </w:r>
      <w:proofErr w:type="spellEnd"/>
      <w:r w:rsidRPr="009929DE">
        <w:rPr>
          <w:rFonts w:ascii="Times New Roman" w:hAnsi="Times New Roman"/>
          <w:sz w:val="28"/>
          <w:szCs w:val="28"/>
        </w:rPr>
        <w:t xml:space="preserve"> с лечебными иловыми грязями и минеральной водой;</w:t>
      </w:r>
    </w:p>
    <w:p w14:paraId="27113469" w14:textId="57246726" w:rsidR="00C83061" w:rsidRPr="009929DE" w:rsidRDefault="00C83061" w:rsidP="007C0D7B">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скважин № Р-1 и Р-2 с минеральной водой;</w:t>
      </w:r>
    </w:p>
    <w:p w14:paraId="5A146A19" w14:textId="2A95F200" w:rsidR="00C83061" w:rsidRPr="009929DE" w:rsidRDefault="00C83061" w:rsidP="007C0D7B">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 xml:space="preserve">источников хозяйственно-питьевого водоснабжения курорта (скважина № 1 и 2). </w:t>
      </w:r>
    </w:p>
    <w:p w14:paraId="5C3725A2"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Объекты зонирования удалены друг от друга на значительное расстояние, поэтому, учитывая их расположение, необходимо выделить 4 самостоятельных участка.</w:t>
      </w:r>
    </w:p>
    <w:p w14:paraId="4AABAEEA"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Первый участок включает в себя озеро </w:t>
      </w:r>
      <w:proofErr w:type="spellStart"/>
      <w:r w:rsidRPr="009929DE">
        <w:rPr>
          <w:rFonts w:ascii="Times New Roman" w:eastAsia="Times New Roman" w:hAnsi="Times New Roman"/>
          <w:bCs/>
          <w:sz w:val="28"/>
          <w:szCs w:val="28"/>
          <w:lang w:eastAsia="ru-RU"/>
        </w:rPr>
        <w:t>Учум</w:t>
      </w:r>
      <w:proofErr w:type="spellEnd"/>
      <w:r w:rsidRPr="009929DE">
        <w:rPr>
          <w:rFonts w:ascii="Times New Roman" w:eastAsia="Times New Roman" w:hAnsi="Times New Roman"/>
          <w:bCs/>
          <w:sz w:val="28"/>
          <w:szCs w:val="28"/>
          <w:lang w:eastAsia="ru-RU"/>
        </w:rPr>
        <w:t xml:space="preserve"> с лечебными иловыми грязями и минеральной водой, используемыми при </w:t>
      </w:r>
      <w:proofErr w:type="spellStart"/>
      <w:r w:rsidRPr="009929DE">
        <w:rPr>
          <w:rFonts w:ascii="Times New Roman" w:eastAsia="Times New Roman" w:hAnsi="Times New Roman"/>
          <w:bCs/>
          <w:sz w:val="28"/>
          <w:szCs w:val="28"/>
          <w:lang w:eastAsia="ru-RU"/>
        </w:rPr>
        <w:t>бальнеолечении</w:t>
      </w:r>
      <w:proofErr w:type="spellEnd"/>
      <w:r w:rsidRPr="009929DE">
        <w:rPr>
          <w:rFonts w:ascii="Times New Roman" w:eastAsia="Times New Roman" w:hAnsi="Times New Roman"/>
          <w:bCs/>
          <w:sz w:val="28"/>
          <w:szCs w:val="28"/>
          <w:lang w:eastAsia="ru-RU"/>
        </w:rPr>
        <w:t>.</w:t>
      </w:r>
    </w:p>
    <w:p w14:paraId="37621289" w14:textId="05B86035"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По наблюдениям старожилов, за последние 15-18 лет уровень воды в озере повысился примерно на 1,5 </w:t>
      </w:r>
      <w:proofErr w:type="gramStart"/>
      <w:r w:rsidRPr="009929DE">
        <w:rPr>
          <w:rFonts w:ascii="Times New Roman" w:eastAsia="Times New Roman" w:hAnsi="Times New Roman"/>
          <w:bCs/>
          <w:sz w:val="28"/>
          <w:szCs w:val="28"/>
          <w:lang w:eastAsia="ru-RU"/>
        </w:rPr>
        <w:t>м</w:t>
      </w:r>
      <w:proofErr w:type="gramEnd"/>
      <w:r w:rsidRPr="009929DE">
        <w:rPr>
          <w:rFonts w:ascii="Times New Roman" w:eastAsia="Times New Roman" w:hAnsi="Times New Roman"/>
          <w:bCs/>
          <w:sz w:val="28"/>
          <w:szCs w:val="28"/>
          <w:lang w:eastAsia="ru-RU"/>
        </w:rPr>
        <w:t xml:space="preserve"> и большая часть берегов оказалась заболоченной. Доступным является, в основном, юго-восточный берег, где расположены неблагоустроенный лечебный пляж с лодочной станцией и </w:t>
      </w:r>
      <w:r w:rsidR="007C0D7B" w:rsidRPr="009929DE">
        <w:rPr>
          <w:rFonts w:ascii="Times New Roman" w:eastAsia="Times New Roman" w:hAnsi="Times New Roman"/>
          <w:bCs/>
          <w:sz w:val="28"/>
          <w:szCs w:val="28"/>
          <w:lang w:eastAsia="ru-RU"/>
        </w:rPr>
        <w:t>берёзовая</w:t>
      </w:r>
      <w:r w:rsidRPr="009929DE">
        <w:rPr>
          <w:rFonts w:ascii="Times New Roman" w:eastAsia="Times New Roman" w:hAnsi="Times New Roman"/>
          <w:bCs/>
          <w:sz w:val="28"/>
          <w:szCs w:val="28"/>
          <w:lang w:eastAsia="ru-RU"/>
        </w:rPr>
        <w:t xml:space="preserve"> роща, используемая неорганизованным населением для отдыха.</w:t>
      </w:r>
    </w:p>
    <w:p w14:paraId="486DEF34"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Граница участка проходит вокруг озера на расстоянии 50 м от уреза воды.</w:t>
      </w:r>
    </w:p>
    <w:p w14:paraId="3C7E8B23"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Установление границ зоны строгого режима вокруг озера </w:t>
      </w:r>
      <w:proofErr w:type="spellStart"/>
      <w:r w:rsidRPr="009929DE">
        <w:rPr>
          <w:rFonts w:ascii="Times New Roman" w:eastAsia="Times New Roman" w:hAnsi="Times New Roman"/>
          <w:bCs/>
          <w:sz w:val="28"/>
          <w:szCs w:val="28"/>
          <w:lang w:eastAsia="ru-RU"/>
        </w:rPr>
        <w:t>Учум</w:t>
      </w:r>
      <w:proofErr w:type="spellEnd"/>
      <w:r w:rsidRPr="009929DE">
        <w:rPr>
          <w:rFonts w:ascii="Times New Roman" w:eastAsia="Times New Roman" w:hAnsi="Times New Roman"/>
          <w:bCs/>
          <w:sz w:val="28"/>
          <w:szCs w:val="28"/>
          <w:lang w:eastAsia="ru-RU"/>
        </w:rPr>
        <w:t xml:space="preserve"> при соблюдении санитарного режима в первой зоне и при проведении в жизнь мероприятий по нормализации санитарно-гигиенической обстановки для курорта должно способствовать устранению загрязнения и прочие месторождения.</w:t>
      </w:r>
    </w:p>
    <w:p w14:paraId="5DAC911C"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Следующие участки устанавливаются для охраны скважин № Р-1 и Р-2 на минеральную воду. Расстояние между скважинами равно 350 м, поэтому для их охраны выделяются 2 отдельных участка – второй и третий.</w:t>
      </w:r>
    </w:p>
    <w:p w14:paraId="4047BF61"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При выделении границ этих участков учитываются следующие особенности территории, на которой расположены скважины.</w:t>
      </w:r>
    </w:p>
    <w:p w14:paraId="1B85CEC6" w14:textId="07B022A3" w:rsidR="00C83061" w:rsidRPr="009929DE" w:rsidRDefault="00C83061">
      <w:pPr>
        <w:pStyle w:val="aa"/>
        <w:numPr>
          <w:ilvl w:val="0"/>
          <w:numId w:val="82"/>
        </w:numPr>
        <w:suppressAutoHyphens/>
        <w:autoSpaceDE w:val="0"/>
        <w:autoSpaceDN w:val="0"/>
        <w:spacing w:after="0" w:line="240" w:lineRule="auto"/>
        <w:ind w:left="1134" w:hanging="42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Геолого-</w:t>
      </w:r>
      <w:proofErr w:type="spellStart"/>
      <w:r w:rsidRPr="009929DE">
        <w:rPr>
          <w:rFonts w:ascii="Times New Roman" w:eastAsia="Times New Roman" w:hAnsi="Times New Roman"/>
          <w:bCs/>
          <w:sz w:val="28"/>
          <w:szCs w:val="28"/>
          <w:lang w:eastAsia="ru-RU"/>
        </w:rPr>
        <w:t>гидрогеологичесие</w:t>
      </w:r>
      <w:proofErr w:type="spellEnd"/>
      <w:r w:rsidRPr="009929DE">
        <w:rPr>
          <w:rFonts w:ascii="Times New Roman" w:eastAsia="Times New Roman" w:hAnsi="Times New Roman"/>
          <w:bCs/>
          <w:sz w:val="28"/>
          <w:szCs w:val="28"/>
          <w:lang w:eastAsia="ru-RU"/>
        </w:rPr>
        <w:t xml:space="preserve"> условия месторождения минеральных вод изучены недостаточно полно: зона распространения минеральных вод вследствие незначительного </w:t>
      </w:r>
      <w:r w:rsidR="007C0D7B" w:rsidRPr="009929DE">
        <w:rPr>
          <w:rFonts w:ascii="Times New Roman" w:eastAsia="Times New Roman" w:hAnsi="Times New Roman"/>
          <w:bCs/>
          <w:sz w:val="28"/>
          <w:szCs w:val="28"/>
          <w:lang w:eastAsia="ru-RU"/>
        </w:rPr>
        <w:t>объёма</w:t>
      </w:r>
      <w:r w:rsidRPr="009929DE">
        <w:rPr>
          <w:rFonts w:ascii="Times New Roman" w:eastAsia="Times New Roman" w:hAnsi="Times New Roman"/>
          <w:bCs/>
          <w:sz w:val="28"/>
          <w:szCs w:val="28"/>
          <w:lang w:eastAsia="ru-RU"/>
        </w:rPr>
        <w:t xml:space="preserve"> разведочных и буровых работ не оконтурена.</w:t>
      </w:r>
    </w:p>
    <w:p w14:paraId="775A2FEF" w14:textId="3DCEADC6" w:rsidR="00C83061" w:rsidRPr="009929DE" w:rsidRDefault="00C83061">
      <w:pPr>
        <w:pStyle w:val="aa"/>
        <w:numPr>
          <w:ilvl w:val="0"/>
          <w:numId w:val="82"/>
        </w:numPr>
        <w:suppressAutoHyphens/>
        <w:autoSpaceDE w:val="0"/>
        <w:autoSpaceDN w:val="0"/>
        <w:spacing w:after="0" w:line="240" w:lineRule="auto"/>
        <w:ind w:left="1134" w:hanging="42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Сульфатные натриевые воды, выведенные скважинами № Р-1 и Р-2, приурочены к прослоям песчаников и известняков </w:t>
      </w:r>
      <w:proofErr w:type="spellStart"/>
      <w:r w:rsidRPr="009929DE">
        <w:rPr>
          <w:rFonts w:ascii="Times New Roman" w:eastAsia="Times New Roman" w:hAnsi="Times New Roman"/>
          <w:bCs/>
          <w:sz w:val="28"/>
          <w:szCs w:val="28"/>
          <w:lang w:eastAsia="ru-RU"/>
        </w:rPr>
        <w:t>кохайской</w:t>
      </w:r>
      <w:proofErr w:type="spellEnd"/>
      <w:r w:rsidRPr="009929DE">
        <w:rPr>
          <w:rFonts w:ascii="Times New Roman" w:eastAsia="Times New Roman" w:hAnsi="Times New Roman"/>
          <w:bCs/>
          <w:sz w:val="28"/>
          <w:szCs w:val="28"/>
          <w:lang w:eastAsia="ru-RU"/>
        </w:rPr>
        <w:t xml:space="preserve"> свиты франкского яруса верхнего девона. </w:t>
      </w:r>
      <w:proofErr w:type="spellStart"/>
      <w:r w:rsidRPr="009929DE">
        <w:rPr>
          <w:rFonts w:ascii="Times New Roman" w:eastAsia="Times New Roman" w:hAnsi="Times New Roman"/>
          <w:bCs/>
          <w:sz w:val="28"/>
          <w:szCs w:val="28"/>
          <w:lang w:eastAsia="ru-RU"/>
        </w:rPr>
        <w:t>Водонасосность</w:t>
      </w:r>
      <w:proofErr w:type="spellEnd"/>
      <w:r w:rsidRPr="009929DE">
        <w:rPr>
          <w:rFonts w:ascii="Times New Roman" w:eastAsia="Times New Roman" w:hAnsi="Times New Roman"/>
          <w:bCs/>
          <w:sz w:val="28"/>
          <w:szCs w:val="28"/>
          <w:lang w:eastAsia="ru-RU"/>
        </w:rPr>
        <w:t xml:space="preserve"> их обусловлена </w:t>
      </w:r>
      <w:proofErr w:type="spellStart"/>
      <w:r w:rsidRPr="009929DE">
        <w:rPr>
          <w:rFonts w:ascii="Times New Roman" w:eastAsia="Times New Roman" w:hAnsi="Times New Roman"/>
          <w:bCs/>
          <w:sz w:val="28"/>
          <w:szCs w:val="28"/>
          <w:lang w:eastAsia="ru-RU"/>
        </w:rPr>
        <w:t>трещиноватастью</w:t>
      </w:r>
      <w:proofErr w:type="spellEnd"/>
      <w:r w:rsidRPr="009929DE">
        <w:rPr>
          <w:rFonts w:ascii="Times New Roman" w:eastAsia="Times New Roman" w:hAnsi="Times New Roman"/>
          <w:bCs/>
          <w:sz w:val="28"/>
          <w:szCs w:val="28"/>
          <w:lang w:eastAsia="ru-RU"/>
        </w:rPr>
        <w:t xml:space="preserve">. Сверху </w:t>
      </w:r>
      <w:proofErr w:type="spellStart"/>
      <w:r w:rsidRPr="009929DE">
        <w:rPr>
          <w:rFonts w:ascii="Times New Roman" w:eastAsia="Times New Roman" w:hAnsi="Times New Roman"/>
          <w:bCs/>
          <w:sz w:val="28"/>
          <w:szCs w:val="28"/>
          <w:lang w:eastAsia="ru-RU"/>
        </w:rPr>
        <w:t>водонососный</w:t>
      </w:r>
      <w:proofErr w:type="spellEnd"/>
      <w:r w:rsidRPr="009929DE">
        <w:rPr>
          <w:rFonts w:ascii="Times New Roman" w:eastAsia="Times New Roman" w:hAnsi="Times New Roman"/>
          <w:bCs/>
          <w:sz w:val="28"/>
          <w:szCs w:val="28"/>
          <w:lang w:eastAsia="ru-RU"/>
        </w:rPr>
        <w:t xml:space="preserve"> горизонт перекрыт толщей пород с преобладанием в разрезе плотных алевролитов и суглинков, переходящих в глины, что обеспечивает изоляцию эксплуатационного горизонта от проникновения </w:t>
      </w:r>
      <w:r w:rsidR="007C0D7B" w:rsidRPr="009929DE">
        <w:rPr>
          <w:rFonts w:ascii="Times New Roman" w:eastAsia="Times New Roman" w:hAnsi="Times New Roman"/>
          <w:bCs/>
          <w:sz w:val="28"/>
          <w:szCs w:val="28"/>
          <w:lang w:eastAsia="ru-RU"/>
        </w:rPr>
        <w:t>загрязнённых</w:t>
      </w:r>
      <w:r w:rsidRPr="009929DE">
        <w:rPr>
          <w:rFonts w:ascii="Times New Roman" w:eastAsia="Times New Roman" w:hAnsi="Times New Roman"/>
          <w:bCs/>
          <w:sz w:val="28"/>
          <w:szCs w:val="28"/>
          <w:lang w:eastAsia="ru-RU"/>
        </w:rPr>
        <w:t xml:space="preserve"> поверхностных вод.</w:t>
      </w:r>
    </w:p>
    <w:p w14:paraId="59EDD1E5" w14:textId="7756F462"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Второй участок устанавливается вокруг скважины № Р-2 и имеет форму квадрата со стороной 100 м., в центре которого расположена скважина. Устье скважины оборудовано временным оголовком: </w:t>
      </w:r>
      <w:proofErr w:type="spellStart"/>
      <w:r w:rsidRPr="009929DE">
        <w:rPr>
          <w:rFonts w:ascii="Times New Roman" w:eastAsia="Times New Roman" w:hAnsi="Times New Roman"/>
          <w:bCs/>
          <w:sz w:val="28"/>
          <w:szCs w:val="28"/>
          <w:lang w:eastAsia="ru-RU"/>
        </w:rPr>
        <w:t>надкаптажное</w:t>
      </w:r>
      <w:proofErr w:type="spellEnd"/>
      <w:r w:rsidRPr="009929DE">
        <w:rPr>
          <w:rFonts w:ascii="Times New Roman" w:eastAsia="Times New Roman" w:hAnsi="Times New Roman"/>
          <w:bCs/>
          <w:sz w:val="28"/>
          <w:szCs w:val="28"/>
          <w:lang w:eastAsia="ru-RU"/>
        </w:rPr>
        <w:t xml:space="preserve"> здание старое. На расстоянии 10 м. от центра скважины установлена ограда, что </w:t>
      </w:r>
      <w:r w:rsidR="007C0D7B" w:rsidRPr="009929DE">
        <w:rPr>
          <w:rFonts w:ascii="Times New Roman" w:eastAsia="Times New Roman" w:hAnsi="Times New Roman"/>
          <w:bCs/>
          <w:sz w:val="28"/>
          <w:szCs w:val="28"/>
          <w:lang w:eastAsia="ru-RU"/>
        </w:rPr>
        <w:t>никак не</w:t>
      </w:r>
      <w:r w:rsidRPr="009929DE">
        <w:rPr>
          <w:rFonts w:ascii="Times New Roman" w:eastAsia="Times New Roman" w:hAnsi="Times New Roman"/>
          <w:bCs/>
          <w:sz w:val="28"/>
          <w:szCs w:val="28"/>
          <w:lang w:eastAsia="ru-RU"/>
        </w:rPr>
        <w:t xml:space="preserve"> соответствует зоне строгого режима. В 20 м. от скважины находится склад ГСМ.</w:t>
      </w:r>
    </w:p>
    <w:p w14:paraId="139A1197"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lastRenderedPageBreak/>
        <w:t xml:space="preserve">Скважина работает на постоянном </w:t>
      </w:r>
      <w:proofErr w:type="spellStart"/>
      <w:r w:rsidRPr="009929DE">
        <w:rPr>
          <w:rFonts w:ascii="Times New Roman" w:eastAsia="Times New Roman" w:hAnsi="Times New Roman"/>
          <w:bCs/>
          <w:sz w:val="28"/>
          <w:szCs w:val="28"/>
          <w:lang w:eastAsia="ru-RU"/>
        </w:rPr>
        <w:t>изливе</w:t>
      </w:r>
      <w:proofErr w:type="spellEnd"/>
      <w:r w:rsidRPr="009929DE">
        <w:rPr>
          <w:rFonts w:ascii="Times New Roman" w:eastAsia="Times New Roman" w:hAnsi="Times New Roman"/>
          <w:bCs/>
          <w:sz w:val="28"/>
          <w:szCs w:val="28"/>
          <w:lang w:eastAsia="ru-RU"/>
        </w:rPr>
        <w:t>; минеральная вода собирается в деревянный лоток, а из лотка растекается по территории курорта, заболачивая ее.</w:t>
      </w:r>
    </w:p>
    <w:p w14:paraId="18A187B4"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Обсадная труба диаметром 203 мм. Проржавела в 1973 г. была извлечена. Новую колонну в скважину не опустили, а залили </w:t>
      </w:r>
      <w:proofErr w:type="spellStart"/>
      <w:r w:rsidRPr="009929DE">
        <w:rPr>
          <w:rFonts w:ascii="Times New Roman" w:eastAsia="Times New Roman" w:hAnsi="Times New Roman"/>
          <w:bCs/>
          <w:sz w:val="28"/>
          <w:szCs w:val="28"/>
          <w:lang w:eastAsia="ru-RU"/>
        </w:rPr>
        <w:t>затрубье</w:t>
      </w:r>
      <w:proofErr w:type="spellEnd"/>
      <w:r w:rsidRPr="009929DE">
        <w:rPr>
          <w:rFonts w:ascii="Times New Roman" w:eastAsia="Times New Roman" w:hAnsi="Times New Roman"/>
          <w:bCs/>
          <w:sz w:val="28"/>
          <w:szCs w:val="28"/>
          <w:lang w:eastAsia="ru-RU"/>
        </w:rPr>
        <w:t xml:space="preserve"> цементом. </w:t>
      </w:r>
    </w:p>
    <w:p w14:paraId="07DFC090" w14:textId="42A768EA"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Несмотря на перечисленные недостатки в конструкции скважины и плохое санитарное состояние вокруг не</w:t>
      </w:r>
      <w:r w:rsidR="007C0D7B" w:rsidRPr="009929DE">
        <w:rPr>
          <w:rFonts w:ascii="Times New Roman" w:eastAsia="Times New Roman" w:hAnsi="Times New Roman"/>
          <w:bCs/>
          <w:sz w:val="28"/>
          <w:szCs w:val="28"/>
          <w:lang w:eastAsia="ru-RU"/>
        </w:rPr>
        <w:t>ё</w:t>
      </w:r>
      <w:r w:rsidRPr="009929DE">
        <w:rPr>
          <w:rFonts w:ascii="Times New Roman" w:eastAsia="Times New Roman" w:hAnsi="Times New Roman"/>
          <w:bCs/>
          <w:sz w:val="28"/>
          <w:szCs w:val="28"/>
          <w:lang w:eastAsia="ru-RU"/>
        </w:rPr>
        <w:t>, санитарно-бактериологические показатели качества воды соответствуют ГОСТу «вода питьевая».</w:t>
      </w:r>
    </w:p>
    <w:p w14:paraId="2DEB0252" w14:textId="02DCE94E"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Учитывая высокое санитарно-бактериологические показатели качества воды, при выполнении всех необходимых мероприятий по санитарному состоянию и оборудованию скважин, можно полагать, что выделенный участок 100х100 м обеспечит санитарную охрану воды скважины № Р-2, а </w:t>
      </w:r>
      <w:r w:rsidR="007C0D7B" w:rsidRPr="009929DE">
        <w:rPr>
          <w:rFonts w:ascii="Times New Roman" w:eastAsia="Times New Roman" w:hAnsi="Times New Roman"/>
          <w:bCs/>
          <w:sz w:val="28"/>
          <w:szCs w:val="28"/>
          <w:lang w:eastAsia="ru-RU"/>
        </w:rPr>
        <w:t>также</w:t>
      </w:r>
      <w:r w:rsidRPr="009929DE">
        <w:rPr>
          <w:rFonts w:ascii="Times New Roman" w:eastAsia="Times New Roman" w:hAnsi="Times New Roman"/>
          <w:bCs/>
          <w:sz w:val="28"/>
          <w:szCs w:val="28"/>
          <w:lang w:eastAsia="ru-RU"/>
        </w:rPr>
        <w:t xml:space="preserve"> охрану проектируемой скважины, которую необходимо прорубить взамен старой.</w:t>
      </w:r>
    </w:p>
    <w:p w14:paraId="2BC4CB7F" w14:textId="77777777" w:rsidR="00C83061" w:rsidRPr="009929DE" w:rsidRDefault="00C83061" w:rsidP="007C0D7B">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Третий участок устанавливается вокруг скважины № Р-1 и источника Учум</w:t>
      </w:r>
      <w:r w:rsidRPr="009929DE">
        <w:rPr>
          <w:rFonts w:ascii="Times New Roman" w:eastAsia="Times New Roman" w:hAnsi="Times New Roman"/>
          <w:bCs/>
          <w:sz w:val="28"/>
          <w:szCs w:val="28"/>
          <w:lang w:eastAsia="ru-RU"/>
        </w:rPr>
        <w:noBreakHyphen/>
        <w:t>1.</w:t>
      </w:r>
    </w:p>
    <w:p w14:paraId="37BF9A75"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Скважина никогда не эксплуатировалась. В настоящее время ее устье закрыто резьбовой пробкой. </w:t>
      </w:r>
      <w:proofErr w:type="spellStart"/>
      <w:r w:rsidRPr="009929DE">
        <w:rPr>
          <w:rFonts w:ascii="Times New Roman" w:eastAsia="Times New Roman" w:hAnsi="Times New Roman"/>
          <w:bCs/>
          <w:sz w:val="28"/>
          <w:szCs w:val="28"/>
          <w:lang w:eastAsia="ru-RU"/>
        </w:rPr>
        <w:t>Надкаптажного</w:t>
      </w:r>
      <w:proofErr w:type="spellEnd"/>
      <w:r w:rsidRPr="009929DE">
        <w:rPr>
          <w:rFonts w:ascii="Times New Roman" w:eastAsia="Times New Roman" w:hAnsi="Times New Roman"/>
          <w:bCs/>
          <w:sz w:val="28"/>
          <w:szCs w:val="28"/>
          <w:lang w:eastAsia="ru-RU"/>
        </w:rPr>
        <w:t xml:space="preserve"> здания нет. Расположенный рядом источник Учум-1 с дебитом 0,4 л/сек заболачивает территорию вокруг скважины.</w:t>
      </w:r>
    </w:p>
    <w:p w14:paraId="4C9553BE" w14:textId="17AEB516"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При выполнении санитарно-оздоровительных мероприятий, выделенный участок размером 70</w:t>
      </w:r>
      <w:r w:rsidR="007C0D7B" w:rsidRPr="009929DE">
        <w:rPr>
          <w:rFonts w:ascii="Times New Roman" w:eastAsia="Times New Roman" w:hAnsi="Times New Roman"/>
          <w:bCs/>
          <w:sz w:val="28"/>
          <w:szCs w:val="28"/>
          <w:lang w:eastAsia="ru-RU"/>
        </w:rPr>
        <w:t>×</w:t>
      </w:r>
      <w:r w:rsidRPr="009929DE">
        <w:rPr>
          <w:rFonts w:ascii="Times New Roman" w:eastAsia="Times New Roman" w:hAnsi="Times New Roman"/>
          <w:bCs/>
          <w:sz w:val="28"/>
          <w:szCs w:val="28"/>
          <w:lang w:eastAsia="ru-RU"/>
        </w:rPr>
        <w:t xml:space="preserve">100 м. </w:t>
      </w:r>
      <w:r w:rsidR="007C0D7B" w:rsidRPr="009929DE">
        <w:rPr>
          <w:rFonts w:ascii="Times New Roman" w:eastAsia="Times New Roman" w:hAnsi="Times New Roman"/>
          <w:bCs/>
          <w:sz w:val="28"/>
          <w:szCs w:val="28"/>
          <w:lang w:eastAsia="ru-RU"/>
        </w:rPr>
        <w:t>надёжно</w:t>
      </w:r>
      <w:r w:rsidRPr="009929DE">
        <w:rPr>
          <w:rFonts w:ascii="Times New Roman" w:eastAsia="Times New Roman" w:hAnsi="Times New Roman"/>
          <w:bCs/>
          <w:sz w:val="28"/>
          <w:szCs w:val="28"/>
          <w:lang w:eastAsia="ru-RU"/>
        </w:rPr>
        <w:t xml:space="preserve"> защитит месторождение от загрязнения с поверхности.</w:t>
      </w:r>
    </w:p>
    <w:p w14:paraId="17BA86AE" w14:textId="5C1EA357" w:rsidR="00C83061" w:rsidRPr="009929DE" w:rsidRDefault="007C0D7B"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Четвёртый</w:t>
      </w:r>
      <w:r w:rsidR="00C83061" w:rsidRPr="009929DE">
        <w:rPr>
          <w:rFonts w:ascii="Times New Roman" w:eastAsia="Times New Roman" w:hAnsi="Times New Roman"/>
          <w:bCs/>
          <w:sz w:val="28"/>
          <w:szCs w:val="28"/>
          <w:lang w:eastAsia="ru-RU"/>
        </w:rPr>
        <w:t xml:space="preserve"> участок устанавливается вокруг скважин № 1 и 2 с пресной водой и расположенного рядом источника </w:t>
      </w:r>
      <w:proofErr w:type="spellStart"/>
      <w:r w:rsidR="00C83061" w:rsidRPr="009929DE">
        <w:rPr>
          <w:rFonts w:ascii="Times New Roman" w:eastAsia="Times New Roman" w:hAnsi="Times New Roman"/>
          <w:bCs/>
          <w:sz w:val="28"/>
          <w:szCs w:val="28"/>
          <w:lang w:eastAsia="ru-RU"/>
        </w:rPr>
        <w:t>Учум</w:t>
      </w:r>
      <w:proofErr w:type="spellEnd"/>
      <w:r w:rsidR="00C83061" w:rsidRPr="009929DE">
        <w:rPr>
          <w:rFonts w:ascii="Times New Roman" w:eastAsia="Times New Roman" w:hAnsi="Times New Roman"/>
          <w:bCs/>
          <w:sz w:val="28"/>
          <w:szCs w:val="28"/>
          <w:lang w:eastAsia="ru-RU"/>
        </w:rPr>
        <w:t>- пресный. Размеры участка 200*200м.</w:t>
      </w:r>
    </w:p>
    <w:p w14:paraId="69CD6ED7"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При выделении границ этого участка необходимо отметить следующее.</w:t>
      </w:r>
    </w:p>
    <w:p w14:paraId="09221FB3" w14:textId="54CAF107" w:rsidR="00C83061" w:rsidRPr="009929DE" w:rsidRDefault="00C83061">
      <w:pPr>
        <w:pStyle w:val="aa"/>
        <w:numPr>
          <w:ilvl w:val="0"/>
          <w:numId w:val="83"/>
        </w:numPr>
        <w:suppressAutoHyphens/>
        <w:autoSpaceDE w:val="0"/>
        <w:autoSpaceDN w:val="0"/>
        <w:spacing w:after="0" w:line="240" w:lineRule="auto"/>
        <w:ind w:left="1134" w:hanging="42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Скважины мелкие, глубина их 23,2 и 20,59 м.</w:t>
      </w:r>
    </w:p>
    <w:p w14:paraId="7D26D796" w14:textId="59E370E0" w:rsidR="00C83061" w:rsidRPr="009929DE" w:rsidRDefault="00C83061">
      <w:pPr>
        <w:pStyle w:val="aa"/>
        <w:numPr>
          <w:ilvl w:val="0"/>
          <w:numId w:val="83"/>
        </w:numPr>
        <w:suppressAutoHyphens/>
        <w:autoSpaceDE w:val="0"/>
        <w:autoSpaceDN w:val="0"/>
        <w:spacing w:after="0" w:line="240" w:lineRule="auto"/>
        <w:ind w:left="1134" w:hanging="42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Водоносный горизонт, залегающий на глубине 10 м. и 8,1 м., перекрыт сверху маломощным слоем суглинков и глин.</w:t>
      </w:r>
    </w:p>
    <w:p w14:paraId="56299339" w14:textId="510EFB39" w:rsidR="00C83061" w:rsidRPr="009929DE" w:rsidRDefault="00C83061">
      <w:pPr>
        <w:pStyle w:val="aa"/>
        <w:numPr>
          <w:ilvl w:val="0"/>
          <w:numId w:val="83"/>
        </w:numPr>
        <w:suppressAutoHyphens/>
        <w:autoSpaceDE w:val="0"/>
        <w:autoSpaceDN w:val="0"/>
        <w:spacing w:after="0" w:line="240" w:lineRule="auto"/>
        <w:ind w:left="1134" w:hanging="42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Конструкции скважин, учитывая наличие </w:t>
      </w:r>
      <w:proofErr w:type="spellStart"/>
      <w:r w:rsidRPr="009929DE">
        <w:rPr>
          <w:rFonts w:ascii="Times New Roman" w:eastAsia="Times New Roman" w:hAnsi="Times New Roman"/>
          <w:bCs/>
          <w:sz w:val="28"/>
          <w:szCs w:val="28"/>
          <w:lang w:eastAsia="ru-RU"/>
        </w:rPr>
        <w:t>затрубной</w:t>
      </w:r>
      <w:proofErr w:type="spellEnd"/>
      <w:r w:rsidRPr="009929DE">
        <w:rPr>
          <w:rFonts w:ascii="Times New Roman" w:eastAsia="Times New Roman" w:hAnsi="Times New Roman"/>
          <w:bCs/>
          <w:sz w:val="28"/>
          <w:szCs w:val="28"/>
          <w:lang w:eastAsia="ru-RU"/>
        </w:rPr>
        <w:t xml:space="preserve"> цементации и обсадной колонны, можно считать достаточно </w:t>
      </w:r>
      <w:r w:rsidR="007C0D7B" w:rsidRPr="009929DE">
        <w:rPr>
          <w:rFonts w:ascii="Times New Roman" w:eastAsia="Times New Roman" w:hAnsi="Times New Roman"/>
          <w:bCs/>
          <w:sz w:val="28"/>
          <w:szCs w:val="28"/>
          <w:lang w:eastAsia="ru-RU"/>
        </w:rPr>
        <w:t>надёжными</w:t>
      </w:r>
      <w:r w:rsidRPr="009929DE">
        <w:rPr>
          <w:rFonts w:ascii="Times New Roman" w:eastAsia="Times New Roman" w:hAnsi="Times New Roman"/>
          <w:bCs/>
          <w:sz w:val="28"/>
          <w:szCs w:val="28"/>
          <w:lang w:eastAsia="ru-RU"/>
        </w:rPr>
        <w:t xml:space="preserve">, в связи, с чем нет оснований опасаться проникновения в стволы скважин по </w:t>
      </w:r>
      <w:proofErr w:type="spellStart"/>
      <w:r w:rsidRPr="009929DE">
        <w:rPr>
          <w:rFonts w:ascii="Times New Roman" w:eastAsia="Times New Roman" w:hAnsi="Times New Roman"/>
          <w:bCs/>
          <w:sz w:val="28"/>
          <w:szCs w:val="28"/>
          <w:lang w:eastAsia="ru-RU"/>
        </w:rPr>
        <w:t>затрубью</w:t>
      </w:r>
      <w:proofErr w:type="spellEnd"/>
      <w:r w:rsidRPr="009929DE">
        <w:rPr>
          <w:rFonts w:ascii="Times New Roman" w:eastAsia="Times New Roman" w:hAnsi="Times New Roman"/>
          <w:bCs/>
          <w:sz w:val="28"/>
          <w:szCs w:val="28"/>
          <w:lang w:eastAsia="ru-RU"/>
        </w:rPr>
        <w:t xml:space="preserve"> </w:t>
      </w:r>
      <w:r w:rsidR="007C0D7B" w:rsidRPr="009929DE">
        <w:rPr>
          <w:rFonts w:ascii="Times New Roman" w:eastAsia="Times New Roman" w:hAnsi="Times New Roman"/>
          <w:bCs/>
          <w:sz w:val="28"/>
          <w:szCs w:val="28"/>
          <w:lang w:eastAsia="ru-RU"/>
        </w:rPr>
        <w:t>загрязнённых</w:t>
      </w:r>
      <w:r w:rsidRPr="009929DE">
        <w:rPr>
          <w:rFonts w:ascii="Times New Roman" w:eastAsia="Times New Roman" w:hAnsi="Times New Roman"/>
          <w:bCs/>
          <w:sz w:val="28"/>
          <w:szCs w:val="28"/>
          <w:lang w:eastAsia="ru-RU"/>
        </w:rPr>
        <w:t xml:space="preserve"> поверхностных вод.</w:t>
      </w:r>
    </w:p>
    <w:p w14:paraId="1401C3C2" w14:textId="3E9A234F" w:rsidR="00C83061" w:rsidRPr="009929DE" w:rsidRDefault="00C83061">
      <w:pPr>
        <w:pStyle w:val="aa"/>
        <w:numPr>
          <w:ilvl w:val="0"/>
          <w:numId w:val="83"/>
        </w:numPr>
        <w:suppressAutoHyphens/>
        <w:autoSpaceDE w:val="0"/>
        <w:autoSpaceDN w:val="0"/>
        <w:spacing w:after="0" w:line="240" w:lineRule="auto"/>
        <w:ind w:left="1134" w:hanging="42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Санитарно-бактериологические показатели качества воды скважины № 1, используемой в настоящее время для водоснабжения курорта, за период 1973-74 гг. соответствуют ГОСТу «вода питьевая».</w:t>
      </w:r>
    </w:p>
    <w:p w14:paraId="22BF98FC" w14:textId="6C1EF28D" w:rsidR="00C83061" w:rsidRPr="009929DE" w:rsidRDefault="00C83061">
      <w:pPr>
        <w:pStyle w:val="aa"/>
        <w:numPr>
          <w:ilvl w:val="0"/>
          <w:numId w:val="83"/>
        </w:numPr>
        <w:suppressAutoHyphens/>
        <w:autoSpaceDE w:val="0"/>
        <w:autoSpaceDN w:val="0"/>
        <w:spacing w:after="0" w:line="240" w:lineRule="auto"/>
        <w:ind w:left="1134" w:hanging="42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Участок, санитарно-бактериологические в котором расположены скважины и источник, дренируется </w:t>
      </w:r>
      <w:r w:rsidR="00764D4A" w:rsidRPr="009929DE">
        <w:rPr>
          <w:rFonts w:ascii="Times New Roman" w:eastAsia="Times New Roman" w:hAnsi="Times New Roman"/>
          <w:bCs/>
          <w:sz w:val="28"/>
          <w:szCs w:val="28"/>
          <w:lang w:eastAsia="ru-RU"/>
        </w:rPr>
        <w:t>ручьём</w:t>
      </w:r>
      <w:r w:rsidRPr="009929DE">
        <w:rPr>
          <w:rFonts w:ascii="Times New Roman" w:eastAsia="Times New Roman" w:hAnsi="Times New Roman"/>
          <w:bCs/>
          <w:sz w:val="28"/>
          <w:szCs w:val="28"/>
          <w:lang w:eastAsia="ru-RU"/>
        </w:rPr>
        <w:t xml:space="preserve">, впадающим в озеро </w:t>
      </w:r>
      <w:proofErr w:type="spellStart"/>
      <w:r w:rsidRPr="009929DE">
        <w:rPr>
          <w:rFonts w:ascii="Times New Roman" w:eastAsia="Times New Roman" w:hAnsi="Times New Roman"/>
          <w:bCs/>
          <w:sz w:val="28"/>
          <w:szCs w:val="28"/>
          <w:lang w:eastAsia="ru-RU"/>
        </w:rPr>
        <w:t>Учум</w:t>
      </w:r>
      <w:proofErr w:type="spellEnd"/>
      <w:r w:rsidRPr="009929DE">
        <w:rPr>
          <w:rFonts w:ascii="Times New Roman" w:eastAsia="Times New Roman" w:hAnsi="Times New Roman"/>
          <w:bCs/>
          <w:sz w:val="28"/>
          <w:szCs w:val="28"/>
          <w:lang w:eastAsia="ru-RU"/>
        </w:rPr>
        <w:t>.</w:t>
      </w:r>
    </w:p>
    <w:p w14:paraId="2B5CB52B" w14:textId="42BB0A95" w:rsidR="00C83061" w:rsidRPr="009929DE" w:rsidRDefault="00C83061">
      <w:pPr>
        <w:pStyle w:val="aa"/>
        <w:numPr>
          <w:ilvl w:val="0"/>
          <w:numId w:val="83"/>
        </w:numPr>
        <w:suppressAutoHyphens/>
        <w:autoSpaceDE w:val="0"/>
        <w:autoSpaceDN w:val="0"/>
        <w:spacing w:after="0" w:line="240" w:lineRule="auto"/>
        <w:ind w:left="1134" w:hanging="42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Устье скважины № 1 открыто. Ветхое </w:t>
      </w:r>
      <w:proofErr w:type="spellStart"/>
      <w:r w:rsidRPr="009929DE">
        <w:rPr>
          <w:rFonts w:ascii="Times New Roman" w:eastAsia="Times New Roman" w:hAnsi="Times New Roman"/>
          <w:bCs/>
          <w:sz w:val="28"/>
          <w:szCs w:val="28"/>
          <w:lang w:eastAsia="ru-RU"/>
        </w:rPr>
        <w:t>надкаптажное</w:t>
      </w:r>
      <w:proofErr w:type="spellEnd"/>
      <w:r w:rsidRPr="009929DE">
        <w:rPr>
          <w:rFonts w:ascii="Times New Roman" w:eastAsia="Times New Roman" w:hAnsi="Times New Roman"/>
          <w:bCs/>
          <w:sz w:val="28"/>
          <w:szCs w:val="28"/>
          <w:lang w:eastAsia="ru-RU"/>
        </w:rPr>
        <w:t xml:space="preserve"> здание совмещено с насосной станцией, </w:t>
      </w:r>
      <w:proofErr w:type="spellStart"/>
      <w:r w:rsidRPr="009929DE">
        <w:rPr>
          <w:rFonts w:ascii="Times New Roman" w:eastAsia="Times New Roman" w:hAnsi="Times New Roman"/>
          <w:bCs/>
          <w:sz w:val="28"/>
          <w:szCs w:val="28"/>
          <w:lang w:eastAsia="ru-RU"/>
        </w:rPr>
        <w:t>хлораторная</w:t>
      </w:r>
      <w:proofErr w:type="spellEnd"/>
      <w:r w:rsidRPr="009929DE">
        <w:rPr>
          <w:rFonts w:ascii="Times New Roman" w:eastAsia="Times New Roman" w:hAnsi="Times New Roman"/>
          <w:bCs/>
          <w:sz w:val="28"/>
          <w:szCs w:val="28"/>
          <w:lang w:eastAsia="ru-RU"/>
        </w:rPr>
        <w:t xml:space="preserve"> отсутствует. Территория вокруг скважин содержится в антисанитарном состоянии.</w:t>
      </w:r>
    </w:p>
    <w:p w14:paraId="1E9F0040" w14:textId="2653CFC8"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Вода от источника </w:t>
      </w:r>
      <w:proofErr w:type="spellStart"/>
      <w:r w:rsidRPr="009929DE">
        <w:rPr>
          <w:rFonts w:ascii="Times New Roman" w:eastAsia="Times New Roman" w:hAnsi="Times New Roman"/>
          <w:bCs/>
          <w:sz w:val="28"/>
          <w:szCs w:val="28"/>
          <w:lang w:eastAsia="ru-RU"/>
        </w:rPr>
        <w:t>Учум</w:t>
      </w:r>
      <w:proofErr w:type="spellEnd"/>
      <w:r w:rsidRPr="009929DE">
        <w:rPr>
          <w:rFonts w:ascii="Times New Roman" w:eastAsia="Times New Roman" w:hAnsi="Times New Roman"/>
          <w:bCs/>
          <w:sz w:val="28"/>
          <w:szCs w:val="28"/>
          <w:lang w:eastAsia="ru-RU"/>
        </w:rPr>
        <w:t xml:space="preserve">-пресный </w:t>
      </w:r>
      <w:r w:rsidR="00764D4A" w:rsidRPr="009929DE">
        <w:rPr>
          <w:rFonts w:ascii="Times New Roman" w:eastAsia="Times New Roman" w:hAnsi="Times New Roman"/>
          <w:bCs/>
          <w:sz w:val="28"/>
          <w:szCs w:val="28"/>
          <w:lang w:eastAsia="ru-RU"/>
        </w:rPr>
        <w:t>течёт</w:t>
      </w:r>
      <w:r w:rsidRPr="009929DE">
        <w:rPr>
          <w:rFonts w:ascii="Times New Roman" w:eastAsia="Times New Roman" w:hAnsi="Times New Roman"/>
          <w:bCs/>
          <w:sz w:val="28"/>
          <w:szCs w:val="28"/>
          <w:lang w:eastAsia="ru-RU"/>
        </w:rPr>
        <w:t xml:space="preserve"> по территории зоны строгого режима, заболачивая и загрязняя е</w:t>
      </w:r>
      <w:r w:rsidR="00764D4A" w:rsidRPr="009929DE">
        <w:rPr>
          <w:rFonts w:ascii="Times New Roman" w:eastAsia="Times New Roman" w:hAnsi="Times New Roman"/>
          <w:bCs/>
          <w:sz w:val="28"/>
          <w:szCs w:val="28"/>
          <w:lang w:eastAsia="ru-RU"/>
        </w:rPr>
        <w:t>ё</w:t>
      </w:r>
      <w:r w:rsidRPr="009929DE">
        <w:rPr>
          <w:rFonts w:ascii="Times New Roman" w:eastAsia="Times New Roman" w:hAnsi="Times New Roman"/>
          <w:bCs/>
          <w:sz w:val="28"/>
          <w:szCs w:val="28"/>
          <w:lang w:eastAsia="ru-RU"/>
        </w:rPr>
        <w:t>.</w:t>
      </w:r>
    </w:p>
    <w:p w14:paraId="54D9519E" w14:textId="3C6C76F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Участок зоны строгого режима, учитывая хорошее техническое состояние обсадных и фильтровых колонн, при наличии достаточно </w:t>
      </w:r>
      <w:r w:rsidR="00764D4A" w:rsidRPr="009929DE">
        <w:rPr>
          <w:rFonts w:ascii="Times New Roman" w:eastAsia="Times New Roman" w:hAnsi="Times New Roman"/>
          <w:bCs/>
          <w:sz w:val="28"/>
          <w:szCs w:val="28"/>
          <w:lang w:eastAsia="ru-RU"/>
        </w:rPr>
        <w:t>надёжной</w:t>
      </w:r>
      <w:r w:rsidRPr="009929DE">
        <w:rPr>
          <w:rFonts w:ascii="Times New Roman" w:eastAsia="Times New Roman" w:hAnsi="Times New Roman"/>
          <w:bCs/>
          <w:sz w:val="28"/>
          <w:szCs w:val="28"/>
          <w:lang w:eastAsia="ru-RU"/>
        </w:rPr>
        <w:t xml:space="preserve"> изоляции устьев скважин, устройство </w:t>
      </w:r>
      <w:proofErr w:type="spellStart"/>
      <w:r w:rsidRPr="009929DE">
        <w:rPr>
          <w:rFonts w:ascii="Times New Roman" w:eastAsia="Times New Roman" w:hAnsi="Times New Roman"/>
          <w:bCs/>
          <w:sz w:val="28"/>
          <w:szCs w:val="28"/>
          <w:lang w:eastAsia="ru-RU"/>
        </w:rPr>
        <w:t>надкаптажных</w:t>
      </w:r>
      <w:proofErr w:type="spellEnd"/>
      <w:r w:rsidRPr="009929DE">
        <w:rPr>
          <w:rFonts w:ascii="Times New Roman" w:eastAsia="Times New Roman" w:hAnsi="Times New Roman"/>
          <w:bCs/>
          <w:sz w:val="28"/>
          <w:szCs w:val="28"/>
          <w:lang w:eastAsia="ru-RU"/>
        </w:rPr>
        <w:t xml:space="preserve"> зданий и выполнении мероприятий по санитарному состоянию прилегающей территории, должен надежно защищать воду скважин от загрязнения.</w:t>
      </w:r>
    </w:p>
    <w:p w14:paraId="301D0758"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i/>
          <w:sz w:val="28"/>
          <w:szCs w:val="28"/>
          <w:lang w:eastAsia="ru-RU"/>
        </w:rPr>
      </w:pPr>
      <w:r w:rsidRPr="009929DE">
        <w:rPr>
          <w:rFonts w:ascii="Times New Roman" w:eastAsia="Times New Roman" w:hAnsi="Times New Roman"/>
          <w:bCs/>
          <w:i/>
          <w:sz w:val="28"/>
          <w:szCs w:val="28"/>
          <w:lang w:eastAsia="ru-RU"/>
        </w:rPr>
        <w:lastRenderedPageBreak/>
        <w:t xml:space="preserve">Б. Вторая зона санитарной охраны курорта «Озеро </w:t>
      </w:r>
      <w:proofErr w:type="spellStart"/>
      <w:r w:rsidRPr="009929DE">
        <w:rPr>
          <w:rFonts w:ascii="Times New Roman" w:eastAsia="Times New Roman" w:hAnsi="Times New Roman"/>
          <w:bCs/>
          <w:i/>
          <w:sz w:val="28"/>
          <w:szCs w:val="28"/>
          <w:lang w:eastAsia="ru-RU"/>
        </w:rPr>
        <w:t>Учум</w:t>
      </w:r>
      <w:proofErr w:type="spellEnd"/>
      <w:r w:rsidRPr="009929DE">
        <w:rPr>
          <w:rFonts w:ascii="Times New Roman" w:eastAsia="Times New Roman" w:hAnsi="Times New Roman"/>
          <w:bCs/>
          <w:i/>
          <w:sz w:val="28"/>
          <w:szCs w:val="28"/>
          <w:lang w:eastAsia="ru-RU"/>
        </w:rPr>
        <w:t>».</w:t>
      </w:r>
    </w:p>
    <w:p w14:paraId="64AF98DA"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На основании «Положения о курортах» во вторую зоны санитарной охраны применительно к условиям курорта «Озеро </w:t>
      </w:r>
      <w:proofErr w:type="spellStart"/>
      <w:r w:rsidRPr="009929DE">
        <w:rPr>
          <w:rFonts w:ascii="Times New Roman" w:eastAsia="Times New Roman" w:hAnsi="Times New Roman"/>
          <w:bCs/>
          <w:sz w:val="28"/>
          <w:szCs w:val="28"/>
          <w:lang w:eastAsia="ru-RU"/>
        </w:rPr>
        <w:t>Учум</w:t>
      </w:r>
      <w:proofErr w:type="spellEnd"/>
      <w:r w:rsidRPr="009929DE">
        <w:rPr>
          <w:rFonts w:ascii="Times New Roman" w:eastAsia="Times New Roman" w:hAnsi="Times New Roman"/>
          <w:bCs/>
          <w:sz w:val="28"/>
          <w:szCs w:val="28"/>
          <w:lang w:eastAsia="ru-RU"/>
        </w:rPr>
        <w:t>» включаются:</w:t>
      </w:r>
    </w:p>
    <w:p w14:paraId="3F87D3E3" w14:textId="0F79770A" w:rsidR="00C83061" w:rsidRPr="009929DE" w:rsidRDefault="00C83061" w:rsidP="00764D4A">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территория, с которой происходит сток поверхностных и грунтовых вод к местам выхода на поверхность минеральных вод к месторождению лечебных грязей;</w:t>
      </w:r>
    </w:p>
    <w:p w14:paraId="58D88C7F" w14:textId="287AA908" w:rsidR="00C83061" w:rsidRPr="009929DE" w:rsidRDefault="00C83061" w:rsidP="00764D4A">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места неглубокой от поверхности земли циркуляции минеральных и пресных вод, участвующих в образовании минеральных источников;</w:t>
      </w:r>
    </w:p>
    <w:p w14:paraId="0692C699" w14:textId="7341FC81" w:rsidR="00C83061" w:rsidRPr="009929DE" w:rsidRDefault="00C83061" w:rsidP="00764D4A">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естественные и искусственные хранилища лечебных грязей;</w:t>
      </w:r>
    </w:p>
    <w:p w14:paraId="47D9829F" w14:textId="7A8C6ED6" w:rsidR="00C83061" w:rsidRPr="009929DE" w:rsidRDefault="00C83061" w:rsidP="00764D4A">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территория, на которой расположены санаторно-курортные учреждения и учреждения отдыха, а также территория, предназначенная для строительства таких учреждений (по генеральному плану);</w:t>
      </w:r>
    </w:p>
    <w:p w14:paraId="7E74D996" w14:textId="1EA24565" w:rsidR="00C83061" w:rsidRPr="009929DE" w:rsidRDefault="00C83061" w:rsidP="00764D4A">
      <w:pPr>
        <w:numPr>
          <w:ilvl w:val="0"/>
          <w:numId w:val="14"/>
        </w:numPr>
        <w:tabs>
          <w:tab w:val="clear" w:pos="1429"/>
          <w:tab w:val="num" w:pos="797"/>
          <w:tab w:val="num" w:pos="1068"/>
          <w:tab w:val="left" w:pos="1134"/>
          <w:tab w:val="left" w:pos="1418"/>
        </w:tabs>
        <w:spacing w:after="0" w:line="240" w:lineRule="auto"/>
        <w:jc w:val="both"/>
        <w:rPr>
          <w:rFonts w:ascii="Times New Roman" w:hAnsi="Times New Roman"/>
          <w:sz w:val="28"/>
          <w:szCs w:val="28"/>
        </w:rPr>
      </w:pPr>
      <w:r w:rsidRPr="009929DE">
        <w:rPr>
          <w:rFonts w:ascii="Times New Roman" w:hAnsi="Times New Roman"/>
          <w:sz w:val="28"/>
          <w:szCs w:val="28"/>
        </w:rPr>
        <w:t xml:space="preserve">парки и </w:t>
      </w:r>
      <w:r w:rsidR="00764D4A" w:rsidRPr="009929DE">
        <w:rPr>
          <w:rFonts w:ascii="Times New Roman" w:hAnsi="Times New Roman"/>
          <w:sz w:val="28"/>
          <w:szCs w:val="28"/>
        </w:rPr>
        <w:t>зелёные</w:t>
      </w:r>
      <w:r w:rsidRPr="009929DE">
        <w:rPr>
          <w:rFonts w:ascii="Times New Roman" w:hAnsi="Times New Roman"/>
          <w:sz w:val="28"/>
          <w:szCs w:val="28"/>
        </w:rPr>
        <w:t xml:space="preserve"> насаждения вблизи курорта.</w:t>
      </w:r>
      <w:r w:rsidRPr="009929DE">
        <w:rPr>
          <w:rFonts w:ascii="Times New Roman" w:hAnsi="Times New Roman"/>
          <w:sz w:val="28"/>
          <w:szCs w:val="28"/>
        </w:rPr>
        <w:tab/>
      </w:r>
    </w:p>
    <w:p w14:paraId="63CC48CD"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Исходя из вышеизложенного и конкретных природных условий района, основным объектами и территориями, которые необходимо включить во вторую зону санитарной охраны курорта «Озеро </w:t>
      </w:r>
      <w:proofErr w:type="spellStart"/>
      <w:r w:rsidRPr="009929DE">
        <w:rPr>
          <w:rFonts w:ascii="Times New Roman" w:eastAsia="Times New Roman" w:hAnsi="Times New Roman"/>
          <w:bCs/>
          <w:sz w:val="28"/>
          <w:szCs w:val="28"/>
          <w:lang w:eastAsia="ru-RU"/>
        </w:rPr>
        <w:t>Учум</w:t>
      </w:r>
      <w:proofErr w:type="spellEnd"/>
      <w:r w:rsidRPr="009929DE">
        <w:rPr>
          <w:rFonts w:ascii="Times New Roman" w:eastAsia="Times New Roman" w:hAnsi="Times New Roman"/>
          <w:bCs/>
          <w:sz w:val="28"/>
          <w:szCs w:val="28"/>
          <w:lang w:eastAsia="ru-RU"/>
        </w:rPr>
        <w:t>», являются следующие:</w:t>
      </w:r>
    </w:p>
    <w:p w14:paraId="2F11BD4F" w14:textId="6B6A0400" w:rsidR="00C83061" w:rsidRPr="009929DE" w:rsidRDefault="00C83061" w:rsidP="00764D4A">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 xml:space="preserve">область ближайшего поверхностного стока </w:t>
      </w:r>
      <w:r w:rsidR="00764D4A" w:rsidRPr="009929DE">
        <w:rPr>
          <w:rFonts w:ascii="Times New Roman" w:hAnsi="Times New Roman"/>
          <w:sz w:val="28"/>
          <w:szCs w:val="28"/>
        </w:rPr>
        <w:t>к озеру</w:t>
      </w:r>
      <w:r w:rsidRPr="009929DE">
        <w:rPr>
          <w:rFonts w:ascii="Times New Roman" w:hAnsi="Times New Roman"/>
          <w:sz w:val="28"/>
          <w:szCs w:val="28"/>
        </w:rPr>
        <w:t xml:space="preserve"> </w:t>
      </w:r>
      <w:proofErr w:type="spellStart"/>
      <w:r w:rsidRPr="009929DE">
        <w:rPr>
          <w:rFonts w:ascii="Times New Roman" w:hAnsi="Times New Roman"/>
          <w:sz w:val="28"/>
          <w:szCs w:val="28"/>
        </w:rPr>
        <w:t>Учум</w:t>
      </w:r>
      <w:proofErr w:type="spellEnd"/>
      <w:r w:rsidRPr="009929DE">
        <w:rPr>
          <w:rFonts w:ascii="Times New Roman" w:hAnsi="Times New Roman"/>
          <w:sz w:val="28"/>
          <w:szCs w:val="28"/>
        </w:rPr>
        <w:t xml:space="preserve"> и к площадкам, на которых пробурены скважины №№ Р-1 и Р-2, выводящие минеральные воды;</w:t>
      </w:r>
    </w:p>
    <w:p w14:paraId="56985B8F" w14:textId="7224760C" w:rsidR="00C83061" w:rsidRPr="009929DE" w:rsidRDefault="00C83061" w:rsidP="00764D4A">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 xml:space="preserve">территория курорта «Озеро </w:t>
      </w:r>
      <w:proofErr w:type="spellStart"/>
      <w:r w:rsidRPr="009929DE">
        <w:rPr>
          <w:rFonts w:ascii="Times New Roman" w:hAnsi="Times New Roman"/>
          <w:sz w:val="28"/>
          <w:szCs w:val="28"/>
        </w:rPr>
        <w:t>Учум</w:t>
      </w:r>
      <w:proofErr w:type="spellEnd"/>
      <w:r w:rsidRPr="009929DE">
        <w:rPr>
          <w:rFonts w:ascii="Times New Roman" w:hAnsi="Times New Roman"/>
          <w:sz w:val="28"/>
          <w:szCs w:val="28"/>
        </w:rPr>
        <w:t xml:space="preserve">» с комплексом лечебных сооружений и </w:t>
      </w:r>
      <w:r w:rsidR="00764D4A" w:rsidRPr="009929DE">
        <w:rPr>
          <w:rFonts w:ascii="Times New Roman" w:hAnsi="Times New Roman"/>
          <w:sz w:val="28"/>
          <w:szCs w:val="28"/>
        </w:rPr>
        <w:t>посёлок</w:t>
      </w:r>
      <w:r w:rsidRPr="009929DE">
        <w:rPr>
          <w:rFonts w:ascii="Times New Roman" w:hAnsi="Times New Roman"/>
          <w:sz w:val="28"/>
          <w:szCs w:val="28"/>
        </w:rPr>
        <w:t xml:space="preserve"> обслуживающего персонала;</w:t>
      </w:r>
    </w:p>
    <w:p w14:paraId="2DFD7150" w14:textId="77777777" w:rsidR="00C83061" w:rsidRPr="009929DE" w:rsidRDefault="00C83061" w:rsidP="00764D4A">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территория, осваиваемая строительством по генплану, разработанному проектом институтом Минздрава РСФСР;</w:t>
      </w:r>
    </w:p>
    <w:p w14:paraId="6EF0E745" w14:textId="77777777" w:rsidR="00C83061" w:rsidRPr="009929DE" w:rsidRDefault="00C83061" w:rsidP="00764D4A">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участок водозабора хозяйственно-питьевых вод с прилегающей долиной безымянного ручья.</w:t>
      </w:r>
    </w:p>
    <w:p w14:paraId="2AE540C6"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Территория второй зоны имеет форму неправильного многоугольника. Границы зоны, проходя по высотным отметкам и естественным ориентирам, охватывают область ближайшего поверхностного стока к месторождению иловых грязей и минеральных вод.</w:t>
      </w:r>
    </w:p>
    <w:p w14:paraId="37F2A567"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Северо-западная граница зоны проходит по вершинам </w:t>
      </w:r>
      <w:proofErr w:type="spellStart"/>
      <w:r w:rsidRPr="009929DE">
        <w:rPr>
          <w:rFonts w:ascii="Times New Roman" w:eastAsia="Times New Roman" w:hAnsi="Times New Roman"/>
          <w:bCs/>
          <w:sz w:val="28"/>
          <w:szCs w:val="28"/>
          <w:lang w:eastAsia="ru-RU"/>
        </w:rPr>
        <w:t>Учумского</w:t>
      </w:r>
      <w:proofErr w:type="spellEnd"/>
      <w:r w:rsidRPr="009929DE">
        <w:rPr>
          <w:rFonts w:ascii="Times New Roman" w:eastAsia="Times New Roman" w:hAnsi="Times New Roman"/>
          <w:bCs/>
          <w:sz w:val="28"/>
          <w:szCs w:val="28"/>
          <w:lang w:eastAsia="ru-RU"/>
        </w:rPr>
        <w:t xml:space="preserve"> </w:t>
      </w:r>
      <w:proofErr w:type="spellStart"/>
      <w:r w:rsidRPr="009929DE">
        <w:rPr>
          <w:rFonts w:ascii="Times New Roman" w:eastAsia="Times New Roman" w:hAnsi="Times New Roman"/>
          <w:bCs/>
          <w:sz w:val="28"/>
          <w:szCs w:val="28"/>
          <w:lang w:eastAsia="ru-RU"/>
        </w:rPr>
        <w:t>куэсты</w:t>
      </w:r>
      <w:proofErr w:type="spellEnd"/>
      <w:r w:rsidRPr="009929DE">
        <w:rPr>
          <w:rFonts w:ascii="Times New Roman" w:eastAsia="Times New Roman" w:hAnsi="Times New Roman"/>
          <w:bCs/>
          <w:sz w:val="28"/>
          <w:szCs w:val="28"/>
          <w:lang w:eastAsia="ru-RU"/>
        </w:rPr>
        <w:t>. Она удалена от уреза воды в озере на 0,5 – 1,0 км.</w:t>
      </w:r>
    </w:p>
    <w:p w14:paraId="72C0201B" w14:textId="5DE82391"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Северная и восточная границы, </w:t>
      </w:r>
      <w:r w:rsidR="00764D4A" w:rsidRPr="009929DE">
        <w:rPr>
          <w:rFonts w:ascii="Times New Roman" w:eastAsia="Times New Roman" w:hAnsi="Times New Roman"/>
          <w:bCs/>
          <w:sz w:val="28"/>
          <w:szCs w:val="28"/>
          <w:lang w:eastAsia="ru-RU"/>
        </w:rPr>
        <w:t>удалённые</w:t>
      </w:r>
      <w:r w:rsidRPr="009929DE">
        <w:rPr>
          <w:rFonts w:ascii="Times New Roman" w:eastAsia="Times New Roman" w:hAnsi="Times New Roman"/>
          <w:bCs/>
          <w:sz w:val="28"/>
          <w:szCs w:val="28"/>
          <w:lang w:eastAsia="ru-RU"/>
        </w:rPr>
        <w:t xml:space="preserve"> от уреза на 1,5</w:t>
      </w:r>
      <w:r w:rsidR="00764D4A" w:rsidRPr="009929DE">
        <w:rPr>
          <w:rFonts w:ascii="Times New Roman" w:eastAsia="Times New Roman" w:hAnsi="Times New Roman"/>
          <w:bCs/>
          <w:sz w:val="28"/>
          <w:szCs w:val="28"/>
          <w:lang w:eastAsia="ru-RU"/>
        </w:rPr>
        <w:t>-</w:t>
      </w:r>
      <w:r w:rsidRPr="009929DE">
        <w:rPr>
          <w:rFonts w:ascii="Times New Roman" w:eastAsia="Times New Roman" w:hAnsi="Times New Roman"/>
          <w:bCs/>
          <w:sz w:val="28"/>
          <w:szCs w:val="28"/>
          <w:lang w:eastAsia="ru-RU"/>
        </w:rPr>
        <w:t xml:space="preserve">3,0 км, охватывают участок водозабора хозяйственно-питьевого водоснабжения курорта, а также безымянный ручей загрязняемый </w:t>
      </w:r>
      <w:proofErr w:type="spellStart"/>
      <w:r w:rsidRPr="009929DE">
        <w:rPr>
          <w:rFonts w:ascii="Times New Roman" w:eastAsia="Times New Roman" w:hAnsi="Times New Roman"/>
          <w:bCs/>
          <w:sz w:val="28"/>
          <w:szCs w:val="28"/>
          <w:lang w:eastAsia="ru-RU"/>
        </w:rPr>
        <w:t>Учумским</w:t>
      </w:r>
      <w:proofErr w:type="spellEnd"/>
      <w:r w:rsidRPr="009929DE">
        <w:rPr>
          <w:rFonts w:ascii="Times New Roman" w:eastAsia="Times New Roman" w:hAnsi="Times New Roman"/>
          <w:bCs/>
          <w:sz w:val="28"/>
          <w:szCs w:val="28"/>
          <w:lang w:eastAsia="ru-RU"/>
        </w:rPr>
        <w:t xml:space="preserve"> совхозом сточными водами и различными отбросами, и долину этого ручья, используемую </w:t>
      </w:r>
      <w:proofErr w:type="spellStart"/>
      <w:r w:rsidRPr="009929DE">
        <w:rPr>
          <w:rFonts w:ascii="Times New Roman" w:eastAsia="Times New Roman" w:hAnsi="Times New Roman"/>
          <w:bCs/>
          <w:sz w:val="28"/>
          <w:szCs w:val="28"/>
          <w:lang w:eastAsia="ru-RU"/>
        </w:rPr>
        <w:t>Учумским</w:t>
      </w:r>
      <w:proofErr w:type="spellEnd"/>
      <w:r w:rsidRPr="009929DE">
        <w:rPr>
          <w:rFonts w:ascii="Times New Roman" w:eastAsia="Times New Roman" w:hAnsi="Times New Roman"/>
          <w:bCs/>
          <w:sz w:val="28"/>
          <w:szCs w:val="28"/>
          <w:lang w:eastAsia="ru-RU"/>
        </w:rPr>
        <w:t xml:space="preserve"> племзаводом под пастбища и устройство кошар.</w:t>
      </w:r>
    </w:p>
    <w:p w14:paraId="4F9C94C8" w14:textId="2885208E"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Юго-восточная и юго-западная </w:t>
      </w:r>
      <w:r w:rsidR="00764D4A" w:rsidRPr="009929DE">
        <w:rPr>
          <w:rFonts w:ascii="Times New Roman" w:eastAsia="Times New Roman" w:hAnsi="Times New Roman"/>
          <w:bCs/>
          <w:sz w:val="28"/>
          <w:szCs w:val="28"/>
          <w:lang w:eastAsia="ru-RU"/>
        </w:rPr>
        <w:t>границы,</w:t>
      </w:r>
      <w:r w:rsidRPr="009929DE">
        <w:rPr>
          <w:rFonts w:ascii="Times New Roman" w:eastAsia="Times New Roman" w:hAnsi="Times New Roman"/>
          <w:bCs/>
          <w:sz w:val="28"/>
          <w:szCs w:val="28"/>
          <w:lang w:eastAsia="ru-RU"/>
        </w:rPr>
        <w:t xml:space="preserve"> </w:t>
      </w:r>
      <w:r w:rsidR="00764D4A" w:rsidRPr="009929DE">
        <w:rPr>
          <w:rFonts w:ascii="Times New Roman" w:eastAsia="Times New Roman" w:hAnsi="Times New Roman"/>
          <w:bCs/>
          <w:sz w:val="28"/>
          <w:szCs w:val="28"/>
          <w:lang w:eastAsia="ru-RU"/>
        </w:rPr>
        <w:t>удалённые</w:t>
      </w:r>
      <w:r w:rsidRPr="009929DE">
        <w:rPr>
          <w:rFonts w:ascii="Times New Roman" w:eastAsia="Times New Roman" w:hAnsi="Times New Roman"/>
          <w:bCs/>
          <w:sz w:val="28"/>
          <w:szCs w:val="28"/>
          <w:lang w:eastAsia="ru-RU"/>
        </w:rPr>
        <w:t xml:space="preserve"> от озера на 1,0 – 2,0 км и </w:t>
      </w:r>
      <w:r w:rsidR="00764D4A" w:rsidRPr="009929DE">
        <w:rPr>
          <w:rFonts w:ascii="Times New Roman" w:eastAsia="Times New Roman" w:hAnsi="Times New Roman"/>
          <w:bCs/>
          <w:sz w:val="28"/>
          <w:szCs w:val="28"/>
          <w:lang w:eastAsia="ru-RU"/>
        </w:rPr>
        <w:t>проведённые</w:t>
      </w:r>
      <w:r w:rsidRPr="009929DE">
        <w:rPr>
          <w:rFonts w:ascii="Times New Roman" w:eastAsia="Times New Roman" w:hAnsi="Times New Roman"/>
          <w:bCs/>
          <w:sz w:val="28"/>
          <w:szCs w:val="28"/>
          <w:lang w:eastAsia="ru-RU"/>
        </w:rPr>
        <w:t xml:space="preserve"> по ближайшим высотным отметкам водоразделов, охватывают территорию курорта с </w:t>
      </w:r>
      <w:r w:rsidR="00764D4A" w:rsidRPr="009929DE">
        <w:rPr>
          <w:rFonts w:ascii="Times New Roman" w:eastAsia="Times New Roman" w:hAnsi="Times New Roman"/>
          <w:bCs/>
          <w:sz w:val="28"/>
          <w:szCs w:val="28"/>
          <w:lang w:eastAsia="ru-RU"/>
        </w:rPr>
        <w:t>посёлком</w:t>
      </w:r>
      <w:r w:rsidRPr="009929DE">
        <w:rPr>
          <w:rFonts w:ascii="Times New Roman" w:eastAsia="Times New Roman" w:hAnsi="Times New Roman"/>
          <w:bCs/>
          <w:sz w:val="28"/>
          <w:szCs w:val="28"/>
          <w:lang w:eastAsia="ru-RU"/>
        </w:rPr>
        <w:t xml:space="preserve"> обслуживающего персонала и территорию новостроек по генплану.</w:t>
      </w:r>
    </w:p>
    <w:p w14:paraId="4504A8ED" w14:textId="7C311693"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Границы второй зоны курорта, разработанные настоящим проектом с </w:t>
      </w:r>
      <w:r w:rsidR="00764D4A" w:rsidRPr="009929DE">
        <w:rPr>
          <w:rFonts w:ascii="Times New Roman" w:eastAsia="Times New Roman" w:hAnsi="Times New Roman"/>
          <w:bCs/>
          <w:sz w:val="28"/>
          <w:szCs w:val="28"/>
          <w:lang w:eastAsia="ru-RU"/>
        </w:rPr>
        <w:t>учётом</w:t>
      </w:r>
      <w:r w:rsidRPr="009929DE">
        <w:rPr>
          <w:rFonts w:ascii="Times New Roman" w:eastAsia="Times New Roman" w:hAnsi="Times New Roman"/>
          <w:bCs/>
          <w:sz w:val="28"/>
          <w:szCs w:val="28"/>
          <w:lang w:eastAsia="ru-RU"/>
        </w:rPr>
        <w:t xml:space="preserve"> естественных ориентиров на местности, почти полностью совпадают с представленными ранее в 1958 г. границами второй зоны санитарной охраны (автор М.К. </w:t>
      </w:r>
      <w:proofErr w:type="spellStart"/>
      <w:r w:rsidRPr="009929DE">
        <w:rPr>
          <w:rFonts w:ascii="Times New Roman" w:eastAsia="Times New Roman" w:hAnsi="Times New Roman"/>
          <w:bCs/>
          <w:sz w:val="28"/>
          <w:szCs w:val="28"/>
          <w:lang w:eastAsia="ru-RU"/>
        </w:rPr>
        <w:t>Драгулеску</w:t>
      </w:r>
      <w:proofErr w:type="spellEnd"/>
      <w:r w:rsidRPr="009929DE">
        <w:rPr>
          <w:rFonts w:ascii="Times New Roman" w:eastAsia="Times New Roman" w:hAnsi="Times New Roman"/>
          <w:bCs/>
          <w:sz w:val="28"/>
          <w:szCs w:val="28"/>
          <w:lang w:eastAsia="ru-RU"/>
        </w:rPr>
        <w:t>).</w:t>
      </w:r>
    </w:p>
    <w:p w14:paraId="5ED177FE"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lastRenderedPageBreak/>
        <w:t>Во избежание загрязнения месторождения лечебных грязей и минеральных вод необходимо создать в пределах области поверхностного стока, соответствующий режиму второй зоны санитарной охраны.</w:t>
      </w:r>
    </w:p>
    <w:p w14:paraId="24F53AB2" w14:textId="215448C2"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Соблюдение санитарного режима, соответствующего второй зоне санитарной охраны, </w:t>
      </w:r>
      <w:r w:rsidR="00764D4A" w:rsidRPr="009929DE">
        <w:rPr>
          <w:rFonts w:ascii="Times New Roman" w:eastAsia="Times New Roman" w:hAnsi="Times New Roman"/>
          <w:bCs/>
          <w:sz w:val="28"/>
          <w:szCs w:val="28"/>
          <w:lang w:eastAsia="ru-RU"/>
        </w:rPr>
        <w:t>приведёт</w:t>
      </w:r>
      <w:r w:rsidRPr="009929DE">
        <w:rPr>
          <w:rFonts w:ascii="Times New Roman" w:eastAsia="Times New Roman" w:hAnsi="Times New Roman"/>
          <w:bCs/>
          <w:sz w:val="28"/>
          <w:szCs w:val="28"/>
          <w:lang w:eastAsia="ru-RU"/>
        </w:rPr>
        <w:t xml:space="preserve"> к созданию оптимальных условий для данного месторождения, а выполнение всех запретительных и санитарно-оздоровительных мероприятий, предусмотренных проектом, предохранит месторождение лечебных грязей и минеральных вод от порчи, загрязнения и </w:t>
      </w:r>
      <w:r w:rsidR="00764D4A" w:rsidRPr="009929DE">
        <w:rPr>
          <w:rFonts w:ascii="Times New Roman" w:eastAsia="Times New Roman" w:hAnsi="Times New Roman"/>
          <w:bCs/>
          <w:sz w:val="28"/>
          <w:szCs w:val="28"/>
          <w:lang w:eastAsia="ru-RU"/>
        </w:rPr>
        <w:t>повреждённого</w:t>
      </w:r>
      <w:r w:rsidRPr="009929DE">
        <w:rPr>
          <w:rFonts w:ascii="Times New Roman" w:eastAsia="Times New Roman" w:hAnsi="Times New Roman"/>
          <w:bCs/>
          <w:sz w:val="28"/>
          <w:szCs w:val="28"/>
          <w:lang w:eastAsia="ru-RU"/>
        </w:rPr>
        <w:t xml:space="preserve"> истощения.</w:t>
      </w:r>
    </w:p>
    <w:p w14:paraId="6ED975F5"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i/>
          <w:sz w:val="28"/>
          <w:szCs w:val="28"/>
          <w:lang w:eastAsia="ru-RU"/>
        </w:rPr>
        <w:t>В. Третья зона санитарной охраны</w:t>
      </w:r>
      <w:r w:rsidRPr="009929DE">
        <w:rPr>
          <w:rFonts w:ascii="Times New Roman" w:eastAsia="Times New Roman" w:hAnsi="Times New Roman"/>
          <w:bCs/>
          <w:sz w:val="28"/>
          <w:szCs w:val="28"/>
          <w:lang w:eastAsia="ru-RU"/>
        </w:rPr>
        <w:t>.</w:t>
      </w:r>
    </w:p>
    <w:p w14:paraId="278F3A28"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Третья зона (зона наблюдений) согласно «Положению о курортах» должна охватывать всю область питания и формирования гидроминеральных ресурсов, а также территории, народнохозяйственное использование которых без соблюдения правил, предусмотрен для округа санитарной охраны, может оказать неблагоприятное влияние на гидрогеологический режим месторождений лечебных грязей и минеральных вод и на санитарные и ландшафтно-климатические условия курорта.</w:t>
      </w:r>
    </w:p>
    <w:p w14:paraId="3CB6D7A4"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При выделении третьей зоны санитарной охраны принимаются во внимание следующие особенности природных условий района.</w:t>
      </w:r>
    </w:p>
    <w:p w14:paraId="4D7B7084"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Каменноугольные и девонские отложения, слагающие большую часть </w:t>
      </w:r>
      <w:proofErr w:type="spellStart"/>
      <w:r w:rsidRPr="009929DE">
        <w:rPr>
          <w:rFonts w:ascii="Times New Roman" w:eastAsia="Times New Roman" w:hAnsi="Times New Roman"/>
          <w:bCs/>
          <w:sz w:val="28"/>
          <w:szCs w:val="28"/>
          <w:lang w:eastAsia="ru-RU"/>
        </w:rPr>
        <w:t>Чебаково-Балахтинского</w:t>
      </w:r>
      <w:proofErr w:type="spellEnd"/>
      <w:r w:rsidRPr="009929DE">
        <w:rPr>
          <w:rFonts w:ascii="Times New Roman" w:eastAsia="Times New Roman" w:hAnsi="Times New Roman"/>
          <w:bCs/>
          <w:sz w:val="28"/>
          <w:szCs w:val="28"/>
          <w:lang w:eastAsia="ru-RU"/>
        </w:rPr>
        <w:t xml:space="preserve"> артезианского бассейна, обладают различной </w:t>
      </w:r>
      <w:proofErr w:type="spellStart"/>
      <w:r w:rsidRPr="009929DE">
        <w:rPr>
          <w:rFonts w:ascii="Times New Roman" w:eastAsia="Times New Roman" w:hAnsi="Times New Roman"/>
          <w:bCs/>
          <w:sz w:val="28"/>
          <w:szCs w:val="28"/>
          <w:lang w:eastAsia="ru-RU"/>
        </w:rPr>
        <w:t>водообильностью</w:t>
      </w:r>
      <w:proofErr w:type="spellEnd"/>
      <w:r w:rsidRPr="009929DE">
        <w:rPr>
          <w:rFonts w:ascii="Times New Roman" w:eastAsia="Times New Roman" w:hAnsi="Times New Roman"/>
          <w:bCs/>
          <w:sz w:val="28"/>
          <w:szCs w:val="28"/>
          <w:lang w:eastAsia="ru-RU"/>
        </w:rPr>
        <w:t>, что обусловлено прежде всего различной степенью трещиноватости пород, весьма изменчивым литологическим составом и характером их залегания. Наряду с сильно водообильными участками здесь можно встретить участки с ничтожной обводненностью, а иногда и совершенно безводные, поэтому условия питания подземных вод бассейна несколько затруднены.</w:t>
      </w:r>
    </w:p>
    <w:p w14:paraId="13984BCD" w14:textId="4C1DF6B6"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Район характеризуется недостаточным увлажнением, и, следовательно, континентальным засолением почв, что существенно сказывается на повышении минерализации подземных вод. Незначительное количество выпадающих атмосферных осадков в районе практически исключает пополнение запасов подземных вод за </w:t>
      </w:r>
      <w:r w:rsidR="00764D4A" w:rsidRPr="009929DE">
        <w:rPr>
          <w:rFonts w:ascii="Times New Roman" w:eastAsia="Times New Roman" w:hAnsi="Times New Roman"/>
          <w:bCs/>
          <w:sz w:val="28"/>
          <w:szCs w:val="28"/>
          <w:lang w:eastAsia="ru-RU"/>
        </w:rPr>
        <w:t>счёт</w:t>
      </w:r>
      <w:r w:rsidRPr="009929DE">
        <w:rPr>
          <w:rFonts w:ascii="Times New Roman" w:eastAsia="Times New Roman" w:hAnsi="Times New Roman"/>
          <w:bCs/>
          <w:sz w:val="28"/>
          <w:szCs w:val="28"/>
          <w:lang w:eastAsia="ru-RU"/>
        </w:rPr>
        <w:t xml:space="preserve"> местных областей питания.</w:t>
      </w:r>
    </w:p>
    <w:p w14:paraId="54A0B4C3" w14:textId="29B713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По данным геолого-гидрогеологических исследований, </w:t>
      </w:r>
      <w:r w:rsidR="00764D4A" w:rsidRPr="009929DE">
        <w:rPr>
          <w:rFonts w:ascii="Times New Roman" w:eastAsia="Times New Roman" w:hAnsi="Times New Roman"/>
          <w:bCs/>
          <w:sz w:val="28"/>
          <w:szCs w:val="28"/>
          <w:lang w:eastAsia="ru-RU"/>
        </w:rPr>
        <w:t>проведённых</w:t>
      </w:r>
      <w:r w:rsidRPr="009929DE">
        <w:rPr>
          <w:rFonts w:ascii="Times New Roman" w:eastAsia="Times New Roman" w:hAnsi="Times New Roman"/>
          <w:bCs/>
          <w:sz w:val="28"/>
          <w:szCs w:val="28"/>
          <w:lang w:eastAsia="ru-RU"/>
        </w:rPr>
        <w:t xml:space="preserve"> в описываемом районе, </w:t>
      </w:r>
      <w:proofErr w:type="spellStart"/>
      <w:r w:rsidRPr="009929DE">
        <w:rPr>
          <w:rFonts w:ascii="Times New Roman" w:eastAsia="Times New Roman" w:hAnsi="Times New Roman"/>
          <w:bCs/>
          <w:sz w:val="28"/>
          <w:szCs w:val="28"/>
          <w:lang w:eastAsia="ru-RU"/>
        </w:rPr>
        <w:t>Чебаково</w:t>
      </w:r>
      <w:r w:rsidR="00764D4A" w:rsidRPr="009929DE">
        <w:rPr>
          <w:rFonts w:ascii="Times New Roman" w:eastAsia="Times New Roman" w:hAnsi="Times New Roman"/>
          <w:bCs/>
          <w:sz w:val="28"/>
          <w:szCs w:val="28"/>
          <w:lang w:eastAsia="ru-RU"/>
        </w:rPr>
        <w:t>-</w:t>
      </w:r>
      <w:r w:rsidRPr="009929DE">
        <w:rPr>
          <w:rFonts w:ascii="Times New Roman" w:eastAsia="Times New Roman" w:hAnsi="Times New Roman"/>
          <w:bCs/>
          <w:sz w:val="28"/>
          <w:szCs w:val="28"/>
          <w:lang w:eastAsia="ru-RU"/>
        </w:rPr>
        <w:t>Балахтинский</w:t>
      </w:r>
      <w:proofErr w:type="spellEnd"/>
      <w:r w:rsidRPr="009929DE">
        <w:rPr>
          <w:rFonts w:ascii="Times New Roman" w:eastAsia="Times New Roman" w:hAnsi="Times New Roman"/>
          <w:bCs/>
          <w:sz w:val="28"/>
          <w:szCs w:val="28"/>
          <w:lang w:eastAsia="ru-RU"/>
        </w:rPr>
        <w:t xml:space="preserve"> артезианский бассейн и обрамляющие его горные сооружения кузнецкого Алатау и Восточного бассейна представляют собой единую водонапорную систему, где Кузнецкий Алатау и Восточный Саян являются областями питания, а </w:t>
      </w:r>
      <w:proofErr w:type="spellStart"/>
      <w:r w:rsidRPr="009929DE">
        <w:rPr>
          <w:rFonts w:ascii="Times New Roman" w:eastAsia="Times New Roman" w:hAnsi="Times New Roman"/>
          <w:bCs/>
          <w:sz w:val="28"/>
          <w:szCs w:val="28"/>
          <w:lang w:eastAsia="ru-RU"/>
        </w:rPr>
        <w:t>Чебаково</w:t>
      </w:r>
      <w:r w:rsidR="00764D4A" w:rsidRPr="009929DE">
        <w:rPr>
          <w:rFonts w:ascii="Times New Roman" w:eastAsia="Times New Roman" w:hAnsi="Times New Roman"/>
          <w:bCs/>
          <w:sz w:val="28"/>
          <w:szCs w:val="28"/>
          <w:lang w:eastAsia="ru-RU"/>
        </w:rPr>
        <w:t>-</w:t>
      </w:r>
      <w:r w:rsidRPr="009929DE">
        <w:rPr>
          <w:rFonts w:ascii="Times New Roman" w:eastAsia="Times New Roman" w:hAnsi="Times New Roman"/>
          <w:bCs/>
          <w:sz w:val="28"/>
          <w:szCs w:val="28"/>
          <w:lang w:eastAsia="ru-RU"/>
        </w:rPr>
        <w:t>Балахтинский</w:t>
      </w:r>
      <w:proofErr w:type="spellEnd"/>
      <w:r w:rsidRPr="009929DE">
        <w:rPr>
          <w:rFonts w:ascii="Times New Roman" w:eastAsia="Times New Roman" w:hAnsi="Times New Roman"/>
          <w:bCs/>
          <w:sz w:val="28"/>
          <w:szCs w:val="28"/>
          <w:lang w:eastAsia="ru-RU"/>
        </w:rPr>
        <w:t xml:space="preserve"> бассейн – областью транзита и разгрузки. Основная роль в питании принадлежит региональному подземному стоку.</w:t>
      </w:r>
    </w:p>
    <w:p w14:paraId="34438D02" w14:textId="3025E0A6"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Следовательно, область питания всего бассейна, </w:t>
      </w:r>
      <w:r w:rsidR="00764D4A" w:rsidRPr="009929DE">
        <w:rPr>
          <w:rFonts w:ascii="Times New Roman" w:eastAsia="Times New Roman" w:hAnsi="Times New Roman"/>
          <w:bCs/>
          <w:sz w:val="28"/>
          <w:szCs w:val="28"/>
          <w:lang w:eastAsia="ru-RU"/>
        </w:rPr>
        <w:t>и, в частности,</w:t>
      </w:r>
      <w:r w:rsidRPr="009929DE">
        <w:rPr>
          <w:rFonts w:ascii="Times New Roman" w:eastAsia="Times New Roman" w:hAnsi="Times New Roman"/>
          <w:bCs/>
          <w:sz w:val="28"/>
          <w:szCs w:val="28"/>
          <w:lang w:eastAsia="ru-RU"/>
        </w:rPr>
        <w:t xml:space="preserve"> верхнедевонского водоносного комплекса, с которым связаны минеральные сульфатные натриевые и натриево-кальциевые воды, выведенные скважинами №№ Р-1 и Р-2 на курорте «Озеро </w:t>
      </w:r>
      <w:proofErr w:type="spellStart"/>
      <w:r w:rsidRPr="009929DE">
        <w:rPr>
          <w:rFonts w:ascii="Times New Roman" w:eastAsia="Times New Roman" w:hAnsi="Times New Roman"/>
          <w:bCs/>
          <w:sz w:val="28"/>
          <w:szCs w:val="28"/>
          <w:lang w:eastAsia="ru-RU"/>
        </w:rPr>
        <w:t>Учум</w:t>
      </w:r>
      <w:proofErr w:type="spellEnd"/>
      <w:r w:rsidRPr="009929DE">
        <w:rPr>
          <w:rFonts w:ascii="Times New Roman" w:eastAsia="Times New Roman" w:hAnsi="Times New Roman"/>
          <w:bCs/>
          <w:sz w:val="28"/>
          <w:szCs w:val="28"/>
          <w:lang w:eastAsia="ru-RU"/>
        </w:rPr>
        <w:t>», расположена на расстоянии 100-150 км от участка водозабора и находится за пределами описываемого района.</w:t>
      </w:r>
    </w:p>
    <w:p w14:paraId="1E855C59"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Учитывая значительное удаление областей питания верхнедевонского водоносного комплекса от участка, где происходит его эксплуатация, при </w:t>
      </w:r>
      <w:r w:rsidRPr="009929DE">
        <w:rPr>
          <w:rFonts w:ascii="Times New Roman" w:eastAsia="Times New Roman" w:hAnsi="Times New Roman"/>
          <w:bCs/>
          <w:sz w:val="28"/>
          <w:szCs w:val="28"/>
          <w:lang w:eastAsia="ru-RU"/>
        </w:rPr>
        <w:lastRenderedPageBreak/>
        <w:t>выделении третьей зоны санитарной охраны положение областей питания практически не может оказать никакого влияния на установление границ зоны.</w:t>
      </w:r>
    </w:p>
    <w:p w14:paraId="7D3474E8"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Важнейшей особенностью района курорта является то, что помимо месторождения лечебных грязей и минеральных вод, он имеет ценный комплекс природно-ландшафтных условий, благоприятных для функционирования курортной здравницы. В состав этого комплекса входят многочисленные живописные озера, лесные массивы, степи, которые определяют микроклимат района и могут быть использованы для отдыха и лечения трудящихся.</w:t>
      </w:r>
    </w:p>
    <w:p w14:paraId="6075D96C" w14:textId="71441FDE"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В связи с </w:t>
      </w:r>
      <w:r w:rsidR="00764D4A" w:rsidRPr="009929DE">
        <w:rPr>
          <w:rFonts w:ascii="Times New Roman" w:eastAsia="Times New Roman" w:hAnsi="Times New Roman"/>
          <w:bCs/>
          <w:sz w:val="28"/>
          <w:szCs w:val="28"/>
          <w:lang w:eastAsia="ru-RU"/>
        </w:rPr>
        <w:t>вышеизложенным,</w:t>
      </w:r>
      <w:r w:rsidRPr="009929DE">
        <w:rPr>
          <w:rFonts w:ascii="Times New Roman" w:eastAsia="Times New Roman" w:hAnsi="Times New Roman"/>
          <w:bCs/>
          <w:sz w:val="28"/>
          <w:szCs w:val="28"/>
          <w:lang w:eastAsia="ru-RU"/>
        </w:rPr>
        <w:t xml:space="preserve"> в третью зону курорта «Озера </w:t>
      </w:r>
      <w:proofErr w:type="spellStart"/>
      <w:r w:rsidRPr="009929DE">
        <w:rPr>
          <w:rFonts w:ascii="Times New Roman" w:eastAsia="Times New Roman" w:hAnsi="Times New Roman"/>
          <w:bCs/>
          <w:sz w:val="28"/>
          <w:szCs w:val="28"/>
          <w:lang w:eastAsia="ru-RU"/>
        </w:rPr>
        <w:t>Учум</w:t>
      </w:r>
      <w:proofErr w:type="spellEnd"/>
      <w:r w:rsidRPr="009929DE">
        <w:rPr>
          <w:rFonts w:ascii="Times New Roman" w:eastAsia="Times New Roman" w:hAnsi="Times New Roman"/>
          <w:bCs/>
          <w:sz w:val="28"/>
          <w:szCs w:val="28"/>
          <w:lang w:eastAsia="ru-RU"/>
        </w:rPr>
        <w:t>» целесообразно включить не вошедшие во вторую зону территории с целью обеспечения контроля за состоянием ценных природных объектов.</w:t>
      </w:r>
    </w:p>
    <w:p w14:paraId="2422E8DD"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Выделенные границы III зоны в проекте 1958г. (М.К. </w:t>
      </w:r>
      <w:proofErr w:type="spellStart"/>
      <w:r w:rsidRPr="009929DE">
        <w:rPr>
          <w:rFonts w:ascii="Times New Roman" w:eastAsia="Times New Roman" w:hAnsi="Times New Roman"/>
          <w:bCs/>
          <w:sz w:val="28"/>
          <w:szCs w:val="28"/>
          <w:lang w:eastAsia="ru-RU"/>
        </w:rPr>
        <w:t>Драгулеску</w:t>
      </w:r>
      <w:proofErr w:type="spellEnd"/>
      <w:r w:rsidRPr="009929DE">
        <w:rPr>
          <w:rFonts w:ascii="Times New Roman" w:eastAsia="Times New Roman" w:hAnsi="Times New Roman"/>
          <w:bCs/>
          <w:sz w:val="28"/>
          <w:szCs w:val="28"/>
          <w:lang w:eastAsia="ru-RU"/>
        </w:rPr>
        <w:t>) также предусматривают охрану прилегающих ко второй зоне территорий. При обследовании на местности естественных ориентиров оказалось целесообразным увеличить эти границы, проведя их по водораздельным высотам.</w:t>
      </w:r>
    </w:p>
    <w:p w14:paraId="6A4C3DF3"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Третья зона санитарной охраны имеет форму неправильного многоугольника. Максимальная длина зоны 20 км, а максимальная ширина – 14 км.</w:t>
      </w:r>
    </w:p>
    <w:p w14:paraId="09F1810D"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Общая площадь составляет приблизительно 200 кв. км.</w:t>
      </w:r>
    </w:p>
    <w:p w14:paraId="10F0872C"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Границы третьей зоны проходят по высотным отметкам и естественным ориентирам:</w:t>
      </w:r>
    </w:p>
    <w:p w14:paraId="767E6658"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Восточная – по водоразделу левого берега р. </w:t>
      </w:r>
      <w:proofErr w:type="spellStart"/>
      <w:r w:rsidRPr="009929DE">
        <w:rPr>
          <w:rFonts w:ascii="Times New Roman" w:eastAsia="Times New Roman" w:hAnsi="Times New Roman"/>
          <w:bCs/>
          <w:sz w:val="28"/>
          <w:szCs w:val="28"/>
          <w:lang w:eastAsia="ru-RU"/>
        </w:rPr>
        <w:t>Чулымы</w:t>
      </w:r>
      <w:proofErr w:type="spellEnd"/>
      <w:r w:rsidRPr="009929DE">
        <w:rPr>
          <w:rFonts w:ascii="Times New Roman" w:eastAsia="Times New Roman" w:hAnsi="Times New Roman"/>
          <w:bCs/>
          <w:sz w:val="28"/>
          <w:szCs w:val="28"/>
          <w:lang w:eastAsia="ru-RU"/>
        </w:rPr>
        <w:t>;</w:t>
      </w:r>
    </w:p>
    <w:p w14:paraId="6A29231F"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Южная – по водоразделу левобережья Черного </w:t>
      </w:r>
      <w:proofErr w:type="spellStart"/>
      <w:r w:rsidRPr="009929DE">
        <w:rPr>
          <w:rFonts w:ascii="Times New Roman" w:eastAsia="Times New Roman" w:hAnsi="Times New Roman"/>
          <w:bCs/>
          <w:sz w:val="28"/>
          <w:szCs w:val="28"/>
          <w:lang w:eastAsia="ru-RU"/>
        </w:rPr>
        <w:t>Июса</w:t>
      </w:r>
      <w:proofErr w:type="spellEnd"/>
      <w:r w:rsidRPr="009929DE">
        <w:rPr>
          <w:rFonts w:ascii="Times New Roman" w:eastAsia="Times New Roman" w:hAnsi="Times New Roman"/>
          <w:bCs/>
          <w:sz w:val="28"/>
          <w:szCs w:val="28"/>
          <w:lang w:eastAsia="ru-RU"/>
        </w:rPr>
        <w:t>, притока Чулыма.</w:t>
      </w:r>
    </w:p>
    <w:p w14:paraId="47353E7E"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Западная и северная – по максимальным отметкам, расположенным за </w:t>
      </w:r>
      <w:proofErr w:type="spellStart"/>
      <w:r w:rsidRPr="009929DE">
        <w:rPr>
          <w:rFonts w:ascii="Times New Roman" w:eastAsia="Times New Roman" w:hAnsi="Times New Roman"/>
          <w:bCs/>
          <w:sz w:val="28"/>
          <w:szCs w:val="28"/>
          <w:lang w:eastAsia="ru-RU"/>
        </w:rPr>
        <w:t>Учумской</w:t>
      </w:r>
      <w:proofErr w:type="spellEnd"/>
      <w:r w:rsidRPr="009929DE">
        <w:rPr>
          <w:rFonts w:ascii="Times New Roman" w:eastAsia="Times New Roman" w:hAnsi="Times New Roman"/>
          <w:bCs/>
          <w:sz w:val="28"/>
          <w:szCs w:val="28"/>
          <w:lang w:eastAsia="ru-RU"/>
        </w:rPr>
        <w:t xml:space="preserve"> </w:t>
      </w:r>
      <w:proofErr w:type="spellStart"/>
      <w:r w:rsidRPr="009929DE">
        <w:rPr>
          <w:rFonts w:ascii="Times New Roman" w:eastAsia="Times New Roman" w:hAnsi="Times New Roman"/>
          <w:bCs/>
          <w:sz w:val="28"/>
          <w:szCs w:val="28"/>
          <w:lang w:eastAsia="ru-RU"/>
        </w:rPr>
        <w:t>куэстой</w:t>
      </w:r>
      <w:proofErr w:type="spellEnd"/>
      <w:r w:rsidRPr="009929DE">
        <w:rPr>
          <w:rFonts w:ascii="Times New Roman" w:eastAsia="Times New Roman" w:hAnsi="Times New Roman"/>
          <w:bCs/>
          <w:sz w:val="28"/>
          <w:szCs w:val="28"/>
          <w:lang w:eastAsia="ru-RU"/>
        </w:rPr>
        <w:t>.</w:t>
      </w:r>
    </w:p>
    <w:p w14:paraId="60AB46A2"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Границы округа санитарной охраны, согласно «Положению» совпадают с границами третьей зоны.</w:t>
      </w:r>
    </w:p>
    <w:p w14:paraId="25C18D0B" w14:textId="5D877425"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В соответствии с постановлением № 654 от 5 сентября 1973 г. «Положение о курортах», курортами могут быть признаны местности, обладающие природными лечебными средствами, минеральными источниками, залежами лечебных грязей, климатическими и другими условиями, благоприятными для лечения и профилактики заболеваний.</w:t>
      </w:r>
    </w:p>
    <w:p w14:paraId="0D4CB0D2"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Курорт включает в себя:</w:t>
      </w:r>
    </w:p>
    <w:p w14:paraId="52282940" w14:textId="38146E5B" w:rsidR="00C83061" w:rsidRPr="009929DE" w:rsidRDefault="00C83061" w:rsidP="00764D4A">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курортную зону, в которой расположены природные лечебные средства, устройства и сооружений для их использования, санаторно-курортные учреждения и учреждения отдыха и культуры, а также зрелищные предприятия, предприятия общественного питания, торговли и бытового обслуживания, предназначенные для обслуживания лиц, прибывающих на курорт для лечения и отдыха;</w:t>
      </w:r>
    </w:p>
    <w:p w14:paraId="69C36898" w14:textId="10D2DA9A" w:rsidR="00C83061" w:rsidRPr="009929DE" w:rsidRDefault="00C83061" w:rsidP="00764D4A">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зону, в которых находятся жилые дома, общественные здания и сооружения для населения, постоянно проживающего на территории курорта;</w:t>
      </w:r>
    </w:p>
    <w:p w14:paraId="08908216" w14:textId="4DC96589" w:rsidR="00C83061" w:rsidRPr="009929DE" w:rsidRDefault="00C83061" w:rsidP="00764D4A">
      <w:pPr>
        <w:numPr>
          <w:ilvl w:val="0"/>
          <w:numId w:val="14"/>
        </w:numPr>
        <w:tabs>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зону, в которой размещены централизованные хозяйственные и технические службы.</w:t>
      </w:r>
    </w:p>
    <w:p w14:paraId="2ADB4AEE" w14:textId="0BF952B4"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lastRenderedPageBreak/>
        <w:t xml:space="preserve">Для курортов устанавливаются округа санитарной охраны, в пределах которых запрещаются всякие работы, загрязняющие почву, воду и воздух, наносящие ущерб лесам и другим </w:t>
      </w:r>
      <w:r w:rsidR="00764D4A" w:rsidRPr="009929DE">
        <w:rPr>
          <w:rFonts w:ascii="Times New Roman" w:eastAsia="Times New Roman" w:hAnsi="Times New Roman"/>
          <w:bCs/>
          <w:sz w:val="28"/>
          <w:szCs w:val="28"/>
          <w:lang w:eastAsia="ru-RU"/>
        </w:rPr>
        <w:t>зелёным</w:t>
      </w:r>
      <w:r w:rsidRPr="009929DE">
        <w:rPr>
          <w:rFonts w:ascii="Times New Roman" w:eastAsia="Times New Roman" w:hAnsi="Times New Roman"/>
          <w:bCs/>
          <w:sz w:val="28"/>
          <w:szCs w:val="28"/>
          <w:lang w:eastAsia="ru-RU"/>
        </w:rPr>
        <w:t xml:space="preserve"> насаждениям, ведущие к развитию эрозионных процессов и отрицательно влияющие на природные лечебные средства и санитарное состояние курортов.</w:t>
      </w:r>
    </w:p>
    <w:p w14:paraId="39D64422"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Согласно постановлению, санитарная охрана курортов имеет цель – сохранение природных физических и химических свойств лечебных средств курортов, а также предохранение их от порчи, загрязнения и преждевременного истощения.</w:t>
      </w:r>
    </w:p>
    <w:p w14:paraId="6C00A49D" w14:textId="375AA70B"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В округах санитарной охраны проводятся санитарно</w:t>
      </w:r>
      <w:r w:rsidR="00764D4A" w:rsidRPr="009929DE">
        <w:rPr>
          <w:rFonts w:ascii="Times New Roman" w:eastAsia="Times New Roman" w:hAnsi="Times New Roman"/>
          <w:bCs/>
          <w:sz w:val="28"/>
          <w:szCs w:val="28"/>
          <w:lang w:eastAsia="ru-RU"/>
        </w:rPr>
        <w:t>-</w:t>
      </w:r>
      <w:r w:rsidRPr="009929DE">
        <w:rPr>
          <w:rFonts w:ascii="Times New Roman" w:eastAsia="Times New Roman" w:hAnsi="Times New Roman"/>
          <w:bCs/>
          <w:sz w:val="28"/>
          <w:szCs w:val="28"/>
          <w:lang w:eastAsia="ru-RU"/>
        </w:rPr>
        <w:t>оздоровительные другие мероприятия, обеспечивающие должное санитарное состояние курортов и их природных лечебных средств, а также создание благоприятных условий для лечения и отдыха.</w:t>
      </w:r>
    </w:p>
    <w:p w14:paraId="6FB81A30"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Округ санитарной охраны курорта делится на три зоны.</w:t>
      </w:r>
    </w:p>
    <w:p w14:paraId="04D186B9"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i/>
          <w:sz w:val="28"/>
          <w:szCs w:val="28"/>
          <w:lang w:eastAsia="ru-RU"/>
        </w:rPr>
        <w:t>Первая зона (зона строго режима)</w:t>
      </w:r>
      <w:r w:rsidRPr="009929DE">
        <w:rPr>
          <w:rFonts w:ascii="Times New Roman" w:eastAsia="Times New Roman" w:hAnsi="Times New Roman"/>
          <w:bCs/>
          <w:sz w:val="28"/>
          <w:szCs w:val="28"/>
          <w:lang w:eastAsia="ru-RU"/>
        </w:rPr>
        <w:t xml:space="preserve"> охватывает местности, где выходят на поверхность минеральные воды, расположены месторождения лечебных грязей, минеральные озера и лиманы, воду которых используют для лечебных целей, пляжи, а также прибрежную полосу моря и территорию, прилегающую к пляжам, шириной не менее 100 м.</w:t>
      </w:r>
    </w:p>
    <w:p w14:paraId="752A0E3E"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На территории первой зоны запрещаются не связанные непосредственно с эксплуатацией природных лечебных средств курорта постоянное и временное проживание граждан, строительство объектов, производство горных и земляных работ, а также другие действия, которые могут оказывать вредное влияние на природные лечебные средства и санитарное состояние курорта.</w:t>
      </w:r>
    </w:p>
    <w:p w14:paraId="697152B6" w14:textId="77777777"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На территории этой зоны разрешаются связанные с эксплуатацией природных лечебных средств горные и земляные работы, строительство сооружений (каптажей, </w:t>
      </w:r>
      <w:proofErr w:type="spellStart"/>
      <w:r w:rsidRPr="009929DE">
        <w:rPr>
          <w:rFonts w:ascii="Times New Roman" w:eastAsia="Times New Roman" w:hAnsi="Times New Roman"/>
          <w:bCs/>
          <w:sz w:val="28"/>
          <w:szCs w:val="28"/>
          <w:lang w:eastAsia="ru-RU"/>
        </w:rPr>
        <w:t>надкаптажных</w:t>
      </w:r>
      <w:proofErr w:type="spellEnd"/>
      <w:r w:rsidRPr="009929DE">
        <w:rPr>
          <w:rFonts w:ascii="Times New Roman" w:eastAsia="Times New Roman" w:hAnsi="Times New Roman"/>
          <w:bCs/>
          <w:sz w:val="28"/>
          <w:szCs w:val="28"/>
          <w:lang w:eastAsia="ru-RU"/>
        </w:rPr>
        <w:t xml:space="preserve"> зданий, насосных станций, трубопроводов, резервуаров, питьевых галерей и бюветов, эстакад и других устройств для добычи лечебных грязей), выполнение берегоукрепительных, противооползневых и противоэрозионных работ, а также строительство и ремонт средств связи и парковых сооружений.</w:t>
      </w:r>
    </w:p>
    <w:p w14:paraId="3B7F096D" w14:textId="17D0C1BF"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i/>
          <w:sz w:val="28"/>
          <w:szCs w:val="28"/>
          <w:lang w:eastAsia="ru-RU"/>
        </w:rPr>
        <w:t>Вторая зона (зона ограничений)</w:t>
      </w:r>
      <w:r w:rsidRPr="009929DE">
        <w:rPr>
          <w:rFonts w:ascii="Times New Roman" w:eastAsia="Times New Roman" w:hAnsi="Times New Roman"/>
          <w:bCs/>
          <w:sz w:val="28"/>
          <w:szCs w:val="28"/>
          <w:lang w:eastAsia="ru-RU"/>
        </w:rPr>
        <w:t xml:space="preserve"> охватывает территорию, с которой происходит сток поверхностных и грунтовых вод к местам выхода на поверхность минеральных вод и к месторождениям лечебных грязей, к минеральным </w:t>
      </w:r>
      <w:r w:rsidR="00764D4A" w:rsidRPr="009929DE">
        <w:rPr>
          <w:rFonts w:ascii="Times New Roman" w:eastAsia="Times New Roman" w:hAnsi="Times New Roman"/>
          <w:bCs/>
          <w:sz w:val="28"/>
          <w:szCs w:val="28"/>
          <w:lang w:eastAsia="ru-RU"/>
        </w:rPr>
        <w:t>озёрам</w:t>
      </w:r>
      <w:r w:rsidRPr="009929DE">
        <w:rPr>
          <w:rFonts w:ascii="Times New Roman" w:eastAsia="Times New Roman" w:hAnsi="Times New Roman"/>
          <w:bCs/>
          <w:sz w:val="28"/>
          <w:szCs w:val="28"/>
          <w:lang w:eastAsia="ru-RU"/>
        </w:rPr>
        <w:t xml:space="preserve"> и лиманам, к местам неглубокой от поверхности земли циркуляции минеральных и пресных вод, участвующих в образовании минеральных источников; естественные и искусственные хранилища минеральных вод и лечебных грязей; территорию, на которой расположены санитарно-курортные учреждения и учреждения отдыха, а также территорию, предназначенную для строительства таких учреждений (по генеральному плану курорта); парки, лесопарки и другие </w:t>
      </w:r>
      <w:r w:rsidR="00764D4A" w:rsidRPr="009929DE">
        <w:rPr>
          <w:rFonts w:ascii="Times New Roman" w:eastAsia="Times New Roman" w:hAnsi="Times New Roman"/>
          <w:bCs/>
          <w:sz w:val="28"/>
          <w:szCs w:val="28"/>
          <w:lang w:eastAsia="ru-RU"/>
        </w:rPr>
        <w:t>зелёные</w:t>
      </w:r>
      <w:r w:rsidRPr="009929DE">
        <w:rPr>
          <w:rFonts w:ascii="Times New Roman" w:eastAsia="Times New Roman" w:hAnsi="Times New Roman"/>
          <w:bCs/>
          <w:sz w:val="28"/>
          <w:szCs w:val="28"/>
          <w:lang w:eastAsia="ru-RU"/>
        </w:rPr>
        <w:t xml:space="preserve"> насаждения, использование которых без соблюдения правил, предусмотренные для округа санитарной охраны курорта, может привести к загрязнению, изменения состава или истощению запасов минеральных вод и лечебных грязей или ухудшению всей совокупности природных лечебных средств курорта.</w:t>
      </w:r>
    </w:p>
    <w:p w14:paraId="1399775D" w14:textId="44D2012F"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lastRenderedPageBreak/>
        <w:t xml:space="preserve">На территории второй зоны запрещается строительство объектов и сооружений, производство горных и других работ, не связанных непосредственно с развитием и благоустройством курорта, устройство поглощающих колодцев, полей орошения и подземной фильтрации, кладбищ, скотомогильников, массовый прогон скота, применение ядохимикатов для борьбы с сорняками, вредителями и болезнями растений, вырубка </w:t>
      </w:r>
      <w:r w:rsidR="00764D4A" w:rsidRPr="009929DE">
        <w:rPr>
          <w:rFonts w:ascii="Times New Roman" w:eastAsia="Times New Roman" w:hAnsi="Times New Roman"/>
          <w:bCs/>
          <w:sz w:val="28"/>
          <w:szCs w:val="28"/>
          <w:lang w:eastAsia="ru-RU"/>
        </w:rPr>
        <w:t>зелёных</w:t>
      </w:r>
      <w:r w:rsidRPr="009929DE">
        <w:rPr>
          <w:rFonts w:ascii="Times New Roman" w:eastAsia="Times New Roman" w:hAnsi="Times New Roman"/>
          <w:bCs/>
          <w:sz w:val="28"/>
          <w:szCs w:val="28"/>
          <w:lang w:eastAsia="ru-RU"/>
        </w:rPr>
        <w:t xml:space="preserve"> насаждений (кроме рубок ухода за лесом и санитарных рубок) и всякое другое использование земельных участков, лесных угодий и </w:t>
      </w:r>
      <w:r w:rsidR="00764D4A" w:rsidRPr="009929DE">
        <w:rPr>
          <w:rFonts w:ascii="Times New Roman" w:eastAsia="Times New Roman" w:hAnsi="Times New Roman"/>
          <w:bCs/>
          <w:sz w:val="28"/>
          <w:szCs w:val="28"/>
          <w:lang w:eastAsia="ru-RU"/>
        </w:rPr>
        <w:t>водоёмов</w:t>
      </w:r>
      <w:r w:rsidRPr="009929DE">
        <w:rPr>
          <w:rFonts w:ascii="Times New Roman" w:eastAsia="Times New Roman" w:hAnsi="Times New Roman"/>
          <w:bCs/>
          <w:sz w:val="28"/>
          <w:szCs w:val="28"/>
          <w:lang w:eastAsia="ru-RU"/>
        </w:rPr>
        <w:t>, которое может привести к ухудшению качества или уменьшению количества природных лечебных средств курорта.</w:t>
      </w:r>
    </w:p>
    <w:p w14:paraId="0184D952" w14:textId="6107A51B" w:rsidR="00C83061" w:rsidRPr="009929DE" w:rsidRDefault="00C83061" w:rsidP="00C83061">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i/>
          <w:sz w:val="28"/>
          <w:szCs w:val="28"/>
          <w:lang w:eastAsia="ru-RU"/>
        </w:rPr>
        <w:t xml:space="preserve">Третья зона </w:t>
      </w:r>
      <w:r w:rsidRPr="009929DE">
        <w:rPr>
          <w:rFonts w:ascii="Times New Roman" w:eastAsia="Times New Roman" w:hAnsi="Times New Roman"/>
          <w:bCs/>
          <w:sz w:val="28"/>
          <w:szCs w:val="28"/>
          <w:lang w:eastAsia="ru-RU"/>
        </w:rPr>
        <w:t>(</w:t>
      </w:r>
      <w:r w:rsidRPr="009929DE">
        <w:rPr>
          <w:rFonts w:ascii="Times New Roman" w:eastAsia="Times New Roman" w:hAnsi="Times New Roman"/>
          <w:bCs/>
          <w:i/>
          <w:sz w:val="28"/>
          <w:szCs w:val="28"/>
          <w:lang w:eastAsia="ru-RU"/>
        </w:rPr>
        <w:t>зона наблюдения</w:t>
      </w:r>
      <w:r w:rsidRPr="009929DE">
        <w:rPr>
          <w:rFonts w:ascii="Times New Roman" w:eastAsia="Times New Roman" w:hAnsi="Times New Roman"/>
          <w:bCs/>
          <w:sz w:val="28"/>
          <w:szCs w:val="28"/>
          <w:lang w:eastAsia="ru-RU"/>
        </w:rPr>
        <w:t xml:space="preserve"> – внешние границы е</w:t>
      </w:r>
      <w:r w:rsidR="00764D4A" w:rsidRPr="009929DE">
        <w:rPr>
          <w:rFonts w:ascii="Times New Roman" w:eastAsia="Times New Roman" w:hAnsi="Times New Roman"/>
          <w:bCs/>
          <w:sz w:val="28"/>
          <w:szCs w:val="28"/>
          <w:lang w:eastAsia="ru-RU"/>
        </w:rPr>
        <w:t>ё</w:t>
      </w:r>
      <w:r w:rsidRPr="009929DE">
        <w:rPr>
          <w:rFonts w:ascii="Times New Roman" w:eastAsia="Times New Roman" w:hAnsi="Times New Roman"/>
          <w:bCs/>
          <w:sz w:val="28"/>
          <w:szCs w:val="28"/>
          <w:lang w:eastAsia="ru-RU"/>
        </w:rPr>
        <w:t xml:space="preserve"> совпадают с границами округа санитарной охраны курорта) охватывает всю область питания и формирования гидро- минеральных ресурсов, лесные насаждения, окружающие курорт, а также территории, </w:t>
      </w:r>
      <w:proofErr w:type="spellStart"/>
      <w:r w:rsidRPr="009929DE">
        <w:rPr>
          <w:rFonts w:ascii="Times New Roman" w:eastAsia="Times New Roman" w:hAnsi="Times New Roman"/>
          <w:bCs/>
          <w:sz w:val="28"/>
          <w:szCs w:val="28"/>
          <w:lang w:eastAsia="ru-RU"/>
        </w:rPr>
        <w:t>народохозяйственного</w:t>
      </w:r>
      <w:proofErr w:type="spellEnd"/>
      <w:r w:rsidRPr="009929DE">
        <w:rPr>
          <w:rFonts w:ascii="Times New Roman" w:eastAsia="Times New Roman" w:hAnsi="Times New Roman"/>
          <w:bCs/>
          <w:sz w:val="28"/>
          <w:szCs w:val="28"/>
          <w:lang w:eastAsia="ru-RU"/>
        </w:rPr>
        <w:t xml:space="preserve"> использование которых без соблюдения правил, установленных для округа санитарной охраны курорта, может оказывать благоприятное влияние на гидрогеологический режим месторождений минеральных вод и лечебных грязей, на санитарные и ландшафтно-климатические условия курорта.</w:t>
      </w:r>
    </w:p>
    <w:p w14:paraId="3561B6FF" w14:textId="6091CA8C" w:rsidR="00BD4F26" w:rsidRPr="009929DE" w:rsidRDefault="00C83061" w:rsidP="00764D4A">
      <w:pPr>
        <w:suppressAutoHyphens/>
        <w:autoSpaceDE w:val="0"/>
        <w:autoSpaceDN w:val="0"/>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На территории третьей зоны допускаются все виды работ, которые не могут оказывать отрицательное влияние на природные лечебные средства и санитарное состояние курорта.</w:t>
      </w:r>
    </w:p>
    <w:p w14:paraId="65DB6E98" w14:textId="77777777" w:rsidR="00C518E8" w:rsidRPr="009929DE" w:rsidRDefault="00C518E8" w:rsidP="00874019">
      <w:pPr>
        <w:pStyle w:val="2"/>
        <w:numPr>
          <w:ilvl w:val="1"/>
          <w:numId w:val="52"/>
        </w:numPr>
        <w:spacing w:before="240"/>
        <w:ind w:left="993" w:hanging="633"/>
        <w:jc w:val="both"/>
        <w:rPr>
          <w:b/>
        </w:rPr>
      </w:pPr>
      <w:bookmarkStart w:id="190" w:name="_Toc199242665"/>
      <w:bookmarkStart w:id="191" w:name="_Toc475037104"/>
      <w:r w:rsidRPr="009929DE">
        <w:rPr>
          <w:b/>
        </w:rPr>
        <w:t>Водоохранные зоны и прибрежные защитные полосы</w:t>
      </w:r>
      <w:bookmarkEnd w:id="190"/>
    </w:p>
    <w:p w14:paraId="2E2EB2C8" w14:textId="77777777" w:rsidR="00C518E8" w:rsidRPr="009929DE" w:rsidRDefault="00C518E8" w:rsidP="00C518E8">
      <w:pPr>
        <w:spacing w:after="0" w:line="240" w:lineRule="auto"/>
        <w:rPr>
          <w:rFonts w:ascii="Arial" w:hAnsi="Arial" w:cs="Arial"/>
          <w:sz w:val="16"/>
          <w:szCs w:val="16"/>
          <w:lang w:eastAsia="ru-RU"/>
        </w:rPr>
      </w:pPr>
    </w:p>
    <w:p w14:paraId="74578D04" w14:textId="77777777" w:rsidR="0022576C" w:rsidRPr="009929DE" w:rsidRDefault="0022576C" w:rsidP="0022576C">
      <w:pPr>
        <w:spacing w:after="0" w:line="240" w:lineRule="auto"/>
        <w:ind w:firstLine="709"/>
        <w:jc w:val="both"/>
        <w:rPr>
          <w:rFonts w:ascii="Times New Roman" w:hAnsi="Times New Roman"/>
          <w:sz w:val="28"/>
          <w:szCs w:val="28"/>
        </w:rPr>
      </w:pPr>
      <w:r w:rsidRPr="009929DE">
        <w:rPr>
          <w:rFonts w:ascii="Times New Roman" w:hAnsi="Times New Roman"/>
          <w:sz w:val="28"/>
          <w:szCs w:val="28"/>
        </w:rPr>
        <w:t>Водоохранными зонами являются территории, примыкающие к береговой линии морей, рек, ручьёв, каналов, озёр, водохранилищ,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5DC9C9AA" w14:textId="77777777" w:rsidR="0022576C" w:rsidRPr="009929DE" w:rsidRDefault="0022576C" w:rsidP="0022576C">
      <w:pPr>
        <w:spacing w:after="0" w:line="240" w:lineRule="auto"/>
        <w:ind w:firstLine="709"/>
        <w:jc w:val="both"/>
        <w:rPr>
          <w:rFonts w:ascii="Times New Roman" w:hAnsi="Times New Roman"/>
          <w:sz w:val="28"/>
          <w:szCs w:val="28"/>
        </w:rPr>
      </w:pPr>
      <w:r w:rsidRPr="009929DE">
        <w:rPr>
          <w:rFonts w:ascii="Times New Roman" w:hAnsi="Times New Roman"/>
          <w:sz w:val="28"/>
          <w:szCs w:val="28"/>
        </w:rPr>
        <w:t>Размеры и режим использования территории водоохранных зон и прибрежных защитных полос водных объектов устанавливаются в соответствии со статьёй 65 Водного кодекса Российской Федерации. Согласно статье 65 Водного кодекса Российской Федерации, ширина водоохранной зоны рек или ручьёв устанавливается от их истока для рек или ручьёв протяжённостью:</w:t>
      </w:r>
    </w:p>
    <w:p w14:paraId="214A584D" w14:textId="77777777" w:rsidR="0022576C" w:rsidRPr="009929DE" w:rsidRDefault="0022576C" w:rsidP="0022576C">
      <w:pPr>
        <w:numPr>
          <w:ilvl w:val="0"/>
          <w:numId w:val="19"/>
        </w:numPr>
        <w:spacing w:after="0" w:line="240" w:lineRule="auto"/>
        <w:jc w:val="both"/>
        <w:rPr>
          <w:rFonts w:ascii="Times New Roman" w:hAnsi="Times New Roman"/>
          <w:sz w:val="28"/>
          <w:szCs w:val="28"/>
        </w:rPr>
      </w:pPr>
      <w:r w:rsidRPr="009929DE">
        <w:rPr>
          <w:rFonts w:ascii="Times New Roman" w:hAnsi="Times New Roman"/>
          <w:sz w:val="28"/>
          <w:szCs w:val="28"/>
        </w:rPr>
        <w:t>до десяти километров – в размере 50 метров;</w:t>
      </w:r>
    </w:p>
    <w:p w14:paraId="3C2A37C6" w14:textId="77777777" w:rsidR="0022576C" w:rsidRPr="009929DE" w:rsidRDefault="0022576C" w:rsidP="0022576C">
      <w:pPr>
        <w:numPr>
          <w:ilvl w:val="0"/>
          <w:numId w:val="19"/>
        </w:numPr>
        <w:spacing w:after="0" w:line="240" w:lineRule="auto"/>
        <w:jc w:val="both"/>
        <w:rPr>
          <w:rFonts w:ascii="Times New Roman" w:hAnsi="Times New Roman"/>
          <w:sz w:val="28"/>
          <w:szCs w:val="28"/>
        </w:rPr>
      </w:pPr>
      <w:r w:rsidRPr="009929DE">
        <w:rPr>
          <w:rFonts w:ascii="Times New Roman" w:hAnsi="Times New Roman"/>
          <w:sz w:val="28"/>
          <w:szCs w:val="28"/>
        </w:rPr>
        <w:t>от десяти до пятидесяти километров – в размере 100 метров;</w:t>
      </w:r>
    </w:p>
    <w:p w14:paraId="3AAA6A71" w14:textId="77777777" w:rsidR="0022576C" w:rsidRPr="009929DE" w:rsidRDefault="0022576C" w:rsidP="0022576C">
      <w:pPr>
        <w:numPr>
          <w:ilvl w:val="0"/>
          <w:numId w:val="19"/>
        </w:numPr>
        <w:spacing w:after="0" w:line="240" w:lineRule="auto"/>
        <w:jc w:val="both"/>
        <w:rPr>
          <w:rFonts w:ascii="Times New Roman" w:hAnsi="Times New Roman"/>
          <w:sz w:val="28"/>
          <w:szCs w:val="28"/>
        </w:rPr>
      </w:pPr>
      <w:r w:rsidRPr="009929DE">
        <w:rPr>
          <w:rFonts w:ascii="Times New Roman" w:hAnsi="Times New Roman"/>
          <w:sz w:val="28"/>
          <w:szCs w:val="28"/>
        </w:rPr>
        <w:t>от пятидесяти километров и более – в размере 200 метров.</w:t>
      </w:r>
    </w:p>
    <w:p w14:paraId="36C23DC7" w14:textId="77777777" w:rsidR="0022576C" w:rsidRPr="009929DE" w:rsidRDefault="0022576C" w:rsidP="0022576C">
      <w:pPr>
        <w:spacing w:after="0" w:line="240" w:lineRule="auto"/>
        <w:ind w:firstLine="709"/>
        <w:jc w:val="both"/>
        <w:rPr>
          <w:rFonts w:ascii="Times New Roman" w:hAnsi="Times New Roman"/>
          <w:sz w:val="28"/>
          <w:szCs w:val="28"/>
        </w:rPr>
      </w:pPr>
      <w:r w:rsidRPr="009929DE">
        <w:rPr>
          <w:rFonts w:ascii="Times New Roman" w:hAnsi="Times New Roman"/>
          <w:sz w:val="28"/>
          <w:szCs w:val="28"/>
        </w:rPr>
        <w:t>Для реки, ручья протяжённостью менее 10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50 метров.</w:t>
      </w:r>
    </w:p>
    <w:p w14:paraId="54C8D522" w14:textId="77777777" w:rsidR="0022576C" w:rsidRPr="009929DE" w:rsidRDefault="0022576C" w:rsidP="0022576C">
      <w:pPr>
        <w:spacing w:after="0" w:line="240" w:lineRule="auto"/>
        <w:ind w:firstLine="709"/>
        <w:jc w:val="both"/>
        <w:rPr>
          <w:rFonts w:ascii="Times New Roman" w:hAnsi="Times New Roman"/>
          <w:sz w:val="28"/>
          <w:szCs w:val="28"/>
        </w:rPr>
      </w:pPr>
      <w:r w:rsidRPr="009929DE">
        <w:rPr>
          <w:rFonts w:ascii="Times New Roman" w:hAnsi="Times New Roman"/>
          <w:sz w:val="28"/>
          <w:szCs w:val="28"/>
        </w:rPr>
        <w:t>Ширина водоохранной зоны озера, водохранилища, за исключением озера, расположенного внутри болота, или озера, водохранилища с акваторией менее 0,5 км</w:t>
      </w:r>
      <w:r w:rsidRPr="009929DE">
        <w:rPr>
          <w:rFonts w:ascii="Times New Roman" w:hAnsi="Times New Roman"/>
          <w:sz w:val="28"/>
          <w:szCs w:val="28"/>
          <w:vertAlign w:val="superscript"/>
        </w:rPr>
        <w:t>2</w:t>
      </w:r>
      <w:r w:rsidRPr="009929DE">
        <w:rPr>
          <w:rFonts w:ascii="Times New Roman" w:hAnsi="Times New Roman"/>
          <w:sz w:val="28"/>
          <w:szCs w:val="28"/>
        </w:rPr>
        <w:t>, устанавливается в размере 50 метров. Ширина водоохранной зоны водохранилища, расположенного на водотоке, устанавливается равной ширине водоохранной зоны этого водотока.</w:t>
      </w:r>
    </w:p>
    <w:p w14:paraId="37A54B06" w14:textId="77777777" w:rsidR="0022576C" w:rsidRPr="009929DE" w:rsidRDefault="0022576C" w:rsidP="0022576C">
      <w:pPr>
        <w:spacing w:after="0" w:line="240" w:lineRule="auto"/>
        <w:ind w:firstLine="709"/>
        <w:jc w:val="both"/>
        <w:rPr>
          <w:rFonts w:ascii="Times New Roman" w:hAnsi="Times New Roman"/>
          <w:sz w:val="28"/>
          <w:szCs w:val="28"/>
        </w:rPr>
      </w:pPr>
      <w:r w:rsidRPr="009929DE">
        <w:rPr>
          <w:rFonts w:ascii="Times New Roman" w:hAnsi="Times New Roman"/>
          <w:sz w:val="28"/>
          <w:szCs w:val="28"/>
        </w:rPr>
        <w:lastRenderedPageBreak/>
        <w:t xml:space="preserve">За пределами территорий городов и других населённых пунктов ширина водоохранной зоны рек, ручьёв, каналов, озёр, водохранилищ и ширина их прибрежной защитной полосы устанавливаются от местоположения соответствующей береговой линии (границы водного объекта), а ширина водоохранной зоны морей и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 </w:t>
      </w:r>
    </w:p>
    <w:p w14:paraId="5B3BFE91" w14:textId="77777777" w:rsidR="0022576C" w:rsidRPr="009929DE" w:rsidRDefault="0022576C" w:rsidP="0022576C">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Полоса земли вдоль береговой линии водного объекта общего пользования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ручьёв, протяжённость которых от истока до устья не более чем десять километров. Ширина береговой полосы рек и ручьёв, протяжённость которых от истока до устья не более чем 10 километров, составляет 5 метров. </w:t>
      </w:r>
    </w:p>
    <w:p w14:paraId="27A1F544" w14:textId="77777777" w:rsidR="0022576C" w:rsidRPr="009929DE" w:rsidRDefault="0022576C" w:rsidP="0022576C">
      <w:pPr>
        <w:spacing w:after="0" w:line="240" w:lineRule="auto"/>
        <w:ind w:firstLine="709"/>
        <w:jc w:val="both"/>
        <w:rPr>
          <w:rFonts w:ascii="Times New Roman" w:hAnsi="Times New Roman"/>
          <w:sz w:val="28"/>
          <w:szCs w:val="28"/>
        </w:rPr>
      </w:pPr>
      <w:r w:rsidRPr="009929DE">
        <w:rPr>
          <w:rFonts w:ascii="Times New Roman" w:hAnsi="Times New Roman"/>
          <w:sz w:val="28"/>
          <w:szCs w:val="28"/>
        </w:rPr>
        <w:t>Береговая полоса болот, ледников, снежников, природных выходов подземных вод (родников, гейзеров) и иных предусмотренных федеральными законами водных объектов не определяется.</w:t>
      </w:r>
    </w:p>
    <w:p w14:paraId="0B4AFD76" w14:textId="77777777" w:rsidR="0022576C" w:rsidRPr="009929DE" w:rsidRDefault="0022576C" w:rsidP="0022576C">
      <w:pPr>
        <w:spacing w:after="0" w:line="240" w:lineRule="auto"/>
        <w:ind w:firstLine="709"/>
        <w:jc w:val="both"/>
        <w:rPr>
          <w:rFonts w:ascii="Times New Roman" w:hAnsi="Times New Roman"/>
          <w:sz w:val="28"/>
          <w:szCs w:val="28"/>
        </w:rPr>
      </w:pPr>
      <w:r w:rsidRPr="009929DE">
        <w:rPr>
          <w:rFonts w:ascii="Times New Roman" w:hAnsi="Times New Roman"/>
          <w:sz w:val="28"/>
          <w:szCs w:val="28"/>
        </w:rPr>
        <w:t>Ширина прибрежной защитной полосы устанавливается в зависимости от уклона берега водного объекта и составляет 30 метров для обратного или нулевого уклона, 40 метров для уклона до 3 градусов и 50 метров для уклона 3 и более градуса.</w:t>
      </w:r>
    </w:p>
    <w:p w14:paraId="56EA3D7B" w14:textId="77777777" w:rsidR="0022576C" w:rsidRPr="009929DE" w:rsidRDefault="0022576C" w:rsidP="0022576C">
      <w:pPr>
        <w:spacing w:after="0" w:line="240" w:lineRule="auto"/>
        <w:ind w:firstLine="709"/>
        <w:jc w:val="both"/>
        <w:rPr>
          <w:rFonts w:ascii="Times New Roman" w:hAnsi="Times New Roman"/>
          <w:sz w:val="28"/>
          <w:szCs w:val="28"/>
        </w:rPr>
      </w:pPr>
      <w:r w:rsidRPr="009929DE">
        <w:rPr>
          <w:rFonts w:ascii="Times New Roman" w:hAnsi="Times New Roman"/>
          <w:sz w:val="28"/>
          <w:szCs w:val="28"/>
        </w:rPr>
        <w:t>Ширина прибрежной защитной полосы реки, озера, водохранилища, являющихся средой обитания, местами воспроизводства, нереста, нагула, миграционными путями особо ценных водных биологических ресурсов (при наличии одного из показателей) и (или) используемых для добычи (вылова), сохранения таких видов водных биологических ресурсов и среды их обитания, устанавливается в размере 200 метров независимо от уклона берега.</w:t>
      </w:r>
    </w:p>
    <w:p w14:paraId="73457890" w14:textId="77777777" w:rsidR="0022576C" w:rsidRPr="009929DE" w:rsidRDefault="0022576C" w:rsidP="0022576C">
      <w:pPr>
        <w:spacing w:after="0" w:line="240" w:lineRule="auto"/>
        <w:ind w:firstLine="709"/>
        <w:jc w:val="both"/>
        <w:rPr>
          <w:rFonts w:ascii="Times New Roman" w:hAnsi="Times New Roman"/>
          <w:sz w:val="28"/>
          <w:szCs w:val="28"/>
        </w:rPr>
      </w:pPr>
      <w:r w:rsidRPr="009929DE">
        <w:rPr>
          <w:rFonts w:ascii="Times New Roman" w:hAnsi="Times New Roman"/>
          <w:sz w:val="28"/>
          <w:szCs w:val="28"/>
        </w:rPr>
        <w:t>На территориях населённых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Ширина водоохранной зоны на таких территориях устанавливается от парапета набережной. При отсутствии набережной ширина водоохранной зоны, прибрежной защитной полосы измеряется от местоположения береговой линии (границы водного объекта).</w:t>
      </w:r>
    </w:p>
    <w:p w14:paraId="4B2F2732" w14:textId="77777777" w:rsidR="0022576C" w:rsidRPr="009929DE" w:rsidRDefault="0022576C" w:rsidP="0022576C">
      <w:pPr>
        <w:spacing w:after="0" w:line="240" w:lineRule="auto"/>
        <w:ind w:firstLine="709"/>
        <w:jc w:val="both"/>
        <w:rPr>
          <w:rFonts w:ascii="Times New Roman" w:hAnsi="Times New Roman"/>
          <w:sz w:val="28"/>
          <w:szCs w:val="28"/>
        </w:rPr>
      </w:pPr>
      <w:r w:rsidRPr="009929DE">
        <w:rPr>
          <w:rFonts w:ascii="Times New Roman" w:hAnsi="Times New Roman"/>
          <w:sz w:val="28"/>
          <w:szCs w:val="28"/>
        </w:rPr>
        <w:t>Согласно части 15 статьи 65 Водного кодекса Российской Федерации, в границах водоохранных зон запрещаются:</w:t>
      </w:r>
    </w:p>
    <w:p w14:paraId="6AFF7ECE" w14:textId="77777777" w:rsidR="0022576C" w:rsidRPr="009929DE" w:rsidRDefault="0022576C" w:rsidP="0022576C">
      <w:pPr>
        <w:numPr>
          <w:ilvl w:val="0"/>
          <w:numId w:val="53"/>
        </w:numPr>
        <w:spacing w:after="0" w:line="240" w:lineRule="auto"/>
        <w:jc w:val="both"/>
        <w:rPr>
          <w:rFonts w:ascii="Times New Roman" w:hAnsi="Times New Roman"/>
          <w:sz w:val="28"/>
          <w:szCs w:val="28"/>
        </w:rPr>
      </w:pPr>
      <w:r w:rsidRPr="009929DE">
        <w:rPr>
          <w:rFonts w:ascii="Times New Roman" w:hAnsi="Times New Roman"/>
          <w:sz w:val="28"/>
          <w:szCs w:val="28"/>
        </w:rPr>
        <w:t>использование сточных вод в целях повышения почвенного плодородия;</w:t>
      </w:r>
    </w:p>
    <w:p w14:paraId="66B09646" w14:textId="77777777" w:rsidR="0022576C" w:rsidRPr="009929DE" w:rsidRDefault="0022576C" w:rsidP="0022576C">
      <w:pPr>
        <w:numPr>
          <w:ilvl w:val="0"/>
          <w:numId w:val="53"/>
        </w:numPr>
        <w:spacing w:after="0" w:line="240" w:lineRule="auto"/>
        <w:jc w:val="both"/>
        <w:rPr>
          <w:rFonts w:ascii="Times New Roman" w:hAnsi="Times New Roman"/>
          <w:sz w:val="28"/>
          <w:szCs w:val="28"/>
        </w:rPr>
      </w:pPr>
      <w:r w:rsidRPr="009929DE">
        <w:rPr>
          <w:rFonts w:ascii="Times New Roman" w:hAnsi="Times New Roman"/>
          <w:sz w:val="28"/>
          <w:szCs w:val="28"/>
        </w:rPr>
        <w:t xml:space="preserve">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(за исключением специализированных хранилищ аммиака, метанола, аммиачной селитры и нитрата калия на территориях морских портов, перечень которых утверждается Правительством Российской Федерации, за пределами границ </w:t>
      </w:r>
      <w:r w:rsidRPr="009929DE">
        <w:rPr>
          <w:rFonts w:ascii="Times New Roman" w:hAnsi="Times New Roman"/>
          <w:sz w:val="28"/>
          <w:szCs w:val="28"/>
        </w:rPr>
        <w:lastRenderedPageBreak/>
        <w:t>прибрежных защитных полос), пунктов захоронения радиоактивных отходов, а также загрязнение территории загрязняющими веществами, предельно допустимые концентрации которых в водах водных объектов рыбохозяйственного значения не установлены;</w:t>
      </w:r>
    </w:p>
    <w:p w14:paraId="1F81FBEF" w14:textId="77777777" w:rsidR="0022576C" w:rsidRPr="009929DE" w:rsidRDefault="0022576C" w:rsidP="0022576C">
      <w:pPr>
        <w:numPr>
          <w:ilvl w:val="0"/>
          <w:numId w:val="53"/>
        </w:numPr>
        <w:spacing w:after="0" w:line="240" w:lineRule="auto"/>
        <w:jc w:val="both"/>
        <w:rPr>
          <w:rFonts w:ascii="Times New Roman" w:hAnsi="Times New Roman"/>
          <w:sz w:val="28"/>
          <w:szCs w:val="28"/>
        </w:rPr>
      </w:pPr>
      <w:r w:rsidRPr="009929DE">
        <w:rPr>
          <w:rFonts w:ascii="Times New Roman" w:hAnsi="Times New Roman"/>
          <w:sz w:val="28"/>
          <w:szCs w:val="28"/>
        </w:rPr>
        <w:t>осуществление авиационных мер по борьбе с вредными организмами;</w:t>
      </w:r>
    </w:p>
    <w:p w14:paraId="58AAC701" w14:textId="77777777" w:rsidR="0022576C" w:rsidRPr="009929DE" w:rsidRDefault="0022576C" w:rsidP="0022576C">
      <w:pPr>
        <w:numPr>
          <w:ilvl w:val="0"/>
          <w:numId w:val="53"/>
        </w:numPr>
        <w:spacing w:after="0" w:line="240" w:lineRule="auto"/>
        <w:jc w:val="both"/>
        <w:rPr>
          <w:rFonts w:ascii="Times New Roman" w:hAnsi="Times New Roman"/>
          <w:sz w:val="28"/>
          <w:szCs w:val="28"/>
        </w:rPr>
      </w:pPr>
      <w:r w:rsidRPr="009929DE">
        <w:rPr>
          <w:rFonts w:ascii="Times New Roman" w:hAnsi="Times New Roman"/>
          <w:sz w:val="28"/>
          <w:szCs w:val="28"/>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твёрдое покрытие;</w:t>
      </w:r>
    </w:p>
    <w:p w14:paraId="2AA160A2" w14:textId="77777777" w:rsidR="0022576C" w:rsidRPr="009929DE" w:rsidRDefault="0022576C" w:rsidP="0022576C">
      <w:pPr>
        <w:numPr>
          <w:ilvl w:val="0"/>
          <w:numId w:val="53"/>
        </w:numPr>
        <w:spacing w:after="0" w:line="240" w:lineRule="auto"/>
        <w:jc w:val="both"/>
        <w:rPr>
          <w:rFonts w:ascii="Times New Roman" w:hAnsi="Times New Roman"/>
          <w:sz w:val="28"/>
          <w:szCs w:val="28"/>
        </w:rPr>
      </w:pPr>
      <w:r w:rsidRPr="009929DE">
        <w:rPr>
          <w:rFonts w:ascii="Times New Roman" w:hAnsi="Times New Roman"/>
          <w:sz w:val="28"/>
          <w:szCs w:val="28"/>
        </w:rPr>
        <w:t>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0C04F694" w14:textId="77777777" w:rsidR="0022576C" w:rsidRPr="009929DE" w:rsidRDefault="0022576C" w:rsidP="0022576C">
      <w:pPr>
        <w:numPr>
          <w:ilvl w:val="0"/>
          <w:numId w:val="53"/>
        </w:numPr>
        <w:spacing w:after="0" w:line="240" w:lineRule="auto"/>
        <w:jc w:val="both"/>
        <w:rPr>
          <w:rFonts w:ascii="Times New Roman" w:hAnsi="Times New Roman"/>
          <w:sz w:val="28"/>
          <w:szCs w:val="28"/>
        </w:rPr>
      </w:pPr>
      <w:r w:rsidRPr="009929DE">
        <w:rPr>
          <w:rFonts w:ascii="Times New Roman" w:hAnsi="Times New Roman"/>
          <w:sz w:val="28"/>
          <w:szCs w:val="28"/>
        </w:rPr>
        <w:t>хранение пестицидов и агрохимикатов (за исключением хранения агрохимикатов в специализированных хранилищах, размещённых на территориях морских портов за пределами границ прибрежных защитных полос), применение пестицидов и агрохимикатов;</w:t>
      </w:r>
    </w:p>
    <w:p w14:paraId="3574496F" w14:textId="77777777" w:rsidR="0022576C" w:rsidRPr="009929DE" w:rsidRDefault="0022576C" w:rsidP="0022576C">
      <w:pPr>
        <w:numPr>
          <w:ilvl w:val="0"/>
          <w:numId w:val="53"/>
        </w:numPr>
        <w:spacing w:after="0" w:line="240" w:lineRule="auto"/>
        <w:jc w:val="both"/>
        <w:rPr>
          <w:rFonts w:ascii="Times New Roman" w:hAnsi="Times New Roman"/>
          <w:sz w:val="28"/>
          <w:szCs w:val="28"/>
        </w:rPr>
      </w:pPr>
      <w:r w:rsidRPr="009929DE">
        <w:rPr>
          <w:rFonts w:ascii="Times New Roman" w:hAnsi="Times New Roman"/>
          <w:sz w:val="28"/>
          <w:szCs w:val="28"/>
        </w:rPr>
        <w:t>сброс сточных, в том числе дренажных, вод;</w:t>
      </w:r>
    </w:p>
    <w:p w14:paraId="4931ED9B" w14:textId="77777777" w:rsidR="0022576C" w:rsidRPr="009929DE" w:rsidRDefault="0022576C" w:rsidP="0022576C">
      <w:pPr>
        <w:numPr>
          <w:ilvl w:val="0"/>
          <w:numId w:val="53"/>
        </w:numPr>
        <w:spacing w:after="0" w:line="240" w:lineRule="auto"/>
        <w:jc w:val="both"/>
        <w:rPr>
          <w:rFonts w:ascii="Times New Roman" w:hAnsi="Times New Roman"/>
          <w:sz w:val="28"/>
          <w:szCs w:val="28"/>
        </w:rPr>
      </w:pPr>
      <w:r w:rsidRPr="009929DE">
        <w:rPr>
          <w:rFonts w:ascii="Times New Roman" w:hAnsi="Times New Roman"/>
          <w:sz w:val="28"/>
          <w:szCs w:val="28"/>
        </w:rPr>
        <w:t>разведка и добыча общераспространённых полезных ископаемых (за исключением случаев, если разведка и добыча общераспространённых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утверждённого технического проекта в соответствии со статьёй 19.1 Закона Российской Федерации от 21.02.1992 № 2395-1 «О недрах»).</w:t>
      </w:r>
    </w:p>
    <w:p w14:paraId="1B753BB0" w14:textId="77777777" w:rsidR="0022576C" w:rsidRPr="009929DE" w:rsidRDefault="0022576C" w:rsidP="0022576C">
      <w:pPr>
        <w:spacing w:after="0" w:line="240" w:lineRule="auto"/>
        <w:ind w:firstLine="709"/>
        <w:jc w:val="both"/>
        <w:rPr>
          <w:rFonts w:ascii="Times New Roman" w:hAnsi="Times New Roman"/>
          <w:sz w:val="28"/>
          <w:szCs w:val="28"/>
        </w:rPr>
      </w:pPr>
      <w:r w:rsidRPr="009929DE">
        <w:rPr>
          <w:rFonts w:ascii="Times New Roman" w:hAnsi="Times New Roman"/>
          <w:sz w:val="28"/>
          <w:szCs w:val="28"/>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учётом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14:paraId="7B7F8362" w14:textId="77777777" w:rsidR="0022576C" w:rsidRPr="009929DE" w:rsidRDefault="0022576C">
      <w:pPr>
        <w:numPr>
          <w:ilvl w:val="0"/>
          <w:numId w:val="70"/>
        </w:numPr>
        <w:spacing w:after="0" w:line="240" w:lineRule="auto"/>
        <w:jc w:val="both"/>
        <w:rPr>
          <w:rFonts w:ascii="Times New Roman" w:hAnsi="Times New Roman"/>
          <w:sz w:val="28"/>
          <w:szCs w:val="28"/>
        </w:rPr>
      </w:pPr>
      <w:r w:rsidRPr="009929DE">
        <w:rPr>
          <w:rFonts w:ascii="Times New Roman" w:hAnsi="Times New Roman"/>
          <w:sz w:val="28"/>
          <w:szCs w:val="28"/>
        </w:rPr>
        <w:lastRenderedPageBreak/>
        <w:t>централизованные системы водоотведения (канализации), централизованные ливневые системы водоотведения;</w:t>
      </w:r>
    </w:p>
    <w:p w14:paraId="65E04C7F" w14:textId="77777777" w:rsidR="0022576C" w:rsidRPr="009929DE" w:rsidRDefault="0022576C">
      <w:pPr>
        <w:numPr>
          <w:ilvl w:val="0"/>
          <w:numId w:val="70"/>
        </w:numPr>
        <w:spacing w:after="0" w:line="240" w:lineRule="auto"/>
        <w:jc w:val="both"/>
        <w:rPr>
          <w:rFonts w:ascii="Times New Roman" w:hAnsi="Times New Roman"/>
          <w:sz w:val="28"/>
          <w:szCs w:val="28"/>
        </w:rPr>
      </w:pPr>
      <w:r w:rsidRPr="009929DE">
        <w:rPr>
          <w:rFonts w:ascii="Times New Roman" w:hAnsi="Times New Roman"/>
          <w:sz w:val="28"/>
          <w:szCs w:val="28"/>
        </w:rPr>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приёма таких вод;</w:t>
      </w:r>
    </w:p>
    <w:p w14:paraId="68E394C0" w14:textId="77777777" w:rsidR="0022576C" w:rsidRPr="009929DE" w:rsidRDefault="0022576C">
      <w:pPr>
        <w:numPr>
          <w:ilvl w:val="0"/>
          <w:numId w:val="70"/>
        </w:numPr>
        <w:spacing w:after="0" w:line="240" w:lineRule="auto"/>
        <w:jc w:val="both"/>
        <w:rPr>
          <w:rFonts w:ascii="Times New Roman" w:hAnsi="Times New Roman"/>
          <w:sz w:val="28"/>
          <w:szCs w:val="28"/>
        </w:rPr>
      </w:pPr>
      <w:r w:rsidRPr="009929DE">
        <w:rPr>
          <w:rFonts w:ascii="Times New Roman" w:hAnsi="Times New Roman"/>
          <w:sz w:val="28"/>
          <w:szCs w:val="28"/>
        </w:rPr>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14:paraId="7DCE8A2C" w14:textId="77777777" w:rsidR="0022576C" w:rsidRPr="009929DE" w:rsidRDefault="0022576C">
      <w:pPr>
        <w:numPr>
          <w:ilvl w:val="0"/>
          <w:numId w:val="70"/>
        </w:numPr>
        <w:spacing w:after="0" w:line="240" w:lineRule="auto"/>
        <w:jc w:val="both"/>
        <w:rPr>
          <w:rFonts w:ascii="Times New Roman" w:hAnsi="Times New Roman"/>
          <w:sz w:val="28"/>
          <w:szCs w:val="28"/>
        </w:rPr>
      </w:pPr>
      <w:r w:rsidRPr="009929DE">
        <w:rPr>
          <w:rFonts w:ascii="Times New Roman" w:hAnsi="Times New Roman"/>
          <w:sz w:val="28"/>
          <w:szCs w:val="28"/>
        </w:rPr>
        <w:t>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приёмники, изготовленные из водонепроницаемых материалов%</w:t>
      </w:r>
    </w:p>
    <w:p w14:paraId="7797C6EC" w14:textId="77777777" w:rsidR="0022576C" w:rsidRPr="009929DE" w:rsidRDefault="0022576C">
      <w:pPr>
        <w:numPr>
          <w:ilvl w:val="0"/>
          <w:numId w:val="70"/>
        </w:numPr>
        <w:spacing w:after="0" w:line="240" w:lineRule="auto"/>
        <w:jc w:val="both"/>
        <w:rPr>
          <w:rFonts w:ascii="Times New Roman" w:hAnsi="Times New Roman"/>
          <w:sz w:val="28"/>
          <w:szCs w:val="28"/>
        </w:rPr>
      </w:pPr>
      <w:r w:rsidRPr="009929DE">
        <w:rPr>
          <w:rFonts w:ascii="Times New Roman" w:hAnsi="Times New Roman"/>
          <w:sz w:val="28"/>
          <w:szCs w:val="28"/>
        </w:rPr>
        <w:t>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14:paraId="14B73F34" w14:textId="77777777" w:rsidR="0022576C" w:rsidRPr="009929DE" w:rsidRDefault="0022576C" w:rsidP="0022576C">
      <w:pPr>
        <w:spacing w:after="0" w:line="240" w:lineRule="auto"/>
        <w:ind w:firstLine="709"/>
        <w:jc w:val="both"/>
        <w:rPr>
          <w:rFonts w:ascii="Times New Roman" w:hAnsi="Times New Roman"/>
          <w:sz w:val="28"/>
          <w:szCs w:val="28"/>
        </w:rPr>
      </w:pPr>
      <w:r w:rsidRPr="009929DE">
        <w:rPr>
          <w:rFonts w:ascii="Times New Roman" w:hAnsi="Times New Roman"/>
          <w:sz w:val="28"/>
          <w:szCs w:val="28"/>
        </w:rPr>
        <w:t>В отношении территорий ведения гражданами садоводства или огородничества для собственных нужд, размещённых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пункте 1 части 16 статьи 65 Водного Кодекса РФ, допускается применение приёмников,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14:paraId="55005DEB" w14:textId="77777777" w:rsidR="0022576C" w:rsidRPr="009929DE" w:rsidRDefault="0022576C" w:rsidP="0022576C">
      <w:pPr>
        <w:spacing w:after="0" w:line="240" w:lineRule="auto"/>
        <w:ind w:firstLine="709"/>
        <w:jc w:val="both"/>
        <w:rPr>
          <w:rFonts w:ascii="Times New Roman" w:hAnsi="Times New Roman"/>
          <w:sz w:val="28"/>
          <w:szCs w:val="28"/>
        </w:rPr>
      </w:pPr>
      <w:r w:rsidRPr="009929DE">
        <w:rPr>
          <w:rFonts w:ascii="Times New Roman" w:hAnsi="Times New Roman"/>
          <w:sz w:val="28"/>
          <w:szCs w:val="28"/>
        </w:rPr>
        <w:t>На территориях, расположенных в границах водоохранных зон и занятых защитными лесами, особо защитными участками лесов, наряду с ограничениями, установленными частью 15 статьи 65 Водного Кодекса РФ,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
    <w:p w14:paraId="0A1FEAC6" w14:textId="77777777" w:rsidR="0022576C" w:rsidRPr="009929DE" w:rsidRDefault="0022576C" w:rsidP="0022576C">
      <w:pPr>
        <w:spacing w:after="0" w:line="240" w:lineRule="auto"/>
        <w:ind w:firstLine="709"/>
        <w:jc w:val="both"/>
        <w:rPr>
          <w:rFonts w:ascii="Times New Roman" w:hAnsi="Times New Roman"/>
          <w:sz w:val="28"/>
          <w:szCs w:val="28"/>
        </w:rPr>
      </w:pPr>
      <w:r w:rsidRPr="009929DE">
        <w:rPr>
          <w:rFonts w:ascii="Times New Roman" w:hAnsi="Times New Roman"/>
          <w:sz w:val="28"/>
          <w:szCs w:val="28"/>
        </w:rPr>
        <w:t>Строительство, реконструкция и эксплуатация специализированных хранилищ агрохимикатов, аммиака, метанола, аммиачной селитры и нитрата калия допускаются при условии оборудования таких хранилищ сооружениями и системами, предотвращающими загрязнение водных объектов.</w:t>
      </w:r>
    </w:p>
    <w:p w14:paraId="057E5EB6" w14:textId="77777777" w:rsidR="0022576C" w:rsidRPr="009929DE" w:rsidRDefault="0022576C" w:rsidP="0022576C">
      <w:pPr>
        <w:spacing w:after="0" w:line="240" w:lineRule="auto"/>
        <w:ind w:firstLine="709"/>
        <w:jc w:val="both"/>
        <w:rPr>
          <w:rFonts w:ascii="Times New Roman" w:hAnsi="Times New Roman"/>
          <w:sz w:val="28"/>
          <w:szCs w:val="28"/>
        </w:rPr>
      </w:pPr>
      <w:r w:rsidRPr="009929DE">
        <w:rPr>
          <w:rFonts w:ascii="Times New Roman" w:hAnsi="Times New Roman"/>
          <w:sz w:val="28"/>
          <w:szCs w:val="28"/>
        </w:rPr>
        <w:t>В границах прибрежных защитных полос, наряду с установленными частью 15 настоящей статьи ограничениями, запрещаются:</w:t>
      </w:r>
    </w:p>
    <w:p w14:paraId="5C04291C" w14:textId="77777777" w:rsidR="0022576C" w:rsidRPr="009929DE" w:rsidRDefault="0022576C">
      <w:pPr>
        <w:numPr>
          <w:ilvl w:val="0"/>
          <w:numId w:val="71"/>
        </w:numPr>
        <w:spacing w:after="0" w:line="240" w:lineRule="auto"/>
        <w:jc w:val="both"/>
        <w:rPr>
          <w:rFonts w:ascii="Times New Roman" w:hAnsi="Times New Roman"/>
          <w:sz w:val="28"/>
          <w:szCs w:val="28"/>
        </w:rPr>
      </w:pPr>
      <w:r w:rsidRPr="009929DE">
        <w:rPr>
          <w:rFonts w:ascii="Times New Roman" w:hAnsi="Times New Roman"/>
          <w:sz w:val="28"/>
          <w:szCs w:val="28"/>
        </w:rPr>
        <w:t>распашка земель;</w:t>
      </w:r>
    </w:p>
    <w:p w14:paraId="26A9EB78" w14:textId="77777777" w:rsidR="0022576C" w:rsidRPr="009929DE" w:rsidRDefault="0022576C">
      <w:pPr>
        <w:numPr>
          <w:ilvl w:val="0"/>
          <w:numId w:val="71"/>
        </w:numPr>
        <w:spacing w:after="0" w:line="240" w:lineRule="auto"/>
        <w:jc w:val="both"/>
        <w:rPr>
          <w:rFonts w:ascii="Times New Roman" w:hAnsi="Times New Roman"/>
          <w:sz w:val="28"/>
          <w:szCs w:val="28"/>
        </w:rPr>
      </w:pPr>
      <w:r w:rsidRPr="009929DE">
        <w:rPr>
          <w:rFonts w:ascii="Times New Roman" w:hAnsi="Times New Roman"/>
          <w:sz w:val="28"/>
          <w:szCs w:val="28"/>
        </w:rPr>
        <w:t>размещение отвалов размываемых грунтов;</w:t>
      </w:r>
    </w:p>
    <w:p w14:paraId="5FBB1B55" w14:textId="77777777" w:rsidR="0022576C" w:rsidRPr="009929DE" w:rsidRDefault="0022576C">
      <w:pPr>
        <w:numPr>
          <w:ilvl w:val="0"/>
          <w:numId w:val="71"/>
        </w:numPr>
        <w:spacing w:after="0" w:line="240" w:lineRule="auto"/>
        <w:jc w:val="both"/>
        <w:rPr>
          <w:rFonts w:ascii="Times New Roman" w:hAnsi="Times New Roman"/>
          <w:sz w:val="28"/>
          <w:szCs w:val="28"/>
        </w:rPr>
      </w:pPr>
      <w:r w:rsidRPr="009929DE">
        <w:rPr>
          <w:rFonts w:ascii="Times New Roman" w:hAnsi="Times New Roman"/>
          <w:sz w:val="28"/>
          <w:szCs w:val="28"/>
        </w:rPr>
        <w:t>выпас сельскохозяйственных животных и организация для них летних лагерей, ванн.</w:t>
      </w:r>
    </w:p>
    <w:p w14:paraId="4FD6C3E6" w14:textId="32C386A6" w:rsidR="00AF56DF" w:rsidRPr="009929DE" w:rsidRDefault="00AF56DF" w:rsidP="00AF56DF">
      <w:pPr>
        <w:spacing w:after="0" w:line="240" w:lineRule="auto"/>
        <w:ind w:left="927"/>
        <w:jc w:val="right"/>
        <w:rPr>
          <w:rFonts w:ascii="Times New Roman" w:hAnsi="Times New Roman"/>
          <w:noProof/>
          <w:sz w:val="28"/>
          <w:szCs w:val="28"/>
        </w:rPr>
      </w:pPr>
      <w:r w:rsidRPr="009929DE">
        <w:rPr>
          <w:rFonts w:ascii="Times New Roman" w:hAnsi="Times New Roman"/>
          <w:sz w:val="28"/>
          <w:szCs w:val="28"/>
        </w:rPr>
        <w:t xml:space="preserve">Таблица </w:t>
      </w:r>
      <w:r w:rsidRPr="009929DE">
        <w:rPr>
          <w:rFonts w:ascii="Times New Roman" w:hAnsi="Times New Roman"/>
          <w:sz w:val="28"/>
          <w:szCs w:val="28"/>
        </w:rPr>
        <w:fldChar w:fldCharType="begin"/>
      </w:r>
      <w:r w:rsidRPr="009929DE">
        <w:rPr>
          <w:rFonts w:ascii="Times New Roman" w:hAnsi="Times New Roman"/>
          <w:sz w:val="28"/>
          <w:szCs w:val="28"/>
        </w:rPr>
        <w:instrText xml:space="preserve"> STYLEREF 2\s </w:instrText>
      </w:r>
      <w:r w:rsidRPr="009929DE">
        <w:rPr>
          <w:rFonts w:ascii="Times New Roman" w:hAnsi="Times New Roman"/>
          <w:sz w:val="28"/>
          <w:szCs w:val="28"/>
        </w:rPr>
        <w:fldChar w:fldCharType="separate"/>
      </w:r>
      <w:r w:rsidR="003664D5">
        <w:rPr>
          <w:rFonts w:ascii="Times New Roman" w:hAnsi="Times New Roman"/>
          <w:noProof/>
          <w:sz w:val="28"/>
          <w:szCs w:val="28"/>
        </w:rPr>
        <w:t>5.4</w:t>
      </w:r>
      <w:r w:rsidRPr="009929DE">
        <w:rPr>
          <w:rFonts w:ascii="Times New Roman" w:hAnsi="Times New Roman"/>
          <w:sz w:val="28"/>
          <w:szCs w:val="28"/>
        </w:rPr>
        <w:fldChar w:fldCharType="end"/>
      </w:r>
      <w:r w:rsidRPr="009929DE">
        <w:rPr>
          <w:rFonts w:ascii="Times New Roman" w:hAnsi="Times New Roman"/>
          <w:sz w:val="28"/>
          <w:szCs w:val="28"/>
        </w:rPr>
        <w:t>.</w:t>
      </w:r>
      <w:r w:rsidRPr="009929DE">
        <w:rPr>
          <w:rFonts w:ascii="Times New Roman" w:hAnsi="Times New Roman"/>
          <w:sz w:val="28"/>
          <w:szCs w:val="28"/>
        </w:rPr>
        <w:fldChar w:fldCharType="begin"/>
      </w:r>
      <w:r w:rsidRPr="009929DE">
        <w:rPr>
          <w:rFonts w:ascii="Times New Roman" w:hAnsi="Times New Roman"/>
          <w:sz w:val="28"/>
          <w:szCs w:val="28"/>
        </w:rPr>
        <w:instrText xml:space="preserve"> SEQ Таблица \* ARABIC \s 3 </w:instrText>
      </w:r>
      <w:r w:rsidRPr="009929DE">
        <w:rPr>
          <w:rFonts w:ascii="Times New Roman" w:hAnsi="Times New Roman"/>
          <w:sz w:val="28"/>
          <w:szCs w:val="28"/>
        </w:rPr>
        <w:fldChar w:fldCharType="separate"/>
      </w:r>
      <w:r w:rsidR="003664D5">
        <w:rPr>
          <w:rFonts w:ascii="Times New Roman" w:hAnsi="Times New Roman"/>
          <w:noProof/>
          <w:sz w:val="28"/>
          <w:szCs w:val="28"/>
        </w:rPr>
        <w:t>1</w:t>
      </w:r>
      <w:r w:rsidRPr="009929DE">
        <w:rPr>
          <w:rFonts w:ascii="Times New Roman" w:hAnsi="Times New Roman"/>
          <w:sz w:val="28"/>
          <w:szCs w:val="28"/>
        </w:rPr>
        <w:fldChar w:fldCharType="end"/>
      </w:r>
    </w:p>
    <w:p w14:paraId="7843392D" w14:textId="0771645C" w:rsidR="00AF56DF" w:rsidRPr="009929DE" w:rsidRDefault="00AF56DF" w:rsidP="00AF56DF">
      <w:pPr>
        <w:spacing w:after="120" w:line="240" w:lineRule="auto"/>
        <w:ind w:left="927"/>
        <w:jc w:val="center"/>
        <w:rPr>
          <w:szCs w:val="28"/>
        </w:rPr>
      </w:pPr>
      <w:r w:rsidRPr="009929DE">
        <w:rPr>
          <w:rFonts w:ascii="Times New Roman" w:eastAsia="Times New Roman" w:hAnsi="Times New Roman"/>
          <w:sz w:val="28"/>
          <w:szCs w:val="28"/>
          <w:lang w:eastAsia="ru-RU"/>
        </w:rPr>
        <w:t xml:space="preserve">Зоны охраны водоемов </w:t>
      </w:r>
      <w:proofErr w:type="spellStart"/>
      <w:r w:rsidRPr="009929DE">
        <w:rPr>
          <w:rFonts w:ascii="Times New Roman" w:eastAsia="Times New Roman" w:hAnsi="Times New Roman"/>
          <w:sz w:val="28"/>
          <w:szCs w:val="28"/>
          <w:lang w:eastAsia="ru-RU"/>
        </w:rPr>
        <w:t>Озерочумского</w:t>
      </w:r>
      <w:proofErr w:type="spellEnd"/>
      <w:r w:rsidRPr="009929DE">
        <w:rPr>
          <w:rFonts w:ascii="Times New Roman" w:eastAsia="Times New Roman" w:hAnsi="Times New Roman"/>
          <w:sz w:val="28"/>
          <w:szCs w:val="28"/>
          <w:lang w:eastAsia="ru-RU"/>
        </w:rPr>
        <w:t xml:space="preserve"> сельсовета</w:t>
      </w:r>
    </w:p>
    <w:tbl>
      <w:tblPr>
        <w:tblW w:w="4189" w:type="pct"/>
        <w:jc w:val="center"/>
        <w:tblCellMar>
          <w:left w:w="0" w:type="dxa"/>
          <w:right w:w="0" w:type="dxa"/>
        </w:tblCellMar>
        <w:tblLook w:val="01E0" w:firstRow="1" w:lastRow="1" w:firstColumn="1" w:lastColumn="1" w:noHBand="0" w:noVBand="0"/>
      </w:tblPr>
      <w:tblGrid>
        <w:gridCol w:w="739"/>
        <w:gridCol w:w="2379"/>
        <w:gridCol w:w="2530"/>
        <w:gridCol w:w="2892"/>
      </w:tblGrid>
      <w:tr w:rsidR="00AF56DF" w:rsidRPr="009929DE" w14:paraId="4D3F3DE9" w14:textId="77777777" w:rsidTr="00AF56DF">
        <w:trPr>
          <w:trHeight w:val="57"/>
          <w:jc w:val="center"/>
        </w:trPr>
        <w:tc>
          <w:tcPr>
            <w:tcW w:w="432" w:type="pct"/>
            <w:tcBorders>
              <w:top w:val="single" w:sz="5" w:space="0" w:color="000000"/>
              <w:left w:val="single" w:sz="5" w:space="0" w:color="000000"/>
              <w:bottom w:val="single" w:sz="5" w:space="0" w:color="000000"/>
              <w:right w:val="single" w:sz="5" w:space="0" w:color="000000"/>
            </w:tcBorders>
          </w:tcPr>
          <w:p w14:paraId="45F55EDF" w14:textId="77777777" w:rsidR="00AF56DF" w:rsidRPr="009929DE" w:rsidRDefault="00AF56DF" w:rsidP="00AF56DF">
            <w:pPr>
              <w:widowControl w:val="0"/>
              <w:spacing w:after="0" w:line="240" w:lineRule="auto"/>
              <w:ind w:left="104" w:right="225"/>
              <w:rPr>
                <w:rFonts w:ascii="Times New Roman" w:eastAsia="Times New Roman" w:hAnsi="Times New Roman"/>
                <w:szCs w:val="28"/>
              </w:rPr>
            </w:pPr>
            <w:r w:rsidRPr="009929DE">
              <w:rPr>
                <w:rFonts w:ascii="Times New Roman" w:eastAsia="Times New Roman" w:hAnsi="Times New Roman"/>
                <w:szCs w:val="28"/>
              </w:rPr>
              <w:t xml:space="preserve">№ </w:t>
            </w:r>
            <w:r w:rsidRPr="009929DE">
              <w:rPr>
                <w:rFonts w:ascii="Times New Roman" w:eastAsia="Times New Roman" w:hAnsi="Times New Roman"/>
                <w:szCs w:val="28"/>
              </w:rPr>
              <w:lastRenderedPageBreak/>
              <w:t>п/п</w:t>
            </w:r>
          </w:p>
        </w:tc>
        <w:tc>
          <w:tcPr>
            <w:tcW w:w="1393" w:type="pct"/>
            <w:tcBorders>
              <w:top w:val="single" w:sz="5" w:space="0" w:color="000000"/>
              <w:left w:val="single" w:sz="5" w:space="0" w:color="000000"/>
              <w:bottom w:val="single" w:sz="5" w:space="0" w:color="000000"/>
              <w:right w:val="single" w:sz="5" w:space="0" w:color="000000"/>
            </w:tcBorders>
            <w:vAlign w:val="center"/>
          </w:tcPr>
          <w:p w14:paraId="71455DA9" w14:textId="77777777" w:rsidR="00AF56DF" w:rsidRPr="009929DE" w:rsidRDefault="00AF56DF" w:rsidP="00AF56DF">
            <w:pPr>
              <w:widowControl w:val="0"/>
              <w:spacing w:after="0" w:line="240" w:lineRule="auto"/>
              <w:ind w:left="99"/>
              <w:jc w:val="center"/>
              <w:rPr>
                <w:rFonts w:ascii="Times New Roman" w:eastAsia="Times New Roman" w:hAnsi="Times New Roman"/>
                <w:szCs w:val="28"/>
              </w:rPr>
            </w:pPr>
            <w:r w:rsidRPr="009929DE">
              <w:rPr>
                <w:rFonts w:ascii="Times New Roman" w:hAnsi="Times New Roman"/>
                <w:spacing w:val="-1"/>
                <w:szCs w:val="28"/>
              </w:rPr>
              <w:lastRenderedPageBreak/>
              <w:t>Наименование</w:t>
            </w:r>
            <w:r w:rsidRPr="009929DE">
              <w:rPr>
                <w:rFonts w:ascii="Times New Roman" w:hAnsi="Times New Roman"/>
                <w:spacing w:val="-4"/>
                <w:szCs w:val="28"/>
              </w:rPr>
              <w:t xml:space="preserve"> </w:t>
            </w:r>
            <w:r w:rsidRPr="009929DE">
              <w:rPr>
                <w:rFonts w:ascii="Times New Roman" w:hAnsi="Times New Roman"/>
                <w:spacing w:val="-1"/>
                <w:szCs w:val="28"/>
              </w:rPr>
              <w:t>водного</w:t>
            </w:r>
            <w:r w:rsidRPr="009929DE">
              <w:rPr>
                <w:rFonts w:ascii="Times New Roman" w:hAnsi="Times New Roman"/>
                <w:spacing w:val="-3"/>
                <w:szCs w:val="28"/>
              </w:rPr>
              <w:t xml:space="preserve"> </w:t>
            </w:r>
            <w:r w:rsidRPr="009929DE">
              <w:rPr>
                <w:rFonts w:ascii="Times New Roman" w:hAnsi="Times New Roman"/>
                <w:spacing w:val="-1"/>
                <w:szCs w:val="28"/>
              </w:rPr>
              <w:lastRenderedPageBreak/>
              <w:t>объекта</w:t>
            </w:r>
          </w:p>
        </w:tc>
        <w:tc>
          <w:tcPr>
            <w:tcW w:w="1481" w:type="pct"/>
            <w:tcBorders>
              <w:top w:val="single" w:sz="5" w:space="0" w:color="000000"/>
              <w:left w:val="single" w:sz="5" w:space="0" w:color="000000"/>
              <w:bottom w:val="single" w:sz="5" w:space="0" w:color="000000"/>
              <w:right w:val="single" w:sz="5" w:space="0" w:color="000000"/>
            </w:tcBorders>
            <w:vAlign w:val="center"/>
          </w:tcPr>
          <w:p w14:paraId="0D2715A2" w14:textId="77777777" w:rsidR="00AF56DF" w:rsidRPr="009929DE" w:rsidRDefault="00AF56DF" w:rsidP="00AF56DF">
            <w:pPr>
              <w:widowControl w:val="0"/>
              <w:spacing w:after="0" w:line="240" w:lineRule="auto"/>
              <w:ind w:left="104" w:right="96"/>
              <w:jc w:val="center"/>
              <w:rPr>
                <w:rFonts w:ascii="Times New Roman" w:eastAsia="Times New Roman" w:hAnsi="Times New Roman"/>
                <w:szCs w:val="28"/>
              </w:rPr>
            </w:pPr>
            <w:r w:rsidRPr="009929DE">
              <w:rPr>
                <w:rFonts w:ascii="Times New Roman" w:hAnsi="Times New Roman"/>
                <w:spacing w:val="-1"/>
                <w:szCs w:val="28"/>
              </w:rPr>
              <w:lastRenderedPageBreak/>
              <w:t>Ширина</w:t>
            </w:r>
            <w:r w:rsidRPr="009929DE">
              <w:rPr>
                <w:rFonts w:ascii="Times New Roman" w:hAnsi="Times New Roman"/>
                <w:szCs w:val="28"/>
              </w:rPr>
              <w:t xml:space="preserve"> </w:t>
            </w:r>
            <w:r w:rsidRPr="009929DE">
              <w:rPr>
                <w:rFonts w:ascii="Times New Roman" w:hAnsi="Times New Roman"/>
                <w:spacing w:val="-1"/>
                <w:szCs w:val="28"/>
              </w:rPr>
              <w:t>водоохраной</w:t>
            </w:r>
            <w:r w:rsidRPr="009929DE">
              <w:rPr>
                <w:rFonts w:ascii="Times New Roman" w:hAnsi="Times New Roman"/>
                <w:spacing w:val="20"/>
                <w:szCs w:val="28"/>
              </w:rPr>
              <w:t xml:space="preserve"> </w:t>
            </w:r>
            <w:r w:rsidRPr="009929DE">
              <w:rPr>
                <w:rFonts w:ascii="Times New Roman" w:hAnsi="Times New Roman"/>
                <w:szCs w:val="28"/>
              </w:rPr>
              <w:lastRenderedPageBreak/>
              <w:t>зоны,</w:t>
            </w:r>
            <w:r w:rsidRPr="009929DE">
              <w:rPr>
                <w:rFonts w:ascii="Times New Roman" w:hAnsi="Times New Roman"/>
                <w:spacing w:val="-1"/>
                <w:szCs w:val="28"/>
              </w:rPr>
              <w:t xml:space="preserve"> </w:t>
            </w:r>
            <w:r w:rsidRPr="009929DE">
              <w:rPr>
                <w:rFonts w:ascii="Times New Roman" w:hAnsi="Times New Roman"/>
                <w:szCs w:val="28"/>
              </w:rPr>
              <w:t>м</w:t>
            </w:r>
          </w:p>
        </w:tc>
        <w:tc>
          <w:tcPr>
            <w:tcW w:w="1693" w:type="pct"/>
            <w:tcBorders>
              <w:top w:val="single" w:sz="5" w:space="0" w:color="000000"/>
              <w:left w:val="single" w:sz="5" w:space="0" w:color="000000"/>
              <w:bottom w:val="single" w:sz="5" w:space="0" w:color="000000"/>
              <w:right w:val="single" w:sz="5" w:space="0" w:color="000000"/>
            </w:tcBorders>
            <w:vAlign w:val="center"/>
          </w:tcPr>
          <w:p w14:paraId="2F75976F" w14:textId="77777777" w:rsidR="00AF56DF" w:rsidRPr="009929DE" w:rsidRDefault="00AF56DF" w:rsidP="00AF56DF">
            <w:pPr>
              <w:widowControl w:val="0"/>
              <w:tabs>
                <w:tab w:val="left" w:pos="1313"/>
              </w:tabs>
              <w:spacing w:after="0" w:line="240" w:lineRule="auto"/>
              <w:ind w:left="104" w:right="97"/>
              <w:jc w:val="center"/>
              <w:rPr>
                <w:rFonts w:ascii="Times New Roman" w:eastAsia="Times New Roman" w:hAnsi="Times New Roman"/>
                <w:szCs w:val="28"/>
              </w:rPr>
            </w:pPr>
            <w:r w:rsidRPr="009929DE">
              <w:rPr>
                <w:rFonts w:ascii="Times New Roman" w:hAnsi="Times New Roman"/>
                <w:spacing w:val="-1"/>
                <w:szCs w:val="28"/>
              </w:rPr>
              <w:lastRenderedPageBreak/>
              <w:t>Размер прибрежной</w:t>
            </w:r>
            <w:r w:rsidRPr="009929DE">
              <w:rPr>
                <w:rFonts w:ascii="Times New Roman" w:hAnsi="Times New Roman"/>
                <w:spacing w:val="25"/>
                <w:szCs w:val="28"/>
              </w:rPr>
              <w:t xml:space="preserve"> </w:t>
            </w:r>
            <w:r w:rsidRPr="009929DE">
              <w:rPr>
                <w:rFonts w:ascii="Times New Roman" w:hAnsi="Times New Roman"/>
                <w:szCs w:val="28"/>
              </w:rPr>
              <w:lastRenderedPageBreak/>
              <w:t>защитной</w:t>
            </w:r>
            <w:r w:rsidRPr="009929DE">
              <w:rPr>
                <w:rFonts w:ascii="Times New Roman" w:hAnsi="Times New Roman"/>
                <w:spacing w:val="-2"/>
                <w:szCs w:val="28"/>
              </w:rPr>
              <w:t xml:space="preserve"> </w:t>
            </w:r>
            <w:r w:rsidRPr="009929DE">
              <w:rPr>
                <w:rFonts w:ascii="Times New Roman" w:hAnsi="Times New Roman"/>
                <w:spacing w:val="-1"/>
                <w:szCs w:val="28"/>
              </w:rPr>
              <w:t xml:space="preserve">полосы, </w:t>
            </w:r>
            <w:r w:rsidRPr="009929DE">
              <w:rPr>
                <w:rFonts w:ascii="Times New Roman" w:hAnsi="Times New Roman"/>
                <w:szCs w:val="28"/>
              </w:rPr>
              <w:t>м</w:t>
            </w:r>
          </w:p>
        </w:tc>
      </w:tr>
      <w:tr w:rsidR="00AF56DF" w:rsidRPr="009929DE" w14:paraId="7EF34B49" w14:textId="77777777" w:rsidTr="00AF56DF">
        <w:trPr>
          <w:trHeight w:val="57"/>
          <w:jc w:val="center"/>
        </w:trPr>
        <w:tc>
          <w:tcPr>
            <w:tcW w:w="432" w:type="pct"/>
            <w:tcBorders>
              <w:top w:val="single" w:sz="5" w:space="0" w:color="000000"/>
              <w:left w:val="single" w:sz="5" w:space="0" w:color="000000"/>
              <w:bottom w:val="single" w:sz="5" w:space="0" w:color="000000"/>
              <w:right w:val="single" w:sz="5" w:space="0" w:color="000000"/>
            </w:tcBorders>
          </w:tcPr>
          <w:p w14:paraId="0E370384" w14:textId="77777777" w:rsidR="00AF56DF" w:rsidRPr="009929DE" w:rsidRDefault="00AF56DF" w:rsidP="00AF56DF">
            <w:pPr>
              <w:widowControl w:val="0"/>
              <w:spacing w:after="0" w:line="240" w:lineRule="auto"/>
              <w:ind w:left="104"/>
              <w:rPr>
                <w:rFonts w:ascii="Times New Roman" w:eastAsia="Times New Roman" w:hAnsi="Times New Roman"/>
                <w:szCs w:val="28"/>
              </w:rPr>
            </w:pPr>
            <w:r w:rsidRPr="009929DE">
              <w:rPr>
                <w:rFonts w:ascii="Times New Roman" w:hAnsi="Times New Roman"/>
                <w:szCs w:val="28"/>
              </w:rPr>
              <w:lastRenderedPageBreak/>
              <w:t>1</w:t>
            </w:r>
          </w:p>
        </w:tc>
        <w:tc>
          <w:tcPr>
            <w:tcW w:w="1393" w:type="pct"/>
            <w:tcBorders>
              <w:top w:val="single" w:sz="5" w:space="0" w:color="000000"/>
              <w:left w:val="single" w:sz="5" w:space="0" w:color="000000"/>
              <w:bottom w:val="single" w:sz="5" w:space="0" w:color="000000"/>
              <w:right w:val="single" w:sz="5" w:space="0" w:color="000000"/>
            </w:tcBorders>
            <w:vAlign w:val="center"/>
          </w:tcPr>
          <w:p w14:paraId="6F8E99B2" w14:textId="77777777" w:rsidR="00AF56DF" w:rsidRPr="009929DE" w:rsidRDefault="00AF56DF" w:rsidP="00AF56DF">
            <w:pPr>
              <w:widowControl w:val="0"/>
              <w:spacing w:after="0" w:line="240" w:lineRule="auto"/>
              <w:ind w:left="99"/>
              <w:rPr>
                <w:rFonts w:ascii="Times New Roman" w:eastAsia="Times New Roman" w:hAnsi="Times New Roman"/>
                <w:szCs w:val="28"/>
              </w:rPr>
            </w:pPr>
            <w:r w:rsidRPr="009929DE">
              <w:rPr>
                <w:rFonts w:ascii="Times New Roman" w:hAnsi="Times New Roman"/>
                <w:szCs w:val="28"/>
              </w:rPr>
              <w:t>оз.</w:t>
            </w:r>
            <w:r w:rsidRPr="009929DE">
              <w:rPr>
                <w:rFonts w:ascii="Times New Roman" w:hAnsi="Times New Roman"/>
                <w:spacing w:val="4"/>
                <w:szCs w:val="28"/>
              </w:rPr>
              <w:t xml:space="preserve"> </w:t>
            </w:r>
            <w:proofErr w:type="spellStart"/>
            <w:r w:rsidRPr="009929DE">
              <w:rPr>
                <w:rFonts w:ascii="Times New Roman" w:hAnsi="Times New Roman"/>
                <w:spacing w:val="-4"/>
                <w:szCs w:val="28"/>
              </w:rPr>
              <w:t>Учум</w:t>
            </w:r>
            <w:proofErr w:type="spellEnd"/>
          </w:p>
        </w:tc>
        <w:tc>
          <w:tcPr>
            <w:tcW w:w="1481" w:type="pct"/>
            <w:tcBorders>
              <w:top w:val="single" w:sz="5" w:space="0" w:color="000000"/>
              <w:left w:val="single" w:sz="5" w:space="0" w:color="000000"/>
              <w:bottom w:val="single" w:sz="5" w:space="0" w:color="000000"/>
              <w:right w:val="single" w:sz="5" w:space="0" w:color="000000"/>
            </w:tcBorders>
            <w:vAlign w:val="center"/>
          </w:tcPr>
          <w:p w14:paraId="4CAB2B16" w14:textId="77777777" w:rsidR="00AF56DF" w:rsidRPr="009929DE" w:rsidRDefault="00AF56DF" w:rsidP="00AF56DF">
            <w:pPr>
              <w:widowControl w:val="0"/>
              <w:spacing w:after="0" w:line="240" w:lineRule="auto"/>
              <w:ind w:left="104"/>
              <w:jc w:val="center"/>
              <w:rPr>
                <w:rFonts w:ascii="Times New Roman" w:eastAsia="Times New Roman" w:hAnsi="Times New Roman"/>
                <w:szCs w:val="28"/>
              </w:rPr>
            </w:pPr>
            <w:r w:rsidRPr="009929DE">
              <w:rPr>
                <w:rFonts w:ascii="Times New Roman" w:hAnsi="Times New Roman"/>
                <w:szCs w:val="28"/>
              </w:rPr>
              <w:t>50</w:t>
            </w:r>
          </w:p>
        </w:tc>
        <w:tc>
          <w:tcPr>
            <w:tcW w:w="1693" w:type="pct"/>
            <w:tcBorders>
              <w:top w:val="single" w:sz="5" w:space="0" w:color="000000"/>
              <w:left w:val="single" w:sz="5" w:space="0" w:color="000000"/>
              <w:bottom w:val="single" w:sz="5" w:space="0" w:color="000000"/>
              <w:right w:val="single" w:sz="5" w:space="0" w:color="000000"/>
            </w:tcBorders>
            <w:vAlign w:val="center"/>
          </w:tcPr>
          <w:p w14:paraId="5DA0DAB5" w14:textId="77777777" w:rsidR="00AF56DF" w:rsidRPr="009929DE" w:rsidRDefault="00AF56DF" w:rsidP="00AF56DF">
            <w:pPr>
              <w:widowControl w:val="0"/>
              <w:spacing w:after="0" w:line="240" w:lineRule="auto"/>
              <w:ind w:left="104"/>
              <w:jc w:val="center"/>
              <w:rPr>
                <w:rFonts w:ascii="Times New Roman" w:eastAsia="Times New Roman" w:hAnsi="Times New Roman"/>
                <w:szCs w:val="28"/>
              </w:rPr>
            </w:pPr>
            <w:r w:rsidRPr="009929DE">
              <w:rPr>
                <w:rFonts w:ascii="Times New Roman" w:hAnsi="Times New Roman"/>
                <w:szCs w:val="28"/>
              </w:rPr>
              <w:t>50</w:t>
            </w:r>
          </w:p>
        </w:tc>
      </w:tr>
      <w:tr w:rsidR="00AF56DF" w:rsidRPr="009929DE" w14:paraId="5613CE59" w14:textId="77777777" w:rsidTr="00AF56DF">
        <w:trPr>
          <w:trHeight w:val="57"/>
          <w:jc w:val="center"/>
        </w:trPr>
        <w:tc>
          <w:tcPr>
            <w:tcW w:w="432" w:type="pct"/>
            <w:tcBorders>
              <w:top w:val="single" w:sz="5" w:space="0" w:color="000000"/>
              <w:left w:val="single" w:sz="5" w:space="0" w:color="000000"/>
              <w:bottom w:val="single" w:sz="5" w:space="0" w:color="000000"/>
              <w:right w:val="single" w:sz="5" w:space="0" w:color="000000"/>
            </w:tcBorders>
          </w:tcPr>
          <w:p w14:paraId="569C212F" w14:textId="77777777" w:rsidR="00AF56DF" w:rsidRPr="009929DE" w:rsidRDefault="00AF56DF" w:rsidP="00AF56DF">
            <w:pPr>
              <w:widowControl w:val="0"/>
              <w:spacing w:after="0" w:line="240" w:lineRule="auto"/>
              <w:ind w:left="104"/>
              <w:rPr>
                <w:rFonts w:ascii="Times New Roman" w:eastAsia="Times New Roman" w:hAnsi="Times New Roman"/>
                <w:szCs w:val="28"/>
              </w:rPr>
            </w:pPr>
            <w:r w:rsidRPr="009929DE">
              <w:rPr>
                <w:rFonts w:ascii="Times New Roman" w:hAnsi="Times New Roman"/>
                <w:szCs w:val="28"/>
              </w:rPr>
              <w:t>2</w:t>
            </w:r>
          </w:p>
        </w:tc>
        <w:tc>
          <w:tcPr>
            <w:tcW w:w="1393" w:type="pct"/>
            <w:tcBorders>
              <w:top w:val="single" w:sz="5" w:space="0" w:color="000000"/>
              <w:left w:val="single" w:sz="5" w:space="0" w:color="000000"/>
              <w:bottom w:val="single" w:sz="5" w:space="0" w:color="000000"/>
              <w:right w:val="single" w:sz="5" w:space="0" w:color="000000"/>
            </w:tcBorders>
            <w:vAlign w:val="center"/>
          </w:tcPr>
          <w:p w14:paraId="3EB1F70B" w14:textId="77777777" w:rsidR="00AF56DF" w:rsidRPr="009929DE" w:rsidRDefault="00AF56DF" w:rsidP="00AF56DF">
            <w:pPr>
              <w:widowControl w:val="0"/>
              <w:spacing w:after="0" w:line="240" w:lineRule="auto"/>
              <w:ind w:left="99"/>
              <w:rPr>
                <w:rFonts w:ascii="Times New Roman" w:eastAsia="Times New Roman" w:hAnsi="Times New Roman"/>
                <w:szCs w:val="28"/>
              </w:rPr>
            </w:pPr>
            <w:r w:rsidRPr="009929DE">
              <w:rPr>
                <w:rFonts w:ascii="Times New Roman" w:hAnsi="Times New Roman"/>
                <w:szCs w:val="28"/>
              </w:rPr>
              <w:t>оз.</w:t>
            </w:r>
            <w:r w:rsidRPr="009929DE">
              <w:rPr>
                <w:rFonts w:ascii="Times New Roman" w:hAnsi="Times New Roman"/>
                <w:spacing w:val="4"/>
                <w:szCs w:val="28"/>
              </w:rPr>
              <w:t xml:space="preserve"> </w:t>
            </w:r>
            <w:r w:rsidRPr="009929DE">
              <w:rPr>
                <w:rFonts w:ascii="Times New Roman" w:hAnsi="Times New Roman"/>
                <w:spacing w:val="-1"/>
                <w:szCs w:val="28"/>
              </w:rPr>
              <w:t>Камышта</w:t>
            </w:r>
          </w:p>
        </w:tc>
        <w:tc>
          <w:tcPr>
            <w:tcW w:w="1481" w:type="pct"/>
            <w:tcBorders>
              <w:top w:val="single" w:sz="5" w:space="0" w:color="000000"/>
              <w:left w:val="single" w:sz="5" w:space="0" w:color="000000"/>
              <w:bottom w:val="single" w:sz="5" w:space="0" w:color="000000"/>
              <w:right w:val="single" w:sz="5" w:space="0" w:color="000000"/>
            </w:tcBorders>
            <w:vAlign w:val="center"/>
          </w:tcPr>
          <w:p w14:paraId="4C5F3B36" w14:textId="77777777" w:rsidR="00AF56DF" w:rsidRPr="009929DE" w:rsidRDefault="00AF56DF" w:rsidP="00AF56DF">
            <w:pPr>
              <w:widowControl w:val="0"/>
              <w:spacing w:after="0" w:line="240" w:lineRule="auto"/>
              <w:ind w:left="104"/>
              <w:jc w:val="center"/>
              <w:rPr>
                <w:rFonts w:ascii="Times New Roman" w:eastAsia="Times New Roman" w:hAnsi="Times New Roman"/>
                <w:szCs w:val="28"/>
              </w:rPr>
            </w:pPr>
            <w:r w:rsidRPr="009929DE">
              <w:rPr>
                <w:rFonts w:ascii="Times New Roman" w:hAnsi="Times New Roman"/>
                <w:szCs w:val="28"/>
              </w:rPr>
              <w:t>50</w:t>
            </w:r>
          </w:p>
        </w:tc>
        <w:tc>
          <w:tcPr>
            <w:tcW w:w="1693" w:type="pct"/>
            <w:tcBorders>
              <w:top w:val="single" w:sz="5" w:space="0" w:color="000000"/>
              <w:left w:val="single" w:sz="5" w:space="0" w:color="000000"/>
              <w:bottom w:val="single" w:sz="5" w:space="0" w:color="000000"/>
              <w:right w:val="single" w:sz="5" w:space="0" w:color="000000"/>
            </w:tcBorders>
            <w:vAlign w:val="center"/>
          </w:tcPr>
          <w:p w14:paraId="7C6F54C4" w14:textId="77777777" w:rsidR="00AF56DF" w:rsidRPr="009929DE" w:rsidRDefault="00AF56DF" w:rsidP="00AF56DF">
            <w:pPr>
              <w:widowControl w:val="0"/>
              <w:spacing w:after="0" w:line="240" w:lineRule="auto"/>
              <w:ind w:left="104"/>
              <w:jc w:val="center"/>
              <w:rPr>
                <w:rFonts w:ascii="Times New Roman" w:eastAsia="Times New Roman" w:hAnsi="Times New Roman"/>
                <w:szCs w:val="28"/>
              </w:rPr>
            </w:pPr>
            <w:r w:rsidRPr="009929DE">
              <w:rPr>
                <w:rFonts w:ascii="Times New Roman" w:hAnsi="Times New Roman"/>
                <w:szCs w:val="28"/>
              </w:rPr>
              <w:t>50</w:t>
            </w:r>
          </w:p>
        </w:tc>
      </w:tr>
    </w:tbl>
    <w:p w14:paraId="50B7CBC2" w14:textId="373E610F" w:rsidR="00254465" w:rsidRPr="009929DE" w:rsidRDefault="00254465" w:rsidP="00254465">
      <w:pPr>
        <w:pStyle w:val="aa"/>
        <w:numPr>
          <w:ilvl w:val="1"/>
          <w:numId w:val="53"/>
        </w:numPr>
        <w:spacing w:after="0" w:line="240" w:lineRule="auto"/>
        <w:ind w:left="1276"/>
        <w:jc w:val="both"/>
        <w:rPr>
          <w:rFonts w:ascii="Times New Roman" w:hAnsi="Times New Roman"/>
          <w:sz w:val="28"/>
          <w:szCs w:val="28"/>
        </w:rPr>
      </w:pPr>
    </w:p>
    <w:p w14:paraId="5BFE2BC8" w14:textId="77777777" w:rsidR="00731854" w:rsidRPr="009929DE" w:rsidRDefault="00731854" w:rsidP="00731854">
      <w:pPr>
        <w:spacing w:after="0" w:line="240" w:lineRule="auto"/>
        <w:ind w:firstLine="709"/>
        <w:jc w:val="both"/>
        <w:rPr>
          <w:rFonts w:ascii="Times New Roman" w:hAnsi="Times New Roman"/>
          <w:sz w:val="28"/>
          <w:szCs w:val="28"/>
        </w:rPr>
      </w:pPr>
      <w:r w:rsidRPr="009929DE">
        <w:rPr>
          <w:rFonts w:ascii="Times New Roman" w:hAnsi="Times New Roman"/>
          <w:sz w:val="28"/>
          <w:szCs w:val="28"/>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14:paraId="19EF01B1" w14:textId="77777777" w:rsidR="00C518E8" w:rsidRPr="009929DE" w:rsidRDefault="00C518E8" w:rsidP="00C518E8">
      <w:pPr>
        <w:spacing w:after="0" w:line="240" w:lineRule="auto"/>
        <w:ind w:firstLine="709"/>
        <w:jc w:val="both"/>
        <w:rPr>
          <w:rFonts w:ascii="Times New Roman" w:hAnsi="Times New Roman"/>
          <w:sz w:val="28"/>
          <w:szCs w:val="28"/>
        </w:rPr>
      </w:pPr>
      <w:r w:rsidRPr="009929DE">
        <w:rPr>
          <w:rFonts w:ascii="Times New Roman" w:hAnsi="Times New Roman"/>
          <w:sz w:val="28"/>
          <w:szCs w:val="28"/>
        </w:rPr>
        <w:t>В соответствии с частью 2 статьи 1 Федерального закона от 30.12.2021 № 445-ФЗ «О внесении изменений в Федеральный закон «О рыболовстве и сохранении водных биологических ресурсов» и отдельные законодательные акты Российской Федерации» статья 48 Федерального закона от 20.12.2004 № 166-ФЗ «О рыболовстве и сохранении водных биологических ресурсов» (далее – Закон о рыболовстве), устанавливавшая порядок установления рыбоохранных зон, признана утратившей силу, а понятие рыбоохранных зон с 01.01.2022 упразднено.</w:t>
      </w:r>
    </w:p>
    <w:p w14:paraId="0120985B" w14:textId="515394FE" w:rsidR="00C518E8" w:rsidRPr="009929DE" w:rsidRDefault="00AF56DF" w:rsidP="00AF56DF">
      <w:pPr>
        <w:spacing w:after="0" w:line="240" w:lineRule="auto"/>
        <w:ind w:firstLine="709"/>
        <w:jc w:val="both"/>
        <w:rPr>
          <w:rFonts w:ascii="Times New Roman" w:hAnsi="Times New Roman"/>
          <w:sz w:val="28"/>
          <w:szCs w:val="28"/>
        </w:rPr>
      </w:pPr>
      <w:r w:rsidRPr="009929DE">
        <w:rPr>
          <w:rFonts w:ascii="Times New Roman" w:hAnsi="Times New Roman"/>
          <w:sz w:val="28"/>
          <w:szCs w:val="28"/>
        </w:rPr>
        <w:t>Согласно письму</w:t>
      </w:r>
      <w:r w:rsidR="00C518E8" w:rsidRPr="009929DE">
        <w:rPr>
          <w:rFonts w:ascii="Times New Roman" w:hAnsi="Times New Roman"/>
          <w:sz w:val="28"/>
          <w:szCs w:val="28"/>
        </w:rPr>
        <w:t xml:space="preserve"> </w:t>
      </w:r>
      <w:r w:rsidRPr="009929DE">
        <w:rPr>
          <w:rFonts w:ascii="Times New Roman" w:hAnsi="Times New Roman"/>
          <w:sz w:val="28"/>
          <w:szCs w:val="28"/>
        </w:rPr>
        <w:t xml:space="preserve">Департамента регулирования в сфере рыбного хозяйства и аквакультуры (рыбоводства) Минсельхоза России </w:t>
      </w:r>
      <w:r w:rsidR="00C518E8" w:rsidRPr="009929DE">
        <w:rPr>
          <w:rFonts w:ascii="Times New Roman" w:hAnsi="Times New Roman"/>
          <w:sz w:val="28"/>
          <w:szCs w:val="28"/>
        </w:rPr>
        <w:t xml:space="preserve">от </w:t>
      </w:r>
      <w:r w:rsidRPr="009929DE">
        <w:rPr>
          <w:rFonts w:ascii="Times New Roman" w:hAnsi="Times New Roman"/>
          <w:sz w:val="28"/>
          <w:szCs w:val="28"/>
        </w:rPr>
        <w:t>29.07.2024 № 22/937</w:t>
      </w:r>
      <w:r w:rsidR="00C518E8" w:rsidRPr="009929DE">
        <w:rPr>
          <w:rFonts w:ascii="Times New Roman" w:hAnsi="Times New Roman"/>
          <w:sz w:val="28"/>
          <w:szCs w:val="28"/>
        </w:rPr>
        <w:t>, Минсельхоз России в соответствии с пунктом 4 постановления Правительства Российской Федерации от 05.10.2016 № 1005 «Об утверждении Правил образования рыбохозяйственных заповедных зон» не принимал решения об образовании рыбохозяйственных заповедных зон в рассматриваемом районе.</w:t>
      </w:r>
    </w:p>
    <w:p w14:paraId="34FB89D3" w14:textId="77777777" w:rsidR="00C518E8" w:rsidRPr="009929DE" w:rsidRDefault="00C518E8" w:rsidP="00C518E8">
      <w:pPr>
        <w:spacing w:after="0" w:line="240" w:lineRule="auto"/>
        <w:rPr>
          <w:rFonts w:ascii="Arial" w:hAnsi="Arial" w:cs="Arial"/>
          <w:sz w:val="28"/>
          <w:szCs w:val="28"/>
          <w:lang w:eastAsia="ru-RU"/>
        </w:rPr>
      </w:pPr>
    </w:p>
    <w:p w14:paraId="4CAA17BA" w14:textId="77777777" w:rsidR="00C518E8" w:rsidRPr="009929DE" w:rsidRDefault="00C518E8" w:rsidP="00874019">
      <w:pPr>
        <w:pStyle w:val="2"/>
        <w:numPr>
          <w:ilvl w:val="1"/>
          <w:numId w:val="52"/>
        </w:numPr>
        <w:ind w:left="993" w:hanging="633"/>
        <w:jc w:val="both"/>
        <w:rPr>
          <w:b/>
        </w:rPr>
      </w:pPr>
      <w:bookmarkStart w:id="192" w:name="_Toc199242666"/>
      <w:r w:rsidRPr="009929DE">
        <w:rPr>
          <w:b/>
        </w:rPr>
        <w:t>Зоны залегания полезных ископаемых</w:t>
      </w:r>
      <w:bookmarkEnd w:id="192"/>
    </w:p>
    <w:p w14:paraId="345D1B4E" w14:textId="77777777" w:rsidR="00C518E8" w:rsidRPr="009929DE" w:rsidRDefault="00C518E8" w:rsidP="00C518E8">
      <w:pPr>
        <w:spacing w:after="0" w:line="240" w:lineRule="auto"/>
        <w:rPr>
          <w:rFonts w:ascii="Arial" w:hAnsi="Arial" w:cs="Arial"/>
          <w:sz w:val="28"/>
          <w:szCs w:val="28"/>
          <w:lang w:eastAsia="ru-RU"/>
        </w:rPr>
      </w:pPr>
    </w:p>
    <w:p w14:paraId="72ED45EA" w14:textId="77777777" w:rsidR="00C518E8" w:rsidRPr="009929DE" w:rsidRDefault="00C518E8" w:rsidP="00C518E8">
      <w:pPr>
        <w:spacing w:after="0" w:line="240" w:lineRule="auto"/>
        <w:ind w:firstLine="709"/>
        <w:jc w:val="both"/>
        <w:rPr>
          <w:rFonts w:ascii="Times New Roman" w:hAnsi="Times New Roman"/>
          <w:bCs/>
          <w:iCs/>
          <w:sz w:val="28"/>
          <w:szCs w:val="28"/>
        </w:rPr>
      </w:pPr>
      <w:r w:rsidRPr="009929DE">
        <w:rPr>
          <w:rFonts w:ascii="Times New Roman" w:hAnsi="Times New Roman"/>
          <w:bCs/>
          <w:iCs/>
          <w:sz w:val="28"/>
          <w:szCs w:val="28"/>
        </w:rPr>
        <w:t>Месторождения полезных ископаемых подлежат охране согласно Закону Российской Федерации от 03.03.1995 № 27-ФЗ «О недрах», «Правилам охраны недр», утверждённым постановлением Госгортехнадзора РФ от 06.06.2003 № 71.</w:t>
      </w:r>
    </w:p>
    <w:p w14:paraId="13A02642" w14:textId="77777777" w:rsidR="00C518E8" w:rsidRPr="009929DE" w:rsidRDefault="00C518E8" w:rsidP="00C518E8">
      <w:pPr>
        <w:spacing w:after="0" w:line="240" w:lineRule="auto"/>
        <w:ind w:firstLine="709"/>
        <w:jc w:val="both"/>
        <w:rPr>
          <w:rFonts w:ascii="Times New Roman" w:hAnsi="Times New Roman"/>
          <w:bCs/>
          <w:iCs/>
          <w:sz w:val="28"/>
          <w:szCs w:val="28"/>
        </w:rPr>
      </w:pPr>
      <w:r w:rsidRPr="009929DE">
        <w:rPr>
          <w:rFonts w:ascii="Times New Roman" w:hAnsi="Times New Roman"/>
          <w:bCs/>
          <w:iCs/>
          <w:sz w:val="28"/>
          <w:szCs w:val="28"/>
        </w:rPr>
        <w:t>Отношения, связанные с использованием и охраной земель, вод, растительного и животного мира, атмосферного воздуха, возникающие при пользовании недрами, регулируются соответствующим законодательством Российской Федерации и законодательством субъектов Российской Федерации.</w:t>
      </w:r>
    </w:p>
    <w:p w14:paraId="01E87C62" w14:textId="77777777" w:rsidR="00C518E8" w:rsidRPr="009929DE" w:rsidRDefault="00C518E8" w:rsidP="00C518E8">
      <w:pPr>
        <w:spacing w:after="0" w:line="240" w:lineRule="auto"/>
        <w:ind w:firstLine="709"/>
        <w:jc w:val="both"/>
        <w:rPr>
          <w:rFonts w:ascii="Times New Roman" w:hAnsi="Times New Roman"/>
          <w:bCs/>
          <w:iCs/>
          <w:sz w:val="28"/>
          <w:szCs w:val="28"/>
        </w:rPr>
      </w:pPr>
      <w:r w:rsidRPr="009929DE">
        <w:rPr>
          <w:rFonts w:ascii="Times New Roman" w:hAnsi="Times New Roman"/>
          <w:bCs/>
          <w:iCs/>
          <w:sz w:val="28"/>
          <w:szCs w:val="28"/>
        </w:rPr>
        <w:t>Застройка площадей залегания полезных ископаемых, а также размещение в местах их залегания подземных сооружений допускаются с разрешения федерального органа управления государственным фондом недр или его территориальных органов и органов государственного горного надзора только при условии обеспечения возможности извлечения полезных ископаемых или доказанности экономической целесообразности застройки.</w:t>
      </w:r>
    </w:p>
    <w:p w14:paraId="4EF87D3D" w14:textId="5F598716" w:rsidR="00C518E8" w:rsidRPr="009929DE" w:rsidRDefault="00C518E8" w:rsidP="00C518E8">
      <w:pPr>
        <w:spacing w:after="0" w:line="240" w:lineRule="auto"/>
        <w:ind w:firstLine="709"/>
        <w:jc w:val="both"/>
        <w:rPr>
          <w:rFonts w:ascii="Times New Roman" w:hAnsi="Times New Roman"/>
          <w:bCs/>
          <w:iCs/>
          <w:sz w:val="28"/>
          <w:szCs w:val="28"/>
        </w:rPr>
      </w:pPr>
      <w:r w:rsidRPr="009929DE">
        <w:rPr>
          <w:rFonts w:ascii="Times New Roman" w:hAnsi="Times New Roman"/>
          <w:bCs/>
          <w:iCs/>
          <w:sz w:val="28"/>
          <w:szCs w:val="28"/>
        </w:rPr>
        <w:t xml:space="preserve">При недропользовании на территории </w:t>
      </w:r>
      <w:r w:rsidR="00AF56DF" w:rsidRPr="009929DE">
        <w:rPr>
          <w:rFonts w:ascii="Times New Roman" w:hAnsi="Times New Roman"/>
          <w:sz w:val="28"/>
          <w:szCs w:val="28"/>
        </w:rPr>
        <w:t>МО «</w:t>
      </w:r>
      <w:proofErr w:type="spellStart"/>
      <w:r w:rsidR="00AF56DF" w:rsidRPr="009929DE">
        <w:rPr>
          <w:rFonts w:ascii="Times New Roman" w:hAnsi="Times New Roman"/>
          <w:sz w:val="28"/>
          <w:szCs w:val="28"/>
        </w:rPr>
        <w:t>Озероучумский</w:t>
      </w:r>
      <w:proofErr w:type="spellEnd"/>
      <w:r w:rsidR="00AF56DF" w:rsidRPr="009929DE">
        <w:rPr>
          <w:rFonts w:ascii="Times New Roman" w:hAnsi="Times New Roman"/>
          <w:sz w:val="28"/>
          <w:szCs w:val="28"/>
        </w:rPr>
        <w:t xml:space="preserve"> сельсовет»</w:t>
      </w:r>
      <w:r w:rsidRPr="009929DE">
        <w:rPr>
          <w:rFonts w:ascii="Times New Roman" w:eastAsia="Times New Roman" w:hAnsi="Times New Roman"/>
          <w:sz w:val="28"/>
          <w:szCs w:val="24"/>
          <w:lang w:eastAsia="ru-RU"/>
        </w:rPr>
        <w:t xml:space="preserve"> </w:t>
      </w:r>
      <w:r w:rsidRPr="009929DE">
        <w:rPr>
          <w:rFonts w:ascii="Times New Roman" w:hAnsi="Times New Roman"/>
          <w:bCs/>
          <w:iCs/>
          <w:sz w:val="28"/>
          <w:szCs w:val="28"/>
        </w:rPr>
        <w:t>согласно Закону Российской Федерации от 21.02.1992 № 2395-1 «О недрах», необходимо обеспечить:</w:t>
      </w:r>
    </w:p>
    <w:p w14:paraId="2DE96B80" w14:textId="77777777" w:rsidR="00C518E8" w:rsidRPr="009929DE" w:rsidRDefault="00C518E8" w:rsidP="00C518E8">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соблюдение законодательства, норм и правил в области использования и охраны недр;</w:t>
      </w:r>
    </w:p>
    <w:p w14:paraId="6ECDCBEA" w14:textId="77777777" w:rsidR="00C518E8" w:rsidRPr="009929DE" w:rsidRDefault="00C518E8" w:rsidP="00C518E8">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соблюдение требований технических проектов, планов или схем развития горных работ, недопущение сверхнормативных потерь, разубоживания и выборочной отработки полезных ископаемых;</w:t>
      </w:r>
    </w:p>
    <w:p w14:paraId="6814B59C" w14:textId="77777777" w:rsidR="00C518E8" w:rsidRPr="009929DE" w:rsidRDefault="00C518E8" w:rsidP="00C518E8">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lastRenderedPageBreak/>
        <w:t>ведение геологической, маркшейдерской и иной документации в процессе всех видов пользования недрами;</w:t>
      </w:r>
    </w:p>
    <w:p w14:paraId="7D880732" w14:textId="77777777" w:rsidR="00C518E8" w:rsidRPr="009929DE" w:rsidRDefault="00C518E8" w:rsidP="00C518E8">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представление геологической информации о недрах в соответствии со статьёй 27 настоящего Закона в федеральный фонд геологической информации и его территориальные фонды, а также в фонды геологической информации субъектов Российской Федерации, если пользование недрами осуществляется на участках недр местного значения;</w:t>
      </w:r>
    </w:p>
    <w:p w14:paraId="66890E16" w14:textId="77777777" w:rsidR="00C518E8" w:rsidRPr="009929DE" w:rsidRDefault="00C518E8" w:rsidP="00C518E8">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представление достоверных данных о разведанных, извлекаемых и оставляемых в недрах запасах полезных ископаемых, содержащихся в них компонентах, об использовании недр в целях, не связанных с добычей полезных ископаемых, в федеральный фонд геологической информации и его территориальные фонды, а также в фонды геологической информации субъектов Российской Федерации, если пользование недрами осуществляется на участках недр местного значения, в органы государственной статистики;</w:t>
      </w:r>
    </w:p>
    <w:p w14:paraId="32EE44D3" w14:textId="77777777" w:rsidR="00C518E8" w:rsidRPr="009929DE" w:rsidRDefault="00C518E8" w:rsidP="00C518E8">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безопасное ведение работ, связанных с пользованием недрами;</w:t>
      </w:r>
    </w:p>
    <w:p w14:paraId="79D31C87" w14:textId="77777777" w:rsidR="00C518E8" w:rsidRPr="009929DE" w:rsidRDefault="00C518E8" w:rsidP="00C518E8">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соблюдение требований по рациональному использованию и охране недр, безопасному ведению работ, связанных с пользованием недрами, охране окружающей среды;</w:t>
      </w:r>
    </w:p>
    <w:p w14:paraId="32FA6AFE" w14:textId="77777777" w:rsidR="00C518E8" w:rsidRPr="009929DE" w:rsidRDefault="00C518E8" w:rsidP="00C518E8">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приведение участков земли и других природных объектов, нарушенных при пользовании недрами, в состояние, пригодное для их дальнейшего использования;</w:t>
      </w:r>
    </w:p>
    <w:p w14:paraId="4BE7672B" w14:textId="77777777" w:rsidR="00C518E8" w:rsidRPr="009929DE" w:rsidRDefault="00C518E8" w:rsidP="00C518E8">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безопасность горных выработок, буровых скважин и иных связанных с пользованием недрами сооружений, расположенных в границах предоставленного в пользование участка недр;</w:t>
      </w:r>
    </w:p>
    <w:p w14:paraId="076DAEBF" w14:textId="77777777" w:rsidR="00C518E8" w:rsidRPr="009929DE" w:rsidRDefault="00C518E8" w:rsidP="00C518E8">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сохранность разведочных горных выработок и буровых скважин, которые могут быть использованы при разработке месторождений и (или) в иных хозяйственных целях; ликвидацию в установленном порядке горных выработок и буровых скважин, не подлежащих использованию;</w:t>
      </w:r>
    </w:p>
    <w:p w14:paraId="15D58BDD" w14:textId="77777777" w:rsidR="00C518E8" w:rsidRPr="009929DE" w:rsidRDefault="00C518E8" w:rsidP="00C518E8">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выполнение условий, установленных лицензией или соглашением о разделе продукции, своевременное и правильное внесение платежей за пользование недрами;</w:t>
      </w:r>
    </w:p>
    <w:p w14:paraId="3C6352C9" w14:textId="77777777" w:rsidR="00C518E8" w:rsidRPr="009929DE" w:rsidRDefault="00C518E8" w:rsidP="00C518E8">
      <w:pPr>
        <w:numPr>
          <w:ilvl w:val="0"/>
          <w:numId w:val="14"/>
        </w:numPr>
        <w:tabs>
          <w:tab w:val="clear" w:pos="1429"/>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сохранность ценных и опасных грузов, геологической, маркшейдерской и иной документации, специальной корреспонденции, а также грузов, содержащих носители сведений, отнесённых к государственной тайне;</w:t>
      </w:r>
    </w:p>
    <w:p w14:paraId="496BB705" w14:textId="77777777" w:rsidR="00C518E8" w:rsidRPr="009929DE" w:rsidRDefault="00C518E8" w:rsidP="00C518E8">
      <w:pPr>
        <w:numPr>
          <w:ilvl w:val="0"/>
          <w:numId w:val="14"/>
        </w:numPr>
        <w:tabs>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 xml:space="preserve">исключение негативного воздействия на окружающую среду при размещении в пластах горных пород попутных вод и вод, использованных пользователями недр для собственных производственных и технологических нужд. </w:t>
      </w:r>
    </w:p>
    <w:p w14:paraId="44591807" w14:textId="77777777" w:rsidR="00C518E8" w:rsidRPr="009929DE" w:rsidRDefault="00C518E8" w:rsidP="00C518E8">
      <w:pPr>
        <w:spacing w:after="0" w:line="240" w:lineRule="auto"/>
        <w:ind w:firstLine="709"/>
        <w:jc w:val="both"/>
        <w:rPr>
          <w:rFonts w:ascii="Times New Roman" w:hAnsi="Times New Roman"/>
          <w:bCs/>
          <w:iCs/>
          <w:sz w:val="28"/>
          <w:szCs w:val="28"/>
        </w:rPr>
      </w:pPr>
      <w:r w:rsidRPr="009929DE">
        <w:rPr>
          <w:rFonts w:ascii="Times New Roman" w:hAnsi="Times New Roman"/>
          <w:bCs/>
          <w:iCs/>
          <w:sz w:val="28"/>
          <w:szCs w:val="28"/>
        </w:rPr>
        <w:t>Согласно статье 25 Закона Российской Федерации от 21.02.1992 № 2395-1 «О недрах»,</w:t>
      </w:r>
      <w:r w:rsidRPr="009929DE">
        <w:rPr>
          <w:rFonts w:ascii="Times New Roman" w:hAnsi="Times New Roman"/>
          <w:bCs/>
          <w:i/>
          <w:iCs/>
          <w:sz w:val="28"/>
          <w:szCs w:val="28"/>
        </w:rPr>
        <w:t xml:space="preserve"> </w:t>
      </w:r>
      <w:r w:rsidRPr="009929DE">
        <w:rPr>
          <w:rFonts w:ascii="Times New Roman" w:hAnsi="Times New Roman"/>
          <w:bCs/>
          <w:iCs/>
          <w:sz w:val="28"/>
          <w:szCs w:val="28"/>
        </w:rPr>
        <w:t xml:space="preserve">проектирование и строительство населённых пунктов, промышленных </w:t>
      </w:r>
      <w:r w:rsidRPr="009929DE">
        <w:rPr>
          <w:rFonts w:ascii="Times New Roman" w:hAnsi="Times New Roman"/>
          <w:bCs/>
          <w:iCs/>
          <w:sz w:val="28"/>
          <w:szCs w:val="28"/>
        </w:rPr>
        <w:lastRenderedPageBreak/>
        <w:t>комплексов и других хозяйственных объектов разрешается только после получения заключения федерального органа управления государственным фондом недр или его территориального органа об отсутствии полезных ископаемых в недрах под участком предстоящего строительства.</w:t>
      </w:r>
    </w:p>
    <w:p w14:paraId="28FB9CE3" w14:textId="77777777" w:rsidR="00C518E8" w:rsidRPr="009929DE" w:rsidRDefault="00C518E8" w:rsidP="00C518E8">
      <w:pPr>
        <w:spacing w:after="0" w:line="240" w:lineRule="auto"/>
        <w:ind w:firstLine="709"/>
        <w:jc w:val="both"/>
        <w:rPr>
          <w:rFonts w:ascii="Times New Roman" w:hAnsi="Times New Roman"/>
          <w:bCs/>
          <w:iCs/>
          <w:sz w:val="28"/>
          <w:szCs w:val="28"/>
        </w:rPr>
      </w:pPr>
      <w:r w:rsidRPr="009929DE">
        <w:rPr>
          <w:rFonts w:ascii="Times New Roman" w:hAnsi="Times New Roman"/>
          <w:bCs/>
          <w:iCs/>
          <w:sz w:val="28"/>
          <w:szCs w:val="28"/>
        </w:rPr>
        <w:t>При проектировании застройки в пределах площадей залегания полезных ископаемых необходимо получить разрешение недропользователя. В соответствии со статьёй 7 Закона Российской Федерации от 21.02.1992 № 2395-1 «О недрах», любая деятельность, связанная с пользованием недрами в границах горного отвода, может осуществляться только с согласия пользователя недр, которому он предоставлен.</w:t>
      </w:r>
    </w:p>
    <w:p w14:paraId="57BE69DC" w14:textId="77777777" w:rsidR="00C518E8" w:rsidRPr="009929DE" w:rsidRDefault="00C518E8" w:rsidP="00C518E8">
      <w:pPr>
        <w:spacing w:after="0" w:line="240" w:lineRule="auto"/>
        <w:rPr>
          <w:rFonts w:ascii="Arial" w:hAnsi="Arial" w:cs="Arial"/>
          <w:sz w:val="28"/>
          <w:szCs w:val="28"/>
          <w:lang w:eastAsia="ru-RU"/>
        </w:rPr>
      </w:pPr>
    </w:p>
    <w:p w14:paraId="017699A5" w14:textId="77777777" w:rsidR="00AF56DF" w:rsidRPr="009929DE" w:rsidRDefault="00AF56DF" w:rsidP="00AF56DF">
      <w:pPr>
        <w:pStyle w:val="2"/>
        <w:numPr>
          <w:ilvl w:val="1"/>
          <w:numId w:val="52"/>
        </w:numPr>
        <w:tabs>
          <w:tab w:val="clear" w:pos="794"/>
        </w:tabs>
        <w:ind w:left="992" w:hanging="635"/>
        <w:jc w:val="both"/>
        <w:rPr>
          <w:b/>
        </w:rPr>
      </w:pPr>
      <w:bookmarkStart w:id="193" w:name="_Toc199242667"/>
      <w:r w:rsidRPr="009929DE">
        <w:rPr>
          <w:b/>
        </w:rPr>
        <w:t>Границы зон подтопления и затопления</w:t>
      </w:r>
      <w:bookmarkEnd w:id="193"/>
    </w:p>
    <w:p w14:paraId="56806181" w14:textId="77777777" w:rsidR="00AF56DF" w:rsidRPr="009929DE" w:rsidRDefault="00AF56DF" w:rsidP="00AF56DF">
      <w:pPr>
        <w:suppressAutoHyphens/>
        <w:spacing w:after="0" w:line="240" w:lineRule="auto"/>
        <w:ind w:firstLine="709"/>
        <w:jc w:val="both"/>
        <w:rPr>
          <w:rFonts w:ascii="Times New Roman" w:eastAsia="Times New Roman" w:hAnsi="Times New Roman"/>
          <w:sz w:val="28"/>
          <w:szCs w:val="24"/>
          <w:lang w:val="x-none" w:eastAsia="x-none"/>
        </w:rPr>
      </w:pPr>
    </w:p>
    <w:p w14:paraId="3DF103EB" w14:textId="1DD02DF9" w:rsidR="00AF56DF" w:rsidRPr="009929DE" w:rsidRDefault="00AF56DF" w:rsidP="00AF56DF">
      <w:pPr>
        <w:suppressAutoHyphens/>
        <w:spacing w:after="0" w:line="240" w:lineRule="auto"/>
        <w:ind w:firstLine="709"/>
        <w:jc w:val="both"/>
        <w:rPr>
          <w:rFonts w:ascii="Times New Roman" w:eastAsia="Times New Roman" w:hAnsi="Times New Roman"/>
          <w:sz w:val="28"/>
          <w:szCs w:val="24"/>
          <w:lang w:val="x-none" w:eastAsia="x-none"/>
        </w:rPr>
      </w:pPr>
      <w:r w:rsidRPr="009929DE">
        <w:rPr>
          <w:rFonts w:ascii="Times New Roman" w:eastAsia="Times New Roman" w:hAnsi="Times New Roman"/>
          <w:sz w:val="28"/>
          <w:szCs w:val="24"/>
          <w:lang w:val="x-none" w:eastAsia="x-none"/>
        </w:rPr>
        <w:t xml:space="preserve">Согласно информации отдела </w:t>
      </w:r>
      <w:r w:rsidRPr="009929DE">
        <w:rPr>
          <w:rFonts w:ascii="Times New Roman" w:eastAsia="Times New Roman" w:hAnsi="Times New Roman"/>
          <w:sz w:val="28"/>
          <w:szCs w:val="24"/>
          <w:lang w:eastAsia="x-none"/>
        </w:rPr>
        <w:t xml:space="preserve">по вопросам </w:t>
      </w:r>
      <w:r w:rsidRPr="009929DE">
        <w:rPr>
          <w:rFonts w:ascii="Times New Roman" w:eastAsia="Times New Roman" w:hAnsi="Times New Roman"/>
          <w:sz w:val="28"/>
          <w:szCs w:val="24"/>
          <w:lang w:val="x-none" w:eastAsia="x-none"/>
        </w:rPr>
        <w:t xml:space="preserve">безопасности </w:t>
      </w:r>
      <w:r w:rsidRPr="009929DE">
        <w:rPr>
          <w:rFonts w:ascii="Times New Roman" w:eastAsia="Times New Roman" w:hAnsi="Times New Roman"/>
          <w:sz w:val="28"/>
          <w:szCs w:val="24"/>
          <w:lang w:eastAsia="x-none"/>
        </w:rPr>
        <w:t xml:space="preserve">территории </w:t>
      </w:r>
      <w:proofErr w:type="spellStart"/>
      <w:r w:rsidRPr="009929DE">
        <w:rPr>
          <w:rFonts w:ascii="Times New Roman" w:eastAsia="Times New Roman" w:hAnsi="Times New Roman"/>
          <w:sz w:val="28"/>
          <w:szCs w:val="24"/>
          <w:lang w:eastAsia="x-none"/>
        </w:rPr>
        <w:t>Ужурского</w:t>
      </w:r>
      <w:proofErr w:type="spellEnd"/>
      <w:r w:rsidRPr="009929DE">
        <w:rPr>
          <w:rFonts w:ascii="Times New Roman" w:eastAsia="Times New Roman" w:hAnsi="Times New Roman"/>
          <w:sz w:val="28"/>
          <w:szCs w:val="24"/>
          <w:lang w:eastAsia="x-none"/>
        </w:rPr>
        <w:t xml:space="preserve"> района Красноярского края на территории </w:t>
      </w:r>
      <w:proofErr w:type="spellStart"/>
      <w:r w:rsidRPr="009929DE">
        <w:rPr>
          <w:rFonts w:ascii="Times New Roman" w:eastAsia="Times New Roman" w:hAnsi="Times New Roman"/>
          <w:sz w:val="28"/>
          <w:szCs w:val="24"/>
          <w:lang w:eastAsia="x-none"/>
        </w:rPr>
        <w:t>Озероучумского</w:t>
      </w:r>
      <w:proofErr w:type="spellEnd"/>
      <w:r w:rsidRPr="009929DE">
        <w:rPr>
          <w:rFonts w:ascii="Times New Roman" w:eastAsia="Times New Roman" w:hAnsi="Times New Roman"/>
          <w:sz w:val="28"/>
          <w:szCs w:val="24"/>
          <w:lang w:eastAsia="x-none"/>
        </w:rPr>
        <w:t xml:space="preserve"> сельсовета </w:t>
      </w:r>
      <w:r w:rsidRPr="009929DE">
        <w:rPr>
          <w:rFonts w:ascii="Times New Roman" w:eastAsia="Times New Roman" w:hAnsi="Times New Roman"/>
          <w:sz w:val="28"/>
          <w:szCs w:val="24"/>
          <w:lang w:val="x-none" w:eastAsia="x-none"/>
        </w:rPr>
        <w:t>зон, подверженных подтоплениям нет</w:t>
      </w:r>
      <w:r w:rsidRPr="009929DE">
        <w:rPr>
          <w:rFonts w:ascii="Times New Roman" w:eastAsia="Times New Roman" w:hAnsi="Times New Roman"/>
          <w:sz w:val="28"/>
          <w:szCs w:val="24"/>
          <w:lang w:eastAsia="x-none"/>
        </w:rPr>
        <w:t>.</w:t>
      </w:r>
      <w:r w:rsidRPr="009929DE">
        <w:rPr>
          <w:rFonts w:ascii="Times New Roman" w:eastAsia="Times New Roman" w:hAnsi="Times New Roman"/>
          <w:sz w:val="28"/>
          <w:szCs w:val="24"/>
          <w:lang w:val="x-none" w:eastAsia="x-none"/>
        </w:rPr>
        <w:t xml:space="preserve"> </w:t>
      </w:r>
    </w:p>
    <w:p w14:paraId="6DB19995" w14:textId="77777777" w:rsidR="00AF56DF" w:rsidRPr="009929DE" w:rsidRDefault="00AF56DF" w:rsidP="00C518E8">
      <w:pPr>
        <w:spacing w:after="0" w:line="240" w:lineRule="auto"/>
        <w:rPr>
          <w:rFonts w:ascii="Arial" w:hAnsi="Arial" w:cs="Arial"/>
          <w:sz w:val="28"/>
          <w:szCs w:val="28"/>
          <w:lang w:val="x-none" w:eastAsia="ru-RU"/>
        </w:rPr>
      </w:pPr>
    </w:p>
    <w:p w14:paraId="1A03FCAE" w14:textId="77777777" w:rsidR="00AF56DF" w:rsidRPr="009929DE" w:rsidRDefault="00AF56DF" w:rsidP="00C518E8">
      <w:pPr>
        <w:spacing w:after="0" w:line="240" w:lineRule="auto"/>
        <w:rPr>
          <w:rFonts w:ascii="Arial" w:hAnsi="Arial" w:cs="Arial"/>
          <w:sz w:val="28"/>
          <w:szCs w:val="28"/>
          <w:lang w:eastAsia="ru-RU"/>
        </w:rPr>
      </w:pPr>
    </w:p>
    <w:p w14:paraId="41BB4298" w14:textId="74A26B8F" w:rsidR="00C518E8" w:rsidRPr="009929DE" w:rsidRDefault="00B21022" w:rsidP="00874019">
      <w:pPr>
        <w:pStyle w:val="2"/>
        <w:numPr>
          <w:ilvl w:val="1"/>
          <w:numId w:val="52"/>
        </w:numPr>
        <w:tabs>
          <w:tab w:val="clear" w:pos="794"/>
        </w:tabs>
        <w:ind w:left="992" w:hanging="635"/>
        <w:jc w:val="both"/>
        <w:rPr>
          <w:b/>
        </w:rPr>
      </w:pPr>
      <w:bookmarkStart w:id="194" w:name="_Toc199242668"/>
      <w:r w:rsidRPr="009929DE">
        <w:rPr>
          <w:b/>
        </w:rPr>
        <w:t>Иные зо</w:t>
      </w:r>
      <w:r w:rsidR="00C518E8" w:rsidRPr="009929DE">
        <w:rPr>
          <w:b/>
        </w:rPr>
        <w:t xml:space="preserve">ны санитарной охраны </w:t>
      </w:r>
      <w:r w:rsidRPr="009929DE">
        <w:rPr>
          <w:b/>
        </w:rPr>
        <w:t>(водо-, тепло-, электроснабжение)</w:t>
      </w:r>
      <w:bookmarkEnd w:id="194"/>
    </w:p>
    <w:p w14:paraId="47F6901E" w14:textId="77777777" w:rsidR="00C518E8" w:rsidRPr="009929DE" w:rsidRDefault="00C518E8" w:rsidP="00C518E8">
      <w:pPr>
        <w:spacing w:after="0" w:line="240" w:lineRule="auto"/>
        <w:rPr>
          <w:rFonts w:ascii="Arial" w:hAnsi="Arial" w:cs="Arial"/>
          <w:sz w:val="28"/>
          <w:szCs w:val="28"/>
          <w:lang w:eastAsia="ru-RU"/>
        </w:rPr>
      </w:pPr>
    </w:p>
    <w:p w14:paraId="5903B300" w14:textId="77777777" w:rsidR="00C518E8" w:rsidRPr="009929DE" w:rsidRDefault="00C518E8" w:rsidP="00C518E8">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Зоны санитарной охраны (ЗСО) источников водоснабжения определяются в соответствии с требованиями СанПиН 2.1.4.1110-02. Санитарные правила и нормы «Зоны санитарной охраны источников водоснабжения и водопроводов питьевого назначения». </w:t>
      </w:r>
    </w:p>
    <w:p w14:paraId="7DF6FA9C" w14:textId="77777777" w:rsidR="00C518E8" w:rsidRPr="009929DE" w:rsidRDefault="00C518E8" w:rsidP="00C518E8">
      <w:pPr>
        <w:spacing w:after="0" w:line="240" w:lineRule="auto"/>
        <w:ind w:firstLine="709"/>
        <w:jc w:val="both"/>
        <w:rPr>
          <w:rFonts w:ascii="Times New Roman" w:hAnsi="Times New Roman"/>
          <w:sz w:val="28"/>
          <w:szCs w:val="28"/>
        </w:rPr>
      </w:pPr>
      <w:r w:rsidRPr="009929DE">
        <w:rPr>
          <w:rFonts w:ascii="Times New Roman" w:hAnsi="Times New Roman"/>
          <w:sz w:val="28"/>
          <w:szCs w:val="28"/>
        </w:rPr>
        <w:t>ЗСО организуются на всех водопроводах, вне зависимости от ведомственной принадлежности, подающих воду, как из поверхностных, так и из подземных источников. Основной целью создания и обеспечения режима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14:paraId="06F93D4B" w14:textId="77777777" w:rsidR="00C518E8" w:rsidRPr="009929DE" w:rsidRDefault="00C518E8" w:rsidP="00C518E8">
      <w:pPr>
        <w:spacing w:after="0" w:line="240" w:lineRule="auto"/>
        <w:ind w:firstLine="709"/>
        <w:jc w:val="both"/>
        <w:rPr>
          <w:rFonts w:ascii="Times New Roman" w:hAnsi="Times New Roman"/>
          <w:sz w:val="28"/>
          <w:szCs w:val="28"/>
        </w:rPr>
      </w:pPr>
      <w:r w:rsidRPr="009929DE">
        <w:rPr>
          <w:rFonts w:ascii="Times New Roman" w:hAnsi="Times New Roman"/>
          <w:sz w:val="28"/>
          <w:szCs w:val="28"/>
        </w:rPr>
        <w:t>ЗСО организуются в составе трёх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14:paraId="22B11B39" w14:textId="77777777" w:rsidR="00C518E8" w:rsidRPr="009929DE" w:rsidRDefault="00C518E8" w:rsidP="00C518E8">
      <w:pPr>
        <w:spacing w:after="0" w:line="240" w:lineRule="auto"/>
        <w:ind w:firstLine="709"/>
        <w:jc w:val="both"/>
        <w:rPr>
          <w:rFonts w:ascii="Times New Roman" w:hAnsi="Times New Roman"/>
          <w:sz w:val="28"/>
          <w:szCs w:val="28"/>
        </w:rPr>
      </w:pPr>
      <w:r w:rsidRPr="009929DE">
        <w:rPr>
          <w:rFonts w:ascii="Times New Roman" w:hAnsi="Times New Roman"/>
          <w:sz w:val="28"/>
          <w:szCs w:val="28"/>
        </w:rPr>
        <w:t>Гигиенические требования к охране подземных вод от загрязнения установлены санитарными правилами («СП 2.1.5.1059-01»), разработанными на основании Федерального закона от 30.03.1999 № 52-ФЗ «О санитарно-эпидемиологическом благополучии населения».</w:t>
      </w:r>
    </w:p>
    <w:p w14:paraId="7F6E1D4A" w14:textId="77777777" w:rsidR="00C518E8" w:rsidRPr="009929DE" w:rsidRDefault="00C518E8" w:rsidP="00C518E8">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Согласно СанПиН 2.1.4.1110-02 «Зоны санитарной охраны источников водоснабжения и водопроводов питьевого назначения» от 26.02.2002, введённым в действие 01.06.2002, для каждой системы водоснабжения составляется проект водозабора, в составе которого рассчитываются зоны санитарной охраны трёх </w:t>
      </w:r>
      <w:r w:rsidRPr="009929DE">
        <w:rPr>
          <w:rFonts w:ascii="Times New Roman" w:hAnsi="Times New Roman"/>
          <w:sz w:val="28"/>
          <w:szCs w:val="28"/>
        </w:rPr>
        <w:lastRenderedPageBreak/>
        <w:t>поясов, чётко определяются мероприятия по соблюдению условий хозяйственной деятельности в этих зонах:</w:t>
      </w:r>
    </w:p>
    <w:p w14:paraId="3E6699F1" w14:textId="77777777" w:rsidR="00C518E8" w:rsidRPr="009929DE" w:rsidRDefault="00C518E8" w:rsidP="00C518E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 xml:space="preserve">Первый пояс – граница первого пояса устанавливается на расстоянии не менее </w:t>
      </w:r>
      <w:smartTag w:uri="urn:schemas-microsoft-com:office:smarttags" w:element="metricconverter">
        <w:smartTagPr>
          <w:attr w:name="ProductID" w:val="30 м"/>
        </w:smartTagPr>
        <w:r w:rsidRPr="009929DE">
          <w:rPr>
            <w:rFonts w:ascii="Times New Roman" w:hAnsi="Times New Roman"/>
            <w:sz w:val="28"/>
            <w:szCs w:val="28"/>
          </w:rPr>
          <w:t>30 м</w:t>
        </w:r>
      </w:smartTag>
      <w:r w:rsidRPr="009929DE">
        <w:rPr>
          <w:rFonts w:ascii="Times New Roman" w:hAnsi="Times New Roman"/>
          <w:sz w:val="28"/>
          <w:szCs w:val="28"/>
        </w:rPr>
        <w:t xml:space="preserve"> от водозабора – при использовании защищённых подземных вод и на расстоянии не менее 50 м – при использовании недостаточно защищённых подземных вод.</w:t>
      </w:r>
    </w:p>
    <w:p w14:paraId="012C8859" w14:textId="77777777" w:rsidR="00C518E8" w:rsidRPr="009929DE" w:rsidRDefault="00C518E8" w:rsidP="00C518E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Второй пояс – радиус определяется расчётом, защищает от микробиологических загрязнений.</w:t>
      </w:r>
    </w:p>
    <w:p w14:paraId="247770FC" w14:textId="77777777" w:rsidR="00C518E8" w:rsidRPr="009929DE" w:rsidRDefault="00C518E8" w:rsidP="00C518E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Третий пояс – радиус определяется расчётом, защищает от химических загрязнений.</w:t>
      </w:r>
    </w:p>
    <w:p w14:paraId="1536454C" w14:textId="77777777" w:rsidR="00C518E8" w:rsidRPr="009929DE" w:rsidRDefault="00C518E8" w:rsidP="00C518E8">
      <w:pPr>
        <w:spacing w:after="0" w:line="240" w:lineRule="auto"/>
        <w:ind w:firstLine="709"/>
        <w:jc w:val="both"/>
        <w:rPr>
          <w:rFonts w:ascii="Times New Roman" w:hAnsi="Times New Roman"/>
          <w:sz w:val="28"/>
          <w:szCs w:val="28"/>
        </w:rPr>
      </w:pPr>
      <w:r w:rsidRPr="009929DE">
        <w:rPr>
          <w:rFonts w:ascii="Times New Roman" w:hAnsi="Times New Roman"/>
          <w:sz w:val="28"/>
          <w:szCs w:val="28"/>
        </w:rPr>
        <w:t>Второй и третий пояса (пояса ограничений) включают территорию, предназначенную для предупреждения загрязнения воды источников водоснабжения.</w:t>
      </w:r>
    </w:p>
    <w:p w14:paraId="5E0D3A1B" w14:textId="77777777" w:rsidR="00C518E8" w:rsidRPr="009929DE" w:rsidRDefault="00C518E8" w:rsidP="00C518E8">
      <w:pPr>
        <w:spacing w:after="0" w:line="240" w:lineRule="auto"/>
        <w:ind w:firstLine="709"/>
        <w:jc w:val="both"/>
        <w:rPr>
          <w:rFonts w:ascii="Times New Roman" w:hAnsi="Times New Roman"/>
          <w:sz w:val="28"/>
          <w:szCs w:val="28"/>
        </w:rPr>
      </w:pPr>
      <w:r w:rsidRPr="009929DE">
        <w:rPr>
          <w:rFonts w:ascii="Times New Roman" w:hAnsi="Times New Roman"/>
          <w:sz w:val="28"/>
          <w:szCs w:val="28"/>
        </w:rPr>
        <w:t>Согласно требованиям СанПиН 2.1.4.1110-02 «Зоны санитарной охраны источников водоснабжения и водопроводов питьевого назначения», в первом поясе ЗСО поверхностных водозаборов не допускается:</w:t>
      </w:r>
    </w:p>
    <w:p w14:paraId="3C7AF690" w14:textId="77777777" w:rsidR="00C518E8" w:rsidRPr="009929DE" w:rsidRDefault="00C518E8" w:rsidP="00C518E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посадка высокоствольных деревьев;</w:t>
      </w:r>
    </w:p>
    <w:p w14:paraId="5451BEE3" w14:textId="77777777" w:rsidR="00C518E8" w:rsidRPr="009929DE" w:rsidRDefault="00C518E8" w:rsidP="00C518E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все виды строительства, не имеющие непосредственного отношения к эксплуатации, реконструкции и расширению водопроводных сооружений;</w:t>
      </w:r>
    </w:p>
    <w:p w14:paraId="5F14FCBB" w14:textId="77777777" w:rsidR="00C518E8" w:rsidRPr="009929DE" w:rsidRDefault="00C518E8" w:rsidP="00C518E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прокладка трубопроводов различного назначения;</w:t>
      </w:r>
    </w:p>
    <w:p w14:paraId="43306BD9" w14:textId="77777777" w:rsidR="00C518E8" w:rsidRPr="009929DE" w:rsidRDefault="00C518E8" w:rsidP="00C518E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размещение жилых и хозяйственно-бытовых зданий;</w:t>
      </w:r>
    </w:p>
    <w:p w14:paraId="33A63C79" w14:textId="77777777" w:rsidR="00C518E8" w:rsidRPr="009929DE" w:rsidRDefault="00C518E8" w:rsidP="00C518E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проживание людей;</w:t>
      </w:r>
    </w:p>
    <w:p w14:paraId="0B6AC33B" w14:textId="77777777" w:rsidR="00C518E8" w:rsidRPr="009929DE" w:rsidRDefault="00C518E8" w:rsidP="00C518E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применение удобрений и ядохимикатов.</w:t>
      </w:r>
    </w:p>
    <w:p w14:paraId="19D056AC" w14:textId="77777777" w:rsidR="00C518E8" w:rsidRPr="009929DE" w:rsidRDefault="00C518E8" w:rsidP="00C518E8">
      <w:pPr>
        <w:spacing w:after="0" w:line="240" w:lineRule="auto"/>
        <w:ind w:firstLine="709"/>
        <w:jc w:val="both"/>
        <w:rPr>
          <w:rFonts w:ascii="Times New Roman" w:hAnsi="Times New Roman"/>
          <w:sz w:val="28"/>
          <w:szCs w:val="28"/>
        </w:rPr>
      </w:pPr>
      <w:r w:rsidRPr="009929DE">
        <w:rPr>
          <w:rFonts w:ascii="Times New Roman" w:hAnsi="Times New Roman"/>
          <w:sz w:val="28"/>
          <w:szCs w:val="28"/>
        </w:rPr>
        <w:t>Во втором поясе ЗСО не допускается:</w:t>
      </w:r>
    </w:p>
    <w:p w14:paraId="6899CCB7" w14:textId="77777777" w:rsidR="00C518E8" w:rsidRPr="009929DE" w:rsidRDefault="00C518E8" w:rsidP="00C518E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14:paraId="6F4F6637" w14:textId="77777777" w:rsidR="00C518E8" w:rsidRPr="009929DE" w:rsidRDefault="00C518E8" w:rsidP="00C518E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 xml:space="preserve">применение удобрений и ядохимикатов; </w:t>
      </w:r>
    </w:p>
    <w:p w14:paraId="54112EBC" w14:textId="77777777" w:rsidR="00C518E8" w:rsidRPr="009929DE" w:rsidRDefault="00C518E8" w:rsidP="00C518E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рубка леса главного пользования.</w:t>
      </w:r>
    </w:p>
    <w:p w14:paraId="323ACBB9" w14:textId="77777777" w:rsidR="00C518E8" w:rsidRPr="009929DE" w:rsidRDefault="00C518E8" w:rsidP="00C518E8">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Организация зон санитарной защиты объектов питьевого водоснабжения выполнена по проекту РП-6529, разработанному в 1991 году, в соответствии с требованиями СанПин 2.1.4.027-95, учитывая степень защищённости подземных вод. </w:t>
      </w:r>
    </w:p>
    <w:p w14:paraId="14A6417D" w14:textId="3888AB8F" w:rsidR="00C518E8" w:rsidRPr="009929DE" w:rsidRDefault="00C518E8" w:rsidP="00C518E8">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При разработке генплана с целью предотвращения загрязнения водных объектов, сохранения среды обитания водных биологических ресурсов, размеры и границы водоохранных зон и прибрежных защитных полос, устанавливается специальный режим осуществления хозяйственной и иной деятельности, согласно Водному кодексу Российской </w:t>
      </w:r>
      <w:r w:rsidR="00F90C4D" w:rsidRPr="009929DE">
        <w:rPr>
          <w:rFonts w:ascii="Times New Roman" w:hAnsi="Times New Roman"/>
          <w:sz w:val="28"/>
          <w:szCs w:val="28"/>
        </w:rPr>
        <w:t>Ф</w:t>
      </w:r>
      <w:r w:rsidRPr="009929DE">
        <w:rPr>
          <w:rFonts w:ascii="Times New Roman" w:hAnsi="Times New Roman"/>
          <w:sz w:val="28"/>
          <w:szCs w:val="28"/>
        </w:rPr>
        <w:t xml:space="preserve">едерации. Проектные материалы, представляемые в органы и учреждения государственной санитарно-эпидемиологической службы для заключения, должны соответствовать СанПиН 2.1.5.980-00 «Водоотведение населённых мест, санитарная охрана водных объектов. Гигиенические требования к </w:t>
      </w:r>
      <w:r w:rsidRPr="009929DE">
        <w:rPr>
          <w:rFonts w:ascii="Times New Roman" w:hAnsi="Times New Roman"/>
          <w:sz w:val="28"/>
          <w:szCs w:val="28"/>
        </w:rPr>
        <w:lastRenderedPageBreak/>
        <w:t>охране поверхностных вод». Санитарная охрана и оздоровление воды поверхностных водоёмов и грунтовых вод обеспечивается комплексом мер технологического, санитарно-технического и планировочного характера.</w:t>
      </w:r>
    </w:p>
    <w:p w14:paraId="17286A76" w14:textId="77777777" w:rsidR="00C518E8" w:rsidRPr="009929DE" w:rsidRDefault="00C518E8" w:rsidP="00C518E8">
      <w:pPr>
        <w:spacing w:after="0" w:line="240" w:lineRule="auto"/>
        <w:ind w:firstLine="709"/>
        <w:jc w:val="both"/>
        <w:rPr>
          <w:rFonts w:ascii="Times New Roman" w:hAnsi="Times New Roman"/>
          <w:i/>
          <w:sz w:val="28"/>
          <w:szCs w:val="28"/>
          <w:u w:val="single"/>
        </w:rPr>
      </w:pPr>
      <w:r w:rsidRPr="009929DE">
        <w:rPr>
          <w:rFonts w:ascii="Times New Roman" w:hAnsi="Times New Roman"/>
          <w:i/>
          <w:sz w:val="28"/>
          <w:szCs w:val="28"/>
          <w:u w:val="single"/>
        </w:rPr>
        <w:t>Водопроводные сооружения и водоводы</w:t>
      </w:r>
    </w:p>
    <w:p w14:paraId="0488F907" w14:textId="77777777" w:rsidR="00C518E8" w:rsidRPr="009929DE" w:rsidRDefault="00C518E8" w:rsidP="00C518E8">
      <w:pPr>
        <w:spacing w:after="0" w:line="240" w:lineRule="auto"/>
        <w:ind w:firstLine="709"/>
        <w:jc w:val="both"/>
        <w:rPr>
          <w:rFonts w:ascii="Times New Roman" w:hAnsi="Times New Roman"/>
          <w:sz w:val="28"/>
          <w:szCs w:val="28"/>
        </w:rPr>
      </w:pPr>
      <w:r w:rsidRPr="009929DE">
        <w:rPr>
          <w:rFonts w:ascii="Times New Roman" w:hAnsi="Times New Roman"/>
          <w:sz w:val="28"/>
          <w:szCs w:val="28"/>
        </w:rPr>
        <w:t>Зона санитарной охраны водопроводных сооружений, расположенных вне территории водозабора, представлена первым поясом (строгого режима), водоводов - санитарно-защитной полосой.</w:t>
      </w:r>
    </w:p>
    <w:p w14:paraId="15C631F3" w14:textId="77777777" w:rsidR="00C518E8" w:rsidRPr="009929DE" w:rsidRDefault="00C518E8" w:rsidP="00C518E8">
      <w:pPr>
        <w:spacing w:after="0" w:line="240" w:lineRule="auto"/>
        <w:ind w:firstLine="709"/>
        <w:jc w:val="both"/>
        <w:rPr>
          <w:rFonts w:ascii="Times New Roman" w:hAnsi="Times New Roman"/>
          <w:sz w:val="28"/>
          <w:szCs w:val="28"/>
        </w:rPr>
      </w:pPr>
      <w:r w:rsidRPr="009929DE">
        <w:rPr>
          <w:rFonts w:ascii="Times New Roman" w:hAnsi="Times New Roman"/>
          <w:sz w:val="28"/>
          <w:szCs w:val="28"/>
        </w:rPr>
        <w:t>Граница первого пояса ЗСО водопроводных сооружений принимается на расстоянии:</w:t>
      </w:r>
    </w:p>
    <w:p w14:paraId="6F76F7CA" w14:textId="77777777" w:rsidR="00C518E8" w:rsidRPr="009929DE" w:rsidRDefault="00C518E8" w:rsidP="00C518E8">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от стен запасных и регулирующих ёмкостей, фильтров и контактных осветлителей – не менее 30 м;</w:t>
      </w:r>
    </w:p>
    <w:p w14:paraId="420CE948" w14:textId="77777777" w:rsidR="00C518E8" w:rsidRPr="009929DE" w:rsidRDefault="00C518E8" w:rsidP="00C518E8">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от водонапорных башен – не менее 10 м;</w:t>
      </w:r>
    </w:p>
    <w:p w14:paraId="045E5463" w14:textId="77777777" w:rsidR="00C518E8" w:rsidRPr="009929DE" w:rsidRDefault="00C518E8" w:rsidP="00C518E8">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 xml:space="preserve">от остальных помещений (отстойники, </w:t>
      </w:r>
      <w:proofErr w:type="spellStart"/>
      <w:r w:rsidRPr="009929DE">
        <w:rPr>
          <w:rFonts w:ascii="Times New Roman" w:hAnsi="Times New Roman"/>
          <w:sz w:val="28"/>
          <w:szCs w:val="28"/>
        </w:rPr>
        <w:t>реагентное</w:t>
      </w:r>
      <w:proofErr w:type="spellEnd"/>
      <w:r w:rsidRPr="009929DE">
        <w:rPr>
          <w:rFonts w:ascii="Times New Roman" w:hAnsi="Times New Roman"/>
          <w:sz w:val="28"/>
          <w:szCs w:val="28"/>
        </w:rPr>
        <w:t xml:space="preserve"> хозяйство, склад хлора, насосные станции и др.) – не менее 15 м.</w:t>
      </w:r>
    </w:p>
    <w:p w14:paraId="31D81CA7" w14:textId="77777777" w:rsidR="00C518E8" w:rsidRPr="009929DE" w:rsidRDefault="00C518E8" w:rsidP="00C518E8">
      <w:pPr>
        <w:spacing w:after="0" w:line="240" w:lineRule="auto"/>
        <w:ind w:firstLine="709"/>
        <w:jc w:val="both"/>
        <w:rPr>
          <w:rFonts w:ascii="Times New Roman" w:hAnsi="Times New Roman"/>
          <w:sz w:val="28"/>
          <w:szCs w:val="28"/>
        </w:rPr>
      </w:pPr>
      <w:r w:rsidRPr="009929DE">
        <w:rPr>
          <w:rFonts w:ascii="Times New Roman" w:hAnsi="Times New Roman"/>
          <w:sz w:val="28"/>
          <w:szCs w:val="28"/>
        </w:rPr>
        <w:t>По согласованию с центром государственного санитарно-эпидемиологического надзора первый пояс ЗСО для отдельно стоящих водонапорных башен, в зависимости от их конструктивных особенностей, может не устанавливаться.</w:t>
      </w:r>
    </w:p>
    <w:p w14:paraId="4ACFFF78" w14:textId="77777777" w:rsidR="00C518E8" w:rsidRPr="009929DE" w:rsidRDefault="00C518E8" w:rsidP="00C518E8">
      <w:pPr>
        <w:spacing w:after="0" w:line="240" w:lineRule="auto"/>
        <w:ind w:firstLine="709"/>
        <w:jc w:val="both"/>
        <w:rPr>
          <w:rFonts w:ascii="Times New Roman" w:hAnsi="Times New Roman"/>
          <w:sz w:val="28"/>
          <w:szCs w:val="28"/>
        </w:rPr>
      </w:pPr>
      <w:r w:rsidRPr="009929DE">
        <w:rPr>
          <w:rFonts w:ascii="Times New Roman" w:hAnsi="Times New Roman"/>
          <w:sz w:val="28"/>
          <w:szCs w:val="28"/>
        </w:rPr>
        <w:t>При расположении водопроводных сооружений на территории объекта указанные расстояния допускается сокращать по согласованию с центром государственного санитарно-эпидемиологического надзора, но не менее чем до 10 м.</w:t>
      </w:r>
    </w:p>
    <w:p w14:paraId="28887F67" w14:textId="77777777" w:rsidR="00C518E8" w:rsidRPr="009929DE" w:rsidRDefault="00C518E8" w:rsidP="00C518E8">
      <w:pPr>
        <w:spacing w:after="0" w:line="240" w:lineRule="auto"/>
        <w:ind w:firstLine="709"/>
        <w:jc w:val="both"/>
        <w:rPr>
          <w:rFonts w:ascii="Times New Roman" w:hAnsi="Times New Roman"/>
          <w:sz w:val="28"/>
          <w:szCs w:val="28"/>
        </w:rPr>
      </w:pPr>
      <w:r w:rsidRPr="009929DE">
        <w:rPr>
          <w:rFonts w:ascii="Times New Roman" w:hAnsi="Times New Roman"/>
          <w:sz w:val="28"/>
          <w:szCs w:val="28"/>
        </w:rPr>
        <w:t>Ширину санитарно-защитной полосы следует принимать по обе стороны от крайних линий водопровода:</w:t>
      </w:r>
    </w:p>
    <w:p w14:paraId="178C5FF9" w14:textId="77777777" w:rsidR="00C518E8" w:rsidRPr="009929DE" w:rsidRDefault="00C518E8" w:rsidP="00C518E8">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при отсутствии грунтовых вод – не менее 10 м при диаметре водоводов до 1000 мм и не менее 20 м при диаметре водоводов более 1000 мм;</w:t>
      </w:r>
    </w:p>
    <w:p w14:paraId="7F4A86DB" w14:textId="77777777" w:rsidR="00C518E8" w:rsidRPr="009929DE" w:rsidRDefault="00C518E8" w:rsidP="00C518E8">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при наличии грунтовых вод – не менее 50 м вне зависимости от диаметра водоводов.</w:t>
      </w:r>
    </w:p>
    <w:p w14:paraId="692470A0" w14:textId="77777777" w:rsidR="00C518E8" w:rsidRPr="009929DE" w:rsidRDefault="00C518E8" w:rsidP="00C518E8">
      <w:pPr>
        <w:spacing w:after="0" w:line="240" w:lineRule="auto"/>
        <w:ind w:firstLine="709"/>
        <w:jc w:val="both"/>
        <w:rPr>
          <w:rFonts w:ascii="Times New Roman" w:hAnsi="Times New Roman"/>
          <w:sz w:val="28"/>
          <w:szCs w:val="28"/>
        </w:rPr>
      </w:pPr>
      <w:r w:rsidRPr="009929DE">
        <w:rPr>
          <w:rFonts w:ascii="Times New Roman" w:hAnsi="Times New Roman"/>
          <w:sz w:val="28"/>
          <w:szCs w:val="28"/>
        </w:rPr>
        <w:t>В случае необходимости допускается сокращение ширины санитарно-защитной полосы для водоводов, проходящих по застроенной территории, по согласованию с центром государственного санитарно-эпидемиологического надзора.</w:t>
      </w:r>
    </w:p>
    <w:p w14:paraId="360187B6" w14:textId="77777777" w:rsidR="00C518E8" w:rsidRPr="009929DE" w:rsidRDefault="00C518E8" w:rsidP="00C518E8">
      <w:pPr>
        <w:spacing w:after="0" w:line="240" w:lineRule="auto"/>
        <w:ind w:firstLine="709"/>
        <w:jc w:val="both"/>
        <w:rPr>
          <w:rFonts w:ascii="Times New Roman" w:hAnsi="Times New Roman"/>
          <w:sz w:val="28"/>
          <w:szCs w:val="28"/>
        </w:rPr>
      </w:pPr>
      <w:r w:rsidRPr="009929DE">
        <w:rPr>
          <w:rFonts w:ascii="Times New Roman" w:hAnsi="Times New Roman"/>
          <w:sz w:val="28"/>
          <w:szCs w:val="28"/>
        </w:rPr>
        <w:t>В пределах санитарно-защитной полосы водоводов должны отсутствовать источники загрязнения почвы и грунтовых вод.</w:t>
      </w:r>
    </w:p>
    <w:p w14:paraId="73C025EF" w14:textId="77777777" w:rsidR="00C518E8" w:rsidRPr="009929DE" w:rsidRDefault="00C518E8" w:rsidP="00C518E8">
      <w:pPr>
        <w:spacing w:after="0" w:line="240" w:lineRule="auto"/>
        <w:ind w:firstLine="709"/>
        <w:jc w:val="both"/>
        <w:rPr>
          <w:rFonts w:ascii="Times New Roman" w:hAnsi="Times New Roman"/>
          <w:sz w:val="28"/>
          <w:szCs w:val="28"/>
        </w:rPr>
      </w:pPr>
      <w:r w:rsidRPr="009929DE">
        <w:rPr>
          <w:rFonts w:ascii="Times New Roman" w:hAnsi="Times New Roman"/>
          <w:sz w:val="28"/>
          <w:szCs w:val="28"/>
        </w:rPr>
        <w:t>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14:paraId="2D7C3358" w14:textId="77777777" w:rsidR="00C518E8" w:rsidRPr="009929DE" w:rsidRDefault="00C518E8" w:rsidP="00C518E8">
      <w:pPr>
        <w:spacing w:after="0" w:line="240" w:lineRule="auto"/>
        <w:ind w:firstLine="709"/>
        <w:jc w:val="both"/>
        <w:rPr>
          <w:rFonts w:ascii="Times New Roman" w:hAnsi="Times New Roman"/>
          <w:sz w:val="28"/>
          <w:szCs w:val="28"/>
        </w:rPr>
      </w:pPr>
      <w:r w:rsidRPr="009929DE">
        <w:rPr>
          <w:rFonts w:ascii="Times New Roman" w:hAnsi="Times New Roman"/>
          <w:sz w:val="28"/>
          <w:szCs w:val="28"/>
        </w:rPr>
        <w:t>Технологические мероприятия также включают применение бессточной производственной технологии, максимальная утилизация различных компонентов сырья и побочных продуктов производства, сокращение водопотребления и водоотведения путём внедрения систем оборотного водоснабжения.</w:t>
      </w:r>
    </w:p>
    <w:p w14:paraId="10CA71A4" w14:textId="12B317A9" w:rsidR="00C518E8" w:rsidRPr="009929DE" w:rsidRDefault="00C518E8" w:rsidP="00C518E8">
      <w:pPr>
        <w:spacing w:after="0" w:line="240" w:lineRule="auto"/>
        <w:ind w:firstLine="709"/>
        <w:jc w:val="both"/>
        <w:rPr>
          <w:rFonts w:ascii="Times New Roman" w:hAnsi="Times New Roman"/>
          <w:sz w:val="28"/>
          <w:szCs w:val="28"/>
        </w:rPr>
      </w:pPr>
      <w:r w:rsidRPr="009929DE">
        <w:rPr>
          <w:rFonts w:ascii="Times New Roman" w:hAnsi="Times New Roman"/>
          <w:sz w:val="28"/>
          <w:szCs w:val="28"/>
        </w:rPr>
        <w:t>Сточные воды производств перед сбросом в канализацию должны очищаться на локальных очистных сооружениях (</w:t>
      </w:r>
      <w:proofErr w:type="spellStart"/>
      <w:r w:rsidRPr="009929DE">
        <w:rPr>
          <w:rFonts w:ascii="Times New Roman" w:hAnsi="Times New Roman"/>
          <w:sz w:val="28"/>
          <w:szCs w:val="28"/>
        </w:rPr>
        <w:t>бензо</w:t>
      </w:r>
      <w:proofErr w:type="spellEnd"/>
      <w:r w:rsidRPr="009929DE">
        <w:rPr>
          <w:rFonts w:ascii="Times New Roman" w:hAnsi="Times New Roman"/>
          <w:sz w:val="28"/>
          <w:szCs w:val="28"/>
        </w:rPr>
        <w:t>-</w:t>
      </w:r>
      <w:r w:rsidR="00C53593" w:rsidRPr="009929DE">
        <w:rPr>
          <w:rFonts w:ascii="Times New Roman" w:hAnsi="Times New Roman"/>
          <w:sz w:val="28"/>
          <w:szCs w:val="28"/>
        </w:rPr>
        <w:t>маслоуловителях</w:t>
      </w:r>
      <w:r w:rsidRPr="009929DE">
        <w:rPr>
          <w:rFonts w:ascii="Times New Roman" w:hAnsi="Times New Roman"/>
          <w:sz w:val="28"/>
          <w:szCs w:val="28"/>
        </w:rPr>
        <w:t xml:space="preserve"> и отстойниках). </w:t>
      </w:r>
      <w:r w:rsidRPr="009929DE">
        <w:rPr>
          <w:rFonts w:ascii="Times New Roman" w:hAnsi="Times New Roman"/>
          <w:sz w:val="28"/>
          <w:szCs w:val="28"/>
        </w:rPr>
        <w:lastRenderedPageBreak/>
        <w:t>Ливневые стоки с площадок производственных предприятий перед сбросом в ливневую канализацию должны очищаться на очистных сооружениях (отстойники, фильтры).</w:t>
      </w:r>
    </w:p>
    <w:p w14:paraId="41765CAC" w14:textId="77777777" w:rsidR="00C518E8" w:rsidRPr="009929DE" w:rsidRDefault="00C518E8" w:rsidP="00C518E8">
      <w:pPr>
        <w:spacing w:after="0" w:line="240" w:lineRule="auto"/>
        <w:rPr>
          <w:rFonts w:ascii="Arial" w:hAnsi="Arial" w:cs="Arial"/>
          <w:sz w:val="28"/>
          <w:szCs w:val="28"/>
          <w:lang w:eastAsia="ru-RU"/>
        </w:rPr>
      </w:pPr>
    </w:p>
    <w:p w14:paraId="203769BF" w14:textId="77777777" w:rsidR="00C518E8" w:rsidRPr="009929DE" w:rsidRDefault="00C518E8" w:rsidP="00412B38">
      <w:pPr>
        <w:spacing w:after="0" w:line="240" w:lineRule="auto"/>
        <w:ind w:firstLine="709"/>
        <w:jc w:val="both"/>
        <w:rPr>
          <w:rFonts w:ascii="Times New Roman" w:hAnsi="Times New Roman"/>
          <w:i/>
          <w:sz w:val="28"/>
          <w:szCs w:val="28"/>
          <w:u w:val="single"/>
        </w:rPr>
      </w:pPr>
      <w:r w:rsidRPr="009929DE">
        <w:rPr>
          <w:rFonts w:ascii="Times New Roman" w:hAnsi="Times New Roman"/>
          <w:i/>
          <w:sz w:val="28"/>
          <w:szCs w:val="28"/>
          <w:u w:val="single"/>
        </w:rPr>
        <w:t>Иные зоны, установленные в соответствии с законодательством Российской Федерации и законодательством субъектов Российской Федерации</w:t>
      </w:r>
    </w:p>
    <w:p w14:paraId="5ED106F5" w14:textId="77777777" w:rsidR="00C518E8" w:rsidRPr="009929DE" w:rsidRDefault="00C518E8" w:rsidP="00C518E8">
      <w:pPr>
        <w:spacing w:after="0" w:line="240" w:lineRule="auto"/>
        <w:ind w:firstLine="709"/>
        <w:jc w:val="both"/>
        <w:rPr>
          <w:rFonts w:ascii="Times New Roman" w:hAnsi="Times New Roman"/>
          <w:sz w:val="28"/>
          <w:szCs w:val="28"/>
        </w:rPr>
      </w:pPr>
      <w:r w:rsidRPr="009929DE">
        <w:rPr>
          <w:rFonts w:ascii="Times New Roman" w:hAnsi="Times New Roman"/>
          <w:sz w:val="28"/>
          <w:szCs w:val="28"/>
        </w:rPr>
        <w:t>В соответствии с пунктом 7.1.10. СанПиН 2.2.1/2.1.1.1200-03 для котельных, тепловой мощностью менее 200 Гкал, работающих на твёрдом, жидком и газообразном топливе, размер санитарно-защитной зоны устанавливается в каждом конкретном случае на основании расчётов рассеивания загрязнений атмосферного воздуха и физического воздействия на атмосферный воздух (шум, вибрация, ЭМП и др.), а также на основании результатов натурных исследований и измерений.</w:t>
      </w:r>
    </w:p>
    <w:p w14:paraId="1404BD7F" w14:textId="77777777" w:rsidR="00C518E8" w:rsidRPr="009929DE" w:rsidRDefault="00C518E8" w:rsidP="00C518E8">
      <w:pPr>
        <w:spacing w:after="0" w:line="240" w:lineRule="auto"/>
        <w:ind w:firstLine="709"/>
        <w:jc w:val="both"/>
        <w:rPr>
          <w:rFonts w:ascii="Times New Roman" w:hAnsi="Times New Roman"/>
          <w:sz w:val="28"/>
          <w:szCs w:val="28"/>
        </w:rPr>
      </w:pPr>
      <w:r w:rsidRPr="009929DE">
        <w:rPr>
          <w:rFonts w:ascii="Times New Roman" w:hAnsi="Times New Roman"/>
          <w:sz w:val="28"/>
          <w:szCs w:val="28"/>
        </w:rPr>
        <w:t>Для электроподстанций размер санитарно-защитной зоны устанавливается в зависимости от типа (открытые, закрытые), мощности на основании расчётов физического воздействия на атмосферный воздух, а также результатов натурных измерений.</w:t>
      </w:r>
    </w:p>
    <w:p w14:paraId="07F8474F" w14:textId="77777777" w:rsidR="003A7901" w:rsidRPr="009929DE" w:rsidRDefault="003A7901" w:rsidP="00874019">
      <w:pPr>
        <w:pStyle w:val="2"/>
        <w:numPr>
          <w:ilvl w:val="1"/>
          <w:numId w:val="52"/>
        </w:numPr>
        <w:tabs>
          <w:tab w:val="clear" w:pos="794"/>
        </w:tabs>
        <w:spacing w:before="240"/>
        <w:ind w:left="993" w:hanging="633"/>
        <w:jc w:val="both"/>
        <w:rPr>
          <w:b/>
        </w:rPr>
      </w:pPr>
      <w:bookmarkStart w:id="195" w:name="_Toc199242669"/>
      <w:r w:rsidRPr="009929DE">
        <w:rPr>
          <w:b/>
        </w:rPr>
        <w:t>Территории, подверженные воздействию чрезвычайных ситуаций природного и техногенного характера</w:t>
      </w:r>
      <w:bookmarkEnd w:id="191"/>
      <w:bookmarkEnd w:id="195"/>
    </w:p>
    <w:p w14:paraId="5AD44C68" w14:textId="77777777" w:rsidR="003A7901" w:rsidRPr="009929DE" w:rsidRDefault="003A7901" w:rsidP="003A7901">
      <w:pPr>
        <w:spacing w:after="0" w:line="240" w:lineRule="auto"/>
        <w:rPr>
          <w:rFonts w:ascii="Arial" w:hAnsi="Arial" w:cs="Arial"/>
          <w:sz w:val="16"/>
          <w:szCs w:val="16"/>
          <w:lang w:eastAsia="ru-RU"/>
        </w:rPr>
      </w:pPr>
    </w:p>
    <w:p w14:paraId="1D842027" w14:textId="77777777" w:rsidR="003A7901" w:rsidRPr="009929DE" w:rsidRDefault="003A7901" w:rsidP="003A7901">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К территориям, подверженным воздействию чрезвычайных ситуаций природного характера в границах проектирования, относятся зоны проявления опасных природных процессов. </w:t>
      </w:r>
    </w:p>
    <w:p w14:paraId="70D240FF" w14:textId="77777777" w:rsidR="003A7901" w:rsidRPr="009929DE" w:rsidRDefault="003A7901" w:rsidP="003A7901">
      <w:pPr>
        <w:spacing w:after="0" w:line="240" w:lineRule="auto"/>
        <w:ind w:firstLine="709"/>
        <w:jc w:val="both"/>
        <w:rPr>
          <w:rFonts w:ascii="Times New Roman" w:hAnsi="Times New Roman"/>
          <w:sz w:val="28"/>
          <w:szCs w:val="28"/>
        </w:rPr>
      </w:pPr>
      <w:r w:rsidRPr="009929DE">
        <w:rPr>
          <w:rFonts w:ascii="Times New Roman" w:hAnsi="Times New Roman"/>
          <w:bCs/>
          <w:iCs/>
          <w:sz w:val="28"/>
          <w:szCs w:val="28"/>
        </w:rPr>
        <w:t xml:space="preserve">Территории, подверженные воздействию чрезвычайных ситуаций техногенного характера </w:t>
      </w:r>
      <w:r w:rsidR="00851F11" w:rsidRPr="009929DE">
        <w:rPr>
          <w:rFonts w:ascii="Times New Roman" w:hAnsi="Times New Roman"/>
          <w:bCs/>
          <w:iCs/>
          <w:sz w:val="28"/>
          <w:szCs w:val="28"/>
        </w:rPr>
        <w:t>– это</w:t>
      </w:r>
      <w:r w:rsidRPr="009929DE">
        <w:rPr>
          <w:rFonts w:ascii="Times New Roman" w:hAnsi="Times New Roman"/>
          <w:bCs/>
          <w:iCs/>
          <w:sz w:val="28"/>
          <w:szCs w:val="28"/>
        </w:rPr>
        <w:t xml:space="preserve"> территории, попадающие в зону негативного воздействия</w:t>
      </w:r>
      <w:r w:rsidRPr="009929DE">
        <w:rPr>
          <w:rFonts w:ascii="Times New Roman" w:hAnsi="Times New Roman"/>
          <w:sz w:val="28"/>
          <w:szCs w:val="28"/>
        </w:rPr>
        <w:t xml:space="preserve"> </w:t>
      </w:r>
      <w:r w:rsidRPr="009929DE">
        <w:rPr>
          <w:rFonts w:ascii="Times New Roman" w:hAnsi="Times New Roman"/>
          <w:bCs/>
          <w:iCs/>
          <w:sz w:val="28"/>
          <w:szCs w:val="28"/>
        </w:rPr>
        <w:t>при</w:t>
      </w:r>
      <w:r w:rsidRPr="009929DE">
        <w:rPr>
          <w:rFonts w:ascii="Times New Roman" w:hAnsi="Times New Roman"/>
          <w:sz w:val="28"/>
          <w:szCs w:val="28"/>
        </w:rPr>
        <w:t xml:space="preserve"> авариях на взрывопожароопасных, химически опасных объектах и транспорте.</w:t>
      </w:r>
    </w:p>
    <w:p w14:paraId="4D1465C1" w14:textId="31B0C4C8" w:rsidR="00845DC9" w:rsidRPr="009929DE" w:rsidRDefault="00845DC9" w:rsidP="00963F17">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Территория</w:t>
      </w:r>
      <w:r w:rsidR="008D30D8" w:rsidRPr="009929DE">
        <w:rPr>
          <w:rFonts w:ascii="Times New Roman" w:eastAsia="Times New Roman" w:hAnsi="Times New Roman"/>
          <w:sz w:val="28"/>
          <w:szCs w:val="28"/>
          <w:lang w:eastAsia="ru-RU"/>
        </w:rPr>
        <w:t xml:space="preserve"> </w:t>
      </w:r>
      <w:r w:rsidR="00F90C4D" w:rsidRPr="009929DE">
        <w:rPr>
          <w:rFonts w:ascii="Times New Roman" w:eastAsia="Times New Roman" w:hAnsi="Times New Roman"/>
          <w:sz w:val="28"/>
          <w:szCs w:val="28"/>
          <w:lang w:eastAsia="ru-RU" w:bidi="ru-RU"/>
        </w:rPr>
        <w:t>МО «</w:t>
      </w:r>
      <w:proofErr w:type="spellStart"/>
      <w:r w:rsidR="00F90C4D" w:rsidRPr="009929DE">
        <w:rPr>
          <w:rFonts w:ascii="Times New Roman" w:eastAsia="Times New Roman" w:hAnsi="Times New Roman"/>
          <w:sz w:val="28"/>
          <w:szCs w:val="28"/>
          <w:lang w:eastAsia="ru-RU" w:bidi="ru-RU"/>
        </w:rPr>
        <w:t>Озероучумский</w:t>
      </w:r>
      <w:proofErr w:type="spellEnd"/>
      <w:r w:rsidR="00F90C4D" w:rsidRPr="009929DE">
        <w:rPr>
          <w:rFonts w:ascii="Times New Roman" w:eastAsia="Times New Roman" w:hAnsi="Times New Roman"/>
          <w:sz w:val="28"/>
          <w:szCs w:val="28"/>
          <w:lang w:eastAsia="ru-RU" w:bidi="ru-RU"/>
        </w:rPr>
        <w:t xml:space="preserve"> сельсовет» не</w:t>
      </w:r>
      <w:r w:rsidRPr="009929DE">
        <w:rPr>
          <w:rFonts w:ascii="Times New Roman" w:eastAsia="Times New Roman" w:hAnsi="Times New Roman"/>
          <w:sz w:val="28"/>
          <w:szCs w:val="28"/>
          <w:lang w:eastAsia="ru-RU"/>
        </w:rPr>
        <w:t xml:space="preserve"> отнесена к категории по гражданской обороне. </w:t>
      </w:r>
      <w:r w:rsidR="00FE3F39" w:rsidRPr="009929DE">
        <w:rPr>
          <w:rFonts w:ascii="Times New Roman" w:eastAsia="Times New Roman" w:hAnsi="Times New Roman"/>
          <w:sz w:val="28"/>
          <w:szCs w:val="28"/>
          <w:lang w:eastAsia="ru-RU"/>
        </w:rPr>
        <w:t>Н</w:t>
      </w:r>
      <w:r w:rsidR="00FE3F39" w:rsidRPr="009929DE">
        <w:rPr>
          <w:rFonts w:ascii="Times New Roman" w:hAnsi="Times New Roman"/>
          <w:sz w:val="28"/>
          <w:szCs w:val="28"/>
        </w:rPr>
        <w:t xml:space="preserve">а территории поселения </w:t>
      </w:r>
      <w:r w:rsidR="00F90C4D" w:rsidRPr="009929DE">
        <w:rPr>
          <w:rFonts w:ascii="Times New Roman" w:hAnsi="Times New Roman"/>
          <w:sz w:val="28"/>
          <w:szCs w:val="28"/>
        </w:rPr>
        <w:t>отсутствуют</w:t>
      </w:r>
      <w:r w:rsidR="00132622" w:rsidRPr="009929DE">
        <w:rPr>
          <w:rFonts w:ascii="Times New Roman" w:hAnsi="Times New Roman"/>
          <w:sz w:val="28"/>
          <w:szCs w:val="28"/>
        </w:rPr>
        <w:t xml:space="preserve"> о</w:t>
      </w:r>
      <w:r w:rsidR="00DB0F15" w:rsidRPr="009929DE">
        <w:rPr>
          <w:rFonts w:ascii="Times New Roman" w:hAnsi="Times New Roman"/>
          <w:sz w:val="28"/>
          <w:szCs w:val="28"/>
        </w:rPr>
        <w:t>бъекты, отнесённые в установленном порядке к потенциально-опасным</w:t>
      </w:r>
      <w:r w:rsidR="00DB0F15" w:rsidRPr="009929DE">
        <w:rPr>
          <w:rFonts w:ascii="Times New Roman" w:eastAsia="Times New Roman" w:hAnsi="Times New Roman"/>
          <w:sz w:val="28"/>
          <w:szCs w:val="28"/>
          <w:lang w:eastAsia="ru-RU"/>
        </w:rPr>
        <w:t xml:space="preserve"> </w:t>
      </w:r>
      <w:r w:rsidR="00963F17" w:rsidRPr="009929DE">
        <w:rPr>
          <w:rFonts w:ascii="Times New Roman" w:eastAsia="Times New Roman" w:hAnsi="Times New Roman"/>
          <w:sz w:val="28"/>
          <w:szCs w:val="28"/>
          <w:lang w:eastAsia="ru-RU"/>
        </w:rPr>
        <w:t>в соответствии с перечнем потенциально опасных объектов, расположенных на территории Красноярского края.</w:t>
      </w:r>
    </w:p>
    <w:p w14:paraId="2652B1C8" w14:textId="77777777" w:rsidR="006D1CB7" w:rsidRPr="009929DE" w:rsidRDefault="006D1CB7" w:rsidP="006D1CB7">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Согласно письму ГУ МЧС Росси по Красноярскому краю от 15.07.2024 № ИВ-237-12582, территория МО «</w:t>
      </w:r>
      <w:proofErr w:type="spellStart"/>
      <w:r w:rsidRPr="009929DE">
        <w:rPr>
          <w:rFonts w:ascii="Times New Roman" w:eastAsia="Times New Roman" w:hAnsi="Times New Roman"/>
          <w:sz w:val="28"/>
          <w:szCs w:val="28"/>
          <w:lang w:eastAsia="ru-RU"/>
        </w:rPr>
        <w:t>Озероучумский</w:t>
      </w:r>
      <w:proofErr w:type="spellEnd"/>
      <w:r w:rsidRPr="009929DE">
        <w:rPr>
          <w:rFonts w:ascii="Times New Roman" w:eastAsia="Times New Roman" w:hAnsi="Times New Roman"/>
          <w:sz w:val="28"/>
          <w:szCs w:val="28"/>
          <w:lang w:eastAsia="ru-RU"/>
        </w:rPr>
        <w:t xml:space="preserve"> сельсовет» находится в зоне маскировки.</w:t>
      </w:r>
    </w:p>
    <w:p w14:paraId="59EF8175" w14:textId="2848A6FD" w:rsidR="00845DC9" w:rsidRPr="009929DE" w:rsidRDefault="00845DC9" w:rsidP="00845DC9">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Исходя из анализа произошедших ЧС, на территории </w:t>
      </w:r>
      <w:r w:rsidR="00963F17" w:rsidRPr="009929DE">
        <w:rPr>
          <w:rFonts w:ascii="Times New Roman" w:eastAsia="Times New Roman" w:hAnsi="Times New Roman"/>
          <w:sz w:val="28"/>
          <w:szCs w:val="28"/>
          <w:lang w:eastAsia="ru-RU"/>
        </w:rPr>
        <w:t>МО «</w:t>
      </w:r>
      <w:proofErr w:type="spellStart"/>
      <w:r w:rsidR="00963F17" w:rsidRPr="009929DE">
        <w:rPr>
          <w:rFonts w:ascii="Times New Roman" w:eastAsia="Times New Roman" w:hAnsi="Times New Roman"/>
          <w:sz w:val="28"/>
          <w:szCs w:val="28"/>
          <w:lang w:eastAsia="ru-RU"/>
        </w:rPr>
        <w:t>Озероучумский</w:t>
      </w:r>
      <w:proofErr w:type="spellEnd"/>
      <w:r w:rsidR="00963F17" w:rsidRPr="009929DE">
        <w:rPr>
          <w:rFonts w:ascii="Times New Roman" w:eastAsia="Times New Roman" w:hAnsi="Times New Roman"/>
          <w:sz w:val="28"/>
          <w:szCs w:val="28"/>
          <w:lang w:eastAsia="ru-RU"/>
        </w:rPr>
        <w:t xml:space="preserve"> сельсовет»</w:t>
      </w:r>
      <w:r w:rsidRPr="009929DE">
        <w:rPr>
          <w:rFonts w:ascii="Times New Roman" w:eastAsia="Times New Roman" w:hAnsi="Times New Roman"/>
          <w:sz w:val="28"/>
          <w:szCs w:val="28"/>
          <w:lang w:eastAsia="ru-RU"/>
        </w:rPr>
        <w:t xml:space="preserve"> прогнозируется муниципальный и объектовый уровень реагирования. </w:t>
      </w:r>
    </w:p>
    <w:p w14:paraId="5446554C" w14:textId="2931F168" w:rsidR="00845DC9" w:rsidRPr="009929DE" w:rsidRDefault="00845DC9" w:rsidP="00845DC9">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Эвакуационные мероприятия проводятся в соответствии с Планом ГО и защиты населения </w:t>
      </w:r>
      <w:r w:rsidR="00963F17" w:rsidRPr="009929DE">
        <w:rPr>
          <w:rFonts w:ascii="Times New Roman" w:hAnsi="Times New Roman"/>
          <w:sz w:val="28"/>
          <w:szCs w:val="28"/>
          <w:lang w:bidi="ru-RU"/>
        </w:rPr>
        <w:t>МО «</w:t>
      </w:r>
      <w:proofErr w:type="spellStart"/>
      <w:r w:rsidR="00963F17" w:rsidRPr="009929DE">
        <w:rPr>
          <w:rFonts w:ascii="Times New Roman" w:hAnsi="Times New Roman"/>
          <w:sz w:val="28"/>
          <w:szCs w:val="28"/>
          <w:lang w:bidi="ru-RU"/>
        </w:rPr>
        <w:t>Озероучумский</w:t>
      </w:r>
      <w:proofErr w:type="spellEnd"/>
      <w:r w:rsidR="00963F17" w:rsidRPr="009929DE">
        <w:rPr>
          <w:rFonts w:ascii="Times New Roman" w:hAnsi="Times New Roman"/>
          <w:sz w:val="28"/>
          <w:szCs w:val="28"/>
          <w:lang w:bidi="ru-RU"/>
        </w:rPr>
        <w:t xml:space="preserve"> сельсовет»</w:t>
      </w:r>
      <w:r w:rsidR="007E4EDA" w:rsidRPr="009929DE">
        <w:rPr>
          <w:rFonts w:ascii="Times New Roman" w:eastAsia="Times New Roman" w:hAnsi="Times New Roman"/>
          <w:sz w:val="28"/>
          <w:szCs w:val="28"/>
          <w:lang w:eastAsia="ru-RU"/>
        </w:rPr>
        <w:t xml:space="preserve">, а также профильными постановлениями администрации </w:t>
      </w:r>
      <w:r w:rsidR="00963F17" w:rsidRPr="009929DE">
        <w:rPr>
          <w:rFonts w:ascii="Times New Roman" w:eastAsia="Times New Roman" w:hAnsi="Times New Roman"/>
          <w:sz w:val="28"/>
          <w:szCs w:val="28"/>
          <w:lang w:eastAsia="ru-RU" w:bidi="ru-RU"/>
        </w:rPr>
        <w:t>МО «</w:t>
      </w:r>
      <w:proofErr w:type="spellStart"/>
      <w:r w:rsidR="00963F17" w:rsidRPr="009929DE">
        <w:rPr>
          <w:rFonts w:ascii="Times New Roman" w:eastAsia="Times New Roman" w:hAnsi="Times New Roman"/>
          <w:sz w:val="28"/>
          <w:szCs w:val="28"/>
          <w:lang w:eastAsia="ru-RU" w:bidi="ru-RU"/>
        </w:rPr>
        <w:t>Озероучумский</w:t>
      </w:r>
      <w:proofErr w:type="spellEnd"/>
      <w:r w:rsidR="00963F17" w:rsidRPr="009929DE">
        <w:rPr>
          <w:rFonts w:ascii="Times New Roman" w:eastAsia="Times New Roman" w:hAnsi="Times New Roman"/>
          <w:sz w:val="28"/>
          <w:szCs w:val="28"/>
          <w:lang w:eastAsia="ru-RU" w:bidi="ru-RU"/>
        </w:rPr>
        <w:t xml:space="preserve"> сельсовет» </w:t>
      </w:r>
      <w:r w:rsidR="00644292" w:rsidRPr="009929DE">
        <w:rPr>
          <w:rFonts w:ascii="Times New Roman" w:eastAsia="Times New Roman" w:hAnsi="Times New Roman"/>
          <w:sz w:val="28"/>
          <w:szCs w:val="28"/>
          <w:lang w:eastAsia="ru-RU"/>
        </w:rPr>
        <w:t xml:space="preserve">и </w:t>
      </w:r>
      <w:proofErr w:type="spellStart"/>
      <w:r w:rsidR="00963F17" w:rsidRPr="009929DE">
        <w:rPr>
          <w:rFonts w:ascii="Times New Roman" w:eastAsia="Times New Roman" w:hAnsi="Times New Roman"/>
          <w:sz w:val="28"/>
          <w:szCs w:val="28"/>
          <w:lang w:eastAsia="ru-RU"/>
        </w:rPr>
        <w:t>Ужурского</w:t>
      </w:r>
      <w:proofErr w:type="spellEnd"/>
      <w:r w:rsidR="00644292" w:rsidRPr="009929DE">
        <w:rPr>
          <w:rFonts w:ascii="Times New Roman" w:eastAsia="Times New Roman" w:hAnsi="Times New Roman"/>
          <w:sz w:val="28"/>
          <w:szCs w:val="28"/>
          <w:lang w:eastAsia="ru-RU"/>
        </w:rPr>
        <w:t xml:space="preserve"> муниципального района</w:t>
      </w:r>
      <w:r w:rsidRPr="009929DE">
        <w:rPr>
          <w:rFonts w:ascii="Times New Roman" w:eastAsia="Times New Roman" w:hAnsi="Times New Roman"/>
          <w:sz w:val="28"/>
          <w:szCs w:val="28"/>
          <w:lang w:eastAsia="ru-RU"/>
        </w:rPr>
        <w:t xml:space="preserve">. </w:t>
      </w:r>
    </w:p>
    <w:p w14:paraId="29431EC0" w14:textId="25AC341A" w:rsidR="00845DC9" w:rsidRPr="009929DE" w:rsidRDefault="00845DC9" w:rsidP="00845DC9">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Гражданская оборона в </w:t>
      </w:r>
      <w:r w:rsidR="00963F17" w:rsidRPr="009929DE">
        <w:rPr>
          <w:rFonts w:ascii="Times New Roman" w:eastAsia="Times New Roman" w:hAnsi="Times New Roman"/>
          <w:sz w:val="28"/>
          <w:szCs w:val="28"/>
          <w:lang w:eastAsia="ru-RU" w:bidi="ru-RU"/>
        </w:rPr>
        <w:t>МО «</w:t>
      </w:r>
      <w:proofErr w:type="spellStart"/>
      <w:r w:rsidR="00963F17" w:rsidRPr="009929DE">
        <w:rPr>
          <w:rFonts w:ascii="Times New Roman" w:eastAsia="Times New Roman" w:hAnsi="Times New Roman"/>
          <w:sz w:val="28"/>
          <w:szCs w:val="28"/>
          <w:lang w:eastAsia="ru-RU" w:bidi="ru-RU"/>
        </w:rPr>
        <w:t>Озероучумский</w:t>
      </w:r>
      <w:proofErr w:type="spellEnd"/>
      <w:r w:rsidR="00963F17" w:rsidRPr="009929DE">
        <w:rPr>
          <w:rFonts w:ascii="Times New Roman" w:eastAsia="Times New Roman" w:hAnsi="Times New Roman"/>
          <w:sz w:val="28"/>
          <w:szCs w:val="28"/>
          <w:lang w:eastAsia="ru-RU" w:bidi="ru-RU"/>
        </w:rPr>
        <w:t xml:space="preserve"> сельсовет»</w:t>
      </w:r>
      <w:r w:rsidR="005A4236" w:rsidRPr="009929DE">
        <w:rPr>
          <w:rFonts w:ascii="Times New Roman" w:eastAsia="Times New Roman" w:hAnsi="Times New Roman"/>
          <w:sz w:val="28"/>
          <w:szCs w:val="28"/>
          <w:lang w:eastAsia="ru-RU" w:bidi="ru-RU"/>
        </w:rPr>
        <w:t xml:space="preserve"> </w:t>
      </w:r>
      <w:r w:rsidRPr="009929DE">
        <w:rPr>
          <w:rFonts w:ascii="Times New Roman" w:eastAsia="Times New Roman" w:hAnsi="Times New Roman"/>
          <w:sz w:val="28"/>
          <w:szCs w:val="28"/>
          <w:lang w:eastAsia="ru-RU"/>
        </w:rPr>
        <w:t xml:space="preserve">организуется по территориально-производственному принципу. Руководителем гражданской обороны является Глава </w:t>
      </w:r>
      <w:r w:rsidR="00963F17" w:rsidRPr="009929DE">
        <w:rPr>
          <w:rFonts w:ascii="Times New Roman" w:eastAsia="Times New Roman" w:hAnsi="Times New Roman"/>
          <w:sz w:val="28"/>
          <w:szCs w:val="28"/>
          <w:lang w:eastAsia="ru-RU" w:bidi="ru-RU"/>
        </w:rPr>
        <w:t>МО «</w:t>
      </w:r>
      <w:proofErr w:type="spellStart"/>
      <w:r w:rsidR="00963F17" w:rsidRPr="009929DE">
        <w:rPr>
          <w:rFonts w:ascii="Times New Roman" w:eastAsia="Times New Roman" w:hAnsi="Times New Roman"/>
          <w:sz w:val="28"/>
          <w:szCs w:val="28"/>
          <w:lang w:eastAsia="ru-RU" w:bidi="ru-RU"/>
        </w:rPr>
        <w:t>Озероучумский</w:t>
      </w:r>
      <w:proofErr w:type="spellEnd"/>
      <w:r w:rsidR="00963F17" w:rsidRPr="009929DE">
        <w:rPr>
          <w:rFonts w:ascii="Times New Roman" w:eastAsia="Times New Roman" w:hAnsi="Times New Roman"/>
          <w:sz w:val="28"/>
          <w:szCs w:val="28"/>
          <w:lang w:eastAsia="ru-RU" w:bidi="ru-RU"/>
        </w:rPr>
        <w:t xml:space="preserve"> сельсовет»</w:t>
      </w:r>
      <w:r w:rsidRPr="009929DE">
        <w:rPr>
          <w:rFonts w:ascii="Times New Roman" w:eastAsia="Times New Roman" w:hAnsi="Times New Roman"/>
          <w:sz w:val="28"/>
          <w:szCs w:val="28"/>
          <w:lang w:eastAsia="ru-RU"/>
        </w:rPr>
        <w:t xml:space="preserve">. Руководство гражданской обороной в организациях осуществляют их руководители. Управление ГО на </w:t>
      </w:r>
      <w:r w:rsidRPr="009929DE">
        <w:rPr>
          <w:rFonts w:ascii="Times New Roman" w:eastAsia="Times New Roman" w:hAnsi="Times New Roman"/>
          <w:sz w:val="28"/>
          <w:szCs w:val="28"/>
          <w:lang w:eastAsia="ru-RU"/>
        </w:rPr>
        <w:lastRenderedPageBreak/>
        <w:t xml:space="preserve">территории </w:t>
      </w:r>
      <w:r w:rsidR="00963F17" w:rsidRPr="009929DE">
        <w:rPr>
          <w:rFonts w:ascii="Times New Roman" w:eastAsia="Times New Roman" w:hAnsi="Times New Roman"/>
          <w:sz w:val="28"/>
          <w:szCs w:val="28"/>
          <w:lang w:eastAsia="ru-RU" w:bidi="ru-RU"/>
        </w:rPr>
        <w:t>МО «</w:t>
      </w:r>
      <w:proofErr w:type="spellStart"/>
      <w:r w:rsidR="00963F17" w:rsidRPr="009929DE">
        <w:rPr>
          <w:rFonts w:ascii="Times New Roman" w:eastAsia="Times New Roman" w:hAnsi="Times New Roman"/>
          <w:sz w:val="28"/>
          <w:szCs w:val="28"/>
          <w:lang w:eastAsia="ru-RU" w:bidi="ru-RU"/>
        </w:rPr>
        <w:t>Озероучумский</w:t>
      </w:r>
      <w:proofErr w:type="spellEnd"/>
      <w:r w:rsidR="00963F17" w:rsidRPr="009929DE">
        <w:rPr>
          <w:rFonts w:ascii="Times New Roman" w:eastAsia="Times New Roman" w:hAnsi="Times New Roman"/>
          <w:sz w:val="28"/>
          <w:szCs w:val="28"/>
          <w:lang w:eastAsia="ru-RU" w:bidi="ru-RU"/>
        </w:rPr>
        <w:t xml:space="preserve"> сельсовет»</w:t>
      </w:r>
      <w:r w:rsidR="005A4236" w:rsidRPr="009929DE">
        <w:rPr>
          <w:rFonts w:ascii="Times New Roman" w:eastAsia="Times New Roman" w:hAnsi="Times New Roman"/>
          <w:sz w:val="28"/>
          <w:szCs w:val="28"/>
          <w:lang w:eastAsia="ru-RU" w:bidi="ru-RU"/>
        </w:rPr>
        <w:t xml:space="preserve"> </w:t>
      </w:r>
      <w:r w:rsidRPr="009929DE">
        <w:rPr>
          <w:rFonts w:ascii="Times New Roman" w:eastAsia="Times New Roman" w:hAnsi="Times New Roman"/>
          <w:sz w:val="28"/>
          <w:szCs w:val="28"/>
          <w:lang w:eastAsia="ru-RU"/>
        </w:rPr>
        <w:t xml:space="preserve">осуществляется в соответствии с </w:t>
      </w:r>
      <w:r w:rsidR="001A3017" w:rsidRPr="009929DE">
        <w:rPr>
          <w:rFonts w:ascii="Times New Roman" w:eastAsia="Times New Roman" w:hAnsi="Times New Roman"/>
          <w:sz w:val="28"/>
          <w:szCs w:val="28"/>
          <w:lang w:eastAsia="ru-RU"/>
        </w:rPr>
        <w:t xml:space="preserve">Положением </w:t>
      </w:r>
      <w:r w:rsidR="00DB0F15" w:rsidRPr="009929DE">
        <w:rPr>
          <w:rFonts w:ascii="Times New Roman" w:eastAsia="Times New Roman" w:hAnsi="Times New Roman"/>
          <w:sz w:val="28"/>
          <w:szCs w:val="28"/>
          <w:lang w:eastAsia="ru-RU"/>
        </w:rPr>
        <w:t>об организации подготовки и обучения населения в области гражданской обороны и защиты от чрезвычайных ситуаций природного и техногенного характера</w:t>
      </w:r>
      <w:r w:rsidR="001A3017" w:rsidRPr="009929DE">
        <w:rPr>
          <w:rFonts w:ascii="Times New Roman" w:eastAsia="Times New Roman" w:hAnsi="Times New Roman"/>
          <w:sz w:val="28"/>
          <w:szCs w:val="28"/>
          <w:lang w:eastAsia="ru-RU"/>
        </w:rPr>
        <w:t>.</w:t>
      </w:r>
    </w:p>
    <w:p w14:paraId="0EFF72EF" w14:textId="6612C772" w:rsidR="00845DC9" w:rsidRPr="009929DE" w:rsidRDefault="00845DC9" w:rsidP="00845DC9">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В целях организации и ведения гражданской обороны в </w:t>
      </w:r>
      <w:r w:rsidR="006436E1" w:rsidRPr="009929DE">
        <w:rPr>
          <w:rFonts w:ascii="Times New Roman" w:eastAsia="Times New Roman" w:hAnsi="Times New Roman"/>
          <w:sz w:val="28"/>
          <w:szCs w:val="28"/>
          <w:lang w:eastAsia="ru-RU"/>
        </w:rPr>
        <w:t>сельском</w:t>
      </w:r>
      <w:r w:rsidR="00073EB9" w:rsidRPr="009929DE">
        <w:rPr>
          <w:rFonts w:ascii="Times New Roman" w:eastAsia="Times New Roman" w:hAnsi="Times New Roman"/>
          <w:sz w:val="28"/>
          <w:szCs w:val="28"/>
          <w:lang w:eastAsia="ru-RU"/>
        </w:rPr>
        <w:t xml:space="preserve"> поселении</w:t>
      </w:r>
      <w:r w:rsidRPr="009929DE">
        <w:rPr>
          <w:rFonts w:ascii="Times New Roman" w:eastAsia="Times New Roman" w:hAnsi="Times New Roman"/>
          <w:sz w:val="28"/>
          <w:szCs w:val="28"/>
          <w:lang w:eastAsia="ru-RU"/>
        </w:rPr>
        <w:t xml:space="preserve"> руководители гражданской обороны всех уровней в пределах своих полномочий издают соответствующие постановления, распоряжения и приказы.</w:t>
      </w:r>
    </w:p>
    <w:p w14:paraId="78E903BA" w14:textId="1A869AED" w:rsidR="00845DC9" w:rsidRPr="009929DE" w:rsidRDefault="00845DC9" w:rsidP="00845DC9">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Руководители гражданской обороны осуществляют руководство гражданской обороной через соответствующие органы, осуществляющие управление гражданской обороной, органы управления спасательных служб, эвакуационные органы, комиссии по повышению устойчивости функционирования экономики и организаций </w:t>
      </w:r>
      <w:r w:rsidR="00963F17" w:rsidRPr="009929DE">
        <w:rPr>
          <w:rFonts w:ascii="Times New Roman" w:eastAsia="Times New Roman" w:hAnsi="Times New Roman"/>
          <w:sz w:val="28"/>
          <w:szCs w:val="28"/>
          <w:lang w:eastAsia="ru-RU"/>
        </w:rPr>
        <w:t>сельсовета</w:t>
      </w:r>
      <w:r w:rsidRPr="009929DE">
        <w:rPr>
          <w:rFonts w:ascii="Times New Roman" w:eastAsia="Times New Roman" w:hAnsi="Times New Roman"/>
          <w:sz w:val="28"/>
          <w:szCs w:val="28"/>
          <w:lang w:eastAsia="ru-RU"/>
        </w:rPr>
        <w:t xml:space="preserve"> в военное время и другие органы, создаваемые в целях решения задач в области гражданской обороны.</w:t>
      </w:r>
    </w:p>
    <w:p w14:paraId="1E40ECA9" w14:textId="70904D10" w:rsidR="00E30CC4" w:rsidRPr="009929DE" w:rsidRDefault="00845DC9" w:rsidP="00845DC9">
      <w:pPr>
        <w:spacing w:after="0" w:line="240" w:lineRule="auto"/>
        <w:ind w:firstLine="709"/>
        <w:jc w:val="both"/>
        <w:rPr>
          <w:rFonts w:ascii="Times New Roman" w:hAnsi="Times New Roman"/>
          <w:sz w:val="28"/>
          <w:szCs w:val="28"/>
        </w:rPr>
      </w:pPr>
      <w:r w:rsidRPr="009929DE">
        <w:rPr>
          <w:rFonts w:ascii="Times New Roman" w:eastAsia="Times New Roman" w:hAnsi="Times New Roman"/>
          <w:sz w:val="28"/>
          <w:szCs w:val="28"/>
          <w:lang w:eastAsia="ru-RU"/>
        </w:rPr>
        <w:t xml:space="preserve">Полномочия гражданской обороны определяются в соответствии с законодательством Российской Федерации, законодательством </w:t>
      </w:r>
      <w:r w:rsidR="00963F17" w:rsidRPr="009929DE">
        <w:rPr>
          <w:rFonts w:ascii="Times New Roman" w:eastAsia="Times New Roman" w:hAnsi="Times New Roman"/>
          <w:sz w:val="28"/>
          <w:szCs w:val="28"/>
          <w:lang w:eastAsia="ru-RU"/>
        </w:rPr>
        <w:t>Красноярского края</w:t>
      </w:r>
      <w:r w:rsidRPr="009929DE">
        <w:rPr>
          <w:rFonts w:ascii="Times New Roman" w:eastAsia="Times New Roman" w:hAnsi="Times New Roman"/>
          <w:sz w:val="28"/>
          <w:szCs w:val="28"/>
          <w:lang w:eastAsia="ru-RU"/>
        </w:rPr>
        <w:t xml:space="preserve">, нормативно-правовыми актами </w:t>
      </w:r>
      <w:r w:rsidR="002D079D" w:rsidRPr="009929DE">
        <w:rPr>
          <w:rFonts w:ascii="Times New Roman" w:eastAsia="Times New Roman" w:hAnsi="Times New Roman"/>
          <w:sz w:val="28"/>
          <w:szCs w:val="28"/>
          <w:lang w:eastAsia="ru-RU"/>
        </w:rPr>
        <w:t xml:space="preserve">муниципального образования </w:t>
      </w:r>
      <w:proofErr w:type="spellStart"/>
      <w:r w:rsidR="00963F17" w:rsidRPr="009929DE">
        <w:rPr>
          <w:rFonts w:ascii="Times New Roman" w:eastAsia="Times New Roman" w:hAnsi="Times New Roman"/>
          <w:sz w:val="28"/>
          <w:szCs w:val="28"/>
          <w:lang w:eastAsia="ru-RU"/>
        </w:rPr>
        <w:t>Ужурский</w:t>
      </w:r>
      <w:proofErr w:type="spellEnd"/>
      <w:r w:rsidR="00B24E91" w:rsidRPr="009929DE">
        <w:rPr>
          <w:rFonts w:ascii="Times New Roman" w:eastAsia="Times New Roman" w:hAnsi="Times New Roman"/>
          <w:sz w:val="28"/>
          <w:szCs w:val="28"/>
          <w:lang w:eastAsia="ru-RU"/>
        </w:rPr>
        <w:t xml:space="preserve"> </w:t>
      </w:r>
      <w:r w:rsidR="002D079D" w:rsidRPr="009929DE">
        <w:rPr>
          <w:rFonts w:ascii="Times New Roman" w:eastAsia="Times New Roman" w:hAnsi="Times New Roman"/>
          <w:sz w:val="28"/>
          <w:szCs w:val="28"/>
          <w:lang w:eastAsia="ru-RU"/>
        </w:rPr>
        <w:t>район</w:t>
      </w:r>
      <w:r w:rsidR="00644292" w:rsidRPr="009929DE">
        <w:rPr>
          <w:rFonts w:ascii="Times New Roman" w:eastAsia="Times New Roman" w:hAnsi="Times New Roman"/>
          <w:sz w:val="28"/>
          <w:szCs w:val="28"/>
          <w:lang w:eastAsia="ru-RU"/>
        </w:rPr>
        <w:t xml:space="preserve"> и </w:t>
      </w:r>
      <w:r w:rsidR="00963F17" w:rsidRPr="009929DE">
        <w:rPr>
          <w:rFonts w:ascii="Times New Roman" w:eastAsia="Times New Roman" w:hAnsi="Times New Roman"/>
          <w:sz w:val="28"/>
          <w:szCs w:val="28"/>
          <w:lang w:eastAsia="ru-RU" w:bidi="ru-RU"/>
        </w:rPr>
        <w:t>МО «</w:t>
      </w:r>
      <w:proofErr w:type="spellStart"/>
      <w:r w:rsidR="00963F17" w:rsidRPr="009929DE">
        <w:rPr>
          <w:rFonts w:ascii="Times New Roman" w:eastAsia="Times New Roman" w:hAnsi="Times New Roman"/>
          <w:sz w:val="28"/>
          <w:szCs w:val="28"/>
          <w:lang w:eastAsia="ru-RU" w:bidi="ru-RU"/>
        </w:rPr>
        <w:t>Озероучумский</w:t>
      </w:r>
      <w:proofErr w:type="spellEnd"/>
      <w:r w:rsidR="00963F17" w:rsidRPr="009929DE">
        <w:rPr>
          <w:rFonts w:ascii="Times New Roman" w:eastAsia="Times New Roman" w:hAnsi="Times New Roman"/>
          <w:sz w:val="28"/>
          <w:szCs w:val="28"/>
          <w:lang w:eastAsia="ru-RU" w:bidi="ru-RU"/>
        </w:rPr>
        <w:t xml:space="preserve"> сельсовет»</w:t>
      </w:r>
      <w:r w:rsidRPr="009929DE">
        <w:rPr>
          <w:rFonts w:ascii="Times New Roman" w:eastAsia="Times New Roman" w:hAnsi="Times New Roman"/>
          <w:sz w:val="28"/>
          <w:szCs w:val="28"/>
          <w:lang w:eastAsia="ru-RU"/>
        </w:rPr>
        <w:t>.</w:t>
      </w:r>
    </w:p>
    <w:p w14:paraId="3BC3CD10" w14:textId="77777777" w:rsidR="004C250D" w:rsidRPr="009929DE" w:rsidRDefault="004C250D" w:rsidP="003A7901">
      <w:pPr>
        <w:spacing w:after="0" w:line="240" w:lineRule="auto"/>
        <w:ind w:firstLine="709"/>
        <w:jc w:val="both"/>
        <w:rPr>
          <w:rFonts w:ascii="Times New Roman" w:hAnsi="Times New Roman"/>
          <w:sz w:val="28"/>
          <w:szCs w:val="28"/>
        </w:rPr>
      </w:pPr>
    </w:p>
    <w:p w14:paraId="619EA518" w14:textId="77777777" w:rsidR="00AA7915" w:rsidRPr="009929DE" w:rsidRDefault="00AA7915" w:rsidP="00874019">
      <w:pPr>
        <w:pStyle w:val="3"/>
        <w:numPr>
          <w:ilvl w:val="2"/>
          <w:numId w:val="52"/>
        </w:numPr>
        <w:tabs>
          <w:tab w:val="left" w:pos="1418"/>
        </w:tabs>
        <w:spacing w:before="120"/>
        <w:ind w:left="1418" w:hanging="698"/>
        <w:jc w:val="both"/>
        <w:rPr>
          <w:rFonts w:ascii="Times New Roman" w:hAnsi="Times New Roman"/>
          <w:sz w:val="28"/>
        </w:rPr>
      </w:pPr>
      <w:bookmarkStart w:id="196" w:name="_Toc485293555"/>
      <w:bookmarkStart w:id="197" w:name="_Toc199242670"/>
      <w:r w:rsidRPr="009929DE">
        <w:rPr>
          <w:rFonts w:ascii="Times New Roman" w:hAnsi="Times New Roman"/>
          <w:sz w:val="28"/>
        </w:rPr>
        <w:t>Общая оценка факторов риска чрезвычайных ситуаций природного и техногенного характера</w:t>
      </w:r>
      <w:bookmarkEnd w:id="196"/>
      <w:bookmarkEnd w:id="197"/>
    </w:p>
    <w:p w14:paraId="1E307219" w14:textId="77777777" w:rsidR="00AA7915" w:rsidRPr="009929DE" w:rsidRDefault="00AA7915" w:rsidP="003A7901">
      <w:pPr>
        <w:spacing w:after="0" w:line="240" w:lineRule="auto"/>
        <w:ind w:firstLine="709"/>
        <w:jc w:val="both"/>
        <w:rPr>
          <w:rFonts w:ascii="Times New Roman" w:hAnsi="Times New Roman"/>
          <w:sz w:val="28"/>
          <w:szCs w:val="28"/>
        </w:rPr>
      </w:pPr>
    </w:p>
    <w:p w14:paraId="4395DD88" w14:textId="097BF351"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Согласно «Руководства по оценке рисков чрезвычайных ситуаций техногенного характера, в том числе при эксплуатации критически важных объектов Российской Федерации», утверждённого первым заместителем министра МЧС России 09.01.2008 №</w:t>
      </w:r>
      <w:r w:rsidR="006436E1" w:rsidRPr="009929DE">
        <w:rPr>
          <w:rFonts w:ascii="Times New Roman" w:eastAsia="Times New Roman" w:hAnsi="Times New Roman"/>
          <w:sz w:val="28"/>
          <w:szCs w:val="28"/>
          <w:lang w:eastAsia="ru-RU"/>
        </w:rPr>
        <w:t xml:space="preserve"> </w:t>
      </w:r>
      <w:r w:rsidRPr="009929DE">
        <w:rPr>
          <w:rFonts w:ascii="Times New Roman" w:eastAsia="Times New Roman" w:hAnsi="Times New Roman"/>
          <w:sz w:val="28"/>
          <w:szCs w:val="28"/>
          <w:lang w:eastAsia="ru-RU"/>
        </w:rPr>
        <w:t>1-4-60-9, используются следующие основные понятия:</w:t>
      </w:r>
    </w:p>
    <w:p w14:paraId="676089F0"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i/>
          <w:sz w:val="28"/>
          <w:szCs w:val="28"/>
          <w:lang w:eastAsia="ru-RU"/>
        </w:rPr>
        <w:t>Риск</w:t>
      </w:r>
      <w:r w:rsidRPr="009929DE">
        <w:rPr>
          <w:rFonts w:ascii="Times New Roman" w:eastAsia="Times New Roman" w:hAnsi="Times New Roman"/>
          <w:sz w:val="28"/>
          <w:szCs w:val="28"/>
          <w:lang w:eastAsia="ru-RU"/>
        </w:rPr>
        <w:t xml:space="preserve"> – количественная характеристика меры возможной опасности и размера последствий её реализации.</w:t>
      </w:r>
    </w:p>
    <w:p w14:paraId="7D98ACBA"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i/>
          <w:sz w:val="28"/>
          <w:szCs w:val="28"/>
          <w:lang w:eastAsia="ru-RU"/>
        </w:rPr>
        <w:t>Риск чрезвычайной ситуации</w:t>
      </w:r>
      <w:r w:rsidRPr="009929DE">
        <w:rPr>
          <w:rFonts w:ascii="Times New Roman" w:eastAsia="Times New Roman" w:hAnsi="Times New Roman"/>
          <w:sz w:val="28"/>
          <w:szCs w:val="28"/>
          <w:lang w:eastAsia="ru-RU"/>
        </w:rPr>
        <w:t xml:space="preserve"> – потенциальная возможность возникновения чрезвычайной ситуации с негативными последствиями, представляющими угрозу жизни, здоровью и имуществу населения, объектам экономики и окружающей среде.</w:t>
      </w:r>
    </w:p>
    <w:p w14:paraId="65275507"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i/>
          <w:sz w:val="28"/>
          <w:szCs w:val="28"/>
          <w:lang w:eastAsia="ru-RU"/>
        </w:rPr>
        <w:t>Риск индивидуальный</w:t>
      </w:r>
      <w:r w:rsidRPr="009929DE">
        <w:rPr>
          <w:rFonts w:ascii="Times New Roman" w:eastAsia="Times New Roman" w:hAnsi="Times New Roman"/>
          <w:sz w:val="28"/>
          <w:szCs w:val="28"/>
          <w:lang w:eastAsia="ru-RU"/>
        </w:rPr>
        <w:t xml:space="preserve"> – частота поражения отдельного человека в результате воздействия всей совокупности исследуемых факторов опасности в рассматриваемой точке пространства.</w:t>
      </w:r>
    </w:p>
    <w:p w14:paraId="30F5D851"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i/>
          <w:sz w:val="28"/>
          <w:szCs w:val="28"/>
          <w:lang w:eastAsia="ru-RU"/>
        </w:rPr>
        <w:t>Риск социальный</w:t>
      </w:r>
      <w:r w:rsidRPr="009929DE">
        <w:rPr>
          <w:rFonts w:ascii="Times New Roman" w:eastAsia="Times New Roman" w:hAnsi="Times New Roman"/>
          <w:sz w:val="28"/>
          <w:szCs w:val="28"/>
          <w:lang w:eastAsia="ru-RU"/>
        </w:rPr>
        <w:t xml:space="preserve"> – зависимость между частотой реализации определённых факторов опасностей и размером последствий для здоровья людей (числом погибших или пострадавших), так называемые F/N-диаграммы или кривые социального риска.</w:t>
      </w:r>
    </w:p>
    <w:p w14:paraId="62786F0B"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i/>
          <w:sz w:val="28"/>
          <w:szCs w:val="28"/>
          <w:lang w:eastAsia="ru-RU"/>
        </w:rPr>
        <w:t>Риск экономический</w:t>
      </w:r>
      <w:r w:rsidRPr="009929DE">
        <w:rPr>
          <w:rFonts w:ascii="Times New Roman" w:eastAsia="Times New Roman" w:hAnsi="Times New Roman"/>
          <w:sz w:val="28"/>
          <w:szCs w:val="28"/>
          <w:lang w:eastAsia="ru-RU"/>
        </w:rPr>
        <w:t xml:space="preserve"> – в данном Руководстве понимается зависимость между частотой реализации определённых факторов опасностей и размером материального ущерба, так называемые F/G-диаграммы или кривые экономического риска.</w:t>
      </w:r>
    </w:p>
    <w:p w14:paraId="4148EE1C"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i/>
          <w:sz w:val="28"/>
          <w:szCs w:val="28"/>
          <w:lang w:eastAsia="ru-RU"/>
        </w:rPr>
        <w:t>Риск коллективный</w:t>
      </w:r>
      <w:r w:rsidRPr="009929DE">
        <w:rPr>
          <w:rFonts w:ascii="Times New Roman" w:eastAsia="Times New Roman" w:hAnsi="Times New Roman"/>
          <w:sz w:val="28"/>
          <w:szCs w:val="28"/>
          <w:lang w:eastAsia="ru-RU"/>
        </w:rPr>
        <w:t xml:space="preserve"> – ожидаемое количество погибших или пострадавших в результате возможных реализаций факторов опасности за определённый период времени.</w:t>
      </w:r>
    </w:p>
    <w:p w14:paraId="25E37E57"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i/>
          <w:sz w:val="28"/>
          <w:szCs w:val="28"/>
          <w:lang w:eastAsia="ru-RU"/>
        </w:rPr>
        <w:lastRenderedPageBreak/>
        <w:t>Риск материальный</w:t>
      </w:r>
      <w:r w:rsidRPr="009929DE">
        <w:rPr>
          <w:rFonts w:ascii="Times New Roman" w:eastAsia="Times New Roman" w:hAnsi="Times New Roman"/>
          <w:sz w:val="28"/>
          <w:szCs w:val="28"/>
          <w:lang w:eastAsia="ru-RU"/>
        </w:rPr>
        <w:t xml:space="preserve"> – в данном Руководстве понимаются ожидаемые материальные потери в результате возможных реализаций факторов опасности за определённый период времени.</w:t>
      </w:r>
    </w:p>
    <w:p w14:paraId="2372A51A"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i/>
          <w:sz w:val="28"/>
          <w:szCs w:val="28"/>
          <w:lang w:eastAsia="ru-RU"/>
        </w:rPr>
        <w:t>Риск предельно допустимый</w:t>
      </w:r>
      <w:r w:rsidRPr="009929DE">
        <w:rPr>
          <w:rFonts w:ascii="Times New Roman" w:eastAsia="Times New Roman" w:hAnsi="Times New Roman"/>
          <w:sz w:val="28"/>
          <w:szCs w:val="28"/>
          <w:lang w:eastAsia="ru-RU"/>
        </w:rPr>
        <w:t xml:space="preserve"> – нормативный уровень риска, определяющий верхнюю границу допустимого риска.</w:t>
      </w:r>
    </w:p>
    <w:p w14:paraId="00349397"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i/>
          <w:sz w:val="28"/>
          <w:szCs w:val="28"/>
          <w:lang w:eastAsia="ru-RU"/>
        </w:rPr>
        <w:t>Риск неприемлемый (недопустимый)</w:t>
      </w:r>
      <w:r w:rsidRPr="009929DE">
        <w:rPr>
          <w:rFonts w:ascii="Times New Roman" w:eastAsia="Times New Roman" w:hAnsi="Times New Roman"/>
          <w:sz w:val="28"/>
          <w:szCs w:val="28"/>
          <w:lang w:eastAsia="ru-RU"/>
        </w:rPr>
        <w:t xml:space="preserve"> – риск, уровень которого превышает величину предельно допустимого уровня риска.</w:t>
      </w:r>
    </w:p>
    <w:p w14:paraId="7C0EC3B8"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i/>
          <w:sz w:val="28"/>
          <w:szCs w:val="28"/>
          <w:lang w:eastAsia="ru-RU"/>
        </w:rPr>
        <w:t>Риск допустимый</w:t>
      </w:r>
      <w:r w:rsidRPr="009929DE">
        <w:rPr>
          <w:rFonts w:ascii="Times New Roman" w:eastAsia="Times New Roman" w:hAnsi="Times New Roman"/>
          <w:sz w:val="28"/>
          <w:szCs w:val="28"/>
          <w:lang w:eastAsia="ru-RU"/>
        </w:rPr>
        <w:t xml:space="preserve"> – риск, уровень которого ниже величины предельно допустимого уровня риска. Допустимый риск подразделяется на три категории: повышенный, условно приемлемый и приемлемый риск.</w:t>
      </w:r>
    </w:p>
    <w:p w14:paraId="5D776F11"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i/>
          <w:sz w:val="28"/>
          <w:szCs w:val="28"/>
          <w:lang w:eastAsia="ru-RU"/>
        </w:rPr>
        <w:t>Риск повышенный</w:t>
      </w:r>
      <w:r w:rsidRPr="009929DE">
        <w:rPr>
          <w:rFonts w:ascii="Times New Roman" w:eastAsia="Times New Roman" w:hAnsi="Times New Roman"/>
          <w:sz w:val="28"/>
          <w:szCs w:val="28"/>
          <w:lang w:eastAsia="ru-RU"/>
        </w:rPr>
        <w:t xml:space="preserve"> – риск, уровень которого близок к предельно допустимому, требуются меры по его снижению и контролю.</w:t>
      </w:r>
    </w:p>
    <w:p w14:paraId="49ECC5C1"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i/>
          <w:sz w:val="28"/>
          <w:szCs w:val="28"/>
          <w:lang w:eastAsia="ru-RU"/>
        </w:rPr>
        <w:t>Риск условно приемлемый</w:t>
      </w:r>
      <w:r w:rsidRPr="009929DE">
        <w:rPr>
          <w:rFonts w:ascii="Times New Roman" w:eastAsia="Times New Roman" w:hAnsi="Times New Roman"/>
          <w:sz w:val="28"/>
          <w:szCs w:val="28"/>
          <w:lang w:eastAsia="ru-RU"/>
        </w:rPr>
        <w:t xml:space="preserve"> – риск, уровень которого разумно оправдан с социальной, экономической и экологической точек зрения, но рекомендуются меры по его дальнейшему снижению и контролю.</w:t>
      </w:r>
    </w:p>
    <w:p w14:paraId="1B6B4A24"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i/>
          <w:sz w:val="28"/>
          <w:szCs w:val="28"/>
          <w:lang w:eastAsia="ru-RU"/>
        </w:rPr>
        <w:t>Риск приемлемый</w:t>
      </w:r>
      <w:r w:rsidRPr="009929DE">
        <w:rPr>
          <w:rFonts w:ascii="Times New Roman" w:eastAsia="Times New Roman" w:hAnsi="Times New Roman"/>
          <w:sz w:val="28"/>
          <w:szCs w:val="28"/>
          <w:lang w:eastAsia="ru-RU"/>
        </w:rPr>
        <w:t xml:space="preserve"> – риск, уровень которого, безусловно оправдан с социальной, экономической и экологической точек зрения или пренебрежимо мал.</w:t>
      </w:r>
    </w:p>
    <w:p w14:paraId="7E08166C"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i/>
          <w:sz w:val="28"/>
          <w:szCs w:val="28"/>
          <w:lang w:eastAsia="ru-RU"/>
        </w:rPr>
        <w:t>Опасность</w:t>
      </w:r>
      <w:r w:rsidRPr="009929DE">
        <w:rPr>
          <w:rFonts w:ascii="Times New Roman" w:eastAsia="Times New Roman" w:hAnsi="Times New Roman"/>
          <w:sz w:val="28"/>
          <w:szCs w:val="28"/>
          <w:lang w:eastAsia="ru-RU"/>
        </w:rPr>
        <w:t xml:space="preserve"> – способность причинения какого-либо вреда (ущерба), в том числе угроза жизни и здоровью человека, его материальным и духовным ценностям, окружающей среде.</w:t>
      </w:r>
    </w:p>
    <w:p w14:paraId="17513B27"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i/>
          <w:sz w:val="28"/>
          <w:szCs w:val="28"/>
          <w:lang w:eastAsia="ru-RU"/>
        </w:rPr>
        <w:t>Пострадавшие</w:t>
      </w:r>
      <w:r w:rsidRPr="009929DE">
        <w:rPr>
          <w:rFonts w:ascii="Times New Roman" w:eastAsia="Times New Roman" w:hAnsi="Times New Roman"/>
          <w:sz w:val="28"/>
          <w:szCs w:val="28"/>
          <w:lang w:eastAsia="ru-RU"/>
        </w:rPr>
        <w:t xml:space="preserve"> – количество людей, погибших или получивших в результате чрезвычайной ситуации ущерб здоровью.</w:t>
      </w:r>
    </w:p>
    <w:p w14:paraId="2256FBD8"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i/>
          <w:sz w:val="28"/>
          <w:szCs w:val="28"/>
          <w:lang w:eastAsia="ru-RU"/>
        </w:rPr>
        <w:t>Ущерб</w:t>
      </w:r>
      <w:r w:rsidRPr="009929DE">
        <w:rPr>
          <w:rFonts w:ascii="Times New Roman" w:eastAsia="Times New Roman" w:hAnsi="Times New Roman"/>
          <w:sz w:val="28"/>
          <w:szCs w:val="28"/>
          <w:lang w:eastAsia="ru-RU"/>
        </w:rPr>
        <w:t xml:space="preserve"> – потери некоторого субъекта или группы субъектов части или всех своих ценностей.</w:t>
      </w:r>
    </w:p>
    <w:p w14:paraId="7E085B8A"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i/>
          <w:sz w:val="28"/>
          <w:szCs w:val="28"/>
          <w:lang w:eastAsia="ru-RU"/>
        </w:rPr>
        <w:t>Ущерб материальный</w:t>
      </w:r>
      <w:r w:rsidRPr="009929DE">
        <w:rPr>
          <w:rFonts w:ascii="Times New Roman" w:eastAsia="Times New Roman" w:hAnsi="Times New Roman"/>
          <w:sz w:val="28"/>
          <w:szCs w:val="28"/>
          <w:lang w:eastAsia="ru-RU"/>
        </w:rPr>
        <w:t xml:space="preserve"> – потери материальных ценностей, собственности или финансовых средств.</w:t>
      </w:r>
    </w:p>
    <w:p w14:paraId="21ACC7AD"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i/>
          <w:sz w:val="28"/>
          <w:szCs w:val="28"/>
          <w:lang w:eastAsia="ru-RU"/>
        </w:rPr>
        <w:t>Ущерб социальный</w:t>
      </w:r>
      <w:r w:rsidRPr="009929DE">
        <w:rPr>
          <w:rFonts w:ascii="Times New Roman" w:eastAsia="Times New Roman" w:hAnsi="Times New Roman"/>
          <w:sz w:val="28"/>
          <w:szCs w:val="28"/>
          <w:lang w:eastAsia="ru-RU"/>
        </w:rPr>
        <w:t xml:space="preserve"> – потери, связанные с жизнью, здоровьем и духовными ценностями индивидуума, социальных групп и общества в целом.</w:t>
      </w:r>
    </w:p>
    <w:p w14:paraId="7C750C23"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i/>
          <w:sz w:val="28"/>
          <w:szCs w:val="28"/>
          <w:lang w:eastAsia="ru-RU"/>
        </w:rPr>
        <w:t>Ущерб социально-экономический</w:t>
      </w:r>
      <w:r w:rsidRPr="009929DE">
        <w:rPr>
          <w:rFonts w:ascii="Times New Roman" w:eastAsia="Times New Roman" w:hAnsi="Times New Roman"/>
          <w:sz w:val="28"/>
          <w:szCs w:val="28"/>
          <w:lang w:eastAsia="ru-RU"/>
        </w:rPr>
        <w:t xml:space="preserve"> – стоимостное выражение потерь, связанных с жизнью, здоровьем и духовными ценностями индивидуума, социальных групп и общества в целом.</w:t>
      </w:r>
    </w:p>
    <w:p w14:paraId="315FA82E"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i/>
          <w:sz w:val="28"/>
          <w:szCs w:val="28"/>
          <w:lang w:eastAsia="ru-RU"/>
        </w:rPr>
        <w:t>Ущерб эколого-экономический</w:t>
      </w:r>
      <w:r w:rsidRPr="009929DE">
        <w:rPr>
          <w:rFonts w:ascii="Times New Roman" w:eastAsia="Times New Roman" w:hAnsi="Times New Roman"/>
          <w:sz w:val="28"/>
          <w:szCs w:val="28"/>
          <w:lang w:eastAsia="ru-RU"/>
        </w:rPr>
        <w:t xml:space="preserve"> – сумма затрат на ликвидацию последствий чрезвычайной ситуации, восстановление объектов и сооружений, расположенных на загрязнённой территории, а также реабилитацию загрязнённой территории или оплату за нанесение вреда окружающей среде от загрязнения земель, водных объектов и атмосферы.</w:t>
      </w:r>
    </w:p>
    <w:p w14:paraId="3DC3C427"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Оценка риска выполняется с учётом погрешностей, присутствующих, как при оценке риска, так и при оценке того, что можно считать допустимым.</w:t>
      </w:r>
    </w:p>
    <w:p w14:paraId="1A48E509"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Таким образом, задача оценки риска заключается в решении двух составляющих. Первая ставит целью определить вероятность (частоту) возникновения события, инициирующего возникновение поражающих факторов (источник ЧС).</w:t>
      </w:r>
    </w:p>
    <w:p w14:paraId="79874E14"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Вторая составляющая заключается в определении вероятности поражения человека при условии формирования заданных поражающих факторов, с </w:t>
      </w:r>
      <w:r w:rsidRPr="009929DE">
        <w:rPr>
          <w:rFonts w:ascii="Times New Roman" w:eastAsia="Times New Roman" w:hAnsi="Times New Roman"/>
          <w:sz w:val="28"/>
          <w:szCs w:val="28"/>
          <w:lang w:eastAsia="ru-RU"/>
        </w:rPr>
        <w:lastRenderedPageBreak/>
        <w:t>последующим осуществлением зонирования территории по показателю индивидуального риска.</w:t>
      </w:r>
    </w:p>
    <w:p w14:paraId="56CB3DDD"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При определении количественных показателей риска, важнейшей задачей является расчёт вероятности формирования источника чрезвычайной ситуации. Правильное определение этого показателя позволит принять адекватные меры по защите населения и территории. Его завышением по отношению к реальному значению приводит к большим прогнозируемым потерям населения и, как следствие к необоснованным мероприятиям по предупреждению чрезвычайных ситуаций.</w:t>
      </w:r>
    </w:p>
    <w:p w14:paraId="4E113701"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Оценка риска является составной частью управления безопасностью. Оценка риска заключается в систематическом использовании всей доступной информации для идентификации опасностей и определения риска возможных нежелательных событий.</w:t>
      </w:r>
    </w:p>
    <w:p w14:paraId="0577F48A"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Основными факторами риска возникновения чрезвычайных ситуаций являются опасности (как имевшие место, так и прогнозируемые с высокой степенью вероятности), на территории </w:t>
      </w:r>
      <w:r w:rsidR="004D0F83" w:rsidRPr="009929DE">
        <w:rPr>
          <w:rFonts w:ascii="Times New Roman" w:eastAsia="Times New Roman" w:hAnsi="Times New Roman"/>
          <w:sz w:val="28"/>
          <w:szCs w:val="28"/>
          <w:lang w:eastAsia="ru-RU"/>
        </w:rPr>
        <w:t>поселения</w:t>
      </w:r>
      <w:r w:rsidRPr="009929DE">
        <w:rPr>
          <w:rFonts w:ascii="Times New Roman" w:eastAsia="Times New Roman" w:hAnsi="Times New Roman"/>
          <w:sz w:val="28"/>
          <w:szCs w:val="28"/>
          <w:lang w:eastAsia="ru-RU"/>
        </w:rPr>
        <w:t xml:space="preserve"> и существенно сказывающиеся на безопасности населения:</w:t>
      </w:r>
    </w:p>
    <w:p w14:paraId="65ECF712" w14:textId="77777777" w:rsidR="00BF5FB4" w:rsidRPr="009929DE"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террористические;</w:t>
      </w:r>
    </w:p>
    <w:p w14:paraId="4ECF5C6F" w14:textId="77777777" w:rsidR="00BF5FB4" w:rsidRPr="009929DE"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криминальные;</w:t>
      </w:r>
    </w:p>
    <w:p w14:paraId="0419E193" w14:textId="77777777" w:rsidR="00BF5FB4" w:rsidRPr="009929DE"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коммунально-бытового и жилищного характера;</w:t>
      </w:r>
    </w:p>
    <w:p w14:paraId="6FEF704F" w14:textId="77777777" w:rsidR="00BF5FB4" w:rsidRPr="009929DE"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техногенные;</w:t>
      </w:r>
    </w:p>
    <w:p w14:paraId="4FB47179" w14:textId="77777777" w:rsidR="00BF5FB4" w:rsidRPr="009929DE"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военные;</w:t>
      </w:r>
    </w:p>
    <w:p w14:paraId="587202A7" w14:textId="77777777" w:rsidR="00BF5FB4" w:rsidRPr="009929DE"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природные;</w:t>
      </w:r>
    </w:p>
    <w:p w14:paraId="28DC9663" w14:textId="77777777" w:rsidR="00BF5FB4" w:rsidRPr="009929DE"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эпидемиологического характера;</w:t>
      </w:r>
    </w:p>
    <w:p w14:paraId="31822603" w14:textId="77777777" w:rsidR="00BF5FB4" w:rsidRPr="009929DE"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экологические.</w:t>
      </w:r>
    </w:p>
    <w:p w14:paraId="68F916F5"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Конкретная часть территории в зависимости от степени риска может быть отнесена к одному из 4-х типов зон риска:</w:t>
      </w:r>
    </w:p>
    <w:p w14:paraId="36F294FD" w14:textId="77777777" w:rsidR="00BF5FB4" w:rsidRPr="009929DE" w:rsidRDefault="00BF5FB4" w:rsidP="001E1B96">
      <w:pPr>
        <w:numPr>
          <w:ilvl w:val="0"/>
          <w:numId w:val="47"/>
        </w:numPr>
        <w:spacing w:after="0" w:line="240" w:lineRule="auto"/>
        <w:ind w:left="1134"/>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Зона неприемлемого (недопустимого) риска – это территория, на которой не допускается нахождение людей, за исключением лиц, обеспечивающих проведение соответствующего комплекса организационных, социальных и технических мероприятий (специальное строительство инженерных сооружений, введение дополнительных систем защиты, контроля, оповещения и т.д.), направленного на снижение риска до допустимого уровня. Новое строительство не разрешается независимо от возможных экономических и социальных преимуществ того или иного вида хозяйственной деятельности, за исключением объектов обороны, охраны государственной границы или объектов, осуществляющих функционирование в автоматическом режиме. В плановом порядке осуществляется переселение людей в безопасные районы;</w:t>
      </w:r>
    </w:p>
    <w:p w14:paraId="134A7B8A" w14:textId="4665E911" w:rsidR="00BF5FB4" w:rsidRPr="009929DE" w:rsidRDefault="00BF5FB4" w:rsidP="001E1B96">
      <w:pPr>
        <w:numPr>
          <w:ilvl w:val="0"/>
          <w:numId w:val="47"/>
        </w:numPr>
        <w:spacing w:after="0" w:line="240" w:lineRule="auto"/>
        <w:ind w:left="1134"/>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Зона повышенного риска – это территория, на которой допускается временное пребывание ограниченного количества людей, связанных с выполнением служебных обязанностей. Новое жилищное и промышленное строительство допускается в исключительных случаях по решению </w:t>
      </w:r>
      <w:r w:rsidR="00451735" w:rsidRPr="009929DE">
        <w:rPr>
          <w:rFonts w:ascii="Times New Roman" w:eastAsia="Times New Roman" w:hAnsi="Times New Roman"/>
          <w:sz w:val="28"/>
          <w:szCs w:val="28"/>
          <w:lang w:eastAsia="ru-RU"/>
        </w:rPr>
        <w:t>Главы</w:t>
      </w:r>
      <w:r w:rsidR="001618CA" w:rsidRPr="009929DE">
        <w:rPr>
          <w:rFonts w:ascii="Times New Roman" w:eastAsia="Times New Roman" w:hAnsi="Times New Roman"/>
          <w:sz w:val="28"/>
          <w:szCs w:val="28"/>
          <w:lang w:eastAsia="ru-RU"/>
        </w:rPr>
        <w:t xml:space="preserve"> </w:t>
      </w:r>
      <w:r w:rsidR="003B026D" w:rsidRPr="009929DE">
        <w:rPr>
          <w:rFonts w:ascii="Times New Roman" w:eastAsia="Times New Roman" w:hAnsi="Times New Roman"/>
          <w:sz w:val="28"/>
          <w:szCs w:val="24"/>
          <w:lang w:eastAsia="ru-RU"/>
        </w:rPr>
        <w:t xml:space="preserve">Красноярского края </w:t>
      </w:r>
      <w:r w:rsidRPr="009929DE">
        <w:rPr>
          <w:rFonts w:ascii="Times New Roman" w:eastAsia="Times New Roman" w:hAnsi="Times New Roman"/>
          <w:sz w:val="28"/>
          <w:szCs w:val="28"/>
          <w:lang w:eastAsia="ru-RU"/>
        </w:rPr>
        <w:t xml:space="preserve">или федеральных органов исполнительной власти при условии обязательного выполнения комплекса специальных мероприятий </w:t>
      </w:r>
      <w:r w:rsidRPr="009929DE">
        <w:rPr>
          <w:rFonts w:ascii="Times New Roman" w:eastAsia="Times New Roman" w:hAnsi="Times New Roman"/>
          <w:sz w:val="28"/>
          <w:szCs w:val="28"/>
          <w:lang w:eastAsia="ru-RU"/>
        </w:rPr>
        <w:lastRenderedPageBreak/>
        <w:t>по снижению риска до приемлемого уровня, обязательному контролю риска и предупреждению чрезвычайных ситуаций;</w:t>
      </w:r>
    </w:p>
    <w:p w14:paraId="2B721781" w14:textId="77777777" w:rsidR="00BF5FB4" w:rsidRPr="009929DE" w:rsidRDefault="00BF5FB4" w:rsidP="001E1B96">
      <w:pPr>
        <w:numPr>
          <w:ilvl w:val="0"/>
          <w:numId w:val="47"/>
        </w:numPr>
        <w:spacing w:after="0" w:line="240" w:lineRule="auto"/>
        <w:ind w:left="1134"/>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Зона условно приемлемого риска – территория, где допускается строительство и размещение новых жилых, социальных и промышленных объектов при условии обязательного выполнения комплекса дополнительных мероприятий по снижению риска;</w:t>
      </w:r>
    </w:p>
    <w:p w14:paraId="52FC7672" w14:textId="77777777" w:rsidR="00BF5FB4" w:rsidRPr="009929DE" w:rsidRDefault="00BF5FB4" w:rsidP="001E1B96">
      <w:pPr>
        <w:numPr>
          <w:ilvl w:val="0"/>
          <w:numId w:val="47"/>
        </w:numPr>
        <w:spacing w:after="0" w:line="240" w:lineRule="auto"/>
        <w:ind w:left="1134"/>
        <w:contextualSpacing/>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Зона приемлемого риска – территория, на которой допускается любое строительство и размещение населения.</w:t>
      </w:r>
    </w:p>
    <w:p w14:paraId="3A58D14D" w14:textId="762BCE75"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Решение о временных ограничениях на проживание и хозяйственную деятельность и проведении комплекса мероприятий, направленных на снижение риска, принимается Правительством Российской Федерации или Правительством </w:t>
      </w:r>
      <w:r w:rsidR="003B026D" w:rsidRPr="009929DE">
        <w:rPr>
          <w:rFonts w:ascii="Times New Roman" w:eastAsia="Times New Roman" w:hAnsi="Times New Roman"/>
          <w:sz w:val="28"/>
          <w:szCs w:val="24"/>
          <w:lang w:eastAsia="ru-RU"/>
        </w:rPr>
        <w:t>Красноярского края</w:t>
      </w:r>
      <w:r w:rsidR="005A4236" w:rsidRPr="009929DE">
        <w:rPr>
          <w:rFonts w:ascii="Times New Roman" w:eastAsia="Times New Roman" w:hAnsi="Times New Roman"/>
          <w:sz w:val="28"/>
          <w:szCs w:val="24"/>
          <w:lang w:eastAsia="ru-RU"/>
        </w:rPr>
        <w:t xml:space="preserve"> </w:t>
      </w:r>
      <w:r w:rsidRPr="009929DE">
        <w:rPr>
          <w:rFonts w:ascii="Times New Roman" w:eastAsia="Times New Roman" w:hAnsi="Times New Roman"/>
          <w:sz w:val="28"/>
          <w:szCs w:val="28"/>
          <w:lang w:eastAsia="ru-RU"/>
        </w:rPr>
        <w:t xml:space="preserve">по представлению надзорных органов. При невозможности снижения уровня риска ограничения на проживание и хозяйственную деятельность вводятся Законом Российской Федерации или законом </w:t>
      </w:r>
      <w:r w:rsidR="003B026D" w:rsidRPr="009929DE">
        <w:rPr>
          <w:rFonts w:ascii="Times New Roman" w:eastAsia="Times New Roman" w:hAnsi="Times New Roman"/>
          <w:sz w:val="28"/>
          <w:szCs w:val="24"/>
          <w:lang w:eastAsia="ru-RU"/>
        </w:rPr>
        <w:t>Красноярского края</w:t>
      </w:r>
      <w:r w:rsidRPr="009929DE">
        <w:rPr>
          <w:rFonts w:ascii="Times New Roman" w:eastAsia="Times New Roman" w:hAnsi="Times New Roman"/>
          <w:sz w:val="28"/>
          <w:szCs w:val="28"/>
          <w:lang w:eastAsia="ru-RU"/>
        </w:rPr>
        <w:t>.</w:t>
      </w:r>
    </w:p>
    <w:p w14:paraId="7C62414C" w14:textId="4750AE60"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Границы зон в координатах «частота ЧС – число пострадавших» и «частота ЧС – материальный ущерб» представлены в таблицах </w:t>
      </w:r>
      <w:r w:rsidR="000C6B58" w:rsidRPr="009929DE">
        <w:fldChar w:fldCharType="begin"/>
      </w:r>
      <w:r w:rsidR="000C6B58" w:rsidRPr="009929DE">
        <w:instrText xml:space="preserve"> REF  Tbl_Риск1 \h  \* MERGEFORMAT </w:instrText>
      </w:r>
      <w:r w:rsidR="000C6B58" w:rsidRPr="009929DE">
        <w:fldChar w:fldCharType="separate"/>
      </w:r>
      <w:r w:rsidR="003664D5">
        <w:rPr>
          <w:rFonts w:ascii="Times New Roman" w:hAnsi="Times New Roman"/>
          <w:noProof/>
          <w:sz w:val="28"/>
          <w:szCs w:val="28"/>
        </w:rPr>
        <w:t>5.8.1</w:t>
      </w:r>
      <w:r w:rsidR="003664D5" w:rsidRPr="009929DE">
        <w:rPr>
          <w:rFonts w:ascii="Times New Roman" w:hAnsi="Times New Roman"/>
          <w:sz w:val="28"/>
          <w:szCs w:val="28"/>
        </w:rPr>
        <w:t>.</w:t>
      </w:r>
      <w:r w:rsidR="003664D5">
        <w:rPr>
          <w:rFonts w:ascii="Times New Roman" w:hAnsi="Times New Roman"/>
          <w:noProof/>
          <w:sz w:val="28"/>
          <w:szCs w:val="28"/>
        </w:rPr>
        <w:t>1</w:t>
      </w:r>
      <w:r w:rsidR="000C6B58" w:rsidRPr="009929DE">
        <w:fldChar w:fldCharType="end"/>
      </w:r>
      <w:r w:rsidRPr="009929DE">
        <w:rPr>
          <w:rFonts w:ascii="Times New Roman" w:eastAsia="Times New Roman" w:hAnsi="Times New Roman"/>
          <w:sz w:val="28"/>
          <w:szCs w:val="28"/>
          <w:lang w:eastAsia="ru-RU"/>
        </w:rPr>
        <w:t>-</w:t>
      </w:r>
      <w:r w:rsidR="000C6B58" w:rsidRPr="009929DE">
        <w:fldChar w:fldCharType="begin"/>
      </w:r>
      <w:r w:rsidR="000C6B58" w:rsidRPr="009929DE">
        <w:instrText xml:space="preserve"> REF  Tbl_Риск2 \h  \* MERGEFORMAT </w:instrText>
      </w:r>
      <w:r w:rsidR="000C6B58" w:rsidRPr="009929DE">
        <w:fldChar w:fldCharType="separate"/>
      </w:r>
      <w:r w:rsidR="003664D5">
        <w:rPr>
          <w:rFonts w:ascii="Times New Roman" w:hAnsi="Times New Roman"/>
          <w:noProof/>
          <w:sz w:val="28"/>
          <w:szCs w:val="28"/>
        </w:rPr>
        <w:t>5.8.1</w:t>
      </w:r>
      <w:r w:rsidR="003664D5" w:rsidRPr="009929DE">
        <w:rPr>
          <w:rFonts w:ascii="Times New Roman" w:hAnsi="Times New Roman"/>
          <w:sz w:val="28"/>
          <w:szCs w:val="28"/>
        </w:rPr>
        <w:t>.</w:t>
      </w:r>
      <w:r w:rsidR="003664D5">
        <w:rPr>
          <w:rFonts w:ascii="Times New Roman" w:hAnsi="Times New Roman"/>
          <w:noProof/>
          <w:sz w:val="28"/>
          <w:szCs w:val="28"/>
        </w:rPr>
        <w:t>2</w:t>
      </w:r>
      <w:r w:rsidR="000C6B58" w:rsidRPr="009929DE">
        <w:fldChar w:fldCharType="end"/>
      </w:r>
      <w:r w:rsidRPr="009929DE">
        <w:rPr>
          <w:rFonts w:ascii="Times New Roman" w:eastAsia="Times New Roman" w:hAnsi="Times New Roman"/>
          <w:sz w:val="28"/>
          <w:szCs w:val="28"/>
          <w:lang w:eastAsia="ru-RU"/>
        </w:rPr>
        <w:t>.</w:t>
      </w:r>
    </w:p>
    <w:p w14:paraId="26E3E3AD" w14:textId="6A959A59" w:rsidR="00B53CB3" w:rsidRPr="009929DE" w:rsidRDefault="00B53CB3" w:rsidP="00B53CB3">
      <w:pPr>
        <w:spacing w:after="0" w:line="240" w:lineRule="auto"/>
        <w:ind w:firstLine="709"/>
        <w:contextualSpacing/>
        <w:jc w:val="right"/>
        <w:rPr>
          <w:rFonts w:ascii="Times New Roman" w:hAnsi="Times New Roman"/>
          <w:noProof/>
          <w:sz w:val="28"/>
          <w:szCs w:val="28"/>
        </w:rPr>
      </w:pPr>
      <w:r w:rsidRPr="009929DE">
        <w:rPr>
          <w:rFonts w:ascii="Times New Roman" w:hAnsi="Times New Roman"/>
          <w:sz w:val="28"/>
          <w:szCs w:val="28"/>
        </w:rPr>
        <w:t xml:space="preserve">Таблица </w:t>
      </w:r>
      <w:bookmarkStart w:id="198" w:name="Tbl_Риск1"/>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STYLEREF 3 \s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5.8.1</w:t>
      </w:r>
      <w:r w:rsidR="00CB56B9" w:rsidRPr="009929DE">
        <w:rPr>
          <w:rFonts w:ascii="Times New Roman" w:hAnsi="Times New Roman"/>
          <w:sz w:val="28"/>
          <w:szCs w:val="28"/>
        </w:rPr>
        <w:fldChar w:fldCharType="end"/>
      </w:r>
      <w:r w:rsidR="00CB56B9" w:rsidRPr="009929DE">
        <w:rPr>
          <w:rFonts w:ascii="Times New Roman" w:hAnsi="Times New Roman"/>
          <w:sz w:val="28"/>
          <w:szCs w:val="28"/>
        </w:rPr>
        <w:t>.</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SEQ Таблица \* ARABIC \s 3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1</w:t>
      </w:r>
      <w:r w:rsidR="00CB56B9" w:rsidRPr="009929DE">
        <w:rPr>
          <w:rFonts w:ascii="Times New Roman" w:hAnsi="Times New Roman"/>
          <w:sz w:val="28"/>
          <w:szCs w:val="28"/>
        </w:rPr>
        <w:fldChar w:fldCharType="end"/>
      </w:r>
      <w:bookmarkEnd w:id="198"/>
    </w:p>
    <w:p w14:paraId="43F95590" w14:textId="77777777" w:rsidR="00BF5FB4" w:rsidRPr="009929DE" w:rsidRDefault="00BF5FB4" w:rsidP="00BF5FB4">
      <w:pPr>
        <w:spacing w:after="120" w:line="240" w:lineRule="auto"/>
        <w:jc w:val="center"/>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Определение границ зон рисков в координатах «частота ЧС – число пострадавших»</w:t>
      </w:r>
    </w:p>
    <w:tbl>
      <w:tblPr>
        <w:tblStyle w:val="afa"/>
        <w:tblW w:w="0" w:type="auto"/>
        <w:jc w:val="center"/>
        <w:tblLook w:val="04A0" w:firstRow="1" w:lastRow="0" w:firstColumn="1" w:lastColumn="0" w:noHBand="0" w:noVBand="1"/>
      </w:tblPr>
      <w:tblGrid>
        <w:gridCol w:w="1914"/>
        <w:gridCol w:w="1914"/>
        <w:gridCol w:w="1914"/>
        <w:gridCol w:w="1914"/>
        <w:gridCol w:w="1915"/>
      </w:tblGrid>
      <w:tr w:rsidR="00BF5FB4" w:rsidRPr="009929DE" w14:paraId="6FFF63F4" w14:textId="77777777" w:rsidTr="00991671">
        <w:trPr>
          <w:trHeight w:val="227"/>
          <w:jc w:val="center"/>
        </w:trPr>
        <w:tc>
          <w:tcPr>
            <w:tcW w:w="1914" w:type="dxa"/>
            <w:vMerge w:val="restart"/>
            <w:vAlign w:val="center"/>
          </w:tcPr>
          <w:p w14:paraId="4F543D05"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Частота ЧС</w:t>
            </w:r>
          </w:p>
        </w:tc>
        <w:tc>
          <w:tcPr>
            <w:tcW w:w="7657" w:type="dxa"/>
            <w:gridSpan w:val="4"/>
            <w:vAlign w:val="center"/>
          </w:tcPr>
          <w:p w14:paraId="6DB5BC22"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Число пострадавших, чел.</w:t>
            </w:r>
          </w:p>
        </w:tc>
      </w:tr>
      <w:tr w:rsidR="00BF5FB4" w:rsidRPr="009929DE" w14:paraId="799E5326" w14:textId="77777777" w:rsidTr="00991671">
        <w:trPr>
          <w:trHeight w:val="227"/>
          <w:jc w:val="center"/>
        </w:trPr>
        <w:tc>
          <w:tcPr>
            <w:tcW w:w="1914" w:type="dxa"/>
            <w:vMerge/>
          </w:tcPr>
          <w:p w14:paraId="33AA6E5E" w14:textId="77777777" w:rsidR="00BF5FB4" w:rsidRPr="009929DE"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c>
          <w:tcPr>
            <w:tcW w:w="1914" w:type="dxa"/>
            <w:tcBorders>
              <w:bottom w:val="single" w:sz="4" w:space="0" w:color="auto"/>
            </w:tcBorders>
            <w:vAlign w:val="center"/>
          </w:tcPr>
          <w:p w14:paraId="2C58E730"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менее 10</w:t>
            </w:r>
          </w:p>
        </w:tc>
        <w:tc>
          <w:tcPr>
            <w:tcW w:w="1914" w:type="dxa"/>
            <w:tcBorders>
              <w:bottom w:val="single" w:sz="4" w:space="0" w:color="auto"/>
            </w:tcBorders>
            <w:vAlign w:val="center"/>
          </w:tcPr>
          <w:p w14:paraId="69A9EA83"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от 10 до 50</w:t>
            </w:r>
          </w:p>
        </w:tc>
        <w:tc>
          <w:tcPr>
            <w:tcW w:w="1914" w:type="dxa"/>
            <w:tcBorders>
              <w:bottom w:val="single" w:sz="4" w:space="0" w:color="auto"/>
            </w:tcBorders>
            <w:vAlign w:val="center"/>
          </w:tcPr>
          <w:p w14:paraId="369687C5"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от 50 до 500</w:t>
            </w:r>
          </w:p>
        </w:tc>
        <w:tc>
          <w:tcPr>
            <w:tcW w:w="1915" w:type="dxa"/>
            <w:tcBorders>
              <w:bottom w:val="single" w:sz="4" w:space="0" w:color="auto"/>
            </w:tcBorders>
            <w:vAlign w:val="center"/>
          </w:tcPr>
          <w:p w14:paraId="47E364C9"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свыше 500</w:t>
            </w:r>
          </w:p>
        </w:tc>
      </w:tr>
      <w:tr w:rsidR="00BF5FB4" w:rsidRPr="009929DE" w14:paraId="20B4ACAC" w14:textId="77777777" w:rsidTr="00991671">
        <w:trPr>
          <w:trHeight w:val="227"/>
          <w:jc w:val="center"/>
        </w:trPr>
        <w:tc>
          <w:tcPr>
            <w:tcW w:w="1914" w:type="dxa"/>
            <w:tcBorders>
              <w:right w:val="single" w:sz="4" w:space="0" w:color="auto"/>
            </w:tcBorders>
            <w:vAlign w:val="center"/>
          </w:tcPr>
          <w:p w14:paraId="49E8DABB" w14:textId="77777777" w:rsidR="00BF5FB4" w:rsidRPr="009929DE"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более 1</w:t>
            </w:r>
          </w:p>
        </w:tc>
        <w:tc>
          <w:tcPr>
            <w:tcW w:w="7657" w:type="dxa"/>
            <w:gridSpan w:val="4"/>
            <w:tcBorders>
              <w:top w:val="single" w:sz="4" w:space="0" w:color="auto"/>
              <w:left w:val="single" w:sz="4" w:space="0" w:color="auto"/>
              <w:bottom w:val="nil"/>
              <w:right w:val="single" w:sz="4" w:space="0" w:color="auto"/>
            </w:tcBorders>
            <w:shd w:val="clear" w:color="auto" w:fill="1F3864"/>
            <w:vAlign w:val="center"/>
          </w:tcPr>
          <w:p w14:paraId="051C1094"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r>
      <w:tr w:rsidR="00BF5FB4" w:rsidRPr="009929DE" w14:paraId="0995A2CF" w14:textId="77777777" w:rsidTr="00991671">
        <w:trPr>
          <w:trHeight w:val="227"/>
          <w:jc w:val="center"/>
        </w:trPr>
        <w:tc>
          <w:tcPr>
            <w:tcW w:w="1914" w:type="dxa"/>
            <w:tcBorders>
              <w:right w:val="single" w:sz="4" w:space="0" w:color="auto"/>
            </w:tcBorders>
            <w:vAlign w:val="center"/>
          </w:tcPr>
          <w:p w14:paraId="4E511115" w14:textId="77777777" w:rsidR="00BF5FB4" w:rsidRPr="009929DE"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vertAlign w:val="superscript"/>
                <w:lang w:eastAsia="ar-SA"/>
              </w:rPr>
            </w:pPr>
            <w:r w:rsidRPr="009929DE">
              <w:rPr>
                <w:rFonts w:ascii="Times New Roman" w:eastAsia="Times New Roman" w:hAnsi="Times New Roman"/>
                <w:sz w:val="24"/>
                <w:szCs w:val="24"/>
                <w:lang w:eastAsia="ar-SA"/>
              </w:rPr>
              <w:t>1-10</w:t>
            </w:r>
            <w:r w:rsidRPr="009929DE">
              <w:rPr>
                <w:rFonts w:ascii="Times New Roman" w:eastAsia="Times New Roman" w:hAnsi="Times New Roman"/>
                <w:sz w:val="24"/>
                <w:szCs w:val="24"/>
                <w:vertAlign w:val="superscript"/>
                <w:lang w:eastAsia="ar-SA"/>
              </w:rPr>
              <w:t>-1</w:t>
            </w:r>
          </w:p>
        </w:tc>
        <w:tc>
          <w:tcPr>
            <w:tcW w:w="1914" w:type="dxa"/>
            <w:vMerge w:val="restart"/>
            <w:tcBorders>
              <w:top w:val="nil"/>
              <w:left w:val="single" w:sz="4" w:space="0" w:color="auto"/>
              <w:bottom w:val="nil"/>
              <w:right w:val="nil"/>
            </w:tcBorders>
            <w:shd w:val="clear" w:color="auto" w:fill="2F5496"/>
            <w:vAlign w:val="center"/>
          </w:tcPr>
          <w:p w14:paraId="1709413A"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5743" w:type="dxa"/>
            <w:gridSpan w:val="3"/>
            <w:tcBorders>
              <w:top w:val="nil"/>
              <w:left w:val="nil"/>
              <w:bottom w:val="nil"/>
              <w:right w:val="nil"/>
            </w:tcBorders>
            <w:shd w:val="clear" w:color="auto" w:fill="1F3864"/>
            <w:vAlign w:val="center"/>
          </w:tcPr>
          <w:p w14:paraId="59180571"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Зона недопустимого риска</w:t>
            </w:r>
          </w:p>
        </w:tc>
      </w:tr>
      <w:tr w:rsidR="00BF5FB4" w:rsidRPr="009929DE" w14:paraId="3E5FF719" w14:textId="77777777" w:rsidTr="00991671">
        <w:trPr>
          <w:trHeight w:val="227"/>
          <w:jc w:val="center"/>
        </w:trPr>
        <w:tc>
          <w:tcPr>
            <w:tcW w:w="1914" w:type="dxa"/>
            <w:tcBorders>
              <w:right w:val="single" w:sz="4" w:space="0" w:color="auto"/>
            </w:tcBorders>
            <w:vAlign w:val="center"/>
          </w:tcPr>
          <w:p w14:paraId="4C93A21C" w14:textId="77777777" w:rsidR="00BF5FB4" w:rsidRPr="009929DE"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vertAlign w:val="superscript"/>
                <w:lang w:eastAsia="ar-SA"/>
              </w:rPr>
            </w:pPr>
            <w:r w:rsidRPr="009929DE">
              <w:rPr>
                <w:rFonts w:ascii="Times New Roman" w:eastAsia="Times New Roman" w:hAnsi="Times New Roman"/>
                <w:sz w:val="24"/>
                <w:szCs w:val="24"/>
                <w:lang w:eastAsia="ar-SA"/>
              </w:rPr>
              <w:t>10</w:t>
            </w:r>
            <w:r w:rsidRPr="009929DE">
              <w:rPr>
                <w:rFonts w:ascii="Times New Roman" w:eastAsia="Times New Roman" w:hAnsi="Times New Roman"/>
                <w:sz w:val="24"/>
                <w:szCs w:val="24"/>
                <w:vertAlign w:val="superscript"/>
                <w:lang w:eastAsia="ar-SA"/>
              </w:rPr>
              <w:t>-1</w:t>
            </w:r>
            <w:r w:rsidRPr="009929DE">
              <w:rPr>
                <w:rFonts w:ascii="Times New Roman" w:eastAsia="Times New Roman" w:hAnsi="Times New Roman"/>
                <w:sz w:val="24"/>
                <w:szCs w:val="24"/>
                <w:lang w:eastAsia="ar-SA"/>
              </w:rPr>
              <w:t>-10</w:t>
            </w:r>
            <w:r w:rsidRPr="009929DE">
              <w:rPr>
                <w:rFonts w:ascii="Times New Roman" w:eastAsia="Times New Roman" w:hAnsi="Times New Roman"/>
                <w:sz w:val="24"/>
                <w:szCs w:val="24"/>
                <w:vertAlign w:val="superscript"/>
                <w:lang w:eastAsia="ar-SA"/>
              </w:rPr>
              <w:t>-2</w:t>
            </w:r>
          </w:p>
        </w:tc>
        <w:tc>
          <w:tcPr>
            <w:tcW w:w="1914" w:type="dxa"/>
            <w:vMerge/>
            <w:tcBorders>
              <w:top w:val="nil"/>
              <w:left w:val="single" w:sz="4" w:space="0" w:color="auto"/>
              <w:bottom w:val="nil"/>
              <w:right w:val="nil"/>
            </w:tcBorders>
            <w:shd w:val="clear" w:color="auto" w:fill="2F5496"/>
            <w:vAlign w:val="center"/>
          </w:tcPr>
          <w:p w14:paraId="56BEEDE1"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2F5496"/>
            <w:vAlign w:val="center"/>
          </w:tcPr>
          <w:p w14:paraId="75B8A52E"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9" w:type="dxa"/>
            <w:gridSpan w:val="2"/>
            <w:tcBorders>
              <w:top w:val="nil"/>
              <w:left w:val="nil"/>
              <w:bottom w:val="nil"/>
              <w:right w:val="single" w:sz="4" w:space="0" w:color="auto"/>
            </w:tcBorders>
            <w:shd w:val="clear" w:color="auto" w:fill="1F3864"/>
            <w:vAlign w:val="center"/>
          </w:tcPr>
          <w:p w14:paraId="47A5CAC0"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r>
      <w:tr w:rsidR="00BF5FB4" w:rsidRPr="009929DE" w14:paraId="748FD737" w14:textId="77777777" w:rsidTr="00991671">
        <w:trPr>
          <w:trHeight w:val="227"/>
          <w:jc w:val="center"/>
        </w:trPr>
        <w:tc>
          <w:tcPr>
            <w:tcW w:w="1914" w:type="dxa"/>
            <w:tcBorders>
              <w:right w:val="single" w:sz="4" w:space="0" w:color="auto"/>
            </w:tcBorders>
            <w:vAlign w:val="center"/>
          </w:tcPr>
          <w:p w14:paraId="029761A3" w14:textId="77777777" w:rsidR="00BF5FB4" w:rsidRPr="009929DE"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10</w:t>
            </w:r>
            <w:r w:rsidRPr="009929DE">
              <w:rPr>
                <w:rFonts w:ascii="Times New Roman" w:eastAsia="Times New Roman" w:hAnsi="Times New Roman"/>
                <w:sz w:val="24"/>
                <w:szCs w:val="24"/>
                <w:vertAlign w:val="superscript"/>
                <w:lang w:eastAsia="ar-SA"/>
              </w:rPr>
              <w:t>-2</w:t>
            </w:r>
            <w:r w:rsidRPr="009929DE">
              <w:rPr>
                <w:rFonts w:ascii="Times New Roman" w:eastAsia="Times New Roman" w:hAnsi="Times New Roman"/>
                <w:sz w:val="24"/>
                <w:szCs w:val="24"/>
                <w:lang w:eastAsia="ar-SA"/>
              </w:rPr>
              <w:t>-10</w:t>
            </w:r>
            <w:r w:rsidRPr="009929DE">
              <w:rPr>
                <w:rFonts w:ascii="Times New Roman" w:eastAsia="Times New Roman" w:hAnsi="Times New Roman"/>
                <w:sz w:val="24"/>
                <w:szCs w:val="24"/>
                <w:vertAlign w:val="superscript"/>
                <w:lang w:eastAsia="ar-SA"/>
              </w:rPr>
              <w:t>-3</w:t>
            </w:r>
          </w:p>
        </w:tc>
        <w:tc>
          <w:tcPr>
            <w:tcW w:w="1914" w:type="dxa"/>
            <w:vMerge w:val="restart"/>
            <w:tcBorders>
              <w:top w:val="nil"/>
              <w:left w:val="single" w:sz="4" w:space="0" w:color="auto"/>
              <w:bottom w:val="nil"/>
              <w:right w:val="nil"/>
            </w:tcBorders>
            <w:shd w:val="clear" w:color="auto" w:fill="8EAADB"/>
            <w:vAlign w:val="center"/>
          </w:tcPr>
          <w:p w14:paraId="04895EBE"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8" w:type="dxa"/>
            <w:gridSpan w:val="2"/>
            <w:tcBorders>
              <w:top w:val="nil"/>
              <w:left w:val="nil"/>
              <w:bottom w:val="nil"/>
              <w:right w:val="nil"/>
            </w:tcBorders>
            <w:shd w:val="clear" w:color="auto" w:fill="2F5496"/>
            <w:vAlign w:val="center"/>
          </w:tcPr>
          <w:p w14:paraId="25045F2B"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color w:val="FFFFFF"/>
                <w:sz w:val="24"/>
                <w:szCs w:val="24"/>
                <w:lang w:eastAsia="ar-SA"/>
              </w:rPr>
            </w:pPr>
            <w:r w:rsidRPr="009929DE">
              <w:rPr>
                <w:rFonts w:ascii="Times New Roman" w:eastAsia="Times New Roman" w:hAnsi="Times New Roman"/>
                <w:color w:val="FFFFFF"/>
                <w:sz w:val="24"/>
                <w:szCs w:val="24"/>
                <w:lang w:eastAsia="ar-SA"/>
              </w:rPr>
              <w:t>Зона повышенного риска</w:t>
            </w:r>
          </w:p>
        </w:tc>
        <w:tc>
          <w:tcPr>
            <w:tcW w:w="1915" w:type="dxa"/>
            <w:tcBorders>
              <w:top w:val="nil"/>
              <w:left w:val="nil"/>
              <w:bottom w:val="nil"/>
              <w:right w:val="single" w:sz="4" w:space="0" w:color="auto"/>
            </w:tcBorders>
            <w:shd w:val="clear" w:color="auto" w:fill="1F3864"/>
          </w:tcPr>
          <w:p w14:paraId="33C3AB4F" w14:textId="77777777" w:rsidR="00BF5FB4" w:rsidRPr="009929DE"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9929DE" w14:paraId="02F09F9D" w14:textId="77777777" w:rsidTr="00991671">
        <w:trPr>
          <w:trHeight w:val="227"/>
          <w:jc w:val="center"/>
        </w:trPr>
        <w:tc>
          <w:tcPr>
            <w:tcW w:w="1914" w:type="dxa"/>
            <w:tcBorders>
              <w:right w:val="single" w:sz="4" w:space="0" w:color="auto"/>
            </w:tcBorders>
            <w:vAlign w:val="center"/>
          </w:tcPr>
          <w:p w14:paraId="4D40558C" w14:textId="77777777" w:rsidR="00BF5FB4" w:rsidRPr="009929DE"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10</w:t>
            </w:r>
            <w:r w:rsidRPr="009929DE">
              <w:rPr>
                <w:rFonts w:ascii="Times New Roman" w:eastAsia="Times New Roman" w:hAnsi="Times New Roman"/>
                <w:sz w:val="24"/>
                <w:szCs w:val="24"/>
                <w:vertAlign w:val="superscript"/>
                <w:lang w:eastAsia="ar-SA"/>
              </w:rPr>
              <w:t>-3</w:t>
            </w:r>
            <w:r w:rsidRPr="009929DE">
              <w:rPr>
                <w:rFonts w:ascii="Times New Roman" w:eastAsia="Times New Roman" w:hAnsi="Times New Roman"/>
                <w:sz w:val="24"/>
                <w:szCs w:val="24"/>
                <w:lang w:eastAsia="ar-SA"/>
              </w:rPr>
              <w:t>-10</w:t>
            </w:r>
            <w:r w:rsidRPr="009929DE">
              <w:rPr>
                <w:rFonts w:ascii="Times New Roman" w:eastAsia="Times New Roman" w:hAnsi="Times New Roman"/>
                <w:sz w:val="24"/>
                <w:szCs w:val="24"/>
                <w:vertAlign w:val="superscript"/>
                <w:lang w:eastAsia="ar-SA"/>
              </w:rPr>
              <w:t>-4</w:t>
            </w:r>
          </w:p>
        </w:tc>
        <w:tc>
          <w:tcPr>
            <w:tcW w:w="1914" w:type="dxa"/>
            <w:vMerge/>
            <w:tcBorders>
              <w:top w:val="nil"/>
              <w:left w:val="single" w:sz="4" w:space="0" w:color="auto"/>
              <w:bottom w:val="nil"/>
              <w:right w:val="nil"/>
            </w:tcBorders>
            <w:shd w:val="clear" w:color="auto" w:fill="8EAADB"/>
            <w:vAlign w:val="center"/>
          </w:tcPr>
          <w:p w14:paraId="381EC822"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8EAADB"/>
            <w:vAlign w:val="center"/>
          </w:tcPr>
          <w:p w14:paraId="0FF085E3"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2F5496"/>
            <w:vAlign w:val="center"/>
          </w:tcPr>
          <w:p w14:paraId="194D1E86"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5" w:type="dxa"/>
            <w:vMerge w:val="restart"/>
            <w:tcBorders>
              <w:top w:val="nil"/>
              <w:left w:val="nil"/>
              <w:bottom w:val="nil"/>
              <w:right w:val="single" w:sz="4" w:space="0" w:color="auto"/>
            </w:tcBorders>
            <w:shd w:val="clear" w:color="auto" w:fill="2F5496"/>
          </w:tcPr>
          <w:p w14:paraId="3E98B1FA" w14:textId="77777777" w:rsidR="00BF5FB4" w:rsidRPr="009929DE"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9929DE" w14:paraId="7497CE76" w14:textId="77777777" w:rsidTr="00991671">
        <w:trPr>
          <w:trHeight w:val="227"/>
          <w:jc w:val="center"/>
        </w:trPr>
        <w:tc>
          <w:tcPr>
            <w:tcW w:w="1914" w:type="dxa"/>
            <w:tcBorders>
              <w:right w:val="single" w:sz="4" w:space="0" w:color="auto"/>
            </w:tcBorders>
            <w:vAlign w:val="center"/>
          </w:tcPr>
          <w:p w14:paraId="6427EAB4" w14:textId="77777777" w:rsidR="00BF5FB4" w:rsidRPr="009929DE"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10</w:t>
            </w:r>
            <w:r w:rsidRPr="009929DE">
              <w:rPr>
                <w:rFonts w:ascii="Times New Roman" w:eastAsia="Times New Roman" w:hAnsi="Times New Roman"/>
                <w:sz w:val="24"/>
                <w:szCs w:val="24"/>
                <w:vertAlign w:val="superscript"/>
                <w:lang w:eastAsia="ar-SA"/>
              </w:rPr>
              <w:t>-4</w:t>
            </w:r>
            <w:r w:rsidRPr="009929DE">
              <w:rPr>
                <w:rFonts w:ascii="Times New Roman" w:eastAsia="Times New Roman" w:hAnsi="Times New Roman"/>
                <w:sz w:val="24"/>
                <w:szCs w:val="24"/>
                <w:lang w:eastAsia="ar-SA"/>
              </w:rPr>
              <w:t>-10</w:t>
            </w:r>
            <w:r w:rsidRPr="009929DE">
              <w:rPr>
                <w:rFonts w:ascii="Times New Roman" w:eastAsia="Times New Roman" w:hAnsi="Times New Roman"/>
                <w:sz w:val="24"/>
                <w:szCs w:val="24"/>
                <w:vertAlign w:val="superscript"/>
                <w:lang w:eastAsia="ar-SA"/>
              </w:rPr>
              <w:t>-5</w:t>
            </w:r>
          </w:p>
        </w:tc>
        <w:tc>
          <w:tcPr>
            <w:tcW w:w="1914" w:type="dxa"/>
            <w:vMerge w:val="restart"/>
            <w:tcBorders>
              <w:top w:val="nil"/>
              <w:left w:val="single" w:sz="4" w:space="0" w:color="auto"/>
              <w:bottom w:val="nil"/>
              <w:right w:val="nil"/>
            </w:tcBorders>
            <w:shd w:val="clear" w:color="auto" w:fill="D9E2F3"/>
            <w:vAlign w:val="center"/>
          </w:tcPr>
          <w:p w14:paraId="6A63DCB9"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8" w:type="dxa"/>
            <w:gridSpan w:val="2"/>
            <w:tcBorders>
              <w:top w:val="nil"/>
              <w:left w:val="nil"/>
              <w:bottom w:val="nil"/>
              <w:right w:val="nil"/>
            </w:tcBorders>
            <w:shd w:val="clear" w:color="auto" w:fill="8EAADB"/>
            <w:vAlign w:val="center"/>
          </w:tcPr>
          <w:p w14:paraId="1417942E"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Зона условно-приемлемого риска</w:t>
            </w:r>
          </w:p>
        </w:tc>
        <w:tc>
          <w:tcPr>
            <w:tcW w:w="1915" w:type="dxa"/>
            <w:vMerge/>
            <w:tcBorders>
              <w:top w:val="nil"/>
              <w:left w:val="nil"/>
              <w:bottom w:val="nil"/>
              <w:right w:val="single" w:sz="4" w:space="0" w:color="auto"/>
            </w:tcBorders>
            <w:shd w:val="clear" w:color="auto" w:fill="2F5496"/>
          </w:tcPr>
          <w:p w14:paraId="679C5C8F" w14:textId="77777777" w:rsidR="00BF5FB4" w:rsidRPr="009929DE"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9929DE" w14:paraId="6A12ECE6" w14:textId="77777777" w:rsidTr="00991671">
        <w:trPr>
          <w:trHeight w:val="227"/>
          <w:jc w:val="center"/>
        </w:trPr>
        <w:tc>
          <w:tcPr>
            <w:tcW w:w="1914" w:type="dxa"/>
            <w:tcBorders>
              <w:right w:val="single" w:sz="4" w:space="0" w:color="auto"/>
            </w:tcBorders>
            <w:vAlign w:val="center"/>
          </w:tcPr>
          <w:p w14:paraId="7ED87003" w14:textId="77777777" w:rsidR="00BF5FB4" w:rsidRPr="009929DE"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10</w:t>
            </w:r>
            <w:r w:rsidRPr="009929DE">
              <w:rPr>
                <w:rFonts w:ascii="Times New Roman" w:eastAsia="Times New Roman" w:hAnsi="Times New Roman"/>
                <w:sz w:val="24"/>
                <w:szCs w:val="24"/>
                <w:vertAlign w:val="superscript"/>
                <w:lang w:eastAsia="ar-SA"/>
              </w:rPr>
              <w:t>-5</w:t>
            </w:r>
            <w:r w:rsidRPr="009929DE">
              <w:rPr>
                <w:rFonts w:ascii="Times New Roman" w:eastAsia="Times New Roman" w:hAnsi="Times New Roman"/>
                <w:sz w:val="24"/>
                <w:szCs w:val="24"/>
                <w:lang w:eastAsia="ar-SA"/>
              </w:rPr>
              <w:t>-10</w:t>
            </w:r>
            <w:r w:rsidRPr="009929DE">
              <w:rPr>
                <w:rFonts w:ascii="Times New Roman" w:eastAsia="Times New Roman" w:hAnsi="Times New Roman"/>
                <w:sz w:val="24"/>
                <w:szCs w:val="24"/>
                <w:vertAlign w:val="superscript"/>
                <w:lang w:eastAsia="ar-SA"/>
              </w:rPr>
              <w:t>-6</w:t>
            </w:r>
          </w:p>
        </w:tc>
        <w:tc>
          <w:tcPr>
            <w:tcW w:w="1914" w:type="dxa"/>
            <w:vMerge/>
            <w:tcBorders>
              <w:top w:val="nil"/>
              <w:left w:val="single" w:sz="4" w:space="0" w:color="auto"/>
              <w:bottom w:val="single" w:sz="4" w:space="0" w:color="auto"/>
              <w:right w:val="nil"/>
            </w:tcBorders>
            <w:shd w:val="clear" w:color="auto" w:fill="D9E2F3"/>
            <w:vAlign w:val="center"/>
          </w:tcPr>
          <w:p w14:paraId="504E19B3"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D9E2F3"/>
            <w:vAlign w:val="center"/>
          </w:tcPr>
          <w:p w14:paraId="5F3CD68C"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8EAADB"/>
            <w:vAlign w:val="center"/>
          </w:tcPr>
          <w:p w14:paraId="3BFF8FA0"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5" w:type="dxa"/>
            <w:vMerge w:val="restart"/>
            <w:tcBorders>
              <w:top w:val="nil"/>
              <w:left w:val="nil"/>
              <w:bottom w:val="single" w:sz="4" w:space="0" w:color="auto"/>
              <w:right w:val="single" w:sz="4" w:space="0" w:color="auto"/>
            </w:tcBorders>
            <w:shd w:val="clear" w:color="auto" w:fill="8EAADB"/>
          </w:tcPr>
          <w:p w14:paraId="5635D400" w14:textId="77777777" w:rsidR="00BF5FB4" w:rsidRPr="009929DE"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9929DE" w14:paraId="7FB69505" w14:textId="77777777" w:rsidTr="00991671">
        <w:trPr>
          <w:trHeight w:val="227"/>
          <w:jc w:val="center"/>
        </w:trPr>
        <w:tc>
          <w:tcPr>
            <w:tcW w:w="1914" w:type="dxa"/>
            <w:vAlign w:val="center"/>
          </w:tcPr>
          <w:p w14:paraId="731718C8" w14:textId="77777777" w:rsidR="00BF5FB4" w:rsidRPr="009929DE"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менее 10</w:t>
            </w:r>
            <w:r w:rsidRPr="009929DE">
              <w:rPr>
                <w:rFonts w:ascii="Times New Roman" w:eastAsia="Times New Roman" w:hAnsi="Times New Roman"/>
                <w:sz w:val="24"/>
                <w:szCs w:val="24"/>
                <w:vertAlign w:val="superscript"/>
                <w:lang w:eastAsia="ar-SA"/>
              </w:rPr>
              <w:t>-6</w:t>
            </w:r>
          </w:p>
        </w:tc>
        <w:tc>
          <w:tcPr>
            <w:tcW w:w="1914" w:type="dxa"/>
            <w:vMerge/>
            <w:tcBorders>
              <w:top w:val="single" w:sz="4" w:space="0" w:color="auto"/>
              <w:right w:val="nil"/>
            </w:tcBorders>
            <w:shd w:val="clear" w:color="auto" w:fill="D9E2F3"/>
            <w:vAlign w:val="center"/>
          </w:tcPr>
          <w:p w14:paraId="581E99B4"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8" w:type="dxa"/>
            <w:gridSpan w:val="2"/>
            <w:tcBorders>
              <w:top w:val="nil"/>
              <w:left w:val="nil"/>
              <w:bottom w:val="single" w:sz="4" w:space="0" w:color="auto"/>
              <w:right w:val="nil"/>
            </w:tcBorders>
            <w:shd w:val="clear" w:color="auto" w:fill="D9E2F3"/>
            <w:vAlign w:val="center"/>
          </w:tcPr>
          <w:p w14:paraId="28FB81B5"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Зона приемлемого риска</w:t>
            </w:r>
          </w:p>
        </w:tc>
        <w:tc>
          <w:tcPr>
            <w:tcW w:w="1915" w:type="dxa"/>
            <w:vMerge/>
            <w:tcBorders>
              <w:top w:val="single" w:sz="4" w:space="0" w:color="auto"/>
              <w:left w:val="nil"/>
            </w:tcBorders>
            <w:shd w:val="clear" w:color="auto" w:fill="8EAADB"/>
          </w:tcPr>
          <w:p w14:paraId="53ABC522" w14:textId="77777777" w:rsidR="00BF5FB4" w:rsidRPr="009929DE"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bl>
    <w:p w14:paraId="1A7FE1B2" w14:textId="77777777" w:rsidR="00C01180" w:rsidRPr="009929DE" w:rsidRDefault="00C01180" w:rsidP="00BF5FB4">
      <w:pPr>
        <w:spacing w:after="0" w:line="240" w:lineRule="auto"/>
        <w:jc w:val="right"/>
        <w:rPr>
          <w:rFonts w:ascii="Times New Roman" w:eastAsia="Times New Roman" w:hAnsi="Times New Roman"/>
          <w:sz w:val="28"/>
          <w:szCs w:val="28"/>
          <w:lang w:eastAsia="ru-RU"/>
        </w:rPr>
      </w:pPr>
    </w:p>
    <w:p w14:paraId="18919419" w14:textId="512D8E40" w:rsidR="00B53CB3" w:rsidRPr="009929DE" w:rsidRDefault="00B53CB3" w:rsidP="00B53CB3">
      <w:pPr>
        <w:spacing w:after="0" w:line="240" w:lineRule="auto"/>
        <w:ind w:firstLine="709"/>
        <w:contextualSpacing/>
        <w:jc w:val="right"/>
        <w:rPr>
          <w:rFonts w:ascii="Times New Roman" w:hAnsi="Times New Roman"/>
          <w:noProof/>
          <w:sz w:val="28"/>
          <w:szCs w:val="28"/>
        </w:rPr>
      </w:pPr>
      <w:r w:rsidRPr="009929DE">
        <w:rPr>
          <w:rFonts w:ascii="Times New Roman" w:hAnsi="Times New Roman"/>
          <w:sz w:val="28"/>
          <w:szCs w:val="28"/>
        </w:rPr>
        <w:t xml:space="preserve">Таблица </w:t>
      </w:r>
      <w:bookmarkStart w:id="199" w:name="Tbl_Риск2"/>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STYLEREF 3 \s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5.8.1</w:t>
      </w:r>
      <w:r w:rsidR="00CB56B9" w:rsidRPr="009929DE">
        <w:rPr>
          <w:rFonts w:ascii="Times New Roman" w:hAnsi="Times New Roman"/>
          <w:sz w:val="28"/>
          <w:szCs w:val="28"/>
        </w:rPr>
        <w:fldChar w:fldCharType="end"/>
      </w:r>
      <w:r w:rsidR="00CB56B9" w:rsidRPr="009929DE">
        <w:rPr>
          <w:rFonts w:ascii="Times New Roman" w:hAnsi="Times New Roman"/>
          <w:sz w:val="28"/>
          <w:szCs w:val="28"/>
        </w:rPr>
        <w:t>.</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SEQ Таблица \* ARABIC \s 3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2</w:t>
      </w:r>
      <w:r w:rsidR="00CB56B9" w:rsidRPr="009929DE">
        <w:rPr>
          <w:rFonts w:ascii="Times New Roman" w:hAnsi="Times New Roman"/>
          <w:sz w:val="28"/>
          <w:szCs w:val="28"/>
        </w:rPr>
        <w:fldChar w:fldCharType="end"/>
      </w:r>
      <w:bookmarkEnd w:id="199"/>
    </w:p>
    <w:p w14:paraId="6991A3D0" w14:textId="77777777" w:rsidR="00BF5FB4" w:rsidRPr="009929DE" w:rsidRDefault="00BF5FB4" w:rsidP="00BF5FB4">
      <w:pPr>
        <w:spacing w:after="120" w:line="240" w:lineRule="auto"/>
        <w:jc w:val="center"/>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Определение границ зон рисков в координатах «частота ЧС – материальный ущерб»</w:t>
      </w:r>
    </w:p>
    <w:tbl>
      <w:tblPr>
        <w:tblStyle w:val="afa"/>
        <w:tblW w:w="0" w:type="auto"/>
        <w:jc w:val="center"/>
        <w:tblLook w:val="04A0" w:firstRow="1" w:lastRow="0" w:firstColumn="1" w:lastColumn="0" w:noHBand="0" w:noVBand="1"/>
      </w:tblPr>
      <w:tblGrid>
        <w:gridCol w:w="1914"/>
        <w:gridCol w:w="1914"/>
        <w:gridCol w:w="1914"/>
        <w:gridCol w:w="1914"/>
        <w:gridCol w:w="1915"/>
      </w:tblGrid>
      <w:tr w:rsidR="00BF5FB4" w:rsidRPr="009929DE" w14:paraId="10FD4CCB" w14:textId="77777777" w:rsidTr="00991671">
        <w:trPr>
          <w:trHeight w:val="227"/>
          <w:tblHeader/>
          <w:jc w:val="center"/>
        </w:trPr>
        <w:tc>
          <w:tcPr>
            <w:tcW w:w="1914" w:type="dxa"/>
            <w:vMerge w:val="restart"/>
            <w:vAlign w:val="center"/>
          </w:tcPr>
          <w:p w14:paraId="13465A87"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Частота ЧС</w:t>
            </w:r>
          </w:p>
        </w:tc>
        <w:tc>
          <w:tcPr>
            <w:tcW w:w="7657" w:type="dxa"/>
            <w:gridSpan w:val="4"/>
            <w:vAlign w:val="center"/>
          </w:tcPr>
          <w:p w14:paraId="0D0B991B"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Число материального ущерба, руб.</w:t>
            </w:r>
          </w:p>
        </w:tc>
      </w:tr>
      <w:tr w:rsidR="00BF5FB4" w:rsidRPr="009929DE" w14:paraId="0ADD83EF" w14:textId="77777777" w:rsidTr="00991671">
        <w:trPr>
          <w:trHeight w:val="227"/>
          <w:tblHeader/>
          <w:jc w:val="center"/>
        </w:trPr>
        <w:tc>
          <w:tcPr>
            <w:tcW w:w="1914" w:type="dxa"/>
            <w:vMerge/>
          </w:tcPr>
          <w:p w14:paraId="6077D31F" w14:textId="77777777" w:rsidR="00BF5FB4" w:rsidRPr="009929DE"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c>
          <w:tcPr>
            <w:tcW w:w="1914" w:type="dxa"/>
            <w:tcBorders>
              <w:bottom w:val="single" w:sz="4" w:space="0" w:color="auto"/>
            </w:tcBorders>
            <w:vAlign w:val="center"/>
          </w:tcPr>
          <w:p w14:paraId="6FEB421F"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менее 100 тыс.</w:t>
            </w:r>
          </w:p>
        </w:tc>
        <w:tc>
          <w:tcPr>
            <w:tcW w:w="1914" w:type="dxa"/>
            <w:tcBorders>
              <w:bottom w:val="single" w:sz="4" w:space="0" w:color="auto"/>
            </w:tcBorders>
            <w:vAlign w:val="center"/>
          </w:tcPr>
          <w:p w14:paraId="2F5494C0"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от 100 тыс. до 50 млн.</w:t>
            </w:r>
          </w:p>
        </w:tc>
        <w:tc>
          <w:tcPr>
            <w:tcW w:w="1914" w:type="dxa"/>
            <w:tcBorders>
              <w:bottom w:val="single" w:sz="4" w:space="0" w:color="auto"/>
            </w:tcBorders>
            <w:vAlign w:val="center"/>
          </w:tcPr>
          <w:p w14:paraId="5ADB5C65"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от 50 млн. до 500 млн.</w:t>
            </w:r>
          </w:p>
        </w:tc>
        <w:tc>
          <w:tcPr>
            <w:tcW w:w="1915" w:type="dxa"/>
            <w:tcBorders>
              <w:bottom w:val="single" w:sz="4" w:space="0" w:color="auto"/>
            </w:tcBorders>
            <w:vAlign w:val="center"/>
          </w:tcPr>
          <w:p w14:paraId="2C7475F2"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свыше 500 млн.</w:t>
            </w:r>
          </w:p>
        </w:tc>
      </w:tr>
      <w:tr w:rsidR="00BF5FB4" w:rsidRPr="009929DE" w14:paraId="78E2F4DA" w14:textId="77777777" w:rsidTr="00991671">
        <w:trPr>
          <w:trHeight w:val="227"/>
          <w:jc w:val="center"/>
        </w:trPr>
        <w:tc>
          <w:tcPr>
            <w:tcW w:w="1914" w:type="dxa"/>
            <w:tcBorders>
              <w:right w:val="single" w:sz="4" w:space="0" w:color="auto"/>
            </w:tcBorders>
            <w:vAlign w:val="center"/>
          </w:tcPr>
          <w:p w14:paraId="6F1B1215" w14:textId="77777777" w:rsidR="00BF5FB4" w:rsidRPr="009929DE"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более 1</w:t>
            </w:r>
          </w:p>
        </w:tc>
        <w:tc>
          <w:tcPr>
            <w:tcW w:w="7657" w:type="dxa"/>
            <w:gridSpan w:val="4"/>
            <w:tcBorders>
              <w:top w:val="single" w:sz="4" w:space="0" w:color="auto"/>
              <w:left w:val="single" w:sz="4" w:space="0" w:color="auto"/>
              <w:bottom w:val="nil"/>
              <w:right w:val="single" w:sz="4" w:space="0" w:color="auto"/>
            </w:tcBorders>
            <w:shd w:val="clear" w:color="auto" w:fill="1F3864"/>
            <w:vAlign w:val="center"/>
          </w:tcPr>
          <w:p w14:paraId="7C919A8C"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r>
      <w:tr w:rsidR="00BF5FB4" w:rsidRPr="009929DE" w14:paraId="6BE3813A" w14:textId="77777777" w:rsidTr="00991671">
        <w:trPr>
          <w:trHeight w:val="227"/>
          <w:jc w:val="center"/>
        </w:trPr>
        <w:tc>
          <w:tcPr>
            <w:tcW w:w="1914" w:type="dxa"/>
            <w:tcBorders>
              <w:right w:val="single" w:sz="4" w:space="0" w:color="auto"/>
            </w:tcBorders>
            <w:vAlign w:val="center"/>
          </w:tcPr>
          <w:p w14:paraId="35D8431C" w14:textId="77777777" w:rsidR="00BF5FB4" w:rsidRPr="009929DE"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vertAlign w:val="superscript"/>
                <w:lang w:eastAsia="ar-SA"/>
              </w:rPr>
            </w:pPr>
            <w:r w:rsidRPr="009929DE">
              <w:rPr>
                <w:rFonts w:ascii="Times New Roman" w:eastAsia="Times New Roman" w:hAnsi="Times New Roman"/>
                <w:sz w:val="24"/>
                <w:szCs w:val="24"/>
                <w:lang w:eastAsia="ar-SA"/>
              </w:rPr>
              <w:t>1-10</w:t>
            </w:r>
            <w:r w:rsidRPr="009929DE">
              <w:rPr>
                <w:rFonts w:ascii="Times New Roman" w:eastAsia="Times New Roman" w:hAnsi="Times New Roman"/>
                <w:sz w:val="24"/>
                <w:szCs w:val="24"/>
                <w:vertAlign w:val="superscript"/>
                <w:lang w:eastAsia="ar-SA"/>
              </w:rPr>
              <w:t>-1</w:t>
            </w:r>
          </w:p>
        </w:tc>
        <w:tc>
          <w:tcPr>
            <w:tcW w:w="1914" w:type="dxa"/>
            <w:vMerge w:val="restart"/>
            <w:tcBorders>
              <w:top w:val="nil"/>
              <w:left w:val="single" w:sz="4" w:space="0" w:color="auto"/>
              <w:bottom w:val="nil"/>
              <w:right w:val="nil"/>
            </w:tcBorders>
            <w:shd w:val="clear" w:color="auto" w:fill="2F5496"/>
            <w:vAlign w:val="center"/>
          </w:tcPr>
          <w:p w14:paraId="44936303"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5743" w:type="dxa"/>
            <w:gridSpan w:val="3"/>
            <w:tcBorders>
              <w:top w:val="nil"/>
              <w:left w:val="nil"/>
              <w:bottom w:val="nil"/>
              <w:right w:val="nil"/>
            </w:tcBorders>
            <w:shd w:val="clear" w:color="auto" w:fill="1F3864"/>
            <w:vAlign w:val="center"/>
          </w:tcPr>
          <w:p w14:paraId="654A3BC2"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Зона недопустимого риска</w:t>
            </w:r>
          </w:p>
        </w:tc>
      </w:tr>
      <w:tr w:rsidR="00BF5FB4" w:rsidRPr="009929DE" w14:paraId="721539A6" w14:textId="77777777" w:rsidTr="00991671">
        <w:trPr>
          <w:trHeight w:val="227"/>
          <w:jc w:val="center"/>
        </w:trPr>
        <w:tc>
          <w:tcPr>
            <w:tcW w:w="1914" w:type="dxa"/>
            <w:tcBorders>
              <w:right w:val="single" w:sz="4" w:space="0" w:color="auto"/>
            </w:tcBorders>
            <w:vAlign w:val="center"/>
          </w:tcPr>
          <w:p w14:paraId="11E182A9" w14:textId="77777777" w:rsidR="00BF5FB4" w:rsidRPr="009929DE"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vertAlign w:val="superscript"/>
                <w:lang w:eastAsia="ar-SA"/>
              </w:rPr>
            </w:pPr>
            <w:r w:rsidRPr="009929DE">
              <w:rPr>
                <w:rFonts w:ascii="Times New Roman" w:eastAsia="Times New Roman" w:hAnsi="Times New Roman"/>
                <w:sz w:val="24"/>
                <w:szCs w:val="24"/>
                <w:lang w:eastAsia="ar-SA"/>
              </w:rPr>
              <w:t>10</w:t>
            </w:r>
            <w:r w:rsidRPr="009929DE">
              <w:rPr>
                <w:rFonts w:ascii="Times New Roman" w:eastAsia="Times New Roman" w:hAnsi="Times New Roman"/>
                <w:sz w:val="24"/>
                <w:szCs w:val="24"/>
                <w:vertAlign w:val="superscript"/>
                <w:lang w:eastAsia="ar-SA"/>
              </w:rPr>
              <w:t>-1</w:t>
            </w:r>
            <w:r w:rsidRPr="009929DE">
              <w:rPr>
                <w:rFonts w:ascii="Times New Roman" w:eastAsia="Times New Roman" w:hAnsi="Times New Roman"/>
                <w:sz w:val="24"/>
                <w:szCs w:val="24"/>
                <w:lang w:eastAsia="ar-SA"/>
              </w:rPr>
              <w:t>-10</w:t>
            </w:r>
            <w:r w:rsidRPr="009929DE">
              <w:rPr>
                <w:rFonts w:ascii="Times New Roman" w:eastAsia="Times New Roman" w:hAnsi="Times New Roman"/>
                <w:sz w:val="24"/>
                <w:szCs w:val="24"/>
                <w:vertAlign w:val="superscript"/>
                <w:lang w:eastAsia="ar-SA"/>
              </w:rPr>
              <w:t>-2</w:t>
            </w:r>
          </w:p>
        </w:tc>
        <w:tc>
          <w:tcPr>
            <w:tcW w:w="1914" w:type="dxa"/>
            <w:vMerge/>
            <w:tcBorders>
              <w:top w:val="nil"/>
              <w:left w:val="single" w:sz="4" w:space="0" w:color="auto"/>
              <w:bottom w:val="nil"/>
              <w:right w:val="nil"/>
            </w:tcBorders>
            <w:shd w:val="clear" w:color="auto" w:fill="2F5496"/>
            <w:vAlign w:val="center"/>
          </w:tcPr>
          <w:p w14:paraId="135E5926"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2F5496"/>
            <w:vAlign w:val="center"/>
          </w:tcPr>
          <w:p w14:paraId="258ED2C9"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9" w:type="dxa"/>
            <w:gridSpan w:val="2"/>
            <w:tcBorders>
              <w:top w:val="nil"/>
              <w:left w:val="nil"/>
              <w:bottom w:val="nil"/>
              <w:right w:val="single" w:sz="4" w:space="0" w:color="auto"/>
            </w:tcBorders>
            <w:shd w:val="clear" w:color="auto" w:fill="1F3864"/>
            <w:vAlign w:val="center"/>
          </w:tcPr>
          <w:p w14:paraId="73392389"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r>
      <w:tr w:rsidR="00BF5FB4" w:rsidRPr="009929DE" w14:paraId="0A73DF60" w14:textId="77777777" w:rsidTr="00991671">
        <w:trPr>
          <w:trHeight w:val="227"/>
          <w:jc w:val="center"/>
        </w:trPr>
        <w:tc>
          <w:tcPr>
            <w:tcW w:w="1914" w:type="dxa"/>
            <w:tcBorders>
              <w:right w:val="single" w:sz="4" w:space="0" w:color="auto"/>
            </w:tcBorders>
            <w:vAlign w:val="center"/>
          </w:tcPr>
          <w:p w14:paraId="33519150" w14:textId="77777777" w:rsidR="00BF5FB4" w:rsidRPr="009929DE"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10</w:t>
            </w:r>
            <w:r w:rsidRPr="009929DE">
              <w:rPr>
                <w:rFonts w:ascii="Times New Roman" w:eastAsia="Times New Roman" w:hAnsi="Times New Roman"/>
                <w:sz w:val="24"/>
                <w:szCs w:val="24"/>
                <w:vertAlign w:val="superscript"/>
                <w:lang w:eastAsia="ar-SA"/>
              </w:rPr>
              <w:t>-2</w:t>
            </w:r>
            <w:r w:rsidRPr="009929DE">
              <w:rPr>
                <w:rFonts w:ascii="Times New Roman" w:eastAsia="Times New Roman" w:hAnsi="Times New Roman"/>
                <w:sz w:val="24"/>
                <w:szCs w:val="24"/>
                <w:lang w:eastAsia="ar-SA"/>
              </w:rPr>
              <w:t>-10</w:t>
            </w:r>
            <w:r w:rsidRPr="009929DE">
              <w:rPr>
                <w:rFonts w:ascii="Times New Roman" w:eastAsia="Times New Roman" w:hAnsi="Times New Roman"/>
                <w:sz w:val="24"/>
                <w:szCs w:val="24"/>
                <w:vertAlign w:val="superscript"/>
                <w:lang w:eastAsia="ar-SA"/>
              </w:rPr>
              <w:t>-3</w:t>
            </w:r>
          </w:p>
        </w:tc>
        <w:tc>
          <w:tcPr>
            <w:tcW w:w="1914" w:type="dxa"/>
            <w:vMerge w:val="restart"/>
            <w:tcBorders>
              <w:top w:val="nil"/>
              <w:left w:val="single" w:sz="4" w:space="0" w:color="auto"/>
              <w:bottom w:val="nil"/>
              <w:right w:val="nil"/>
            </w:tcBorders>
            <w:shd w:val="clear" w:color="auto" w:fill="8EAADB"/>
            <w:vAlign w:val="center"/>
          </w:tcPr>
          <w:p w14:paraId="5B407537"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8" w:type="dxa"/>
            <w:gridSpan w:val="2"/>
            <w:tcBorders>
              <w:top w:val="nil"/>
              <w:left w:val="nil"/>
              <w:bottom w:val="nil"/>
              <w:right w:val="nil"/>
            </w:tcBorders>
            <w:shd w:val="clear" w:color="auto" w:fill="2F5496"/>
            <w:vAlign w:val="center"/>
          </w:tcPr>
          <w:p w14:paraId="52DD9FF0"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color w:val="FFFFFF"/>
                <w:sz w:val="24"/>
                <w:szCs w:val="24"/>
                <w:lang w:eastAsia="ar-SA"/>
              </w:rPr>
            </w:pPr>
            <w:r w:rsidRPr="009929DE">
              <w:rPr>
                <w:rFonts w:ascii="Times New Roman" w:eastAsia="Times New Roman" w:hAnsi="Times New Roman"/>
                <w:color w:val="FFFFFF"/>
                <w:sz w:val="24"/>
                <w:szCs w:val="24"/>
                <w:lang w:eastAsia="ar-SA"/>
              </w:rPr>
              <w:t>Зона повышенного риска</w:t>
            </w:r>
          </w:p>
        </w:tc>
        <w:tc>
          <w:tcPr>
            <w:tcW w:w="1915" w:type="dxa"/>
            <w:tcBorders>
              <w:top w:val="nil"/>
              <w:left w:val="nil"/>
              <w:bottom w:val="nil"/>
              <w:right w:val="single" w:sz="4" w:space="0" w:color="auto"/>
            </w:tcBorders>
            <w:shd w:val="clear" w:color="auto" w:fill="1F3864"/>
          </w:tcPr>
          <w:p w14:paraId="1B4D95AD" w14:textId="77777777" w:rsidR="00BF5FB4" w:rsidRPr="009929DE"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9929DE" w14:paraId="1DD4574A" w14:textId="77777777" w:rsidTr="00991671">
        <w:trPr>
          <w:trHeight w:val="227"/>
          <w:jc w:val="center"/>
        </w:trPr>
        <w:tc>
          <w:tcPr>
            <w:tcW w:w="1914" w:type="dxa"/>
            <w:tcBorders>
              <w:right w:val="single" w:sz="4" w:space="0" w:color="auto"/>
            </w:tcBorders>
            <w:vAlign w:val="center"/>
          </w:tcPr>
          <w:p w14:paraId="1A4D0AF8" w14:textId="77777777" w:rsidR="00BF5FB4" w:rsidRPr="009929DE"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10</w:t>
            </w:r>
            <w:r w:rsidRPr="009929DE">
              <w:rPr>
                <w:rFonts w:ascii="Times New Roman" w:eastAsia="Times New Roman" w:hAnsi="Times New Roman"/>
                <w:sz w:val="24"/>
                <w:szCs w:val="24"/>
                <w:vertAlign w:val="superscript"/>
                <w:lang w:eastAsia="ar-SA"/>
              </w:rPr>
              <w:t>-3</w:t>
            </w:r>
            <w:r w:rsidRPr="009929DE">
              <w:rPr>
                <w:rFonts w:ascii="Times New Roman" w:eastAsia="Times New Roman" w:hAnsi="Times New Roman"/>
                <w:sz w:val="24"/>
                <w:szCs w:val="24"/>
                <w:lang w:eastAsia="ar-SA"/>
              </w:rPr>
              <w:t>-10</w:t>
            </w:r>
            <w:r w:rsidRPr="009929DE">
              <w:rPr>
                <w:rFonts w:ascii="Times New Roman" w:eastAsia="Times New Roman" w:hAnsi="Times New Roman"/>
                <w:sz w:val="24"/>
                <w:szCs w:val="24"/>
                <w:vertAlign w:val="superscript"/>
                <w:lang w:eastAsia="ar-SA"/>
              </w:rPr>
              <w:t>-4</w:t>
            </w:r>
          </w:p>
        </w:tc>
        <w:tc>
          <w:tcPr>
            <w:tcW w:w="1914" w:type="dxa"/>
            <w:vMerge/>
            <w:tcBorders>
              <w:top w:val="nil"/>
              <w:left w:val="single" w:sz="4" w:space="0" w:color="auto"/>
              <w:bottom w:val="nil"/>
              <w:right w:val="nil"/>
            </w:tcBorders>
            <w:shd w:val="clear" w:color="auto" w:fill="8EAADB"/>
            <w:vAlign w:val="center"/>
          </w:tcPr>
          <w:p w14:paraId="18AA7C33"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8EAADB"/>
            <w:vAlign w:val="center"/>
          </w:tcPr>
          <w:p w14:paraId="5F6B7B87"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2F5496"/>
            <w:vAlign w:val="center"/>
          </w:tcPr>
          <w:p w14:paraId="396EE36D"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5" w:type="dxa"/>
            <w:vMerge w:val="restart"/>
            <w:tcBorders>
              <w:top w:val="nil"/>
              <w:left w:val="nil"/>
              <w:bottom w:val="nil"/>
              <w:right w:val="single" w:sz="4" w:space="0" w:color="auto"/>
            </w:tcBorders>
            <w:shd w:val="clear" w:color="auto" w:fill="2F5496"/>
          </w:tcPr>
          <w:p w14:paraId="6E17B053" w14:textId="77777777" w:rsidR="00BF5FB4" w:rsidRPr="009929DE"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9929DE" w14:paraId="3C0EE017" w14:textId="77777777" w:rsidTr="00991671">
        <w:trPr>
          <w:trHeight w:val="227"/>
          <w:jc w:val="center"/>
        </w:trPr>
        <w:tc>
          <w:tcPr>
            <w:tcW w:w="1914" w:type="dxa"/>
            <w:tcBorders>
              <w:right w:val="single" w:sz="4" w:space="0" w:color="auto"/>
            </w:tcBorders>
            <w:vAlign w:val="center"/>
          </w:tcPr>
          <w:p w14:paraId="76258487" w14:textId="77777777" w:rsidR="00BF5FB4" w:rsidRPr="009929DE"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10</w:t>
            </w:r>
            <w:r w:rsidRPr="009929DE">
              <w:rPr>
                <w:rFonts w:ascii="Times New Roman" w:eastAsia="Times New Roman" w:hAnsi="Times New Roman"/>
                <w:sz w:val="24"/>
                <w:szCs w:val="24"/>
                <w:vertAlign w:val="superscript"/>
                <w:lang w:eastAsia="ar-SA"/>
              </w:rPr>
              <w:t>-4</w:t>
            </w:r>
            <w:r w:rsidRPr="009929DE">
              <w:rPr>
                <w:rFonts w:ascii="Times New Roman" w:eastAsia="Times New Roman" w:hAnsi="Times New Roman"/>
                <w:sz w:val="24"/>
                <w:szCs w:val="24"/>
                <w:lang w:eastAsia="ar-SA"/>
              </w:rPr>
              <w:t>-10</w:t>
            </w:r>
            <w:r w:rsidRPr="009929DE">
              <w:rPr>
                <w:rFonts w:ascii="Times New Roman" w:eastAsia="Times New Roman" w:hAnsi="Times New Roman"/>
                <w:sz w:val="24"/>
                <w:szCs w:val="24"/>
                <w:vertAlign w:val="superscript"/>
                <w:lang w:eastAsia="ar-SA"/>
              </w:rPr>
              <w:t>-5</w:t>
            </w:r>
          </w:p>
        </w:tc>
        <w:tc>
          <w:tcPr>
            <w:tcW w:w="1914" w:type="dxa"/>
            <w:vMerge w:val="restart"/>
            <w:tcBorders>
              <w:top w:val="nil"/>
              <w:left w:val="single" w:sz="4" w:space="0" w:color="auto"/>
              <w:bottom w:val="nil"/>
              <w:right w:val="nil"/>
            </w:tcBorders>
            <w:shd w:val="clear" w:color="auto" w:fill="D9E2F3"/>
            <w:vAlign w:val="center"/>
          </w:tcPr>
          <w:p w14:paraId="185A164C"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8" w:type="dxa"/>
            <w:gridSpan w:val="2"/>
            <w:tcBorders>
              <w:top w:val="nil"/>
              <w:left w:val="nil"/>
              <w:bottom w:val="nil"/>
              <w:right w:val="nil"/>
            </w:tcBorders>
            <w:shd w:val="clear" w:color="auto" w:fill="8EAADB"/>
            <w:vAlign w:val="center"/>
          </w:tcPr>
          <w:p w14:paraId="531620C6"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Зона условно-приемлемого риска</w:t>
            </w:r>
          </w:p>
        </w:tc>
        <w:tc>
          <w:tcPr>
            <w:tcW w:w="1915" w:type="dxa"/>
            <w:vMerge/>
            <w:tcBorders>
              <w:top w:val="nil"/>
              <w:left w:val="nil"/>
              <w:bottom w:val="nil"/>
              <w:right w:val="single" w:sz="4" w:space="0" w:color="auto"/>
            </w:tcBorders>
            <w:shd w:val="clear" w:color="auto" w:fill="2F5496"/>
          </w:tcPr>
          <w:p w14:paraId="12F42A7E" w14:textId="77777777" w:rsidR="00BF5FB4" w:rsidRPr="009929DE"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9929DE" w14:paraId="27FA9FB9" w14:textId="77777777" w:rsidTr="00991671">
        <w:trPr>
          <w:trHeight w:val="227"/>
          <w:jc w:val="center"/>
        </w:trPr>
        <w:tc>
          <w:tcPr>
            <w:tcW w:w="1914" w:type="dxa"/>
            <w:tcBorders>
              <w:right w:val="single" w:sz="4" w:space="0" w:color="auto"/>
            </w:tcBorders>
            <w:vAlign w:val="center"/>
          </w:tcPr>
          <w:p w14:paraId="21B7B4AA" w14:textId="77777777" w:rsidR="00BF5FB4" w:rsidRPr="009929DE"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10</w:t>
            </w:r>
            <w:r w:rsidRPr="009929DE">
              <w:rPr>
                <w:rFonts w:ascii="Times New Roman" w:eastAsia="Times New Roman" w:hAnsi="Times New Roman"/>
                <w:sz w:val="24"/>
                <w:szCs w:val="24"/>
                <w:vertAlign w:val="superscript"/>
                <w:lang w:eastAsia="ar-SA"/>
              </w:rPr>
              <w:t>-5</w:t>
            </w:r>
            <w:r w:rsidRPr="009929DE">
              <w:rPr>
                <w:rFonts w:ascii="Times New Roman" w:eastAsia="Times New Roman" w:hAnsi="Times New Roman"/>
                <w:sz w:val="24"/>
                <w:szCs w:val="24"/>
                <w:lang w:eastAsia="ar-SA"/>
              </w:rPr>
              <w:t>-10</w:t>
            </w:r>
            <w:r w:rsidRPr="009929DE">
              <w:rPr>
                <w:rFonts w:ascii="Times New Roman" w:eastAsia="Times New Roman" w:hAnsi="Times New Roman"/>
                <w:sz w:val="24"/>
                <w:szCs w:val="24"/>
                <w:vertAlign w:val="superscript"/>
                <w:lang w:eastAsia="ar-SA"/>
              </w:rPr>
              <w:t>-6</w:t>
            </w:r>
          </w:p>
        </w:tc>
        <w:tc>
          <w:tcPr>
            <w:tcW w:w="1914" w:type="dxa"/>
            <w:vMerge/>
            <w:tcBorders>
              <w:top w:val="nil"/>
              <w:left w:val="single" w:sz="4" w:space="0" w:color="auto"/>
              <w:bottom w:val="single" w:sz="4" w:space="0" w:color="auto"/>
              <w:right w:val="nil"/>
            </w:tcBorders>
            <w:shd w:val="clear" w:color="auto" w:fill="D9E2F3"/>
            <w:vAlign w:val="center"/>
          </w:tcPr>
          <w:p w14:paraId="1F9A9D39"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D9E2F3"/>
            <w:vAlign w:val="center"/>
          </w:tcPr>
          <w:p w14:paraId="098E67C8"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8EAADB"/>
            <w:vAlign w:val="center"/>
          </w:tcPr>
          <w:p w14:paraId="37300F7D"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5" w:type="dxa"/>
            <w:vMerge w:val="restart"/>
            <w:tcBorders>
              <w:top w:val="nil"/>
              <w:left w:val="nil"/>
              <w:bottom w:val="single" w:sz="4" w:space="0" w:color="auto"/>
              <w:right w:val="single" w:sz="4" w:space="0" w:color="auto"/>
            </w:tcBorders>
            <w:shd w:val="clear" w:color="auto" w:fill="8EAADB"/>
          </w:tcPr>
          <w:p w14:paraId="49CF1237" w14:textId="77777777" w:rsidR="00BF5FB4" w:rsidRPr="009929DE"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9929DE" w14:paraId="52C6AB0A" w14:textId="77777777" w:rsidTr="00991671">
        <w:trPr>
          <w:trHeight w:val="227"/>
          <w:jc w:val="center"/>
        </w:trPr>
        <w:tc>
          <w:tcPr>
            <w:tcW w:w="1914" w:type="dxa"/>
            <w:vAlign w:val="center"/>
          </w:tcPr>
          <w:p w14:paraId="54CE4A95" w14:textId="77777777" w:rsidR="00BF5FB4" w:rsidRPr="009929DE"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менее 10</w:t>
            </w:r>
            <w:r w:rsidRPr="009929DE">
              <w:rPr>
                <w:rFonts w:ascii="Times New Roman" w:eastAsia="Times New Roman" w:hAnsi="Times New Roman"/>
                <w:sz w:val="24"/>
                <w:szCs w:val="24"/>
                <w:vertAlign w:val="superscript"/>
                <w:lang w:eastAsia="ar-SA"/>
              </w:rPr>
              <w:t>-6</w:t>
            </w:r>
          </w:p>
        </w:tc>
        <w:tc>
          <w:tcPr>
            <w:tcW w:w="1914" w:type="dxa"/>
            <w:vMerge/>
            <w:tcBorders>
              <w:top w:val="single" w:sz="4" w:space="0" w:color="auto"/>
              <w:right w:val="nil"/>
            </w:tcBorders>
            <w:shd w:val="clear" w:color="auto" w:fill="D9E2F3"/>
            <w:vAlign w:val="center"/>
          </w:tcPr>
          <w:p w14:paraId="09100FD2"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8" w:type="dxa"/>
            <w:gridSpan w:val="2"/>
            <w:tcBorders>
              <w:top w:val="nil"/>
              <w:left w:val="nil"/>
              <w:bottom w:val="single" w:sz="4" w:space="0" w:color="auto"/>
              <w:right w:val="nil"/>
            </w:tcBorders>
            <w:shd w:val="clear" w:color="auto" w:fill="D9E2F3"/>
            <w:vAlign w:val="center"/>
          </w:tcPr>
          <w:p w14:paraId="483BAF06" w14:textId="77777777" w:rsidR="00BF5FB4" w:rsidRPr="009929DE"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9929DE">
              <w:rPr>
                <w:rFonts w:ascii="Times New Roman" w:eastAsia="Times New Roman" w:hAnsi="Times New Roman"/>
                <w:sz w:val="24"/>
                <w:szCs w:val="24"/>
                <w:lang w:eastAsia="ar-SA"/>
              </w:rPr>
              <w:t>Зона приемлемого риска</w:t>
            </w:r>
          </w:p>
        </w:tc>
        <w:tc>
          <w:tcPr>
            <w:tcW w:w="1915" w:type="dxa"/>
            <w:vMerge/>
            <w:tcBorders>
              <w:top w:val="single" w:sz="4" w:space="0" w:color="auto"/>
              <w:left w:val="nil"/>
            </w:tcBorders>
            <w:shd w:val="clear" w:color="auto" w:fill="8EAADB"/>
          </w:tcPr>
          <w:p w14:paraId="34B65AD0" w14:textId="77777777" w:rsidR="00BF5FB4" w:rsidRPr="009929DE"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bl>
    <w:p w14:paraId="2A9C716E" w14:textId="77777777" w:rsidR="004C250D" w:rsidRPr="009929DE" w:rsidRDefault="004C250D" w:rsidP="00BF5FB4">
      <w:pPr>
        <w:spacing w:after="0" w:line="240" w:lineRule="auto"/>
        <w:ind w:firstLine="709"/>
        <w:jc w:val="both"/>
        <w:rPr>
          <w:rFonts w:ascii="Times New Roman" w:eastAsia="Times New Roman" w:hAnsi="Times New Roman"/>
          <w:sz w:val="28"/>
          <w:szCs w:val="28"/>
          <w:lang w:eastAsia="ru-RU"/>
        </w:rPr>
      </w:pPr>
    </w:p>
    <w:p w14:paraId="4EB857C9"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Процесс оценки риска чрезвычайной ситуации подразделяется на 5 последовательных этапов:</w:t>
      </w:r>
    </w:p>
    <w:p w14:paraId="110C9729" w14:textId="77777777" w:rsidR="00BF5FB4" w:rsidRPr="009929DE" w:rsidRDefault="00BF5FB4" w:rsidP="0051419F">
      <w:pPr>
        <w:numPr>
          <w:ilvl w:val="0"/>
          <w:numId w:val="14"/>
        </w:numPr>
        <w:tabs>
          <w:tab w:val="left" w:pos="1134"/>
        </w:tabs>
        <w:spacing w:after="0" w:line="240" w:lineRule="auto"/>
        <w:ind w:left="1134" w:hanging="357"/>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идентификация опасности;</w:t>
      </w:r>
    </w:p>
    <w:p w14:paraId="2B0FAAE8" w14:textId="77777777" w:rsidR="00BF5FB4" w:rsidRPr="009929DE" w:rsidRDefault="00BF5FB4" w:rsidP="0051419F">
      <w:pPr>
        <w:numPr>
          <w:ilvl w:val="0"/>
          <w:numId w:val="14"/>
        </w:numPr>
        <w:tabs>
          <w:tab w:val="left" w:pos="1134"/>
        </w:tabs>
        <w:spacing w:after="0" w:line="240" w:lineRule="auto"/>
        <w:ind w:left="1134" w:hanging="357"/>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lastRenderedPageBreak/>
        <w:t xml:space="preserve">построение полей поражающих факторов; </w:t>
      </w:r>
    </w:p>
    <w:p w14:paraId="131C43CD" w14:textId="77777777" w:rsidR="00BF5FB4" w:rsidRPr="009929DE" w:rsidRDefault="00BF5FB4" w:rsidP="0051419F">
      <w:pPr>
        <w:numPr>
          <w:ilvl w:val="0"/>
          <w:numId w:val="14"/>
        </w:numPr>
        <w:tabs>
          <w:tab w:val="left" w:pos="1134"/>
        </w:tabs>
        <w:spacing w:after="0" w:line="240" w:lineRule="auto"/>
        <w:ind w:left="1134" w:hanging="357"/>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выбор критериев поражения;</w:t>
      </w:r>
    </w:p>
    <w:p w14:paraId="3E61C7D2" w14:textId="77777777" w:rsidR="00BF5FB4" w:rsidRPr="009929DE" w:rsidRDefault="00BF5FB4" w:rsidP="0051419F">
      <w:pPr>
        <w:numPr>
          <w:ilvl w:val="0"/>
          <w:numId w:val="14"/>
        </w:numPr>
        <w:tabs>
          <w:tab w:val="left" w:pos="1134"/>
        </w:tabs>
        <w:spacing w:after="0" w:line="240" w:lineRule="auto"/>
        <w:ind w:left="1134" w:hanging="357"/>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оценка последствий воздействия поражающих факторов; </w:t>
      </w:r>
    </w:p>
    <w:p w14:paraId="483B8D8B" w14:textId="77777777" w:rsidR="00BF5FB4" w:rsidRPr="009929DE" w:rsidRDefault="00BF5FB4" w:rsidP="0051419F">
      <w:pPr>
        <w:numPr>
          <w:ilvl w:val="0"/>
          <w:numId w:val="14"/>
        </w:numPr>
        <w:tabs>
          <w:tab w:val="left" w:pos="1134"/>
        </w:tabs>
        <w:spacing w:after="0" w:line="240" w:lineRule="auto"/>
        <w:ind w:left="1134" w:hanging="357"/>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расчёт показателей риска.</w:t>
      </w:r>
    </w:p>
    <w:p w14:paraId="2FB1E790" w14:textId="77777777" w:rsidR="00BF5FB4" w:rsidRPr="009929DE" w:rsidRDefault="00BF5FB4" w:rsidP="00BF5FB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К числу основных расчётных показателей риска техногенного характера относятся:</w:t>
      </w:r>
    </w:p>
    <w:p w14:paraId="570D3F86" w14:textId="77777777" w:rsidR="00BF5FB4" w:rsidRPr="009929DE"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индивидуальный риск;</w:t>
      </w:r>
    </w:p>
    <w:p w14:paraId="324AEB12" w14:textId="77777777" w:rsidR="00BF5FB4" w:rsidRPr="009929DE"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коллективный риск;</w:t>
      </w:r>
    </w:p>
    <w:p w14:paraId="7F28E0E2" w14:textId="77777777" w:rsidR="00BF5FB4" w:rsidRPr="009929DE"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социальный риск;</w:t>
      </w:r>
    </w:p>
    <w:p w14:paraId="5E484C04" w14:textId="77777777" w:rsidR="00BF5FB4" w:rsidRPr="009929DE"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материальный риск;</w:t>
      </w:r>
    </w:p>
    <w:p w14:paraId="1699107E" w14:textId="77777777" w:rsidR="00BF5FB4" w:rsidRPr="009929DE" w:rsidRDefault="00BF5FB4" w:rsidP="00BF5FB4">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экономический риск.</w:t>
      </w:r>
    </w:p>
    <w:p w14:paraId="091A7FDA" w14:textId="77777777" w:rsidR="00AE2093" w:rsidRPr="009929DE" w:rsidRDefault="00AE2093" w:rsidP="00AE209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В соответствии с </w:t>
      </w:r>
      <w:bookmarkStart w:id="200" w:name="_Hlk488760903"/>
      <w:r w:rsidRPr="009929DE">
        <w:rPr>
          <w:rFonts w:ascii="Times New Roman" w:eastAsia="Times New Roman" w:hAnsi="Times New Roman"/>
          <w:sz w:val="28"/>
          <w:szCs w:val="28"/>
          <w:lang w:eastAsia="ru-RU"/>
        </w:rPr>
        <w:t>СП 165.1325800.2014 «Инженерно-технические мероприятия по гражданской обороне. Актуализированная редакция СНиП 2.01.51-90»</w:t>
      </w:r>
      <w:bookmarkEnd w:id="200"/>
      <w:r w:rsidRPr="009929DE">
        <w:rPr>
          <w:rFonts w:ascii="Times New Roman" w:eastAsia="Times New Roman" w:hAnsi="Times New Roman"/>
          <w:sz w:val="28"/>
          <w:szCs w:val="28"/>
          <w:lang w:eastAsia="ru-RU"/>
        </w:rPr>
        <w:t>, план «жёлтых линий» - максимально допустимые границы зон возможного образования завалов от зданий (сооружений) различной этажности (высоты). Ширина не заваливаемой части принимается равной не менее 7 м.</w:t>
      </w:r>
    </w:p>
    <w:p w14:paraId="64B2D26C" w14:textId="13808278" w:rsidR="00B53CB3" w:rsidRPr="009929DE" w:rsidRDefault="00B53CB3" w:rsidP="00B53CB3">
      <w:pPr>
        <w:spacing w:after="0" w:line="240" w:lineRule="auto"/>
        <w:ind w:firstLine="709"/>
        <w:contextualSpacing/>
        <w:jc w:val="right"/>
        <w:rPr>
          <w:rFonts w:ascii="Times New Roman" w:hAnsi="Times New Roman"/>
          <w:noProof/>
          <w:sz w:val="28"/>
          <w:szCs w:val="28"/>
        </w:rPr>
      </w:pPr>
      <w:r w:rsidRPr="009929DE">
        <w:rPr>
          <w:rFonts w:ascii="Times New Roman" w:hAnsi="Times New Roman"/>
          <w:sz w:val="28"/>
          <w:szCs w:val="28"/>
        </w:rPr>
        <w:t xml:space="preserve">Таблица </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STYLEREF 3 \s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5.8.1</w:t>
      </w:r>
      <w:r w:rsidR="00CB56B9" w:rsidRPr="009929DE">
        <w:rPr>
          <w:rFonts w:ascii="Times New Roman" w:hAnsi="Times New Roman"/>
          <w:sz w:val="28"/>
          <w:szCs w:val="28"/>
        </w:rPr>
        <w:fldChar w:fldCharType="end"/>
      </w:r>
      <w:r w:rsidR="00CB56B9" w:rsidRPr="009929DE">
        <w:rPr>
          <w:rFonts w:ascii="Times New Roman" w:hAnsi="Times New Roman"/>
          <w:sz w:val="28"/>
          <w:szCs w:val="28"/>
        </w:rPr>
        <w:t>.</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SEQ Таблица \* ARABIC \s 3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3</w:t>
      </w:r>
      <w:r w:rsidR="00CB56B9" w:rsidRPr="009929DE">
        <w:rPr>
          <w:rFonts w:ascii="Times New Roman" w:hAnsi="Times New Roman"/>
          <w:sz w:val="28"/>
          <w:szCs w:val="28"/>
        </w:rPr>
        <w:fldChar w:fldCharType="end"/>
      </w:r>
    </w:p>
    <w:p w14:paraId="2EB32350" w14:textId="77777777" w:rsidR="00AE2093" w:rsidRPr="009929DE" w:rsidRDefault="00AE2093" w:rsidP="00AE2093">
      <w:pPr>
        <w:spacing w:after="120" w:line="240" w:lineRule="auto"/>
        <w:jc w:val="center"/>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Зоны возможного распространения завалов</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53"/>
        <w:gridCol w:w="1543"/>
        <w:gridCol w:w="1393"/>
        <w:gridCol w:w="1393"/>
        <w:gridCol w:w="825"/>
        <w:gridCol w:w="826"/>
        <w:gridCol w:w="767"/>
        <w:gridCol w:w="865"/>
        <w:gridCol w:w="749"/>
        <w:gridCol w:w="771"/>
      </w:tblGrid>
      <w:tr w:rsidR="00AE2093" w:rsidRPr="009929DE" w14:paraId="49B16254" w14:textId="77777777" w:rsidTr="007B4D78">
        <w:trPr>
          <w:trHeight w:val="283"/>
          <w:tblHeader/>
          <w:jc w:val="center"/>
        </w:trPr>
        <w:tc>
          <w:tcPr>
            <w:tcW w:w="1353" w:type="dxa"/>
            <w:vMerge w:val="restar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295E6DD5" w14:textId="77777777" w:rsidR="00AE2093" w:rsidRPr="009929DE" w:rsidRDefault="00AE2093" w:rsidP="00AE2093">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Этажность</w:t>
            </w:r>
          </w:p>
        </w:tc>
        <w:tc>
          <w:tcPr>
            <w:tcW w:w="4329" w:type="dxa"/>
            <w:gridSpan w:val="3"/>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26A85FF1"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уклон до 10% включительно</w:t>
            </w:r>
          </w:p>
        </w:tc>
        <w:tc>
          <w:tcPr>
            <w:tcW w:w="4803" w:type="dxa"/>
            <w:gridSpan w:val="6"/>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2475790B"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уклон более 10 %</w:t>
            </w:r>
          </w:p>
        </w:tc>
      </w:tr>
      <w:tr w:rsidR="00AE2093" w:rsidRPr="009929DE" w14:paraId="07FE16F3" w14:textId="77777777" w:rsidTr="007B4D78">
        <w:trPr>
          <w:trHeight w:val="888"/>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16075C" w14:textId="77777777" w:rsidR="00AE2093" w:rsidRPr="009929DE" w:rsidRDefault="00AE2093" w:rsidP="00AE2093">
            <w:pPr>
              <w:spacing w:after="0" w:line="240" w:lineRule="auto"/>
              <w:rPr>
                <w:rFonts w:ascii="Times New Roman" w:eastAsia="Times New Roman" w:hAnsi="Times New Roman"/>
                <w:sz w:val="24"/>
                <w:szCs w:val="24"/>
                <w:lang w:eastAsia="ru-RU"/>
              </w:rPr>
            </w:pPr>
          </w:p>
        </w:tc>
        <w:tc>
          <w:tcPr>
            <w:tcW w:w="1543" w:type="dxa"/>
            <w:vMerge w:val="restar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29251BE8"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от протяжённых сторон зданий и сооружений</w:t>
            </w:r>
          </w:p>
        </w:tc>
        <w:tc>
          <w:tcPr>
            <w:tcW w:w="1393" w:type="dxa"/>
            <w:vMerge w:val="restar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0FAC51B3"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от торцов зданий и сооружений</w:t>
            </w:r>
          </w:p>
        </w:tc>
        <w:tc>
          <w:tcPr>
            <w:tcW w:w="1393" w:type="dxa"/>
            <w:vMerge w:val="restar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60C6FF44"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от зданий и сооружений башенного типа</w:t>
            </w:r>
          </w:p>
        </w:tc>
        <w:tc>
          <w:tcPr>
            <w:tcW w:w="1651" w:type="dxa"/>
            <w:gridSpan w:val="2"/>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4D3BB93B"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от 10 % до 20 % включительно</w:t>
            </w:r>
          </w:p>
        </w:tc>
        <w:tc>
          <w:tcPr>
            <w:tcW w:w="1632" w:type="dxa"/>
            <w:gridSpan w:val="2"/>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073DEAFF"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от 21 % до 30 % включительно</w:t>
            </w:r>
          </w:p>
        </w:tc>
        <w:tc>
          <w:tcPr>
            <w:tcW w:w="1520" w:type="dxa"/>
            <w:gridSpan w:val="2"/>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6D6CF4F4"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от 31 % и более</w:t>
            </w:r>
          </w:p>
        </w:tc>
      </w:tr>
      <w:tr w:rsidR="00AE2093" w:rsidRPr="009929DE" w14:paraId="32B460DA" w14:textId="77777777" w:rsidTr="007B4D78">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C327BE" w14:textId="77777777" w:rsidR="00AE2093" w:rsidRPr="009929DE" w:rsidRDefault="00AE2093" w:rsidP="00AE2093">
            <w:pPr>
              <w:spacing w:after="0" w:line="240" w:lineRule="auto"/>
              <w:rPr>
                <w:rFonts w:ascii="Times New Roman" w:eastAsia="Times New Roman" w:hAnsi="Times New Roman"/>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D87819" w14:textId="77777777" w:rsidR="00AE2093" w:rsidRPr="009929DE" w:rsidRDefault="00AE2093" w:rsidP="00AE2093">
            <w:pPr>
              <w:spacing w:after="0" w:line="240" w:lineRule="auto"/>
              <w:rPr>
                <w:rFonts w:ascii="Times New Roman" w:eastAsia="Times New Roman" w:hAnsi="Times New Roman"/>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8402EB" w14:textId="77777777" w:rsidR="00AE2093" w:rsidRPr="009929DE" w:rsidRDefault="00AE2093" w:rsidP="00AE2093">
            <w:pPr>
              <w:spacing w:after="0" w:line="240" w:lineRule="auto"/>
              <w:rPr>
                <w:rFonts w:ascii="Times New Roman" w:eastAsia="Times New Roman" w:hAnsi="Times New Roman"/>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70AED0" w14:textId="77777777" w:rsidR="00AE2093" w:rsidRPr="009929DE" w:rsidRDefault="00AE2093" w:rsidP="00AE2093">
            <w:pPr>
              <w:spacing w:after="0" w:line="240" w:lineRule="auto"/>
              <w:rPr>
                <w:rFonts w:ascii="Times New Roman" w:eastAsia="Times New Roman" w:hAnsi="Times New Roman"/>
                <w:sz w:val="24"/>
                <w:szCs w:val="24"/>
                <w:lang w:eastAsia="ru-RU"/>
              </w:rPr>
            </w:pPr>
          </w:p>
        </w:tc>
        <w:tc>
          <w:tcPr>
            <w:tcW w:w="825"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5DEF394D"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а′</w:t>
            </w:r>
          </w:p>
        </w:tc>
        <w:tc>
          <w:tcPr>
            <w:tcW w:w="826" w:type="dxa"/>
            <w:tcBorders>
              <w:top w:val="single" w:sz="4" w:space="0" w:color="auto"/>
              <w:left w:val="single" w:sz="4" w:space="0" w:color="auto"/>
              <w:bottom w:val="single" w:sz="4" w:space="0" w:color="auto"/>
              <w:right w:val="single" w:sz="4" w:space="0" w:color="auto"/>
            </w:tcBorders>
            <w:vAlign w:val="center"/>
            <w:hideMark/>
          </w:tcPr>
          <w:p w14:paraId="3D7633B6"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val="en-US" w:eastAsia="ru-RU"/>
              </w:rPr>
              <w:t>a</w:t>
            </w:r>
            <w:r w:rsidRPr="009929DE">
              <w:rPr>
                <w:rFonts w:ascii="Times New Roman" w:eastAsia="Times New Roman" w:hAnsi="Times New Roman"/>
                <w:sz w:val="24"/>
                <w:szCs w:val="24"/>
                <w:lang w:eastAsia="ru-RU"/>
              </w:rPr>
              <w:t>′′</w:t>
            </w:r>
          </w:p>
        </w:tc>
        <w:tc>
          <w:tcPr>
            <w:tcW w:w="767"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7AAAA6CE"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а′</w:t>
            </w:r>
          </w:p>
        </w:tc>
        <w:tc>
          <w:tcPr>
            <w:tcW w:w="865" w:type="dxa"/>
            <w:tcBorders>
              <w:top w:val="single" w:sz="4" w:space="0" w:color="auto"/>
              <w:left w:val="single" w:sz="4" w:space="0" w:color="auto"/>
              <w:bottom w:val="single" w:sz="4" w:space="0" w:color="auto"/>
              <w:right w:val="single" w:sz="4" w:space="0" w:color="auto"/>
            </w:tcBorders>
            <w:vAlign w:val="center"/>
            <w:hideMark/>
          </w:tcPr>
          <w:p w14:paraId="7FCE16EE"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val="en-US" w:eastAsia="ru-RU"/>
              </w:rPr>
              <w:t>a</w:t>
            </w:r>
            <w:r w:rsidRPr="009929DE">
              <w:rPr>
                <w:rFonts w:ascii="Times New Roman" w:eastAsia="Times New Roman" w:hAnsi="Times New Roman"/>
                <w:sz w:val="24"/>
                <w:szCs w:val="24"/>
                <w:lang w:eastAsia="ru-RU"/>
              </w:rPr>
              <w:t>′′</w:t>
            </w:r>
          </w:p>
        </w:tc>
        <w:tc>
          <w:tcPr>
            <w:tcW w:w="749"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2052B075"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а′</w:t>
            </w:r>
          </w:p>
        </w:tc>
        <w:tc>
          <w:tcPr>
            <w:tcW w:w="771" w:type="dxa"/>
            <w:tcBorders>
              <w:top w:val="single" w:sz="4" w:space="0" w:color="auto"/>
              <w:left w:val="single" w:sz="4" w:space="0" w:color="auto"/>
              <w:bottom w:val="single" w:sz="4" w:space="0" w:color="auto"/>
              <w:right w:val="single" w:sz="4" w:space="0" w:color="auto"/>
            </w:tcBorders>
            <w:vAlign w:val="center"/>
            <w:hideMark/>
          </w:tcPr>
          <w:p w14:paraId="1F48460F"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val="en-US" w:eastAsia="ru-RU"/>
              </w:rPr>
              <w:t>a</w:t>
            </w:r>
            <w:r w:rsidRPr="009929DE">
              <w:rPr>
                <w:rFonts w:ascii="Times New Roman" w:eastAsia="Times New Roman" w:hAnsi="Times New Roman"/>
                <w:sz w:val="24"/>
                <w:szCs w:val="24"/>
                <w:lang w:eastAsia="ru-RU"/>
              </w:rPr>
              <w:t>′′</w:t>
            </w:r>
          </w:p>
        </w:tc>
      </w:tr>
      <w:tr w:rsidR="00AE2093" w:rsidRPr="009929DE" w14:paraId="669C0B49" w14:textId="77777777" w:rsidTr="007B4D78">
        <w:trPr>
          <w:trHeight w:val="283"/>
          <w:jc w:val="center"/>
        </w:trPr>
        <w:tc>
          <w:tcPr>
            <w:tcW w:w="1353"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4CF455E6" w14:textId="77777777" w:rsidR="00AE2093" w:rsidRPr="009929DE" w:rsidRDefault="00AE2093" w:rsidP="00AE2093">
            <w:pPr>
              <w:spacing w:after="0" w:line="240" w:lineRule="auto"/>
              <w:textAlignment w:val="baseline"/>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До 9 этажей (до 27 м)</w:t>
            </w:r>
          </w:p>
        </w:tc>
        <w:tc>
          <w:tcPr>
            <w:tcW w:w="1543"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54903610"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0,3</w:t>
            </w:r>
            <w:r w:rsidRPr="009929DE">
              <w:rPr>
                <w:rFonts w:ascii="Times New Roman" w:eastAsia="Times New Roman" w:hAnsi="Times New Roman"/>
                <w:sz w:val="24"/>
                <w:szCs w:val="24"/>
                <w:lang w:val="en-US" w:eastAsia="ru-RU"/>
              </w:rPr>
              <w:t>H</w:t>
            </w:r>
          </w:p>
        </w:tc>
        <w:tc>
          <w:tcPr>
            <w:tcW w:w="1393"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3B76F807"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0,2</w:t>
            </w:r>
            <w:r w:rsidRPr="009929DE">
              <w:rPr>
                <w:rFonts w:ascii="Times New Roman" w:eastAsia="Times New Roman" w:hAnsi="Times New Roman"/>
                <w:sz w:val="24"/>
                <w:szCs w:val="24"/>
                <w:lang w:val="en-US" w:eastAsia="ru-RU"/>
              </w:rPr>
              <w:t>H</w:t>
            </w:r>
          </w:p>
        </w:tc>
        <w:tc>
          <w:tcPr>
            <w:tcW w:w="1393"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5E15F3D1"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0,3</w:t>
            </w:r>
            <w:r w:rsidRPr="009929DE">
              <w:rPr>
                <w:rFonts w:ascii="Times New Roman" w:eastAsia="Times New Roman" w:hAnsi="Times New Roman"/>
                <w:sz w:val="24"/>
                <w:szCs w:val="24"/>
                <w:lang w:val="en-US" w:eastAsia="ru-RU"/>
              </w:rPr>
              <w:t>H</w:t>
            </w:r>
          </w:p>
        </w:tc>
        <w:tc>
          <w:tcPr>
            <w:tcW w:w="825"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0B377983"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0,25</w:t>
            </w:r>
            <w:r w:rsidRPr="009929DE">
              <w:rPr>
                <w:rFonts w:ascii="Times New Roman" w:eastAsia="Times New Roman" w:hAnsi="Times New Roman"/>
                <w:sz w:val="24"/>
                <w:szCs w:val="24"/>
                <w:lang w:val="en-US" w:eastAsia="ru-RU"/>
              </w:rPr>
              <w:t>H</w:t>
            </w:r>
          </w:p>
        </w:tc>
        <w:tc>
          <w:tcPr>
            <w:tcW w:w="826"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6A3D4F3C"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0,35</w:t>
            </w:r>
            <w:r w:rsidRPr="009929DE">
              <w:rPr>
                <w:rFonts w:ascii="Times New Roman" w:eastAsia="Times New Roman" w:hAnsi="Times New Roman"/>
                <w:sz w:val="24"/>
                <w:szCs w:val="24"/>
                <w:lang w:val="en-US" w:eastAsia="ru-RU"/>
              </w:rPr>
              <w:t>H</w:t>
            </w:r>
          </w:p>
        </w:tc>
        <w:tc>
          <w:tcPr>
            <w:tcW w:w="767"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4D1596EC"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0,2</w:t>
            </w:r>
            <w:r w:rsidRPr="009929DE">
              <w:rPr>
                <w:rFonts w:ascii="Times New Roman" w:eastAsia="Times New Roman" w:hAnsi="Times New Roman"/>
                <w:sz w:val="24"/>
                <w:szCs w:val="24"/>
                <w:lang w:val="en-US" w:eastAsia="ru-RU"/>
              </w:rPr>
              <w:t>H</w:t>
            </w:r>
          </w:p>
        </w:tc>
        <w:tc>
          <w:tcPr>
            <w:tcW w:w="865"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504BCBAD"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0,4</w:t>
            </w:r>
            <w:r w:rsidRPr="009929DE">
              <w:rPr>
                <w:rFonts w:ascii="Times New Roman" w:eastAsia="Times New Roman" w:hAnsi="Times New Roman"/>
                <w:sz w:val="24"/>
                <w:szCs w:val="24"/>
                <w:lang w:val="en-US" w:eastAsia="ru-RU"/>
              </w:rPr>
              <w:t>H</w:t>
            </w:r>
          </w:p>
        </w:tc>
        <w:tc>
          <w:tcPr>
            <w:tcW w:w="749"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06D193ED"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0,15</w:t>
            </w:r>
            <w:r w:rsidRPr="009929DE">
              <w:rPr>
                <w:rFonts w:ascii="Times New Roman" w:eastAsia="Times New Roman" w:hAnsi="Times New Roman"/>
                <w:sz w:val="24"/>
                <w:szCs w:val="24"/>
                <w:lang w:val="en-US" w:eastAsia="ru-RU"/>
              </w:rPr>
              <w:t>H</w:t>
            </w:r>
          </w:p>
        </w:tc>
        <w:tc>
          <w:tcPr>
            <w:tcW w:w="771"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3124AA0A"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0,45</w:t>
            </w:r>
            <w:r w:rsidRPr="009929DE">
              <w:rPr>
                <w:rFonts w:ascii="Times New Roman" w:eastAsia="Times New Roman" w:hAnsi="Times New Roman"/>
                <w:sz w:val="24"/>
                <w:szCs w:val="24"/>
                <w:lang w:val="en-US" w:eastAsia="ru-RU"/>
              </w:rPr>
              <w:t>H</w:t>
            </w:r>
          </w:p>
        </w:tc>
      </w:tr>
      <w:tr w:rsidR="00AE2093" w:rsidRPr="009929DE" w14:paraId="1D8C9A63" w14:textId="77777777" w:rsidTr="007B4D78">
        <w:trPr>
          <w:trHeight w:val="283"/>
          <w:jc w:val="center"/>
        </w:trPr>
        <w:tc>
          <w:tcPr>
            <w:tcW w:w="1353"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0B69DE91" w14:textId="77777777" w:rsidR="00AE2093" w:rsidRPr="009929DE" w:rsidRDefault="00AE2093" w:rsidP="00AE2093">
            <w:pPr>
              <w:spacing w:after="0" w:line="240" w:lineRule="auto"/>
              <w:textAlignment w:val="baseline"/>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10-16 этажей (30-48 м)</w:t>
            </w:r>
          </w:p>
        </w:tc>
        <w:tc>
          <w:tcPr>
            <w:tcW w:w="1543"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778C1B7E"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0,4</w:t>
            </w:r>
            <w:r w:rsidRPr="009929DE">
              <w:rPr>
                <w:rFonts w:ascii="Times New Roman" w:eastAsia="Times New Roman" w:hAnsi="Times New Roman"/>
                <w:sz w:val="24"/>
                <w:szCs w:val="24"/>
                <w:lang w:val="en-US" w:eastAsia="ru-RU"/>
              </w:rPr>
              <w:t>H</w:t>
            </w:r>
          </w:p>
        </w:tc>
        <w:tc>
          <w:tcPr>
            <w:tcW w:w="1393"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5507A12A"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0,3</w:t>
            </w:r>
            <w:r w:rsidRPr="009929DE">
              <w:rPr>
                <w:rFonts w:ascii="Times New Roman" w:eastAsia="Times New Roman" w:hAnsi="Times New Roman"/>
                <w:sz w:val="24"/>
                <w:szCs w:val="24"/>
                <w:lang w:val="en-US" w:eastAsia="ru-RU"/>
              </w:rPr>
              <w:t>H</w:t>
            </w:r>
          </w:p>
        </w:tc>
        <w:tc>
          <w:tcPr>
            <w:tcW w:w="1393"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20BEB3C8"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0,4</w:t>
            </w:r>
            <w:r w:rsidRPr="009929DE">
              <w:rPr>
                <w:rFonts w:ascii="Times New Roman" w:eastAsia="Times New Roman" w:hAnsi="Times New Roman"/>
                <w:sz w:val="24"/>
                <w:szCs w:val="24"/>
                <w:lang w:val="en-US" w:eastAsia="ru-RU"/>
              </w:rPr>
              <w:t>H</w:t>
            </w:r>
          </w:p>
        </w:tc>
        <w:tc>
          <w:tcPr>
            <w:tcW w:w="825"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4F03CC3B"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0,35</w:t>
            </w:r>
            <w:r w:rsidRPr="009929DE">
              <w:rPr>
                <w:rFonts w:ascii="Times New Roman" w:eastAsia="Times New Roman" w:hAnsi="Times New Roman"/>
                <w:sz w:val="24"/>
                <w:szCs w:val="24"/>
                <w:lang w:val="en-US" w:eastAsia="ru-RU"/>
              </w:rPr>
              <w:t>H</w:t>
            </w:r>
          </w:p>
        </w:tc>
        <w:tc>
          <w:tcPr>
            <w:tcW w:w="826"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5FBEE5B3"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0,45</w:t>
            </w:r>
            <w:r w:rsidRPr="009929DE">
              <w:rPr>
                <w:rFonts w:ascii="Times New Roman" w:eastAsia="Times New Roman" w:hAnsi="Times New Roman"/>
                <w:sz w:val="24"/>
                <w:szCs w:val="24"/>
                <w:lang w:val="en-US" w:eastAsia="ru-RU"/>
              </w:rPr>
              <w:t>H</w:t>
            </w:r>
          </w:p>
        </w:tc>
        <w:tc>
          <w:tcPr>
            <w:tcW w:w="767"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397EDDF1"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0,3</w:t>
            </w:r>
            <w:r w:rsidRPr="009929DE">
              <w:rPr>
                <w:rFonts w:ascii="Times New Roman" w:eastAsia="Times New Roman" w:hAnsi="Times New Roman"/>
                <w:sz w:val="24"/>
                <w:szCs w:val="24"/>
                <w:lang w:val="en-US" w:eastAsia="ru-RU"/>
              </w:rPr>
              <w:t>H</w:t>
            </w:r>
          </w:p>
        </w:tc>
        <w:tc>
          <w:tcPr>
            <w:tcW w:w="865"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53153F31"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0,5</w:t>
            </w:r>
            <w:r w:rsidRPr="009929DE">
              <w:rPr>
                <w:rFonts w:ascii="Times New Roman" w:eastAsia="Times New Roman" w:hAnsi="Times New Roman"/>
                <w:sz w:val="24"/>
                <w:szCs w:val="24"/>
                <w:lang w:val="en-US" w:eastAsia="ru-RU"/>
              </w:rPr>
              <w:t>H</w:t>
            </w:r>
          </w:p>
        </w:tc>
        <w:tc>
          <w:tcPr>
            <w:tcW w:w="749"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71261011"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0,25</w:t>
            </w:r>
            <w:r w:rsidRPr="009929DE">
              <w:rPr>
                <w:rFonts w:ascii="Times New Roman" w:eastAsia="Times New Roman" w:hAnsi="Times New Roman"/>
                <w:sz w:val="24"/>
                <w:szCs w:val="24"/>
                <w:lang w:val="en-US" w:eastAsia="ru-RU"/>
              </w:rPr>
              <w:t>H</w:t>
            </w:r>
          </w:p>
        </w:tc>
        <w:tc>
          <w:tcPr>
            <w:tcW w:w="771"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5C435123"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0,55</w:t>
            </w:r>
            <w:r w:rsidRPr="009929DE">
              <w:rPr>
                <w:rFonts w:ascii="Times New Roman" w:eastAsia="Times New Roman" w:hAnsi="Times New Roman"/>
                <w:sz w:val="24"/>
                <w:szCs w:val="24"/>
                <w:lang w:val="en-US" w:eastAsia="ru-RU"/>
              </w:rPr>
              <w:t>H</w:t>
            </w:r>
          </w:p>
        </w:tc>
      </w:tr>
      <w:tr w:rsidR="00AE2093" w:rsidRPr="009929DE" w14:paraId="1C770F12" w14:textId="77777777" w:rsidTr="007B4D78">
        <w:trPr>
          <w:trHeight w:val="283"/>
          <w:jc w:val="center"/>
        </w:trPr>
        <w:tc>
          <w:tcPr>
            <w:tcW w:w="1353"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360B864E" w14:textId="77777777" w:rsidR="00AE2093" w:rsidRPr="009929DE" w:rsidRDefault="00AE2093" w:rsidP="00AE2093">
            <w:pPr>
              <w:spacing w:after="0" w:line="240" w:lineRule="auto"/>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Более 17 этажей (более 50 м)</w:t>
            </w:r>
          </w:p>
        </w:tc>
        <w:tc>
          <w:tcPr>
            <w:tcW w:w="1543"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732C3CF8"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0,5</w:t>
            </w:r>
            <w:r w:rsidRPr="009929DE">
              <w:rPr>
                <w:rFonts w:ascii="Times New Roman" w:eastAsia="Times New Roman" w:hAnsi="Times New Roman"/>
                <w:sz w:val="24"/>
                <w:szCs w:val="24"/>
                <w:lang w:val="en-US" w:eastAsia="ru-RU"/>
              </w:rPr>
              <w:t>H</w:t>
            </w:r>
          </w:p>
        </w:tc>
        <w:tc>
          <w:tcPr>
            <w:tcW w:w="1393"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032BDFBF"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0,4</w:t>
            </w:r>
            <w:r w:rsidRPr="009929DE">
              <w:rPr>
                <w:rFonts w:ascii="Times New Roman" w:eastAsia="Times New Roman" w:hAnsi="Times New Roman"/>
                <w:sz w:val="24"/>
                <w:szCs w:val="24"/>
                <w:lang w:val="en-US" w:eastAsia="ru-RU"/>
              </w:rPr>
              <w:t>H</w:t>
            </w:r>
          </w:p>
        </w:tc>
        <w:tc>
          <w:tcPr>
            <w:tcW w:w="1393"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45335A5C"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0,5</w:t>
            </w:r>
            <w:r w:rsidRPr="009929DE">
              <w:rPr>
                <w:rFonts w:ascii="Times New Roman" w:eastAsia="Times New Roman" w:hAnsi="Times New Roman"/>
                <w:sz w:val="24"/>
                <w:szCs w:val="24"/>
                <w:lang w:val="en-US" w:eastAsia="ru-RU"/>
              </w:rPr>
              <w:t>H</w:t>
            </w:r>
          </w:p>
        </w:tc>
        <w:tc>
          <w:tcPr>
            <w:tcW w:w="825"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5E1E4933"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0,45</w:t>
            </w:r>
            <w:r w:rsidRPr="009929DE">
              <w:rPr>
                <w:rFonts w:ascii="Times New Roman" w:eastAsia="Times New Roman" w:hAnsi="Times New Roman"/>
                <w:sz w:val="24"/>
                <w:szCs w:val="24"/>
                <w:lang w:val="en-US" w:eastAsia="ru-RU"/>
              </w:rPr>
              <w:t>H</w:t>
            </w:r>
          </w:p>
        </w:tc>
        <w:tc>
          <w:tcPr>
            <w:tcW w:w="826"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4AEB08D6"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0,55</w:t>
            </w:r>
            <w:r w:rsidRPr="009929DE">
              <w:rPr>
                <w:rFonts w:ascii="Times New Roman" w:eastAsia="Times New Roman" w:hAnsi="Times New Roman"/>
                <w:sz w:val="24"/>
                <w:szCs w:val="24"/>
                <w:lang w:val="en-US" w:eastAsia="ru-RU"/>
              </w:rPr>
              <w:t>H</w:t>
            </w:r>
          </w:p>
        </w:tc>
        <w:tc>
          <w:tcPr>
            <w:tcW w:w="767"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35BED561"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0,4</w:t>
            </w:r>
            <w:r w:rsidRPr="009929DE">
              <w:rPr>
                <w:rFonts w:ascii="Times New Roman" w:eastAsia="Times New Roman" w:hAnsi="Times New Roman"/>
                <w:sz w:val="24"/>
                <w:szCs w:val="24"/>
                <w:lang w:val="en-US" w:eastAsia="ru-RU"/>
              </w:rPr>
              <w:t>H</w:t>
            </w:r>
          </w:p>
        </w:tc>
        <w:tc>
          <w:tcPr>
            <w:tcW w:w="865"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750CC9B2"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0,6</w:t>
            </w:r>
            <w:r w:rsidRPr="009929DE">
              <w:rPr>
                <w:rFonts w:ascii="Times New Roman" w:eastAsia="Times New Roman" w:hAnsi="Times New Roman"/>
                <w:sz w:val="24"/>
                <w:szCs w:val="24"/>
                <w:lang w:val="en-US" w:eastAsia="ru-RU"/>
              </w:rPr>
              <w:t>H</w:t>
            </w:r>
          </w:p>
        </w:tc>
        <w:tc>
          <w:tcPr>
            <w:tcW w:w="749"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06A29B3E"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0,35</w:t>
            </w:r>
            <w:r w:rsidRPr="009929DE">
              <w:rPr>
                <w:rFonts w:ascii="Times New Roman" w:eastAsia="Times New Roman" w:hAnsi="Times New Roman"/>
                <w:sz w:val="24"/>
                <w:szCs w:val="24"/>
                <w:lang w:val="en-US" w:eastAsia="ru-RU"/>
              </w:rPr>
              <w:t>H</w:t>
            </w:r>
          </w:p>
        </w:tc>
        <w:tc>
          <w:tcPr>
            <w:tcW w:w="771"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272A4A74" w14:textId="77777777" w:rsidR="00AE2093" w:rsidRPr="009929DE"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9929DE">
              <w:rPr>
                <w:rFonts w:ascii="Times New Roman" w:eastAsia="Times New Roman" w:hAnsi="Times New Roman"/>
                <w:sz w:val="24"/>
                <w:szCs w:val="24"/>
                <w:lang w:eastAsia="ru-RU"/>
              </w:rPr>
              <w:t>0,65</w:t>
            </w:r>
            <w:r w:rsidRPr="009929DE">
              <w:rPr>
                <w:rFonts w:ascii="Times New Roman" w:eastAsia="Times New Roman" w:hAnsi="Times New Roman"/>
                <w:sz w:val="24"/>
                <w:szCs w:val="24"/>
                <w:lang w:val="en-US" w:eastAsia="ru-RU"/>
              </w:rPr>
              <w:t>H</w:t>
            </w:r>
          </w:p>
        </w:tc>
      </w:tr>
      <w:tr w:rsidR="00AE2093" w:rsidRPr="009929DE" w14:paraId="687C5B2F" w14:textId="77777777" w:rsidTr="00AE2093">
        <w:trPr>
          <w:trHeight w:val="283"/>
          <w:jc w:val="center"/>
        </w:trPr>
        <w:tc>
          <w:tcPr>
            <w:tcW w:w="10485" w:type="dxa"/>
            <w:gridSpan w:val="10"/>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14:paraId="1E89F198" w14:textId="77777777" w:rsidR="00AE2093" w:rsidRPr="009929DE" w:rsidRDefault="00AE2093" w:rsidP="00AE2093">
            <w:pPr>
              <w:spacing w:after="0" w:line="240" w:lineRule="auto"/>
              <w:jc w:val="both"/>
              <w:textAlignment w:val="baseline"/>
              <w:rPr>
                <w:rFonts w:ascii="Times New Roman" w:eastAsia="Times New Roman" w:hAnsi="Times New Roman"/>
                <w:sz w:val="24"/>
                <w:szCs w:val="24"/>
                <w:lang w:eastAsia="ru-RU"/>
              </w:rPr>
            </w:pPr>
            <w:r w:rsidRPr="009929DE">
              <w:rPr>
                <w:rFonts w:ascii="Times New Roman" w:eastAsia="Times New Roman" w:hAnsi="Times New Roman"/>
                <w:sz w:val="24"/>
                <w:szCs w:val="24"/>
                <w:lang w:val="en-US" w:eastAsia="ru-RU"/>
              </w:rPr>
              <w:t>H</w:t>
            </w:r>
            <w:r w:rsidRPr="009929DE">
              <w:rPr>
                <w:rFonts w:ascii="Times New Roman" w:eastAsia="Times New Roman" w:hAnsi="Times New Roman"/>
                <w:sz w:val="24"/>
                <w:szCs w:val="24"/>
                <w:lang w:eastAsia="ru-RU"/>
              </w:rPr>
              <w:t xml:space="preserve"> - высота здания в метрах;</w:t>
            </w:r>
          </w:p>
          <w:p w14:paraId="2D0615B5" w14:textId="77777777" w:rsidR="00AE2093" w:rsidRPr="009929DE" w:rsidRDefault="00AE2093" w:rsidP="00AE2093">
            <w:pPr>
              <w:spacing w:after="0" w:line="240" w:lineRule="auto"/>
              <w:jc w:val="both"/>
              <w:textAlignment w:val="baseline"/>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а′ - показатель образования завала вверх по склону;</w:t>
            </w:r>
          </w:p>
          <w:p w14:paraId="5D7B9127" w14:textId="77777777" w:rsidR="00AE2093" w:rsidRPr="009929DE" w:rsidRDefault="00AE2093" w:rsidP="00AE2093">
            <w:pPr>
              <w:spacing w:after="0" w:line="240" w:lineRule="auto"/>
              <w:jc w:val="both"/>
              <w:textAlignment w:val="baseline"/>
              <w:rPr>
                <w:rFonts w:ascii="Times New Roman" w:eastAsia="Times New Roman" w:hAnsi="Times New Roman"/>
                <w:sz w:val="24"/>
                <w:szCs w:val="24"/>
                <w:lang w:eastAsia="ru-RU"/>
              </w:rPr>
            </w:pPr>
            <w:r w:rsidRPr="009929DE">
              <w:rPr>
                <w:rFonts w:ascii="Times New Roman" w:eastAsia="Times New Roman" w:hAnsi="Times New Roman"/>
                <w:sz w:val="24"/>
                <w:szCs w:val="24"/>
                <w:lang w:val="en-US" w:eastAsia="ru-RU"/>
              </w:rPr>
              <w:t>a</w:t>
            </w:r>
            <w:r w:rsidRPr="009929DE">
              <w:rPr>
                <w:rFonts w:ascii="Times New Roman" w:eastAsia="Times New Roman" w:hAnsi="Times New Roman"/>
                <w:sz w:val="24"/>
                <w:szCs w:val="24"/>
                <w:lang w:eastAsia="ru-RU"/>
              </w:rPr>
              <w:t>′′ - показатель образования завала вниз по склону.</w:t>
            </w:r>
          </w:p>
        </w:tc>
      </w:tr>
    </w:tbl>
    <w:p w14:paraId="05C307FF" w14:textId="77777777" w:rsidR="00AE2093" w:rsidRPr="009929DE" w:rsidRDefault="00AE2093" w:rsidP="00BF5FB4">
      <w:pPr>
        <w:spacing w:after="0" w:line="240" w:lineRule="auto"/>
        <w:ind w:firstLine="709"/>
        <w:jc w:val="both"/>
        <w:rPr>
          <w:rFonts w:ascii="Times New Roman" w:hAnsi="Times New Roman"/>
          <w:sz w:val="28"/>
          <w:szCs w:val="28"/>
        </w:rPr>
      </w:pPr>
    </w:p>
    <w:p w14:paraId="26168706" w14:textId="77777777" w:rsidR="003A7901" w:rsidRPr="009929DE" w:rsidRDefault="0078289F" w:rsidP="00874019">
      <w:pPr>
        <w:pStyle w:val="3"/>
        <w:numPr>
          <w:ilvl w:val="2"/>
          <w:numId w:val="52"/>
        </w:numPr>
        <w:tabs>
          <w:tab w:val="left" w:pos="1418"/>
        </w:tabs>
        <w:spacing w:before="120"/>
        <w:ind w:left="1418" w:hanging="698"/>
        <w:jc w:val="both"/>
        <w:rPr>
          <w:rFonts w:ascii="Times New Roman" w:hAnsi="Times New Roman"/>
          <w:sz w:val="28"/>
        </w:rPr>
      </w:pPr>
      <w:bookmarkStart w:id="201" w:name="_Toc199242671"/>
      <w:r w:rsidRPr="009929DE">
        <w:rPr>
          <w:rFonts w:ascii="Times New Roman" w:hAnsi="Times New Roman"/>
          <w:sz w:val="28"/>
        </w:rPr>
        <w:t>Перечень возможных источников ЧС природного характера, которые могут оказывать воздействие на проектируемую территорию</w:t>
      </w:r>
      <w:bookmarkEnd w:id="201"/>
    </w:p>
    <w:p w14:paraId="4946AC4C" w14:textId="77777777" w:rsidR="003A7901" w:rsidRPr="009929DE" w:rsidRDefault="003A7901" w:rsidP="003A7901">
      <w:pPr>
        <w:tabs>
          <w:tab w:val="num" w:pos="1068"/>
          <w:tab w:val="left" w:pos="1134"/>
          <w:tab w:val="num" w:pos="1429"/>
        </w:tabs>
        <w:spacing w:after="0" w:line="240" w:lineRule="auto"/>
        <w:ind w:left="1069"/>
        <w:jc w:val="both"/>
        <w:rPr>
          <w:rFonts w:ascii="Times New Roman" w:hAnsi="Times New Roman"/>
          <w:sz w:val="28"/>
          <w:szCs w:val="28"/>
        </w:rPr>
      </w:pPr>
    </w:p>
    <w:p w14:paraId="374CC583" w14:textId="77777777" w:rsidR="00991671" w:rsidRPr="009929DE" w:rsidRDefault="00991671" w:rsidP="00991671">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К территориям, подверженным воздействию чрезвычайных ситуаций природного характера в границах проектирования, относятся зоны проявления опасных природных процессов. </w:t>
      </w:r>
    </w:p>
    <w:p w14:paraId="17420DA1" w14:textId="77777777" w:rsidR="00991671" w:rsidRPr="009929DE" w:rsidRDefault="00991671" w:rsidP="00991671">
      <w:pPr>
        <w:spacing w:after="0" w:line="240" w:lineRule="auto"/>
        <w:ind w:firstLine="709"/>
        <w:jc w:val="both"/>
        <w:rPr>
          <w:rFonts w:ascii="Times New Roman" w:hAnsi="Times New Roman"/>
          <w:sz w:val="28"/>
          <w:szCs w:val="28"/>
        </w:rPr>
      </w:pPr>
      <w:r w:rsidRPr="009929DE">
        <w:rPr>
          <w:rFonts w:ascii="Times New Roman" w:hAnsi="Times New Roman"/>
          <w:sz w:val="28"/>
          <w:szCs w:val="28"/>
        </w:rPr>
        <w:lastRenderedPageBreak/>
        <w:t>На рассматриваемой территории возможны следующие чрезвычайные ситуации.</w:t>
      </w:r>
    </w:p>
    <w:p w14:paraId="4BFDDD24" w14:textId="62293D6B" w:rsidR="007B4D78" w:rsidRPr="009929DE" w:rsidRDefault="007B4D78" w:rsidP="007B4D78">
      <w:pPr>
        <w:spacing w:after="0" w:line="240" w:lineRule="auto"/>
        <w:ind w:firstLine="709"/>
        <w:contextualSpacing/>
        <w:jc w:val="right"/>
        <w:rPr>
          <w:rFonts w:ascii="Times New Roman" w:hAnsi="Times New Roman"/>
          <w:noProof/>
          <w:sz w:val="28"/>
          <w:szCs w:val="28"/>
        </w:rPr>
      </w:pPr>
      <w:r w:rsidRPr="009929DE">
        <w:rPr>
          <w:rFonts w:ascii="Times New Roman" w:hAnsi="Times New Roman"/>
          <w:sz w:val="28"/>
          <w:szCs w:val="28"/>
        </w:rPr>
        <w:t xml:space="preserve">Таблица </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STYLEREF </w:instrText>
      </w:r>
      <w:r w:rsidR="005176DB" w:rsidRPr="009929DE">
        <w:rPr>
          <w:rFonts w:ascii="Times New Roman" w:hAnsi="Times New Roman"/>
          <w:sz w:val="28"/>
          <w:szCs w:val="28"/>
        </w:rPr>
        <w:instrText xml:space="preserve">2 </w:instrText>
      </w:r>
      <w:r w:rsidR="00CB56B9" w:rsidRPr="009929DE">
        <w:rPr>
          <w:rFonts w:ascii="Times New Roman" w:hAnsi="Times New Roman"/>
          <w:sz w:val="28"/>
          <w:szCs w:val="28"/>
        </w:rPr>
        <w:instrText xml:space="preserve">\s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5.8</w:t>
      </w:r>
      <w:r w:rsidR="00CB56B9" w:rsidRPr="009929DE">
        <w:rPr>
          <w:rFonts w:ascii="Times New Roman" w:hAnsi="Times New Roman"/>
          <w:sz w:val="28"/>
          <w:szCs w:val="28"/>
        </w:rPr>
        <w:fldChar w:fldCharType="end"/>
      </w:r>
      <w:r w:rsidR="00CB56B9" w:rsidRPr="009929DE">
        <w:rPr>
          <w:rFonts w:ascii="Times New Roman" w:hAnsi="Times New Roman"/>
          <w:sz w:val="28"/>
          <w:szCs w:val="28"/>
        </w:rPr>
        <w:t>.</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SEQ Таблица \* ARABIC \s 3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1</w:t>
      </w:r>
      <w:r w:rsidR="00CB56B9" w:rsidRPr="009929DE">
        <w:rPr>
          <w:rFonts w:ascii="Times New Roman" w:hAnsi="Times New Roman"/>
          <w:sz w:val="28"/>
          <w:szCs w:val="28"/>
        </w:rPr>
        <w:fldChar w:fldCharType="end"/>
      </w:r>
    </w:p>
    <w:p w14:paraId="2C56237E" w14:textId="6948C3DD" w:rsidR="00991671" w:rsidRPr="009929DE" w:rsidRDefault="00991671" w:rsidP="00991671">
      <w:pPr>
        <w:spacing w:after="120" w:line="240" w:lineRule="auto"/>
        <w:jc w:val="center"/>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Источники возможных природных чрезвычайных ситуаций в </w:t>
      </w:r>
      <w:r w:rsidR="00963F17" w:rsidRPr="009929DE">
        <w:rPr>
          <w:rFonts w:ascii="Times New Roman" w:eastAsia="Times New Roman" w:hAnsi="Times New Roman"/>
          <w:sz w:val="28"/>
          <w:szCs w:val="24"/>
          <w:lang w:eastAsia="ru-RU" w:bidi="ru-RU"/>
        </w:rPr>
        <w:t>МО «</w:t>
      </w:r>
      <w:proofErr w:type="spellStart"/>
      <w:r w:rsidR="00963F17" w:rsidRPr="009929DE">
        <w:rPr>
          <w:rFonts w:ascii="Times New Roman" w:eastAsia="Times New Roman" w:hAnsi="Times New Roman"/>
          <w:sz w:val="28"/>
          <w:szCs w:val="24"/>
          <w:lang w:eastAsia="ru-RU" w:bidi="ru-RU"/>
        </w:rPr>
        <w:t>Озероучумский</w:t>
      </w:r>
      <w:proofErr w:type="spellEnd"/>
      <w:r w:rsidR="00963F17" w:rsidRPr="009929DE">
        <w:rPr>
          <w:rFonts w:ascii="Times New Roman" w:eastAsia="Times New Roman" w:hAnsi="Times New Roman"/>
          <w:sz w:val="28"/>
          <w:szCs w:val="24"/>
          <w:lang w:eastAsia="ru-RU" w:bidi="ru-RU"/>
        </w:rPr>
        <w:t xml:space="preserve"> сельсовет»</w:t>
      </w:r>
    </w:p>
    <w:tbl>
      <w:tblPr>
        <w:tblW w:w="10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67"/>
        <w:gridCol w:w="2347"/>
        <w:gridCol w:w="2515"/>
        <w:gridCol w:w="12"/>
        <w:gridCol w:w="6"/>
        <w:gridCol w:w="4556"/>
      </w:tblGrid>
      <w:tr w:rsidR="002A0F50" w:rsidRPr="009929DE" w14:paraId="491812BC" w14:textId="77777777" w:rsidTr="00153973">
        <w:trPr>
          <w:trHeight w:val="57"/>
          <w:tblHeader/>
          <w:jc w:val="center"/>
        </w:trPr>
        <w:tc>
          <w:tcPr>
            <w:tcW w:w="767" w:type="dxa"/>
            <w:shd w:val="clear" w:color="auto" w:fill="FFFFFF"/>
            <w:vAlign w:val="center"/>
          </w:tcPr>
          <w:p w14:paraId="7B0C6CA0" w14:textId="77777777" w:rsidR="002A0F50" w:rsidRPr="009929DE" w:rsidRDefault="002A0F50" w:rsidP="00153973">
            <w:pPr>
              <w:spacing w:after="0" w:line="240" w:lineRule="auto"/>
              <w:jc w:val="center"/>
              <w:rPr>
                <w:rFonts w:ascii="Times New Roman" w:eastAsia="Times New Roman" w:hAnsi="Times New Roman"/>
                <w:lang w:eastAsia="ru-RU"/>
              </w:rPr>
            </w:pPr>
            <w:r w:rsidRPr="009929DE">
              <w:rPr>
                <w:rFonts w:ascii="Times New Roman" w:eastAsia="Times New Roman" w:hAnsi="Times New Roman"/>
                <w:color w:val="000000"/>
                <w:lang w:eastAsia="ru-RU"/>
              </w:rPr>
              <w:t>№</w:t>
            </w:r>
            <w:r w:rsidRPr="009929DE">
              <w:rPr>
                <w:rFonts w:ascii="Times New Roman" w:eastAsia="Times New Roman" w:hAnsi="Times New Roman"/>
                <w:color w:val="000000"/>
              </w:rPr>
              <w:t xml:space="preserve"> п/п</w:t>
            </w:r>
          </w:p>
        </w:tc>
        <w:tc>
          <w:tcPr>
            <w:tcW w:w="2347" w:type="dxa"/>
            <w:shd w:val="clear" w:color="auto" w:fill="FFFFFF"/>
            <w:vAlign w:val="center"/>
          </w:tcPr>
          <w:p w14:paraId="26B04145" w14:textId="77777777" w:rsidR="002A0F50" w:rsidRPr="009929DE" w:rsidRDefault="002A0F50" w:rsidP="00153973">
            <w:pPr>
              <w:spacing w:after="0" w:line="240" w:lineRule="auto"/>
              <w:jc w:val="center"/>
              <w:rPr>
                <w:rFonts w:ascii="Times New Roman" w:eastAsia="Times New Roman" w:hAnsi="Times New Roman"/>
                <w:lang w:eastAsia="ru-RU"/>
              </w:rPr>
            </w:pPr>
            <w:r w:rsidRPr="009929DE">
              <w:rPr>
                <w:rFonts w:ascii="Times New Roman" w:eastAsia="Times New Roman" w:hAnsi="Times New Roman"/>
                <w:color w:val="000000"/>
                <w:lang w:eastAsia="ru-RU"/>
              </w:rPr>
              <w:t>Источник природной ЧС</w:t>
            </w:r>
          </w:p>
        </w:tc>
        <w:tc>
          <w:tcPr>
            <w:tcW w:w="2527" w:type="dxa"/>
            <w:gridSpan w:val="2"/>
            <w:shd w:val="clear" w:color="auto" w:fill="FFFFFF"/>
            <w:vAlign w:val="center"/>
          </w:tcPr>
          <w:p w14:paraId="52C4B361" w14:textId="77777777" w:rsidR="002A0F50" w:rsidRPr="009929DE" w:rsidRDefault="002A0F50" w:rsidP="00153973">
            <w:pPr>
              <w:spacing w:after="0" w:line="240" w:lineRule="auto"/>
              <w:jc w:val="center"/>
              <w:rPr>
                <w:rFonts w:ascii="Times New Roman" w:eastAsia="Times New Roman" w:hAnsi="Times New Roman"/>
                <w:lang w:eastAsia="ru-RU"/>
              </w:rPr>
            </w:pPr>
            <w:r w:rsidRPr="009929DE">
              <w:rPr>
                <w:rFonts w:ascii="Times New Roman" w:eastAsia="Times New Roman" w:hAnsi="Times New Roman"/>
                <w:color w:val="000000"/>
                <w:lang w:eastAsia="ru-RU"/>
              </w:rPr>
              <w:t>Наименование поражающего фактора</w:t>
            </w:r>
          </w:p>
        </w:tc>
        <w:tc>
          <w:tcPr>
            <w:tcW w:w="4562" w:type="dxa"/>
            <w:gridSpan w:val="2"/>
            <w:shd w:val="clear" w:color="auto" w:fill="FFFFFF"/>
            <w:vAlign w:val="center"/>
          </w:tcPr>
          <w:p w14:paraId="5F227CBC" w14:textId="77777777" w:rsidR="002A0F50" w:rsidRPr="009929DE" w:rsidRDefault="002A0F50" w:rsidP="00153973">
            <w:pPr>
              <w:spacing w:after="0" w:line="240" w:lineRule="auto"/>
              <w:jc w:val="center"/>
              <w:rPr>
                <w:rFonts w:ascii="Times New Roman" w:eastAsia="Times New Roman" w:hAnsi="Times New Roman"/>
                <w:lang w:eastAsia="ru-RU"/>
              </w:rPr>
            </w:pPr>
            <w:r w:rsidRPr="009929DE">
              <w:rPr>
                <w:rFonts w:ascii="Times New Roman" w:eastAsia="Times New Roman" w:hAnsi="Times New Roman"/>
                <w:color w:val="000000"/>
                <w:lang w:eastAsia="ru-RU"/>
              </w:rPr>
              <w:t>Характер действия, проявления поражающего фактора источника природной ЧС</w:t>
            </w:r>
          </w:p>
        </w:tc>
      </w:tr>
      <w:tr w:rsidR="002A0F50" w:rsidRPr="009929DE" w14:paraId="1E1A282A" w14:textId="77777777" w:rsidTr="00153973">
        <w:trPr>
          <w:trHeight w:val="57"/>
          <w:jc w:val="center"/>
        </w:trPr>
        <w:tc>
          <w:tcPr>
            <w:tcW w:w="767" w:type="dxa"/>
            <w:shd w:val="clear" w:color="auto" w:fill="FFFFFF"/>
            <w:vAlign w:val="center"/>
          </w:tcPr>
          <w:p w14:paraId="17DA564C" w14:textId="2A8796E5" w:rsidR="002A0F50" w:rsidRPr="009929DE" w:rsidRDefault="000F0557" w:rsidP="00153973">
            <w:pPr>
              <w:spacing w:after="0" w:line="240" w:lineRule="auto"/>
              <w:jc w:val="center"/>
              <w:rPr>
                <w:rFonts w:ascii="Times New Roman" w:eastAsia="Times New Roman" w:hAnsi="Times New Roman"/>
                <w:lang w:eastAsia="ru-RU"/>
              </w:rPr>
            </w:pPr>
            <w:r w:rsidRPr="009929DE">
              <w:rPr>
                <w:rFonts w:ascii="Times New Roman" w:eastAsia="Times New Roman" w:hAnsi="Times New Roman"/>
                <w:color w:val="000000"/>
                <w:lang w:eastAsia="ru-RU"/>
              </w:rPr>
              <w:t>1</w:t>
            </w:r>
          </w:p>
        </w:tc>
        <w:tc>
          <w:tcPr>
            <w:tcW w:w="9436" w:type="dxa"/>
            <w:gridSpan w:val="5"/>
            <w:shd w:val="clear" w:color="auto" w:fill="FFFFFF"/>
            <w:vAlign w:val="center"/>
          </w:tcPr>
          <w:p w14:paraId="2E2D6220"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Опасные гидрологические явления и процессы</w:t>
            </w:r>
          </w:p>
        </w:tc>
      </w:tr>
      <w:tr w:rsidR="002A0F50" w:rsidRPr="009929DE" w14:paraId="560B80A8" w14:textId="77777777" w:rsidTr="00153973">
        <w:trPr>
          <w:trHeight w:val="1538"/>
          <w:jc w:val="center"/>
        </w:trPr>
        <w:tc>
          <w:tcPr>
            <w:tcW w:w="767" w:type="dxa"/>
            <w:shd w:val="clear" w:color="auto" w:fill="FFFFFF"/>
            <w:vAlign w:val="center"/>
          </w:tcPr>
          <w:p w14:paraId="6C83921F" w14:textId="627238D6" w:rsidR="002A0F50" w:rsidRPr="009929DE" w:rsidRDefault="000F0557" w:rsidP="00153973">
            <w:pPr>
              <w:spacing w:after="0" w:line="240" w:lineRule="auto"/>
              <w:jc w:val="center"/>
              <w:rPr>
                <w:rFonts w:ascii="Times New Roman" w:eastAsia="Times New Roman" w:hAnsi="Times New Roman"/>
                <w:lang w:eastAsia="ru-RU"/>
              </w:rPr>
            </w:pPr>
            <w:r w:rsidRPr="009929DE">
              <w:rPr>
                <w:rFonts w:ascii="Times New Roman" w:eastAsia="Times New Roman" w:hAnsi="Times New Roman"/>
                <w:color w:val="000000"/>
                <w:lang w:eastAsia="ru-RU"/>
              </w:rPr>
              <w:t>1</w:t>
            </w:r>
            <w:r w:rsidR="002A0F50" w:rsidRPr="009929DE">
              <w:rPr>
                <w:rFonts w:ascii="Times New Roman" w:eastAsia="Times New Roman" w:hAnsi="Times New Roman"/>
                <w:color w:val="000000"/>
                <w:lang w:eastAsia="ru-RU"/>
              </w:rPr>
              <w:t>.1</w:t>
            </w:r>
          </w:p>
        </w:tc>
        <w:tc>
          <w:tcPr>
            <w:tcW w:w="2347" w:type="dxa"/>
            <w:shd w:val="clear" w:color="auto" w:fill="FFFFFF"/>
            <w:vAlign w:val="center"/>
          </w:tcPr>
          <w:p w14:paraId="0E899851"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Подтопление</w:t>
            </w:r>
          </w:p>
        </w:tc>
        <w:tc>
          <w:tcPr>
            <w:tcW w:w="2533" w:type="dxa"/>
            <w:gridSpan w:val="3"/>
            <w:shd w:val="clear" w:color="auto" w:fill="FFFFFF"/>
            <w:vAlign w:val="center"/>
          </w:tcPr>
          <w:p w14:paraId="4FA50203"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1C132B"/>
                <w:lang w:eastAsia="ru-RU"/>
              </w:rPr>
              <w:t>Гидростатический</w:t>
            </w:r>
          </w:p>
          <w:p w14:paraId="084B1BD6"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1C132B"/>
                <w:lang w:eastAsia="ru-RU"/>
              </w:rPr>
              <w:t>Гидродинамический</w:t>
            </w:r>
          </w:p>
          <w:p w14:paraId="4477A60D"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Гидрохимический</w:t>
            </w:r>
          </w:p>
        </w:tc>
        <w:tc>
          <w:tcPr>
            <w:tcW w:w="4556" w:type="dxa"/>
            <w:shd w:val="clear" w:color="auto" w:fill="FFFFFF"/>
            <w:vAlign w:val="center"/>
          </w:tcPr>
          <w:p w14:paraId="3D2A1B3D"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Повышение уровня фунтовых вод;</w:t>
            </w:r>
          </w:p>
          <w:p w14:paraId="1363B6D3"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1C132B"/>
                <w:lang w:eastAsia="ru-RU"/>
              </w:rPr>
              <w:t>Гидродинамическое давление потока грунтовых вод;</w:t>
            </w:r>
          </w:p>
          <w:p w14:paraId="736970F3"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Загрязнение (засоление) почв, грунтов;</w:t>
            </w:r>
          </w:p>
          <w:p w14:paraId="2F1F123D"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Коррозия подземных металлических конструкций</w:t>
            </w:r>
          </w:p>
        </w:tc>
      </w:tr>
      <w:tr w:rsidR="002A0F50" w:rsidRPr="009929DE" w14:paraId="5B702FBA" w14:textId="77777777" w:rsidTr="00153973">
        <w:trPr>
          <w:trHeight w:val="57"/>
          <w:jc w:val="center"/>
        </w:trPr>
        <w:tc>
          <w:tcPr>
            <w:tcW w:w="767" w:type="dxa"/>
            <w:shd w:val="clear" w:color="auto" w:fill="FFFFFF"/>
            <w:vAlign w:val="center"/>
          </w:tcPr>
          <w:p w14:paraId="12538659" w14:textId="102DD0D5" w:rsidR="002A0F50" w:rsidRPr="009929DE" w:rsidRDefault="000F0557" w:rsidP="00153973">
            <w:pPr>
              <w:spacing w:after="0" w:line="240" w:lineRule="auto"/>
              <w:jc w:val="center"/>
              <w:rPr>
                <w:rFonts w:ascii="Times New Roman" w:eastAsia="Times New Roman" w:hAnsi="Times New Roman"/>
                <w:lang w:eastAsia="ru-RU"/>
              </w:rPr>
            </w:pPr>
            <w:r w:rsidRPr="009929DE">
              <w:rPr>
                <w:rFonts w:ascii="Times New Roman" w:eastAsia="Times New Roman" w:hAnsi="Times New Roman"/>
                <w:color w:val="000000"/>
                <w:lang w:eastAsia="ru-RU"/>
              </w:rPr>
              <w:t>2</w:t>
            </w:r>
          </w:p>
        </w:tc>
        <w:tc>
          <w:tcPr>
            <w:tcW w:w="9436" w:type="dxa"/>
            <w:gridSpan w:val="5"/>
            <w:shd w:val="clear" w:color="auto" w:fill="FFFFFF"/>
            <w:vAlign w:val="center"/>
          </w:tcPr>
          <w:p w14:paraId="2955CB97"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Опасные метеорологические явления и процессы</w:t>
            </w:r>
          </w:p>
        </w:tc>
      </w:tr>
      <w:tr w:rsidR="002A0F50" w:rsidRPr="009929DE" w14:paraId="1B847AAB" w14:textId="77777777" w:rsidTr="00153973">
        <w:trPr>
          <w:trHeight w:val="57"/>
          <w:jc w:val="center"/>
        </w:trPr>
        <w:tc>
          <w:tcPr>
            <w:tcW w:w="767" w:type="dxa"/>
            <w:shd w:val="clear" w:color="auto" w:fill="FFFFFF"/>
            <w:vAlign w:val="center"/>
          </w:tcPr>
          <w:p w14:paraId="79E3E488" w14:textId="4D99FE79" w:rsidR="002A0F50" w:rsidRPr="009929DE" w:rsidRDefault="000F0557" w:rsidP="00153973">
            <w:pPr>
              <w:spacing w:after="0" w:line="240" w:lineRule="auto"/>
              <w:jc w:val="center"/>
              <w:rPr>
                <w:rFonts w:ascii="Times New Roman" w:eastAsia="Times New Roman" w:hAnsi="Times New Roman"/>
                <w:lang w:eastAsia="ru-RU"/>
              </w:rPr>
            </w:pPr>
            <w:r w:rsidRPr="009929DE">
              <w:rPr>
                <w:rFonts w:ascii="Times New Roman" w:eastAsia="Times New Roman" w:hAnsi="Times New Roman"/>
                <w:color w:val="000000"/>
                <w:lang w:eastAsia="ru-RU"/>
              </w:rPr>
              <w:t>2</w:t>
            </w:r>
            <w:r w:rsidR="002A0F50" w:rsidRPr="009929DE">
              <w:rPr>
                <w:rFonts w:ascii="Times New Roman" w:eastAsia="Times New Roman" w:hAnsi="Times New Roman"/>
                <w:color w:val="000000"/>
                <w:lang w:eastAsia="ru-RU"/>
              </w:rPr>
              <w:t>.1</w:t>
            </w:r>
          </w:p>
        </w:tc>
        <w:tc>
          <w:tcPr>
            <w:tcW w:w="2347" w:type="dxa"/>
            <w:shd w:val="clear" w:color="auto" w:fill="FFFFFF"/>
            <w:vAlign w:val="center"/>
          </w:tcPr>
          <w:p w14:paraId="36C3402D"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1C132B"/>
                <w:lang w:eastAsia="ru-RU"/>
              </w:rPr>
              <w:t>Сильный ветер (ураган)</w:t>
            </w:r>
          </w:p>
        </w:tc>
        <w:tc>
          <w:tcPr>
            <w:tcW w:w="2533" w:type="dxa"/>
            <w:gridSpan w:val="3"/>
            <w:shd w:val="clear" w:color="auto" w:fill="FFFFFF"/>
            <w:vAlign w:val="center"/>
          </w:tcPr>
          <w:p w14:paraId="7B81C11B"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Аэродинамический</w:t>
            </w:r>
          </w:p>
        </w:tc>
        <w:tc>
          <w:tcPr>
            <w:tcW w:w="4556" w:type="dxa"/>
            <w:shd w:val="clear" w:color="auto" w:fill="FFFFFF"/>
            <w:vAlign w:val="center"/>
          </w:tcPr>
          <w:p w14:paraId="3BDA22F1"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Ветровой поток;</w:t>
            </w:r>
          </w:p>
          <w:p w14:paraId="3A7B5463"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Ветровая нагрузка;</w:t>
            </w:r>
          </w:p>
          <w:p w14:paraId="286135D4" w14:textId="77777777" w:rsidR="002A0F50" w:rsidRPr="009929DE" w:rsidRDefault="002A0F50" w:rsidP="00153973">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 xml:space="preserve">Аэродинамическое давление; </w:t>
            </w:r>
          </w:p>
          <w:p w14:paraId="345AD404"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Вибрация</w:t>
            </w:r>
          </w:p>
        </w:tc>
      </w:tr>
      <w:tr w:rsidR="002A0F50" w:rsidRPr="009929DE" w14:paraId="48314130" w14:textId="77777777" w:rsidTr="00153973">
        <w:trPr>
          <w:trHeight w:val="57"/>
          <w:jc w:val="center"/>
        </w:trPr>
        <w:tc>
          <w:tcPr>
            <w:tcW w:w="767" w:type="dxa"/>
            <w:shd w:val="clear" w:color="auto" w:fill="FFFFFF"/>
            <w:vAlign w:val="center"/>
          </w:tcPr>
          <w:p w14:paraId="4462A419" w14:textId="3241DC92" w:rsidR="002A0F50" w:rsidRPr="009929DE" w:rsidRDefault="000F0557" w:rsidP="00153973">
            <w:pPr>
              <w:spacing w:after="0" w:line="240" w:lineRule="auto"/>
              <w:jc w:val="center"/>
              <w:rPr>
                <w:rFonts w:ascii="Times New Roman" w:eastAsia="Times New Roman" w:hAnsi="Times New Roman"/>
                <w:lang w:eastAsia="ru-RU"/>
              </w:rPr>
            </w:pPr>
            <w:r w:rsidRPr="009929DE">
              <w:rPr>
                <w:rFonts w:ascii="Times New Roman" w:eastAsia="Times New Roman" w:hAnsi="Times New Roman"/>
                <w:color w:val="000000"/>
                <w:lang w:eastAsia="ru-RU"/>
              </w:rPr>
              <w:t>2</w:t>
            </w:r>
            <w:r w:rsidR="002A0F50" w:rsidRPr="009929DE">
              <w:rPr>
                <w:rFonts w:ascii="Times New Roman" w:eastAsia="Times New Roman" w:hAnsi="Times New Roman"/>
                <w:color w:val="000000"/>
                <w:lang w:eastAsia="ru-RU"/>
              </w:rPr>
              <w:t>.2</w:t>
            </w:r>
          </w:p>
        </w:tc>
        <w:tc>
          <w:tcPr>
            <w:tcW w:w="9436" w:type="dxa"/>
            <w:gridSpan w:val="5"/>
            <w:shd w:val="clear" w:color="auto" w:fill="FFFFFF"/>
            <w:vAlign w:val="center"/>
          </w:tcPr>
          <w:p w14:paraId="173E32D8"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Сильные осадки</w:t>
            </w:r>
          </w:p>
        </w:tc>
      </w:tr>
      <w:tr w:rsidR="002A0F50" w:rsidRPr="009929DE" w14:paraId="3A49E179" w14:textId="77777777" w:rsidTr="00153973">
        <w:trPr>
          <w:trHeight w:val="57"/>
          <w:jc w:val="center"/>
        </w:trPr>
        <w:tc>
          <w:tcPr>
            <w:tcW w:w="767" w:type="dxa"/>
            <w:shd w:val="clear" w:color="auto" w:fill="FFFFFF"/>
            <w:vAlign w:val="center"/>
          </w:tcPr>
          <w:p w14:paraId="249EBB89" w14:textId="57059D5C" w:rsidR="002A0F50" w:rsidRPr="009929DE" w:rsidRDefault="000F0557" w:rsidP="00153973">
            <w:pPr>
              <w:spacing w:after="0" w:line="240" w:lineRule="auto"/>
              <w:jc w:val="center"/>
              <w:rPr>
                <w:rFonts w:ascii="Times New Roman" w:eastAsia="Times New Roman" w:hAnsi="Times New Roman"/>
                <w:lang w:eastAsia="ru-RU"/>
              </w:rPr>
            </w:pPr>
            <w:r w:rsidRPr="009929DE">
              <w:rPr>
                <w:rFonts w:ascii="Times New Roman" w:eastAsia="Times New Roman" w:hAnsi="Times New Roman"/>
                <w:color w:val="000000"/>
                <w:lang w:eastAsia="ru-RU"/>
              </w:rPr>
              <w:t>2</w:t>
            </w:r>
            <w:r w:rsidR="002A0F50" w:rsidRPr="009929DE">
              <w:rPr>
                <w:rFonts w:ascii="Times New Roman" w:eastAsia="Times New Roman" w:hAnsi="Times New Roman"/>
                <w:color w:val="000000"/>
                <w:lang w:eastAsia="ru-RU"/>
              </w:rPr>
              <w:t>.2.1</w:t>
            </w:r>
          </w:p>
        </w:tc>
        <w:tc>
          <w:tcPr>
            <w:tcW w:w="2347" w:type="dxa"/>
            <w:shd w:val="clear" w:color="auto" w:fill="FFFFFF"/>
            <w:vAlign w:val="center"/>
          </w:tcPr>
          <w:p w14:paraId="788D3C3A"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1C132B"/>
                <w:lang w:eastAsia="ru-RU"/>
              </w:rPr>
              <w:t>Продолжительный дождь (ливень)</w:t>
            </w:r>
          </w:p>
        </w:tc>
        <w:tc>
          <w:tcPr>
            <w:tcW w:w="2533" w:type="dxa"/>
            <w:gridSpan w:val="3"/>
            <w:shd w:val="clear" w:color="auto" w:fill="FFFFFF"/>
            <w:vAlign w:val="center"/>
          </w:tcPr>
          <w:p w14:paraId="5D4C6585"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1C132B"/>
                <w:lang w:eastAsia="ru-RU"/>
              </w:rPr>
              <w:t>Гидродинамический</w:t>
            </w:r>
          </w:p>
        </w:tc>
        <w:tc>
          <w:tcPr>
            <w:tcW w:w="4556" w:type="dxa"/>
            <w:shd w:val="clear" w:color="auto" w:fill="FFFFFF"/>
            <w:vAlign w:val="center"/>
          </w:tcPr>
          <w:p w14:paraId="56DF813F"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Поток (течение воды);</w:t>
            </w:r>
          </w:p>
          <w:p w14:paraId="576E373C"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Затопление территории</w:t>
            </w:r>
          </w:p>
        </w:tc>
      </w:tr>
      <w:tr w:rsidR="002A0F50" w:rsidRPr="009929DE" w14:paraId="5CEB88B1" w14:textId="77777777" w:rsidTr="00153973">
        <w:trPr>
          <w:trHeight w:val="57"/>
          <w:jc w:val="center"/>
        </w:trPr>
        <w:tc>
          <w:tcPr>
            <w:tcW w:w="767" w:type="dxa"/>
            <w:shd w:val="clear" w:color="auto" w:fill="FFFFFF"/>
            <w:vAlign w:val="center"/>
          </w:tcPr>
          <w:p w14:paraId="3F5BAF48" w14:textId="02DFDCAC" w:rsidR="002A0F50" w:rsidRPr="009929DE" w:rsidRDefault="000F0557" w:rsidP="00153973">
            <w:pPr>
              <w:spacing w:after="0" w:line="240" w:lineRule="auto"/>
              <w:jc w:val="center"/>
              <w:rPr>
                <w:rFonts w:ascii="Times New Roman" w:eastAsia="Times New Roman" w:hAnsi="Times New Roman"/>
                <w:lang w:eastAsia="ru-RU"/>
              </w:rPr>
            </w:pPr>
            <w:r w:rsidRPr="009929DE">
              <w:rPr>
                <w:rFonts w:ascii="Times New Roman" w:eastAsia="Times New Roman" w:hAnsi="Times New Roman"/>
                <w:color w:val="000000"/>
                <w:lang w:eastAsia="ru-RU"/>
              </w:rPr>
              <w:t>2</w:t>
            </w:r>
            <w:r w:rsidR="002A0F50" w:rsidRPr="009929DE">
              <w:rPr>
                <w:rFonts w:ascii="Times New Roman" w:eastAsia="Times New Roman" w:hAnsi="Times New Roman"/>
                <w:color w:val="000000"/>
                <w:lang w:eastAsia="ru-RU"/>
              </w:rPr>
              <w:t>.2.2</w:t>
            </w:r>
          </w:p>
        </w:tc>
        <w:tc>
          <w:tcPr>
            <w:tcW w:w="2347" w:type="dxa"/>
            <w:shd w:val="clear" w:color="auto" w:fill="FFFFFF"/>
            <w:vAlign w:val="center"/>
          </w:tcPr>
          <w:p w14:paraId="3B602C35"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Сильный снегопад</w:t>
            </w:r>
          </w:p>
        </w:tc>
        <w:tc>
          <w:tcPr>
            <w:tcW w:w="2533" w:type="dxa"/>
            <w:gridSpan w:val="3"/>
            <w:shd w:val="clear" w:color="auto" w:fill="FFFFFF"/>
            <w:vAlign w:val="center"/>
          </w:tcPr>
          <w:p w14:paraId="738CB8EE"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1C132B"/>
                <w:lang w:eastAsia="ru-RU"/>
              </w:rPr>
              <w:t>Гидродинамический</w:t>
            </w:r>
          </w:p>
        </w:tc>
        <w:tc>
          <w:tcPr>
            <w:tcW w:w="4556" w:type="dxa"/>
            <w:shd w:val="clear" w:color="auto" w:fill="FFFFFF"/>
            <w:vAlign w:val="center"/>
          </w:tcPr>
          <w:p w14:paraId="789F6DD4"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Снеговая нагрузка;</w:t>
            </w:r>
          </w:p>
          <w:p w14:paraId="17456976"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Снежные заносы</w:t>
            </w:r>
          </w:p>
        </w:tc>
      </w:tr>
      <w:tr w:rsidR="002A0F50" w:rsidRPr="009929DE" w14:paraId="3320983E" w14:textId="77777777" w:rsidTr="00153973">
        <w:trPr>
          <w:trHeight w:val="57"/>
          <w:jc w:val="center"/>
        </w:trPr>
        <w:tc>
          <w:tcPr>
            <w:tcW w:w="767" w:type="dxa"/>
            <w:shd w:val="clear" w:color="auto" w:fill="FFFFFF"/>
            <w:vAlign w:val="center"/>
          </w:tcPr>
          <w:p w14:paraId="52E7CA50" w14:textId="587CA99C" w:rsidR="002A0F50" w:rsidRPr="009929DE" w:rsidRDefault="000F0557" w:rsidP="00153973">
            <w:pPr>
              <w:spacing w:after="0" w:line="240" w:lineRule="auto"/>
              <w:jc w:val="center"/>
              <w:rPr>
                <w:rFonts w:ascii="Times New Roman" w:eastAsia="Times New Roman" w:hAnsi="Times New Roman"/>
                <w:lang w:eastAsia="ru-RU"/>
              </w:rPr>
            </w:pPr>
            <w:r w:rsidRPr="009929DE">
              <w:rPr>
                <w:rFonts w:ascii="Times New Roman" w:eastAsia="Times New Roman" w:hAnsi="Times New Roman"/>
                <w:color w:val="000000"/>
                <w:lang w:eastAsia="ru-RU"/>
              </w:rPr>
              <w:t>2</w:t>
            </w:r>
            <w:r w:rsidR="002A0F50" w:rsidRPr="009929DE">
              <w:rPr>
                <w:rFonts w:ascii="Times New Roman" w:eastAsia="Times New Roman" w:hAnsi="Times New Roman"/>
                <w:color w:val="000000"/>
                <w:lang w:eastAsia="ru-RU"/>
              </w:rPr>
              <w:t>.3</w:t>
            </w:r>
          </w:p>
        </w:tc>
        <w:tc>
          <w:tcPr>
            <w:tcW w:w="2347" w:type="dxa"/>
            <w:shd w:val="clear" w:color="auto" w:fill="FFFFFF"/>
            <w:vAlign w:val="center"/>
          </w:tcPr>
          <w:p w14:paraId="21493B00"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Сильная метель</w:t>
            </w:r>
          </w:p>
        </w:tc>
        <w:tc>
          <w:tcPr>
            <w:tcW w:w="2533" w:type="dxa"/>
            <w:gridSpan w:val="3"/>
            <w:shd w:val="clear" w:color="auto" w:fill="FFFFFF"/>
            <w:vAlign w:val="center"/>
          </w:tcPr>
          <w:p w14:paraId="116943F9"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1C132B"/>
                <w:lang w:eastAsia="ru-RU"/>
              </w:rPr>
              <w:t>Гидродинамический</w:t>
            </w:r>
          </w:p>
        </w:tc>
        <w:tc>
          <w:tcPr>
            <w:tcW w:w="4556" w:type="dxa"/>
            <w:shd w:val="clear" w:color="auto" w:fill="FFFFFF"/>
            <w:vAlign w:val="center"/>
          </w:tcPr>
          <w:p w14:paraId="0E615A30"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Снеговая нагрузка;</w:t>
            </w:r>
          </w:p>
          <w:p w14:paraId="47CD95CA"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Снежные заносы;</w:t>
            </w:r>
          </w:p>
          <w:p w14:paraId="34F8429F"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Ветровая нагрузка</w:t>
            </w:r>
          </w:p>
        </w:tc>
      </w:tr>
      <w:tr w:rsidR="002A0F50" w:rsidRPr="009929DE" w14:paraId="3874A2C1" w14:textId="77777777" w:rsidTr="00153973">
        <w:trPr>
          <w:trHeight w:val="57"/>
          <w:jc w:val="center"/>
        </w:trPr>
        <w:tc>
          <w:tcPr>
            <w:tcW w:w="767" w:type="dxa"/>
            <w:shd w:val="clear" w:color="auto" w:fill="FFFFFF"/>
            <w:vAlign w:val="center"/>
          </w:tcPr>
          <w:p w14:paraId="047D4B22" w14:textId="74A1B2B2" w:rsidR="002A0F50" w:rsidRPr="009929DE" w:rsidRDefault="000F0557" w:rsidP="00153973">
            <w:pPr>
              <w:spacing w:after="0" w:line="240" w:lineRule="auto"/>
              <w:jc w:val="center"/>
              <w:rPr>
                <w:rFonts w:ascii="Times New Roman" w:eastAsia="Times New Roman" w:hAnsi="Times New Roman"/>
                <w:lang w:eastAsia="ru-RU"/>
              </w:rPr>
            </w:pPr>
            <w:r w:rsidRPr="009929DE">
              <w:rPr>
                <w:rFonts w:ascii="Times New Roman" w:eastAsia="Times New Roman" w:hAnsi="Times New Roman"/>
                <w:color w:val="000000"/>
                <w:lang w:eastAsia="ru-RU"/>
              </w:rPr>
              <w:t>2</w:t>
            </w:r>
            <w:r w:rsidR="002A0F50" w:rsidRPr="009929DE">
              <w:rPr>
                <w:rFonts w:ascii="Times New Roman" w:eastAsia="Times New Roman" w:hAnsi="Times New Roman"/>
                <w:color w:val="000000"/>
                <w:lang w:eastAsia="ru-RU"/>
              </w:rPr>
              <w:t>.4</w:t>
            </w:r>
          </w:p>
        </w:tc>
        <w:tc>
          <w:tcPr>
            <w:tcW w:w="2347" w:type="dxa"/>
            <w:shd w:val="clear" w:color="auto" w:fill="FFFFFF"/>
            <w:vAlign w:val="center"/>
          </w:tcPr>
          <w:p w14:paraId="55B80B33"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Г</w:t>
            </w:r>
            <w:r w:rsidRPr="009929DE">
              <w:rPr>
                <w:rFonts w:ascii="Times New Roman" w:eastAsia="Times New Roman" w:hAnsi="Times New Roman"/>
                <w:color w:val="1C132B"/>
                <w:lang w:eastAsia="ru-RU"/>
              </w:rPr>
              <w:t>ололёд</w:t>
            </w:r>
          </w:p>
        </w:tc>
        <w:tc>
          <w:tcPr>
            <w:tcW w:w="2533" w:type="dxa"/>
            <w:gridSpan w:val="3"/>
            <w:shd w:val="clear" w:color="auto" w:fill="FFFFFF"/>
            <w:vAlign w:val="center"/>
          </w:tcPr>
          <w:p w14:paraId="1092980B"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Гравитационный</w:t>
            </w:r>
          </w:p>
        </w:tc>
        <w:tc>
          <w:tcPr>
            <w:tcW w:w="4556" w:type="dxa"/>
            <w:shd w:val="clear" w:color="auto" w:fill="FFFFFF"/>
            <w:vAlign w:val="center"/>
          </w:tcPr>
          <w:p w14:paraId="62DFA2C7"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Гололёдная нагрузка</w:t>
            </w:r>
          </w:p>
        </w:tc>
      </w:tr>
      <w:tr w:rsidR="002A0F50" w:rsidRPr="009929DE" w14:paraId="77BA3A80" w14:textId="77777777" w:rsidTr="00153973">
        <w:trPr>
          <w:trHeight w:val="57"/>
          <w:jc w:val="center"/>
        </w:trPr>
        <w:tc>
          <w:tcPr>
            <w:tcW w:w="767" w:type="dxa"/>
            <w:shd w:val="clear" w:color="auto" w:fill="FFFFFF"/>
            <w:vAlign w:val="center"/>
          </w:tcPr>
          <w:p w14:paraId="6D94A69E" w14:textId="1A50D8EC" w:rsidR="002A0F50" w:rsidRPr="009929DE" w:rsidRDefault="000F0557" w:rsidP="00153973">
            <w:pPr>
              <w:spacing w:after="0" w:line="240" w:lineRule="auto"/>
              <w:jc w:val="center"/>
              <w:rPr>
                <w:rFonts w:ascii="Times New Roman" w:eastAsia="Times New Roman" w:hAnsi="Times New Roman"/>
                <w:lang w:eastAsia="ru-RU"/>
              </w:rPr>
            </w:pPr>
            <w:r w:rsidRPr="009929DE">
              <w:rPr>
                <w:rFonts w:ascii="Times New Roman" w:eastAsia="Times New Roman" w:hAnsi="Times New Roman"/>
                <w:color w:val="000000"/>
                <w:lang w:eastAsia="ru-RU"/>
              </w:rPr>
              <w:t>2</w:t>
            </w:r>
            <w:r w:rsidR="002A0F50" w:rsidRPr="009929DE">
              <w:rPr>
                <w:rFonts w:ascii="Times New Roman" w:eastAsia="Times New Roman" w:hAnsi="Times New Roman"/>
                <w:color w:val="000000"/>
                <w:lang w:eastAsia="ru-RU"/>
              </w:rPr>
              <w:t>.5</w:t>
            </w:r>
          </w:p>
        </w:tc>
        <w:tc>
          <w:tcPr>
            <w:tcW w:w="2347" w:type="dxa"/>
            <w:shd w:val="clear" w:color="auto" w:fill="FFFFFF"/>
            <w:vAlign w:val="center"/>
          </w:tcPr>
          <w:p w14:paraId="7AC8F9CD"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1C132B"/>
                <w:lang w:eastAsia="ru-RU"/>
              </w:rPr>
              <w:t>Град</w:t>
            </w:r>
          </w:p>
        </w:tc>
        <w:tc>
          <w:tcPr>
            <w:tcW w:w="2533" w:type="dxa"/>
            <w:gridSpan w:val="3"/>
            <w:shd w:val="clear" w:color="auto" w:fill="FFFFFF"/>
            <w:vAlign w:val="center"/>
          </w:tcPr>
          <w:p w14:paraId="0B2417CD"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Динамический</w:t>
            </w:r>
          </w:p>
        </w:tc>
        <w:tc>
          <w:tcPr>
            <w:tcW w:w="4556" w:type="dxa"/>
            <w:shd w:val="clear" w:color="auto" w:fill="FFFFFF"/>
            <w:vAlign w:val="center"/>
          </w:tcPr>
          <w:p w14:paraId="02B1BD5D"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Удар</w:t>
            </w:r>
          </w:p>
        </w:tc>
      </w:tr>
      <w:tr w:rsidR="002A0F50" w:rsidRPr="009929DE" w14:paraId="4B3DC032" w14:textId="77777777" w:rsidTr="00153973">
        <w:trPr>
          <w:trHeight w:val="57"/>
          <w:jc w:val="center"/>
        </w:trPr>
        <w:tc>
          <w:tcPr>
            <w:tcW w:w="767" w:type="dxa"/>
            <w:shd w:val="clear" w:color="auto" w:fill="FFFFFF"/>
            <w:vAlign w:val="center"/>
          </w:tcPr>
          <w:p w14:paraId="3E6336AA" w14:textId="2141946D" w:rsidR="002A0F50" w:rsidRPr="009929DE" w:rsidRDefault="000F0557" w:rsidP="00153973">
            <w:pPr>
              <w:spacing w:after="0" w:line="240" w:lineRule="auto"/>
              <w:jc w:val="center"/>
              <w:rPr>
                <w:rFonts w:ascii="Times New Roman" w:eastAsia="Times New Roman" w:hAnsi="Times New Roman"/>
                <w:lang w:eastAsia="ru-RU"/>
              </w:rPr>
            </w:pPr>
            <w:r w:rsidRPr="009929DE">
              <w:rPr>
                <w:rFonts w:ascii="Times New Roman" w:eastAsia="Times New Roman" w:hAnsi="Times New Roman"/>
                <w:color w:val="000000"/>
                <w:lang w:eastAsia="ru-RU"/>
              </w:rPr>
              <w:t>2</w:t>
            </w:r>
            <w:r w:rsidR="002A0F50" w:rsidRPr="009929DE">
              <w:rPr>
                <w:rFonts w:ascii="Times New Roman" w:eastAsia="Times New Roman" w:hAnsi="Times New Roman"/>
                <w:color w:val="000000"/>
                <w:lang w:eastAsia="ru-RU"/>
              </w:rPr>
              <w:t>.6</w:t>
            </w:r>
          </w:p>
        </w:tc>
        <w:tc>
          <w:tcPr>
            <w:tcW w:w="2347" w:type="dxa"/>
            <w:shd w:val="clear" w:color="auto" w:fill="FFFFFF"/>
            <w:vAlign w:val="center"/>
          </w:tcPr>
          <w:p w14:paraId="7F34F364"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1C132B"/>
                <w:lang w:eastAsia="ru-RU"/>
              </w:rPr>
              <w:t>Заморозок</w:t>
            </w:r>
          </w:p>
        </w:tc>
        <w:tc>
          <w:tcPr>
            <w:tcW w:w="2533" w:type="dxa"/>
            <w:gridSpan w:val="3"/>
            <w:shd w:val="clear" w:color="auto" w:fill="FFFFFF"/>
            <w:vAlign w:val="center"/>
          </w:tcPr>
          <w:p w14:paraId="2D6A4927"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1C132B"/>
                <w:lang w:eastAsia="ru-RU"/>
              </w:rPr>
              <w:t>Тепловой</w:t>
            </w:r>
          </w:p>
        </w:tc>
        <w:tc>
          <w:tcPr>
            <w:tcW w:w="4556" w:type="dxa"/>
            <w:shd w:val="clear" w:color="auto" w:fill="FFFFFF"/>
            <w:vAlign w:val="center"/>
          </w:tcPr>
          <w:p w14:paraId="61852087"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1C132B"/>
                <w:lang w:eastAsia="ru-RU"/>
              </w:rPr>
              <w:t>Охлаждение почвы, воздуха</w:t>
            </w:r>
          </w:p>
        </w:tc>
      </w:tr>
      <w:tr w:rsidR="002A0F50" w:rsidRPr="009929DE" w14:paraId="385ECA50" w14:textId="77777777" w:rsidTr="00153973">
        <w:trPr>
          <w:trHeight w:val="57"/>
          <w:jc w:val="center"/>
        </w:trPr>
        <w:tc>
          <w:tcPr>
            <w:tcW w:w="767" w:type="dxa"/>
            <w:shd w:val="clear" w:color="auto" w:fill="FFFFFF"/>
            <w:vAlign w:val="center"/>
          </w:tcPr>
          <w:p w14:paraId="0CE908A7" w14:textId="3998C235" w:rsidR="002A0F50" w:rsidRPr="009929DE" w:rsidRDefault="000F0557" w:rsidP="00153973">
            <w:pPr>
              <w:spacing w:after="0" w:line="240" w:lineRule="auto"/>
              <w:jc w:val="center"/>
              <w:rPr>
                <w:rFonts w:ascii="Times New Roman" w:eastAsia="Times New Roman" w:hAnsi="Times New Roman"/>
                <w:lang w:eastAsia="ru-RU"/>
              </w:rPr>
            </w:pPr>
            <w:r w:rsidRPr="009929DE">
              <w:rPr>
                <w:rFonts w:ascii="Times New Roman" w:eastAsia="Times New Roman" w:hAnsi="Times New Roman"/>
                <w:color w:val="000000"/>
                <w:lang w:eastAsia="ru-RU"/>
              </w:rPr>
              <w:t>3</w:t>
            </w:r>
          </w:p>
        </w:tc>
        <w:tc>
          <w:tcPr>
            <w:tcW w:w="9436" w:type="dxa"/>
            <w:gridSpan w:val="5"/>
            <w:shd w:val="clear" w:color="auto" w:fill="FFFFFF"/>
            <w:vAlign w:val="center"/>
          </w:tcPr>
          <w:p w14:paraId="62FDA98F"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Природные пожары</w:t>
            </w:r>
          </w:p>
        </w:tc>
      </w:tr>
      <w:tr w:rsidR="002A0F50" w:rsidRPr="009929DE" w14:paraId="4457C4D4" w14:textId="77777777" w:rsidTr="00153973">
        <w:trPr>
          <w:trHeight w:val="57"/>
          <w:jc w:val="center"/>
        </w:trPr>
        <w:tc>
          <w:tcPr>
            <w:tcW w:w="767" w:type="dxa"/>
            <w:vMerge w:val="restart"/>
            <w:shd w:val="clear" w:color="auto" w:fill="FFFFFF"/>
            <w:vAlign w:val="center"/>
          </w:tcPr>
          <w:p w14:paraId="2784201A" w14:textId="477CE949" w:rsidR="002A0F50" w:rsidRPr="009929DE" w:rsidRDefault="000F0557" w:rsidP="00153973">
            <w:pPr>
              <w:spacing w:after="0" w:line="240" w:lineRule="auto"/>
              <w:jc w:val="center"/>
              <w:rPr>
                <w:rFonts w:ascii="Times New Roman" w:eastAsia="Times New Roman" w:hAnsi="Times New Roman"/>
                <w:lang w:eastAsia="ru-RU"/>
              </w:rPr>
            </w:pPr>
            <w:r w:rsidRPr="009929DE">
              <w:rPr>
                <w:rFonts w:ascii="Times New Roman" w:eastAsia="Times New Roman" w:hAnsi="Times New Roman"/>
                <w:color w:val="000000"/>
                <w:lang w:eastAsia="ru-RU"/>
              </w:rPr>
              <w:t>3</w:t>
            </w:r>
            <w:r w:rsidR="002A0F50" w:rsidRPr="009929DE">
              <w:rPr>
                <w:rFonts w:ascii="Times New Roman" w:eastAsia="Times New Roman" w:hAnsi="Times New Roman"/>
                <w:color w:val="000000"/>
                <w:lang w:eastAsia="ru-RU"/>
              </w:rPr>
              <w:t>.1</w:t>
            </w:r>
          </w:p>
        </w:tc>
        <w:tc>
          <w:tcPr>
            <w:tcW w:w="2347" w:type="dxa"/>
            <w:vMerge w:val="restart"/>
            <w:shd w:val="clear" w:color="auto" w:fill="FFFFFF"/>
            <w:vAlign w:val="center"/>
          </w:tcPr>
          <w:p w14:paraId="12D05266"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Пожар (ландшафтный, степной, лесной)</w:t>
            </w:r>
          </w:p>
        </w:tc>
        <w:tc>
          <w:tcPr>
            <w:tcW w:w="2515" w:type="dxa"/>
            <w:shd w:val="clear" w:color="auto" w:fill="FFFFFF"/>
            <w:vAlign w:val="center"/>
          </w:tcPr>
          <w:p w14:paraId="5CF5DB6F"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1C132B"/>
                <w:lang w:eastAsia="ru-RU"/>
              </w:rPr>
              <w:t>Теплофизический</w:t>
            </w:r>
          </w:p>
        </w:tc>
        <w:tc>
          <w:tcPr>
            <w:tcW w:w="4574" w:type="dxa"/>
            <w:gridSpan w:val="3"/>
            <w:shd w:val="clear" w:color="auto" w:fill="FFFFFF"/>
            <w:vAlign w:val="center"/>
          </w:tcPr>
          <w:p w14:paraId="5EF01CFF"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Пламя</w:t>
            </w:r>
          </w:p>
          <w:p w14:paraId="3C953D27"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Нагрев тёплым потоком</w:t>
            </w:r>
          </w:p>
        </w:tc>
      </w:tr>
      <w:tr w:rsidR="002A0F50" w:rsidRPr="009929DE" w14:paraId="3CEC3B71" w14:textId="77777777" w:rsidTr="00153973">
        <w:trPr>
          <w:trHeight w:val="57"/>
          <w:jc w:val="center"/>
        </w:trPr>
        <w:tc>
          <w:tcPr>
            <w:tcW w:w="767" w:type="dxa"/>
            <w:vMerge/>
            <w:shd w:val="clear" w:color="auto" w:fill="FFFFFF"/>
            <w:vAlign w:val="center"/>
          </w:tcPr>
          <w:p w14:paraId="7626D3AD" w14:textId="77777777" w:rsidR="002A0F50" w:rsidRPr="009929DE" w:rsidRDefault="002A0F50" w:rsidP="00153973">
            <w:pPr>
              <w:spacing w:after="0" w:line="240" w:lineRule="auto"/>
              <w:jc w:val="center"/>
              <w:rPr>
                <w:rFonts w:ascii="Times New Roman" w:eastAsia="Times New Roman" w:hAnsi="Times New Roman"/>
                <w:lang w:eastAsia="ru-RU"/>
              </w:rPr>
            </w:pPr>
          </w:p>
        </w:tc>
        <w:tc>
          <w:tcPr>
            <w:tcW w:w="2347" w:type="dxa"/>
            <w:vMerge/>
            <w:shd w:val="clear" w:color="auto" w:fill="FFFFFF"/>
            <w:vAlign w:val="center"/>
          </w:tcPr>
          <w:p w14:paraId="4A938BCF" w14:textId="77777777" w:rsidR="002A0F50" w:rsidRPr="009929DE" w:rsidRDefault="002A0F50" w:rsidP="00153973">
            <w:pPr>
              <w:spacing w:after="0" w:line="240" w:lineRule="auto"/>
              <w:rPr>
                <w:rFonts w:ascii="Times New Roman" w:eastAsia="Times New Roman" w:hAnsi="Times New Roman"/>
                <w:lang w:eastAsia="ru-RU"/>
              </w:rPr>
            </w:pPr>
          </w:p>
        </w:tc>
        <w:tc>
          <w:tcPr>
            <w:tcW w:w="2515" w:type="dxa"/>
            <w:shd w:val="clear" w:color="auto" w:fill="FFFFFF"/>
            <w:vAlign w:val="center"/>
          </w:tcPr>
          <w:p w14:paraId="196756B3"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Химический</w:t>
            </w:r>
          </w:p>
        </w:tc>
        <w:tc>
          <w:tcPr>
            <w:tcW w:w="4574" w:type="dxa"/>
            <w:gridSpan w:val="3"/>
            <w:shd w:val="clear" w:color="auto" w:fill="FFFFFF"/>
            <w:vAlign w:val="center"/>
          </w:tcPr>
          <w:p w14:paraId="2C75C3FB" w14:textId="77777777" w:rsidR="002A0F50" w:rsidRPr="009929DE" w:rsidRDefault="002A0F50" w:rsidP="00153973">
            <w:pPr>
              <w:spacing w:after="0" w:line="240" w:lineRule="auto"/>
              <w:rPr>
                <w:rFonts w:ascii="Times New Roman" w:eastAsia="Times New Roman" w:hAnsi="Times New Roman"/>
                <w:lang w:eastAsia="ru-RU"/>
              </w:rPr>
            </w:pPr>
            <w:r w:rsidRPr="009929DE">
              <w:rPr>
                <w:rFonts w:ascii="Times New Roman" w:eastAsia="Times New Roman" w:hAnsi="Times New Roman"/>
                <w:color w:val="000000"/>
                <w:lang w:eastAsia="ru-RU"/>
              </w:rPr>
              <w:t>Загрязнение атмосферы, почвы, грунтов, гидросферы</w:t>
            </w:r>
          </w:p>
        </w:tc>
      </w:tr>
    </w:tbl>
    <w:p w14:paraId="7F6DD13B" w14:textId="77777777" w:rsidR="003343B5" w:rsidRPr="009929DE" w:rsidRDefault="003343B5" w:rsidP="00991671">
      <w:pPr>
        <w:spacing w:after="0" w:line="240" w:lineRule="auto"/>
        <w:ind w:firstLine="709"/>
        <w:jc w:val="both"/>
        <w:rPr>
          <w:rFonts w:ascii="Times New Roman" w:hAnsi="Times New Roman"/>
          <w:sz w:val="28"/>
          <w:szCs w:val="28"/>
        </w:rPr>
      </w:pPr>
    </w:p>
    <w:p w14:paraId="3300D33F" w14:textId="6DE72ED3" w:rsidR="002F3DAC" w:rsidRPr="009929DE" w:rsidRDefault="002F3DAC" w:rsidP="002F3DAC">
      <w:pPr>
        <w:spacing w:after="0" w:line="240" w:lineRule="auto"/>
        <w:ind w:firstLine="709"/>
        <w:jc w:val="both"/>
        <w:rPr>
          <w:rFonts w:ascii="Times New Roman" w:eastAsia="Times New Roman" w:hAnsi="Times New Roman"/>
          <w:sz w:val="28"/>
          <w:szCs w:val="28"/>
          <w:lang w:eastAsia="ru-RU"/>
        </w:rPr>
      </w:pPr>
      <w:r w:rsidRPr="009929DE">
        <w:rPr>
          <w:rFonts w:ascii="Times New Roman" w:hAnsi="Times New Roman"/>
          <w:sz w:val="28"/>
          <w:szCs w:val="28"/>
        </w:rPr>
        <w:t xml:space="preserve">Наиболее характерные опасные природные процессы, имеющие место на территории </w:t>
      </w:r>
      <w:r w:rsidR="00916A10" w:rsidRPr="009929DE">
        <w:rPr>
          <w:rFonts w:ascii="Times New Roman" w:hAnsi="Times New Roman"/>
          <w:sz w:val="28"/>
          <w:szCs w:val="28"/>
        </w:rPr>
        <w:t>МО «</w:t>
      </w:r>
      <w:proofErr w:type="spellStart"/>
      <w:r w:rsidR="00916A10" w:rsidRPr="009929DE">
        <w:rPr>
          <w:rFonts w:ascii="Times New Roman" w:hAnsi="Times New Roman"/>
          <w:sz w:val="28"/>
          <w:szCs w:val="28"/>
        </w:rPr>
        <w:t>Озероучумский</w:t>
      </w:r>
      <w:proofErr w:type="spellEnd"/>
      <w:r w:rsidR="00916A10" w:rsidRPr="009929DE">
        <w:rPr>
          <w:rFonts w:ascii="Times New Roman" w:hAnsi="Times New Roman"/>
          <w:sz w:val="28"/>
          <w:szCs w:val="28"/>
        </w:rPr>
        <w:t xml:space="preserve"> сельсовет»</w:t>
      </w:r>
      <w:r w:rsidRPr="009929DE">
        <w:rPr>
          <w:rFonts w:ascii="Times New Roman" w:hAnsi="Times New Roman"/>
          <w:sz w:val="28"/>
          <w:szCs w:val="28"/>
        </w:rPr>
        <w:t>, связаны с климатическими, гидро- и геологическими услови</w:t>
      </w:r>
      <w:r w:rsidRPr="009929DE">
        <w:rPr>
          <w:rFonts w:ascii="Times New Roman" w:eastAsia="Times New Roman" w:hAnsi="Times New Roman"/>
          <w:sz w:val="28"/>
          <w:szCs w:val="28"/>
          <w:lang w:eastAsia="ru-RU"/>
        </w:rPr>
        <w:t>ями:</w:t>
      </w:r>
    </w:p>
    <w:p w14:paraId="41B4F9D1" w14:textId="77777777" w:rsidR="002F3DAC" w:rsidRPr="009929DE" w:rsidRDefault="002F3DAC" w:rsidP="002F3DAC">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 xml:space="preserve">природные пожары; </w:t>
      </w:r>
    </w:p>
    <w:p w14:paraId="06A0D3AD" w14:textId="6DA16709" w:rsidR="000214C3" w:rsidRPr="009929DE" w:rsidRDefault="000214C3" w:rsidP="002F3DAC">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сильный ветер;</w:t>
      </w:r>
    </w:p>
    <w:p w14:paraId="263928BE" w14:textId="7757B125" w:rsidR="000214C3" w:rsidRPr="009929DE" w:rsidRDefault="000214C3" w:rsidP="002F3DAC">
      <w:pPr>
        <w:numPr>
          <w:ilvl w:val="0"/>
          <w:numId w:val="14"/>
        </w:numPr>
        <w:tabs>
          <w:tab w:val="left" w:pos="1134"/>
        </w:tabs>
        <w:spacing w:after="0" w:line="240" w:lineRule="auto"/>
        <w:ind w:left="1134"/>
        <w:jc w:val="both"/>
        <w:rPr>
          <w:rFonts w:ascii="Times New Roman" w:hAnsi="Times New Roman"/>
          <w:sz w:val="28"/>
          <w:szCs w:val="28"/>
        </w:rPr>
      </w:pPr>
      <w:proofErr w:type="spellStart"/>
      <w:r w:rsidRPr="009929DE">
        <w:rPr>
          <w:rFonts w:ascii="Times New Roman" w:hAnsi="Times New Roman"/>
          <w:sz w:val="28"/>
          <w:szCs w:val="28"/>
        </w:rPr>
        <w:t>наледеобразование</w:t>
      </w:r>
      <w:proofErr w:type="spellEnd"/>
      <w:r w:rsidRPr="009929DE">
        <w:rPr>
          <w:rFonts w:ascii="Times New Roman" w:hAnsi="Times New Roman"/>
          <w:sz w:val="28"/>
          <w:szCs w:val="28"/>
        </w:rPr>
        <w:t>;</w:t>
      </w:r>
    </w:p>
    <w:p w14:paraId="56E0B046" w14:textId="77777777" w:rsidR="002F3DAC" w:rsidRPr="009929DE" w:rsidRDefault="002F3DAC" w:rsidP="002F3DAC">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подтопления территорий.</w:t>
      </w:r>
    </w:p>
    <w:p w14:paraId="540F1A21" w14:textId="4861090A" w:rsidR="002F3DAC" w:rsidRPr="009929DE" w:rsidRDefault="002F3DAC" w:rsidP="002F3DAC">
      <w:pPr>
        <w:spacing w:after="0" w:line="240" w:lineRule="auto"/>
        <w:ind w:firstLine="709"/>
        <w:jc w:val="both"/>
        <w:rPr>
          <w:rFonts w:ascii="Times New Roman" w:eastAsia="Times New Roman" w:hAnsi="Times New Roman"/>
          <w:sz w:val="24"/>
          <w:szCs w:val="24"/>
          <w:lang w:eastAsia="ru-RU"/>
        </w:rPr>
      </w:pPr>
      <w:r w:rsidRPr="009929DE">
        <w:rPr>
          <w:rFonts w:ascii="Times New Roman" w:hAnsi="Times New Roman"/>
          <w:i/>
          <w:sz w:val="28"/>
          <w:szCs w:val="28"/>
          <w:u w:val="single"/>
        </w:rPr>
        <w:t>Природные пожары</w:t>
      </w:r>
      <w:r w:rsidRPr="009929DE">
        <w:rPr>
          <w:rFonts w:ascii="Times New Roman" w:hAnsi="Times New Roman"/>
          <w:i/>
          <w:sz w:val="28"/>
          <w:szCs w:val="28"/>
        </w:rPr>
        <w:t xml:space="preserve">. </w:t>
      </w:r>
      <w:r w:rsidRPr="009929DE">
        <w:rPr>
          <w:rFonts w:ascii="Times New Roman" w:hAnsi="Times New Roman"/>
          <w:sz w:val="28"/>
          <w:szCs w:val="28"/>
        </w:rPr>
        <w:t xml:space="preserve">К числу возможных опасностей может быть отнесена потенциально высокая природная </w:t>
      </w:r>
      <w:proofErr w:type="spellStart"/>
      <w:r w:rsidRPr="009929DE">
        <w:rPr>
          <w:rFonts w:ascii="Times New Roman" w:hAnsi="Times New Roman"/>
          <w:sz w:val="28"/>
          <w:szCs w:val="28"/>
        </w:rPr>
        <w:t>горимость</w:t>
      </w:r>
      <w:proofErr w:type="spellEnd"/>
      <w:r w:rsidRPr="009929DE">
        <w:rPr>
          <w:rFonts w:ascii="Times New Roman" w:hAnsi="Times New Roman"/>
          <w:sz w:val="28"/>
          <w:szCs w:val="28"/>
        </w:rPr>
        <w:t xml:space="preserve"> кустарника и деревьев. </w:t>
      </w:r>
    </w:p>
    <w:p w14:paraId="626A5966" w14:textId="77777777" w:rsidR="002F3DAC" w:rsidRPr="009929DE" w:rsidRDefault="002F3DAC" w:rsidP="002F3DAC">
      <w:pPr>
        <w:adjustRightInd w:val="0"/>
        <w:spacing w:after="0" w:line="240" w:lineRule="auto"/>
        <w:ind w:firstLine="709"/>
        <w:jc w:val="both"/>
        <w:rPr>
          <w:rFonts w:ascii="Times New Roman" w:hAnsi="Times New Roman"/>
          <w:sz w:val="28"/>
          <w:szCs w:val="28"/>
          <w:lang w:eastAsia="ru-RU"/>
        </w:rPr>
      </w:pPr>
      <w:r w:rsidRPr="009929DE">
        <w:rPr>
          <w:rFonts w:ascii="Times New Roman" w:hAnsi="Times New Roman"/>
          <w:sz w:val="28"/>
          <w:szCs w:val="28"/>
          <w:lang w:eastAsia="ru-RU"/>
        </w:rPr>
        <w:t xml:space="preserve">В зонах возникновения степных пожаров могут оказаться: </w:t>
      </w:r>
    </w:p>
    <w:p w14:paraId="24F49019" w14:textId="77777777" w:rsidR="002F3DAC" w:rsidRPr="009929DE" w:rsidRDefault="002F3DAC" w:rsidP="002F3DAC">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линии электропередач, подающие электроэнергию в населённые пункты, линии электросвязи;</w:t>
      </w:r>
    </w:p>
    <w:p w14:paraId="5548D417" w14:textId="77777777" w:rsidR="002F3DAC" w:rsidRPr="009929DE" w:rsidRDefault="002F3DAC" w:rsidP="002F3DAC">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lastRenderedPageBreak/>
        <w:t>близко расположенные к лесному фонду территории населённого пункта (улицы, жилые дома, прилегающие к лесным массивам), предприятия промышленного комплекса.</w:t>
      </w:r>
    </w:p>
    <w:p w14:paraId="65FD5B5B" w14:textId="77777777" w:rsidR="002F3DAC" w:rsidRPr="009929DE" w:rsidRDefault="002F3DAC" w:rsidP="002F3DAC">
      <w:pPr>
        <w:adjustRightInd w:val="0"/>
        <w:spacing w:after="0" w:line="240" w:lineRule="auto"/>
        <w:ind w:firstLine="709"/>
        <w:jc w:val="both"/>
        <w:rPr>
          <w:rFonts w:ascii="Times New Roman" w:hAnsi="Times New Roman"/>
          <w:sz w:val="28"/>
          <w:szCs w:val="28"/>
          <w:lang w:eastAsia="ru-RU"/>
        </w:rPr>
      </w:pPr>
      <w:r w:rsidRPr="009929DE">
        <w:rPr>
          <w:rFonts w:ascii="Times New Roman" w:hAnsi="Times New Roman"/>
          <w:sz w:val="28"/>
          <w:szCs w:val="28"/>
        </w:rPr>
        <w:t xml:space="preserve">Природные пожары, кроме прямого ущерба хозяйству поселения, угрожают и населённым пунктам. </w:t>
      </w:r>
      <w:r w:rsidRPr="009929DE">
        <w:rPr>
          <w:rFonts w:ascii="Times New Roman" w:hAnsi="Times New Roman"/>
          <w:sz w:val="28"/>
          <w:szCs w:val="28"/>
          <w:lang w:eastAsia="ru-RU"/>
        </w:rPr>
        <w:t>При возникновении природных пожаров создаётся угроза ухудшения экологической обстановки на территории поселения, уничтожения значительных массивов зелёных насаждений. В зависимости от направления ветра возможно значительное задымление территории населённого пункта.</w:t>
      </w:r>
    </w:p>
    <w:p w14:paraId="43A6AC91" w14:textId="77777777" w:rsidR="002F3DAC" w:rsidRPr="009929DE" w:rsidRDefault="002F3DAC" w:rsidP="002F3DAC">
      <w:pPr>
        <w:adjustRightInd w:val="0"/>
        <w:spacing w:after="0" w:line="240" w:lineRule="auto"/>
        <w:ind w:firstLine="709"/>
        <w:jc w:val="both"/>
        <w:rPr>
          <w:rFonts w:ascii="Times New Roman" w:hAnsi="Times New Roman"/>
          <w:sz w:val="28"/>
          <w:szCs w:val="28"/>
          <w:lang w:eastAsia="ru-RU"/>
        </w:rPr>
      </w:pPr>
      <w:r w:rsidRPr="009929DE">
        <w:rPr>
          <w:rFonts w:ascii="Times New Roman" w:hAnsi="Times New Roman"/>
          <w:sz w:val="28"/>
          <w:szCs w:val="28"/>
          <w:lang w:eastAsia="ru-RU"/>
        </w:rPr>
        <w:t xml:space="preserve">Массовые пожары могут возникать в жаркую и засушливую погоду от ударов молний, неосторожного обращения с огнём, очистки поверхности земли выжигом сухой травы и других причин. </w:t>
      </w:r>
    </w:p>
    <w:p w14:paraId="6C370FD7" w14:textId="77777777" w:rsidR="002F3DAC" w:rsidRPr="009929DE" w:rsidRDefault="002F3DAC" w:rsidP="002F3DAC">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 xml:space="preserve">Основной ущерб посевам и кормовым травам в степной зоне наносят систематически повторяющиеся пожары. Пожары не только уничтожают посевы, но и оказывают отрицательное воздействие на всю биологическую среду, затрудняют хозяйственную деятельность, как в период пожаров, так и в последующее время, негативно сказываются на состоянии здоровья населения. Они являются и потенциальным источником опасности для населённых пунктов, находящихся в степной зоне. </w:t>
      </w:r>
    </w:p>
    <w:p w14:paraId="17678ACB" w14:textId="4FE2E5A2" w:rsidR="002F3DAC" w:rsidRPr="009929DE" w:rsidRDefault="002F3DAC" w:rsidP="002F3DAC">
      <w:pPr>
        <w:adjustRightInd w:val="0"/>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При этом кроме гибели растений и животных, ослабевают защитные и водоохранные функции растительности. Пожары могут вызывать нарушение жизнедеятельности объектов экономики и населённых пунктов в результате уничтожения огнём и вывода из строя транспортных коммуникаций, а также других важных объектов, необходимых для нормального функционирования экономики </w:t>
      </w:r>
      <w:r w:rsidR="009E0CCE" w:rsidRPr="009929DE">
        <w:rPr>
          <w:rFonts w:ascii="Times New Roman" w:hAnsi="Times New Roman"/>
          <w:sz w:val="28"/>
          <w:szCs w:val="28"/>
        </w:rPr>
        <w:t>МО «</w:t>
      </w:r>
      <w:proofErr w:type="spellStart"/>
      <w:r w:rsidR="009E0CCE" w:rsidRPr="009929DE">
        <w:rPr>
          <w:rFonts w:ascii="Times New Roman" w:hAnsi="Times New Roman"/>
          <w:sz w:val="28"/>
          <w:szCs w:val="28"/>
        </w:rPr>
        <w:t>Озероучумский</w:t>
      </w:r>
      <w:proofErr w:type="spellEnd"/>
      <w:r w:rsidR="009E0CCE" w:rsidRPr="009929DE">
        <w:rPr>
          <w:rFonts w:ascii="Times New Roman" w:hAnsi="Times New Roman"/>
          <w:sz w:val="28"/>
          <w:szCs w:val="28"/>
        </w:rPr>
        <w:t xml:space="preserve"> сельсовет» </w:t>
      </w:r>
      <w:r w:rsidRPr="009929DE">
        <w:rPr>
          <w:rFonts w:ascii="Times New Roman" w:hAnsi="Times New Roman"/>
          <w:sz w:val="28"/>
          <w:szCs w:val="28"/>
        </w:rPr>
        <w:t>и всего района.</w:t>
      </w:r>
    </w:p>
    <w:p w14:paraId="7A443F92" w14:textId="77777777" w:rsidR="002F3DAC" w:rsidRPr="009929DE" w:rsidRDefault="002F3DAC" w:rsidP="002F3DAC">
      <w:pPr>
        <w:adjustRightInd w:val="0"/>
        <w:spacing w:after="0" w:line="240" w:lineRule="auto"/>
        <w:ind w:firstLine="709"/>
        <w:jc w:val="both"/>
        <w:rPr>
          <w:rFonts w:ascii="Times New Roman" w:hAnsi="Times New Roman"/>
          <w:sz w:val="28"/>
          <w:szCs w:val="28"/>
        </w:rPr>
      </w:pPr>
      <w:r w:rsidRPr="009929DE">
        <w:rPr>
          <w:rFonts w:ascii="Times New Roman" w:hAnsi="Times New Roman"/>
          <w:sz w:val="28"/>
          <w:szCs w:val="28"/>
        </w:rPr>
        <w:t>Охрана степей от пожаров является одной из первостепенных задач при предупреждении чрезвычайных ситуаций.</w:t>
      </w:r>
    </w:p>
    <w:p w14:paraId="2747BC3A" w14:textId="77777777" w:rsidR="002F3DAC" w:rsidRPr="009929DE" w:rsidRDefault="002F3DAC" w:rsidP="002F3DAC">
      <w:pPr>
        <w:adjustRightInd w:val="0"/>
        <w:spacing w:after="0" w:line="240" w:lineRule="auto"/>
        <w:ind w:firstLine="709"/>
        <w:jc w:val="both"/>
        <w:rPr>
          <w:rFonts w:ascii="Times New Roman" w:hAnsi="Times New Roman"/>
          <w:sz w:val="28"/>
          <w:szCs w:val="28"/>
        </w:rPr>
      </w:pPr>
      <w:r w:rsidRPr="009929DE">
        <w:rPr>
          <w:rFonts w:ascii="Times New Roman" w:hAnsi="Times New Roman"/>
          <w:sz w:val="28"/>
          <w:szCs w:val="28"/>
        </w:rPr>
        <w:t>В качестве противопожарных разрывов используются дороги, широкие квартальные просеки, трассы ВЛЭП. Под линией электропередач требуется регулярно вырубать древесную поросль.</w:t>
      </w:r>
    </w:p>
    <w:p w14:paraId="060CBE09" w14:textId="77777777" w:rsidR="002F3DAC" w:rsidRPr="009929DE" w:rsidRDefault="002F3DAC" w:rsidP="002F3DAC">
      <w:pPr>
        <w:adjustRightInd w:val="0"/>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Территория муниципального образования должна быть обеспечена нормативным наружным противопожарным водоснабжением. На имеющихся пожарных водоёмах и пожарных гидрантах необходимо размещать указательные таблички и знаки пожарной безопасности «Не загромождать», что обеспечивает их своевременное обнаружение в любой время суток. Необходимо обеспечивать свободный подъезд к ним пожарной техники в любое время года, необходимый запас воды и исправное состояние. </w:t>
      </w:r>
    </w:p>
    <w:p w14:paraId="436672D5" w14:textId="721AEAC5" w:rsidR="00A14921" w:rsidRPr="009929DE" w:rsidRDefault="00A14921" w:rsidP="000D1738">
      <w:pPr>
        <w:adjustRightInd w:val="0"/>
        <w:spacing w:after="0" w:line="240" w:lineRule="auto"/>
        <w:ind w:firstLine="709"/>
        <w:jc w:val="both"/>
        <w:rPr>
          <w:rFonts w:ascii="Times New Roman" w:hAnsi="Times New Roman"/>
          <w:sz w:val="28"/>
          <w:szCs w:val="28"/>
        </w:rPr>
      </w:pPr>
      <w:r w:rsidRPr="009929DE">
        <w:rPr>
          <w:rFonts w:ascii="Times New Roman" w:hAnsi="Times New Roman"/>
          <w:sz w:val="28"/>
          <w:szCs w:val="28"/>
        </w:rPr>
        <w:t>Пожарную охрану на территории поселения осуществля</w:t>
      </w:r>
      <w:r w:rsidR="000D1738" w:rsidRPr="009929DE">
        <w:rPr>
          <w:rFonts w:ascii="Times New Roman" w:hAnsi="Times New Roman"/>
          <w:sz w:val="28"/>
          <w:szCs w:val="28"/>
        </w:rPr>
        <w:t xml:space="preserve">ет </w:t>
      </w:r>
      <w:r w:rsidR="009E0CCE" w:rsidRPr="009929DE">
        <w:rPr>
          <w:rFonts w:ascii="Times New Roman" w:hAnsi="Times New Roman"/>
          <w:sz w:val="28"/>
          <w:szCs w:val="28"/>
        </w:rPr>
        <w:t xml:space="preserve">подразделение пожарной охраны, дислоцированное на территории населённого пункта – ПЧ-391 КГКУ «Противопожарная охрана Красноярского края» (п. Озеро </w:t>
      </w:r>
      <w:proofErr w:type="spellStart"/>
      <w:r w:rsidR="009E0CCE" w:rsidRPr="009929DE">
        <w:rPr>
          <w:rFonts w:ascii="Times New Roman" w:hAnsi="Times New Roman"/>
          <w:sz w:val="28"/>
          <w:szCs w:val="28"/>
        </w:rPr>
        <w:t>Учум</w:t>
      </w:r>
      <w:proofErr w:type="spellEnd"/>
      <w:r w:rsidR="009E0CCE" w:rsidRPr="009929DE">
        <w:rPr>
          <w:rFonts w:ascii="Times New Roman" w:hAnsi="Times New Roman"/>
          <w:sz w:val="28"/>
          <w:szCs w:val="28"/>
        </w:rPr>
        <w:t>, ул. Школьная, 14)</w:t>
      </w:r>
      <w:r w:rsidRPr="009929DE">
        <w:rPr>
          <w:rFonts w:ascii="Times New Roman" w:hAnsi="Times New Roman"/>
          <w:sz w:val="28"/>
          <w:szCs w:val="28"/>
        </w:rPr>
        <w:t>.</w:t>
      </w:r>
    </w:p>
    <w:p w14:paraId="4C50336A" w14:textId="0425E4A3" w:rsidR="002F3DAC" w:rsidRPr="009929DE" w:rsidRDefault="002F3DAC" w:rsidP="002F3DAC">
      <w:pPr>
        <w:adjustRightInd w:val="0"/>
        <w:spacing w:after="0" w:line="240" w:lineRule="auto"/>
        <w:ind w:firstLine="709"/>
        <w:jc w:val="both"/>
        <w:rPr>
          <w:rFonts w:ascii="Times New Roman" w:hAnsi="Times New Roman"/>
          <w:bCs/>
          <w:sz w:val="28"/>
          <w:szCs w:val="28"/>
        </w:rPr>
      </w:pPr>
      <w:r w:rsidRPr="009929DE">
        <w:rPr>
          <w:rFonts w:ascii="Times New Roman" w:hAnsi="Times New Roman"/>
          <w:sz w:val="28"/>
          <w:szCs w:val="28"/>
        </w:rPr>
        <w:t xml:space="preserve">На территории проводятся рейды по профилактике возникновения пожаров </w:t>
      </w:r>
      <w:r w:rsidRPr="009929DE">
        <w:rPr>
          <w:rFonts w:ascii="Times New Roman" w:hAnsi="Times New Roman"/>
          <w:bCs/>
          <w:sz w:val="28"/>
          <w:szCs w:val="28"/>
        </w:rPr>
        <w:t xml:space="preserve">в многоквартирных жилых домах с низкой противопожарной устойчивостью, а также в местах проживания многодетных семей с вручением памяток о соблюдении мер пожарной безопасности. </w:t>
      </w:r>
    </w:p>
    <w:p w14:paraId="3BD141C6" w14:textId="77777777" w:rsidR="002F3DAC" w:rsidRPr="009929DE" w:rsidRDefault="002F3DAC" w:rsidP="002F3DAC">
      <w:pPr>
        <w:adjustRightInd w:val="0"/>
        <w:spacing w:after="0" w:line="240" w:lineRule="auto"/>
        <w:ind w:firstLine="709"/>
        <w:jc w:val="both"/>
        <w:rPr>
          <w:rFonts w:ascii="Times New Roman" w:hAnsi="Times New Roman"/>
          <w:sz w:val="28"/>
          <w:szCs w:val="28"/>
        </w:rPr>
      </w:pPr>
      <w:r w:rsidRPr="009929DE">
        <w:rPr>
          <w:rFonts w:ascii="Times New Roman" w:hAnsi="Times New Roman"/>
          <w:sz w:val="28"/>
          <w:szCs w:val="28"/>
        </w:rPr>
        <w:lastRenderedPageBreak/>
        <w:t xml:space="preserve">Пожароопасный период начинается с </w:t>
      </w:r>
      <w:r w:rsidR="00B668CB" w:rsidRPr="009929DE">
        <w:rPr>
          <w:rFonts w:ascii="Times New Roman" w:hAnsi="Times New Roman"/>
          <w:sz w:val="28"/>
          <w:szCs w:val="28"/>
        </w:rPr>
        <w:t>марта-апреля</w:t>
      </w:r>
      <w:r w:rsidRPr="009929DE">
        <w:rPr>
          <w:rFonts w:ascii="Times New Roman" w:hAnsi="Times New Roman"/>
          <w:sz w:val="28"/>
          <w:szCs w:val="28"/>
        </w:rPr>
        <w:t xml:space="preserve"> и заканчивается в начале </w:t>
      </w:r>
      <w:r w:rsidR="00B668CB" w:rsidRPr="009929DE">
        <w:rPr>
          <w:rFonts w:ascii="Times New Roman" w:hAnsi="Times New Roman"/>
          <w:sz w:val="28"/>
          <w:szCs w:val="28"/>
        </w:rPr>
        <w:t>ноября</w:t>
      </w:r>
      <w:r w:rsidRPr="009929DE">
        <w:rPr>
          <w:rFonts w:ascii="Times New Roman" w:hAnsi="Times New Roman"/>
          <w:sz w:val="28"/>
          <w:szCs w:val="28"/>
        </w:rPr>
        <w:t xml:space="preserve">. </w:t>
      </w:r>
    </w:p>
    <w:p w14:paraId="65D521B8" w14:textId="5838DD65" w:rsidR="002F3DAC" w:rsidRPr="009929DE" w:rsidRDefault="002F3DAC" w:rsidP="002F3DAC">
      <w:pPr>
        <w:adjustRightInd w:val="0"/>
        <w:spacing w:after="0" w:line="240" w:lineRule="auto"/>
        <w:ind w:firstLine="709"/>
        <w:jc w:val="both"/>
        <w:rPr>
          <w:rFonts w:ascii="Times New Roman" w:eastAsia="Times New Roman" w:hAnsi="Times New Roman"/>
          <w:snapToGrid w:val="0"/>
          <w:sz w:val="28"/>
          <w:szCs w:val="28"/>
          <w:lang w:eastAsia="ru-RU"/>
        </w:rPr>
      </w:pPr>
      <w:r w:rsidRPr="009929DE">
        <w:rPr>
          <w:rFonts w:ascii="Times New Roman" w:eastAsia="Times New Roman" w:hAnsi="Times New Roman"/>
          <w:snapToGrid w:val="0"/>
          <w:sz w:val="28"/>
          <w:szCs w:val="28"/>
          <w:lang w:eastAsia="ru-RU"/>
        </w:rPr>
        <w:t>Первый пик природных пожаров наблюдается при условии сухой и тёплой погоды, с момента схода снежного покрова до появления молодой вегетирующей зелени. Второй, основной, пик приходится обычно на июль – начало августа.</w:t>
      </w:r>
    </w:p>
    <w:p w14:paraId="3C7B730D" w14:textId="21F3BA7F" w:rsidR="002F3DAC" w:rsidRPr="009929DE" w:rsidRDefault="002F3DAC" w:rsidP="002F3DAC">
      <w:pPr>
        <w:spacing w:after="0" w:line="240" w:lineRule="auto"/>
        <w:ind w:firstLine="709"/>
        <w:jc w:val="both"/>
        <w:rPr>
          <w:rFonts w:ascii="Times New Roman" w:eastAsia="Times New Roman" w:hAnsi="Times New Roman"/>
          <w:snapToGrid w:val="0"/>
          <w:sz w:val="28"/>
          <w:szCs w:val="28"/>
          <w:lang w:eastAsia="ru-RU"/>
        </w:rPr>
      </w:pPr>
      <w:r w:rsidRPr="009929DE">
        <w:rPr>
          <w:rFonts w:ascii="Times New Roman" w:eastAsia="Times New Roman" w:hAnsi="Times New Roman"/>
          <w:snapToGrid w:val="0"/>
          <w:sz w:val="28"/>
          <w:szCs w:val="28"/>
          <w:lang w:eastAsia="ru-RU"/>
        </w:rPr>
        <w:t>В сентябре</w:t>
      </w:r>
      <w:r w:rsidR="00B668CB" w:rsidRPr="009929DE">
        <w:rPr>
          <w:rFonts w:ascii="Times New Roman" w:eastAsia="Times New Roman" w:hAnsi="Times New Roman"/>
          <w:snapToGrid w:val="0"/>
          <w:sz w:val="28"/>
          <w:szCs w:val="28"/>
          <w:lang w:eastAsia="ru-RU"/>
        </w:rPr>
        <w:t>-октябре</w:t>
      </w:r>
      <w:r w:rsidRPr="009929DE">
        <w:rPr>
          <w:rFonts w:ascii="Times New Roman" w:eastAsia="Times New Roman" w:hAnsi="Times New Roman"/>
          <w:snapToGrid w:val="0"/>
          <w:sz w:val="28"/>
          <w:szCs w:val="28"/>
          <w:lang w:eastAsia="ru-RU"/>
        </w:rPr>
        <w:t xml:space="preserve"> </w:t>
      </w:r>
      <w:r w:rsidRPr="009929DE">
        <w:rPr>
          <w:rFonts w:ascii="Times New Roman" w:hAnsi="Times New Roman"/>
          <w:sz w:val="28"/>
          <w:szCs w:val="28"/>
        </w:rPr>
        <w:t>как</w:t>
      </w:r>
      <w:r w:rsidRPr="009929DE">
        <w:rPr>
          <w:rFonts w:ascii="Times New Roman" w:eastAsia="Times New Roman" w:hAnsi="Times New Roman"/>
          <w:snapToGrid w:val="0"/>
          <w:sz w:val="28"/>
          <w:szCs w:val="28"/>
          <w:lang w:eastAsia="ru-RU"/>
        </w:rPr>
        <w:t xml:space="preserve"> правило, с началом продолжительных </w:t>
      </w:r>
      <w:r w:rsidR="00761C49" w:rsidRPr="009929DE">
        <w:rPr>
          <w:rFonts w:ascii="Times New Roman" w:eastAsia="Times New Roman" w:hAnsi="Times New Roman"/>
          <w:snapToGrid w:val="0"/>
          <w:sz w:val="28"/>
          <w:szCs w:val="28"/>
          <w:lang w:eastAsia="ru-RU"/>
        </w:rPr>
        <w:t>осадков</w:t>
      </w:r>
      <w:r w:rsidRPr="009929DE">
        <w:rPr>
          <w:rFonts w:ascii="Times New Roman" w:eastAsia="Times New Roman" w:hAnsi="Times New Roman"/>
          <w:snapToGrid w:val="0"/>
          <w:sz w:val="28"/>
          <w:szCs w:val="28"/>
          <w:lang w:eastAsia="ru-RU"/>
        </w:rPr>
        <w:t xml:space="preserve"> лесные пожары прекращаются. </w:t>
      </w:r>
    </w:p>
    <w:p w14:paraId="66F98014" w14:textId="77777777" w:rsidR="002F3DAC" w:rsidRPr="009929DE" w:rsidRDefault="002F3DAC" w:rsidP="002F3DAC">
      <w:pPr>
        <w:spacing w:after="0" w:line="240" w:lineRule="auto"/>
        <w:ind w:firstLine="709"/>
        <w:jc w:val="both"/>
        <w:rPr>
          <w:rFonts w:ascii="Times New Roman" w:hAnsi="Times New Roman"/>
          <w:sz w:val="28"/>
          <w:szCs w:val="28"/>
        </w:rPr>
      </w:pPr>
      <w:r w:rsidRPr="009929DE">
        <w:rPr>
          <w:rFonts w:ascii="Times New Roman" w:hAnsi="Times New Roman"/>
          <w:sz w:val="28"/>
          <w:szCs w:val="28"/>
        </w:rPr>
        <w:t>Основной поражающий фактор пожаров – высокая температура определяет размеры зоны поражения. Тепловое излучение из этой зоны способно привести к поражению людей и сельскохозяйственных животных, возгоранию горючих материалов, линий электропередачи и связи на деревянных столбах за её пределами; задымлению больших территорий; ограничению видимости.</w:t>
      </w:r>
    </w:p>
    <w:p w14:paraId="0CB36E9D" w14:textId="5BB7875F" w:rsidR="009B450D" w:rsidRPr="009929DE" w:rsidRDefault="002F3DAC" w:rsidP="002F3DAC">
      <w:pPr>
        <w:spacing w:after="0" w:line="240" w:lineRule="auto"/>
        <w:ind w:firstLine="709"/>
        <w:jc w:val="both"/>
        <w:rPr>
          <w:rFonts w:ascii="Times New Roman" w:eastAsia="Times New Roman" w:hAnsi="Times New Roman"/>
          <w:snapToGrid w:val="0"/>
          <w:sz w:val="28"/>
          <w:szCs w:val="28"/>
          <w:lang w:eastAsia="ru-RU"/>
        </w:rPr>
      </w:pPr>
      <w:r w:rsidRPr="009929DE">
        <w:rPr>
          <w:rFonts w:ascii="Times New Roman" w:hAnsi="Times New Roman"/>
          <w:sz w:val="28"/>
          <w:szCs w:val="28"/>
        </w:rPr>
        <w:t>Природные</w:t>
      </w:r>
      <w:r w:rsidRPr="009929DE">
        <w:rPr>
          <w:rFonts w:ascii="Times New Roman" w:eastAsia="Times New Roman" w:hAnsi="Times New Roman"/>
          <w:snapToGrid w:val="0"/>
          <w:sz w:val="28"/>
          <w:szCs w:val="28"/>
          <w:lang w:eastAsia="ru-RU"/>
        </w:rPr>
        <w:t xml:space="preserve"> пожары относятся к циклическим природным явлениям, характерным для всей территории </w:t>
      </w:r>
      <w:r w:rsidR="00916A10" w:rsidRPr="009929DE">
        <w:rPr>
          <w:rFonts w:ascii="Times New Roman" w:eastAsia="Times New Roman" w:hAnsi="Times New Roman"/>
          <w:snapToGrid w:val="0"/>
          <w:sz w:val="28"/>
          <w:szCs w:val="28"/>
          <w:lang w:eastAsia="ru-RU"/>
        </w:rPr>
        <w:t>МО «</w:t>
      </w:r>
      <w:proofErr w:type="spellStart"/>
      <w:r w:rsidR="00916A10" w:rsidRPr="009929DE">
        <w:rPr>
          <w:rFonts w:ascii="Times New Roman" w:eastAsia="Times New Roman" w:hAnsi="Times New Roman"/>
          <w:snapToGrid w:val="0"/>
          <w:sz w:val="28"/>
          <w:szCs w:val="28"/>
          <w:lang w:eastAsia="ru-RU"/>
        </w:rPr>
        <w:t>Озероучумский</w:t>
      </w:r>
      <w:proofErr w:type="spellEnd"/>
      <w:r w:rsidR="00916A10" w:rsidRPr="009929DE">
        <w:rPr>
          <w:rFonts w:ascii="Times New Roman" w:eastAsia="Times New Roman" w:hAnsi="Times New Roman"/>
          <w:snapToGrid w:val="0"/>
          <w:sz w:val="28"/>
          <w:szCs w:val="28"/>
          <w:lang w:eastAsia="ru-RU"/>
        </w:rPr>
        <w:t xml:space="preserve"> сельсовет»</w:t>
      </w:r>
      <w:r w:rsidRPr="009929DE">
        <w:rPr>
          <w:rFonts w:ascii="Times New Roman" w:eastAsia="Times New Roman" w:hAnsi="Times New Roman"/>
          <w:snapToGrid w:val="0"/>
          <w:sz w:val="28"/>
          <w:szCs w:val="28"/>
          <w:lang w:eastAsia="ru-RU"/>
        </w:rPr>
        <w:t>.</w:t>
      </w:r>
    </w:p>
    <w:p w14:paraId="5AA72D5D" w14:textId="02E93D31" w:rsidR="0049374F" w:rsidRPr="009929DE" w:rsidRDefault="0049374F" w:rsidP="0049374F">
      <w:pPr>
        <w:spacing w:after="0" w:line="240" w:lineRule="auto"/>
        <w:ind w:firstLine="709"/>
        <w:jc w:val="both"/>
        <w:rPr>
          <w:rFonts w:ascii="Times New Roman" w:hAnsi="Times New Roman"/>
          <w:sz w:val="28"/>
          <w:szCs w:val="28"/>
        </w:rPr>
      </w:pPr>
      <w:r w:rsidRPr="009929DE">
        <w:rPr>
          <w:rFonts w:ascii="Times New Roman" w:hAnsi="Times New Roman"/>
          <w:sz w:val="28"/>
          <w:szCs w:val="28"/>
        </w:rPr>
        <w:t>Сбор личного состава, свободного от несения службы, и введение в расчёт резервной техники предусматривается при повышении номера (ранга) пожара до 1</w:t>
      </w:r>
      <w:r w:rsidR="00B30CF0" w:rsidRPr="009929DE">
        <w:rPr>
          <w:rFonts w:ascii="Times New Roman" w:hAnsi="Times New Roman"/>
          <w:sz w:val="28"/>
          <w:szCs w:val="28"/>
        </w:rPr>
        <w:noBreakHyphen/>
      </w:r>
      <w:r w:rsidRPr="009929DE">
        <w:rPr>
          <w:rFonts w:ascii="Times New Roman" w:hAnsi="Times New Roman"/>
          <w:sz w:val="28"/>
          <w:szCs w:val="28"/>
        </w:rPr>
        <w:t>БИС, а также при выезде дежурного караула на пожар в полном составе, на территории которого дислоцируется данное подразделение.</w:t>
      </w:r>
    </w:p>
    <w:p w14:paraId="5A8428B1" w14:textId="77777777" w:rsidR="00D05DBC" w:rsidRPr="009929DE" w:rsidRDefault="00D05DBC" w:rsidP="00D05DBC">
      <w:pPr>
        <w:spacing w:after="0" w:line="240" w:lineRule="auto"/>
        <w:ind w:firstLine="709"/>
        <w:jc w:val="both"/>
        <w:rPr>
          <w:rFonts w:ascii="Times New Roman" w:hAnsi="Times New Roman"/>
          <w:i/>
          <w:sz w:val="28"/>
          <w:szCs w:val="28"/>
          <w:u w:val="single"/>
        </w:rPr>
      </w:pPr>
      <w:bookmarkStart w:id="202" w:name="_Hlk521833956"/>
      <w:r w:rsidRPr="009929DE">
        <w:rPr>
          <w:rFonts w:ascii="Times New Roman" w:hAnsi="Times New Roman"/>
          <w:i/>
          <w:sz w:val="28"/>
          <w:szCs w:val="28"/>
          <w:u w:val="single"/>
        </w:rPr>
        <w:t>Подтопления</w:t>
      </w:r>
    </w:p>
    <w:bookmarkEnd w:id="202"/>
    <w:p w14:paraId="03BA5549" w14:textId="62054F44" w:rsidR="00D6490F" w:rsidRPr="009929DE" w:rsidRDefault="00761C49" w:rsidP="00761C49">
      <w:pPr>
        <w:spacing w:after="0" w:line="240" w:lineRule="auto"/>
        <w:ind w:firstLine="709"/>
        <w:jc w:val="both"/>
        <w:rPr>
          <w:rFonts w:ascii="Times New Roman" w:eastAsia="Times New Roman" w:hAnsi="Times New Roman"/>
          <w:snapToGrid w:val="0"/>
          <w:sz w:val="28"/>
          <w:szCs w:val="28"/>
          <w:lang w:eastAsia="ru-RU"/>
        </w:rPr>
      </w:pPr>
      <w:r w:rsidRPr="009929DE">
        <w:rPr>
          <w:rFonts w:ascii="Times New Roman" w:eastAsia="Times New Roman" w:hAnsi="Times New Roman"/>
          <w:snapToGrid w:val="0"/>
          <w:sz w:val="28"/>
          <w:szCs w:val="28"/>
          <w:lang w:eastAsia="ru-RU"/>
        </w:rPr>
        <w:t xml:space="preserve">В силу своего месторасположения </w:t>
      </w:r>
      <w:r w:rsidR="009E0CCE" w:rsidRPr="009929DE">
        <w:rPr>
          <w:rFonts w:ascii="Times New Roman" w:eastAsia="Times New Roman" w:hAnsi="Times New Roman"/>
          <w:snapToGrid w:val="0"/>
          <w:sz w:val="28"/>
          <w:szCs w:val="28"/>
          <w:lang w:eastAsia="ru-RU"/>
        </w:rPr>
        <w:t>МО «</w:t>
      </w:r>
      <w:proofErr w:type="spellStart"/>
      <w:r w:rsidR="009E0CCE" w:rsidRPr="009929DE">
        <w:rPr>
          <w:rFonts w:ascii="Times New Roman" w:eastAsia="Times New Roman" w:hAnsi="Times New Roman"/>
          <w:snapToGrid w:val="0"/>
          <w:sz w:val="28"/>
          <w:szCs w:val="28"/>
          <w:lang w:eastAsia="ru-RU"/>
        </w:rPr>
        <w:t>Озероучумский</w:t>
      </w:r>
      <w:proofErr w:type="spellEnd"/>
      <w:r w:rsidR="009E0CCE" w:rsidRPr="009929DE">
        <w:rPr>
          <w:rFonts w:ascii="Times New Roman" w:eastAsia="Times New Roman" w:hAnsi="Times New Roman"/>
          <w:snapToGrid w:val="0"/>
          <w:sz w:val="28"/>
          <w:szCs w:val="28"/>
          <w:lang w:eastAsia="ru-RU"/>
        </w:rPr>
        <w:t xml:space="preserve"> сельсовет» </w:t>
      </w:r>
      <w:r w:rsidRPr="009929DE">
        <w:rPr>
          <w:rFonts w:ascii="Times New Roman" w:eastAsia="Times New Roman" w:hAnsi="Times New Roman"/>
          <w:snapToGrid w:val="0"/>
          <w:sz w:val="28"/>
          <w:szCs w:val="28"/>
          <w:lang w:eastAsia="ru-RU"/>
        </w:rPr>
        <w:t xml:space="preserve">не входят в зону возможного затопления в период весеннего половодья. В весеннее время, в результате таянья льда и снега, возможно повышение уровня воды, что грозит частичному подтоплению </w:t>
      </w:r>
      <w:r w:rsidR="009E0CCE" w:rsidRPr="009929DE">
        <w:rPr>
          <w:rFonts w:ascii="Times New Roman" w:eastAsia="Times New Roman" w:hAnsi="Times New Roman"/>
          <w:snapToGrid w:val="0"/>
          <w:sz w:val="28"/>
          <w:szCs w:val="28"/>
          <w:lang w:eastAsia="ru-RU"/>
        </w:rPr>
        <w:t>отдельных территорий</w:t>
      </w:r>
      <w:r w:rsidRPr="009929DE">
        <w:rPr>
          <w:rFonts w:ascii="Times New Roman" w:eastAsia="Times New Roman" w:hAnsi="Times New Roman"/>
          <w:snapToGrid w:val="0"/>
          <w:sz w:val="28"/>
          <w:szCs w:val="28"/>
          <w:lang w:eastAsia="ru-RU"/>
        </w:rPr>
        <w:t>.</w:t>
      </w:r>
      <w:r w:rsidR="00B44AB8" w:rsidRPr="009929DE">
        <w:rPr>
          <w:rFonts w:ascii="Times New Roman" w:eastAsia="Times New Roman" w:hAnsi="Times New Roman"/>
          <w:snapToGrid w:val="0"/>
          <w:sz w:val="28"/>
          <w:szCs w:val="28"/>
          <w:lang w:eastAsia="ru-RU"/>
        </w:rPr>
        <w:t xml:space="preserve"> </w:t>
      </w:r>
    </w:p>
    <w:p w14:paraId="1E6675B6" w14:textId="65997106" w:rsidR="00D6490F" w:rsidRPr="009929DE" w:rsidRDefault="00D6490F" w:rsidP="00D6490F">
      <w:pPr>
        <w:spacing w:after="0" w:line="240" w:lineRule="auto"/>
        <w:ind w:firstLine="709"/>
        <w:jc w:val="both"/>
        <w:rPr>
          <w:rFonts w:ascii="Times New Roman" w:eastAsia="Times New Roman" w:hAnsi="Times New Roman"/>
          <w:snapToGrid w:val="0"/>
          <w:sz w:val="28"/>
          <w:szCs w:val="28"/>
          <w:lang w:eastAsia="ru-RU"/>
        </w:rPr>
      </w:pPr>
      <w:r w:rsidRPr="009929DE">
        <w:rPr>
          <w:rFonts w:ascii="Times New Roman" w:eastAsia="Times New Roman" w:hAnsi="Times New Roman"/>
          <w:snapToGrid w:val="0"/>
          <w:sz w:val="28"/>
          <w:szCs w:val="28"/>
          <w:lang w:eastAsia="ru-RU"/>
        </w:rPr>
        <w:t>В плане определения территории распространения подтопления, картировочные и визуальные методы не представляются эффективными, так как сам процесс происходит на определённой глубине от поверхности земли, а на дневной поверхности можно наблюдать лишь вторичные факторы процесса, такие как: деформации зданий и сооружений из-за снижения несущей способности грунтов оснований, затопление строительных котлованов, шурфов, канав и т.п.</w:t>
      </w:r>
    </w:p>
    <w:p w14:paraId="5BBE96B1" w14:textId="77777777" w:rsidR="00D6490F" w:rsidRPr="009929DE" w:rsidRDefault="00D6490F" w:rsidP="00D6490F">
      <w:pPr>
        <w:spacing w:after="0" w:line="240" w:lineRule="auto"/>
        <w:ind w:firstLine="709"/>
        <w:jc w:val="both"/>
        <w:rPr>
          <w:rFonts w:ascii="Times New Roman" w:eastAsia="Times New Roman" w:hAnsi="Times New Roman"/>
          <w:snapToGrid w:val="0"/>
          <w:sz w:val="28"/>
          <w:szCs w:val="28"/>
          <w:lang w:eastAsia="ru-RU"/>
        </w:rPr>
      </w:pPr>
      <w:r w:rsidRPr="009929DE">
        <w:rPr>
          <w:rFonts w:ascii="Times New Roman" w:eastAsia="Times New Roman" w:hAnsi="Times New Roman"/>
          <w:snapToGrid w:val="0"/>
          <w:sz w:val="28"/>
          <w:szCs w:val="28"/>
          <w:lang w:eastAsia="ru-RU"/>
        </w:rPr>
        <w:t>Таким образом, рассмотрение вопроса о возможности подтопления территории необходимо решать в каждом конкретном случае, в ходе детальных инженерно-геологических изысканий под строительство.</w:t>
      </w:r>
    </w:p>
    <w:p w14:paraId="39A7DA65" w14:textId="57F43928" w:rsidR="00D6490F" w:rsidRPr="009929DE" w:rsidRDefault="00D6490F" w:rsidP="00D6490F">
      <w:pPr>
        <w:spacing w:after="0" w:line="240" w:lineRule="auto"/>
        <w:ind w:firstLine="709"/>
        <w:jc w:val="both"/>
        <w:rPr>
          <w:rFonts w:ascii="Times New Roman" w:eastAsia="Times New Roman" w:hAnsi="Times New Roman"/>
          <w:snapToGrid w:val="0"/>
          <w:sz w:val="28"/>
          <w:szCs w:val="28"/>
          <w:lang w:eastAsia="ru-RU"/>
        </w:rPr>
      </w:pPr>
      <w:r w:rsidRPr="009929DE">
        <w:rPr>
          <w:rFonts w:ascii="Times New Roman" w:eastAsia="Times New Roman" w:hAnsi="Times New Roman"/>
          <w:snapToGrid w:val="0"/>
          <w:sz w:val="28"/>
          <w:szCs w:val="28"/>
          <w:lang w:eastAsia="ru-RU"/>
        </w:rPr>
        <w:t>Затопления приносят огромный ущерб народному хозяйству, во время катастрофических наводнений нередки человеческие жертвы. В связи с увеличением освоенности территории района ущерб, приносимый наводнением, растёт.</w:t>
      </w:r>
    </w:p>
    <w:p w14:paraId="3EC5083E" w14:textId="77777777" w:rsidR="00D6490F" w:rsidRPr="009929DE" w:rsidRDefault="00D6490F" w:rsidP="00D6490F">
      <w:pPr>
        <w:spacing w:after="0" w:line="240" w:lineRule="auto"/>
        <w:ind w:firstLine="709"/>
        <w:jc w:val="both"/>
        <w:rPr>
          <w:rFonts w:ascii="Times New Roman" w:eastAsia="Times New Roman" w:hAnsi="Times New Roman"/>
          <w:snapToGrid w:val="0"/>
          <w:sz w:val="28"/>
          <w:szCs w:val="28"/>
          <w:lang w:eastAsia="ru-RU"/>
        </w:rPr>
      </w:pPr>
      <w:r w:rsidRPr="009929DE">
        <w:rPr>
          <w:rFonts w:ascii="Times New Roman" w:eastAsia="Times New Roman" w:hAnsi="Times New Roman"/>
          <w:snapToGrid w:val="0"/>
          <w:sz w:val="28"/>
          <w:szCs w:val="28"/>
          <w:lang w:eastAsia="ru-RU"/>
        </w:rPr>
        <w:t xml:space="preserve">Донные эрозионно-аккумулятивные процессы постоянных водотоков практически не оказывают непосредственного воздействия на народнохозяйственные объекты. </w:t>
      </w:r>
    </w:p>
    <w:p w14:paraId="65A6AA90" w14:textId="77777777" w:rsidR="00A14921" w:rsidRPr="009929DE" w:rsidRDefault="00A14921" w:rsidP="00A14921">
      <w:pPr>
        <w:spacing w:after="0" w:line="240" w:lineRule="auto"/>
        <w:ind w:firstLine="709"/>
        <w:jc w:val="both"/>
        <w:rPr>
          <w:rFonts w:ascii="Times New Roman" w:hAnsi="Times New Roman"/>
          <w:sz w:val="28"/>
          <w:szCs w:val="24"/>
        </w:rPr>
      </w:pPr>
      <w:r w:rsidRPr="009929DE">
        <w:rPr>
          <w:rFonts w:ascii="Times New Roman" w:hAnsi="Times New Roman"/>
          <w:sz w:val="28"/>
          <w:szCs w:val="24"/>
        </w:rPr>
        <w:t>Мероприятия по снижению риска и смягчению последствий при возможном подтоплении:</w:t>
      </w:r>
    </w:p>
    <w:p w14:paraId="45EA3F83" w14:textId="0CB09EE6" w:rsidR="00A14921" w:rsidRPr="009929DE" w:rsidRDefault="00A14921" w:rsidP="00FD0617">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 xml:space="preserve">прогнозирование возможной обстановки при ожидаемом подтоплении и оповещение о результатах прогноза населения </w:t>
      </w:r>
      <w:r w:rsidR="009E0CCE" w:rsidRPr="009929DE">
        <w:rPr>
          <w:rFonts w:ascii="Times New Roman" w:hAnsi="Times New Roman"/>
          <w:sz w:val="28"/>
          <w:szCs w:val="24"/>
        </w:rPr>
        <w:t>МО «</w:t>
      </w:r>
      <w:proofErr w:type="spellStart"/>
      <w:r w:rsidR="009E0CCE" w:rsidRPr="009929DE">
        <w:rPr>
          <w:rFonts w:ascii="Times New Roman" w:hAnsi="Times New Roman"/>
          <w:sz w:val="28"/>
          <w:szCs w:val="24"/>
        </w:rPr>
        <w:t>Озероучумский</w:t>
      </w:r>
      <w:proofErr w:type="spellEnd"/>
      <w:r w:rsidR="009E0CCE" w:rsidRPr="009929DE">
        <w:rPr>
          <w:rFonts w:ascii="Times New Roman" w:hAnsi="Times New Roman"/>
          <w:sz w:val="28"/>
          <w:szCs w:val="24"/>
        </w:rPr>
        <w:t xml:space="preserve"> сельсовет»</w:t>
      </w:r>
    </w:p>
    <w:p w14:paraId="46935F54" w14:textId="07C51493" w:rsidR="00A14921" w:rsidRPr="009929DE" w:rsidRDefault="00A14921" w:rsidP="00FD0617">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lastRenderedPageBreak/>
        <w:t xml:space="preserve">подготовка к восстановлению </w:t>
      </w:r>
      <w:r w:rsidR="00FD0617" w:rsidRPr="009929DE">
        <w:rPr>
          <w:rFonts w:ascii="Times New Roman" w:hAnsi="Times New Roman"/>
          <w:sz w:val="28"/>
          <w:szCs w:val="28"/>
        </w:rPr>
        <w:t>повреждённых</w:t>
      </w:r>
      <w:r w:rsidRPr="009929DE">
        <w:rPr>
          <w:rFonts w:ascii="Times New Roman" w:hAnsi="Times New Roman"/>
          <w:sz w:val="28"/>
          <w:szCs w:val="28"/>
        </w:rPr>
        <w:t xml:space="preserve"> подтоплением систем водо</w:t>
      </w:r>
      <w:r w:rsidR="00B30CF0" w:rsidRPr="009929DE">
        <w:rPr>
          <w:rFonts w:ascii="Times New Roman" w:hAnsi="Times New Roman"/>
          <w:sz w:val="28"/>
          <w:szCs w:val="28"/>
        </w:rPr>
        <w:t>-</w:t>
      </w:r>
      <w:r w:rsidRPr="009929DE">
        <w:rPr>
          <w:rFonts w:ascii="Times New Roman" w:hAnsi="Times New Roman"/>
          <w:sz w:val="28"/>
          <w:szCs w:val="28"/>
        </w:rPr>
        <w:t xml:space="preserve"> тепло-, энергоснабжения и связи, разрушенных или </w:t>
      </w:r>
      <w:r w:rsidR="00FD0617" w:rsidRPr="009929DE">
        <w:rPr>
          <w:rFonts w:ascii="Times New Roman" w:hAnsi="Times New Roman"/>
          <w:sz w:val="28"/>
          <w:szCs w:val="28"/>
        </w:rPr>
        <w:t>повреждённых</w:t>
      </w:r>
      <w:r w:rsidRPr="009929DE">
        <w:rPr>
          <w:rFonts w:ascii="Times New Roman" w:hAnsi="Times New Roman"/>
          <w:sz w:val="28"/>
          <w:szCs w:val="28"/>
        </w:rPr>
        <w:t xml:space="preserve"> дорог;</w:t>
      </w:r>
    </w:p>
    <w:p w14:paraId="1EBCF215" w14:textId="77777777" w:rsidR="00A14921" w:rsidRPr="009929DE" w:rsidRDefault="00A14921" w:rsidP="00FD0617">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осуществление мер по укреплению и защите систем тепло- и электроснабжения, связи, дорог и других транспортных коммуникаций;</w:t>
      </w:r>
    </w:p>
    <w:p w14:paraId="519FDDEE" w14:textId="77777777" w:rsidR="00A14921" w:rsidRPr="009929DE" w:rsidRDefault="00A14921" w:rsidP="00FD0617">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водоотведение;</w:t>
      </w:r>
    </w:p>
    <w:p w14:paraId="7D11C62E" w14:textId="77777777" w:rsidR="00A14921" w:rsidRPr="009929DE" w:rsidRDefault="00A14921" w:rsidP="00FD0617">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 xml:space="preserve">локальную защиту зданий, сооружений, грунтов оснований и защиту застроенной территории в целом. Локальная система инженерной защиты должна быть направлена на защиту отдельных зданий и сооружений. Она включает дренажи (кольцевой, лучевой, </w:t>
      </w:r>
      <w:proofErr w:type="spellStart"/>
      <w:r w:rsidRPr="009929DE">
        <w:rPr>
          <w:rFonts w:ascii="Times New Roman" w:hAnsi="Times New Roman"/>
          <w:sz w:val="28"/>
          <w:szCs w:val="28"/>
        </w:rPr>
        <w:t>пристенный</w:t>
      </w:r>
      <w:proofErr w:type="spellEnd"/>
      <w:r w:rsidRPr="009929DE">
        <w:rPr>
          <w:rFonts w:ascii="Times New Roman" w:hAnsi="Times New Roman"/>
          <w:sz w:val="28"/>
          <w:szCs w:val="28"/>
        </w:rPr>
        <w:t>, пластовый, вентиляционный, сопутствующий), противофильтрационные завесы и экраны.</w:t>
      </w:r>
    </w:p>
    <w:p w14:paraId="2DECC0EF" w14:textId="77777777" w:rsidR="00A14921" w:rsidRPr="009929DE" w:rsidRDefault="00A14921" w:rsidP="00A14921">
      <w:pPr>
        <w:spacing w:after="0" w:line="240" w:lineRule="auto"/>
        <w:ind w:firstLine="709"/>
        <w:jc w:val="both"/>
        <w:rPr>
          <w:rFonts w:ascii="Times New Roman" w:hAnsi="Times New Roman"/>
          <w:sz w:val="28"/>
          <w:szCs w:val="24"/>
        </w:rPr>
      </w:pPr>
      <w:r w:rsidRPr="009929DE">
        <w:rPr>
          <w:rFonts w:ascii="Times New Roman" w:hAnsi="Times New Roman"/>
          <w:sz w:val="28"/>
          <w:szCs w:val="24"/>
        </w:rPr>
        <w:t>Мероприятия по снижению риска и смягчению последствий затопления в период паводков и половодья:</w:t>
      </w:r>
    </w:p>
    <w:p w14:paraId="6EB24BCA" w14:textId="77777777" w:rsidR="00A14921" w:rsidRPr="009929DE" w:rsidRDefault="00A14921" w:rsidP="00FD0617">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сооружение постоянных и срочных (временных) ограничивающих дамб (валов);</w:t>
      </w:r>
    </w:p>
    <w:p w14:paraId="491282B6" w14:textId="77777777" w:rsidR="00A14921" w:rsidRPr="009929DE" w:rsidRDefault="00A14921" w:rsidP="00FD0617">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использование способа подсыпки территории;</w:t>
      </w:r>
    </w:p>
    <w:p w14:paraId="662D638C" w14:textId="77777777" w:rsidR="00A14921" w:rsidRPr="009929DE" w:rsidRDefault="00A14921" w:rsidP="00FD0617">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организация круглосуточного дежурства на водомерных постах;</w:t>
      </w:r>
    </w:p>
    <w:p w14:paraId="7650CD1E" w14:textId="77777777" w:rsidR="001312A9" w:rsidRPr="009929DE" w:rsidRDefault="00A14921" w:rsidP="00FD0617">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 xml:space="preserve">заблаговременная подготовка плавсредств, планирование эвакуации населения из потенциально затапливаемых зон и его жизнеобеспечения в местах </w:t>
      </w:r>
      <w:r w:rsidR="00FD0617" w:rsidRPr="009929DE">
        <w:rPr>
          <w:rFonts w:ascii="Times New Roman" w:hAnsi="Times New Roman"/>
          <w:sz w:val="28"/>
          <w:szCs w:val="28"/>
        </w:rPr>
        <w:t>расселения.</w:t>
      </w:r>
    </w:p>
    <w:p w14:paraId="14DA013F" w14:textId="06C66BA2" w:rsidR="00296532" w:rsidRPr="009929DE" w:rsidRDefault="00296532" w:rsidP="006F7C59">
      <w:pPr>
        <w:spacing w:after="0" w:line="240" w:lineRule="auto"/>
        <w:ind w:firstLine="709"/>
        <w:jc w:val="both"/>
        <w:rPr>
          <w:rFonts w:ascii="Times New Roman" w:hAnsi="Times New Roman"/>
          <w:sz w:val="28"/>
          <w:szCs w:val="24"/>
        </w:rPr>
      </w:pPr>
      <w:r w:rsidRPr="009929DE">
        <w:rPr>
          <w:rFonts w:ascii="Times New Roman" w:hAnsi="Times New Roman"/>
          <w:sz w:val="28"/>
          <w:szCs w:val="24"/>
        </w:rPr>
        <w:t xml:space="preserve"> Подробный перечень основных превентивных про</w:t>
      </w:r>
      <w:r w:rsidR="004B679E" w:rsidRPr="009929DE">
        <w:rPr>
          <w:rFonts w:ascii="Times New Roman" w:hAnsi="Times New Roman"/>
          <w:sz w:val="28"/>
          <w:szCs w:val="24"/>
        </w:rPr>
        <w:t>т</w:t>
      </w:r>
      <w:r w:rsidRPr="009929DE">
        <w:rPr>
          <w:rFonts w:ascii="Times New Roman" w:hAnsi="Times New Roman"/>
          <w:sz w:val="28"/>
          <w:szCs w:val="24"/>
        </w:rPr>
        <w:t>ивопаводковых мероприятий, выполняемых при различных режимах ЧС, представлен в Приложении (разд. 1</w:t>
      </w:r>
      <w:r w:rsidR="00CC4891" w:rsidRPr="009929DE">
        <w:rPr>
          <w:rFonts w:ascii="Times New Roman" w:hAnsi="Times New Roman"/>
          <w:sz w:val="28"/>
          <w:szCs w:val="24"/>
        </w:rPr>
        <w:t>1</w:t>
      </w:r>
      <w:r w:rsidRPr="009929DE">
        <w:rPr>
          <w:rFonts w:ascii="Times New Roman" w:hAnsi="Times New Roman"/>
          <w:sz w:val="28"/>
          <w:szCs w:val="24"/>
        </w:rPr>
        <w:t>.</w:t>
      </w:r>
      <w:r w:rsidR="00B30CF0" w:rsidRPr="009929DE">
        <w:rPr>
          <w:rFonts w:ascii="Times New Roman" w:hAnsi="Times New Roman"/>
          <w:sz w:val="28"/>
          <w:szCs w:val="24"/>
        </w:rPr>
        <w:t>1</w:t>
      </w:r>
      <w:r w:rsidRPr="009929DE">
        <w:rPr>
          <w:rFonts w:ascii="Times New Roman" w:hAnsi="Times New Roman"/>
          <w:sz w:val="28"/>
          <w:szCs w:val="24"/>
        </w:rPr>
        <w:t>).</w:t>
      </w:r>
    </w:p>
    <w:p w14:paraId="0A6E7F6B" w14:textId="60950DD3" w:rsidR="00D05DBC" w:rsidRPr="009929DE" w:rsidRDefault="00296532" w:rsidP="00296532">
      <w:pPr>
        <w:spacing w:after="0" w:line="240" w:lineRule="auto"/>
        <w:ind w:firstLine="709"/>
        <w:jc w:val="both"/>
        <w:rPr>
          <w:rFonts w:ascii="Times New Roman" w:eastAsia="Times New Roman" w:hAnsi="Times New Roman"/>
          <w:snapToGrid w:val="0"/>
          <w:sz w:val="28"/>
          <w:szCs w:val="28"/>
          <w:lang w:eastAsia="ru-RU"/>
        </w:rPr>
      </w:pPr>
      <w:r w:rsidRPr="009929DE">
        <w:rPr>
          <w:rFonts w:ascii="Times New Roman" w:hAnsi="Times New Roman"/>
          <w:sz w:val="28"/>
          <w:szCs w:val="24"/>
        </w:rPr>
        <w:t xml:space="preserve">Необходимость защиты от затопления сельскохозяйственных земель должна определяться на основании анализа каждого участка по условиям специфики хозяйств, ценности земли, слоя затопления и другим факторам. </w:t>
      </w:r>
      <w:r w:rsidR="00D05DBC" w:rsidRPr="009929DE">
        <w:rPr>
          <w:rFonts w:ascii="Times New Roman" w:eastAsia="Times New Roman" w:hAnsi="Times New Roman"/>
          <w:snapToGrid w:val="0"/>
          <w:sz w:val="28"/>
          <w:szCs w:val="28"/>
          <w:lang w:eastAsia="ru-RU"/>
        </w:rPr>
        <w:t xml:space="preserve">В настоящее время границы зон затопления, подтопления на территории </w:t>
      </w:r>
      <w:r w:rsidR="009E0CCE" w:rsidRPr="009929DE">
        <w:rPr>
          <w:rFonts w:ascii="Times New Roman" w:hAnsi="Times New Roman"/>
          <w:sz w:val="28"/>
          <w:szCs w:val="28"/>
        </w:rPr>
        <w:t>МО «</w:t>
      </w:r>
      <w:proofErr w:type="spellStart"/>
      <w:r w:rsidR="009E0CCE" w:rsidRPr="009929DE">
        <w:rPr>
          <w:rFonts w:ascii="Times New Roman" w:hAnsi="Times New Roman"/>
          <w:sz w:val="28"/>
          <w:szCs w:val="28"/>
        </w:rPr>
        <w:t>Озероучумский</w:t>
      </w:r>
      <w:proofErr w:type="spellEnd"/>
      <w:r w:rsidR="009E0CCE" w:rsidRPr="009929DE">
        <w:rPr>
          <w:rFonts w:ascii="Times New Roman" w:hAnsi="Times New Roman"/>
          <w:sz w:val="28"/>
          <w:szCs w:val="28"/>
        </w:rPr>
        <w:t xml:space="preserve"> сельсовет» </w:t>
      </w:r>
      <w:r w:rsidR="00D05DBC" w:rsidRPr="009929DE">
        <w:rPr>
          <w:rFonts w:ascii="Times New Roman" w:eastAsia="Times New Roman" w:hAnsi="Times New Roman"/>
          <w:snapToGrid w:val="0"/>
          <w:sz w:val="28"/>
          <w:szCs w:val="28"/>
          <w:lang w:eastAsia="ru-RU"/>
        </w:rPr>
        <w:t xml:space="preserve">в соответствии с Правилами определения зон затопления, подтопления, утверждёнными Постановлением Правительства Российской Федерации от 18.04.2014 № 360 установлены. </w:t>
      </w:r>
    </w:p>
    <w:p w14:paraId="4C1AE1D2" w14:textId="77777777" w:rsidR="00D05DBC" w:rsidRPr="009929DE" w:rsidRDefault="00D05DBC" w:rsidP="00D05DBC">
      <w:pPr>
        <w:spacing w:after="0" w:line="240" w:lineRule="auto"/>
        <w:ind w:firstLine="709"/>
        <w:jc w:val="both"/>
        <w:rPr>
          <w:rFonts w:ascii="Times New Roman" w:eastAsia="Times New Roman" w:hAnsi="Times New Roman"/>
          <w:snapToGrid w:val="0"/>
          <w:sz w:val="28"/>
          <w:szCs w:val="28"/>
          <w:lang w:eastAsia="ru-RU"/>
        </w:rPr>
      </w:pPr>
      <w:r w:rsidRPr="009929DE">
        <w:rPr>
          <w:rFonts w:ascii="Times New Roman" w:eastAsia="Times New Roman" w:hAnsi="Times New Roman"/>
          <w:snapToGrid w:val="0"/>
          <w:sz w:val="28"/>
          <w:szCs w:val="28"/>
          <w:lang w:eastAsia="ru-RU"/>
        </w:rPr>
        <w:t>Границы зон затопления, 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об определении границ зон затопления, подтопления и сведений о границах такой зоны, которые должны содержать текстовое и графическое описания местоположения границ такой зоны, перечень координат характерных точек этих границ в системе координат, установленной для ведения единого государственного реестра недвижимости. Требования к точности определения координат характерных точек границ зон затопления, подтопления устанавливаются Министерством экономического развития Российской Федерации.</w:t>
      </w:r>
    </w:p>
    <w:p w14:paraId="4E4B634E" w14:textId="56D9F3BB" w:rsidR="00A657AB" w:rsidRPr="009929DE" w:rsidRDefault="00A657AB" w:rsidP="00A657AB">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 xml:space="preserve">В плане определения территории распространения подтопления, картировочные и визуальные методы не представляются эффективными, т.к. сам процесс происходит на </w:t>
      </w:r>
      <w:r w:rsidR="00D6490F" w:rsidRPr="009929DE">
        <w:rPr>
          <w:rFonts w:ascii="Times New Roman" w:hAnsi="Times New Roman"/>
          <w:sz w:val="28"/>
          <w:szCs w:val="24"/>
        </w:rPr>
        <w:t>определённой</w:t>
      </w:r>
      <w:r w:rsidRPr="009929DE">
        <w:rPr>
          <w:rFonts w:ascii="Times New Roman" w:hAnsi="Times New Roman"/>
          <w:sz w:val="28"/>
          <w:szCs w:val="24"/>
        </w:rPr>
        <w:t xml:space="preserve"> глубине от поверхности земли, а на дневной </w:t>
      </w:r>
      <w:r w:rsidRPr="009929DE">
        <w:rPr>
          <w:rFonts w:ascii="Times New Roman" w:hAnsi="Times New Roman"/>
          <w:sz w:val="28"/>
          <w:szCs w:val="24"/>
        </w:rPr>
        <w:lastRenderedPageBreak/>
        <w:t>поверхности можно наблюдать лишь вторичные факторы процесса, такие как, деформации зданий и сооружений из-за снижения несущей способности грунтов оснований, затопление строительных котлованов, шурфов, канав и т.п.</w:t>
      </w:r>
    </w:p>
    <w:p w14:paraId="3D2D975B" w14:textId="1E653835" w:rsidR="00A657AB" w:rsidRPr="009929DE" w:rsidRDefault="00A657AB" w:rsidP="00A657AB">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Таким образом, рассмотрение вопроса о возможности подтопления территории необходимо решать в каждом конкретном случае, в ходе детальных инженерно-геологических изысканий под строительство.</w:t>
      </w:r>
    </w:p>
    <w:p w14:paraId="5582C337" w14:textId="082D52EC" w:rsidR="00D6490F" w:rsidRPr="009929DE" w:rsidRDefault="00A657AB" w:rsidP="00A657AB">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По данным предыдущих лет исследований можно говорить</w:t>
      </w:r>
      <w:r w:rsidR="00D6490F" w:rsidRPr="009929DE">
        <w:rPr>
          <w:rFonts w:ascii="Times New Roman" w:hAnsi="Times New Roman"/>
          <w:sz w:val="28"/>
          <w:szCs w:val="24"/>
        </w:rPr>
        <w:t>, что в западной части станицы появляются подтопляемые участки.</w:t>
      </w:r>
    </w:p>
    <w:p w14:paraId="3E5606BD" w14:textId="5061DDB2" w:rsidR="00D05DBC" w:rsidRPr="009929DE" w:rsidRDefault="00D05DBC" w:rsidP="00A657AB">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Территории для развития поселения целесообразно выбирать:</w:t>
      </w:r>
    </w:p>
    <w:p w14:paraId="054D4526" w14:textId="77777777" w:rsidR="00D05DBC" w:rsidRPr="009929DE" w:rsidRDefault="00D05DBC" w:rsidP="00A657AB">
      <w:pPr>
        <w:numPr>
          <w:ilvl w:val="0"/>
          <w:numId w:val="14"/>
        </w:numPr>
        <w:spacing w:after="0" w:line="240" w:lineRule="auto"/>
        <w:jc w:val="both"/>
        <w:rPr>
          <w:rFonts w:ascii="Times New Roman" w:hAnsi="Times New Roman"/>
          <w:sz w:val="28"/>
          <w:szCs w:val="28"/>
        </w:rPr>
      </w:pPr>
      <w:r w:rsidRPr="009929DE">
        <w:rPr>
          <w:rFonts w:ascii="Times New Roman" w:eastAsia="Times New Roman" w:hAnsi="Times New Roman"/>
          <w:sz w:val="28"/>
          <w:szCs w:val="24"/>
          <w:lang w:eastAsia="ru-RU"/>
        </w:rPr>
        <w:t>на</w:t>
      </w:r>
      <w:r w:rsidRPr="009929DE">
        <w:rPr>
          <w:rFonts w:ascii="Times New Roman" w:hAnsi="Times New Roman"/>
          <w:sz w:val="28"/>
          <w:szCs w:val="28"/>
        </w:rPr>
        <w:t xml:space="preserve"> площадках с пологим рельефом, в отсутствие уступов врезанных ложбин;</w:t>
      </w:r>
    </w:p>
    <w:p w14:paraId="00627709" w14:textId="77777777" w:rsidR="00D05DBC" w:rsidRPr="009929DE" w:rsidRDefault="00D05DBC" w:rsidP="00A657AB">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 xml:space="preserve">на удалении от пойменной и </w:t>
      </w:r>
      <w:proofErr w:type="spellStart"/>
      <w:r w:rsidRPr="009929DE">
        <w:rPr>
          <w:rFonts w:ascii="Times New Roman" w:hAnsi="Times New Roman"/>
          <w:sz w:val="28"/>
          <w:szCs w:val="28"/>
        </w:rPr>
        <w:t>старичной</w:t>
      </w:r>
      <w:proofErr w:type="spellEnd"/>
      <w:r w:rsidRPr="009929DE">
        <w:rPr>
          <w:rFonts w:ascii="Times New Roman" w:hAnsi="Times New Roman"/>
          <w:sz w:val="28"/>
          <w:szCs w:val="28"/>
        </w:rPr>
        <w:t xml:space="preserve"> части долины;</w:t>
      </w:r>
    </w:p>
    <w:p w14:paraId="5C7D3889" w14:textId="77777777" w:rsidR="00D05DBC" w:rsidRPr="009929DE" w:rsidRDefault="00D05DBC" w:rsidP="00A657AB">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вне активных конусов выноса боковых притоков;</w:t>
      </w:r>
    </w:p>
    <w:p w14:paraId="4AEEB650" w14:textId="77777777" w:rsidR="00D05DBC" w:rsidRPr="009929DE" w:rsidRDefault="00D05DBC" w:rsidP="00A657AB">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вне зон разломов, отмечаемых по простиранию водотоков;</w:t>
      </w:r>
    </w:p>
    <w:p w14:paraId="42D4FB6C" w14:textId="77777777" w:rsidR="00D05DBC" w:rsidRPr="009929DE" w:rsidRDefault="00D05DBC" w:rsidP="00A657AB">
      <w:pPr>
        <w:numPr>
          <w:ilvl w:val="0"/>
          <w:numId w:val="14"/>
        </w:numPr>
        <w:spacing w:after="0" w:line="240" w:lineRule="auto"/>
        <w:jc w:val="both"/>
        <w:rPr>
          <w:rFonts w:ascii="Times New Roman" w:eastAsia="Times New Roman" w:hAnsi="Times New Roman"/>
          <w:sz w:val="28"/>
          <w:szCs w:val="24"/>
          <w:lang w:eastAsia="ru-RU"/>
        </w:rPr>
      </w:pPr>
      <w:r w:rsidRPr="009929DE">
        <w:rPr>
          <w:rFonts w:ascii="Times New Roman" w:hAnsi="Times New Roman"/>
          <w:sz w:val="28"/>
          <w:szCs w:val="28"/>
        </w:rPr>
        <w:t>в п</w:t>
      </w:r>
      <w:r w:rsidRPr="009929DE">
        <w:rPr>
          <w:rFonts w:ascii="Times New Roman" w:eastAsia="Times New Roman" w:hAnsi="Times New Roman"/>
          <w:sz w:val="28"/>
          <w:szCs w:val="24"/>
          <w:lang w:eastAsia="ru-RU"/>
        </w:rPr>
        <w:t>ределах естественных границ (долин притоков, террас).</w:t>
      </w:r>
    </w:p>
    <w:p w14:paraId="7FBE2856" w14:textId="77777777" w:rsidR="00D05DBC" w:rsidRPr="009929DE" w:rsidRDefault="00D05DBC" w:rsidP="00D05DBC">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Указанные критерии использованы при составлении схемы развития территории муниципального образования.</w:t>
      </w:r>
    </w:p>
    <w:p w14:paraId="3D1E5DBC" w14:textId="77777777" w:rsidR="00D05DBC" w:rsidRPr="009929DE" w:rsidRDefault="00D05DBC" w:rsidP="00D05DBC">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При организации инженерной защиты от подтоплений и затоплений следует предусматривать комплекс мероприятий, обеспечивающих предотвращение подтопления территорий и отдельных объектов поверхностными и грунтовыми водами в зависимости от требований строительства, функционального использования и особенностей эксплуатации, охраны окружающей среды и/или устранения отрицательных воздействий подтопления.</w:t>
      </w:r>
    </w:p>
    <w:p w14:paraId="50FEBDC0" w14:textId="77777777" w:rsidR="00D05DBC" w:rsidRPr="009929DE" w:rsidRDefault="00D05DBC" w:rsidP="00D05DBC">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Защита от подтоплений и затоплений должна включать в себя:</w:t>
      </w:r>
    </w:p>
    <w:p w14:paraId="57C26164" w14:textId="77777777" w:rsidR="00D05DBC" w:rsidRPr="009929DE" w:rsidRDefault="00D05DBC" w:rsidP="00D05DBC">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локальную защиту зданий, сооружений, грунтов оснований и защиту застроенной территории </w:t>
      </w:r>
      <w:r w:rsidRPr="009929DE">
        <w:rPr>
          <w:rFonts w:ascii="Times New Roman" w:eastAsia="Times New Roman" w:hAnsi="Times New Roman"/>
          <w:sz w:val="28"/>
          <w:szCs w:val="24"/>
          <w:lang w:eastAsia="ru-RU"/>
        </w:rPr>
        <w:t>поселения</w:t>
      </w:r>
      <w:r w:rsidRPr="009929DE">
        <w:rPr>
          <w:rFonts w:ascii="Times New Roman" w:eastAsia="Times New Roman" w:hAnsi="Times New Roman"/>
          <w:sz w:val="28"/>
          <w:szCs w:val="28"/>
          <w:lang w:eastAsia="ru-RU"/>
        </w:rPr>
        <w:t xml:space="preserve"> в целом;</w:t>
      </w:r>
    </w:p>
    <w:p w14:paraId="571F0FB8" w14:textId="77777777" w:rsidR="00D05DBC" w:rsidRPr="009929DE" w:rsidRDefault="00D05DBC" w:rsidP="00D05DBC">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организация поверхностного стока по направлению к пониженной части рельефа;</w:t>
      </w:r>
    </w:p>
    <w:p w14:paraId="5DAAF03E" w14:textId="77777777" w:rsidR="00D05DBC" w:rsidRPr="009929DE" w:rsidRDefault="00D05DBC" w:rsidP="00D05DBC">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вертикальная планировка территорий муниципального образования;</w:t>
      </w:r>
    </w:p>
    <w:p w14:paraId="01CF51AB" w14:textId="77777777" w:rsidR="00D05DBC" w:rsidRPr="009929DE" w:rsidRDefault="00D05DBC" w:rsidP="00D05DBC">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строительство ливневой канализации и очистных сооружений ливневой канализации;</w:t>
      </w:r>
    </w:p>
    <w:p w14:paraId="097CCA1E" w14:textId="77777777" w:rsidR="00D05DBC" w:rsidRPr="009929DE" w:rsidRDefault="00D05DBC" w:rsidP="00D05DBC">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водоотведение;</w:t>
      </w:r>
    </w:p>
    <w:p w14:paraId="13628ED6" w14:textId="77777777" w:rsidR="00D05DBC" w:rsidRPr="009929DE" w:rsidRDefault="00D05DBC" w:rsidP="00D05DBC">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утилизацию (при необходимости очистки) дренажных вод;</w:t>
      </w:r>
    </w:p>
    <w:p w14:paraId="470E591C" w14:textId="77777777" w:rsidR="00D05DBC" w:rsidRPr="009929DE" w:rsidRDefault="00D05DBC" w:rsidP="00D05DBC">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proofErr w:type="spellStart"/>
      <w:r w:rsidRPr="009929DE">
        <w:rPr>
          <w:rFonts w:ascii="Times New Roman" w:eastAsia="Times New Roman" w:hAnsi="Times New Roman"/>
          <w:sz w:val="28"/>
          <w:szCs w:val="28"/>
          <w:lang w:eastAsia="ru-RU"/>
        </w:rPr>
        <w:t>руслорегулирование</w:t>
      </w:r>
      <w:proofErr w:type="spellEnd"/>
      <w:r w:rsidRPr="009929DE">
        <w:rPr>
          <w:rFonts w:ascii="Times New Roman" w:eastAsia="Times New Roman" w:hAnsi="Times New Roman"/>
          <w:sz w:val="28"/>
          <w:szCs w:val="28"/>
          <w:lang w:eastAsia="ru-RU"/>
        </w:rPr>
        <w:t xml:space="preserve"> водотоков в границах села, в том числе для защиты от затоплений половодьем 1 % обеспеченности;</w:t>
      </w:r>
    </w:p>
    <w:p w14:paraId="0C7D6CAA" w14:textId="77777777" w:rsidR="00D05DBC" w:rsidRPr="009929DE" w:rsidRDefault="00D05DBC" w:rsidP="00D05DBC">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систему мониторинга за режимом подземных и поверхностных вод, за расходами (утечками) и напорами в </w:t>
      </w:r>
      <w:proofErr w:type="spellStart"/>
      <w:r w:rsidRPr="009929DE">
        <w:rPr>
          <w:rFonts w:ascii="Times New Roman" w:eastAsia="Times New Roman" w:hAnsi="Times New Roman"/>
          <w:bCs/>
          <w:sz w:val="28"/>
          <w:szCs w:val="28"/>
          <w:lang w:eastAsia="ru-RU"/>
        </w:rPr>
        <w:t>водонесущих</w:t>
      </w:r>
      <w:proofErr w:type="spellEnd"/>
      <w:r w:rsidRPr="009929DE">
        <w:rPr>
          <w:rFonts w:ascii="Times New Roman" w:eastAsia="Times New Roman" w:hAnsi="Times New Roman"/>
          <w:bCs/>
          <w:sz w:val="28"/>
          <w:szCs w:val="28"/>
          <w:lang w:eastAsia="ru-RU"/>
        </w:rPr>
        <w:t xml:space="preserve"> коммуникациях, за деформациями оснований, зданий и сооружений, а также за работой сооружений инженерной защиты.</w:t>
      </w:r>
    </w:p>
    <w:p w14:paraId="42BE7DB0" w14:textId="77777777" w:rsidR="00D05DBC" w:rsidRPr="009929DE" w:rsidRDefault="00D05DBC" w:rsidP="00D05DBC">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Локальная система инженерной защиты, направленная на защиту отдельных зданий и сооружений, включает в себя дренажи, противофильтрационные завесы и экраны.</w:t>
      </w:r>
    </w:p>
    <w:p w14:paraId="20E8B12A" w14:textId="77777777" w:rsidR="00D05DBC" w:rsidRPr="009929DE" w:rsidRDefault="00D05DBC" w:rsidP="00D05DBC">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lastRenderedPageBreak/>
        <w:t>Территориальная система, обеспечивающая общую защиту застроенной территории (участка), включает в себя перехватывающие дренажи, противофильтрационные завесы, вертикальную планировку территории с организацией поверхностного стока, прочистку открытых водотоков и других элементов естественного дренирования, дождевую канализацию и регулирование режима водных объектов.</w:t>
      </w:r>
    </w:p>
    <w:p w14:paraId="19E16523" w14:textId="77777777" w:rsidR="00D05DBC" w:rsidRPr="009929DE" w:rsidRDefault="00D05DBC" w:rsidP="00D05DBC">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При проектировании следует различать территории:</w:t>
      </w:r>
    </w:p>
    <w:p w14:paraId="76F1B120" w14:textId="77777777" w:rsidR="00D05DBC" w:rsidRPr="009929DE" w:rsidRDefault="00D05DBC" w:rsidP="00D05DBC">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подтопленные – с уровнем подземных вод выше проектируемой нормы осушения;</w:t>
      </w:r>
    </w:p>
    <w:p w14:paraId="3125086B" w14:textId="77777777" w:rsidR="00D05DBC" w:rsidRPr="009929DE" w:rsidRDefault="00D05DBC" w:rsidP="00D05DBC">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потенциально подтапливаемые – с высоким залеганием </w:t>
      </w:r>
      <w:proofErr w:type="spellStart"/>
      <w:r w:rsidRPr="009929DE">
        <w:rPr>
          <w:rFonts w:ascii="Times New Roman" w:eastAsia="Times New Roman" w:hAnsi="Times New Roman"/>
          <w:bCs/>
          <w:sz w:val="28"/>
          <w:szCs w:val="28"/>
          <w:lang w:eastAsia="ru-RU"/>
        </w:rPr>
        <w:t>водоупора</w:t>
      </w:r>
      <w:proofErr w:type="spellEnd"/>
      <w:r w:rsidRPr="009929DE">
        <w:rPr>
          <w:rFonts w:ascii="Times New Roman" w:eastAsia="Times New Roman" w:hAnsi="Times New Roman"/>
          <w:bCs/>
          <w:sz w:val="28"/>
          <w:szCs w:val="28"/>
          <w:lang w:eastAsia="ru-RU"/>
        </w:rPr>
        <w:t xml:space="preserve">, сложенные толщей </w:t>
      </w:r>
      <w:proofErr w:type="spellStart"/>
      <w:r w:rsidRPr="009929DE">
        <w:rPr>
          <w:rFonts w:ascii="Times New Roman" w:eastAsia="Times New Roman" w:hAnsi="Times New Roman"/>
          <w:bCs/>
          <w:sz w:val="28"/>
          <w:szCs w:val="28"/>
          <w:lang w:eastAsia="ru-RU"/>
        </w:rPr>
        <w:t>слабофильтрующих</w:t>
      </w:r>
      <w:proofErr w:type="spellEnd"/>
      <w:r w:rsidRPr="009929DE">
        <w:rPr>
          <w:rFonts w:ascii="Times New Roman" w:eastAsia="Times New Roman" w:hAnsi="Times New Roman"/>
          <w:bCs/>
          <w:sz w:val="28"/>
          <w:szCs w:val="28"/>
          <w:lang w:eastAsia="ru-RU"/>
        </w:rPr>
        <w:t xml:space="preserve"> грунтов, имеющих литологическое строение и рельеф, способствующие накоплению инфильтрационных вод, атмосферных осадков и утечек </w:t>
      </w:r>
      <w:proofErr w:type="spellStart"/>
      <w:r w:rsidRPr="009929DE">
        <w:rPr>
          <w:rFonts w:ascii="Times New Roman" w:eastAsia="Times New Roman" w:hAnsi="Times New Roman"/>
          <w:bCs/>
          <w:sz w:val="28"/>
          <w:szCs w:val="28"/>
          <w:lang w:eastAsia="ru-RU"/>
        </w:rPr>
        <w:t>водонесущих</w:t>
      </w:r>
      <w:proofErr w:type="spellEnd"/>
      <w:r w:rsidRPr="009929DE">
        <w:rPr>
          <w:rFonts w:ascii="Times New Roman" w:eastAsia="Times New Roman" w:hAnsi="Times New Roman"/>
          <w:bCs/>
          <w:sz w:val="28"/>
          <w:szCs w:val="28"/>
          <w:lang w:eastAsia="ru-RU"/>
        </w:rPr>
        <w:t xml:space="preserve"> коммуникаций;</w:t>
      </w:r>
    </w:p>
    <w:p w14:paraId="74C0CB02" w14:textId="77777777" w:rsidR="00D05DBC" w:rsidRPr="009929DE" w:rsidRDefault="00D05DBC" w:rsidP="00D05DBC">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не подтапливаемые (в многолетней перспективе), сложенные достаточно мощной толщей фильтрующих грунтов при достаточном фронте разгрузки подземных вод;</w:t>
      </w:r>
    </w:p>
    <w:p w14:paraId="2338F946" w14:textId="77777777" w:rsidR="00D05DBC" w:rsidRPr="009929DE" w:rsidRDefault="00D05DBC" w:rsidP="00D05DBC">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затопляемые паводками (временное затопление) и водохранилищами (постоянное затопление); </w:t>
      </w:r>
    </w:p>
    <w:p w14:paraId="5BBFBB7C" w14:textId="77777777" w:rsidR="00D05DBC" w:rsidRPr="009929DE" w:rsidRDefault="00D05DBC" w:rsidP="00D05DBC">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не подверженные затоплению. </w:t>
      </w:r>
    </w:p>
    <w:p w14:paraId="658861B5" w14:textId="77777777" w:rsidR="00D05DBC" w:rsidRPr="009929DE" w:rsidRDefault="00D05DBC" w:rsidP="00D05DBC">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На территории с высоким стоянием грунтовых вод, на заболоченных участках следует предусматривать понижение уровня грунтовых вод в зоне капитальной застройки путём устройства закрытых дренажей.</w:t>
      </w:r>
    </w:p>
    <w:p w14:paraId="3C19388B" w14:textId="77777777" w:rsidR="00D05DBC" w:rsidRPr="009929DE" w:rsidRDefault="00D05DBC" w:rsidP="00D05DBC">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Указанные мероприятия должны обеспечивать в соответствии с СП 104.13330.2016 «Инженерная защита территории от затопления и подтопления. Актуализированные СНиП 2.06.15-85» понижение уровня грунтовых вод на территории: капитальной застройки – не менее </w:t>
      </w:r>
      <w:smartTag w:uri="urn:schemas-microsoft-com:office:smarttags" w:element="metricconverter">
        <w:smartTagPr>
          <w:attr w:name="ProductID" w:val="2 м"/>
        </w:smartTagPr>
        <w:r w:rsidRPr="009929DE">
          <w:rPr>
            <w:rFonts w:ascii="Times New Roman" w:eastAsia="Times New Roman" w:hAnsi="Times New Roman"/>
            <w:bCs/>
            <w:sz w:val="28"/>
            <w:szCs w:val="28"/>
            <w:lang w:eastAsia="ru-RU"/>
          </w:rPr>
          <w:t>2 м</w:t>
        </w:r>
      </w:smartTag>
      <w:r w:rsidRPr="009929DE">
        <w:rPr>
          <w:rFonts w:ascii="Times New Roman" w:eastAsia="Times New Roman" w:hAnsi="Times New Roman"/>
          <w:bCs/>
          <w:sz w:val="28"/>
          <w:szCs w:val="28"/>
          <w:lang w:eastAsia="ru-RU"/>
        </w:rPr>
        <w:t xml:space="preserve"> от проектной отметки поверхности: стадионов, парков, скверов и других зелёных насаждений – не менее </w:t>
      </w:r>
      <w:smartTag w:uri="urn:schemas-microsoft-com:office:smarttags" w:element="metricconverter">
        <w:smartTagPr>
          <w:attr w:name="ProductID" w:val="1 м"/>
        </w:smartTagPr>
        <w:r w:rsidRPr="009929DE">
          <w:rPr>
            <w:rFonts w:ascii="Times New Roman" w:eastAsia="Times New Roman" w:hAnsi="Times New Roman"/>
            <w:bCs/>
            <w:sz w:val="28"/>
            <w:szCs w:val="28"/>
            <w:lang w:eastAsia="ru-RU"/>
          </w:rPr>
          <w:t>1 м</w:t>
        </w:r>
      </w:smartTag>
      <w:r w:rsidRPr="009929DE">
        <w:rPr>
          <w:rFonts w:ascii="Times New Roman" w:eastAsia="Times New Roman" w:hAnsi="Times New Roman"/>
          <w:bCs/>
          <w:sz w:val="28"/>
          <w:szCs w:val="28"/>
          <w:lang w:eastAsia="ru-RU"/>
        </w:rPr>
        <w:t>.</w:t>
      </w:r>
    </w:p>
    <w:p w14:paraId="2E9AF388" w14:textId="77777777" w:rsidR="00D05DBC" w:rsidRPr="009929DE" w:rsidRDefault="00D05DBC" w:rsidP="00D05DBC">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Минимальную толщину слоя минеральных грунтов следует принимать равной </w:t>
      </w:r>
      <w:smartTag w:uri="urn:schemas-microsoft-com:office:smarttags" w:element="metricconverter">
        <w:smartTagPr>
          <w:attr w:name="ProductID" w:val="1 м"/>
        </w:smartTagPr>
        <w:r w:rsidRPr="009929DE">
          <w:rPr>
            <w:rFonts w:ascii="Times New Roman" w:eastAsia="Times New Roman" w:hAnsi="Times New Roman"/>
            <w:bCs/>
            <w:sz w:val="28"/>
            <w:szCs w:val="28"/>
            <w:lang w:eastAsia="ru-RU"/>
          </w:rPr>
          <w:t>1 м</w:t>
        </w:r>
      </w:smartTag>
      <w:r w:rsidRPr="009929DE">
        <w:rPr>
          <w:rFonts w:ascii="Times New Roman" w:eastAsia="Times New Roman" w:hAnsi="Times New Roman"/>
          <w:bCs/>
          <w:sz w:val="28"/>
          <w:szCs w:val="28"/>
          <w:lang w:eastAsia="ru-RU"/>
        </w:rPr>
        <w:t>; на проезжих частях улиц толщина слоя минеральных грунтов должна быть установлена в зависимости от интенсивности движения транспорта.</w:t>
      </w:r>
    </w:p>
    <w:p w14:paraId="097D6361" w14:textId="77777777" w:rsidR="00D05DBC" w:rsidRPr="009929DE" w:rsidRDefault="00D05DBC" w:rsidP="00D05DBC">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Основным принципом проектирования водозащитных мероприятий является максимальное сокращение инфильтрации поверхностных, промышленных и хозяйственно-бытовых вод в грунт.</w:t>
      </w:r>
    </w:p>
    <w:p w14:paraId="2A5A31D8" w14:textId="77777777" w:rsidR="00D05DBC" w:rsidRPr="009929DE" w:rsidRDefault="00D05DBC" w:rsidP="00D05DBC">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Не рекомендуется допускать: усиления инфильтрации воды в грунт (в особенности агрессивной), повышения уровней подземных вод (в особенности в сочетании со снижением уровней ниже залегающих водоносных горизонтов), резких колебаний уровней и увеличения скоростей движения вод трещинно-карстового и вышезалегающих водоносных горизонтов, а также других техногенных изменений гидрогеологических условий, которые могут привести к активизации карста.</w:t>
      </w:r>
    </w:p>
    <w:p w14:paraId="6136E862" w14:textId="77777777" w:rsidR="00D05DBC" w:rsidRPr="009929DE" w:rsidRDefault="00D05DBC" w:rsidP="00D05DBC">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К водозащитным мероприятиям относятся:</w:t>
      </w:r>
    </w:p>
    <w:p w14:paraId="127DEB4B" w14:textId="77777777" w:rsidR="00D05DBC" w:rsidRPr="009929DE" w:rsidRDefault="00D05DBC" w:rsidP="00D05DBC">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тщательная вертикальная планировка земной поверхности и устройство надёжной дождевой канализации с отводом вод за пределы застраиваемых участков;</w:t>
      </w:r>
    </w:p>
    <w:p w14:paraId="03B8611C" w14:textId="77777777" w:rsidR="00D05DBC" w:rsidRPr="009929DE" w:rsidRDefault="00D05DBC" w:rsidP="00D05DBC">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lastRenderedPageBreak/>
        <w:t>мероприятия по борьбе с утечками промышленных и хозяйственно-бытовых вод, в особенности агрессивных;</w:t>
      </w:r>
    </w:p>
    <w:p w14:paraId="53721FE0" w14:textId="77777777" w:rsidR="00D05DBC" w:rsidRPr="009929DE" w:rsidRDefault="00D05DBC" w:rsidP="00D05DBC">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недопущение скопления поверхностных вод в котлованах и на площадках в период строительства, строгий контроль за качеством работ по гидроизоляции, укладке </w:t>
      </w:r>
      <w:proofErr w:type="spellStart"/>
      <w:r w:rsidRPr="009929DE">
        <w:rPr>
          <w:rFonts w:ascii="Times New Roman" w:eastAsia="Times New Roman" w:hAnsi="Times New Roman"/>
          <w:bCs/>
          <w:sz w:val="28"/>
          <w:szCs w:val="28"/>
          <w:lang w:eastAsia="ru-RU"/>
        </w:rPr>
        <w:t>водонесущих</w:t>
      </w:r>
      <w:proofErr w:type="spellEnd"/>
      <w:r w:rsidRPr="009929DE">
        <w:rPr>
          <w:rFonts w:ascii="Times New Roman" w:eastAsia="Times New Roman" w:hAnsi="Times New Roman"/>
          <w:bCs/>
          <w:sz w:val="28"/>
          <w:szCs w:val="28"/>
          <w:lang w:eastAsia="ru-RU"/>
        </w:rPr>
        <w:t xml:space="preserve"> коммуникаций и продуктопроводов, засыпке пазух котлованов.</w:t>
      </w:r>
    </w:p>
    <w:p w14:paraId="5C3DB0C3" w14:textId="77777777" w:rsidR="00D05DBC" w:rsidRPr="009929DE" w:rsidRDefault="00D05DBC" w:rsidP="00D05DBC">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Следует ограничивать распространение влияния водохранилищ, подземных водозаборов и других </w:t>
      </w:r>
      <w:proofErr w:type="spellStart"/>
      <w:r w:rsidRPr="009929DE">
        <w:rPr>
          <w:rFonts w:ascii="Times New Roman" w:eastAsia="Times New Roman" w:hAnsi="Times New Roman"/>
          <w:bCs/>
          <w:sz w:val="28"/>
          <w:szCs w:val="28"/>
          <w:lang w:eastAsia="ru-RU"/>
        </w:rPr>
        <w:t>водопонизительных</w:t>
      </w:r>
      <w:proofErr w:type="spellEnd"/>
      <w:r w:rsidRPr="009929DE">
        <w:rPr>
          <w:rFonts w:ascii="Times New Roman" w:eastAsia="Times New Roman" w:hAnsi="Times New Roman"/>
          <w:bCs/>
          <w:sz w:val="28"/>
          <w:szCs w:val="28"/>
          <w:lang w:eastAsia="ru-RU"/>
        </w:rPr>
        <w:t xml:space="preserve"> и подпорных гидротехнических сооружений и установок на застроенные и застраиваемые территории.</w:t>
      </w:r>
    </w:p>
    <w:p w14:paraId="45B30141" w14:textId="77777777" w:rsidR="00D05DBC" w:rsidRPr="009929DE" w:rsidRDefault="00D05DBC" w:rsidP="00D05DBC">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При проектировании водоёмов, каналов, систем водоснабжения и канализации, дренажей, водоотлива из котлованов и др. должны учитываться гидрологические и гидрогеологические особенности карста. При необходимости применяют противофильтрационные завесы и экраны, регулирование режима работы гидротехнических сооружений и установок и т.д.</w:t>
      </w:r>
    </w:p>
    <w:p w14:paraId="7F440156" w14:textId="313BA24B" w:rsidR="00D05DBC" w:rsidRPr="009929DE" w:rsidRDefault="00D05DBC" w:rsidP="00D05DBC">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Система инженерной защиты от подтопления является территориально единой, объединяющей все локальные системы отдельных участков и объектов. При этом она должна быть увязана со Схемой территориального планирования </w:t>
      </w:r>
      <w:proofErr w:type="spellStart"/>
      <w:r w:rsidR="00F23A8A">
        <w:rPr>
          <w:rFonts w:ascii="Times New Roman" w:hAnsi="Times New Roman"/>
          <w:sz w:val="28"/>
          <w:szCs w:val="24"/>
        </w:rPr>
        <w:t>Ужурского</w:t>
      </w:r>
      <w:proofErr w:type="spellEnd"/>
      <w:r w:rsidR="00FD0617" w:rsidRPr="009929DE">
        <w:rPr>
          <w:rFonts w:ascii="Times New Roman" w:hAnsi="Times New Roman"/>
          <w:sz w:val="28"/>
          <w:szCs w:val="24"/>
        </w:rPr>
        <w:t xml:space="preserve"> района и </w:t>
      </w:r>
      <w:r w:rsidR="003B026D" w:rsidRPr="009929DE">
        <w:rPr>
          <w:rFonts w:ascii="Times New Roman" w:hAnsi="Times New Roman"/>
          <w:sz w:val="28"/>
          <w:szCs w:val="24"/>
        </w:rPr>
        <w:t>Красноярского края</w:t>
      </w:r>
      <w:r w:rsidRPr="009929DE">
        <w:rPr>
          <w:rFonts w:ascii="Times New Roman" w:eastAsia="Times New Roman" w:hAnsi="Times New Roman"/>
          <w:bCs/>
          <w:sz w:val="28"/>
          <w:szCs w:val="28"/>
          <w:lang w:eastAsia="ru-RU"/>
        </w:rPr>
        <w:t>.</w:t>
      </w:r>
    </w:p>
    <w:p w14:paraId="64A97C7D" w14:textId="6004EFD3" w:rsidR="003F30A2" w:rsidRPr="009929DE" w:rsidRDefault="003F30A2" w:rsidP="003F30A2">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i/>
          <w:iCs/>
          <w:sz w:val="28"/>
          <w:szCs w:val="28"/>
          <w:u w:val="single"/>
          <w:lang w:eastAsia="ru-RU"/>
        </w:rPr>
        <w:t>Опасные метеорологические условия</w:t>
      </w:r>
      <w:r w:rsidRPr="009929DE">
        <w:rPr>
          <w:rFonts w:ascii="Times New Roman" w:eastAsia="Times New Roman" w:hAnsi="Times New Roman"/>
          <w:bCs/>
          <w:sz w:val="28"/>
          <w:szCs w:val="28"/>
          <w:lang w:eastAsia="ru-RU"/>
        </w:rPr>
        <w:t xml:space="preserve">. В соответствии с рекомендациями МДС 11-16.2002 п. 6.3.2, ураганы относятся к возможным источникам ЧС на территории </w:t>
      </w:r>
      <w:proofErr w:type="spellStart"/>
      <w:r w:rsidR="00F23A8A">
        <w:rPr>
          <w:rFonts w:ascii="Times New Roman" w:eastAsia="Times New Roman" w:hAnsi="Times New Roman"/>
          <w:bCs/>
          <w:sz w:val="28"/>
          <w:szCs w:val="28"/>
          <w:lang w:eastAsia="ru-RU"/>
        </w:rPr>
        <w:t>Ужурского</w:t>
      </w:r>
      <w:proofErr w:type="spellEnd"/>
      <w:r w:rsidRPr="009929DE">
        <w:rPr>
          <w:rFonts w:ascii="Times New Roman" w:eastAsia="Times New Roman" w:hAnsi="Times New Roman"/>
          <w:bCs/>
          <w:sz w:val="28"/>
          <w:szCs w:val="28"/>
          <w:lang w:eastAsia="ru-RU"/>
        </w:rPr>
        <w:t xml:space="preserve"> района.</w:t>
      </w:r>
    </w:p>
    <w:p w14:paraId="5519C2E4" w14:textId="1F2B44E4" w:rsidR="003F30A2" w:rsidRPr="009929DE" w:rsidRDefault="003F30A2" w:rsidP="003F30A2">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В соответствии с Приложением к приказу МЧС России от 05.07.2021 № 429. «Об установлении критериев информации о чрезвычайных ситуациях природного и техногенного характера», и рекомендациями МДС 11-16.2002 п. 6.3.2, ураганы, ливни, снегопад, обледенение, град относятся к возможным источникам ЧС на рассматриваемой территории в следующих случаях:</w:t>
      </w:r>
    </w:p>
    <w:p w14:paraId="58568BDA" w14:textId="17BFAE72" w:rsidR="003F30A2" w:rsidRPr="009929DE" w:rsidRDefault="003F30A2" w:rsidP="00A2646F">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очень сильный дождь (при количестве осадков 50 мм и более за 12 ч);</w:t>
      </w:r>
    </w:p>
    <w:p w14:paraId="0B402109" w14:textId="2F941718" w:rsidR="003F30A2" w:rsidRPr="009929DE" w:rsidRDefault="003F30A2" w:rsidP="00A2646F">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очень сильный снег (при количестве осадков не менее 20 мм за период не более 12 ч);</w:t>
      </w:r>
    </w:p>
    <w:p w14:paraId="36400CE5" w14:textId="5F46B8BA" w:rsidR="003F30A2" w:rsidRPr="009929DE" w:rsidRDefault="003F30A2" w:rsidP="00A2646F">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крупный град (при диаметре градин 20 мм и более);</w:t>
      </w:r>
    </w:p>
    <w:p w14:paraId="523B70A0" w14:textId="37299C93" w:rsidR="003F30A2" w:rsidRPr="009929DE" w:rsidRDefault="003F30A2" w:rsidP="00A2646F">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сильная пыльная буря (решение об отнесении явления к ЧС принимается органами управления по делам ГО и ЧС на основании данных территориальных органов);</w:t>
      </w:r>
    </w:p>
    <w:p w14:paraId="4D5C963F" w14:textId="5268878C" w:rsidR="003F30A2" w:rsidRPr="009929DE" w:rsidRDefault="003F30A2" w:rsidP="00A2646F">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сильное </w:t>
      </w:r>
      <w:proofErr w:type="spellStart"/>
      <w:r w:rsidRPr="009929DE">
        <w:rPr>
          <w:rFonts w:ascii="Times New Roman" w:eastAsia="Times New Roman" w:hAnsi="Times New Roman"/>
          <w:bCs/>
          <w:sz w:val="28"/>
          <w:szCs w:val="28"/>
          <w:lang w:eastAsia="ru-RU"/>
        </w:rPr>
        <w:t>голол</w:t>
      </w:r>
      <w:r w:rsidR="00A2646F" w:rsidRPr="009929DE">
        <w:rPr>
          <w:rFonts w:ascii="Times New Roman" w:eastAsia="Times New Roman" w:hAnsi="Times New Roman"/>
          <w:bCs/>
          <w:sz w:val="28"/>
          <w:szCs w:val="28"/>
          <w:lang w:eastAsia="ru-RU"/>
        </w:rPr>
        <w:t>ё</w:t>
      </w:r>
      <w:r w:rsidRPr="009929DE">
        <w:rPr>
          <w:rFonts w:ascii="Times New Roman" w:eastAsia="Times New Roman" w:hAnsi="Times New Roman"/>
          <w:bCs/>
          <w:sz w:val="28"/>
          <w:szCs w:val="28"/>
          <w:lang w:eastAsia="ru-RU"/>
        </w:rPr>
        <w:t>дно-изморозевое</w:t>
      </w:r>
      <w:proofErr w:type="spellEnd"/>
      <w:r w:rsidRPr="009929DE">
        <w:rPr>
          <w:rFonts w:ascii="Times New Roman" w:eastAsia="Times New Roman" w:hAnsi="Times New Roman"/>
          <w:bCs/>
          <w:sz w:val="28"/>
          <w:szCs w:val="28"/>
          <w:lang w:eastAsia="ru-RU"/>
        </w:rPr>
        <w:t xml:space="preserve"> отложение на проводах (при диаметре отложения на проводах голол</w:t>
      </w:r>
      <w:r w:rsidR="00A2646F" w:rsidRPr="009929DE">
        <w:rPr>
          <w:rFonts w:ascii="Times New Roman" w:eastAsia="Times New Roman" w:hAnsi="Times New Roman"/>
          <w:bCs/>
          <w:sz w:val="28"/>
          <w:szCs w:val="28"/>
          <w:lang w:eastAsia="ru-RU"/>
        </w:rPr>
        <w:t>ё</w:t>
      </w:r>
      <w:r w:rsidRPr="009929DE">
        <w:rPr>
          <w:rFonts w:ascii="Times New Roman" w:eastAsia="Times New Roman" w:hAnsi="Times New Roman"/>
          <w:bCs/>
          <w:sz w:val="28"/>
          <w:szCs w:val="28"/>
          <w:lang w:eastAsia="ru-RU"/>
        </w:rPr>
        <w:t xml:space="preserve">дного станка 20 мм и более для </w:t>
      </w:r>
      <w:r w:rsidR="00A2646F" w:rsidRPr="009929DE">
        <w:rPr>
          <w:rFonts w:ascii="Times New Roman" w:eastAsia="Times New Roman" w:hAnsi="Times New Roman"/>
          <w:bCs/>
          <w:sz w:val="28"/>
          <w:szCs w:val="28"/>
          <w:lang w:eastAsia="ru-RU"/>
        </w:rPr>
        <w:t>гололёда</w:t>
      </w:r>
      <w:r w:rsidRPr="009929DE">
        <w:rPr>
          <w:rFonts w:ascii="Times New Roman" w:eastAsia="Times New Roman" w:hAnsi="Times New Roman"/>
          <w:bCs/>
          <w:sz w:val="28"/>
          <w:szCs w:val="28"/>
          <w:lang w:eastAsia="ru-RU"/>
        </w:rPr>
        <w:t>; для сложного отложения и налипания мокрого снега – 35 мм и более);</w:t>
      </w:r>
    </w:p>
    <w:p w14:paraId="73FCCCD8" w14:textId="0F24DF07" w:rsidR="003F30A2" w:rsidRPr="009929DE" w:rsidRDefault="003F30A2" w:rsidP="00A2646F">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сильный туман (видимость 50 м и менее);</w:t>
      </w:r>
    </w:p>
    <w:p w14:paraId="3C5F7B81" w14:textId="148CC8DE" w:rsidR="003F30A2" w:rsidRPr="009929DE" w:rsidRDefault="003F30A2" w:rsidP="00A2646F">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сильная жара (решение об отнесении явления к ЧС принимается органами управления по делам ГО и ЧС на основании данных территориальных органов).</w:t>
      </w:r>
    </w:p>
    <w:p w14:paraId="2B84454C" w14:textId="5680BE93" w:rsidR="00991671" w:rsidRPr="009929DE" w:rsidRDefault="00283664" w:rsidP="00991671">
      <w:pPr>
        <w:spacing w:after="0" w:line="240" w:lineRule="auto"/>
        <w:ind w:firstLine="709"/>
        <w:jc w:val="both"/>
        <w:rPr>
          <w:rFonts w:ascii="Times New Roman" w:hAnsi="Times New Roman"/>
          <w:sz w:val="28"/>
          <w:szCs w:val="28"/>
        </w:rPr>
      </w:pPr>
      <w:r w:rsidRPr="009929DE">
        <w:rPr>
          <w:rFonts w:ascii="Times New Roman" w:hAnsi="Times New Roman"/>
          <w:i/>
          <w:sz w:val="28"/>
          <w:szCs w:val="28"/>
          <w:u w:val="single"/>
        </w:rPr>
        <w:t>Ш</w:t>
      </w:r>
      <w:r w:rsidR="00991671" w:rsidRPr="009929DE">
        <w:rPr>
          <w:rFonts w:ascii="Times New Roman" w:hAnsi="Times New Roman"/>
          <w:i/>
          <w:sz w:val="28"/>
          <w:szCs w:val="28"/>
          <w:u w:val="single"/>
        </w:rPr>
        <w:t>квалистые и сильные ветры</w:t>
      </w:r>
      <w:r w:rsidR="00991671" w:rsidRPr="009929DE">
        <w:rPr>
          <w:rFonts w:ascii="Times New Roman" w:hAnsi="Times New Roman"/>
          <w:i/>
          <w:sz w:val="28"/>
          <w:szCs w:val="28"/>
        </w:rPr>
        <w:t>.</w:t>
      </w:r>
      <w:r w:rsidR="00991671" w:rsidRPr="009929DE">
        <w:rPr>
          <w:rFonts w:ascii="Times New Roman" w:hAnsi="Times New Roman"/>
          <w:sz w:val="28"/>
          <w:szCs w:val="28"/>
        </w:rPr>
        <w:t xml:space="preserve"> </w:t>
      </w:r>
      <w:r w:rsidRPr="009929DE">
        <w:rPr>
          <w:rFonts w:ascii="Times New Roman" w:hAnsi="Times New Roman"/>
          <w:sz w:val="28"/>
          <w:szCs w:val="28"/>
        </w:rPr>
        <w:t>О</w:t>
      </w:r>
      <w:r w:rsidR="00991671" w:rsidRPr="009929DE">
        <w:rPr>
          <w:rFonts w:ascii="Times New Roman" w:hAnsi="Times New Roman"/>
          <w:sz w:val="28"/>
          <w:szCs w:val="28"/>
        </w:rPr>
        <w:t xml:space="preserve">пасным природным процессом, оказывающим влияние на жизнеспособность населения на территории </w:t>
      </w:r>
      <w:r w:rsidRPr="009929DE">
        <w:rPr>
          <w:rFonts w:ascii="Times New Roman" w:hAnsi="Times New Roman"/>
          <w:sz w:val="28"/>
          <w:szCs w:val="28"/>
        </w:rPr>
        <w:t>муниципального образования</w:t>
      </w:r>
      <w:r w:rsidR="00991671" w:rsidRPr="009929DE">
        <w:rPr>
          <w:rFonts w:ascii="Times New Roman" w:hAnsi="Times New Roman"/>
          <w:sz w:val="28"/>
          <w:szCs w:val="28"/>
        </w:rPr>
        <w:t xml:space="preserve">, являются шквалистые и сильные ветры. Скорость распространения сильного ветра 13-15 м/с. Ураганный ветер разрушает прочные и </w:t>
      </w:r>
      <w:r w:rsidR="00991671" w:rsidRPr="009929DE">
        <w:rPr>
          <w:rFonts w:ascii="Times New Roman" w:hAnsi="Times New Roman"/>
          <w:sz w:val="28"/>
          <w:szCs w:val="28"/>
        </w:rPr>
        <w:lastRenderedPageBreak/>
        <w:t xml:space="preserve">сносит лёгкие строения, опустошает засеянные поля, обрывает провода и валит столбы линий электропередач и связи, повреждает транспортные магистрали и мосты, вызывает аварии на коммунально-энергетических сетях. Последствия прохождения шквалистых ветров со скоростью более 15-20 м/с приводит к обрушению опор и множественным обрывам проводов ЛЭП, выходу из строя систем энергоснабжения, линий связи, а также падению и завалам деревьев. Результатом шквалистых ветров является нарушение функционирования систем жизнеобеспечения населения и хозяйствующих субъектов на территории </w:t>
      </w:r>
      <w:r w:rsidR="00916A10" w:rsidRPr="009929DE">
        <w:rPr>
          <w:rFonts w:ascii="Times New Roman" w:hAnsi="Times New Roman"/>
          <w:sz w:val="28"/>
          <w:szCs w:val="28"/>
        </w:rPr>
        <w:t>МО «</w:t>
      </w:r>
      <w:proofErr w:type="spellStart"/>
      <w:r w:rsidR="00916A10" w:rsidRPr="009929DE">
        <w:rPr>
          <w:rFonts w:ascii="Times New Roman" w:hAnsi="Times New Roman"/>
          <w:sz w:val="28"/>
          <w:szCs w:val="28"/>
        </w:rPr>
        <w:t>Озероучумский</w:t>
      </w:r>
      <w:proofErr w:type="spellEnd"/>
      <w:r w:rsidR="00916A10" w:rsidRPr="009929DE">
        <w:rPr>
          <w:rFonts w:ascii="Times New Roman" w:hAnsi="Times New Roman"/>
          <w:sz w:val="28"/>
          <w:szCs w:val="28"/>
        </w:rPr>
        <w:t xml:space="preserve"> сельсовет»</w:t>
      </w:r>
      <w:r w:rsidR="00991671" w:rsidRPr="009929DE">
        <w:rPr>
          <w:rFonts w:ascii="Times New Roman" w:hAnsi="Times New Roman"/>
          <w:sz w:val="28"/>
          <w:szCs w:val="28"/>
        </w:rPr>
        <w:t>, нарушение водоснабжения</w:t>
      </w:r>
    </w:p>
    <w:p w14:paraId="5749F485" w14:textId="2A84C9F2" w:rsidR="00856E58" w:rsidRPr="009929DE" w:rsidRDefault="00AD1B65" w:rsidP="00991671">
      <w:pPr>
        <w:spacing w:after="0" w:line="240" w:lineRule="auto"/>
        <w:ind w:firstLine="709"/>
        <w:jc w:val="both"/>
        <w:rPr>
          <w:rFonts w:ascii="Times New Roman" w:hAnsi="Times New Roman"/>
          <w:sz w:val="28"/>
          <w:szCs w:val="28"/>
        </w:rPr>
      </w:pPr>
      <w:r w:rsidRPr="009929DE">
        <w:rPr>
          <w:rFonts w:ascii="Times New Roman" w:eastAsia="Times New Roman" w:hAnsi="Times New Roman"/>
          <w:sz w:val="28"/>
          <w:szCs w:val="28"/>
          <w:lang w:eastAsia="ru-RU"/>
        </w:rPr>
        <w:t xml:space="preserve">Наиболее сильные ветры наблюдаются весной и осенью, а летом и, особенно, зимой преобладают слабые и умеренные ветры. Направление ветров в основном западное с преобладанием юго-западного, скорость в среднем 2-3 м/с. </w:t>
      </w:r>
      <w:r w:rsidR="00856E58" w:rsidRPr="009929DE">
        <w:rPr>
          <w:rFonts w:ascii="Times New Roman" w:hAnsi="Times New Roman"/>
          <w:sz w:val="28"/>
          <w:szCs w:val="28"/>
        </w:rPr>
        <w:t>Нормативная ветровая нагрузка принимается по данным наблюдений по величине скоростного напора ветра – 72 кг/м</w:t>
      </w:r>
      <w:r w:rsidR="00856E58" w:rsidRPr="009929DE">
        <w:rPr>
          <w:rFonts w:ascii="Times New Roman" w:hAnsi="Times New Roman"/>
          <w:sz w:val="28"/>
          <w:szCs w:val="28"/>
          <w:vertAlign w:val="superscript"/>
        </w:rPr>
        <w:t>2</w:t>
      </w:r>
      <w:r w:rsidR="00856E58" w:rsidRPr="009929DE">
        <w:rPr>
          <w:rFonts w:ascii="Times New Roman" w:hAnsi="Times New Roman"/>
          <w:sz w:val="28"/>
          <w:szCs w:val="28"/>
        </w:rPr>
        <w:t xml:space="preserve"> для высоты до 10 м над поверхностью земли.</w:t>
      </w:r>
    </w:p>
    <w:p w14:paraId="7D431A00" w14:textId="01DE8B4A" w:rsidR="003F30A2" w:rsidRPr="009929DE" w:rsidRDefault="003F30A2" w:rsidP="003F30A2">
      <w:pPr>
        <w:spacing w:after="0" w:line="240" w:lineRule="auto"/>
        <w:ind w:firstLine="709"/>
        <w:jc w:val="both"/>
        <w:rPr>
          <w:rFonts w:ascii="Times New Roman" w:hAnsi="Times New Roman"/>
          <w:sz w:val="28"/>
          <w:szCs w:val="28"/>
        </w:rPr>
      </w:pPr>
      <w:r w:rsidRPr="009929DE">
        <w:rPr>
          <w:rFonts w:ascii="Times New Roman" w:hAnsi="Times New Roman"/>
          <w:sz w:val="28"/>
          <w:szCs w:val="28"/>
        </w:rPr>
        <w:t>При сильном ветре, преимущественно в холодный период, существует вероятность повреждения воздушных линий связи, линий электропередач; выхода из строя объектов жизнеобеспечения; повал деревьев, рекламных щитов и падение строительных и портальных кранов; разрушения лёгких построек; повреждения транспорта и увечья людей.</w:t>
      </w:r>
    </w:p>
    <w:p w14:paraId="4B367299" w14:textId="40F1C80F" w:rsidR="00991671" w:rsidRPr="009929DE" w:rsidRDefault="007D684F" w:rsidP="00991671">
      <w:pPr>
        <w:spacing w:after="0" w:line="240" w:lineRule="auto"/>
        <w:ind w:firstLine="709"/>
        <w:jc w:val="both"/>
        <w:rPr>
          <w:rFonts w:ascii="Times New Roman" w:hAnsi="Times New Roman"/>
          <w:sz w:val="28"/>
          <w:szCs w:val="28"/>
        </w:rPr>
      </w:pPr>
      <w:r w:rsidRPr="009929DE">
        <w:rPr>
          <w:rFonts w:ascii="Times New Roman" w:hAnsi="Times New Roman"/>
          <w:sz w:val="28"/>
          <w:szCs w:val="28"/>
        </w:rPr>
        <w:t>Согласно климатическому районированию для строительства по СНиП 23-01-99* территория проектирования относится к I</w:t>
      </w:r>
      <w:r w:rsidR="00AD1B65" w:rsidRPr="009929DE">
        <w:rPr>
          <w:rFonts w:ascii="Times New Roman" w:hAnsi="Times New Roman"/>
          <w:sz w:val="28"/>
          <w:szCs w:val="28"/>
        </w:rPr>
        <w:t>А</w:t>
      </w:r>
      <w:r w:rsidRPr="009929DE">
        <w:rPr>
          <w:rFonts w:ascii="Times New Roman" w:hAnsi="Times New Roman"/>
          <w:sz w:val="28"/>
          <w:szCs w:val="28"/>
        </w:rPr>
        <w:t xml:space="preserve"> подрайону с </w:t>
      </w:r>
      <w:r w:rsidR="00027BE4" w:rsidRPr="009929DE">
        <w:rPr>
          <w:rFonts w:ascii="Times New Roman" w:hAnsi="Times New Roman"/>
          <w:sz w:val="28"/>
          <w:szCs w:val="28"/>
        </w:rPr>
        <w:t xml:space="preserve">резко </w:t>
      </w:r>
      <w:r w:rsidRPr="009929DE">
        <w:rPr>
          <w:rFonts w:ascii="Times New Roman" w:hAnsi="Times New Roman"/>
          <w:sz w:val="28"/>
          <w:szCs w:val="28"/>
        </w:rPr>
        <w:t>континентальным климатом</w:t>
      </w:r>
      <w:r w:rsidR="00991671" w:rsidRPr="009929DE">
        <w:rPr>
          <w:rFonts w:ascii="Times New Roman" w:hAnsi="Times New Roman"/>
          <w:sz w:val="28"/>
          <w:szCs w:val="28"/>
        </w:rPr>
        <w:t>.</w:t>
      </w:r>
    </w:p>
    <w:p w14:paraId="02D74116" w14:textId="03756489" w:rsidR="009A4C06" w:rsidRPr="009929DE" w:rsidRDefault="009A4C06" w:rsidP="009A4C06">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Сильные ветра в сочетании с </w:t>
      </w:r>
      <w:r w:rsidR="00027BE4" w:rsidRPr="009929DE">
        <w:rPr>
          <w:rFonts w:ascii="Times New Roman" w:hAnsi="Times New Roman"/>
          <w:sz w:val="28"/>
          <w:szCs w:val="28"/>
        </w:rPr>
        <w:t>отрицательной температурой</w:t>
      </w:r>
      <w:r w:rsidRPr="009929DE">
        <w:rPr>
          <w:rFonts w:ascii="Times New Roman" w:hAnsi="Times New Roman"/>
          <w:sz w:val="28"/>
          <w:szCs w:val="28"/>
        </w:rPr>
        <w:t xml:space="preserve"> обладают большой разрушительной силой, в результате которой возможно:</w:t>
      </w:r>
    </w:p>
    <w:p w14:paraId="16E892E1" w14:textId="77777777" w:rsidR="009A4C06" w:rsidRPr="009929DE" w:rsidRDefault="009A4C06" w:rsidP="009A4C06">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разрушение и повреждение гражданских, сельскохозяйственных и промышленных сооружений, объектов инфраструктуры;</w:t>
      </w:r>
    </w:p>
    <w:p w14:paraId="735789D2" w14:textId="77777777" w:rsidR="009A4C06" w:rsidRPr="009929DE" w:rsidRDefault="009A4C06" w:rsidP="009A4C06">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порыв линий связи и электропередач;</w:t>
      </w:r>
    </w:p>
    <w:p w14:paraId="004F2418" w14:textId="77777777" w:rsidR="009A4C06" w:rsidRPr="009929DE" w:rsidRDefault="009A4C06" w:rsidP="009A4C06">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возникновение массовых пожаров в населённых пунктах с плотной деревянной застройкой;</w:t>
      </w:r>
    </w:p>
    <w:p w14:paraId="77286849" w14:textId="77777777" w:rsidR="009A4C06" w:rsidRPr="009929DE" w:rsidRDefault="009A4C06" w:rsidP="009A4C06">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 xml:space="preserve">усугубление обстановки в пожароопасный период. </w:t>
      </w:r>
    </w:p>
    <w:p w14:paraId="6435A1DE" w14:textId="1F6D9681" w:rsidR="009A4C06" w:rsidRPr="009929DE" w:rsidRDefault="009A4C06" w:rsidP="009A4C06">
      <w:pPr>
        <w:spacing w:after="0" w:line="240" w:lineRule="auto"/>
        <w:ind w:firstLine="709"/>
        <w:jc w:val="both"/>
        <w:rPr>
          <w:rFonts w:ascii="Times New Roman" w:hAnsi="Times New Roman"/>
          <w:sz w:val="28"/>
          <w:szCs w:val="28"/>
        </w:rPr>
      </w:pPr>
      <w:r w:rsidRPr="009929DE">
        <w:rPr>
          <w:rFonts w:ascii="Times New Roman" w:hAnsi="Times New Roman"/>
          <w:sz w:val="28"/>
          <w:szCs w:val="28"/>
        </w:rPr>
        <w:t>Поражающими факторами этих видов опасных природных процессов, в соответствии с (ГОСТ Р.22.0.06-95) являются: ветровая нагрузка, аэродинамическое давление и вибрация. На территории поселения, учитывая его инфраструктуру, наиболее существенным фактором будет ветровой поток.</w:t>
      </w:r>
    </w:p>
    <w:p w14:paraId="788FB8B5" w14:textId="088C5100" w:rsidR="009A4C06" w:rsidRPr="009929DE" w:rsidRDefault="009A4C06" w:rsidP="009A4C06">
      <w:pPr>
        <w:spacing w:after="0" w:line="240" w:lineRule="auto"/>
        <w:jc w:val="right"/>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 xml:space="preserve">Таблица </w:t>
      </w:r>
      <w:r w:rsidR="00CB56B9" w:rsidRPr="009929DE">
        <w:rPr>
          <w:rFonts w:ascii="Times New Roman" w:eastAsia="Times New Roman" w:hAnsi="Times New Roman"/>
          <w:color w:val="000000"/>
          <w:sz w:val="28"/>
          <w:szCs w:val="28"/>
          <w:lang w:eastAsia="ru-RU"/>
        </w:rPr>
        <w:fldChar w:fldCharType="begin"/>
      </w:r>
      <w:r w:rsidR="00CB56B9" w:rsidRPr="009929DE">
        <w:rPr>
          <w:rFonts w:ascii="Times New Roman" w:eastAsia="Times New Roman" w:hAnsi="Times New Roman"/>
          <w:color w:val="000000"/>
          <w:sz w:val="28"/>
          <w:szCs w:val="28"/>
          <w:lang w:eastAsia="ru-RU"/>
        </w:rPr>
        <w:instrText xml:space="preserve"> STYLEREF 3 \s </w:instrText>
      </w:r>
      <w:r w:rsidR="00CB56B9" w:rsidRPr="009929DE">
        <w:rPr>
          <w:rFonts w:ascii="Times New Roman" w:eastAsia="Times New Roman" w:hAnsi="Times New Roman"/>
          <w:color w:val="000000"/>
          <w:sz w:val="28"/>
          <w:szCs w:val="28"/>
          <w:lang w:eastAsia="ru-RU"/>
        </w:rPr>
        <w:fldChar w:fldCharType="separate"/>
      </w:r>
      <w:r w:rsidR="003664D5">
        <w:rPr>
          <w:rFonts w:ascii="Times New Roman" w:eastAsia="Times New Roman" w:hAnsi="Times New Roman"/>
          <w:noProof/>
          <w:color w:val="000000"/>
          <w:sz w:val="28"/>
          <w:szCs w:val="28"/>
          <w:lang w:eastAsia="ru-RU"/>
        </w:rPr>
        <w:t>5.8.2</w:t>
      </w:r>
      <w:r w:rsidR="00CB56B9" w:rsidRPr="009929DE">
        <w:rPr>
          <w:rFonts w:ascii="Times New Roman" w:eastAsia="Times New Roman" w:hAnsi="Times New Roman"/>
          <w:color w:val="000000"/>
          <w:sz w:val="28"/>
          <w:szCs w:val="28"/>
          <w:lang w:eastAsia="ru-RU"/>
        </w:rPr>
        <w:fldChar w:fldCharType="end"/>
      </w:r>
      <w:r w:rsidR="00CB56B9" w:rsidRPr="009929DE">
        <w:rPr>
          <w:rFonts w:ascii="Times New Roman" w:eastAsia="Times New Roman" w:hAnsi="Times New Roman"/>
          <w:color w:val="000000"/>
          <w:sz w:val="28"/>
          <w:szCs w:val="28"/>
          <w:lang w:eastAsia="ru-RU"/>
        </w:rPr>
        <w:t>.</w:t>
      </w:r>
      <w:r w:rsidR="00CB56B9" w:rsidRPr="009929DE">
        <w:rPr>
          <w:rFonts w:ascii="Times New Roman" w:eastAsia="Times New Roman" w:hAnsi="Times New Roman"/>
          <w:color w:val="000000"/>
          <w:sz w:val="28"/>
          <w:szCs w:val="28"/>
          <w:lang w:eastAsia="ru-RU"/>
        </w:rPr>
        <w:fldChar w:fldCharType="begin"/>
      </w:r>
      <w:r w:rsidR="00CB56B9" w:rsidRPr="009929DE">
        <w:rPr>
          <w:rFonts w:ascii="Times New Roman" w:eastAsia="Times New Roman" w:hAnsi="Times New Roman"/>
          <w:color w:val="000000"/>
          <w:sz w:val="28"/>
          <w:szCs w:val="28"/>
          <w:lang w:eastAsia="ru-RU"/>
        </w:rPr>
        <w:instrText xml:space="preserve"> SEQ Таблица \* ARABIC \s 3 </w:instrText>
      </w:r>
      <w:r w:rsidR="00CB56B9" w:rsidRPr="009929DE">
        <w:rPr>
          <w:rFonts w:ascii="Times New Roman" w:eastAsia="Times New Roman" w:hAnsi="Times New Roman"/>
          <w:color w:val="000000"/>
          <w:sz w:val="28"/>
          <w:szCs w:val="28"/>
          <w:lang w:eastAsia="ru-RU"/>
        </w:rPr>
        <w:fldChar w:fldCharType="separate"/>
      </w:r>
      <w:r w:rsidR="003664D5">
        <w:rPr>
          <w:rFonts w:ascii="Times New Roman" w:eastAsia="Times New Roman" w:hAnsi="Times New Roman"/>
          <w:noProof/>
          <w:color w:val="000000"/>
          <w:sz w:val="28"/>
          <w:szCs w:val="28"/>
          <w:lang w:eastAsia="ru-RU"/>
        </w:rPr>
        <w:t>2</w:t>
      </w:r>
      <w:r w:rsidR="00CB56B9" w:rsidRPr="009929DE">
        <w:rPr>
          <w:rFonts w:ascii="Times New Roman" w:eastAsia="Times New Roman" w:hAnsi="Times New Roman"/>
          <w:color w:val="000000"/>
          <w:sz w:val="28"/>
          <w:szCs w:val="28"/>
          <w:lang w:eastAsia="ru-RU"/>
        </w:rPr>
        <w:fldChar w:fldCharType="end"/>
      </w:r>
      <w:r w:rsidRPr="009929DE">
        <w:rPr>
          <w:rFonts w:ascii="Times New Roman" w:eastAsia="Times New Roman" w:hAnsi="Times New Roman"/>
          <w:color w:val="000000"/>
          <w:sz w:val="28"/>
          <w:szCs w:val="28"/>
          <w:lang w:eastAsia="ru-RU"/>
        </w:rPr>
        <w:t xml:space="preserve"> </w:t>
      </w:r>
    </w:p>
    <w:p w14:paraId="3CADE9A5" w14:textId="77777777" w:rsidR="009A4C06" w:rsidRPr="009929DE" w:rsidRDefault="009A4C06" w:rsidP="009A4C06">
      <w:pPr>
        <w:spacing w:after="120" w:line="240" w:lineRule="auto"/>
        <w:jc w:val="center"/>
        <w:rPr>
          <w:rFonts w:ascii="Times New Roman" w:eastAsia="Times New Roman" w:hAnsi="Times New Roman"/>
          <w:bCs/>
          <w:color w:val="000000"/>
          <w:sz w:val="28"/>
          <w:szCs w:val="28"/>
          <w:lang w:eastAsia="ru-RU"/>
        </w:rPr>
      </w:pPr>
      <w:r w:rsidRPr="009929DE">
        <w:rPr>
          <w:rFonts w:ascii="Times New Roman" w:eastAsia="Times New Roman" w:hAnsi="Times New Roman"/>
          <w:bCs/>
          <w:color w:val="000000"/>
          <w:sz w:val="28"/>
          <w:szCs w:val="28"/>
          <w:lang w:eastAsia="ru-RU"/>
        </w:rPr>
        <w:t>Степень разрушения зданий и сооружений при ураганах</w:t>
      </w:r>
    </w:p>
    <w:tbl>
      <w:tblPr>
        <w:tblW w:w="48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firstRow="0" w:lastRow="0" w:firstColumn="0" w:lastColumn="0" w:noHBand="0" w:noVBand="0"/>
      </w:tblPr>
      <w:tblGrid>
        <w:gridCol w:w="481"/>
        <w:gridCol w:w="5185"/>
        <w:gridCol w:w="953"/>
        <w:gridCol w:w="1116"/>
        <w:gridCol w:w="1116"/>
        <w:gridCol w:w="955"/>
      </w:tblGrid>
      <w:tr w:rsidR="009A4C06" w:rsidRPr="009929DE" w14:paraId="20F3FBF8" w14:textId="77777777" w:rsidTr="008706FF">
        <w:trPr>
          <w:jc w:val="center"/>
        </w:trPr>
        <w:tc>
          <w:tcPr>
            <w:tcW w:w="245" w:type="pct"/>
            <w:vMerge w:val="restart"/>
            <w:vAlign w:val="center"/>
          </w:tcPr>
          <w:p w14:paraId="76E93C60"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w:t>
            </w:r>
          </w:p>
          <w:p w14:paraId="6CBE1C1E"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п/п</w:t>
            </w:r>
          </w:p>
        </w:tc>
        <w:tc>
          <w:tcPr>
            <w:tcW w:w="2644" w:type="pct"/>
            <w:vMerge w:val="restart"/>
            <w:vAlign w:val="center"/>
          </w:tcPr>
          <w:p w14:paraId="5449A4CE"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Типы конструктивных решений здания,</w:t>
            </w:r>
          </w:p>
          <w:p w14:paraId="2844610F"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сооружении и оборудования</w:t>
            </w:r>
          </w:p>
        </w:tc>
        <w:tc>
          <w:tcPr>
            <w:tcW w:w="2111" w:type="pct"/>
            <w:gridSpan w:val="4"/>
            <w:vAlign w:val="center"/>
          </w:tcPr>
          <w:p w14:paraId="624C3757"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Скорость ветра, м/с</w:t>
            </w:r>
          </w:p>
        </w:tc>
      </w:tr>
      <w:tr w:rsidR="009A4C06" w:rsidRPr="009929DE" w14:paraId="10B83F28" w14:textId="77777777" w:rsidTr="008706FF">
        <w:trPr>
          <w:jc w:val="center"/>
        </w:trPr>
        <w:tc>
          <w:tcPr>
            <w:tcW w:w="245" w:type="pct"/>
            <w:vMerge/>
            <w:vAlign w:val="center"/>
          </w:tcPr>
          <w:p w14:paraId="4B161A22"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p>
        </w:tc>
        <w:tc>
          <w:tcPr>
            <w:tcW w:w="2644" w:type="pct"/>
            <w:vMerge/>
            <w:vAlign w:val="center"/>
          </w:tcPr>
          <w:p w14:paraId="29F5574E"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p>
        </w:tc>
        <w:tc>
          <w:tcPr>
            <w:tcW w:w="2111" w:type="pct"/>
            <w:gridSpan w:val="4"/>
            <w:vAlign w:val="center"/>
          </w:tcPr>
          <w:p w14:paraId="442313B7"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Степень разрушения</w:t>
            </w:r>
          </w:p>
        </w:tc>
      </w:tr>
      <w:tr w:rsidR="009A4C06" w:rsidRPr="009929DE" w14:paraId="229AF6D5" w14:textId="77777777" w:rsidTr="008706FF">
        <w:trPr>
          <w:jc w:val="center"/>
        </w:trPr>
        <w:tc>
          <w:tcPr>
            <w:tcW w:w="245" w:type="pct"/>
            <w:vMerge/>
            <w:vAlign w:val="center"/>
          </w:tcPr>
          <w:p w14:paraId="075B95AF"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p>
        </w:tc>
        <w:tc>
          <w:tcPr>
            <w:tcW w:w="2644" w:type="pct"/>
            <w:vMerge/>
            <w:vAlign w:val="center"/>
          </w:tcPr>
          <w:p w14:paraId="5F8A1E3C"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p>
        </w:tc>
        <w:tc>
          <w:tcPr>
            <w:tcW w:w="486" w:type="pct"/>
            <w:vAlign w:val="center"/>
          </w:tcPr>
          <w:p w14:paraId="50B6BE76"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слабая</w:t>
            </w:r>
          </w:p>
        </w:tc>
        <w:tc>
          <w:tcPr>
            <w:tcW w:w="569" w:type="pct"/>
            <w:vAlign w:val="center"/>
          </w:tcPr>
          <w:p w14:paraId="0DB58678"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средняя</w:t>
            </w:r>
          </w:p>
        </w:tc>
        <w:tc>
          <w:tcPr>
            <w:tcW w:w="569" w:type="pct"/>
            <w:vAlign w:val="center"/>
          </w:tcPr>
          <w:p w14:paraId="07F455A8"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сильная</w:t>
            </w:r>
          </w:p>
        </w:tc>
        <w:tc>
          <w:tcPr>
            <w:tcW w:w="488" w:type="pct"/>
            <w:vAlign w:val="center"/>
          </w:tcPr>
          <w:p w14:paraId="4386BA04"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полная</w:t>
            </w:r>
          </w:p>
        </w:tc>
      </w:tr>
      <w:tr w:rsidR="009A4C06" w:rsidRPr="009929DE" w14:paraId="18F86367" w14:textId="77777777" w:rsidTr="008706FF">
        <w:trPr>
          <w:jc w:val="center"/>
        </w:trPr>
        <w:tc>
          <w:tcPr>
            <w:tcW w:w="245" w:type="pct"/>
            <w:vAlign w:val="center"/>
          </w:tcPr>
          <w:p w14:paraId="2DFC18E1"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1</w:t>
            </w:r>
          </w:p>
        </w:tc>
        <w:tc>
          <w:tcPr>
            <w:tcW w:w="2644" w:type="pct"/>
            <w:vAlign w:val="center"/>
          </w:tcPr>
          <w:p w14:paraId="3B533EDD" w14:textId="77777777" w:rsidR="009A4C06" w:rsidRPr="009929DE" w:rsidRDefault="009A4C06" w:rsidP="009A4C06">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Кирпичные малоэтажные здания</w:t>
            </w:r>
          </w:p>
        </w:tc>
        <w:tc>
          <w:tcPr>
            <w:tcW w:w="486" w:type="pct"/>
            <w:vAlign w:val="center"/>
          </w:tcPr>
          <w:p w14:paraId="039F76EF"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20-25</w:t>
            </w:r>
          </w:p>
        </w:tc>
        <w:tc>
          <w:tcPr>
            <w:tcW w:w="569" w:type="pct"/>
            <w:vAlign w:val="center"/>
          </w:tcPr>
          <w:p w14:paraId="17A26FB7"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25-40</w:t>
            </w:r>
          </w:p>
        </w:tc>
        <w:tc>
          <w:tcPr>
            <w:tcW w:w="569" w:type="pct"/>
            <w:vAlign w:val="center"/>
          </w:tcPr>
          <w:p w14:paraId="4DA47E7F"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40-60</w:t>
            </w:r>
          </w:p>
        </w:tc>
        <w:tc>
          <w:tcPr>
            <w:tcW w:w="488" w:type="pct"/>
            <w:vAlign w:val="center"/>
          </w:tcPr>
          <w:p w14:paraId="3A959EC3"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&gt;60</w:t>
            </w:r>
          </w:p>
        </w:tc>
      </w:tr>
      <w:tr w:rsidR="009A4C06" w:rsidRPr="009929DE" w14:paraId="032BEF86" w14:textId="77777777" w:rsidTr="008706FF">
        <w:trPr>
          <w:jc w:val="center"/>
        </w:trPr>
        <w:tc>
          <w:tcPr>
            <w:tcW w:w="245" w:type="pct"/>
            <w:vAlign w:val="center"/>
          </w:tcPr>
          <w:p w14:paraId="0C0A219D"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2</w:t>
            </w:r>
          </w:p>
        </w:tc>
        <w:tc>
          <w:tcPr>
            <w:tcW w:w="2644" w:type="pct"/>
            <w:vAlign w:val="center"/>
          </w:tcPr>
          <w:p w14:paraId="7BB84A8A" w14:textId="77777777" w:rsidR="009A4C06" w:rsidRPr="009929DE" w:rsidRDefault="009A4C06" w:rsidP="009A4C06">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Складские кирпичные здания</w:t>
            </w:r>
          </w:p>
        </w:tc>
        <w:tc>
          <w:tcPr>
            <w:tcW w:w="486" w:type="pct"/>
            <w:vAlign w:val="center"/>
          </w:tcPr>
          <w:p w14:paraId="68108D69"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25-30</w:t>
            </w:r>
          </w:p>
        </w:tc>
        <w:tc>
          <w:tcPr>
            <w:tcW w:w="569" w:type="pct"/>
            <w:vAlign w:val="center"/>
          </w:tcPr>
          <w:p w14:paraId="5E0DE9F5"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30-45</w:t>
            </w:r>
          </w:p>
        </w:tc>
        <w:tc>
          <w:tcPr>
            <w:tcW w:w="569" w:type="pct"/>
            <w:vAlign w:val="center"/>
          </w:tcPr>
          <w:p w14:paraId="56D53CA9"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45-55</w:t>
            </w:r>
          </w:p>
        </w:tc>
        <w:tc>
          <w:tcPr>
            <w:tcW w:w="488" w:type="pct"/>
            <w:vAlign w:val="center"/>
          </w:tcPr>
          <w:p w14:paraId="4D85055F"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&gt;55</w:t>
            </w:r>
          </w:p>
        </w:tc>
      </w:tr>
      <w:tr w:rsidR="009A4C06" w:rsidRPr="009929DE" w14:paraId="2A35A0E7" w14:textId="77777777" w:rsidTr="008706FF">
        <w:trPr>
          <w:trHeight w:val="80"/>
          <w:jc w:val="center"/>
        </w:trPr>
        <w:tc>
          <w:tcPr>
            <w:tcW w:w="245" w:type="pct"/>
            <w:vAlign w:val="center"/>
          </w:tcPr>
          <w:p w14:paraId="47908B45"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3</w:t>
            </w:r>
          </w:p>
        </w:tc>
        <w:tc>
          <w:tcPr>
            <w:tcW w:w="2644" w:type="pct"/>
            <w:vAlign w:val="center"/>
          </w:tcPr>
          <w:p w14:paraId="0F3BBAA0" w14:textId="77777777" w:rsidR="009A4C06" w:rsidRPr="009929DE" w:rsidRDefault="009A4C06" w:rsidP="009A4C06">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Склады-навесы с металлическим каркасом</w:t>
            </w:r>
          </w:p>
        </w:tc>
        <w:tc>
          <w:tcPr>
            <w:tcW w:w="486" w:type="pct"/>
            <w:vAlign w:val="center"/>
          </w:tcPr>
          <w:p w14:paraId="01734D77"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15-20</w:t>
            </w:r>
          </w:p>
        </w:tc>
        <w:tc>
          <w:tcPr>
            <w:tcW w:w="569" w:type="pct"/>
            <w:vAlign w:val="center"/>
          </w:tcPr>
          <w:p w14:paraId="3F6F90B1"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20-45</w:t>
            </w:r>
          </w:p>
        </w:tc>
        <w:tc>
          <w:tcPr>
            <w:tcW w:w="569" w:type="pct"/>
            <w:vAlign w:val="center"/>
          </w:tcPr>
          <w:p w14:paraId="360EB490"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45-60</w:t>
            </w:r>
          </w:p>
        </w:tc>
        <w:tc>
          <w:tcPr>
            <w:tcW w:w="488" w:type="pct"/>
            <w:vAlign w:val="center"/>
          </w:tcPr>
          <w:p w14:paraId="6D31CA95"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&gt;60</w:t>
            </w:r>
          </w:p>
        </w:tc>
      </w:tr>
      <w:tr w:rsidR="009A4C06" w:rsidRPr="009929DE" w14:paraId="4AADED86" w14:textId="77777777" w:rsidTr="008706FF">
        <w:trPr>
          <w:jc w:val="center"/>
        </w:trPr>
        <w:tc>
          <w:tcPr>
            <w:tcW w:w="245" w:type="pct"/>
            <w:vAlign w:val="center"/>
          </w:tcPr>
          <w:p w14:paraId="666A919C"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4</w:t>
            </w:r>
          </w:p>
        </w:tc>
        <w:tc>
          <w:tcPr>
            <w:tcW w:w="2644" w:type="pct"/>
            <w:vAlign w:val="center"/>
          </w:tcPr>
          <w:p w14:paraId="216109C1" w14:textId="77777777" w:rsidR="009A4C06" w:rsidRPr="009929DE" w:rsidRDefault="009A4C06" w:rsidP="009A4C06">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Трансформаторные подстанции закрытого типа</w:t>
            </w:r>
          </w:p>
        </w:tc>
        <w:tc>
          <w:tcPr>
            <w:tcW w:w="486" w:type="pct"/>
            <w:vAlign w:val="center"/>
          </w:tcPr>
          <w:p w14:paraId="22C00329"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35-45</w:t>
            </w:r>
          </w:p>
        </w:tc>
        <w:tc>
          <w:tcPr>
            <w:tcW w:w="569" w:type="pct"/>
            <w:vAlign w:val="center"/>
          </w:tcPr>
          <w:p w14:paraId="3B4611C3"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45-70</w:t>
            </w:r>
          </w:p>
        </w:tc>
        <w:tc>
          <w:tcPr>
            <w:tcW w:w="569" w:type="pct"/>
            <w:vAlign w:val="center"/>
          </w:tcPr>
          <w:p w14:paraId="0A2445D4"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70-100</w:t>
            </w:r>
          </w:p>
        </w:tc>
        <w:tc>
          <w:tcPr>
            <w:tcW w:w="488" w:type="pct"/>
            <w:vAlign w:val="center"/>
          </w:tcPr>
          <w:p w14:paraId="2C977D48"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&gt;100</w:t>
            </w:r>
          </w:p>
        </w:tc>
      </w:tr>
      <w:tr w:rsidR="009A4C06" w:rsidRPr="009929DE" w14:paraId="61023B9E" w14:textId="77777777" w:rsidTr="008706FF">
        <w:trPr>
          <w:jc w:val="center"/>
        </w:trPr>
        <w:tc>
          <w:tcPr>
            <w:tcW w:w="245" w:type="pct"/>
            <w:vAlign w:val="center"/>
          </w:tcPr>
          <w:p w14:paraId="0D7E1AA1"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5</w:t>
            </w:r>
          </w:p>
        </w:tc>
        <w:tc>
          <w:tcPr>
            <w:tcW w:w="2644" w:type="pct"/>
            <w:vAlign w:val="center"/>
          </w:tcPr>
          <w:p w14:paraId="39D04A03" w14:textId="77777777" w:rsidR="009A4C06" w:rsidRPr="009929DE" w:rsidRDefault="009A4C06" w:rsidP="009A4C06">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Насосные станции наземные железобетонные</w:t>
            </w:r>
          </w:p>
        </w:tc>
        <w:tc>
          <w:tcPr>
            <w:tcW w:w="486" w:type="pct"/>
            <w:vAlign w:val="center"/>
          </w:tcPr>
          <w:p w14:paraId="06B41F6C"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25-35</w:t>
            </w:r>
          </w:p>
        </w:tc>
        <w:tc>
          <w:tcPr>
            <w:tcW w:w="569" w:type="pct"/>
            <w:vAlign w:val="center"/>
          </w:tcPr>
          <w:p w14:paraId="47262CE7"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35-45</w:t>
            </w:r>
          </w:p>
        </w:tc>
        <w:tc>
          <w:tcPr>
            <w:tcW w:w="569" w:type="pct"/>
            <w:vAlign w:val="center"/>
          </w:tcPr>
          <w:p w14:paraId="1E957C60"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45-55</w:t>
            </w:r>
          </w:p>
        </w:tc>
        <w:tc>
          <w:tcPr>
            <w:tcW w:w="488" w:type="pct"/>
            <w:vAlign w:val="center"/>
          </w:tcPr>
          <w:p w14:paraId="67D13C46"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&gt;55</w:t>
            </w:r>
          </w:p>
        </w:tc>
      </w:tr>
      <w:tr w:rsidR="009A4C06" w:rsidRPr="009929DE" w14:paraId="7265E512" w14:textId="77777777" w:rsidTr="008706FF">
        <w:trPr>
          <w:jc w:val="center"/>
        </w:trPr>
        <w:tc>
          <w:tcPr>
            <w:tcW w:w="245" w:type="pct"/>
            <w:vAlign w:val="center"/>
          </w:tcPr>
          <w:p w14:paraId="2DB615B5"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lastRenderedPageBreak/>
              <w:t>6</w:t>
            </w:r>
          </w:p>
        </w:tc>
        <w:tc>
          <w:tcPr>
            <w:tcW w:w="2644" w:type="pct"/>
            <w:vAlign w:val="center"/>
          </w:tcPr>
          <w:p w14:paraId="3D6B9D84" w14:textId="77777777" w:rsidR="009A4C06" w:rsidRPr="009929DE" w:rsidRDefault="009A4C06" w:rsidP="009A4C06">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Кабельные наземные линии связи</w:t>
            </w:r>
          </w:p>
        </w:tc>
        <w:tc>
          <w:tcPr>
            <w:tcW w:w="486" w:type="pct"/>
            <w:vAlign w:val="center"/>
          </w:tcPr>
          <w:p w14:paraId="6486A5D8"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20-25</w:t>
            </w:r>
          </w:p>
        </w:tc>
        <w:tc>
          <w:tcPr>
            <w:tcW w:w="569" w:type="pct"/>
            <w:vAlign w:val="center"/>
          </w:tcPr>
          <w:p w14:paraId="1C9547F5"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25-35</w:t>
            </w:r>
          </w:p>
        </w:tc>
        <w:tc>
          <w:tcPr>
            <w:tcW w:w="569" w:type="pct"/>
            <w:vAlign w:val="center"/>
          </w:tcPr>
          <w:p w14:paraId="25F6387B"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35-50</w:t>
            </w:r>
          </w:p>
        </w:tc>
        <w:tc>
          <w:tcPr>
            <w:tcW w:w="488" w:type="pct"/>
            <w:vAlign w:val="center"/>
          </w:tcPr>
          <w:p w14:paraId="71E17C2E"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&gt;50</w:t>
            </w:r>
          </w:p>
        </w:tc>
      </w:tr>
      <w:tr w:rsidR="009A4C06" w:rsidRPr="009929DE" w14:paraId="10736FD1" w14:textId="77777777" w:rsidTr="008706FF">
        <w:trPr>
          <w:jc w:val="center"/>
        </w:trPr>
        <w:tc>
          <w:tcPr>
            <w:tcW w:w="245" w:type="pct"/>
            <w:vAlign w:val="center"/>
          </w:tcPr>
          <w:p w14:paraId="4A11E730"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7</w:t>
            </w:r>
          </w:p>
        </w:tc>
        <w:tc>
          <w:tcPr>
            <w:tcW w:w="2644" w:type="pct"/>
            <w:vAlign w:val="center"/>
          </w:tcPr>
          <w:p w14:paraId="2BDEFBD3" w14:textId="77777777" w:rsidR="009A4C06" w:rsidRPr="009929DE" w:rsidRDefault="009A4C06" w:rsidP="009A4C06">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Кабельные наземные линии</w:t>
            </w:r>
          </w:p>
        </w:tc>
        <w:tc>
          <w:tcPr>
            <w:tcW w:w="486" w:type="pct"/>
            <w:vAlign w:val="center"/>
          </w:tcPr>
          <w:p w14:paraId="246F89E6"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25-30</w:t>
            </w:r>
          </w:p>
        </w:tc>
        <w:tc>
          <w:tcPr>
            <w:tcW w:w="569" w:type="pct"/>
            <w:vAlign w:val="center"/>
          </w:tcPr>
          <w:p w14:paraId="6609F187"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30-40</w:t>
            </w:r>
          </w:p>
        </w:tc>
        <w:tc>
          <w:tcPr>
            <w:tcW w:w="569" w:type="pct"/>
            <w:vAlign w:val="center"/>
          </w:tcPr>
          <w:p w14:paraId="2683B1FE"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40-50</w:t>
            </w:r>
          </w:p>
        </w:tc>
        <w:tc>
          <w:tcPr>
            <w:tcW w:w="488" w:type="pct"/>
            <w:vAlign w:val="center"/>
          </w:tcPr>
          <w:p w14:paraId="255030F8"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&gt;50</w:t>
            </w:r>
          </w:p>
        </w:tc>
      </w:tr>
      <w:tr w:rsidR="009A4C06" w:rsidRPr="009929DE" w14:paraId="759D9A71" w14:textId="77777777" w:rsidTr="008706FF">
        <w:trPr>
          <w:jc w:val="center"/>
        </w:trPr>
        <w:tc>
          <w:tcPr>
            <w:tcW w:w="245" w:type="pct"/>
            <w:vAlign w:val="center"/>
          </w:tcPr>
          <w:p w14:paraId="3795509C"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8</w:t>
            </w:r>
          </w:p>
        </w:tc>
        <w:tc>
          <w:tcPr>
            <w:tcW w:w="2644" w:type="pct"/>
            <w:vAlign w:val="center"/>
          </w:tcPr>
          <w:p w14:paraId="76424689" w14:textId="77777777" w:rsidR="009A4C06" w:rsidRPr="009929DE" w:rsidRDefault="009A4C06" w:rsidP="009A4C06">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Воздушные линии низкого напряжения</w:t>
            </w:r>
          </w:p>
        </w:tc>
        <w:tc>
          <w:tcPr>
            <w:tcW w:w="486" w:type="pct"/>
            <w:vAlign w:val="center"/>
          </w:tcPr>
          <w:p w14:paraId="6798FC1D"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25-30</w:t>
            </w:r>
          </w:p>
        </w:tc>
        <w:tc>
          <w:tcPr>
            <w:tcW w:w="569" w:type="pct"/>
            <w:vAlign w:val="center"/>
          </w:tcPr>
          <w:p w14:paraId="730CD899"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30-45</w:t>
            </w:r>
          </w:p>
        </w:tc>
        <w:tc>
          <w:tcPr>
            <w:tcW w:w="569" w:type="pct"/>
            <w:vAlign w:val="center"/>
          </w:tcPr>
          <w:p w14:paraId="4EDE4D48"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45-60</w:t>
            </w:r>
          </w:p>
        </w:tc>
        <w:tc>
          <w:tcPr>
            <w:tcW w:w="488" w:type="pct"/>
            <w:vAlign w:val="center"/>
          </w:tcPr>
          <w:p w14:paraId="4147ABFB"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&gt;60</w:t>
            </w:r>
          </w:p>
        </w:tc>
      </w:tr>
      <w:tr w:rsidR="009A4C06" w:rsidRPr="009929DE" w14:paraId="1D72DD29" w14:textId="77777777" w:rsidTr="008706FF">
        <w:trPr>
          <w:jc w:val="center"/>
        </w:trPr>
        <w:tc>
          <w:tcPr>
            <w:tcW w:w="245" w:type="pct"/>
            <w:vAlign w:val="center"/>
          </w:tcPr>
          <w:p w14:paraId="3A3ACE39"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9</w:t>
            </w:r>
          </w:p>
        </w:tc>
        <w:tc>
          <w:tcPr>
            <w:tcW w:w="2644" w:type="pct"/>
            <w:vAlign w:val="center"/>
          </w:tcPr>
          <w:p w14:paraId="7D062D35" w14:textId="77777777" w:rsidR="009A4C06" w:rsidRPr="009929DE" w:rsidRDefault="009A4C06" w:rsidP="009A4C06">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Контрольно-измерительные приборы</w:t>
            </w:r>
          </w:p>
        </w:tc>
        <w:tc>
          <w:tcPr>
            <w:tcW w:w="486" w:type="pct"/>
            <w:vAlign w:val="center"/>
          </w:tcPr>
          <w:p w14:paraId="7101358C"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20-25</w:t>
            </w:r>
          </w:p>
        </w:tc>
        <w:tc>
          <w:tcPr>
            <w:tcW w:w="569" w:type="pct"/>
            <w:vAlign w:val="center"/>
          </w:tcPr>
          <w:p w14:paraId="56704042"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25-35</w:t>
            </w:r>
          </w:p>
        </w:tc>
        <w:tc>
          <w:tcPr>
            <w:tcW w:w="569" w:type="pct"/>
            <w:vAlign w:val="center"/>
          </w:tcPr>
          <w:p w14:paraId="2B5DFC52"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35-45</w:t>
            </w:r>
          </w:p>
        </w:tc>
        <w:tc>
          <w:tcPr>
            <w:tcW w:w="488" w:type="pct"/>
            <w:vAlign w:val="center"/>
          </w:tcPr>
          <w:p w14:paraId="4FA58F2F" w14:textId="77777777" w:rsidR="009A4C06" w:rsidRPr="009929DE" w:rsidRDefault="009A4C06" w:rsidP="009A4C0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&gt;45</w:t>
            </w:r>
          </w:p>
        </w:tc>
      </w:tr>
    </w:tbl>
    <w:p w14:paraId="5A9B34A0" w14:textId="77777777" w:rsidR="009A4C06" w:rsidRPr="009929DE" w:rsidRDefault="009A4C06" w:rsidP="009A4C06">
      <w:pPr>
        <w:spacing w:after="0" w:line="240" w:lineRule="auto"/>
        <w:ind w:firstLine="709"/>
        <w:jc w:val="both"/>
        <w:rPr>
          <w:rFonts w:ascii="Times New Roman" w:eastAsia="Times New Roman" w:hAnsi="Times New Roman"/>
          <w:color w:val="000000"/>
          <w:sz w:val="28"/>
          <w:szCs w:val="28"/>
          <w:lang w:eastAsia="ru-RU"/>
        </w:rPr>
      </w:pPr>
    </w:p>
    <w:p w14:paraId="0F3EC9F3" w14:textId="77777777" w:rsidR="009A4C06" w:rsidRPr="009929DE" w:rsidRDefault="009A4C06" w:rsidP="009A4C0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Опасность сильных ветров связана с их разрушительной способностью, которая описывается шкалой Э. Бофорта. Ветер со скоростью более 23 м/с способен вызвать разрушение лёгких построек и таким образом создать ЧС. В Росгидромете принято относить к опасным ветрам те, которые имеют скорости более 15 м/с, а особо опасным – более 20 м/с.</w:t>
      </w:r>
      <w:r w:rsidRPr="009929DE">
        <w:rPr>
          <w:rFonts w:ascii="Times New Roman" w:eastAsia="Times New Roman" w:hAnsi="Times New Roman"/>
          <w:bCs/>
          <w:iCs/>
          <w:color w:val="000000"/>
          <w:sz w:val="28"/>
          <w:szCs w:val="28"/>
          <w:lang w:eastAsia="ru-RU"/>
        </w:rPr>
        <w:t xml:space="preserve"> </w:t>
      </w:r>
    </w:p>
    <w:p w14:paraId="76D6315C" w14:textId="77777777" w:rsidR="00991671" w:rsidRPr="009929DE" w:rsidRDefault="00991671" w:rsidP="00991671">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Поражающими факторами этих видов опасных природных процессов, в соответствии с (ГОСТ Р.22.0.06-95) являются: ветровая нагрузка, аэродинамическое давление и вибрация. На территории </w:t>
      </w:r>
      <w:r w:rsidR="00E61EF0" w:rsidRPr="009929DE">
        <w:rPr>
          <w:rFonts w:ascii="Times New Roman" w:hAnsi="Times New Roman"/>
          <w:sz w:val="28"/>
          <w:szCs w:val="28"/>
        </w:rPr>
        <w:t>поселения</w:t>
      </w:r>
      <w:r w:rsidRPr="009929DE">
        <w:rPr>
          <w:rFonts w:ascii="Times New Roman" w:hAnsi="Times New Roman"/>
          <w:sz w:val="28"/>
          <w:szCs w:val="28"/>
        </w:rPr>
        <w:t>, учитывая его инфраструктуру, наиболее существенным фактором будет ветровой поток.</w:t>
      </w:r>
    </w:p>
    <w:p w14:paraId="12309E92" w14:textId="77777777" w:rsidR="00FD0617" w:rsidRPr="009929DE" w:rsidRDefault="00FD0617" w:rsidP="00FD0617">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Мероприятия по снижению риска и смягчению последствий при возникновении урагана: </w:t>
      </w:r>
    </w:p>
    <w:p w14:paraId="6E3FFC29" w14:textId="77777777" w:rsidR="00FD0617" w:rsidRPr="009929DE" w:rsidRDefault="00FD0617" w:rsidP="00FD0617">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наблюдение и прогнозирование направления распространения урагана, оценка степени опасности для населения;</w:t>
      </w:r>
    </w:p>
    <w:p w14:paraId="27B9A8C8" w14:textId="77777777" w:rsidR="00FD0617" w:rsidRPr="009929DE" w:rsidRDefault="00FD0617" w:rsidP="00FD0617">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задействование систем оповещения при угрозе жизни и здоровью людей, организованный и самостоятельных вывод (вывоз) населения из опасных зон;</w:t>
      </w:r>
    </w:p>
    <w:p w14:paraId="188CCC1D" w14:textId="77777777" w:rsidR="00FD0617" w:rsidRPr="009929DE" w:rsidRDefault="00FD0617" w:rsidP="00FD0617">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информирование населения о правилах поведения;</w:t>
      </w:r>
    </w:p>
    <w:p w14:paraId="6C7F24A3" w14:textId="77777777" w:rsidR="00FD0617" w:rsidRPr="009929DE" w:rsidRDefault="00FD0617" w:rsidP="00FD0617">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отключение ЛЭП, обесточивание потребителей во избежание замыканий электрических сетей;</w:t>
      </w:r>
    </w:p>
    <w:p w14:paraId="64AD7294" w14:textId="77777777" w:rsidR="00FD0617" w:rsidRPr="009929DE" w:rsidRDefault="00FD0617" w:rsidP="00FD0617">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приведение в готовность сил и средств пожаротушения, коммунальных служб, медицинских сил и средств;</w:t>
      </w:r>
    </w:p>
    <w:p w14:paraId="6D119139" w14:textId="77777777" w:rsidR="00FD0617" w:rsidRPr="009929DE" w:rsidRDefault="00FD0617" w:rsidP="00FD0617">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укрытие населения в капитальных строениях, подвалах и убежищах;</w:t>
      </w:r>
    </w:p>
    <w:p w14:paraId="55FD2267" w14:textId="77777777" w:rsidR="00FD0617" w:rsidRPr="009929DE" w:rsidRDefault="00FD0617" w:rsidP="00FD0617">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отказ от использования транспортных средств во время прохождения урагана.</w:t>
      </w:r>
    </w:p>
    <w:p w14:paraId="6B1DBC6E" w14:textId="77777777" w:rsidR="00FD0617" w:rsidRPr="009929DE" w:rsidRDefault="00FD0617" w:rsidP="00991671">
      <w:pPr>
        <w:spacing w:after="0" w:line="240" w:lineRule="auto"/>
        <w:ind w:firstLine="709"/>
        <w:jc w:val="both"/>
        <w:rPr>
          <w:rFonts w:ascii="Times New Roman" w:hAnsi="Times New Roman"/>
          <w:sz w:val="28"/>
          <w:szCs w:val="28"/>
        </w:rPr>
      </w:pPr>
    </w:p>
    <w:p w14:paraId="6ED2C131" w14:textId="78DB0F3C" w:rsidR="001A1F4F" w:rsidRPr="009929DE" w:rsidRDefault="00991671" w:rsidP="00991671">
      <w:pPr>
        <w:spacing w:after="0" w:line="240" w:lineRule="auto"/>
        <w:ind w:firstLine="709"/>
        <w:jc w:val="both"/>
        <w:rPr>
          <w:rFonts w:ascii="Times New Roman" w:hAnsi="Times New Roman"/>
          <w:sz w:val="28"/>
          <w:szCs w:val="28"/>
        </w:rPr>
      </w:pPr>
      <w:r w:rsidRPr="009929DE">
        <w:rPr>
          <w:rFonts w:ascii="Times New Roman" w:hAnsi="Times New Roman"/>
          <w:i/>
          <w:sz w:val="28"/>
          <w:szCs w:val="28"/>
          <w:u w:val="single"/>
        </w:rPr>
        <w:t xml:space="preserve">Обильные атмосферные осадки, </w:t>
      </w:r>
      <w:r w:rsidR="007D684F" w:rsidRPr="009929DE">
        <w:rPr>
          <w:rFonts w:ascii="Times New Roman" w:hAnsi="Times New Roman"/>
          <w:i/>
          <w:sz w:val="28"/>
          <w:szCs w:val="28"/>
          <w:u w:val="single"/>
        </w:rPr>
        <w:t xml:space="preserve">град, </w:t>
      </w:r>
      <w:r w:rsidRPr="009929DE">
        <w:rPr>
          <w:rFonts w:ascii="Times New Roman" w:hAnsi="Times New Roman"/>
          <w:i/>
          <w:sz w:val="28"/>
          <w:szCs w:val="28"/>
          <w:u w:val="single"/>
        </w:rPr>
        <w:t>обледенения и гололёд</w:t>
      </w:r>
      <w:r w:rsidRPr="009929DE">
        <w:rPr>
          <w:rFonts w:ascii="Times New Roman" w:hAnsi="Times New Roman"/>
          <w:i/>
          <w:sz w:val="28"/>
          <w:szCs w:val="28"/>
        </w:rPr>
        <w:t>.</w:t>
      </w:r>
      <w:r w:rsidRPr="009929DE">
        <w:rPr>
          <w:rFonts w:ascii="Times New Roman" w:hAnsi="Times New Roman"/>
          <w:sz w:val="28"/>
          <w:szCs w:val="28"/>
        </w:rPr>
        <w:t xml:space="preserve"> По гидролого-климатическому районированию описываемая территория относится к зоне с </w:t>
      </w:r>
      <w:r w:rsidR="001001B9" w:rsidRPr="009929DE">
        <w:rPr>
          <w:rFonts w:ascii="Times New Roman" w:hAnsi="Times New Roman"/>
          <w:sz w:val="28"/>
          <w:szCs w:val="28"/>
        </w:rPr>
        <w:t>достаточным</w:t>
      </w:r>
      <w:r w:rsidRPr="009929DE">
        <w:rPr>
          <w:rFonts w:ascii="Times New Roman" w:hAnsi="Times New Roman"/>
          <w:sz w:val="28"/>
          <w:szCs w:val="28"/>
        </w:rPr>
        <w:t xml:space="preserve"> увлажнением. </w:t>
      </w:r>
      <w:r w:rsidR="001001B9" w:rsidRPr="009929DE">
        <w:rPr>
          <w:rFonts w:ascii="Times New Roman" w:hAnsi="Times New Roman"/>
          <w:sz w:val="28"/>
          <w:szCs w:val="28"/>
        </w:rPr>
        <w:t xml:space="preserve">Наибольшая влажность отмечается в </w:t>
      </w:r>
      <w:r w:rsidR="0080730A" w:rsidRPr="009929DE">
        <w:rPr>
          <w:rFonts w:ascii="Times New Roman" w:hAnsi="Times New Roman"/>
          <w:sz w:val="28"/>
          <w:szCs w:val="28"/>
        </w:rPr>
        <w:t>холодный</w:t>
      </w:r>
      <w:r w:rsidR="001001B9" w:rsidRPr="009929DE">
        <w:rPr>
          <w:rFonts w:ascii="Times New Roman" w:hAnsi="Times New Roman"/>
          <w:sz w:val="28"/>
          <w:szCs w:val="28"/>
        </w:rPr>
        <w:t xml:space="preserve"> период и в среднем составляет </w:t>
      </w:r>
      <w:r w:rsidR="0080730A" w:rsidRPr="009929DE">
        <w:rPr>
          <w:rFonts w:ascii="Times New Roman" w:hAnsi="Times New Roman"/>
          <w:sz w:val="28"/>
          <w:szCs w:val="28"/>
        </w:rPr>
        <w:t>8</w:t>
      </w:r>
      <w:r w:rsidR="007D684F" w:rsidRPr="009929DE">
        <w:rPr>
          <w:rFonts w:ascii="Times New Roman" w:hAnsi="Times New Roman"/>
          <w:sz w:val="28"/>
          <w:szCs w:val="28"/>
        </w:rPr>
        <w:t>2</w:t>
      </w:r>
      <w:r w:rsidR="001001B9" w:rsidRPr="009929DE">
        <w:rPr>
          <w:rFonts w:ascii="Times New Roman" w:hAnsi="Times New Roman"/>
          <w:sz w:val="28"/>
          <w:szCs w:val="28"/>
        </w:rPr>
        <w:t xml:space="preserve"> %. </w:t>
      </w:r>
      <w:r w:rsidR="003F30A2" w:rsidRPr="009929DE">
        <w:rPr>
          <w:rFonts w:ascii="Times New Roman" w:hAnsi="Times New Roman"/>
          <w:sz w:val="28"/>
          <w:szCs w:val="28"/>
        </w:rPr>
        <w:t xml:space="preserve">Наибольшее количество осадков выпадает в тёплый период года </w:t>
      </w:r>
      <w:r w:rsidR="0080730A" w:rsidRPr="009929DE">
        <w:rPr>
          <w:rFonts w:ascii="Times New Roman" w:hAnsi="Times New Roman"/>
          <w:sz w:val="28"/>
          <w:szCs w:val="28"/>
        </w:rPr>
        <w:t>(июль-август)</w:t>
      </w:r>
      <w:r w:rsidR="003F30A2" w:rsidRPr="009929DE">
        <w:rPr>
          <w:rFonts w:ascii="Times New Roman" w:hAnsi="Times New Roman"/>
          <w:sz w:val="28"/>
          <w:szCs w:val="28"/>
        </w:rPr>
        <w:t xml:space="preserve"> и составляет в среднем </w:t>
      </w:r>
      <w:r w:rsidR="0080730A" w:rsidRPr="009929DE">
        <w:rPr>
          <w:rFonts w:ascii="Times New Roman" w:hAnsi="Times New Roman"/>
          <w:sz w:val="28"/>
          <w:szCs w:val="28"/>
        </w:rPr>
        <w:t>72</w:t>
      </w:r>
      <w:r w:rsidR="003F30A2" w:rsidRPr="009929DE">
        <w:rPr>
          <w:rFonts w:ascii="Times New Roman" w:hAnsi="Times New Roman"/>
          <w:sz w:val="28"/>
          <w:szCs w:val="28"/>
        </w:rPr>
        <w:t xml:space="preserve"> мм, в холодный период с </w:t>
      </w:r>
      <w:r w:rsidR="0080730A" w:rsidRPr="009929DE">
        <w:rPr>
          <w:rFonts w:ascii="Times New Roman" w:hAnsi="Times New Roman"/>
          <w:sz w:val="28"/>
          <w:szCs w:val="28"/>
        </w:rPr>
        <w:t>сентября</w:t>
      </w:r>
      <w:r w:rsidR="003F30A2" w:rsidRPr="009929DE">
        <w:rPr>
          <w:rFonts w:ascii="Times New Roman" w:hAnsi="Times New Roman"/>
          <w:sz w:val="28"/>
          <w:szCs w:val="28"/>
        </w:rPr>
        <w:t xml:space="preserve"> по </w:t>
      </w:r>
      <w:r w:rsidR="0080730A" w:rsidRPr="009929DE">
        <w:rPr>
          <w:rFonts w:ascii="Times New Roman" w:hAnsi="Times New Roman"/>
          <w:sz w:val="28"/>
          <w:szCs w:val="28"/>
        </w:rPr>
        <w:t>май</w:t>
      </w:r>
      <w:r w:rsidR="003F30A2" w:rsidRPr="009929DE">
        <w:rPr>
          <w:rFonts w:ascii="Times New Roman" w:hAnsi="Times New Roman"/>
          <w:sz w:val="28"/>
          <w:szCs w:val="28"/>
        </w:rPr>
        <w:t xml:space="preserve"> – </w:t>
      </w:r>
      <w:r w:rsidR="0080730A" w:rsidRPr="009929DE">
        <w:rPr>
          <w:rFonts w:ascii="Times New Roman" w:hAnsi="Times New Roman"/>
          <w:sz w:val="28"/>
          <w:szCs w:val="28"/>
        </w:rPr>
        <w:t>30</w:t>
      </w:r>
      <w:r w:rsidR="003F30A2" w:rsidRPr="009929DE">
        <w:rPr>
          <w:rFonts w:ascii="Times New Roman" w:hAnsi="Times New Roman"/>
          <w:sz w:val="28"/>
          <w:szCs w:val="28"/>
        </w:rPr>
        <w:t xml:space="preserve"> мм. </w:t>
      </w:r>
      <w:r w:rsidRPr="009929DE">
        <w:rPr>
          <w:rFonts w:ascii="Times New Roman" w:hAnsi="Times New Roman"/>
          <w:sz w:val="28"/>
          <w:szCs w:val="28"/>
        </w:rPr>
        <w:t xml:space="preserve">На территории возможно выпадение месячной нормы атмосферных осадков (дождей) за период 3-5 дней, что приводит к повышению уровня воды в </w:t>
      </w:r>
      <w:r w:rsidR="003F30A2" w:rsidRPr="009929DE">
        <w:rPr>
          <w:rFonts w:ascii="Times New Roman" w:hAnsi="Times New Roman"/>
          <w:sz w:val="28"/>
          <w:szCs w:val="28"/>
        </w:rPr>
        <w:t>водоёмах</w:t>
      </w:r>
      <w:r w:rsidRPr="009929DE">
        <w:rPr>
          <w:rFonts w:ascii="Times New Roman" w:hAnsi="Times New Roman"/>
          <w:sz w:val="28"/>
          <w:szCs w:val="28"/>
        </w:rPr>
        <w:t xml:space="preserve"> и подтоплению низменных участков местности.</w:t>
      </w:r>
      <w:r w:rsidR="001A1F4F" w:rsidRPr="009929DE">
        <w:rPr>
          <w:rFonts w:ascii="Times New Roman" w:hAnsi="Times New Roman"/>
          <w:sz w:val="28"/>
          <w:szCs w:val="28"/>
        </w:rPr>
        <w:t xml:space="preserve"> </w:t>
      </w:r>
    </w:p>
    <w:p w14:paraId="5657EDB4" w14:textId="06E47A38" w:rsidR="003F30A2" w:rsidRPr="009929DE" w:rsidRDefault="001A1F4F" w:rsidP="003F30A2">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Ливневые дожди на территории поселения, как правило, наблюдаются во второй половине июля и в первой декаде августа. </w:t>
      </w:r>
    </w:p>
    <w:p w14:paraId="264A711C" w14:textId="0646FC91" w:rsidR="00991671" w:rsidRPr="009929DE" w:rsidRDefault="001A1F4F" w:rsidP="00991671">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Ливневые осадки могут нанести значительный ущерб, особенно дорожному покрытию, населению </w:t>
      </w:r>
      <w:r w:rsidR="0021328E" w:rsidRPr="009929DE">
        <w:rPr>
          <w:rFonts w:ascii="Times New Roman" w:hAnsi="Times New Roman"/>
          <w:sz w:val="28"/>
          <w:szCs w:val="28"/>
        </w:rPr>
        <w:t>–</w:t>
      </w:r>
      <w:r w:rsidRPr="009929DE">
        <w:rPr>
          <w:rFonts w:ascii="Times New Roman" w:hAnsi="Times New Roman"/>
          <w:sz w:val="28"/>
          <w:szCs w:val="28"/>
        </w:rPr>
        <w:t xml:space="preserve"> в связи со смывом посадок картофеля и других огороднических культур.</w:t>
      </w:r>
    </w:p>
    <w:p w14:paraId="10E1FFD7" w14:textId="77777777" w:rsidR="0021328E" w:rsidRPr="009929DE" w:rsidRDefault="0021328E" w:rsidP="0021328E">
      <w:pPr>
        <w:spacing w:after="0" w:line="240" w:lineRule="auto"/>
        <w:ind w:firstLine="709"/>
        <w:jc w:val="both"/>
        <w:rPr>
          <w:rFonts w:ascii="Times New Roman" w:hAnsi="Times New Roman"/>
          <w:sz w:val="28"/>
          <w:szCs w:val="28"/>
        </w:rPr>
      </w:pPr>
      <w:r w:rsidRPr="009929DE">
        <w:rPr>
          <w:rFonts w:ascii="Times New Roman" w:hAnsi="Times New Roman"/>
          <w:sz w:val="28"/>
          <w:szCs w:val="28"/>
        </w:rPr>
        <w:lastRenderedPageBreak/>
        <w:t>Град – это атмосферные осадки, как правило, в тёплое время года. Состоит из кусочков льда размером 5-</w:t>
      </w:r>
      <w:smartTag w:uri="urn:schemas-microsoft-com:office:smarttags" w:element="metricconverter">
        <w:smartTagPr>
          <w:attr w:name="ProductID" w:val="55 мм"/>
        </w:smartTagPr>
        <w:r w:rsidRPr="009929DE">
          <w:rPr>
            <w:rFonts w:ascii="Times New Roman" w:hAnsi="Times New Roman"/>
            <w:sz w:val="28"/>
            <w:szCs w:val="28"/>
          </w:rPr>
          <w:t>55 мм</w:t>
        </w:r>
      </w:smartTag>
      <w:r w:rsidRPr="009929DE">
        <w:rPr>
          <w:rFonts w:ascii="Times New Roman" w:hAnsi="Times New Roman"/>
          <w:sz w:val="28"/>
          <w:szCs w:val="28"/>
        </w:rPr>
        <w:t xml:space="preserve">, иногда </w:t>
      </w:r>
      <w:smartTag w:uri="urn:schemas-microsoft-com:office:smarttags" w:element="metricconverter">
        <w:smartTagPr>
          <w:attr w:name="ProductID" w:val="130 мм"/>
        </w:smartTagPr>
        <w:r w:rsidRPr="009929DE">
          <w:rPr>
            <w:rFonts w:ascii="Times New Roman" w:hAnsi="Times New Roman"/>
            <w:sz w:val="28"/>
            <w:szCs w:val="28"/>
          </w:rPr>
          <w:t>130 мм</w:t>
        </w:r>
      </w:smartTag>
      <w:r w:rsidRPr="009929DE">
        <w:rPr>
          <w:rFonts w:ascii="Times New Roman" w:hAnsi="Times New Roman"/>
          <w:sz w:val="28"/>
          <w:szCs w:val="28"/>
        </w:rPr>
        <w:t xml:space="preserve"> и весом около </w:t>
      </w:r>
      <w:smartTag w:uri="urn:schemas-microsoft-com:office:smarttags" w:element="metricconverter">
        <w:smartTagPr>
          <w:attr w:name="ProductID" w:val="1 кг"/>
        </w:smartTagPr>
        <w:r w:rsidRPr="009929DE">
          <w:rPr>
            <w:rFonts w:ascii="Times New Roman" w:hAnsi="Times New Roman"/>
            <w:sz w:val="28"/>
            <w:szCs w:val="28"/>
          </w:rPr>
          <w:t>1 кг</w:t>
        </w:r>
      </w:smartTag>
      <w:r w:rsidRPr="009929DE">
        <w:rPr>
          <w:rFonts w:ascii="Times New Roman" w:hAnsi="Times New Roman"/>
          <w:sz w:val="28"/>
          <w:szCs w:val="28"/>
        </w:rPr>
        <w:t xml:space="preserve">. Крупный град – град при диаметре градин </w:t>
      </w:r>
      <w:smartTag w:uri="urn:schemas-microsoft-com:office:smarttags" w:element="metricconverter">
        <w:smartTagPr>
          <w:attr w:name="ProductID" w:val="20 мм"/>
        </w:smartTagPr>
        <w:r w:rsidRPr="009929DE">
          <w:rPr>
            <w:rFonts w:ascii="Times New Roman" w:hAnsi="Times New Roman"/>
            <w:sz w:val="28"/>
            <w:szCs w:val="28"/>
          </w:rPr>
          <w:t>20 мм</w:t>
        </w:r>
      </w:smartTag>
      <w:r w:rsidRPr="009929DE">
        <w:rPr>
          <w:rFonts w:ascii="Times New Roman" w:hAnsi="Times New Roman"/>
          <w:sz w:val="28"/>
          <w:szCs w:val="28"/>
        </w:rPr>
        <w:t xml:space="preserve"> и более. Общая зона воздействия града может достигать 15 км</w:t>
      </w:r>
      <w:r w:rsidRPr="009929DE">
        <w:rPr>
          <w:rFonts w:ascii="Times New Roman" w:hAnsi="Times New Roman"/>
          <w:sz w:val="28"/>
          <w:szCs w:val="28"/>
          <w:vertAlign w:val="superscript"/>
        </w:rPr>
        <w:t>2</w:t>
      </w:r>
      <w:r w:rsidRPr="009929DE">
        <w:rPr>
          <w:rFonts w:ascii="Times New Roman" w:hAnsi="Times New Roman"/>
          <w:sz w:val="28"/>
          <w:szCs w:val="28"/>
        </w:rPr>
        <w:t xml:space="preserve"> с населением до 1000 человек. Среднее многолетнее число дней с градом (диаметром </w:t>
      </w:r>
      <w:smartTag w:uri="urn:schemas-microsoft-com:office:smarttags" w:element="metricconverter">
        <w:smartTagPr>
          <w:attr w:name="ProductID" w:val="20 мм"/>
        </w:smartTagPr>
        <w:r w:rsidRPr="009929DE">
          <w:rPr>
            <w:rFonts w:ascii="Times New Roman" w:hAnsi="Times New Roman"/>
            <w:sz w:val="28"/>
            <w:szCs w:val="28"/>
          </w:rPr>
          <w:t>20 мм</w:t>
        </w:r>
      </w:smartTag>
      <w:r w:rsidRPr="009929DE">
        <w:rPr>
          <w:rFonts w:ascii="Times New Roman" w:hAnsi="Times New Roman"/>
          <w:sz w:val="28"/>
          <w:szCs w:val="28"/>
        </w:rPr>
        <w:t xml:space="preserve"> и более) 1,5-2,5 в год.</w:t>
      </w:r>
    </w:p>
    <w:p w14:paraId="49208537" w14:textId="0622CD53" w:rsidR="0021328E" w:rsidRPr="009929DE" w:rsidRDefault="0021328E" w:rsidP="0021328E">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Возможный ущерб связан в первую очередь с повреждением посевов, а также с разрушением остекления, повреждением кровли и автотранспорта. </w:t>
      </w:r>
    </w:p>
    <w:p w14:paraId="7FA36BF7" w14:textId="77777777" w:rsidR="0021328E" w:rsidRPr="009929DE" w:rsidRDefault="0021328E" w:rsidP="0021328E">
      <w:pPr>
        <w:spacing w:after="0" w:line="240" w:lineRule="auto"/>
        <w:ind w:firstLine="709"/>
        <w:jc w:val="both"/>
        <w:rPr>
          <w:rFonts w:ascii="Times New Roman" w:hAnsi="Times New Roman"/>
          <w:sz w:val="28"/>
          <w:szCs w:val="28"/>
        </w:rPr>
      </w:pPr>
      <w:r w:rsidRPr="009929DE">
        <w:rPr>
          <w:rFonts w:ascii="Times New Roman" w:hAnsi="Times New Roman"/>
          <w:sz w:val="28"/>
          <w:szCs w:val="28"/>
        </w:rPr>
        <w:t>При этом:</w:t>
      </w:r>
    </w:p>
    <w:p w14:paraId="3B71CC88" w14:textId="77777777" w:rsidR="0021328E" w:rsidRPr="009929DE" w:rsidRDefault="0021328E" w:rsidP="0021328E">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количество жилья непригодного к дальнейшему проживанию может достигнуть 1 % от имеющегося в районе воздействия града;</w:t>
      </w:r>
    </w:p>
    <w:p w14:paraId="17C0432B" w14:textId="77777777" w:rsidR="0021328E" w:rsidRPr="009929DE" w:rsidRDefault="0021328E" w:rsidP="0021328E">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количество жилья требующего ремонта может достигнуть 2 % от имеющегося в районе воздействия града;</w:t>
      </w:r>
    </w:p>
    <w:p w14:paraId="45DD8038" w14:textId="77777777" w:rsidR="0021328E" w:rsidRPr="009929DE" w:rsidRDefault="0021328E" w:rsidP="0021328E">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вероятное число погибших может составить 0 человек;</w:t>
      </w:r>
    </w:p>
    <w:p w14:paraId="5D8CB5A4" w14:textId="77777777" w:rsidR="0021328E" w:rsidRPr="009929DE" w:rsidRDefault="0021328E" w:rsidP="0021328E">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количество пострадавших может составить 50 человек;</w:t>
      </w:r>
    </w:p>
    <w:p w14:paraId="7A21317C" w14:textId="77777777" w:rsidR="0021328E" w:rsidRPr="009929DE" w:rsidRDefault="0021328E" w:rsidP="0021328E">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материальный ущерб может достигнуть 5 млн. руб.</w:t>
      </w:r>
    </w:p>
    <w:p w14:paraId="66746B3D" w14:textId="77777777" w:rsidR="0021328E" w:rsidRPr="009929DE" w:rsidRDefault="0021328E" w:rsidP="0021328E">
      <w:pPr>
        <w:spacing w:after="0" w:line="240" w:lineRule="auto"/>
        <w:ind w:firstLine="709"/>
        <w:jc w:val="both"/>
        <w:rPr>
          <w:rFonts w:ascii="Times New Roman" w:hAnsi="Times New Roman"/>
          <w:bCs/>
          <w:sz w:val="28"/>
          <w:szCs w:val="28"/>
        </w:rPr>
      </w:pPr>
      <w:r w:rsidRPr="009929DE">
        <w:rPr>
          <w:rFonts w:ascii="Times New Roman" w:hAnsi="Times New Roman"/>
          <w:bCs/>
          <w:sz w:val="28"/>
          <w:szCs w:val="28"/>
        </w:rPr>
        <w:t>Мероприятия по снижению риска и смягчению последствий при возникновении града:</w:t>
      </w:r>
    </w:p>
    <w:p w14:paraId="1B42F37B" w14:textId="77777777" w:rsidR="0021328E" w:rsidRPr="009929DE" w:rsidRDefault="0021328E" w:rsidP="0021328E">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ограничить выход транспортных средств, организовать укрытие автомобилей техники в гараж и под навесами или вывод на безопасную территорию;</w:t>
      </w:r>
    </w:p>
    <w:p w14:paraId="728373DF" w14:textId="77777777" w:rsidR="0021328E" w:rsidRPr="009929DE" w:rsidRDefault="0021328E" w:rsidP="0021328E">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провести сход граждан по соблюдение осторожности при нахождении на улице и воздержания от возможных поездок на личном автотранспорте.</w:t>
      </w:r>
    </w:p>
    <w:p w14:paraId="11482887" w14:textId="53DC52A2" w:rsidR="004738E5" w:rsidRPr="009929DE" w:rsidRDefault="004738E5" w:rsidP="004738E5">
      <w:pPr>
        <w:spacing w:after="0" w:line="240" w:lineRule="auto"/>
        <w:ind w:firstLine="709"/>
        <w:jc w:val="right"/>
        <w:rPr>
          <w:rFonts w:ascii="Times New Roman" w:hAnsi="Times New Roman"/>
          <w:sz w:val="28"/>
          <w:szCs w:val="28"/>
        </w:rPr>
      </w:pPr>
      <w:r w:rsidRPr="009929DE">
        <w:rPr>
          <w:rFonts w:ascii="Times New Roman" w:hAnsi="Times New Roman"/>
          <w:sz w:val="28"/>
          <w:szCs w:val="28"/>
        </w:rPr>
        <w:t xml:space="preserve">Таблица </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STYLEREF </w:instrText>
      </w:r>
      <w:r w:rsidR="009E0CCE" w:rsidRPr="009929DE">
        <w:rPr>
          <w:rFonts w:ascii="Times New Roman" w:hAnsi="Times New Roman"/>
          <w:sz w:val="28"/>
          <w:szCs w:val="28"/>
        </w:rPr>
        <w:instrText>2</w:instrText>
      </w:r>
      <w:r w:rsidR="00CB56B9" w:rsidRPr="009929DE">
        <w:rPr>
          <w:rFonts w:ascii="Times New Roman" w:hAnsi="Times New Roman"/>
          <w:sz w:val="28"/>
          <w:szCs w:val="28"/>
        </w:rPr>
        <w:instrText xml:space="preserve"> \s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5.8</w:t>
      </w:r>
      <w:r w:rsidR="00CB56B9" w:rsidRPr="009929DE">
        <w:rPr>
          <w:rFonts w:ascii="Times New Roman" w:hAnsi="Times New Roman"/>
          <w:sz w:val="28"/>
          <w:szCs w:val="28"/>
        </w:rPr>
        <w:fldChar w:fldCharType="end"/>
      </w:r>
      <w:r w:rsidR="00CB56B9" w:rsidRPr="009929DE">
        <w:rPr>
          <w:rFonts w:ascii="Times New Roman" w:hAnsi="Times New Roman"/>
          <w:sz w:val="28"/>
          <w:szCs w:val="28"/>
        </w:rPr>
        <w:t>.</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SEQ Таблица \* ARABIC \s 3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3</w:t>
      </w:r>
      <w:r w:rsidR="00CB56B9" w:rsidRPr="009929DE">
        <w:rPr>
          <w:rFonts w:ascii="Times New Roman" w:hAnsi="Times New Roman"/>
          <w:sz w:val="28"/>
          <w:szCs w:val="28"/>
        </w:rPr>
        <w:fldChar w:fldCharType="end"/>
      </w:r>
    </w:p>
    <w:p w14:paraId="18476E81" w14:textId="67A1E4D4" w:rsidR="004738E5" w:rsidRPr="009929DE" w:rsidRDefault="004738E5" w:rsidP="004738E5">
      <w:pPr>
        <w:spacing w:after="120" w:line="240" w:lineRule="auto"/>
        <w:jc w:val="center"/>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Оценка защищённости, исходя из рисков возникновения ЧС природного характера на территории </w:t>
      </w:r>
      <w:r w:rsidR="009E0CCE" w:rsidRPr="009929DE">
        <w:rPr>
          <w:rFonts w:ascii="Times New Roman" w:eastAsia="Times New Roman" w:hAnsi="Times New Roman"/>
          <w:sz w:val="28"/>
          <w:szCs w:val="24"/>
          <w:lang w:eastAsia="ru-RU"/>
        </w:rPr>
        <w:t>МО «</w:t>
      </w:r>
      <w:proofErr w:type="spellStart"/>
      <w:r w:rsidR="009E0CCE" w:rsidRPr="009929DE">
        <w:rPr>
          <w:rFonts w:ascii="Times New Roman" w:eastAsia="Times New Roman" w:hAnsi="Times New Roman"/>
          <w:sz w:val="28"/>
          <w:szCs w:val="24"/>
          <w:lang w:eastAsia="ru-RU"/>
        </w:rPr>
        <w:t>Озероучумский</w:t>
      </w:r>
      <w:proofErr w:type="spellEnd"/>
      <w:r w:rsidR="009E0CCE" w:rsidRPr="009929DE">
        <w:rPr>
          <w:rFonts w:ascii="Times New Roman" w:eastAsia="Times New Roman" w:hAnsi="Times New Roman"/>
          <w:sz w:val="28"/>
          <w:szCs w:val="24"/>
          <w:lang w:eastAsia="ru-RU"/>
        </w:rPr>
        <w:t xml:space="preserve"> сельсовет»</w:t>
      </w:r>
    </w:p>
    <w:tbl>
      <w:tblPr>
        <w:tblStyle w:val="74"/>
        <w:tblW w:w="10182" w:type="dxa"/>
        <w:jc w:val="center"/>
        <w:tblLook w:val="04A0" w:firstRow="1" w:lastRow="0" w:firstColumn="1" w:lastColumn="0" w:noHBand="0" w:noVBand="1"/>
      </w:tblPr>
      <w:tblGrid>
        <w:gridCol w:w="551"/>
        <w:gridCol w:w="5681"/>
        <w:gridCol w:w="1810"/>
        <w:gridCol w:w="2140"/>
      </w:tblGrid>
      <w:tr w:rsidR="004738E5" w:rsidRPr="009929DE" w14:paraId="63366324" w14:textId="77777777" w:rsidTr="00D92AE3">
        <w:trPr>
          <w:trHeight w:val="283"/>
          <w:tblHeader/>
          <w:jc w:val="center"/>
        </w:trPr>
        <w:tc>
          <w:tcPr>
            <w:tcW w:w="551" w:type="dxa"/>
            <w:vAlign w:val="center"/>
          </w:tcPr>
          <w:p w14:paraId="07670BD4" w14:textId="77777777" w:rsidR="004738E5" w:rsidRPr="009929DE" w:rsidRDefault="004738E5" w:rsidP="003461B5">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 п/п</w:t>
            </w:r>
          </w:p>
        </w:tc>
        <w:tc>
          <w:tcPr>
            <w:tcW w:w="5681" w:type="dxa"/>
            <w:vAlign w:val="center"/>
          </w:tcPr>
          <w:p w14:paraId="173D8A00" w14:textId="77777777" w:rsidR="004738E5" w:rsidRPr="009929DE" w:rsidRDefault="004738E5" w:rsidP="003461B5">
            <w:pPr>
              <w:spacing w:after="0" w:line="240" w:lineRule="auto"/>
              <w:jc w:val="center"/>
              <w:rPr>
                <w:rFonts w:ascii="Times New Roman" w:hAnsi="Times New Roman"/>
                <w:snapToGrid w:val="0"/>
                <w:sz w:val="24"/>
                <w:szCs w:val="24"/>
                <w:lang w:eastAsia="ru-RU"/>
              </w:rPr>
            </w:pPr>
            <w:r w:rsidRPr="009929DE">
              <w:rPr>
                <w:rFonts w:ascii="Times New Roman" w:hAnsi="Times New Roman"/>
                <w:bCs/>
                <w:color w:val="000000"/>
                <w:kern w:val="24"/>
                <w:sz w:val="24"/>
                <w:szCs w:val="24"/>
                <w:lang w:eastAsia="ru-RU"/>
              </w:rPr>
              <w:t>Наименование риска</w:t>
            </w:r>
          </w:p>
        </w:tc>
        <w:tc>
          <w:tcPr>
            <w:tcW w:w="1810" w:type="dxa"/>
            <w:vAlign w:val="center"/>
          </w:tcPr>
          <w:p w14:paraId="2EE3EE81" w14:textId="77777777" w:rsidR="004738E5" w:rsidRPr="009929DE" w:rsidRDefault="004738E5" w:rsidP="003461B5">
            <w:pPr>
              <w:spacing w:after="0" w:line="240" w:lineRule="auto"/>
              <w:jc w:val="center"/>
              <w:rPr>
                <w:rFonts w:ascii="Times New Roman" w:hAnsi="Times New Roman"/>
                <w:snapToGrid w:val="0"/>
                <w:sz w:val="24"/>
                <w:szCs w:val="24"/>
                <w:lang w:eastAsia="ru-RU"/>
              </w:rPr>
            </w:pPr>
            <w:r w:rsidRPr="009929DE">
              <w:rPr>
                <w:rFonts w:ascii="Times New Roman" w:hAnsi="Times New Roman"/>
                <w:bCs/>
                <w:color w:val="000000"/>
                <w:kern w:val="24"/>
                <w:sz w:val="24"/>
                <w:szCs w:val="24"/>
                <w:lang w:eastAsia="ru-RU"/>
              </w:rPr>
              <w:t>Показатель риска</w:t>
            </w:r>
          </w:p>
        </w:tc>
        <w:tc>
          <w:tcPr>
            <w:tcW w:w="2140" w:type="dxa"/>
            <w:vAlign w:val="center"/>
          </w:tcPr>
          <w:p w14:paraId="79418FCB" w14:textId="77777777" w:rsidR="004738E5" w:rsidRPr="009929DE" w:rsidRDefault="004738E5" w:rsidP="003461B5">
            <w:pPr>
              <w:spacing w:after="0" w:line="240" w:lineRule="auto"/>
              <w:jc w:val="center"/>
              <w:rPr>
                <w:rFonts w:ascii="Times New Roman" w:hAnsi="Times New Roman"/>
                <w:snapToGrid w:val="0"/>
                <w:sz w:val="24"/>
                <w:szCs w:val="24"/>
                <w:lang w:eastAsia="ru-RU"/>
              </w:rPr>
            </w:pPr>
            <w:r w:rsidRPr="009929DE">
              <w:rPr>
                <w:rFonts w:ascii="Times New Roman" w:hAnsi="Times New Roman"/>
                <w:bCs/>
                <w:color w:val="000000"/>
                <w:kern w:val="24"/>
                <w:sz w:val="24"/>
                <w:szCs w:val="24"/>
                <w:lang w:eastAsia="ru-RU"/>
              </w:rPr>
              <w:t>Временные показатели риска</w:t>
            </w:r>
          </w:p>
        </w:tc>
      </w:tr>
      <w:tr w:rsidR="004738E5" w:rsidRPr="009929DE" w14:paraId="15558A6B" w14:textId="77777777" w:rsidTr="003461B5">
        <w:trPr>
          <w:trHeight w:val="283"/>
          <w:jc w:val="center"/>
        </w:trPr>
        <w:tc>
          <w:tcPr>
            <w:tcW w:w="10182" w:type="dxa"/>
            <w:gridSpan w:val="4"/>
          </w:tcPr>
          <w:p w14:paraId="38865AC8" w14:textId="77777777" w:rsidR="004738E5" w:rsidRPr="009929DE" w:rsidRDefault="004738E5" w:rsidP="003461B5">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 xml:space="preserve">Риски возникновения ЧС природного характера </w:t>
            </w:r>
          </w:p>
        </w:tc>
      </w:tr>
      <w:tr w:rsidR="005D66E9" w:rsidRPr="009929DE" w14:paraId="56BBA77C" w14:textId="77777777" w:rsidTr="00D92AE3">
        <w:trPr>
          <w:trHeight w:val="283"/>
          <w:jc w:val="center"/>
        </w:trPr>
        <w:tc>
          <w:tcPr>
            <w:tcW w:w="551" w:type="dxa"/>
            <w:vAlign w:val="center"/>
          </w:tcPr>
          <w:p w14:paraId="423674DA" w14:textId="77777777" w:rsidR="005D66E9" w:rsidRPr="009929DE" w:rsidRDefault="005D66E9" w:rsidP="005D66E9">
            <w:pPr>
              <w:pStyle w:val="aa"/>
              <w:numPr>
                <w:ilvl w:val="0"/>
                <w:numId w:val="56"/>
              </w:numPr>
              <w:spacing w:after="0" w:line="240" w:lineRule="auto"/>
              <w:jc w:val="center"/>
              <w:rPr>
                <w:rFonts w:ascii="Times New Roman" w:hAnsi="Times New Roman"/>
                <w:snapToGrid w:val="0"/>
                <w:sz w:val="24"/>
                <w:szCs w:val="24"/>
                <w:lang w:eastAsia="ru-RU"/>
              </w:rPr>
            </w:pPr>
          </w:p>
        </w:tc>
        <w:tc>
          <w:tcPr>
            <w:tcW w:w="5681" w:type="dxa"/>
            <w:vAlign w:val="center"/>
          </w:tcPr>
          <w:p w14:paraId="3E2D99C0" w14:textId="3D1885B8" w:rsidR="005D66E9" w:rsidRPr="009929DE" w:rsidRDefault="005D66E9" w:rsidP="005D66E9">
            <w:pPr>
              <w:spacing w:after="0" w:line="240" w:lineRule="auto"/>
              <w:rPr>
                <w:rFonts w:ascii="Times New Roman" w:hAnsi="Times New Roman"/>
                <w:sz w:val="24"/>
                <w:szCs w:val="24"/>
                <w:lang w:eastAsia="ru-RU"/>
              </w:rPr>
            </w:pPr>
            <w:r w:rsidRPr="009929DE">
              <w:rPr>
                <w:rFonts w:ascii="Times New Roman" w:hAnsi="Times New Roman"/>
                <w:snapToGrid w:val="0"/>
                <w:sz w:val="24"/>
                <w:szCs w:val="24"/>
                <w:lang w:eastAsia="ru-RU"/>
              </w:rPr>
              <w:t>Риски возникновения подтоплений</w:t>
            </w:r>
          </w:p>
        </w:tc>
        <w:tc>
          <w:tcPr>
            <w:tcW w:w="1810" w:type="dxa"/>
            <w:vAlign w:val="center"/>
          </w:tcPr>
          <w:p w14:paraId="76702A52" w14:textId="77777777" w:rsidR="005D66E9" w:rsidRPr="009929DE" w:rsidRDefault="005D66E9" w:rsidP="005D66E9">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Приемлемый риск - 10</w:t>
            </w:r>
            <w:r w:rsidRPr="009929DE">
              <w:rPr>
                <w:rFonts w:ascii="Times New Roman" w:hAnsi="Times New Roman"/>
                <w:snapToGrid w:val="0"/>
                <w:sz w:val="24"/>
                <w:szCs w:val="24"/>
                <w:vertAlign w:val="superscript"/>
                <w:lang w:eastAsia="ru-RU"/>
              </w:rPr>
              <w:t>- 5</w:t>
            </w:r>
          </w:p>
        </w:tc>
        <w:tc>
          <w:tcPr>
            <w:tcW w:w="2140" w:type="dxa"/>
            <w:vAlign w:val="center"/>
          </w:tcPr>
          <w:p w14:paraId="4814883F" w14:textId="4171CA3B" w:rsidR="005D66E9" w:rsidRPr="009929DE" w:rsidRDefault="005D66E9" w:rsidP="005D66E9">
            <w:pPr>
              <w:spacing w:after="0" w:line="240" w:lineRule="auto"/>
              <w:jc w:val="center"/>
              <w:rPr>
                <w:rFonts w:ascii="Times New Roman" w:hAnsi="Times New Roman"/>
                <w:snapToGrid w:val="0"/>
                <w:sz w:val="24"/>
                <w:szCs w:val="24"/>
                <w:lang w:eastAsia="ru-RU"/>
              </w:rPr>
            </w:pPr>
            <w:r w:rsidRPr="009929DE">
              <w:rPr>
                <w:rFonts w:ascii="Times New Roman" w:hAnsi="Times New Roman"/>
                <w:color w:val="000000"/>
                <w:kern w:val="24"/>
                <w:sz w:val="24"/>
                <w:szCs w:val="24"/>
                <w:lang w:eastAsia="ru-RU"/>
              </w:rPr>
              <w:t>январь – декабрь</w:t>
            </w:r>
          </w:p>
        </w:tc>
      </w:tr>
      <w:tr w:rsidR="005D66E9" w:rsidRPr="009929DE" w14:paraId="37283920" w14:textId="77777777" w:rsidTr="00D92AE3">
        <w:trPr>
          <w:trHeight w:val="283"/>
          <w:jc w:val="center"/>
        </w:trPr>
        <w:tc>
          <w:tcPr>
            <w:tcW w:w="551" w:type="dxa"/>
            <w:vAlign w:val="center"/>
          </w:tcPr>
          <w:p w14:paraId="78152EA3" w14:textId="77777777" w:rsidR="005D66E9" w:rsidRPr="009929DE" w:rsidRDefault="005D66E9" w:rsidP="005D66E9">
            <w:pPr>
              <w:pStyle w:val="aa"/>
              <w:numPr>
                <w:ilvl w:val="0"/>
                <w:numId w:val="56"/>
              </w:numPr>
              <w:spacing w:after="0" w:line="240" w:lineRule="auto"/>
              <w:jc w:val="center"/>
              <w:rPr>
                <w:rFonts w:ascii="Times New Roman" w:hAnsi="Times New Roman"/>
                <w:snapToGrid w:val="0"/>
                <w:sz w:val="24"/>
                <w:szCs w:val="24"/>
                <w:lang w:eastAsia="ru-RU"/>
              </w:rPr>
            </w:pPr>
          </w:p>
        </w:tc>
        <w:tc>
          <w:tcPr>
            <w:tcW w:w="5681" w:type="dxa"/>
            <w:vAlign w:val="center"/>
          </w:tcPr>
          <w:p w14:paraId="5FAB2750" w14:textId="77777777" w:rsidR="005D66E9" w:rsidRPr="009929DE" w:rsidRDefault="005D66E9" w:rsidP="005D66E9">
            <w:pPr>
              <w:spacing w:after="0" w:line="240" w:lineRule="auto"/>
              <w:rPr>
                <w:rFonts w:ascii="Times New Roman" w:hAnsi="Times New Roman"/>
                <w:sz w:val="24"/>
                <w:szCs w:val="24"/>
                <w:lang w:eastAsia="ru-RU"/>
              </w:rPr>
            </w:pPr>
            <w:r w:rsidRPr="009929DE">
              <w:rPr>
                <w:rFonts w:ascii="Times New Roman" w:hAnsi="Times New Roman"/>
                <w:snapToGrid w:val="0"/>
                <w:sz w:val="24"/>
                <w:szCs w:val="24"/>
                <w:lang w:eastAsia="ru-RU"/>
              </w:rPr>
              <w:t>Риски возникновения природных пожаров</w:t>
            </w:r>
          </w:p>
        </w:tc>
        <w:tc>
          <w:tcPr>
            <w:tcW w:w="1810" w:type="dxa"/>
            <w:vAlign w:val="center"/>
          </w:tcPr>
          <w:p w14:paraId="44100AE5" w14:textId="77777777" w:rsidR="005D66E9" w:rsidRPr="009929DE" w:rsidRDefault="005D66E9" w:rsidP="005D66E9">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Приемлемый риск - 10</w:t>
            </w:r>
            <w:r w:rsidRPr="009929DE">
              <w:rPr>
                <w:rFonts w:ascii="Times New Roman" w:hAnsi="Times New Roman"/>
                <w:snapToGrid w:val="0"/>
                <w:sz w:val="24"/>
                <w:szCs w:val="24"/>
                <w:vertAlign w:val="superscript"/>
                <w:lang w:eastAsia="ru-RU"/>
              </w:rPr>
              <w:t>- 5</w:t>
            </w:r>
          </w:p>
        </w:tc>
        <w:tc>
          <w:tcPr>
            <w:tcW w:w="2140" w:type="dxa"/>
            <w:vAlign w:val="center"/>
          </w:tcPr>
          <w:p w14:paraId="367EBD12" w14:textId="77777777" w:rsidR="005D66E9" w:rsidRPr="009929DE" w:rsidRDefault="005D66E9" w:rsidP="005D66E9">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апрель – ноябрь</w:t>
            </w:r>
          </w:p>
        </w:tc>
      </w:tr>
      <w:tr w:rsidR="005D66E9" w:rsidRPr="009929DE" w14:paraId="01AFAD22" w14:textId="77777777" w:rsidTr="00D92AE3">
        <w:trPr>
          <w:trHeight w:val="283"/>
          <w:jc w:val="center"/>
        </w:trPr>
        <w:tc>
          <w:tcPr>
            <w:tcW w:w="551" w:type="dxa"/>
            <w:vAlign w:val="center"/>
          </w:tcPr>
          <w:p w14:paraId="1D245572" w14:textId="77777777" w:rsidR="005D66E9" w:rsidRPr="009929DE" w:rsidRDefault="005D66E9" w:rsidP="005D66E9">
            <w:pPr>
              <w:pStyle w:val="aa"/>
              <w:numPr>
                <w:ilvl w:val="0"/>
                <w:numId w:val="56"/>
              </w:numPr>
              <w:spacing w:after="0" w:line="240" w:lineRule="auto"/>
              <w:jc w:val="center"/>
              <w:rPr>
                <w:rFonts w:ascii="Times New Roman" w:hAnsi="Times New Roman"/>
                <w:snapToGrid w:val="0"/>
                <w:sz w:val="24"/>
                <w:szCs w:val="24"/>
                <w:lang w:eastAsia="ru-RU"/>
              </w:rPr>
            </w:pPr>
          </w:p>
        </w:tc>
        <w:tc>
          <w:tcPr>
            <w:tcW w:w="5681" w:type="dxa"/>
            <w:vAlign w:val="center"/>
          </w:tcPr>
          <w:p w14:paraId="15EEC192" w14:textId="77777777" w:rsidR="005D66E9" w:rsidRPr="009929DE" w:rsidRDefault="005D66E9" w:rsidP="005D66E9">
            <w:pPr>
              <w:spacing w:after="0" w:line="240" w:lineRule="auto"/>
              <w:rPr>
                <w:rFonts w:ascii="Times New Roman" w:hAnsi="Times New Roman"/>
                <w:sz w:val="24"/>
                <w:szCs w:val="24"/>
                <w:lang w:eastAsia="ru-RU"/>
              </w:rPr>
            </w:pPr>
            <w:r w:rsidRPr="009929DE">
              <w:rPr>
                <w:rFonts w:ascii="Times New Roman" w:hAnsi="Times New Roman"/>
                <w:snapToGrid w:val="0"/>
                <w:sz w:val="24"/>
                <w:szCs w:val="24"/>
                <w:lang w:eastAsia="ru-RU"/>
              </w:rPr>
              <w:t>Риски возникновения опасных метеорологических условий</w:t>
            </w:r>
          </w:p>
        </w:tc>
        <w:tc>
          <w:tcPr>
            <w:tcW w:w="1810" w:type="dxa"/>
            <w:vAlign w:val="center"/>
          </w:tcPr>
          <w:p w14:paraId="0384B8A3" w14:textId="77777777" w:rsidR="005D66E9" w:rsidRPr="009929DE" w:rsidRDefault="005D66E9" w:rsidP="005D66E9">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Приемлемый риск - 10</w:t>
            </w:r>
            <w:r w:rsidRPr="009929DE">
              <w:rPr>
                <w:rFonts w:ascii="Times New Roman" w:hAnsi="Times New Roman"/>
                <w:snapToGrid w:val="0"/>
                <w:sz w:val="24"/>
                <w:szCs w:val="24"/>
                <w:vertAlign w:val="superscript"/>
                <w:lang w:eastAsia="ru-RU"/>
              </w:rPr>
              <w:t>- 5</w:t>
            </w:r>
          </w:p>
        </w:tc>
        <w:tc>
          <w:tcPr>
            <w:tcW w:w="2140" w:type="dxa"/>
            <w:vAlign w:val="center"/>
          </w:tcPr>
          <w:p w14:paraId="15ABFA58" w14:textId="77777777" w:rsidR="005D66E9" w:rsidRPr="009929DE" w:rsidRDefault="005D66E9" w:rsidP="005D66E9">
            <w:pPr>
              <w:spacing w:after="0" w:line="240" w:lineRule="auto"/>
              <w:jc w:val="center"/>
              <w:rPr>
                <w:rFonts w:ascii="Times New Roman" w:hAnsi="Times New Roman"/>
                <w:snapToGrid w:val="0"/>
                <w:sz w:val="24"/>
                <w:szCs w:val="24"/>
                <w:lang w:eastAsia="ru-RU"/>
              </w:rPr>
            </w:pPr>
            <w:r w:rsidRPr="009929DE">
              <w:rPr>
                <w:rFonts w:ascii="Times New Roman" w:hAnsi="Times New Roman"/>
                <w:color w:val="000000"/>
                <w:kern w:val="24"/>
                <w:sz w:val="24"/>
                <w:szCs w:val="24"/>
                <w:lang w:eastAsia="ru-RU"/>
              </w:rPr>
              <w:t>январь – декабрь</w:t>
            </w:r>
          </w:p>
        </w:tc>
      </w:tr>
    </w:tbl>
    <w:p w14:paraId="4B919671" w14:textId="77777777" w:rsidR="004738E5" w:rsidRPr="009929DE" w:rsidRDefault="004738E5" w:rsidP="00991671">
      <w:pPr>
        <w:spacing w:after="0" w:line="240" w:lineRule="auto"/>
        <w:ind w:firstLine="709"/>
        <w:jc w:val="both"/>
        <w:rPr>
          <w:rFonts w:ascii="Times New Roman" w:hAnsi="Times New Roman"/>
          <w:sz w:val="28"/>
          <w:szCs w:val="28"/>
        </w:rPr>
      </w:pPr>
    </w:p>
    <w:p w14:paraId="2B454386" w14:textId="77777777" w:rsidR="003A7901" w:rsidRPr="009929DE" w:rsidRDefault="0078289F" w:rsidP="00874019">
      <w:pPr>
        <w:pStyle w:val="3"/>
        <w:numPr>
          <w:ilvl w:val="2"/>
          <w:numId w:val="52"/>
        </w:numPr>
        <w:tabs>
          <w:tab w:val="left" w:pos="1418"/>
        </w:tabs>
        <w:spacing w:before="120"/>
        <w:ind w:left="1418" w:hanging="698"/>
        <w:jc w:val="both"/>
        <w:rPr>
          <w:rFonts w:ascii="Times New Roman" w:hAnsi="Times New Roman"/>
          <w:sz w:val="28"/>
        </w:rPr>
      </w:pPr>
      <w:bookmarkStart w:id="203" w:name="_Toc199242672"/>
      <w:r w:rsidRPr="009929DE">
        <w:rPr>
          <w:rFonts w:ascii="Times New Roman" w:hAnsi="Times New Roman"/>
          <w:sz w:val="28"/>
        </w:rPr>
        <w:t>Перечень источников ЧС техногенного характера на проектируемой территории, а также вблизи указанной территории</w:t>
      </w:r>
      <w:bookmarkEnd w:id="203"/>
    </w:p>
    <w:p w14:paraId="1B3C2753" w14:textId="77777777" w:rsidR="003A7901" w:rsidRPr="009929DE" w:rsidRDefault="003A7901" w:rsidP="003A7901">
      <w:pPr>
        <w:spacing w:after="0" w:line="240" w:lineRule="auto"/>
        <w:ind w:firstLine="709"/>
        <w:jc w:val="both"/>
        <w:rPr>
          <w:rFonts w:ascii="Times New Roman" w:hAnsi="Times New Roman"/>
          <w:sz w:val="28"/>
          <w:szCs w:val="28"/>
        </w:rPr>
      </w:pPr>
    </w:p>
    <w:p w14:paraId="6DBD651B" w14:textId="77777777" w:rsidR="00F72FB8" w:rsidRPr="009929DE" w:rsidRDefault="00F72FB8" w:rsidP="00F72FB8">
      <w:pPr>
        <w:spacing w:after="0" w:line="240" w:lineRule="auto"/>
        <w:ind w:firstLine="709"/>
        <w:jc w:val="both"/>
        <w:rPr>
          <w:rFonts w:ascii="Times New Roman" w:hAnsi="Times New Roman"/>
          <w:sz w:val="28"/>
          <w:szCs w:val="28"/>
        </w:rPr>
      </w:pPr>
      <w:r w:rsidRPr="009929DE">
        <w:rPr>
          <w:rFonts w:ascii="Times New Roman" w:hAnsi="Times New Roman"/>
          <w:sz w:val="28"/>
          <w:szCs w:val="28"/>
        </w:rPr>
        <w:t>Поражающие факторы источников техногенных ЧС классифицируют по генезису (происхождению) и механизму воздействия.</w:t>
      </w:r>
    </w:p>
    <w:p w14:paraId="15DCA15E" w14:textId="77777777" w:rsidR="00F72FB8" w:rsidRPr="009929DE" w:rsidRDefault="00F72FB8" w:rsidP="00F72FB8">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Поражающие факторы источников техногенных ЧС по генезису подразделяют </w:t>
      </w:r>
      <w:r w:rsidRPr="009929DE">
        <w:rPr>
          <w:rFonts w:ascii="Times New Roman" w:hAnsi="Times New Roman"/>
          <w:sz w:val="28"/>
          <w:szCs w:val="28"/>
        </w:rPr>
        <w:br/>
        <w:t>на факторы:</w:t>
      </w:r>
    </w:p>
    <w:p w14:paraId="4C273DA2" w14:textId="77777777" w:rsidR="00F72FB8" w:rsidRPr="009929DE" w:rsidRDefault="00F72FB8" w:rsidP="00F72FB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прямого действия или первичные;</w:t>
      </w:r>
    </w:p>
    <w:p w14:paraId="18744952" w14:textId="77777777" w:rsidR="00F72FB8" w:rsidRPr="009929DE" w:rsidRDefault="00F72FB8" w:rsidP="00F72FB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lastRenderedPageBreak/>
        <w:t>побочного действия или вторичные.</w:t>
      </w:r>
    </w:p>
    <w:p w14:paraId="402D7D9F" w14:textId="77777777" w:rsidR="00F72FB8" w:rsidRPr="009929DE" w:rsidRDefault="00F72FB8" w:rsidP="00F72FB8">
      <w:pPr>
        <w:spacing w:after="0" w:line="240" w:lineRule="auto"/>
        <w:ind w:firstLine="709"/>
        <w:jc w:val="both"/>
        <w:rPr>
          <w:rFonts w:ascii="Times New Roman" w:hAnsi="Times New Roman"/>
          <w:sz w:val="28"/>
          <w:szCs w:val="28"/>
        </w:rPr>
      </w:pPr>
      <w:r w:rsidRPr="009929DE">
        <w:rPr>
          <w:rFonts w:ascii="Times New Roman" w:hAnsi="Times New Roman"/>
          <w:sz w:val="28"/>
          <w:szCs w:val="28"/>
        </w:rPr>
        <w:t>Первичные поражающие факторы непосредственно вызываются возникновением источника техногенной ЧС.</w:t>
      </w:r>
    </w:p>
    <w:p w14:paraId="2C390465" w14:textId="77777777" w:rsidR="00F72FB8" w:rsidRPr="009929DE" w:rsidRDefault="00F72FB8" w:rsidP="00F72FB8">
      <w:pPr>
        <w:spacing w:after="0" w:line="240" w:lineRule="auto"/>
        <w:ind w:firstLine="709"/>
        <w:jc w:val="both"/>
        <w:rPr>
          <w:rFonts w:ascii="Times New Roman" w:hAnsi="Times New Roman"/>
          <w:sz w:val="28"/>
          <w:szCs w:val="28"/>
        </w:rPr>
      </w:pPr>
      <w:r w:rsidRPr="009929DE">
        <w:rPr>
          <w:rFonts w:ascii="Times New Roman" w:hAnsi="Times New Roman"/>
          <w:sz w:val="28"/>
          <w:szCs w:val="28"/>
        </w:rPr>
        <w:t>Вторичные поражающие факторы вызываются изменением объектов окружающей среды первичными поражающими факторами.</w:t>
      </w:r>
    </w:p>
    <w:p w14:paraId="226A630C" w14:textId="77777777" w:rsidR="00F72FB8" w:rsidRPr="009929DE" w:rsidRDefault="00F72FB8" w:rsidP="00F72FB8">
      <w:pPr>
        <w:spacing w:after="0" w:line="240" w:lineRule="auto"/>
        <w:ind w:firstLine="709"/>
        <w:jc w:val="both"/>
        <w:rPr>
          <w:rFonts w:ascii="Times New Roman" w:hAnsi="Times New Roman"/>
          <w:sz w:val="28"/>
          <w:szCs w:val="28"/>
        </w:rPr>
      </w:pPr>
      <w:r w:rsidRPr="009929DE">
        <w:rPr>
          <w:rFonts w:ascii="Times New Roman" w:hAnsi="Times New Roman"/>
          <w:sz w:val="28"/>
          <w:szCs w:val="28"/>
        </w:rPr>
        <w:t>Поражающие факторы источников техногенных ЧС по механизму действия подразделяют на факторы:</w:t>
      </w:r>
    </w:p>
    <w:p w14:paraId="66667A5B" w14:textId="77777777" w:rsidR="00F72FB8" w:rsidRPr="009929DE" w:rsidRDefault="00F72FB8" w:rsidP="00F72FB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физического действия;</w:t>
      </w:r>
    </w:p>
    <w:p w14:paraId="0470DB57" w14:textId="77777777" w:rsidR="00F72FB8" w:rsidRPr="009929DE" w:rsidRDefault="00F72FB8" w:rsidP="00F72FB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химического действия.</w:t>
      </w:r>
    </w:p>
    <w:p w14:paraId="789B49C1" w14:textId="77777777" w:rsidR="00F72FB8" w:rsidRPr="009929DE" w:rsidRDefault="00F72FB8" w:rsidP="00F72FB8">
      <w:pPr>
        <w:spacing w:after="0" w:line="240" w:lineRule="auto"/>
        <w:ind w:firstLine="709"/>
        <w:jc w:val="both"/>
        <w:rPr>
          <w:rFonts w:ascii="Times New Roman" w:hAnsi="Times New Roman"/>
          <w:sz w:val="28"/>
          <w:szCs w:val="28"/>
        </w:rPr>
      </w:pPr>
      <w:r w:rsidRPr="009929DE">
        <w:rPr>
          <w:rFonts w:ascii="Times New Roman" w:hAnsi="Times New Roman"/>
          <w:sz w:val="28"/>
          <w:szCs w:val="28"/>
        </w:rPr>
        <w:t>К поражающим факторам физического действия относят:</w:t>
      </w:r>
    </w:p>
    <w:p w14:paraId="7869774F" w14:textId="77777777" w:rsidR="00F72FB8" w:rsidRPr="009929DE" w:rsidRDefault="00F72FB8" w:rsidP="00F72FB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воздушную ударную волну;</w:t>
      </w:r>
    </w:p>
    <w:p w14:paraId="0112F7D5" w14:textId="77777777" w:rsidR="00F72FB8" w:rsidRPr="009929DE" w:rsidRDefault="00F72FB8" w:rsidP="00F72FB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волну сжатия в грунте;</w:t>
      </w:r>
    </w:p>
    <w:p w14:paraId="4FBA49AB" w14:textId="77777777" w:rsidR="00F72FB8" w:rsidRPr="009929DE" w:rsidRDefault="00F72FB8" w:rsidP="00F72FB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сейсмовзрывную волну;</w:t>
      </w:r>
    </w:p>
    <w:p w14:paraId="38A9142B" w14:textId="77777777" w:rsidR="00F72FB8" w:rsidRPr="009929DE" w:rsidRDefault="00F72FB8" w:rsidP="00F72FB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волну прорыва гидротехнических сооружений;</w:t>
      </w:r>
    </w:p>
    <w:p w14:paraId="49777BE7" w14:textId="77777777" w:rsidR="00F72FB8" w:rsidRPr="009929DE" w:rsidRDefault="00F72FB8" w:rsidP="00F72FB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обломки или осколки;</w:t>
      </w:r>
    </w:p>
    <w:p w14:paraId="07D9354C" w14:textId="77777777" w:rsidR="00F72FB8" w:rsidRPr="009929DE" w:rsidRDefault="00F72FB8" w:rsidP="00F72FB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экстремальный нагрев среды;</w:t>
      </w:r>
    </w:p>
    <w:p w14:paraId="32DE590F" w14:textId="77777777" w:rsidR="00F72FB8" w:rsidRPr="009929DE" w:rsidRDefault="00F72FB8" w:rsidP="00F72FB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тепловое излучение;</w:t>
      </w:r>
    </w:p>
    <w:p w14:paraId="170B73FC" w14:textId="77777777" w:rsidR="00F72FB8" w:rsidRPr="009929DE" w:rsidRDefault="00F72FB8" w:rsidP="00F72FB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ионизирующее излучение.</w:t>
      </w:r>
    </w:p>
    <w:p w14:paraId="2D6D54BA" w14:textId="77777777" w:rsidR="00F72FB8" w:rsidRPr="009929DE" w:rsidRDefault="00F72FB8" w:rsidP="00F72FB8">
      <w:pPr>
        <w:spacing w:after="0" w:line="240" w:lineRule="auto"/>
        <w:ind w:firstLine="709"/>
        <w:jc w:val="both"/>
        <w:rPr>
          <w:rFonts w:ascii="Times New Roman" w:hAnsi="Times New Roman"/>
          <w:sz w:val="28"/>
          <w:szCs w:val="28"/>
        </w:rPr>
      </w:pPr>
      <w:r w:rsidRPr="009929DE">
        <w:rPr>
          <w:rFonts w:ascii="Times New Roman" w:hAnsi="Times New Roman"/>
          <w:sz w:val="28"/>
          <w:szCs w:val="28"/>
        </w:rPr>
        <w:t>К поражающим факторам химического действия относят токсическое действие опасных химических веществ.</w:t>
      </w:r>
    </w:p>
    <w:p w14:paraId="1541760D" w14:textId="72BA0198" w:rsidR="005176DB" w:rsidRPr="009929DE" w:rsidRDefault="00DA40CA" w:rsidP="005176DB">
      <w:pPr>
        <w:spacing w:after="0" w:line="240" w:lineRule="auto"/>
        <w:ind w:firstLine="709"/>
        <w:jc w:val="both"/>
        <w:rPr>
          <w:rFonts w:ascii="Times New Roman" w:hAnsi="Times New Roman"/>
          <w:sz w:val="28"/>
          <w:szCs w:val="28"/>
        </w:rPr>
      </w:pPr>
      <w:r w:rsidRPr="009929DE">
        <w:rPr>
          <w:rFonts w:ascii="Times New Roman" w:hAnsi="Times New Roman"/>
          <w:sz w:val="28"/>
          <w:szCs w:val="28"/>
        </w:rPr>
        <w:t>Радиоактивно опасных объектов на территории</w:t>
      </w:r>
      <w:r w:rsidRPr="009929DE">
        <w:rPr>
          <w:rFonts w:ascii="Times New Roman" w:hAnsi="Times New Roman"/>
          <w:b/>
          <w:sz w:val="28"/>
          <w:szCs w:val="28"/>
        </w:rPr>
        <w:t xml:space="preserve"> </w:t>
      </w:r>
      <w:r w:rsidR="005176DB" w:rsidRPr="009929DE">
        <w:rPr>
          <w:rFonts w:ascii="Times New Roman" w:hAnsi="Times New Roman"/>
          <w:sz w:val="28"/>
          <w:szCs w:val="28"/>
        </w:rPr>
        <w:t>МО «</w:t>
      </w:r>
      <w:proofErr w:type="spellStart"/>
      <w:r w:rsidR="005176DB" w:rsidRPr="009929DE">
        <w:rPr>
          <w:rFonts w:ascii="Times New Roman" w:hAnsi="Times New Roman"/>
          <w:sz w:val="28"/>
          <w:szCs w:val="28"/>
        </w:rPr>
        <w:t>Озероучумский</w:t>
      </w:r>
      <w:proofErr w:type="spellEnd"/>
      <w:r w:rsidR="005176DB" w:rsidRPr="009929DE">
        <w:rPr>
          <w:rFonts w:ascii="Times New Roman" w:hAnsi="Times New Roman"/>
          <w:sz w:val="28"/>
          <w:szCs w:val="28"/>
        </w:rPr>
        <w:t xml:space="preserve"> сельсовет» </w:t>
      </w:r>
      <w:r w:rsidRPr="009929DE">
        <w:rPr>
          <w:rFonts w:ascii="Times New Roman" w:hAnsi="Times New Roman"/>
          <w:sz w:val="28"/>
          <w:szCs w:val="28"/>
        </w:rPr>
        <w:t xml:space="preserve">нет. </w:t>
      </w:r>
      <w:r w:rsidR="005176DB" w:rsidRPr="009929DE">
        <w:rPr>
          <w:rFonts w:ascii="Times New Roman" w:hAnsi="Times New Roman"/>
          <w:sz w:val="28"/>
          <w:szCs w:val="28"/>
        </w:rPr>
        <w:t>На территории поселения отсутствуют объекты, отнесённые в установленном порядке к потенциально-опасным в соответствии с перечнем потенциально опасных объектов, расположенных на территории Красноярского края.</w:t>
      </w:r>
    </w:p>
    <w:p w14:paraId="565836AA" w14:textId="4E5E1682" w:rsidR="00F72FB8" w:rsidRPr="009929DE" w:rsidRDefault="00F72FB8" w:rsidP="00F72FB8">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На территории </w:t>
      </w:r>
      <w:r w:rsidR="005176DB" w:rsidRPr="009929DE">
        <w:rPr>
          <w:rFonts w:ascii="Times New Roman" w:hAnsi="Times New Roman"/>
          <w:sz w:val="28"/>
          <w:szCs w:val="28"/>
        </w:rPr>
        <w:t>МО «</w:t>
      </w:r>
      <w:proofErr w:type="spellStart"/>
      <w:r w:rsidR="005176DB" w:rsidRPr="009929DE">
        <w:rPr>
          <w:rFonts w:ascii="Times New Roman" w:hAnsi="Times New Roman"/>
          <w:sz w:val="28"/>
          <w:szCs w:val="28"/>
        </w:rPr>
        <w:t>Озероучумский</w:t>
      </w:r>
      <w:proofErr w:type="spellEnd"/>
      <w:r w:rsidR="005176DB" w:rsidRPr="009929DE">
        <w:rPr>
          <w:rFonts w:ascii="Times New Roman" w:hAnsi="Times New Roman"/>
          <w:sz w:val="28"/>
          <w:szCs w:val="28"/>
        </w:rPr>
        <w:t xml:space="preserve"> сельсовет» </w:t>
      </w:r>
      <w:r w:rsidRPr="009929DE">
        <w:rPr>
          <w:rFonts w:ascii="Times New Roman" w:hAnsi="Times New Roman"/>
          <w:sz w:val="28"/>
          <w:szCs w:val="28"/>
        </w:rPr>
        <w:t>возможны ЧС техногенного характера, связанные с авариями на:</w:t>
      </w:r>
    </w:p>
    <w:p w14:paraId="11360275" w14:textId="77777777" w:rsidR="00F72FB8" w:rsidRPr="009929DE" w:rsidRDefault="00F72FB8" w:rsidP="00F72FB8">
      <w:pPr>
        <w:numPr>
          <w:ilvl w:val="0"/>
          <w:numId w:val="14"/>
        </w:numPr>
        <w:spacing w:after="0" w:line="240" w:lineRule="auto"/>
        <w:jc w:val="both"/>
        <w:rPr>
          <w:rFonts w:ascii="Times New Roman" w:hAnsi="Times New Roman"/>
          <w:sz w:val="28"/>
          <w:szCs w:val="28"/>
        </w:rPr>
      </w:pPr>
      <w:proofErr w:type="spellStart"/>
      <w:r w:rsidRPr="009929DE">
        <w:rPr>
          <w:rFonts w:ascii="Times New Roman" w:hAnsi="Times New Roman"/>
          <w:sz w:val="28"/>
          <w:szCs w:val="28"/>
        </w:rPr>
        <w:t>пожаро</w:t>
      </w:r>
      <w:proofErr w:type="spellEnd"/>
      <w:r w:rsidRPr="009929DE">
        <w:rPr>
          <w:rFonts w:ascii="Times New Roman" w:hAnsi="Times New Roman"/>
          <w:sz w:val="28"/>
          <w:szCs w:val="28"/>
        </w:rPr>
        <w:t>- и взрывоопасных объектах (ПВОО);</w:t>
      </w:r>
    </w:p>
    <w:p w14:paraId="56974467" w14:textId="77777777" w:rsidR="00F72FB8" w:rsidRPr="009929DE" w:rsidRDefault="00F72FB8" w:rsidP="00F72FB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электроэнергетических системах;</w:t>
      </w:r>
    </w:p>
    <w:p w14:paraId="0427F937" w14:textId="77777777" w:rsidR="00F72FB8" w:rsidRPr="009929DE" w:rsidRDefault="00F72FB8" w:rsidP="00F72FB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коммунальных системах жизнеобеспечения;</w:t>
      </w:r>
    </w:p>
    <w:p w14:paraId="0C9065A3" w14:textId="4D88740F" w:rsidR="00F72FB8" w:rsidRPr="009929DE" w:rsidRDefault="00F72FB8" w:rsidP="00F72FB8">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автомобильном транспорте.</w:t>
      </w:r>
    </w:p>
    <w:p w14:paraId="26A01641" w14:textId="77777777" w:rsidR="005C798F" w:rsidRPr="009929DE" w:rsidRDefault="005C798F" w:rsidP="00B053A9">
      <w:pPr>
        <w:spacing w:after="0" w:line="240" w:lineRule="auto"/>
        <w:ind w:firstLine="709"/>
        <w:jc w:val="both"/>
        <w:rPr>
          <w:rFonts w:ascii="Times New Roman" w:hAnsi="Times New Roman"/>
          <w:i/>
          <w:sz w:val="28"/>
          <w:szCs w:val="28"/>
          <w:u w:val="single"/>
        </w:rPr>
      </w:pPr>
    </w:p>
    <w:p w14:paraId="4C1DD2F0" w14:textId="6682784E"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i/>
          <w:sz w:val="28"/>
          <w:szCs w:val="28"/>
          <w:u w:val="single"/>
        </w:rPr>
        <w:t xml:space="preserve">Аварии на </w:t>
      </w:r>
      <w:proofErr w:type="spellStart"/>
      <w:r w:rsidRPr="009929DE">
        <w:rPr>
          <w:rFonts w:ascii="Times New Roman" w:hAnsi="Times New Roman"/>
          <w:i/>
          <w:sz w:val="28"/>
          <w:szCs w:val="28"/>
          <w:u w:val="single"/>
        </w:rPr>
        <w:t>пожаро</w:t>
      </w:r>
      <w:proofErr w:type="spellEnd"/>
      <w:r w:rsidRPr="009929DE">
        <w:rPr>
          <w:rFonts w:ascii="Times New Roman" w:hAnsi="Times New Roman"/>
          <w:i/>
          <w:sz w:val="28"/>
          <w:szCs w:val="28"/>
          <w:u w:val="single"/>
        </w:rPr>
        <w:noBreakHyphen/>
        <w:t>взрывоопасных объектах</w:t>
      </w:r>
      <w:r w:rsidRPr="009929DE">
        <w:rPr>
          <w:rFonts w:ascii="Times New Roman" w:hAnsi="Times New Roman"/>
          <w:i/>
          <w:sz w:val="28"/>
          <w:szCs w:val="28"/>
        </w:rPr>
        <w:t xml:space="preserve">. </w:t>
      </w:r>
      <w:r w:rsidRPr="009929DE">
        <w:rPr>
          <w:rFonts w:ascii="Times New Roman" w:hAnsi="Times New Roman"/>
          <w:sz w:val="28"/>
          <w:szCs w:val="28"/>
        </w:rPr>
        <w:t xml:space="preserve">К </w:t>
      </w:r>
      <w:proofErr w:type="spellStart"/>
      <w:r w:rsidRPr="009929DE">
        <w:rPr>
          <w:rFonts w:ascii="Times New Roman" w:hAnsi="Times New Roman"/>
          <w:sz w:val="28"/>
          <w:szCs w:val="28"/>
        </w:rPr>
        <w:t>пожаро</w:t>
      </w:r>
      <w:proofErr w:type="spellEnd"/>
      <w:r w:rsidRPr="009929DE">
        <w:rPr>
          <w:rFonts w:ascii="Times New Roman" w:hAnsi="Times New Roman"/>
          <w:sz w:val="28"/>
          <w:szCs w:val="28"/>
        </w:rPr>
        <w:noBreakHyphen/>
        <w:t xml:space="preserve">взрывоопасным объектам относятся предприятия, в производстве которых используются взрывчатые вещества или вещества, имеющие высокую степень возгораемости, а также трубопроводный транспорт энергоресурсов и склады хранения легковоспламеняющихся газов и жидкостей. Для рассматриваемого воздействия подготавливаются законы поражения людей. По каждому из типов взрывоопасных объектов </w:t>
      </w:r>
      <w:r w:rsidR="00393495" w:rsidRPr="009929DE">
        <w:rPr>
          <w:rFonts w:ascii="Times New Roman" w:hAnsi="Times New Roman"/>
          <w:sz w:val="28"/>
          <w:szCs w:val="28"/>
        </w:rPr>
        <w:t>должна быть подготовлена</w:t>
      </w:r>
      <w:r w:rsidRPr="009929DE">
        <w:rPr>
          <w:rFonts w:ascii="Times New Roman" w:hAnsi="Times New Roman"/>
          <w:sz w:val="28"/>
          <w:szCs w:val="28"/>
        </w:rPr>
        <w:t xml:space="preserve"> информация.</w:t>
      </w:r>
    </w:p>
    <w:p w14:paraId="6F7694A4" w14:textId="54834AD1" w:rsidR="006738D7" w:rsidRPr="009929DE" w:rsidRDefault="006738D7" w:rsidP="006738D7">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К </w:t>
      </w:r>
      <w:proofErr w:type="spellStart"/>
      <w:r w:rsidRPr="009929DE">
        <w:rPr>
          <w:rFonts w:ascii="Times New Roman" w:hAnsi="Times New Roman"/>
          <w:sz w:val="28"/>
          <w:szCs w:val="28"/>
        </w:rPr>
        <w:t>пожаро</w:t>
      </w:r>
      <w:proofErr w:type="spellEnd"/>
      <w:r w:rsidRPr="009929DE">
        <w:rPr>
          <w:rFonts w:ascii="Times New Roman" w:hAnsi="Times New Roman"/>
          <w:sz w:val="28"/>
          <w:szCs w:val="28"/>
        </w:rPr>
        <w:t xml:space="preserve">-взрывоопасным объектам на территории </w:t>
      </w:r>
      <w:r w:rsidR="005176DB" w:rsidRPr="009929DE">
        <w:rPr>
          <w:rFonts w:ascii="Times New Roman" w:eastAsia="Times New Roman" w:hAnsi="Times New Roman"/>
          <w:snapToGrid w:val="0"/>
          <w:sz w:val="28"/>
          <w:szCs w:val="28"/>
          <w:lang w:eastAsia="ru-RU"/>
        </w:rPr>
        <w:t>МО «</w:t>
      </w:r>
      <w:proofErr w:type="spellStart"/>
      <w:r w:rsidR="005176DB" w:rsidRPr="009929DE">
        <w:rPr>
          <w:rFonts w:ascii="Times New Roman" w:eastAsia="Times New Roman" w:hAnsi="Times New Roman"/>
          <w:snapToGrid w:val="0"/>
          <w:sz w:val="28"/>
          <w:szCs w:val="28"/>
          <w:lang w:eastAsia="ru-RU"/>
        </w:rPr>
        <w:t>Озероучумский</w:t>
      </w:r>
      <w:proofErr w:type="spellEnd"/>
      <w:r w:rsidR="005176DB" w:rsidRPr="009929DE">
        <w:rPr>
          <w:rFonts w:ascii="Times New Roman" w:eastAsia="Times New Roman" w:hAnsi="Times New Roman"/>
          <w:snapToGrid w:val="0"/>
          <w:sz w:val="28"/>
          <w:szCs w:val="28"/>
          <w:lang w:eastAsia="ru-RU"/>
        </w:rPr>
        <w:t xml:space="preserve"> сельсовет» </w:t>
      </w:r>
      <w:r w:rsidRPr="009929DE">
        <w:rPr>
          <w:rFonts w:ascii="Times New Roman" w:hAnsi="Times New Roman"/>
          <w:sz w:val="28"/>
          <w:szCs w:val="28"/>
        </w:rPr>
        <w:t xml:space="preserve">относятся: </w:t>
      </w:r>
    </w:p>
    <w:p w14:paraId="33313F0E" w14:textId="4BDA2105" w:rsidR="006738D7" w:rsidRPr="009929DE" w:rsidRDefault="006738D7" w:rsidP="006738D7">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склад горюче-смазочных материалов;</w:t>
      </w:r>
    </w:p>
    <w:p w14:paraId="4A77397C" w14:textId="3786FF4B" w:rsidR="006738D7" w:rsidRPr="009929DE" w:rsidRDefault="006738D7" w:rsidP="006738D7">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трансформаторная электроподстанция.</w:t>
      </w:r>
    </w:p>
    <w:p w14:paraId="2196DC47" w14:textId="26B229B4" w:rsidR="006738D7" w:rsidRPr="009929DE" w:rsidRDefault="006738D7" w:rsidP="006738D7">
      <w:pPr>
        <w:spacing w:after="0" w:line="240" w:lineRule="auto"/>
        <w:ind w:firstLine="709"/>
        <w:jc w:val="both"/>
        <w:rPr>
          <w:rFonts w:ascii="Times New Roman" w:hAnsi="Times New Roman"/>
          <w:sz w:val="28"/>
          <w:szCs w:val="28"/>
        </w:rPr>
      </w:pPr>
      <w:r w:rsidRPr="009929DE">
        <w:rPr>
          <w:rFonts w:ascii="Times New Roman" w:hAnsi="Times New Roman"/>
          <w:sz w:val="28"/>
          <w:szCs w:val="28"/>
        </w:rPr>
        <w:lastRenderedPageBreak/>
        <w:t>Проектируемых пожароопасных и взрывоопасных объектов на территории поселения нет.</w:t>
      </w:r>
    </w:p>
    <w:p w14:paraId="2F3231A8" w14:textId="77777777" w:rsidR="00B91017" w:rsidRPr="009929DE" w:rsidRDefault="00B91017" w:rsidP="00B91017">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Аварии на ПВОО сопровождаются выбросом в атмосферу, на грунт и в водоёмы пожароопасных и токсических продуктов. Вторичными негативными факторами аварий являются пожар, взрыв. </w:t>
      </w:r>
    </w:p>
    <w:p w14:paraId="33A7C629" w14:textId="77777777" w:rsidR="00B91017" w:rsidRPr="009929DE" w:rsidRDefault="00B91017" w:rsidP="00B91017">
      <w:pPr>
        <w:spacing w:after="0" w:line="240" w:lineRule="auto"/>
        <w:ind w:firstLine="709"/>
        <w:jc w:val="both"/>
        <w:rPr>
          <w:rFonts w:ascii="Times New Roman" w:hAnsi="Times New Roman"/>
          <w:sz w:val="28"/>
          <w:szCs w:val="28"/>
        </w:rPr>
      </w:pPr>
      <w:r w:rsidRPr="009929DE">
        <w:rPr>
          <w:rFonts w:ascii="Times New Roman" w:hAnsi="Times New Roman"/>
          <w:sz w:val="28"/>
          <w:szCs w:val="28"/>
        </w:rPr>
        <w:t>Для определения зон действия поражающих факторов на каждом ПВОО рассматриваются аварии с максимальным участием опасного вещества, то есть разрушение наибольшей ёмкости (технологического блока) с выбросом всего содержимого в окружающее пространство.</w:t>
      </w:r>
    </w:p>
    <w:p w14:paraId="4669DB5A" w14:textId="77777777"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При техногенных авариях на </w:t>
      </w:r>
      <w:proofErr w:type="spellStart"/>
      <w:r w:rsidRPr="009929DE">
        <w:rPr>
          <w:rFonts w:ascii="Times New Roman" w:hAnsi="Times New Roman"/>
          <w:sz w:val="28"/>
          <w:szCs w:val="28"/>
        </w:rPr>
        <w:t>пожаровзрывоопасных</w:t>
      </w:r>
      <w:proofErr w:type="spellEnd"/>
      <w:r w:rsidRPr="009929DE">
        <w:rPr>
          <w:rFonts w:ascii="Times New Roman" w:hAnsi="Times New Roman"/>
          <w:sz w:val="28"/>
          <w:szCs w:val="28"/>
        </w:rPr>
        <w:t xml:space="preserve"> объектах можно выделить следующие основные опасности: взрыв, пожар, утечки (переливы) газов и жидкостей. В результате аварий происходит отравление персонала токсическими веществами и загрязнение окружающей природной среды.</w:t>
      </w:r>
    </w:p>
    <w:p w14:paraId="6610D7F8" w14:textId="77777777"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К основным поражающим факторам при взрывах относятся: ударная волна, осколочное поле и тепловая радиация. Поражающий эффект может усиливаться при возбуждении вторичных взрывов – при возгорании и взрыве объектов с энергоносителями в результате воздействий первичного взрыва (так называемый эффект «домино»). За границей источника взрыва может прослеживаться действие воздушной ударной волны, которая при своём прохождении воздействует на все поверхности, создавая избыточное давление и скоростной напор воздуха.</w:t>
      </w:r>
    </w:p>
    <w:p w14:paraId="2F3A41DA" w14:textId="77777777"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Воздушная ударная волна взрыва может вызывать разрушения или повреждения жилых, промышленных зданий и сооружений, систем электро-, газо- и водоснабжения, транспортных средств. Характер и масштаб разрушения конкретных объектов определяется мощностью взрыва, расстоянием до центра взрыва, характеристиками объекта, а также условиями взаимодействия с ним ударной волны.</w:t>
      </w:r>
    </w:p>
    <w:p w14:paraId="68FD0C3A" w14:textId="77777777"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Аварии, связанные со взрывами, часто сопровождаются пожарами. Взрыв иногда может привести к незначительным разрушениям, но связанный с ним пожар может вызвать катастрофические последствия и последующие, более мощные взрывы и более сильные разрушения.</w:t>
      </w:r>
    </w:p>
    <w:p w14:paraId="4ECB0A93" w14:textId="77777777"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Поражающими факторами пожара, воздействующими на людей и материальные ценности, в общем случае являются: открытый огонь и искры, тепловое излучение, горячие и токсичные продукты горения, дым, повышенная температура воздуха и предметов, пониженная концентрация кислорода, обрушение и повреждение конструкций, зданий и сооружений.</w:t>
      </w:r>
    </w:p>
    <w:p w14:paraId="5E618CC1" w14:textId="77777777"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Гибель людей может наступить даже при кратковременном воздействии открытого огня в результате сгорания, ожогов или сильного перегрева. Воздействие тепловых потоков на здания и сооружения оценивается возможностью воспламенения горючих материалов. В пределах огненного шара или горящего разлития люди получают смертельные поражения, все горючие материалы воспламеняются.</w:t>
      </w:r>
    </w:p>
    <w:p w14:paraId="5F61C2C5" w14:textId="77777777"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При горении большинства веществ, продукты сгорания распределяются в среде, окружающей зону горения, создавая определённые условия задымления. </w:t>
      </w:r>
      <w:r w:rsidRPr="009929DE">
        <w:rPr>
          <w:rFonts w:ascii="Times New Roman" w:hAnsi="Times New Roman"/>
          <w:sz w:val="28"/>
          <w:szCs w:val="28"/>
        </w:rPr>
        <w:lastRenderedPageBreak/>
        <w:t>Многие продукты сгорания и теплового разложения, входящие в состав дыма, обладают токсичностью, т.е. вредными для организма человека свойствами.</w:t>
      </w:r>
    </w:p>
    <w:p w14:paraId="4479E6AB" w14:textId="77777777"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Для определения зон действия поражающих факторов на каждом ВПО рассматриваются аварии с максимальным участием опасного вещества, т.е. разрушение наибольшей ёмкости (технологического блока) с выбросом всего содержимого в окружающее пространство.</w:t>
      </w:r>
    </w:p>
    <w:p w14:paraId="13930591" w14:textId="77777777"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Частоты инициирующих событий для резервуаров и ёмкостей хранения опасных веществ определяются на основе данных статистики и условий функционирования подобных объектов, а также с использованием сведений по частотам реализации инициирующих пожароопасные ситуации событий, представленным в «Методике определения расчётных величин пожарного риска на производственных объектах», утверждённой приказом Министерства Российской Федерации по делам гражданской обороны, чрезвычайным ситуациям и ликвидации последствий стихийных бедствий от 10.07.2009 № 404.</w:t>
      </w:r>
    </w:p>
    <w:p w14:paraId="0A493E2E" w14:textId="77777777"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Частоты реализации инициирующих пожароопасные ситуации событий для некоторых типов оборудования объектов представлены в следующей таблице:</w:t>
      </w:r>
    </w:p>
    <w:p w14:paraId="36E32E86" w14:textId="45417108" w:rsidR="00B053A9" w:rsidRPr="009929DE" w:rsidRDefault="00B053A9" w:rsidP="00B053A9">
      <w:pPr>
        <w:spacing w:after="0" w:line="240" w:lineRule="auto"/>
        <w:jc w:val="right"/>
        <w:rPr>
          <w:rFonts w:ascii="Times New Roman" w:hAnsi="Times New Roman"/>
          <w:sz w:val="28"/>
          <w:szCs w:val="28"/>
        </w:rPr>
      </w:pPr>
      <w:r w:rsidRPr="009929DE">
        <w:rPr>
          <w:rFonts w:ascii="Times New Roman" w:hAnsi="Times New Roman"/>
          <w:sz w:val="28"/>
          <w:szCs w:val="28"/>
        </w:rPr>
        <w:t xml:space="preserve">Таблица </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STYLEREF 3 \s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5.8.3</w:t>
      </w:r>
      <w:r w:rsidR="00CB56B9" w:rsidRPr="009929DE">
        <w:rPr>
          <w:rFonts w:ascii="Times New Roman" w:hAnsi="Times New Roman"/>
          <w:sz w:val="28"/>
          <w:szCs w:val="28"/>
        </w:rPr>
        <w:fldChar w:fldCharType="end"/>
      </w:r>
      <w:r w:rsidR="00CB56B9" w:rsidRPr="009929DE">
        <w:rPr>
          <w:rFonts w:ascii="Times New Roman" w:hAnsi="Times New Roman"/>
          <w:sz w:val="28"/>
          <w:szCs w:val="28"/>
        </w:rPr>
        <w:t>.</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SEQ Таблица \* ARABIC \s 3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1</w:t>
      </w:r>
      <w:r w:rsidR="00CB56B9" w:rsidRPr="009929DE">
        <w:rPr>
          <w:rFonts w:ascii="Times New Roman" w:hAnsi="Times New Roman"/>
          <w:sz w:val="28"/>
          <w:szCs w:val="28"/>
        </w:rPr>
        <w:fldChar w:fldCharType="end"/>
      </w:r>
    </w:p>
    <w:p w14:paraId="447C8CEB" w14:textId="77777777" w:rsidR="00B053A9" w:rsidRPr="009929DE" w:rsidRDefault="00B053A9" w:rsidP="00B053A9">
      <w:pPr>
        <w:spacing w:after="120" w:line="240" w:lineRule="auto"/>
        <w:jc w:val="center"/>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Частоты реализации инициирующих пожароопасные ситуации событий для некоторых типов оборудования объектов</w:t>
      </w:r>
    </w:p>
    <w:tbl>
      <w:tblPr>
        <w:tblStyle w:val="TableNormal33"/>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91"/>
        <w:gridCol w:w="2491"/>
        <w:gridCol w:w="3022"/>
        <w:gridCol w:w="2134"/>
      </w:tblGrid>
      <w:tr w:rsidR="00B053A9" w:rsidRPr="009929DE" w14:paraId="2BB07063" w14:textId="77777777" w:rsidTr="00B053A9">
        <w:trPr>
          <w:cantSplit/>
          <w:trHeight w:val="283"/>
          <w:tblHeader/>
          <w:jc w:val="center"/>
        </w:trPr>
        <w:tc>
          <w:tcPr>
            <w:tcW w:w="2491" w:type="dxa"/>
            <w:vAlign w:val="center"/>
          </w:tcPr>
          <w:p w14:paraId="7936DCB9" w14:textId="77777777" w:rsidR="00B053A9" w:rsidRPr="009929DE" w:rsidRDefault="00B053A9" w:rsidP="00B053A9">
            <w:pPr>
              <w:spacing w:after="0" w:line="240" w:lineRule="auto"/>
              <w:ind w:right="87"/>
              <w:jc w:val="center"/>
              <w:rPr>
                <w:rFonts w:ascii="Times New Roman" w:hAnsi="Times New Roman"/>
                <w:sz w:val="24"/>
                <w:szCs w:val="24"/>
                <w:lang w:val="ru-RU"/>
              </w:rPr>
            </w:pPr>
            <w:r w:rsidRPr="009929DE">
              <w:rPr>
                <w:rFonts w:ascii="Times New Roman" w:hAnsi="Times New Roman"/>
                <w:sz w:val="24"/>
                <w:szCs w:val="24"/>
                <w:lang w:val="ru-RU"/>
              </w:rPr>
              <w:t>Наименование оборудования</w:t>
            </w:r>
          </w:p>
        </w:tc>
        <w:tc>
          <w:tcPr>
            <w:tcW w:w="2491" w:type="dxa"/>
            <w:vAlign w:val="center"/>
          </w:tcPr>
          <w:p w14:paraId="48BE9EBE" w14:textId="77777777" w:rsidR="00B053A9" w:rsidRPr="009929DE" w:rsidRDefault="00B053A9" w:rsidP="00B053A9">
            <w:pPr>
              <w:spacing w:after="0" w:line="240" w:lineRule="auto"/>
              <w:ind w:right="87"/>
              <w:jc w:val="center"/>
              <w:rPr>
                <w:rFonts w:ascii="Times New Roman" w:hAnsi="Times New Roman"/>
                <w:sz w:val="24"/>
                <w:szCs w:val="24"/>
                <w:lang w:val="ru-RU"/>
              </w:rPr>
            </w:pPr>
            <w:r w:rsidRPr="009929DE">
              <w:rPr>
                <w:rFonts w:ascii="Times New Roman" w:hAnsi="Times New Roman"/>
                <w:sz w:val="24"/>
                <w:szCs w:val="24"/>
                <w:lang w:val="ru-RU"/>
              </w:rPr>
              <w:t>Инициирующее аварию событие</w:t>
            </w:r>
          </w:p>
        </w:tc>
        <w:tc>
          <w:tcPr>
            <w:tcW w:w="3022" w:type="dxa"/>
            <w:vAlign w:val="center"/>
          </w:tcPr>
          <w:p w14:paraId="53DCAA7A" w14:textId="77777777" w:rsidR="00B053A9" w:rsidRPr="009929DE" w:rsidRDefault="00B053A9" w:rsidP="00B053A9">
            <w:pPr>
              <w:spacing w:after="0" w:line="240" w:lineRule="auto"/>
              <w:ind w:right="87"/>
              <w:jc w:val="center"/>
              <w:rPr>
                <w:rFonts w:ascii="Times New Roman" w:hAnsi="Times New Roman"/>
                <w:sz w:val="24"/>
                <w:szCs w:val="24"/>
                <w:lang w:val="ru-RU"/>
              </w:rPr>
            </w:pPr>
            <w:r w:rsidRPr="009929DE">
              <w:rPr>
                <w:rFonts w:ascii="Times New Roman" w:hAnsi="Times New Roman"/>
                <w:sz w:val="24"/>
                <w:szCs w:val="24"/>
                <w:lang w:val="ru-RU"/>
              </w:rPr>
              <w:t>Диаметр отверстия истечения, мм</w:t>
            </w:r>
          </w:p>
        </w:tc>
        <w:tc>
          <w:tcPr>
            <w:tcW w:w="2134" w:type="dxa"/>
            <w:vAlign w:val="center"/>
          </w:tcPr>
          <w:p w14:paraId="5384E0C9" w14:textId="77777777" w:rsidR="00B053A9" w:rsidRPr="009929DE" w:rsidRDefault="00B053A9" w:rsidP="00B053A9">
            <w:pPr>
              <w:tabs>
                <w:tab w:val="left" w:pos="1243"/>
              </w:tabs>
              <w:spacing w:after="0" w:line="240" w:lineRule="auto"/>
              <w:ind w:right="87"/>
              <w:jc w:val="center"/>
              <w:rPr>
                <w:rFonts w:ascii="Times New Roman" w:hAnsi="Times New Roman"/>
                <w:sz w:val="24"/>
                <w:szCs w:val="24"/>
                <w:vertAlign w:val="superscript"/>
                <w:lang w:val="ru-RU"/>
              </w:rPr>
            </w:pPr>
            <w:r w:rsidRPr="009929DE">
              <w:rPr>
                <w:rFonts w:ascii="Times New Roman" w:hAnsi="Times New Roman"/>
                <w:sz w:val="24"/>
                <w:szCs w:val="24"/>
                <w:lang w:val="ru-RU"/>
              </w:rPr>
              <w:t>Частота разгерметизации,</w:t>
            </w:r>
            <w:r w:rsidRPr="009929DE">
              <w:rPr>
                <w:rFonts w:ascii="Times New Roman" w:hAnsi="Times New Roman"/>
                <w:spacing w:val="-7"/>
                <w:sz w:val="24"/>
                <w:szCs w:val="24"/>
                <w:lang w:val="ru-RU"/>
              </w:rPr>
              <w:t xml:space="preserve"> </w:t>
            </w:r>
            <w:r w:rsidRPr="009929DE">
              <w:rPr>
                <w:rFonts w:ascii="Times New Roman" w:hAnsi="Times New Roman"/>
                <w:sz w:val="24"/>
                <w:szCs w:val="24"/>
                <w:lang w:val="ru-RU"/>
              </w:rPr>
              <w:t>год</w:t>
            </w:r>
            <w:r w:rsidRPr="009929DE">
              <w:rPr>
                <w:rFonts w:ascii="Times New Roman" w:hAnsi="Times New Roman"/>
                <w:sz w:val="24"/>
                <w:szCs w:val="24"/>
                <w:vertAlign w:val="superscript"/>
                <w:lang w:val="ru-RU"/>
              </w:rPr>
              <w:t>-1</w:t>
            </w:r>
          </w:p>
        </w:tc>
      </w:tr>
      <w:tr w:rsidR="00B053A9" w:rsidRPr="009929DE" w14:paraId="5FD5D94C" w14:textId="77777777" w:rsidTr="00B053A9">
        <w:trPr>
          <w:cantSplit/>
          <w:trHeight w:val="283"/>
          <w:jc w:val="center"/>
        </w:trPr>
        <w:tc>
          <w:tcPr>
            <w:tcW w:w="2491" w:type="dxa"/>
            <w:vMerge w:val="restart"/>
            <w:vAlign w:val="center"/>
          </w:tcPr>
          <w:p w14:paraId="2AD458FD" w14:textId="77777777" w:rsidR="00B053A9" w:rsidRPr="009929DE" w:rsidRDefault="00B053A9" w:rsidP="00B053A9">
            <w:pPr>
              <w:spacing w:after="0" w:line="240" w:lineRule="auto"/>
              <w:ind w:left="57" w:right="57"/>
              <w:rPr>
                <w:rFonts w:ascii="Times New Roman" w:hAnsi="Times New Roman"/>
                <w:sz w:val="24"/>
                <w:szCs w:val="24"/>
                <w:lang w:val="ru-RU"/>
              </w:rPr>
            </w:pPr>
            <w:r w:rsidRPr="009929DE">
              <w:rPr>
                <w:rFonts w:ascii="Times New Roman" w:hAnsi="Times New Roman"/>
                <w:sz w:val="24"/>
                <w:szCs w:val="24"/>
                <w:lang w:val="ru-RU"/>
              </w:rPr>
              <w:t>Резервуары, ёмкости, сосуды и аппараты под давлением</w:t>
            </w:r>
          </w:p>
        </w:tc>
        <w:tc>
          <w:tcPr>
            <w:tcW w:w="2491" w:type="dxa"/>
            <w:vMerge w:val="restart"/>
            <w:vAlign w:val="center"/>
          </w:tcPr>
          <w:p w14:paraId="2F669F47" w14:textId="77777777" w:rsidR="00B053A9" w:rsidRPr="009929DE" w:rsidRDefault="00B053A9" w:rsidP="00B053A9">
            <w:pPr>
              <w:spacing w:after="0" w:line="240" w:lineRule="auto"/>
              <w:ind w:left="57" w:right="57"/>
              <w:rPr>
                <w:rFonts w:ascii="Times New Roman" w:hAnsi="Times New Roman"/>
                <w:sz w:val="24"/>
                <w:szCs w:val="24"/>
                <w:lang w:val="ru-RU"/>
              </w:rPr>
            </w:pPr>
            <w:r w:rsidRPr="009929DE">
              <w:rPr>
                <w:rFonts w:ascii="Times New Roman" w:hAnsi="Times New Roman"/>
                <w:sz w:val="24"/>
                <w:szCs w:val="24"/>
                <w:lang w:val="ru-RU"/>
              </w:rPr>
              <w:t>Разгерметизация с последующим истечением жидкости, газа или двухфазной среды</w:t>
            </w:r>
          </w:p>
        </w:tc>
        <w:tc>
          <w:tcPr>
            <w:tcW w:w="3022" w:type="dxa"/>
            <w:vAlign w:val="center"/>
          </w:tcPr>
          <w:p w14:paraId="0EF93792"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5</w:t>
            </w:r>
          </w:p>
        </w:tc>
        <w:tc>
          <w:tcPr>
            <w:tcW w:w="2134" w:type="dxa"/>
            <w:vAlign w:val="center"/>
          </w:tcPr>
          <w:p w14:paraId="09D5882D"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4,0×10</w:t>
            </w:r>
            <w:r w:rsidRPr="009929DE">
              <w:rPr>
                <w:rFonts w:ascii="Times New Roman" w:hAnsi="Times New Roman"/>
                <w:position w:val="9"/>
                <w:sz w:val="24"/>
                <w:szCs w:val="24"/>
                <w:lang w:val="ru-RU"/>
              </w:rPr>
              <w:t>-5</w:t>
            </w:r>
          </w:p>
        </w:tc>
      </w:tr>
      <w:tr w:rsidR="00B053A9" w:rsidRPr="009929DE" w14:paraId="47EBBD00" w14:textId="77777777" w:rsidTr="00B053A9">
        <w:trPr>
          <w:cantSplit/>
          <w:trHeight w:val="283"/>
          <w:jc w:val="center"/>
        </w:trPr>
        <w:tc>
          <w:tcPr>
            <w:tcW w:w="2491" w:type="dxa"/>
            <w:vMerge/>
            <w:vAlign w:val="center"/>
          </w:tcPr>
          <w:p w14:paraId="29FE263B"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14:paraId="160D754F"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3022" w:type="dxa"/>
            <w:vAlign w:val="center"/>
          </w:tcPr>
          <w:p w14:paraId="1D5A234E"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12,5</w:t>
            </w:r>
          </w:p>
        </w:tc>
        <w:tc>
          <w:tcPr>
            <w:tcW w:w="2134" w:type="dxa"/>
            <w:vAlign w:val="center"/>
          </w:tcPr>
          <w:p w14:paraId="26092561"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1,0×10</w:t>
            </w:r>
            <w:r w:rsidRPr="009929DE">
              <w:rPr>
                <w:rFonts w:ascii="Times New Roman" w:hAnsi="Times New Roman"/>
                <w:position w:val="9"/>
                <w:sz w:val="24"/>
                <w:szCs w:val="24"/>
                <w:lang w:val="ru-RU"/>
              </w:rPr>
              <w:t>-5</w:t>
            </w:r>
          </w:p>
        </w:tc>
      </w:tr>
      <w:tr w:rsidR="00B053A9" w:rsidRPr="009929DE" w14:paraId="40FD7C56" w14:textId="77777777" w:rsidTr="00B053A9">
        <w:trPr>
          <w:cantSplit/>
          <w:trHeight w:val="283"/>
          <w:jc w:val="center"/>
        </w:trPr>
        <w:tc>
          <w:tcPr>
            <w:tcW w:w="2491" w:type="dxa"/>
            <w:vMerge/>
            <w:vAlign w:val="center"/>
          </w:tcPr>
          <w:p w14:paraId="39BE7CC5"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14:paraId="5BC56E40"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3022" w:type="dxa"/>
            <w:vAlign w:val="center"/>
          </w:tcPr>
          <w:p w14:paraId="4023818A"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25</w:t>
            </w:r>
          </w:p>
        </w:tc>
        <w:tc>
          <w:tcPr>
            <w:tcW w:w="2134" w:type="dxa"/>
            <w:vAlign w:val="center"/>
          </w:tcPr>
          <w:p w14:paraId="2D2D6160"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6,2×10</w:t>
            </w:r>
            <w:r w:rsidRPr="009929DE">
              <w:rPr>
                <w:rFonts w:ascii="Times New Roman" w:hAnsi="Times New Roman"/>
                <w:position w:val="9"/>
                <w:sz w:val="24"/>
                <w:szCs w:val="24"/>
                <w:lang w:val="ru-RU"/>
              </w:rPr>
              <w:t>-6</w:t>
            </w:r>
          </w:p>
        </w:tc>
      </w:tr>
      <w:tr w:rsidR="00B053A9" w:rsidRPr="009929DE" w14:paraId="44C80D18" w14:textId="77777777" w:rsidTr="00B053A9">
        <w:trPr>
          <w:cantSplit/>
          <w:trHeight w:val="283"/>
          <w:jc w:val="center"/>
        </w:trPr>
        <w:tc>
          <w:tcPr>
            <w:tcW w:w="2491" w:type="dxa"/>
            <w:vMerge/>
            <w:vAlign w:val="center"/>
          </w:tcPr>
          <w:p w14:paraId="5797CEA0"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14:paraId="75DEB2BA"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3022" w:type="dxa"/>
            <w:vAlign w:val="center"/>
          </w:tcPr>
          <w:p w14:paraId="7B7B8B45"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50</w:t>
            </w:r>
          </w:p>
        </w:tc>
        <w:tc>
          <w:tcPr>
            <w:tcW w:w="2134" w:type="dxa"/>
            <w:vAlign w:val="center"/>
          </w:tcPr>
          <w:p w14:paraId="4D9AC017"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3,8×10</w:t>
            </w:r>
            <w:r w:rsidRPr="009929DE">
              <w:rPr>
                <w:rFonts w:ascii="Times New Roman" w:hAnsi="Times New Roman"/>
                <w:position w:val="9"/>
                <w:sz w:val="24"/>
                <w:szCs w:val="24"/>
                <w:lang w:val="ru-RU"/>
              </w:rPr>
              <w:t>-6</w:t>
            </w:r>
          </w:p>
        </w:tc>
      </w:tr>
      <w:tr w:rsidR="00B053A9" w:rsidRPr="009929DE" w14:paraId="544B1A2C" w14:textId="77777777" w:rsidTr="00B053A9">
        <w:trPr>
          <w:cantSplit/>
          <w:trHeight w:val="283"/>
          <w:jc w:val="center"/>
        </w:trPr>
        <w:tc>
          <w:tcPr>
            <w:tcW w:w="2491" w:type="dxa"/>
            <w:vMerge/>
            <w:vAlign w:val="center"/>
          </w:tcPr>
          <w:p w14:paraId="49AB2A49"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14:paraId="468200D2"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3022" w:type="dxa"/>
            <w:vAlign w:val="center"/>
          </w:tcPr>
          <w:p w14:paraId="04664B04"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100</w:t>
            </w:r>
          </w:p>
        </w:tc>
        <w:tc>
          <w:tcPr>
            <w:tcW w:w="2134" w:type="dxa"/>
            <w:vAlign w:val="center"/>
          </w:tcPr>
          <w:p w14:paraId="635879F2"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1,7×10</w:t>
            </w:r>
            <w:r w:rsidRPr="009929DE">
              <w:rPr>
                <w:rFonts w:ascii="Times New Roman" w:hAnsi="Times New Roman"/>
                <w:position w:val="9"/>
                <w:sz w:val="24"/>
                <w:szCs w:val="24"/>
                <w:lang w:val="ru-RU"/>
              </w:rPr>
              <w:t>-6</w:t>
            </w:r>
          </w:p>
        </w:tc>
      </w:tr>
      <w:tr w:rsidR="00B053A9" w:rsidRPr="009929DE" w14:paraId="485BED6B" w14:textId="77777777" w:rsidTr="00B053A9">
        <w:trPr>
          <w:cantSplit/>
          <w:trHeight w:val="283"/>
          <w:jc w:val="center"/>
        </w:trPr>
        <w:tc>
          <w:tcPr>
            <w:tcW w:w="2491" w:type="dxa"/>
            <w:vMerge/>
            <w:vAlign w:val="center"/>
          </w:tcPr>
          <w:p w14:paraId="6037DAFB"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14:paraId="59D8B695"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3022" w:type="dxa"/>
            <w:vAlign w:val="center"/>
          </w:tcPr>
          <w:p w14:paraId="69E16571"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Полное разрушение</w:t>
            </w:r>
          </w:p>
        </w:tc>
        <w:tc>
          <w:tcPr>
            <w:tcW w:w="2134" w:type="dxa"/>
            <w:vAlign w:val="center"/>
          </w:tcPr>
          <w:p w14:paraId="06FD8ECC"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3,0×10</w:t>
            </w:r>
            <w:r w:rsidRPr="009929DE">
              <w:rPr>
                <w:rFonts w:ascii="Times New Roman" w:hAnsi="Times New Roman"/>
                <w:position w:val="9"/>
                <w:sz w:val="24"/>
                <w:szCs w:val="24"/>
                <w:lang w:val="ru-RU"/>
              </w:rPr>
              <w:t>-7</w:t>
            </w:r>
          </w:p>
        </w:tc>
      </w:tr>
      <w:tr w:rsidR="00B053A9" w:rsidRPr="009929DE" w14:paraId="74AE9A9A" w14:textId="77777777" w:rsidTr="00B053A9">
        <w:trPr>
          <w:cantSplit/>
          <w:trHeight w:val="283"/>
          <w:jc w:val="center"/>
        </w:trPr>
        <w:tc>
          <w:tcPr>
            <w:tcW w:w="2491" w:type="dxa"/>
            <w:vMerge w:val="restart"/>
            <w:vAlign w:val="center"/>
          </w:tcPr>
          <w:p w14:paraId="09AFFC63" w14:textId="77777777" w:rsidR="00B053A9" w:rsidRPr="009929DE" w:rsidRDefault="00B053A9" w:rsidP="00B053A9">
            <w:pPr>
              <w:tabs>
                <w:tab w:val="left" w:pos="1113"/>
              </w:tabs>
              <w:spacing w:after="0" w:line="240" w:lineRule="auto"/>
              <w:ind w:left="57" w:right="57"/>
              <w:rPr>
                <w:rFonts w:ascii="Times New Roman" w:hAnsi="Times New Roman"/>
                <w:sz w:val="24"/>
                <w:szCs w:val="24"/>
                <w:lang w:val="ru-RU"/>
              </w:rPr>
            </w:pPr>
            <w:r w:rsidRPr="009929DE">
              <w:rPr>
                <w:rFonts w:ascii="Times New Roman" w:hAnsi="Times New Roman"/>
                <w:sz w:val="24"/>
                <w:szCs w:val="24"/>
                <w:lang w:val="ru-RU"/>
              </w:rPr>
              <w:t>Насосы (центробежные)</w:t>
            </w:r>
          </w:p>
        </w:tc>
        <w:tc>
          <w:tcPr>
            <w:tcW w:w="2491" w:type="dxa"/>
            <w:vMerge w:val="restart"/>
            <w:vAlign w:val="center"/>
          </w:tcPr>
          <w:p w14:paraId="3F7225A0" w14:textId="77777777" w:rsidR="00B053A9" w:rsidRPr="009929DE" w:rsidRDefault="00B053A9" w:rsidP="00B053A9">
            <w:pPr>
              <w:spacing w:after="0" w:line="240" w:lineRule="auto"/>
              <w:ind w:left="57" w:right="57"/>
              <w:rPr>
                <w:rFonts w:ascii="Times New Roman" w:hAnsi="Times New Roman"/>
                <w:sz w:val="24"/>
                <w:szCs w:val="24"/>
                <w:lang w:val="ru-RU"/>
              </w:rPr>
            </w:pPr>
            <w:r w:rsidRPr="009929DE">
              <w:rPr>
                <w:rFonts w:ascii="Times New Roman" w:hAnsi="Times New Roman"/>
                <w:sz w:val="24"/>
                <w:szCs w:val="24"/>
                <w:lang w:val="ru-RU"/>
              </w:rPr>
              <w:t>Разгерметизация с последующим истечением жидкости или двухфазной среды</w:t>
            </w:r>
          </w:p>
        </w:tc>
        <w:tc>
          <w:tcPr>
            <w:tcW w:w="3022" w:type="dxa"/>
            <w:vAlign w:val="center"/>
          </w:tcPr>
          <w:p w14:paraId="191A45CA"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5</w:t>
            </w:r>
          </w:p>
        </w:tc>
        <w:tc>
          <w:tcPr>
            <w:tcW w:w="2134" w:type="dxa"/>
            <w:vAlign w:val="center"/>
          </w:tcPr>
          <w:p w14:paraId="1FF427FB"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4,3×10</w:t>
            </w:r>
            <w:r w:rsidRPr="009929DE">
              <w:rPr>
                <w:rFonts w:ascii="Times New Roman" w:hAnsi="Times New Roman"/>
                <w:position w:val="9"/>
                <w:sz w:val="24"/>
                <w:szCs w:val="24"/>
                <w:lang w:val="ru-RU"/>
              </w:rPr>
              <w:t>-3</w:t>
            </w:r>
          </w:p>
        </w:tc>
      </w:tr>
      <w:tr w:rsidR="00B053A9" w:rsidRPr="009929DE" w14:paraId="4BD8CD06" w14:textId="77777777" w:rsidTr="00B053A9">
        <w:trPr>
          <w:cantSplit/>
          <w:trHeight w:val="283"/>
          <w:jc w:val="center"/>
        </w:trPr>
        <w:tc>
          <w:tcPr>
            <w:tcW w:w="2491" w:type="dxa"/>
            <w:vMerge/>
            <w:vAlign w:val="center"/>
          </w:tcPr>
          <w:p w14:paraId="696DFEA7"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14:paraId="3BCF3E7C"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3022" w:type="dxa"/>
            <w:vAlign w:val="center"/>
          </w:tcPr>
          <w:p w14:paraId="189CF184"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12,5</w:t>
            </w:r>
          </w:p>
        </w:tc>
        <w:tc>
          <w:tcPr>
            <w:tcW w:w="2134" w:type="dxa"/>
            <w:vAlign w:val="center"/>
          </w:tcPr>
          <w:p w14:paraId="57EA1FF5"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6,1×10</w:t>
            </w:r>
            <w:r w:rsidRPr="009929DE">
              <w:rPr>
                <w:rFonts w:ascii="Times New Roman" w:hAnsi="Times New Roman"/>
                <w:position w:val="9"/>
                <w:sz w:val="24"/>
                <w:szCs w:val="24"/>
                <w:lang w:val="ru-RU"/>
              </w:rPr>
              <w:t>-4</w:t>
            </w:r>
          </w:p>
        </w:tc>
      </w:tr>
      <w:tr w:rsidR="00B053A9" w:rsidRPr="009929DE" w14:paraId="6920EB7C" w14:textId="77777777" w:rsidTr="00B053A9">
        <w:trPr>
          <w:cantSplit/>
          <w:trHeight w:val="283"/>
          <w:jc w:val="center"/>
        </w:trPr>
        <w:tc>
          <w:tcPr>
            <w:tcW w:w="2491" w:type="dxa"/>
            <w:vMerge/>
            <w:vAlign w:val="center"/>
          </w:tcPr>
          <w:p w14:paraId="573E42E8"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14:paraId="0A99B56C"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3022" w:type="dxa"/>
            <w:vAlign w:val="center"/>
          </w:tcPr>
          <w:p w14:paraId="45D19C5E"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25</w:t>
            </w:r>
          </w:p>
        </w:tc>
        <w:tc>
          <w:tcPr>
            <w:tcW w:w="2134" w:type="dxa"/>
            <w:vAlign w:val="center"/>
          </w:tcPr>
          <w:p w14:paraId="15689B77"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5,1×10</w:t>
            </w:r>
            <w:r w:rsidRPr="009929DE">
              <w:rPr>
                <w:rFonts w:ascii="Times New Roman" w:hAnsi="Times New Roman"/>
                <w:position w:val="9"/>
                <w:sz w:val="24"/>
                <w:szCs w:val="24"/>
                <w:lang w:val="ru-RU"/>
              </w:rPr>
              <w:t>-4</w:t>
            </w:r>
          </w:p>
        </w:tc>
      </w:tr>
      <w:tr w:rsidR="00B053A9" w:rsidRPr="009929DE" w14:paraId="0AA792E0" w14:textId="77777777" w:rsidTr="00B053A9">
        <w:trPr>
          <w:cantSplit/>
          <w:trHeight w:val="283"/>
          <w:jc w:val="center"/>
        </w:trPr>
        <w:tc>
          <w:tcPr>
            <w:tcW w:w="2491" w:type="dxa"/>
            <w:vMerge/>
            <w:vAlign w:val="center"/>
          </w:tcPr>
          <w:p w14:paraId="2EF6EA49"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14:paraId="5186BE1F"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3022" w:type="dxa"/>
            <w:vAlign w:val="center"/>
          </w:tcPr>
          <w:p w14:paraId="39388FAB"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50</w:t>
            </w:r>
          </w:p>
        </w:tc>
        <w:tc>
          <w:tcPr>
            <w:tcW w:w="2134" w:type="dxa"/>
            <w:vAlign w:val="center"/>
          </w:tcPr>
          <w:p w14:paraId="49EC55E2"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2,0×10</w:t>
            </w:r>
            <w:r w:rsidRPr="009929DE">
              <w:rPr>
                <w:rFonts w:ascii="Times New Roman" w:hAnsi="Times New Roman"/>
                <w:position w:val="9"/>
                <w:sz w:val="24"/>
                <w:szCs w:val="24"/>
                <w:lang w:val="ru-RU"/>
              </w:rPr>
              <w:t>-4</w:t>
            </w:r>
          </w:p>
        </w:tc>
      </w:tr>
      <w:tr w:rsidR="00B053A9" w:rsidRPr="009929DE" w14:paraId="0B485CB3" w14:textId="77777777" w:rsidTr="00B053A9">
        <w:trPr>
          <w:cantSplit/>
          <w:trHeight w:val="283"/>
          <w:jc w:val="center"/>
        </w:trPr>
        <w:tc>
          <w:tcPr>
            <w:tcW w:w="2491" w:type="dxa"/>
            <w:vMerge/>
            <w:vAlign w:val="center"/>
          </w:tcPr>
          <w:p w14:paraId="59BA51B2"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14:paraId="5BDD0DF4"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3022" w:type="dxa"/>
            <w:vAlign w:val="center"/>
          </w:tcPr>
          <w:p w14:paraId="4A6D1FE2" w14:textId="77777777" w:rsidR="00B053A9" w:rsidRPr="009929DE" w:rsidRDefault="00B053A9" w:rsidP="00B053A9">
            <w:pPr>
              <w:tabs>
                <w:tab w:val="left" w:pos="1240"/>
                <w:tab w:val="left" w:pos="2843"/>
              </w:tabs>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Диаметр</w:t>
            </w:r>
            <w:r w:rsidRPr="009929DE">
              <w:rPr>
                <w:rFonts w:ascii="Times New Roman" w:hAnsi="Times New Roman"/>
                <w:sz w:val="24"/>
                <w:szCs w:val="24"/>
                <w:lang w:val="ru-RU"/>
              </w:rPr>
              <w:tab/>
              <w:t>подводящего</w:t>
            </w:r>
            <w:r w:rsidRPr="009929DE">
              <w:rPr>
                <w:rFonts w:ascii="Times New Roman" w:hAnsi="Times New Roman"/>
                <w:sz w:val="24"/>
                <w:szCs w:val="24"/>
                <w:lang w:val="ru-RU"/>
              </w:rPr>
              <w:tab/>
              <w:t>/ отводящего</w:t>
            </w:r>
            <w:r w:rsidRPr="009929DE">
              <w:rPr>
                <w:rFonts w:ascii="Times New Roman" w:hAnsi="Times New Roman"/>
                <w:spacing w:val="-3"/>
                <w:sz w:val="24"/>
                <w:szCs w:val="24"/>
                <w:lang w:val="ru-RU"/>
              </w:rPr>
              <w:t xml:space="preserve"> </w:t>
            </w:r>
            <w:r w:rsidRPr="009929DE">
              <w:rPr>
                <w:rFonts w:ascii="Times New Roman" w:hAnsi="Times New Roman"/>
                <w:sz w:val="24"/>
                <w:szCs w:val="24"/>
                <w:lang w:val="ru-RU"/>
              </w:rPr>
              <w:t>трубопровода</w:t>
            </w:r>
          </w:p>
        </w:tc>
        <w:tc>
          <w:tcPr>
            <w:tcW w:w="2134" w:type="dxa"/>
            <w:vAlign w:val="center"/>
          </w:tcPr>
          <w:p w14:paraId="576CFD90"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1,0×10</w:t>
            </w:r>
            <w:r w:rsidRPr="009929DE">
              <w:rPr>
                <w:rFonts w:ascii="Times New Roman" w:hAnsi="Times New Roman"/>
                <w:position w:val="9"/>
                <w:sz w:val="24"/>
                <w:szCs w:val="24"/>
                <w:lang w:val="ru-RU"/>
              </w:rPr>
              <w:t>-4</w:t>
            </w:r>
          </w:p>
        </w:tc>
      </w:tr>
      <w:tr w:rsidR="00B053A9" w:rsidRPr="009929DE" w14:paraId="6EAD0913" w14:textId="77777777" w:rsidTr="00B053A9">
        <w:trPr>
          <w:cantSplit/>
          <w:trHeight w:val="283"/>
          <w:jc w:val="center"/>
        </w:trPr>
        <w:tc>
          <w:tcPr>
            <w:tcW w:w="2491" w:type="dxa"/>
            <w:vMerge w:val="restart"/>
            <w:vAlign w:val="center"/>
          </w:tcPr>
          <w:p w14:paraId="7218FB44" w14:textId="77777777" w:rsidR="00B053A9" w:rsidRPr="009929DE" w:rsidRDefault="00B053A9" w:rsidP="00B053A9">
            <w:pPr>
              <w:tabs>
                <w:tab w:val="left" w:pos="1852"/>
              </w:tabs>
              <w:spacing w:after="0" w:line="240" w:lineRule="auto"/>
              <w:ind w:left="57" w:right="57"/>
              <w:rPr>
                <w:rFonts w:ascii="Times New Roman" w:hAnsi="Times New Roman"/>
                <w:sz w:val="24"/>
                <w:szCs w:val="24"/>
                <w:lang w:val="ru-RU"/>
              </w:rPr>
            </w:pPr>
            <w:r w:rsidRPr="009929DE">
              <w:rPr>
                <w:rFonts w:ascii="Times New Roman" w:hAnsi="Times New Roman"/>
                <w:sz w:val="24"/>
                <w:szCs w:val="24"/>
                <w:lang w:val="ru-RU"/>
              </w:rPr>
              <w:t>Компрессоры (центробежные)</w:t>
            </w:r>
          </w:p>
        </w:tc>
        <w:tc>
          <w:tcPr>
            <w:tcW w:w="2491" w:type="dxa"/>
            <w:vMerge w:val="restart"/>
            <w:vAlign w:val="center"/>
          </w:tcPr>
          <w:p w14:paraId="436C6167" w14:textId="77777777" w:rsidR="00B053A9" w:rsidRPr="009929DE" w:rsidRDefault="00B053A9" w:rsidP="00B053A9">
            <w:pPr>
              <w:spacing w:after="0" w:line="240" w:lineRule="auto"/>
              <w:ind w:left="57" w:right="57"/>
              <w:rPr>
                <w:rFonts w:ascii="Times New Roman" w:hAnsi="Times New Roman"/>
                <w:sz w:val="24"/>
                <w:szCs w:val="24"/>
                <w:lang w:val="ru-RU"/>
              </w:rPr>
            </w:pPr>
            <w:r w:rsidRPr="009929DE">
              <w:rPr>
                <w:rFonts w:ascii="Times New Roman" w:hAnsi="Times New Roman"/>
                <w:sz w:val="24"/>
                <w:szCs w:val="24"/>
                <w:lang w:val="ru-RU"/>
              </w:rPr>
              <w:t>Разгерметизация с последующим истечением газа</w:t>
            </w:r>
          </w:p>
        </w:tc>
        <w:tc>
          <w:tcPr>
            <w:tcW w:w="3022" w:type="dxa"/>
            <w:vAlign w:val="center"/>
          </w:tcPr>
          <w:p w14:paraId="2FE19671"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5</w:t>
            </w:r>
          </w:p>
        </w:tc>
        <w:tc>
          <w:tcPr>
            <w:tcW w:w="2134" w:type="dxa"/>
            <w:vAlign w:val="center"/>
          </w:tcPr>
          <w:p w14:paraId="7C5547B6"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1,1×10</w:t>
            </w:r>
            <w:r w:rsidRPr="009929DE">
              <w:rPr>
                <w:rFonts w:ascii="Times New Roman" w:hAnsi="Times New Roman"/>
                <w:position w:val="9"/>
                <w:sz w:val="24"/>
                <w:szCs w:val="24"/>
                <w:lang w:val="ru-RU"/>
              </w:rPr>
              <w:t>-2</w:t>
            </w:r>
          </w:p>
        </w:tc>
      </w:tr>
      <w:tr w:rsidR="00B053A9" w:rsidRPr="009929DE" w14:paraId="604C07AC" w14:textId="77777777" w:rsidTr="00B053A9">
        <w:trPr>
          <w:cantSplit/>
          <w:trHeight w:val="283"/>
          <w:jc w:val="center"/>
        </w:trPr>
        <w:tc>
          <w:tcPr>
            <w:tcW w:w="2491" w:type="dxa"/>
            <w:vMerge/>
            <w:vAlign w:val="center"/>
          </w:tcPr>
          <w:p w14:paraId="7F4216C2"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14:paraId="2570103B"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3022" w:type="dxa"/>
            <w:vAlign w:val="center"/>
          </w:tcPr>
          <w:p w14:paraId="572B75BC"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12,5</w:t>
            </w:r>
          </w:p>
        </w:tc>
        <w:tc>
          <w:tcPr>
            <w:tcW w:w="2134" w:type="dxa"/>
            <w:vAlign w:val="center"/>
          </w:tcPr>
          <w:p w14:paraId="39508005"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1,3×10</w:t>
            </w:r>
            <w:r w:rsidRPr="009929DE">
              <w:rPr>
                <w:rFonts w:ascii="Times New Roman" w:hAnsi="Times New Roman"/>
                <w:position w:val="9"/>
                <w:sz w:val="24"/>
                <w:szCs w:val="24"/>
                <w:lang w:val="ru-RU"/>
              </w:rPr>
              <w:t>-3</w:t>
            </w:r>
          </w:p>
        </w:tc>
      </w:tr>
      <w:tr w:rsidR="00B053A9" w:rsidRPr="009929DE" w14:paraId="1EF85BFE" w14:textId="77777777" w:rsidTr="00B053A9">
        <w:trPr>
          <w:cantSplit/>
          <w:trHeight w:val="283"/>
          <w:jc w:val="center"/>
        </w:trPr>
        <w:tc>
          <w:tcPr>
            <w:tcW w:w="2491" w:type="dxa"/>
            <w:vMerge/>
            <w:vAlign w:val="center"/>
          </w:tcPr>
          <w:p w14:paraId="5FCF32BD"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14:paraId="2ADA7406"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3022" w:type="dxa"/>
            <w:vAlign w:val="center"/>
          </w:tcPr>
          <w:p w14:paraId="19A1CB38"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25</w:t>
            </w:r>
          </w:p>
        </w:tc>
        <w:tc>
          <w:tcPr>
            <w:tcW w:w="2134" w:type="dxa"/>
            <w:vAlign w:val="center"/>
          </w:tcPr>
          <w:p w14:paraId="6EFDF04B"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3,9×10</w:t>
            </w:r>
            <w:r w:rsidRPr="009929DE">
              <w:rPr>
                <w:rFonts w:ascii="Times New Roman" w:hAnsi="Times New Roman"/>
                <w:position w:val="9"/>
                <w:sz w:val="24"/>
                <w:szCs w:val="24"/>
                <w:lang w:val="ru-RU"/>
              </w:rPr>
              <w:t>-4</w:t>
            </w:r>
          </w:p>
        </w:tc>
      </w:tr>
      <w:tr w:rsidR="00B053A9" w:rsidRPr="009929DE" w14:paraId="39128602" w14:textId="77777777" w:rsidTr="00B053A9">
        <w:trPr>
          <w:cantSplit/>
          <w:trHeight w:val="283"/>
          <w:jc w:val="center"/>
        </w:trPr>
        <w:tc>
          <w:tcPr>
            <w:tcW w:w="2491" w:type="dxa"/>
            <w:vMerge/>
            <w:vAlign w:val="center"/>
          </w:tcPr>
          <w:p w14:paraId="38EDE4BC"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14:paraId="196CC263"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3022" w:type="dxa"/>
            <w:vAlign w:val="center"/>
          </w:tcPr>
          <w:p w14:paraId="7C6A0B61"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50</w:t>
            </w:r>
          </w:p>
        </w:tc>
        <w:tc>
          <w:tcPr>
            <w:tcW w:w="2134" w:type="dxa"/>
            <w:vAlign w:val="center"/>
          </w:tcPr>
          <w:p w14:paraId="0B438A05"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1,3×10</w:t>
            </w:r>
            <w:r w:rsidRPr="009929DE">
              <w:rPr>
                <w:rFonts w:ascii="Times New Roman" w:hAnsi="Times New Roman"/>
                <w:position w:val="9"/>
                <w:sz w:val="24"/>
                <w:szCs w:val="24"/>
                <w:lang w:val="ru-RU"/>
              </w:rPr>
              <w:t>-4</w:t>
            </w:r>
          </w:p>
        </w:tc>
      </w:tr>
      <w:tr w:rsidR="00B053A9" w:rsidRPr="009929DE" w14:paraId="2BAFEE87" w14:textId="77777777" w:rsidTr="00B053A9">
        <w:trPr>
          <w:cantSplit/>
          <w:trHeight w:val="283"/>
          <w:jc w:val="center"/>
        </w:trPr>
        <w:tc>
          <w:tcPr>
            <w:tcW w:w="2491" w:type="dxa"/>
            <w:vMerge/>
            <w:vAlign w:val="center"/>
          </w:tcPr>
          <w:p w14:paraId="16ABCA4E"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14:paraId="577CC210"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3022" w:type="dxa"/>
            <w:vAlign w:val="center"/>
          </w:tcPr>
          <w:p w14:paraId="682DD4B3"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Полное разрушение</w:t>
            </w:r>
          </w:p>
        </w:tc>
        <w:tc>
          <w:tcPr>
            <w:tcW w:w="2134" w:type="dxa"/>
            <w:vAlign w:val="center"/>
          </w:tcPr>
          <w:p w14:paraId="4145BEA7"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1,0×10</w:t>
            </w:r>
            <w:r w:rsidRPr="009929DE">
              <w:rPr>
                <w:rFonts w:ascii="Times New Roman" w:hAnsi="Times New Roman"/>
                <w:position w:val="9"/>
                <w:sz w:val="24"/>
                <w:szCs w:val="24"/>
                <w:lang w:val="ru-RU"/>
              </w:rPr>
              <w:t>-4</w:t>
            </w:r>
          </w:p>
        </w:tc>
      </w:tr>
      <w:tr w:rsidR="00B053A9" w:rsidRPr="009929DE" w14:paraId="6D95CA58" w14:textId="77777777" w:rsidTr="00B053A9">
        <w:trPr>
          <w:cantSplit/>
          <w:trHeight w:val="283"/>
          <w:jc w:val="center"/>
        </w:trPr>
        <w:tc>
          <w:tcPr>
            <w:tcW w:w="2491" w:type="dxa"/>
            <w:vMerge w:val="restart"/>
            <w:vAlign w:val="center"/>
          </w:tcPr>
          <w:p w14:paraId="175E6D10" w14:textId="77777777" w:rsidR="00B053A9" w:rsidRPr="009929DE" w:rsidRDefault="00B053A9" w:rsidP="00B053A9">
            <w:pPr>
              <w:spacing w:after="0" w:line="240" w:lineRule="auto"/>
              <w:ind w:left="57" w:right="57"/>
              <w:rPr>
                <w:rFonts w:ascii="Times New Roman" w:hAnsi="Times New Roman"/>
                <w:sz w:val="24"/>
                <w:szCs w:val="24"/>
                <w:lang w:val="ru-RU"/>
              </w:rPr>
            </w:pPr>
            <w:r w:rsidRPr="009929DE">
              <w:rPr>
                <w:rFonts w:ascii="Times New Roman" w:hAnsi="Times New Roman"/>
                <w:sz w:val="24"/>
                <w:szCs w:val="24"/>
                <w:lang w:val="ru-RU"/>
              </w:rPr>
              <w:t xml:space="preserve">Резервуары для хранения ЛВЖ и </w:t>
            </w:r>
            <w:r w:rsidRPr="009929DE">
              <w:rPr>
                <w:rFonts w:ascii="Times New Roman" w:hAnsi="Times New Roman"/>
                <w:sz w:val="24"/>
                <w:szCs w:val="24"/>
                <w:lang w:val="ru-RU"/>
              </w:rPr>
              <w:lastRenderedPageBreak/>
              <w:t>горючих жидкостей (далее – ГЖ) при давлении, близком к атмосферному</w:t>
            </w:r>
          </w:p>
        </w:tc>
        <w:tc>
          <w:tcPr>
            <w:tcW w:w="2491" w:type="dxa"/>
            <w:vMerge w:val="restart"/>
            <w:vAlign w:val="center"/>
          </w:tcPr>
          <w:p w14:paraId="1C8AC53F" w14:textId="77777777" w:rsidR="00B053A9" w:rsidRPr="009929DE" w:rsidRDefault="00B053A9" w:rsidP="00B053A9">
            <w:pPr>
              <w:spacing w:after="0" w:line="240" w:lineRule="auto"/>
              <w:ind w:left="57" w:right="57"/>
              <w:rPr>
                <w:rFonts w:ascii="Times New Roman" w:hAnsi="Times New Roman"/>
                <w:sz w:val="24"/>
                <w:szCs w:val="24"/>
                <w:lang w:val="ru-RU"/>
              </w:rPr>
            </w:pPr>
            <w:r w:rsidRPr="009929DE">
              <w:rPr>
                <w:rFonts w:ascii="Times New Roman" w:hAnsi="Times New Roman"/>
                <w:sz w:val="24"/>
                <w:szCs w:val="24"/>
                <w:lang w:val="ru-RU"/>
              </w:rPr>
              <w:lastRenderedPageBreak/>
              <w:t xml:space="preserve">Разгерметизация с последующим </w:t>
            </w:r>
            <w:r w:rsidRPr="009929DE">
              <w:rPr>
                <w:rFonts w:ascii="Times New Roman" w:hAnsi="Times New Roman"/>
                <w:sz w:val="24"/>
                <w:szCs w:val="24"/>
                <w:lang w:val="ru-RU"/>
              </w:rPr>
              <w:lastRenderedPageBreak/>
              <w:t>истечением жидкости в обвалование</w:t>
            </w:r>
          </w:p>
        </w:tc>
        <w:tc>
          <w:tcPr>
            <w:tcW w:w="3022" w:type="dxa"/>
            <w:vAlign w:val="center"/>
          </w:tcPr>
          <w:p w14:paraId="12BDD1D7"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lastRenderedPageBreak/>
              <w:t>25</w:t>
            </w:r>
          </w:p>
        </w:tc>
        <w:tc>
          <w:tcPr>
            <w:tcW w:w="2134" w:type="dxa"/>
            <w:vAlign w:val="center"/>
          </w:tcPr>
          <w:p w14:paraId="1727D151"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8,8×10</w:t>
            </w:r>
            <w:r w:rsidRPr="009929DE">
              <w:rPr>
                <w:rFonts w:ascii="Times New Roman" w:hAnsi="Times New Roman"/>
                <w:position w:val="9"/>
                <w:sz w:val="24"/>
                <w:szCs w:val="24"/>
                <w:lang w:val="ru-RU"/>
              </w:rPr>
              <w:t>-5</w:t>
            </w:r>
          </w:p>
        </w:tc>
      </w:tr>
      <w:tr w:rsidR="00B053A9" w:rsidRPr="009929DE" w14:paraId="6D3C6FD0" w14:textId="77777777" w:rsidTr="00B053A9">
        <w:trPr>
          <w:cantSplit/>
          <w:trHeight w:val="283"/>
          <w:jc w:val="center"/>
        </w:trPr>
        <w:tc>
          <w:tcPr>
            <w:tcW w:w="2491" w:type="dxa"/>
            <w:vMerge/>
            <w:vAlign w:val="center"/>
          </w:tcPr>
          <w:p w14:paraId="26807B78"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14:paraId="2A0D7AD8"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3022" w:type="dxa"/>
            <w:vAlign w:val="center"/>
          </w:tcPr>
          <w:p w14:paraId="622E788C"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100</w:t>
            </w:r>
          </w:p>
        </w:tc>
        <w:tc>
          <w:tcPr>
            <w:tcW w:w="2134" w:type="dxa"/>
            <w:vAlign w:val="center"/>
          </w:tcPr>
          <w:p w14:paraId="2BD38906"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1,2×10</w:t>
            </w:r>
            <w:r w:rsidRPr="009929DE">
              <w:rPr>
                <w:rFonts w:ascii="Times New Roman" w:hAnsi="Times New Roman"/>
                <w:position w:val="9"/>
                <w:sz w:val="24"/>
                <w:szCs w:val="24"/>
                <w:lang w:val="ru-RU"/>
              </w:rPr>
              <w:t>-5</w:t>
            </w:r>
          </w:p>
        </w:tc>
      </w:tr>
      <w:tr w:rsidR="00B053A9" w:rsidRPr="009929DE" w14:paraId="08CC2561" w14:textId="77777777" w:rsidTr="00B053A9">
        <w:trPr>
          <w:cantSplit/>
          <w:trHeight w:val="283"/>
          <w:jc w:val="center"/>
        </w:trPr>
        <w:tc>
          <w:tcPr>
            <w:tcW w:w="2491" w:type="dxa"/>
            <w:vMerge/>
            <w:vAlign w:val="center"/>
          </w:tcPr>
          <w:p w14:paraId="429A6716"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14:paraId="38719FD1" w14:textId="77777777" w:rsidR="00B053A9" w:rsidRPr="009929DE" w:rsidRDefault="00B053A9" w:rsidP="00B053A9">
            <w:pPr>
              <w:spacing w:after="0" w:line="240" w:lineRule="auto"/>
              <w:ind w:left="57" w:right="57"/>
              <w:rPr>
                <w:rFonts w:ascii="Times New Roman" w:hAnsi="Times New Roman"/>
                <w:sz w:val="24"/>
                <w:szCs w:val="24"/>
                <w:lang w:val="ru-RU"/>
              </w:rPr>
            </w:pPr>
          </w:p>
        </w:tc>
        <w:tc>
          <w:tcPr>
            <w:tcW w:w="3022" w:type="dxa"/>
            <w:vAlign w:val="center"/>
          </w:tcPr>
          <w:p w14:paraId="7A0CF32F" w14:textId="77777777" w:rsidR="00B053A9" w:rsidRPr="009929DE" w:rsidRDefault="00B053A9" w:rsidP="00B053A9">
            <w:pPr>
              <w:spacing w:after="0" w:line="240" w:lineRule="auto"/>
              <w:ind w:left="57" w:right="57"/>
              <w:jc w:val="center"/>
              <w:rPr>
                <w:rFonts w:ascii="Times New Roman" w:hAnsi="Times New Roman"/>
                <w:sz w:val="24"/>
                <w:szCs w:val="24"/>
                <w:lang w:val="ru-RU"/>
              </w:rPr>
            </w:pPr>
          </w:p>
          <w:p w14:paraId="5DDA3F3E"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Полное разрушение</w:t>
            </w:r>
          </w:p>
        </w:tc>
        <w:tc>
          <w:tcPr>
            <w:tcW w:w="2134" w:type="dxa"/>
            <w:vAlign w:val="center"/>
          </w:tcPr>
          <w:p w14:paraId="18B92064" w14:textId="77777777" w:rsidR="00B053A9" w:rsidRPr="009929DE" w:rsidRDefault="00B053A9" w:rsidP="00B053A9">
            <w:pPr>
              <w:spacing w:after="0" w:line="240" w:lineRule="auto"/>
              <w:ind w:left="57" w:right="57"/>
              <w:jc w:val="center"/>
              <w:rPr>
                <w:rFonts w:ascii="Times New Roman" w:hAnsi="Times New Roman"/>
                <w:sz w:val="24"/>
                <w:szCs w:val="24"/>
                <w:lang w:val="ru-RU"/>
              </w:rPr>
            </w:pPr>
          </w:p>
          <w:p w14:paraId="111C6144"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5,0×10</w:t>
            </w:r>
            <w:r w:rsidRPr="009929DE">
              <w:rPr>
                <w:rFonts w:ascii="Times New Roman" w:hAnsi="Times New Roman"/>
                <w:position w:val="9"/>
                <w:sz w:val="24"/>
                <w:szCs w:val="24"/>
                <w:lang w:val="ru-RU"/>
              </w:rPr>
              <w:t>-6</w:t>
            </w:r>
          </w:p>
        </w:tc>
      </w:tr>
      <w:tr w:rsidR="00B053A9" w:rsidRPr="009929DE" w14:paraId="07EB9D36" w14:textId="77777777" w:rsidTr="00B053A9">
        <w:trPr>
          <w:cantSplit/>
          <w:trHeight w:val="283"/>
          <w:jc w:val="center"/>
        </w:trPr>
        <w:tc>
          <w:tcPr>
            <w:tcW w:w="2491" w:type="dxa"/>
            <w:vAlign w:val="center"/>
          </w:tcPr>
          <w:p w14:paraId="1AC2AC25" w14:textId="77777777" w:rsidR="00B053A9" w:rsidRPr="009929DE" w:rsidRDefault="00B053A9" w:rsidP="00B053A9">
            <w:pPr>
              <w:spacing w:after="0" w:line="240" w:lineRule="auto"/>
              <w:ind w:left="57" w:right="57"/>
              <w:rPr>
                <w:rFonts w:ascii="Times New Roman" w:hAnsi="Times New Roman"/>
                <w:sz w:val="24"/>
                <w:szCs w:val="24"/>
                <w:lang w:val="ru-RU"/>
              </w:rPr>
            </w:pPr>
            <w:r w:rsidRPr="009929DE">
              <w:rPr>
                <w:rFonts w:ascii="Times New Roman" w:hAnsi="Times New Roman"/>
                <w:sz w:val="24"/>
                <w:szCs w:val="24"/>
                <w:lang w:val="ru-RU"/>
              </w:rPr>
              <w:t>Резервуары с плавающей крышей</w:t>
            </w:r>
          </w:p>
        </w:tc>
        <w:tc>
          <w:tcPr>
            <w:tcW w:w="2491" w:type="dxa"/>
            <w:vAlign w:val="center"/>
          </w:tcPr>
          <w:p w14:paraId="3952B9DE" w14:textId="77777777" w:rsidR="00B053A9" w:rsidRPr="009929DE" w:rsidRDefault="00B053A9" w:rsidP="00B053A9">
            <w:pPr>
              <w:spacing w:after="0" w:line="240" w:lineRule="auto"/>
              <w:ind w:left="57" w:right="57"/>
              <w:rPr>
                <w:rFonts w:ascii="Times New Roman" w:hAnsi="Times New Roman"/>
                <w:sz w:val="24"/>
                <w:szCs w:val="24"/>
                <w:lang w:val="ru-RU"/>
              </w:rPr>
            </w:pPr>
            <w:r w:rsidRPr="009929DE">
              <w:rPr>
                <w:rFonts w:ascii="Times New Roman" w:hAnsi="Times New Roman"/>
                <w:sz w:val="24"/>
                <w:szCs w:val="24"/>
                <w:lang w:val="ru-RU"/>
              </w:rPr>
              <w:t xml:space="preserve">Пожар в кольцевом зазоре по периметру резервуара. </w:t>
            </w:r>
          </w:p>
          <w:p w14:paraId="35B15CDB" w14:textId="77777777" w:rsidR="00B053A9" w:rsidRPr="009929DE" w:rsidRDefault="00B053A9" w:rsidP="00B053A9">
            <w:pPr>
              <w:spacing w:after="0" w:line="240" w:lineRule="auto"/>
              <w:ind w:left="57" w:right="57"/>
              <w:rPr>
                <w:rFonts w:ascii="Times New Roman" w:hAnsi="Times New Roman"/>
                <w:sz w:val="24"/>
                <w:szCs w:val="24"/>
                <w:lang w:val="ru-RU"/>
              </w:rPr>
            </w:pPr>
            <w:r w:rsidRPr="009929DE">
              <w:rPr>
                <w:rFonts w:ascii="Times New Roman" w:hAnsi="Times New Roman"/>
                <w:sz w:val="24"/>
                <w:szCs w:val="24"/>
                <w:lang w:val="ru-RU"/>
              </w:rPr>
              <w:t>Пожар по всей поверхности резервуара</w:t>
            </w:r>
          </w:p>
        </w:tc>
        <w:tc>
          <w:tcPr>
            <w:tcW w:w="3022" w:type="dxa"/>
            <w:vAlign w:val="center"/>
          </w:tcPr>
          <w:p w14:paraId="704403EA" w14:textId="77777777" w:rsidR="00B053A9" w:rsidRPr="009929DE" w:rsidRDefault="00B053A9" w:rsidP="00B053A9">
            <w:pPr>
              <w:spacing w:after="0" w:line="240" w:lineRule="auto"/>
              <w:ind w:left="57" w:right="57"/>
              <w:jc w:val="center"/>
              <w:rPr>
                <w:rFonts w:ascii="Times New Roman" w:hAnsi="Times New Roman"/>
                <w:sz w:val="24"/>
                <w:szCs w:val="24"/>
                <w:lang w:val="ru-RU"/>
              </w:rPr>
            </w:pPr>
          </w:p>
          <w:p w14:paraId="7C571759"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w w:val="99"/>
                <w:sz w:val="24"/>
                <w:szCs w:val="24"/>
                <w:lang w:val="ru-RU"/>
              </w:rPr>
              <w:t>-</w:t>
            </w:r>
          </w:p>
        </w:tc>
        <w:tc>
          <w:tcPr>
            <w:tcW w:w="2134" w:type="dxa"/>
            <w:vAlign w:val="center"/>
          </w:tcPr>
          <w:p w14:paraId="3427AE8A" w14:textId="77777777" w:rsidR="00B053A9" w:rsidRPr="009929DE" w:rsidRDefault="00B053A9" w:rsidP="00B053A9">
            <w:pPr>
              <w:spacing w:after="0" w:line="240" w:lineRule="auto"/>
              <w:ind w:left="57" w:right="57"/>
              <w:jc w:val="center"/>
              <w:rPr>
                <w:rFonts w:ascii="Times New Roman" w:hAnsi="Times New Roman"/>
                <w:sz w:val="24"/>
                <w:szCs w:val="24"/>
                <w:lang w:val="ru-RU"/>
              </w:rPr>
            </w:pPr>
          </w:p>
          <w:p w14:paraId="715FABB0" w14:textId="77777777" w:rsidR="00B053A9" w:rsidRPr="009929DE" w:rsidRDefault="00B053A9" w:rsidP="00B053A9">
            <w:pPr>
              <w:spacing w:after="0" w:line="240" w:lineRule="auto"/>
              <w:ind w:left="57" w:right="57"/>
              <w:jc w:val="center"/>
              <w:rPr>
                <w:rFonts w:ascii="Times New Roman" w:hAnsi="Times New Roman"/>
                <w:position w:val="9"/>
                <w:sz w:val="24"/>
                <w:szCs w:val="24"/>
                <w:lang w:val="ru-RU"/>
              </w:rPr>
            </w:pPr>
            <w:r w:rsidRPr="009929DE">
              <w:rPr>
                <w:rFonts w:ascii="Times New Roman" w:hAnsi="Times New Roman"/>
                <w:sz w:val="24"/>
                <w:szCs w:val="24"/>
                <w:lang w:val="ru-RU"/>
              </w:rPr>
              <w:t>4,6×10</w:t>
            </w:r>
            <w:r w:rsidRPr="009929DE">
              <w:rPr>
                <w:rFonts w:ascii="Times New Roman" w:hAnsi="Times New Roman"/>
                <w:position w:val="9"/>
                <w:sz w:val="24"/>
                <w:szCs w:val="24"/>
                <w:lang w:val="ru-RU"/>
              </w:rPr>
              <w:t>-3</w:t>
            </w:r>
          </w:p>
          <w:p w14:paraId="7E4A6AAE"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9,3×10</w:t>
            </w:r>
            <w:r w:rsidRPr="009929DE">
              <w:rPr>
                <w:rFonts w:ascii="Times New Roman" w:hAnsi="Times New Roman"/>
                <w:position w:val="9"/>
                <w:sz w:val="24"/>
                <w:szCs w:val="24"/>
                <w:lang w:val="ru-RU"/>
              </w:rPr>
              <w:t>-4</w:t>
            </w:r>
          </w:p>
        </w:tc>
      </w:tr>
      <w:tr w:rsidR="00B053A9" w:rsidRPr="009929DE" w14:paraId="45A0A7ED" w14:textId="77777777" w:rsidTr="00B053A9">
        <w:trPr>
          <w:cantSplit/>
          <w:trHeight w:val="283"/>
          <w:jc w:val="center"/>
        </w:trPr>
        <w:tc>
          <w:tcPr>
            <w:tcW w:w="2491" w:type="dxa"/>
            <w:vAlign w:val="center"/>
          </w:tcPr>
          <w:p w14:paraId="74FAC7CD" w14:textId="77777777" w:rsidR="00B053A9" w:rsidRPr="009929DE" w:rsidRDefault="00B053A9" w:rsidP="00B053A9">
            <w:pPr>
              <w:spacing w:after="0" w:line="240" w:lineRule="auto"/>
              <w:ind w:left="57" w:right="57"/>
              <w:rPr>
                <w:rFonts w:ascii="Times New Roman" w:hAnsi="Times New Roman"/>
                <w:sz w:val="24"/>
                <w:szCs w:val="24"/>
                <w:lang w:val="ru-RU"/>
              </w:rPr>
            </w:pPr>
            <w:r w:rsidRPr="009929DE">
              <w:rPr>
                <w:rFonts w:ascii="Times New Roman" w:hAnsi="Times New Roman"/>
                <w:sz w:val="24"/>
                <w:szCs w:val="24"/>
                <w:lang w:val="ru-RU"/>
              </w:rPr>
              <w:t>Резервуары со стационарной крышей</w:t>
            </w:r>
          </w:p>
        </w:tc>
        <w:tc>
          <w:tcPr>
            <w:tcW w:w="2491" w:type="dxa"/>
            <w:vAlign w:val="center"/>
          </w:tcPr>
          <w:p w14:paraId="53D00399" w14:textId="77777777" w:rsidR="00B053A9" w:rsidRPr="009929DE" w:rsidRDefault="00B053A9" w:rsidP="00B053A9">
            <w:pPr>
              <w:spacing w:after="0" w:line="240" w:lineRule="auto"/>
              <w:ind w:left="57" w:right="57"/>
              <w:rPr>
                <w:rFonts w:ascii="Times New Roman" w:hAnsi="Times New Roman"/>
                <w:sz w:val="24"/>
                <w:szCs w:val="24"/>
                <w:lang w:val="ru-RU"/>
              </w:rPr>
            </w:pPr>
            <w:r w:rsidRPr="009929DE">
              <w:rPr>
                <w:rFonts w:ascii="Times New Roman" w:hAnsi="Times New Roman"/>
                <w:sz w:val="24"/>
                <w:szCs w:val="24"/>
                <w:lang w:val="ru-RU"/>
              </w:rPr>
              <w:t>Пожар на дыхательной арматуре.</w:t>
            </w:r>
          </w:p>
          <w:p w14:paraId="6E26F5CC" w14:textId="77777777" w:rsidR="00B053A9" w:rsidRPr="009929DE" w:rsidRDefault="00B053A9" w:rsidP="00B053A9">
            <w:pPr>
              <w:spacing w:after="0" w:line="240" w:lineRule="auto"/>
              <w:ind w:left="57" w:right="57"/>
              <w:rPr>
                <w:rFonts w:ascii="Times New Roman" w:hAnsi="Times New Roman"/>
                <w:sz w:val="24"/>
                <w:szCs w:val="24"/>
                <w:lang w:val="ru-RU"/>
              </w:rPr>
            </w:pPr>
            <w:r w:rsidRPr="009929DE">
              <w:rPr>
                <w:rFonts w:ascii="Times New Roman" w:hAnsi="Times New Roman"/>
                <w:sz w:val="24"/>
                <w:szCs w:val="24"/>
                <w:lang w:val="ru-RU"/>
              </w:rPr>
              <w:t>Пожар по всей поверхности резервуара</w:t>
            </w:r>
          </w:p>
        </w:tc>
        <w:tc>
          <w:tcPr>
            <w:tcW w:w="3022" w:type="dxa"/>
            <w:vAlign w:val="center"/>
          </w:tcPr>
          <w:p w14:paraId="67B07E8E"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w w:val="99"/>
                <w:sz w:val="24"/>
                <w:szCs w:val="24"/>
                <w:lang w:val="ru-RU"/>
              </w:rPr>
              <w:t>-</w:t>
            </w:r>
          </w:p>
        </w:tc>
        <w:tc>
          <w:tcPr>
            <w:tcW w:w="2134" w:type="dxa"/>
            <w:vAlign w:val="center"/>
          </w:tcPr>
          <w:p w14:paraId="78F3F9B4" w14:textId="77777777" w:rsidR="00B053A9" w:rsidRPr="009929DE" w:rsidRDefault="00B053A9" w:rsidP="00B053A9">
            <w:pPr>
              <w:spacing w:after="0" w:line="240" w:lineRule="auto"/>
              <w:ind w:left="57" w:right="57"/>
              <w:jc w:val="center"/>
              <w:rPr>
                <w:rFonts w:ascii="Times New Roman" w:hAnsi="Times New Roman"/>
                <w:position w:val="9"/>
                <w:sz w:val="24"/>
                <w:szCs w:val="24"/>
                <w:lang w:val="ru-RU"/>
              </w:rPr>
            </w:pPr>
            <w:r w:rsidRPr="009929DE">
              <w:rPr>
                <w:rFonts w:ascii="Times New Roman" w:hAnsi="Times New Roman"/>
                <w:sz w:val="24"/>
                <w:szCs w:val="24"/>
                <w:lang w:val="ru-RU"/>
              </w:rPr>
              <w:t>9,0×10</w:t>
            </w:r>
            <w:r w:rsidRPr="009929DE">
              <w:rPr>
                <w:rFonts w:ascii="Times New Roman" w:hAnsi="Times New Roman"/>
                <w:position w:val="9"/>
                <w:sz w:val="24"/>
                <w:szCs w:val="24"/>
                <w:lang w:val="ru-RU"/>
              </w:rPr>
              <w:t>-5</w:t>
            </w:r>
          </w:p>
          <w:p w14:paraId="42BF72B7" w14:textId="77777777" w:rsidR="00B053A9" w:rsidRPr="009929DE" w:rsidRDefault="00B053A9" w:rsidP="00B053A9">
            <w:pPr>
              <w:spacing w:after="0" w:line="240" w:lineRule="auto"/>
              <w:ind w:left="57" w:right="57"/>
              <w:jc w:val="center"/>
              <w:rPr>
                <w:rFonts w:ascii="Times New Roman" w:hAnsi="Times New Roman"/>
                <w:sz w:val="24"/>
                <w:szCs w:val="24"/>
                <w:lang w:val="ru-RU"/>
              </w:rPr>
            </w:pPr>
            <w:r w:rsidRPr="009929DE">
              <w:rPr>
                <w:rFonts w:ascii="Times New Roman" w:hAnsi="Times New Roman"/>
                <w:sz w:val="24"/>
                <w:szCs w:val="24"/>
                <w:lang w:val="ru-RU"/>
              </w:rPr>
              <w:t>9,0×10</w:t>
            </w:r>
            <w:r w:rsidRPr="009929DE">
              <w:rPr>
                <w:rFonts w:ascii="Times New Roman" w:hAnsi="Times New Roman"/>
                <w:position w:val="9"/>
                <w:sz w:val="24"/>
                <w:szCs w:val="24"/>
                <w:lang w:val="ru-RU"/>
              </w:rPr>
              <w:t>-5</w:t>
            </w:r>
          </w:p>
        </w:tc>
      </w:tr>
    </w:tbl>
    <w:p w14:paraId="3F5719F2" w14:textId="77777777" w:rsidR="00B053A9" w:rsidRPr="009929DE" w:rsidRDefault="00B053A9" w:rsidP="00B053A9">
      <w:pPr>
        <w:spacing w:after="120" w:line="240" w:lineRule="auto"/>
        <w:jc w:val="center"/>
        <w:rPr>
          <w:rFonts w:ascii="Times New Roman" w:eastAsia="Times New Roman" w:hAnsi="Times New Roman"/>
          <w:sz w:val="28"/>
          <w:szCs w:val="24"/>
          <w:lang w:eastAsia="ru-RU"/>
        </w:rPr>
      </w:pPr>
    </w:p>
    <w:p w14:paraId="0B8B3382" w14:textId="77777777"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Частоты утечек из технологических трубопроводов представлены в следующей таблице:</w:t>
      </w:r>
    </w:p>
    <w:p w14:paraId="7643A67D" w14:textId="641D8D85" w:rsidR="00B053A9" w:rsidRPr="009929DE" w:rsidRDefault="00B053A9" w:rsidP="00B053A9">
      <w:pPr>
        <w:spacing w:after="0" w:line="240" w:lineRule="auto"/>
        <w:jc w:val="right"/>
        <w:rPr>
          <w:rFonts w:ascii="Times New Roman" w:hAnsi="Times New Roman"/>
          <w:sz w:val="28"/>
          <w:szCs w:val="28"/>
        </w:rPr>
      </w:pPr>
      <w:r w:rsidRPr="009929DE">
        <w:rPr>
          <w:rFonts w:ascii="Times New Roman" w:hAnsi="Times New Roman"/>
          <w:sz w:val="28"/>
          <w:szCs w:val="28"/>
        </w:rPr>
        <w:t xml:space="preserve">Таблица </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STYLEREF 3 \s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5.8.3</w:t>
      </w:r>
      <w:r w:rsidR="00CB56B9" w:rsidRPr="009929DE">
        <w:rPr>
          <w:rFonts w:ascii="Times New Roman" w:hAnsi="Times New Roman"/>
          <w:sz w:val="28"/>
          <w:szCs w:val="28"/>
        </w:rPr>
        <w:fldChar w:fldCharType="end"/>
      </w:r>
      <w:r w:rsidR="00CB56B9" w:rsidRPr="009929DE">
        <w:rPr>
          <w:rFonts w:ascii="Times New Roman" w:hAnsi="Times New Roman"/>
          <w:sz w:val="28"/>
          <w:szCs w:val="28"/>
        </w:rPr>
        <w:t>.</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SEQ Таблица \* ARABIC \s 3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2</w:t>
      </w:r>
      <w:r w:rsidR="00CB56B9" w:rsidRPr="009929DE">
        <w:rPr>
          <w:rFonts w:ascii="Times New Roman" w:hAnsi="Times New Roman"/>
          <w:sz w:val="28"/>
          <w:szCs w:val="28"/>
        </w:rPr>
        <w:fldChar w:fldCharType="end"/>
      </w:r>
    </w:p>
    <w:p w14:paraId="1C570651" w14:textId="77777777" w:rsidR="00B053A9" w:rsidRPr="009929DE" w:rsidRDefault="00B053A9" w:rsidP="00B053A9">
      <w:pPr>
        <w:spacing w:after="120" w:line="240" w:lineRule="auto"/>
        <w:jc w:val="center"/>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Частоты утечек из технологических трубопроводов</w:t>
      </w:r>
    </w:p>
    <w:tbl>
      <w:tblPr>
        <w:tblStyle w:val="TableNormal34"/>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190"/>
        <w:gridCol w:w="1819"/>
        <w:gridCol w:w="1745"/>
        <w:gridCol w:w="1836"/>
        <w:gridCol w:w="1397"/>
        <w:gridCol w:w="1277"/>
      </w:tblGrid>
      <w:tr w:rsidR="00B053A9" w:rsidRPr="009929DE" w14:paraId="08F2B4A4" w14:textId="77777777" w:rsidTr="00B053A9">
        <w:trPr>
          <w:trHeight w:val="283"/>
          <w:tblHeader/>
          <w:jc w:val="center"/>
        </w:trPr>
        <w:tc>
          <w:tcPr>
            <w:tcW w:w="1190" w:type="dxa"/>
            <w:vMerge w:val="restart"/>
            <w:tcBorders>
              <w:right w:val="single" w:sz="4" w:space="0" w:color="000000"/>
            </w:tcBorders>
            <w:vAlign w:val="center"/>
          </w:tcPr>
          <w:p w14:paraId="519A2379" w14:textId="77777777" w:rsidR="00B053A9" w:rsidRPr="009929DE" w:rsidRDefault="00B053A9" w:rsidP="00B053A9">
            <w:pPr>
              <w:spacing w:after="0" w:line="240" w:lineRule="auto"/>
              <w:ind w:left="38" w:right="122"/>
              <w:jc w:val="center"/>
              <w:rPr>
                <w:rFonts w:ascii="Times New Roman" w:hAnsi="Times New Roman"/>
                <w:sz w:val="24"/>
                <w:szCs w:val="24"/>
                <w:lang w:val="ru-RU"/>
              </w:rPr>
            </w:pPr>
            <w:r w:rsidRPr="009929DE">
              <w:rPr>
                <w:rFonts w:ascii="Times New Roman" w:hAnsi="Times New Roman"/>
                <w:sz w:val="24"/>
                <w:szCs w:val="24"/>
                <w:lang w:val="ru-RU"/>
              </w:rPr>
              <w:t xml:space="preserve">Диаметр </w:t>
            </w:r>
            <w:r w:rsidRPr="009929DE">
              <w:rPr>
                <w:rFonts w:ascii="Times New Roman" w:hAnsi="Times New Roman"/>
                <w:spacing w:val="-9"/>
                <w:sz w:val="24"/>
                <w:szCs w:val="24"/>
                <w:lang w:val="ru-RU"/>
              </w:rPr>
              <w:t>трубопро</w:t>
            </w:r>
            <w:r w:rsidRPr="009929DE">
              <w:rPr>
                <w:rFonts w:ascii="Times New Roman" w:hAnsi="Times New Roman"/>
                <w:spacing w:val="-7"/>
                <w:sz w:val="24"/>
                <w:szCs w:val="24"/>
                <w:lang w:val="ru-RU"/>
              </w:rPr>
              <w:t xml:space="preserve">вода, </w:t>
            </w:r>
            <w:r w:rsidRPr="009929DE">
              <w:rPr>
                <w:rFonts w:ascii="Times New Roman" w:hAnsi="Times New Roman"/>
                <w:sz w:val="24"/>
                <w:szCs w:val="24"/>
                <w:lang w:val="ru-RU"/>
              </w:rPr>
              <w:t>мм</w:t>
            </w:r>
          </w:p>
        </w:tc>
        <w:tc>
          <w:tcPr>
            <w:tcW w:w="8074" w:type="dxa"/>
            <w:gridSpan w:val="5"/>
            <w:tcBorders>
              <w:left w:val="single" w:sz="4" w:space="0" w:color="000000"/>
              <w:bottom w:val="single" w:sz="4" w:space="0" w:color="000000"/>
            </w:tcBorders>
            <w:vAlign w:val="center"/>
          </w:tcPr>
          <w:p w14:paraId="214FAED4" w14:textId="77777777" w:rsidR="00B053A9" w:rsidRPr="009929DE" w:rsidRDefault="00B053A9" w:rsidP="00B053A9">
            <w:pPr>
              <w:spacing w:after="0" w:line="240" w:lineRule="auto"/>
              <w:ind w:left="38" w:right="122"/>
              <w:jc w:val="center"/>
              <w:rPr>
                <w:rFonts w:ascii="Times New Roman" w:hAnsi="Times New Roman"/>
                <w:sz w:val="24"/>
                <w:szCs w:val="24"/>
                <w:lang w:val="ru-RU"/>
              </w:rPr>
            </w:pPr>
            <w:r w:rsidRPr="009929DE">
              <w:rPr>
                <w:rFonts w:ascii="Times New Roman" w:hAnsi="Times New Roman"/>
                <w:sz w:val="24"/>
                <w:szCs w:val="24"/>
                <w:lang w:val="ru-RU"/>
              </w:rPr>
              <w:t>Частота утечек, (м</w:t>
            </w:r>
            <w:r w:rsidRPr="009929DE">
              <w:rPr>
                <w:rFonts w:ascii="Times New Roman" w:hAnsi="Times New Roman"/>
                <w:sz w:val="24"/>
                <w:szCs w:val="24"/>
                <w:vertAlign w:val="superscript"/>
                <w:lang w:val="ru-RU"/>
              </w:rPr>
              <w:t>-1</w:t>
            </w:r>
            <w:r w:rsidRPr="009929DE">
              <w:rPr>
                <w:rFonts w:ascii="Times New Roman" w:hAnsi="Times New Roman"/>
                <w:position w:val="8"/>
                <w:sz w:val="24"/>
                <w:szCs w:val="24"/>
                <w:lang w:val="ru-RU"/>
              </w:rPr>
              <w:t xml:space="preserve">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год</w:t>
            </w:r>
            <w:r w:rsidRPr="009929DE">
              <w:rPr>
                <w:rFonts w:ascii="Times New Roman" w:hAnsi="Times New Roman"/>
                <w:sz w:val="24"/>
                <w:szCs w:val="24"/>
                <w:vertAlign w:val="superscript"/>
                <w:lang w:val="ru-RU"/>
              </w:rPr>
              <w:t>-1</w:t>
            </w:r>
            <w:r w:rsidRPr="009929DE">
              <w:rPr>
                <w:rFonts w:ascii="Times New Roman" w:hAnsi="Times New Roman"/>
                <w:sz w:val="24"/>
                <w:szCs w:val="24"/>
                <w:lang w:val="ru-RU"/>
              </w:rPr>
              <w:t>)</w:t>
            </w:r>
          </w:p>
        </w:tc>
      </w:tr>
      <w:tr w:rsidR="00B053A9" w:rsidRPr="009929DE" w14:paraId="784F63D7" w14:textId="77777777" w:rsidTr="00B053A9">
        <w:trPr>
          <w:trHeight w:val="283"/>
          <w:tblHeader/>
          <w:jc w:val="center"/>
        </w:trPr>
        <w:tc>
          <w:tcPr>
            <w:tcW w:w="1190" w:type="dxa"/>
            <w:vMerge/>
            <w:tcBorders>
              <w:right w:val="single" w:sz="4" w:space="0" w:color="000000"/>
            </w:tcBorders>
            <w:vAlign w:val="center"/>
          </w:tcPr>
          <w:p w14:paraId="62089ED7" w14:textId="77777777" w:rsidR="00B053A9" w:rsidRPr="009929DE" w:rsidRDefault="00B053A9" w:rsidP="00B053A9">
            <w:pPr>
              <w:spacing w:after="0" w:line="240" w:lineRule="auto"/>
              <w:ind w:left="38" w:right="122"/>
              <w:jc w:val="center"/>
              <w:rPr>
                <w:rFonts w:ascii="Times New Roman" w:hAnsi="Times New Roman"/>
                <w:sz w:val="24"/>
                <w:szCs w:val="24"/>
                <w:lang w:val="ru-RU"/>
              </w:rPr>
            </w:pPr>
          </w:p>
        </w:tc>
        <w:tc>
          <w:tcPr>
            <w:tcW w:w="1819" w:type="dxa"/>
            <w:tcBorders>
              <w:top w:val="single" w:sz="4" w:space="0" w:color="000000"/>
              <w:left w:val="single" w:sz="4" w:space="0" w:color="000000"/>
              <w:right w:val="single" w:sz="4" w:space="0" w:color="000000"/>
            </w:tcBorders>
            <w:vAlign w:val="center"/>
          </w:tcPr>
          <w:p w14:paraId="7FC27ED6" w14:textId="77777777" w:rsidR="00B053A9" w:rsidRPr="009929DE" w:rsidRDefault="00B053A9" w:rsidP="00B053A9">
            <w:pPr>
              <w:spacing w:after="0" w:line="240" w:lineRule="auto"/>
              <w:ind w:left="38" w:right="122"/>
              <w:jc w:val="center"/>
              <w:rPr>
                <w:rFonts w:ascii="Times New Roman" w:hAnsi="Times New Roman"/>
                <w:sz w:val="24"/>
                <w:szCs w:val="24"/>
                <w:lang w:val="ru-RU"/>
              </w:rPr>
            </w:pPr>
            <w:r w:rsidRPr="009929DE">
              <w:rPr>
                <w:rFonts w:ascii="Times New Roman" w:hAnsi="Times New Roman"/>
                <w:sz w:val="24"/>
                <w:szCs w:val="24"/>
                <w:lang w:val="ru-RU"/>
              </w:rPr>
              <w:t>Малая (диаметр отверстия 12,5 мм)</w:t>
            </w:r>
          </w:p>
        </w:tc>
        <w:tc>
          <w:tcPr>
            <w:tcW w:w="1745" w:type="dxa"/>
            <w:tcBorders>
              <w:top w:val="single" w:sz="4" w:space="0" w:color="000000"/>
              <w:left w:val="single" w:sz="4" w:space="0" w:color="000000"/>
              <w:right w:val="single" w:sz="4" w:space="0" w:color="000000"/>
            </w:tcBorders>
            <w:vAlign w:val="center"/>
          </w:tcPr>
          <w:p w14:paraId="6388C4B0" w14:textId="77777777" w:rsidR="00B053A9" w:rsidRPr="009929DE" w:rsidRDefault="00B053A9" w:rsidP="00B053A9">
            <w:pPr>
              <w:spacing w:after="0" w:line="240" w:lineRule="auto"/>
              <w:ind w:left="38" w:right="122"/>
              <w:jc w:val="center"/>
              <w:rPr>
                <w:rFonts w:ascii="Times New Roman" w:hAnsi="Times New Roman"/>
                <w:sz w:val="24"/>
                <w:szCs w:val="24"/>
                <w:lang w:val="ru-RU"/>
              </w:rPr>
            </w:pPr>
            <w:r w:rsidRPr="009929DE">
              <w:rPr>
                <w:rFonts w:ascii="Times New Roman" w:hAnsi="Times New Roman"/>
                <w:sz w:val="24"/>
                <w:szCs w:val="24"/>
                <w:lang w:val="ru-RU"/>
              </w:rPr>
              <w:t>Средняя (диаметр отверстия 25 мм)</w:t>
            </w:r>
          </w:p>
        </w:tc>
        <w:tc>
          <w:tcPr>
            <w:tcW w:w="1836" w:type="dxa"/>
            <w:tcBorders>
              <w:top w:val="single" w:sz="4" w:space="0" w:color="000000"/>
              <w:left w:val="single" w:sz="4" w:space="0" w:color="000000"/>
              <w:right w:val="single" w:sz="4" w:space="0" w:color="000000"/>
            </w:tcBorders>
            <w:vAlign w:val="center"/>
          </w:tcPr>
          <w:p w14:paraId="10EE71FA" w14:textId="77777777" w:rsidR="00B053A9" w:rsidRPr="009929DE" w:rsidRDefault="00B053A9" w:rsidP="00B053A9">
            <w:pPr>
              <w:spacing w:after="0" w:line="240" w:lineRule="auto"/>
              <w:ind w:left="38" w:right="122"/>
              <w:jc w:val="center"/>
              <w:rPr>
                <w:rFonts w:ascii="Times New Roman" w:hAnsi="Times New Roman"/>
                <w:sz w:val="24"/>
                <w:szCs w:val="24"/>
                <w:lang w:val="ru-RU"/>
              </w:rPr>
            </w:pPr>
            <w:r w:rsidRPr="009929DE">
              <w:rPr>
                <w:rFonts w:ascii="Times New Roman" w:hAnsi="Times New Roman"/>
                <w:sz w:val="24"/>
                <w:szCs w:val="24"/>
                <w:lang w:val="ru-RU"/>
              </w:rPr>
              <w:t>Значительная (диаметр отверстия 50 мм)</w:t>
            </w:r>
          </w:p>
        </w:tc>
        <w:tc>
          <w:tcPr>
            <w:tcW w:w="1397" w:type="dxa"/>
            <w:tcBorders>
              <w:top w:val="single" w:sz="4" w:space="0" w:color="000000"/>
              <w:left w:val="single" w:sz="4" w:space="0" w:color="000000"/>
              <w:bottom w:val="single" w:sz="4" w:space="0" w:color="000000"/>
              <w:right w:val="single" w:sz="4" w:space="0" w:color="000000"/>
            </w:tcBorders>
            <w:vAlign w:val="center"/>
          </w:tcPr>
          <w:p w14:paraId="269735B9" w14:textId="77777777" w:rsidR="00B053A9" w:rsidRPr="009929DE" w:rsidRDefault="00B053A9" w:rsidP="00B053A9">
            <w:pPr>
              <w:spacing w:after="0" w:line="240" w:lineRule="auto"/>
              <w:ind w:left="38" w:right="122"/>
              <w:jc w:val="center"/>
              <w:rPr>
                <w:rFonts w:ascii="Times New Roman" w:hAnsi="Times New Roman"/>
                <w:sz w:val="24"/>
                <w:szCs w:val="24"/>
                <w:lang w:val="ru-RU"/>
              </w:rPr>
            </w:pPr>
            <w:r w:rsidRPr="009929DE">
              <w:rPr>
                <w:rFonts w:ascii="Times New Roman" w:hAnsi="Times New Roman"/>
                <w:sz w:val="24"/>
                <w:szCs w:val="24"/>
                <w:lang w:val="ru-RU"/>
              </w:rPr>
              <w:t>Большая (диаметр отверстия 100 мм)</w:t>
            </w:r>
          </w:p>
        </w:tc>
        <w:tc>
          <w:tcPr>
            <w:tcW w:w="1277" w:type="dxa"/>
            <w:tcBorders>
              <w:top w:val="single" w:sz="4" w:space="0" w:color="000000"/>
              <w:left w:val="single" w:sz="4" w:space="0" w:color="000000"/>
              <w:bottom w:val="single" w:sz="4" w:space="0" w:color="000000"/>
            </w:tcBorders>
            <w:vAlign w:val="center"/>
          </w:tcPr>
          <w:p w14:paraId="11F4D300" w14:textId="77777777" w:rsidR="00B053A9" w:rsidRPr="009929DE" w:rsidRDefault="00B053A9" w:rsidP="00B053A9">
            <w:pPr>
              <w:spacing w:after="0" w:line="240" w:lineRule="auto"/>
              <w:ind w:left="38" w:right="122"/>
              <w:jc w:val="center"/>
              <w:rPr>
                <w:rFonts w:ascii="Times New Roman" w:hAnsi="Times New Roman"/>
                <w:sz w:val="24"/>
                <w:szCs w:val="24"/>
                <w:lang w:val="ru-RU"/>
              </w:rPr>
            </w:pPr>
            <w:r w:rsidRPr="009929DE">
              <w:rPr>
                <w:rFonts w:ascii="Times New Roman" w:hAnsi="Times New Roman"/>
                <w:sz w:val="24"/>
                <w:szCs w:val="24"/>
                <w:lang w:val="ru-RU"/>
              </w:rPr>
              <w:t>Разрыв</w:t>
            </w:r>
          </w:p>
        </w:tc>
      </w:tr>
      <w:tr w:rsidR="00B053A9" w:rsidRPr="009929DE" w14:paraId="6B6BF1B5" w14:textId="77777777" w:rsidTr="00B053A9">
        <w:trPr>
          <w:trHeight w:val="283"/>
          <w:jc w:val="center"/>
        </w:trPr>
        <w:tc>
          <w:tcPr>
            <w:tcW w:w="1190" w:type="dxa"/>
            <w:tcBorders>
              <w:bottom w:val="single" w:sz="4" w:space="0" w:color="000000"/>
              <w:right w:val="single" w:sz="4" w:space="0" w:color="000000"/>
            </w:tcBorders>
            <w:vAlign w:val="center"/>
          </w:tcPr>
          <w:p w14:paraId="18B61BD4"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50</w:t>
            </w:r>
          </w:p>
        </w:tc>
        <w:tc>
          <w:tcPr>
            <w:tcW w:w="1819" w:type="dxa"/>
            <w:tcBorders>
              <w:left w:val="single" w:sz="4" w:space="0" w:color="000000"/>
              <w:bottom w:val="single" w:sz="4" w:space="0" w:color="000000"/>
              <w:right w:val="single" w:sz="4" w:space="0" w:color="000000"/>
            </w:tcBorders>
            <w:vAlign w:val="center"/>
          </w:tcPr>
          <w:p w14:paraId="1D565D13" w14:textId="77777777" w:rsidR="00B053A9" w:rsidRPr="009929DE" w:rsidRDefault="00B053A9" w:rsidP="00B053A9">
            <w:pPr>
              <w:spacing w:after="0" w:line="240" w:lineRule="auto"/>
              <w:ind w:left="40" w:right="125"/>
              <w:jc w:val="center"/>
              <w:rPr>
                <w:rFonts w:ascii="Times New Roman" w:hAnsi="Times New Roman"/>
                <w:sz w:val="24"/>
                <w:szCs w:val="24"/>
                <w:vertAlign w:val="superscript"/>
                <w:lang w:val="ru-RU"/>
              </w:rPr>
            </w:pPr>
            <w:r w:rsidRPr="009929DE">
              <w:rPr>
                <w:rFonts w:ascii="Times New Roman" w:hAnsi="Times New Roman"/>
                <w:sz w:val="24"/>
                <w:szCs w:val="24"/>
                <w:lang w:val="ru-RU"/>
              </w:rPr>
              <w:t xml:space="preserve">5,7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-6</w:t>
            </w:r>
          </w:p>
        </w:tc>
        <w:tc>
          <w:tcPr>
            <w:tcW w:w="1745" w:type="dxa"/>
            <w:tcBorders>
              <w:left w:val="single" w:sz="4" w:space="0" w:color="000000"/>
              <w:bottom w:val="single" w:sz="4" w:space="0" w:color="000000"/>
              <w:right w:val="single" w:sz="4" w:space="0" w:color="000000"/>
            </w:tcBorders>
            <w:vAlign w:val="center"/>
          </w:tcPr>
          <w:p w14:paraId="153D5934"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2,4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-6</w:t>
            </w:r>
          </w:p>
        </w:tc>
        <w:tc>
          <w:tcPr>
            <w:tcW w:w="1836" w:type="dxa"/>
            <w:tcBorders>
              <w:left w:val="single" w:sz="4" w:space="0" w:color="000000"/>
              <w:bottom w:val="single" w:sz="4" w:space="0" w:color="000000"/>
              <w:right w:val="single" w:sz="4" w:space="0" w:color="000000"/>
            </w:tcBorders>
            <w:vAlign w:val="center"/>
          </w:tcPr>
          <w:p w14:paraId="6D93D550"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w w:val="99"/>
                <w:sz w:val="24"/>
                <w:szCs w:val="24"/>
                <w:lang w:val="ru-RU"/>
              </w:rPr>
              <w:t>-</w:t>
            </w:r>
          </w:p>
        </w:tc>
        <w:tc>
          <w:tcPr>
            <w:tcW w:w="1397" w:type="dxa"/>
            <w:tcBorders>
              <w:top w:val="single" w:sz="4" w:space="0" w:color="000000"/>
              <w:left w:val="single" w:sz="4" w:space="0" w:color="000000"/>
              <w:bottom w:val="single" w:sz="4" w:space="0" w:color="000000"/>
              <w:right w:val="single" w:sz="4" w:space="0" w:color="000000"/>
            </w:tcBorders>
            <w:vAlign w:val="center"/>
          </w:tcPr>
          <w:p w14:paraId="5B6B4B75"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w w:val="99"/>
                <w:sz w:val="24"/>
                <w:szCs w:val="24"/>
                <w:lang w:val="ru-RU"/>
              </w:rPr>
              <w:t>-</w:t>
            </w:r>
          </w:p>
        </w:tc>
        <w:tc>
          <w:tcPr>
            <w:tcW w:w="1277" w:type="dxa"/>
            <w:tcBorders>
              <w:top w:val="single" w:sz="4" w:space="0" w:color="000000"/>
              <w:left w:val="single" w:sz="4" w:space="0" w:color="000000"/>
              <w:bottom w:val="single" w:sz="4" w:space="0" w:color="000000"/>
            </w:tcBorders>
            <w:vAlign w:val="center"/>
          </w:tcPr>
          <w:p w14:paraId="3E3AA8D6"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1,4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-6</w:t>
            </w:r>
          </w:p>
        </w:tc>
      </w:tr>
      <w:tr w:rsidR="00B053A9" w:rsidRPr="009929DE" w14:paraId="15548389" w14:textId="77777777" w:rsidTr="00B053A9">
        <w:trPr>
          <w:trHeight w:val="283"/>
          <w:jc w:val="center"/>
        </w:trPr>
        <w:tc>
          <w:tcPr>
            <w:tcW w:w="1190" w:type="dxa"/>
            <w:tcBorders>
              <w:top w:val="single" w:sz="4" w:space="0" w:color="000000"/>
              <w:bottom w:val="single" w:sz="4" w:space="0" w:color="000000"/>
              <w:right w:val="single" w:sz="4" w:space="0" w:color="000000"/>
            </w:tcBorders>
            <w:vAlign w:val="center"/>
          </w:tcPr>
          <w:p w14:paraId="27249009"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100</w:t>
            </w:r>
          </w:p>
        </w:tc>
        <w:tc>
          <w:tcPr>
            <w:tcW w:w="1819" w:type="dxa"/>
            <w:tcBorders>
              <w:top w:val="single" w:sz="4" w:space="0" w:color="000000"/>
              <w:left w:val="single" w:sz="4" w:space="0" w:color="000000"/>
              <w:bottom w:val="single" w:sz="4" w:space="0" w:color="000000"/>
              <w:right w:val="single" w:sz="4" w:space="0" w:color="000000"/>
            </w:tcBorders>
            <w:vAlign w:val="center"/>
          </w:tcPr>
          <w:p w14:paraId="40B676AC"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2,8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-6</w:t>
            </w:r>
          </w:p>
        </w:tc>
        <w:tc>
          <w:tcPr>
            <w:tcW w:w="1745" w:type="dxa"/>
            <w:tcBorders>
              <w:top w:val="single" w:sz="4" w:space="0" w:color="000000"/>
              <w:left w:val="single" w:sz="4" w:space="0" w:color="000000"/>
              <w:bottom w:val="single" w:sz="4" w:space="0" w:color="000000"/>
              <w:right w:val="single" w:sz="4" w:space="0" w:color="000000"/>
            </w:tcBorders>
            <w:vAlign w:val="center"/>
          </w:tcPr>
          <w:p w14:paraId="32F37050"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1,2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-6</w:t>
            </w:r>
          </w:p>
        </w:tc>
        <w:tc>
          <w:tcPr>
            <w:tcW w:w="1836" w:type="dxa"/>
            <w:tcBorders>
              <w:top w:val="single" w:sz="4" w:space="0" w:color="000000"/>
              <w:left w:val="single" w:sz="4" w:space="0" w:color="000000"/>
              <w:bottom w:val="single" w:sz="4" w:space="0" w:color="000000"/>
              <w:right w:val="single" w:sz="4" w:space="0" w:color="000000"/>
            </w:tcBorders>
            <w:vAlign w:val="center"/>
          </w:tcPr>
          <w:p w14:paraId="40288002"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4,7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-7</w:t>
            </w:r>
          </w:p>
        </w:tc>
        <w:tc>
          <w:tcPr>
            <w:tcW w:w="1397" w:type="dxa"/>
            <w:tcBorders>
              <w:top w:val="single" w:sz="4" w:space="0" w:color="000000"/>
              <w:left w:val="single" w:sz="4" w:space="0" w:color="000000"/>
              <w:bottom w:val="single" w:sz="4" w:space="0" w:color="000000"/>
              <w:right w:val="single" w:sz="4" w:space="0" w:color="000000"/>
            </w:tcBorders>
            <w:vAlign w:val="center"/>
          </w:tcPr>
          <w:p w14:paraId="6CC3A97C"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w w:val="99"/>
                <w:sz w:val="24"/>
                <w:szCs w:val="24"/>
                <w:lang w:val="ru-RU"/>
              </w:rPr>
              <w:t>-</w:t>
            </w:r>
          </w:p>
        </w:tc>
        <w:tc>
          <w:tcPr>
            <w:tcW w:w="1277" w:type="dxa"/>
            <w:tcBorders>
              <w:top w:val="single" w:sz="4" w:space="0" w:color="000000"/>
              <w:left w:val="single" w:sz="4" w:space="0" w:color="000000"/>
              <w:bottom w:val="single" w:sz="4" w:space="0" w:color="000000"/>
            </w:tcBorders>
            <w:vAlign w:val="center"/>
          </w:tcPr>
          <w:p w14:paraId="2949F54E"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2,4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-7</w:t>
            </w:r>
          </w:p>
        </w:tc>
      </w:tr>
      <w:tr w:rsidR="00B053A9" w:rsidRPr="009929DE" w14:paraId="141394F2" w14:textId="77777777" w:rsidTr="00B053A9">
        <w:trPr>
          <w:trHeight w:val="283"/>
          <w:jc w:val="center"/>
        </w:trPr>
        <w:tc>
          <w:tcPr>
            <w:tcW w:w="1190" w:type="dxa"/>
            <w:tcBorders>
              <w:top w:val="single" w:sz="4" w:space="0" w:color="000000"/>
              <w:bottom w:val="single" w:sz="4" w:space="0" w:color="000000"/>
              <w:right w:val="single" w:sz="4" w:space="0" w:color="000000"/>
            </w:tcBorders>
            <w:vAlign w:val="center"/>
          </w:tcPr>
          <w:p w14:paraId="6646DC35"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150</w:t>
            </w:r>
          </w:p>
        </w:tc>
        <w:tc>
          <w:tcPr>
            <w:tcW w:w="1819" w:type="dxa"/>
            <w:tcBorders>
              <w:top w:val="single" w:sz="4" w:space="0" w:color="000000"/>
              <w:left w:val="single" w:sz="4" w:space="0" w:color="000000"/>
              <w:bottom w:val="single" w:sz="4" w:space="0" w:color="000000"/>
              <w:right w:val="single" w:sz="4" w:space="0" w:color="000000"/>
            </w:tcBorders>
            <w:vAlign w:val="center"/>
          </w:tcPr>
          <w:p w14:paraId="477ADB5C"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1,9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-6</w:t>
            </w:r>
          </w:p>
        </w:tc>
        <w:tc>
          <w:tcPr>
            <w:tcW w:w="1745" w:type="dxa"/>
            <w:tcBorders>
              <w:top w:val="single" w:sz="4" w:space="0" w:color="000000"/>
              <w:left w:val="single" w:sz="4" w:space="0" w:color="000000"/>
              <w:bottom w:val="single" w:sz="4" w:space="0" w:color="000000"/>
              <w:right w:val="single" w:sz="4" w:space="0" w:color="000000"/>
            </w:tcBorders>
            <w:vAlign w:val="center"/>
          </w:tcPr>
          <w:p w14:paraId="4F3E26CC"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7,9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-7</w:t>
            </w:r>
          </w:p>
        </w:tc>
        <w:tc>
          <w:tcPr>
            <w:tcW w:w="1836" w:type="dxa"/>
            <w:tcBorders>
              <w:top w:val="single" w:sz="4" w:space="0" w:color="000000"/>
              <w:left w:val="single" w:sz="4" w:space="0" w:color="000000"/>
              <w:bottom w:val="single" w:sz="4" w:space="0" w:color="000000"/>
              <w:right w:val="single" w:sz="4" w:space="0" w:color="000000"/>
            </w:tcBorders>
            <w:vAlign w:val="center"/>
          </w:tcPr>
          <w:p w14:paraId="1E6339CD"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3,1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-7</w:t>
            </w:r>
          </w:p>
        </w:tc>
        <w:tc>
          <w:tcPr>
            <w:tcW w:w="1397" w:type="dxa"/>
            <w:tcBorders>
              <w:top w:val="single" w:sz="4" w:space="0" w:color="000000"/>
              <w:left w:val="single" w:sz="4" w:space="0" w:color="000000"/>
              <w:bottom w:val="single" w:sz="4" w:space="0" w:color="000000"/>
              <w:right w:val="single" w:sz="4" w:space="0" w:color="000000"/>
            </w:tcBorders>
            <w:vAlign w:val="center"/>
          </w:tcPr>
          <w:p w14:paraId="5FAD3135"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1,3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-7</w:t>
            </w:r>
          </w:p>
        </w:tc>
        <w:tc>
          <w:tcPr>
            <w:tcW w:w="1277" w:type="dxa"/>
            <w:tcBorders>
              <w:top w:val="single" w:sz="4" w:space="0" w:color="000000"/>
              <w:left w:val="single" w:sz="4" w:space="0" w:color="000000"/>
              <w:bottom w:val="single" w:sz="4" w:space="0" w:color="000000"/>
            </w:tcBorders>
            <w:vAlign w:val="center"/>
          </w:tcPr>
          <w:p w14:paraId="12459FE3"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2,5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-8</w:t>
            </w:r>
          </w:p>
        </w:tc>
      </w:tr>
      <w:tr w:rsidR="00B053A9" w:rsidRPr="009929DE" w14:paraId="5239067E" w14:textId="77777777" w:rsidTr="00B053A9">
        <w:trPr>
          <w:trHeight w:val="283"/>
          <w:jc w:val="center"/>
        </w:trPr>
        <w:tc>
          <w:tcPr>
            <w:tcW w:w="1190" w:type="dxa"/>
            <w:tcBorders>
              <w:top w:val="single" w:sz="4" w:space="0" w:color="000000"/>
              <w:bottom w:val="single" w:sz="4" w:space="0" w:color="000000"/>
              <w:right w:val="single" w:sz="4" w:space="0" w:color="000000"/>
            </w:tcBorders>
            <w:vAlign w:val="center"/>
          </w:tcPr>
          <w:p w14:paraId="4E45B459"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250</w:t>
            </w:r>
          </w:p>
        </w:tc>
        <w:tc>
          <w:tcPr>
            <w:tcW w:w="1819" w:type="dxa"/>
            <w:tcBorders>
              <w:top w:val="single" w:sz="4" w:space="0" w:color="000000"/>
              <w:left w:val="single" w:sz="4" w:space="0" w:color="000000"/>
              <w:bottom w:val="single" w:sz="4" w:space="0" w:color="000000"/>
              <w:right w:val="single" w:sz="4" w:space="0" w:color="000000"/>
            </w:tcBorders>
            <w:vAlign w:val="center"/>
          </w:tcPr>
          <w:p w14:paraId="63248928"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1,1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-6</w:t>
            </w:r>
          </w:p>
        </w:tc>
        <w:tc>
          <w:tcPr>
            <w:tcW w:w="1745" w:type="dxa"/>
            <w:tcBorders>
              <w:top w:val="single" w:sz="4" w:space="0" w:color="000000"/>
              <w:left w:val="single" w:sz="4" w:space="0" w:color="000000"/>
              <w:bottom w:val="single" w:sz="4" w:space="0" w:color="000000"/>
              <w:right w:val="single" w:sz="4" w:space="0" w:color="000000"/>
            </w:tcBorders>
            <w:vAlign w:val="center"/>
          </w:tcPr>
          <w:p w14:paraId="0BAEA0AC"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4,7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-7</w:t>
            </w:r>
          </w:p>
        </w:tc>
        <w:tc>
          <w:tcPr>
            <w:tcW w:w="1836" w:type="dxa"/>
            <w:tcBorders>
              <w:top w:val="single" w:sz="4" w:space="0" w:color="000000"/>
              <w:left w:val="single" w:sz="4" w:space="0" w:color="000000"/>
              <w:bottom w:val="single" w:sz="4" w:space="0" w:color="000000"/>
              <w:right w:val="single" w:sz="4" w:space="0" w:color="000000"/>
            </w:tcBorders>
            <w:vAlign w:val="center"/>
          </w:tcPr>
          <w:p w14:paraId="4556917E"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1,9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-7</w:t>
            </w:r>
          </w:p>
        </w:tc>
        <w:tc>
          <w:tcPr>
            <w:tcW w:w="1397" w:type="dxa"/>
            <w:tcBorders>
              <w:top w:val="single" w:sz="4" w:space="0" w:color="000000"/>
              <w:left w:val="single" w:sz="4" w:space="0" w:color="000000"/>
              <w:bottom w:val="single" w:sz="4" w:space="0" w:color="000000"/>
              <w:right w:val="single" w:sz="4" w:space="0" w:color="000000"/>
            </w:tcBorders>
            <w:vAlign w:val="center"/>
          </w:tcPr>
          <w:p w14:paraId="251872A8"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7,8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-8</w:t>
            </w:r>
          </w:p>
        </w:tc>
        <w:tc>
          <w:tcPr>
            <w:tcW w:w="1277" w:type="dxa"/>
            <w:tcBorders>
              <w:top w:val="single" w:sz="4" w:space="0" w:color="000000"/>
              <w:left w:val="single" w:sz="4" w:space="0" w:color="000000"/>
              <w:bottom w:val="single" w:sz="4" w:space="0" w:color="000000"/>
            </w:tcBorders>
            <w:vAlign w:val="center"/>
          </w:tcPr>
          <w:p w14:paraId="35F34F61"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1,5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-8</w:t>
            </w:r>
          </w:p>
        </w:tc>
      </w:tr>
      <w:tr w:rsidR="00B053A9" w:rsidRPr="009929DE" w14:paraId="7E539769" w14:textId="77777777" w:rsidTr="00B053A9">
        <w:trPr>
          <w:trHeight w:val="283"/>
          <w:jc w:val="center"/>
        </w:trPr>
        <w:tc>
          <w:tcPr>
            <w:tcW w:w="1190" w:type="dxa"/>
            <w:tcBorders>
              <w:top w:val="single" w:sz="4" w:space="0" w:color="000000"/>
              <w:bottom w:val="single" w:sz="4" w:space="0" w:color="000000"/>
              <w:right w:val="single" w:sz="4" w:space="0" w:color="000000"/>
            </w:tcBorders>
            <w:vAlign w:val="center"/>
          </w:tcPr>
          <w:p w14:paraId="70BAE9D6"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600</w:t>
            </w:r>
          </w:p>
        </w:tc>
        <w:tc>
          <w:tcPr>
            <w:tcW w:w="1819" w:type="dxa"/>
            <w:tcBorders>
              <w:top w:val="single" w:sz="4" w:space="0" w:color="000000"/>
              <w:left w:val="single" w:sz="4" w:space="0" w:color="000000"/>
              <w:bottom w:val="single" w:sz="4" w:space="0" w:color="000000"/>
              <w:right w:val="single" w:sz="4" w:space="0" w:color="000000"/>
            </w:tcBorders>
            <w:vAlign w:val="center"/>
          </w:tcPr>
          <w:p w14:paraId="4DA99D52"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4,7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-7</w:t>
            </w:r>
          </w:p>
        </w:tc>
        <w:tc>
          <w:tcPr>
            <w:tcW w:w="1745" w:type="dxa"/>
            <w:tcBorders>
              <w:top w:val="single" w:sz="4" w:space="0" w:color="000000"/>
              <w:left w:val="single" w:sz="4" w:space="0" w:color="000000"/>
              <w:bottom w:val="single" w:sz="4" w:space="0" w:color="000000"/>
              <w:right w:val="single" w:sz="4" w:space="0" w:color="000000"/>
            </w:tcBorders>
            <w:vAlign w:val="center"/>
          </w:tcPr>
          <w:p w14:paraId="7F051FE3"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2,0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-7</w:t>
            </w:r>
          </w:p>
        </w:tc>
        <w:tc>
          <w:tcPr>
            <w:tcW w:w="1836" w:type="dxa"/>
            <w:tcBorders>
              <w:top w:val="single" w:sz="4" w:space="0" w:color="000000"/>
              <w:left w:val="single" w:sz="4" w:space="0" w:color="000000"/>
              <w:bottom w:val="single" w:sz="4" w:space="0" w:color="000000"/>
              <w:right w:val="single" w:sz="4" w:space="0" w:color="000000"/>
            </w:tcBorders>
            <w:vAlign w:val="center"/>
          </w:tcPr>
          <w:p w14:paraId="02A54426"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7,9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-8</w:t>
            </w:r>
          </w:p>
        </w:tc>
        <w:tc>
          <w:tcPr>
            <w:tcW w:w="1397" w:type="dxa"/>
            <w:tcBorders>
              <w:top w:val="single" w:sz="4" w:space="0" w:color="000000"/>
              <w:left w:val="single" w:sz="4" w:space="0" w:color="000000"/>
              <w:bottom w:val="single" w:sz="4" w:space="0" w:color="000000"/>
              <w:right w:val="single" w:sz="4" w:space="0" w:color="000000"/>
            </w:tcBorders>
            <w:vAlign w:val="center"/>
          </w:tcPr>
          <w:p w14:paraId="193422E0"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3,4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-8</w:t>
            </w:r>
          </w:p>
        </w:tc>
        <w:tc>
          <w:tcPr>
            <w:tcW w:w="1277" w:type="dxa"/>
            <w:tcBorders>
              <w:top w:val="single" w:sz="4" w:space="0" w:color="000000"/>
              <w:left w:val="single" w:sz="4" w:space="0" w:color="000000"/>
              <w:bottom w:val="single" w:sz="4" w:space="0" w:color="000000"/>
            </w:tcBorders>
            <w:vAlign w:val="center"/>
          </w:tcPr>
          <w:p w14:paraId="002AA048"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6,4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-9</w:t>
            </w:r>
          </w:p>
        </w:tc>
      </w:tr>
      <w:tr w:rsidR="00B053A9" w:rsidRPr="009929DE" w14:paraId="06747A07" w14:textId="77777777" w:rsidTr="00B053A9">
        <w:trPr>
          <w:trHeight w:val="283"/>
          <w:jc w:val="center"/>
        </w:trPr>
        <w:tc>
          <w:tcPr>
            <w:tcW w:w="1190" w:type="dxa"/>
            <w:tcBorders>
              <w:top w:val="single" w:sz="4" w:space="0" w:color="000000"/>
              <w:bottom w:val="single" w:sz="4" w:space="0" w:color="000000"/>
              <w:right w:val="single" w:sz="4" w:space="0" w:color="000000"/>
            </w:tcBorders>
            <w:vAlign w:val="center"/>
          </w:tcPr>
          <w:p w14:paraId="67E48C42"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900</w:t>
            </w:r>
          </w:p>
        </w:tc>
        <w:tc>
          <w:tcPr>
            <w:tcW w:w="1819" w:type="dxa"/>
            <w:tcBorders>
              <w:top w:val="single" w:sz="4" w:space="0" w:color="000000"/>
              <w:left w:val="single" w:sz="4" w:space="0" w:color="000000"/>
              <w:bottom w:val="single" w:sz="4" w:space="0" w:color="000000"/>
              <w:right w:val="single" w:sz="4" w:space="0" w:color="000000"/>
            </w:tcBorders>
            <w:vAlign w:val="center"/>
          </w:tcPr>
          <w:p w14:paraId="45E5A49B"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3,1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-7</w:t>
            </w:r>
          </w:p>
        </w:tc>
        <w:tc>
          <w:tcPr>
            <w:tcW w:w="1745" w:type="dxa"/>
            <w:tcBorders>
              <w:top w:val="single" w:sz="4" w:space="0" w:color="000000"/>
              <w:left w:val="single" w:sz="4" w:space="0" w:color="000000"/>
              <w:bottom w:val="single" w:sz="4" w:space="0" w:color="000000"/>
              <w:right w:val="single" w:sz="4" w:space="0" w:color="000000"/>
            </w:tcBorders>
            <w:vAlign w:val="center"/>
          </w:tcPr>
          <w:p w14:paraId="15E8A5FA"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1,3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-7</w:t>
            </w:r>
          </w:p>
        </w:tc>
        <w:tc>
          <w:tcPr>
            <w:tcW w:w="1836" w:type="dxa"/>
            <w:tcBorders>
              <w:top w:val="single" w:sz="4" w:space="0" w:color="000000"/>
              <w:left w:val="single" w:sz="4" w:space="0" w:color="000000"/>
              <w:bottom w:val="single" w:sz="4" w:space="0" w:color="000000"/>
              <w:right w:val="single" w:sz="4" w:space="0" w:color="000000"/>
            </w:tcBorders>
            <w:vAlign w:val="center"/>
          </w:tcPr>
          <w:p w14:paraId="19342F3B"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5,2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-8</w:t>
            </w:r>
          </w:p>
        </w:tc>
        <w:tc>
          <w:tcPr>
            <w:tcW w:w="1397" w:type="dxa"/>
            <w:tcBorders>
              <w:top w:val="single" w:sz="4" w:space="0" w:color="000000"/>
              <w:left w:val="single" w:sz="4" w:space="0" w:color="000000"/>
              <w:bottom w:val="single" w:sz="4" w:space="0" w:color="000000"/>
              <w:right w:val="single" w:sz="4" w:space="0" w:color="000000"/>
            </w:tcBorders>
            <w:vAlign w:val="center"/>
          </w:tcPr>
          <w:p w14:paraId="0204A1E2"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2,2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-8</w:t>
            </w:r>
          </w:p>
        </w:tc>
        <w:tc>
          <w:tcPr>
            <w:tcW w:w="1277" w:type="dxa"/>
            <w:tcBorders>
              <w:top w:val="single" w:sz="4" w:space="0" w:color="000000"/>
              <w:left w:val="single" w:sz="4" w:space="0" w:color="000000"/>
              <w:bottom w:val="single" w:sz="4" w:space="0" w:color="000000"/>
            </w:tcBorders>
            <w:vAlign w:val="center"/>
          </w:tcPr>
          <w:p w14:paraId="06C31E77"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4,2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-9</w:t>
            </w:r>
          </w:p>
        </w:tc>
      </w:tr>
      <w:tr w:rsidR="00B053A9" w:rsidRPr="009929DE" w14:paraId="18BCEED6" w14:textId="77777777" w:rsidTr="00B053A9">
        <w:trPr>
          <w:trHeight w:val="283"/>
          <w:jc w:val="center"/>
        </w:trPr>
        <w:tc>
          <w:tcPr>
            <w:tcW w:w="1190" w:type="dxa"/>
            <w:tcBorders>
              <w:top w:val="single" w:sz="4" w:space="0" w:color="000000"/>
              <w:right w:val="single" w:sz="4" w:space="0" w:color="000000"/>
            </w:tcBorders>
            <w:vAlign w:val="center"/>
          </w:tcPr>
          <w:p w14:paraId="3D7A0AE4"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1200</w:t>
            </w:r>
          </w:p>
        </w:tc>
        <w:tc>
          <w:tcPr>
            <w:tcW w:w="1819" w:type="dxa"/>
            <w:tcBorders>
              <w:top w:val="single" w:sz="4" w:space="0" w:color="000000"/>
              <w:left w:val="single" w:sz="4" w:space="0" w:color="000000"/>
              <w:right w:val="single" w:sz="4" w:space="0" w:color="000000"/>
            </w:tcBorders>
            <w:vAlign w:val="center"/>
          </w:tcPr>
          <w:p w14:paraId="0E00ABCB"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2,4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-7</w:t>
            </w:r>
          </w:p>
        </w:tc>
        <w:tc>
          <w:tcPr>
            <w:tcW w:w="1745" w:type="dxa"/>
            <w:tcBorders>
              <w:top w:val="single" w:sz="4" w:space="0" w:color="000000"/>
              <w:left w:val="single" w:sz="4" w:space="0" w:color="000000"/>
              <w:right w:val="single" w:sz="4" w:space="0" w:color="000000"/>
            </w:tcBorders>
            <w:vAlign w:val="center"/>
          </w:tcPr>
          <w:p w14:paraId="4ACB4AF6"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9,8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-8</w:t>
            </w:r>
          </w:p>
        </w:tc>
        <w:tc>
          <w:tcPr>
            <w:tcW w:w="1836" w:type="dxa"/>
            <w:tcBorders>
              <w:top w:val="single" w:sz="4" w:space="0" w:color="000000"/>
              <w:left w:val="single" w:sz="4" w:space="0" w:color="000000"/>
              <w:right w:val="single" w:sz="4" w:space="0" w:color="000000"/>
            </w:tcBorders>
            <w:vAlign w:val="center"/>
          </w:tcPr>
          <w:p w14:paraId="74078C64"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3,9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-8</w:t>
            </w:r>
          </w:p>
        </w:tc>
        <w:tc>
          <w:tcPr>
            <w:tcW w:w="1397" w:type="dxa"/>
            <w:tcBorders>
              <w:top w:val="single" w:sz="4" w:space="0" w:color="000000"/>
              <w:left w:val="single" w:sz="4" w:space="0" w:color="000000"/>
              <w:right w:val="single" w:sz="4" w:space="0" w:color="000000"/>
            </w:tcBorders>
            <w:vAlign w:val="center"/>
          </w:tcPr>
          <w:p w14:paraId="60A1CE0A"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1,7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-8</w:t>
            </w:r>
          </w:p>
        </w:tc>
        <w:tc>
          <w:tcPr>
            <w:tcW w:w="1277" w:type="dxa"/>
            <w:tcBorders>
              <w:top w:val="single" w:sz="4" w:space="0" w:color="000000"/>
              <w:left w:val="single" w:sz="4" w:space="0" w:color="000000"/>
            </w:tcBorders>
            <w:vAlign w:val="center"/>
          </w:tcPr>
          <w:p w14:paraId="3A6A3D42" w14:textId="77777777" w:rsidR="00B053A9" w:rsidRPr="009929DE" w:rsidRDefault="00B053A9" w:rsidP="00B053A9">
            <w:pPr>
              <w:spacing w:after="0" w:line="240" w:lineRule="auto"/>
              <w:ind w:left="40" w:right="125"/>
              <w:jc w:val="center"/>
              <w:rPr>
                <w:rFonts w:ascii="Times New Roman" w:hAnsi="Times New Roman"/>
                <w:sz w:val="24"/>
                <w:szCs w:val="24"/>
                <w:lang w:val="ru-RU"/>
              </w:rPr>
            </w:pPr>
            <w:r w:rsidRPr="009929DE">
              <w:rPr>
                <w:rFonts w:ascii="Times New Roman" w:hAnsi="Times New Roman"/>
                <w:sz w:val="24"/>
                <w:szCs w:val="24"/>
                <w:lang w:val="ru-RU"/>
              </w:rPr>
              <w:t xml:space="preserve">3,2 </w:t>
            </w:r>
            <w:r w:rsidRPr="009929DE">
              <w:rPr>
                <w:rFonts w:ascii="Times New Roman" w:hAnsi="Times New Roman"/>
                <w:w w:val="95"/>
                <w:sz w:val="24"/>
                <w:szCs w:val="24"/>
                <w:lang w:val="ru-RU"/>
              </w:rPr>
              <w:t xml:space="preserve">× </w:t>
            </w:r>
            <w:r w:rsidRPr="009929DE">
              <w:rPr>
                <w:rFonts w:ascii="Times New Roman" w:hAnsi="Times New Roman"/>
                <w:sz w:val="24"/>
                <w:szCs w:val="24"/>
                <w:lang w:val="ru-RU"/>
              </w:rPr>
              <w:t>10</w:t>
            </w:r>
            <w:r w:rsidRPr="009929DE">
              <w:rPr>
                <w:rFonts w:ascii="Times New Roman" w:hAnsi="Times New Roman"/>
                <w:sz w:val="24"/>
                <w:szCs w:val="24"/>
                <w:vertAlign w:val="superscript"/>
                <w:lang w:val="ru-RU"/>
              </w:rPr>
              <w:t>-9</w:t>
            </w:r>
          </w:p>
        </w:tc>
      </w:tr>
    </w:tbl>
    <w:p w14:paraId="232343C3" w14:textId="77777777" w:rsidR="00B053A9" w:rsidRPr="009929DE" w:rsidRDefault="00B053A9" w:rsidP="00B053A9">
      <w:pPr>
        <w:spacing w:after="0" w:line="240" w:lineRule="auto"/>
        <w:ind w:firstLine="709"/>
        <w:jc w:val="both"/>
        <w:rPr>
          <w:rFonts w:ascii="Times New Roman" w:hAnsi="Times New Roman"/>
          <w:sz w:val="28"/>
          <w:szCs w:val="28"/>
        </w:rPr>
      </w:pPr>
    </w:p>
    <w:p w14:paraId="1AEB5646" w14:textId="77777777"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После определения частот инициирующих событий, производилось построение сценариев развития аварий, отражающих технологические особенности объекта.</w:t>
      </w:r>
    </w:p>
    <w:p w14:paraId="51598B61" w14:textId="77777777"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В результате анализа развития возможных чрезвычайных ситуаций на </w:t>
      </w:r>
      <w:proofErr w:type="spellStart"/>
      <w:r w:rsidRPr="009929DE">
        <w:rPr>
          <w:rFonts w:ascii="Times New Roman" w:hAnsi="Times New Roman"/>
          <w:sz w:val="28"/>
          <w:szCs w:val="28"/>
        </w:rPr>
        <w:t>пожаровзрыво</w:t>
      </w:r>
      <w:proofErr w:type="spellEnd"/>
      <w:r w:rsidRPr="009929DE">
        <w:rPr>
          <w:rFonts w:ascii="Times New Roman" w:hAnsi="Times New Roman"/>
          <w:sz w:val="28"/>
          <w:szCs w:val="28"/>
        </w:rPr>
        <w:t>-опасных объектах исследуемой территории к наиболее опасным следует отнести следующие варианты:</w:t>
      </w:r>
    </w:p>
    <w:p w14:paraId="7344DACE" w14:textId="77777777" w:rsidR="00B053A9" w:rsidRPr="009929DE" w:rsidRDefault="00B053A9" w:rsidP="00B053A9">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образование огненного шара при перегреве сосудов (резервуаров) с легковоспламеняющимися и горючими жидкостями;</w:t>
      </w:r>
    </w:p>
    <w:p w14:paraId="338B177C" w14:textId="77777777" w:rsidR="00B053A9" w:rsidRPr="009929DE" w:rsidRDefault="00B053A9" w:rsidP="00B053A9">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пожар на вертикальных резервуарах (РВС) или пожар разлития на грунт легковоспламеняющихся и горючих жидкостей;</w:t>
      </w:r>
    </w:p>
    <w:p w14:paraId="7A10B341" w14:textId="77777777" w:rsidR="00B053A9" w:rsidRPr="009929DE" w:rsidRDefault="00B053A9" w:rsidP="00B053A9">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lastRenderedPageBreak/>
        <w:t>взрыв (</w:t>
      </w:r>
      <w:proofErr w:type="spellStart"/>
      <w:r w:rsidRPr="009929DE">
        <w:rPr>
          <w:rFonts w:ascii="Times New Roman" w:hAnsi="Times New Roman"/>
          <w:sz w:val="28"/>
          <w:szCs w:val="28"/>
        </w:rPr>
        <w:t>дефлаграционное</w:t>
      </w:r>
      <w:proofErr w:type="spellEnd"/>
      <w:r w:rsidRPr="009929DE">
        <w:rPr>
          <w:rFonts w:ascii="Times New Roman" w:hAnsi="Times New Roman"/>
          <w:sz w:val="28"/>
          <w:szCs w:val="28"/>
        </w:rPr>
        <w:t xml:space="preserve"> горение) паров легковоспламеняющихся жидкостей в открытом пространстве, образованных при испарении с поверхности зоны разлития.</w:t>
      </w:r>
    </w:p>
    <w:p w14:paraId="6DB9C231" w14:textId="77777777"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Зонирование опасных зон производилось путём нанесения концентрических окружностей на схеме размещения проектируемого муниципального образования.</w:t>
      </w:r>
    </w:p>
    <w:p w14:paraId="24809950" w14:textId="77777777" w:rsidR="00FA5A89" w:rsidRPr="009929DE" w:rsidRDefault="00FA5A89" w:rsidP="00FA5A89">
      <w:pPr>
        <w:spacing w:after="0" w:line="240" w:lineRule="auto"/>
        <w:ind w:firstLine="709"/>
        <w:jc w:val="both"/>
        <w:rPr>
          <w:rFonts w:ascii="Times New Roman" w:hAnsi="Times New Roman"/>
          <w:sz w:val="28"/>
          <w:szCs w:val="28"/>
        </w:rPr>
      </w:pPr>
    </w:p>
    <w:p w14:paraId="605CD753" w14:textId="515A64C8" w:rsidR="00FA5A89" w:rsidRPr="009929DE" w:rsidRDefault="00FA5A89" w:rsidP="00FA5A89">
      <w:pPr>
        <w:spacing w:after="0" w:line="240" w:lineRule="auto"/>
        <w:ind w:firstLine="709"/>
        <w:jc w:val="both"/>
        <w:rPr>
          <w:rFonts w:ascii="Times New Roman" w:hAnsi="Times New Roman"/>
          <w:i/>
          <w:iCs/>
          <w:sz w:val="28"/>
          <w:szCs w:val="28"/>
          <w:u w:val="single"/>
        </w:rPr>
      </w:pPr>
      <w:r w:rsidRPr="009929DE">
        <w:rPr>
          <w:rFonts w:ascii="Times New Roman" w:hAnsi="Times New Roman"/>
          <w:i/>
          <w:iCs/>
          <w:sz w:val="28"/>
          <w:szCs w:val="28"/>
          <w:u w:val="single"/>
        </w:rPr>
        <w:t>Аварии на автозаправочных станциях (АЗС)</w:t>
      </w:r>
      <w:r w:rsidR="005176DB" w:rsidRPr="009929DE">
        <w:rPr>
          <w:rFonts w:ascii="Times New Roman" w:hAnsi="Times New Roman"/>
          <w:i/>
          <w:iCs/>
          <w:sz w:val="28"/>
          <w:szCs w:val="28"/>
          <w:u w:val="single"/>
        </w:rPr>
        <w:t xml:space="preserve"> и складах ГСМ</w:t>
      </w:r>
      <w:r w:rsidRPr="009929DE">
        <w:rPr>
          <w:rFonts w:ascii="Times New Roman" w:hAnsi="Times New Roman"/>
          <w:i/>
          <w:iCs/>
          <w:sz w:val="28"/>
          <w:szCs w:val="28"/>
          <w:u w:val="single"/>
        </w:rPr>
        <w:t>.</w:t>
      </w:r>
    </w:p>
    <w:p w14:paraId="256F08AF" w14:textId="7486544C" w:rsidR="00FA5A89" w:rsidRPr="009929DE" w:rsidRDefault="00FA5A89" w:rsidP="00FA5A89">
      <w:pPr>
        <w:spacing w:after="0" w:line="240" w:lineRule="auto"/>
        <w:ind w:firstLine="709"/>
        <w:jc w:val="both"/>
        <w:rPr>
          <w:rFonts w:ascii="Times New Roman" w:hAnsi="Times New Roman"/>
          <w:sz w:val="28"/>
          <w:szCs w:val="28"/>
        </w:rPr>
      </w:pPr>
      <w:r w:rsidRPr="009929DE">
        <w:rPr>
          <w:rFonts w:ascii="Times New Roman" w:hAnsi="Times New Roman"/>
          <w:sz w:val="28"/>
          <w:szCs w:val="28"/>
        </w:rPr>
        <w:t>На территории автозаправочных станций наиболее часто повторяемыми пожароопасными операциями являются: приём топлива от АЦ, хранение топлива (подземный резервуар), заправка транспортных средств. Все пожароопасные аварийные ситуации могут быть разделены на три основных типа по стадиям технологического процесса.</w:t>
      </w:r>
    </w:p>
    <w:p w14:paraId="2FACEB88" w14:textId="77777777" w:rsidR="00FA5A89" w:rsidRPr="009929DE" w:rsidRDefault="00FA5A89" w:rsidP="00FA5A89">
      <w:pPr>
        <w:spacing w:after="0" w:line="240" w:lineRule="auto"/>
        <w:ind w:firstLine="709"/>
        <w:jc w:val="both"/>
        <w:rPr>
          <w:rFonts w:ascii="Times New Roman" w:hAnsi="Times New Roman"/>
          <w:sz w:val="28"/>
          <w:szCs w:val="28"/>
          <w:u w:val="single"/>
        </w:rPr>
      </w:pPr>
      <w:r w:rsidRPr="009929DE">
        <w:rPr>
          <w:rFonts w:ascii="Times New Roman" w:hAnsi="Times New Roman"/>
          <w:sz w:val="28"/>
          <w:szCs w:val="28"/>
          <w:u w:val="single"/>
        </w:rPr>
        <w:t>Приём бензина в подземный резервуар от АЦ.</w:t>
      </w:r>
    </w:p>
    <w:p w14:paraId="17D47E99" w14:textId="77777777" w:rsidR="00FA5A89" w:rsidRPr="009929DE" w:rsidRDefault="00FA5A89" w:rsidP="00FA5A89">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Сценарий 1. Разгерметизация резервуара АЦ. Причина – износ при эксплуатации. Самыми распространёнными местами разгерметизации стенок ёмкостей являются сварные соединения АЦ. Для АЦ это чаще всего места соединения патрубка слива топлива и стенок резервуара АЦ. </w:t>
      </w:r>
    </w:p>
    <w:p w14:paraId="4E098447" w14:textId="77777777" w:rsidR="00FA5A89" w:rsidRPr="009929DE" w:rsidRDefault="00FA5A89" w:rsidP="00FA5A89">
      <w:pPr>
        <w:spacing w:after="0" w:line="240" w:lineRule="auto"/>
        <w:ind w:firstLine="709"/>
        <w:jc w:val="both"/>
        <w:rPr>
          <w:rFonts w:ascii="Times New Roman" w:hAnsi="Times New Roman"/>
          <w:sz w:val="28"/>
          <w:szCs w:val="28"/>
        </w:rPr>
      </w:pPr>
      <w:r w:rsidRPr="009929DE">
        <w:rPr>
          <w:rFonts w:ascii="Times New Roman" w:hAnsi="Times New Roman"/>
          <w:sz w:val="28"/>
          <w:szCs w:val="28"/>
        </w:rPr>
        <w:t>Сценарий 2. Перелив топлива при заполнении подземного резервуара. Причина – ошибка оператора.</w:t>
      </w:r>
    </w:p>
    <w:p w14:paraId="5E2489AF" w14:textId="77777777" w:rsidR="00FA5A89" w:rsidRPr="009929DE" w:rsidRDefault="00FA5A89" w:rsidP="00FA5A89">
      <w:pPr>
        <w:spacing w:after="0" w:line="240" w:lineRule="auto"/>
        <w:ind w:firstLine="709"/>
        <w:jc w:val="both"/>
        <w:rPr>
          <w:rFonts w:ascii="Times New Roman" w:hAnsi="Times New Roman"/>
          <w:sz w:val="28"/>
          <w:szCs w:val="28"/>
        </w:rPr>
      </w:pPr>
      <w:r w:rsidRPr="009929DE">
        <w:rPr>
          <w:rFonts w:ascii="Times New Roman" w:hAnsi="Times New Roman"/>
          <w:sz w:val="28"/>
          <w:szCs w:val="28"/>
        </w:rPr>
        <w:t>Сценарий 3. Разгерметизация паровоздушного пространства технологической системы.</w:t>
      </w:r>
    </w:p>
    <w:p w14:paraId="3AC2DC03" w14:textId="77777777" w:rsidR="00FA5A89" w:rsidRPr="009929DE" w:rsidRDefault="00FA5A89" w:rsidP="00FA5A89">
      <w:pPr>
        <w:spacing w:after="0" w:line="240" w:lineRule="auto"/>
        <w:ind w:firstLine="709"/>
        <w:jc w:val="both"/>
        <w:rPr>
          <w:rFonts w:ascii="Times New Roman" w:hAnsi="Times New Roman"/>
          <w:sz w:val="28"/>
          <w:szCs w:val="28"/>
          <w:u w:val="single"/>
        </w:rPr>
      </w:pPr>
      <w:r w:rsidRPr="009929DE">
        <w:rPr>
          <w:rFonts w:ascii="Times New Roman" w:hAnsi="Times New Roman"/>
          <w:sz w:val="28"/>
          <w:szCs w:val="28"/>
          <w:u w:val="single"/>
        </w:rPr>
        <w:t>Хранение бензина в резервуаре.</w:t>
      </w:r>
    </w:p>
    <w:p w14:paraId="607F25F8" w14:textId="77777777" w:rsidR="00FA5A89" w:rsidRPr="009929DE" w:rsidRDefault="00FA5A89" w:rsidP="00FA5A89">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Сценарий 4. Разгерметизация подземного </w:t>
      </w:r>
      <w:proofErr w:type="spellStart"/>
      <w:r w:rsidRPr="009929DE">
        <w:rPr>
          <w:rFonts w:ascii="Times New Roman" w:hAnsi="Times New Roman"/>
          <w:sz w:val="28"/>
          <w:szCs w:val="28"/>
        </w:rPr>
        <w:t>одностенного</w:t>
      </w:r>
      <w:proofErr w:type="spellEnd"/>
      <w:r w:rsidRPr="009929DE">
        <w:rPr>
          <w:rFonts w:ascii="Times New Roman" w:hAnsi="Times New Roman"/>
          <w:sz w:val="28"/>
          <w:szCs w:val="28"/>
        </w:rPr>
        <w:t xml:space="preserve"> резервуара. При подземном расположении резервуара при разгерметизации возможно попадание топлива в почву и грунтовые воды, а через них в подвальные помещения близко расположенных зданий. В дальнейшем не учитывается.</w:t>
      </w:r>
    </w:p>
    <w:p w14:paraId="08E094DB" w14:textId="77777777" w:rsidR="00FA5A89" w:rsidRPr="009929DE" w:rsidRDefault="00FA5A89" w:rsidP="00FA5A89">
      <w:pPr>
        <w:spacing w:after="0" w:line="240" w:lineRule="auto"/>
        <w:ind w:firstLine="709"/>
        <w:jc w:val="both"/>
        <w:rPr>
          <w:rFonts w:ascii="Times New Roman" w:hAnsi="Times New Roman"/>
          <w:sz w:val="28"/>
          <w:szCs w:val="28"/>
          <w:u w:val="single"/>
        </w:rPr>
      </w:pPr>
      <w:r w:rsidRPr="009929DE">
        <w:rPr>
          <w:rFonts w:ascii="Times New Roman" w:hAnsi="Times New Roman"/>
          <w:sz w:val="28"/>
          <w:szCs w:val="28"/>
          <w:u w:val="single"/>
        </w:rPr>
        <w:t>Выдача бензина при заправке транспортных средств.</w:t>
      </w:r>
    </w:p>
    <w:p w14:paraId="2ABB4F68" w14:textId="77777777" w:rsidR="00FA5A89" w:rsidRPr="009929DE" w:rsidRDefault="00FA5A89" w:rsidP="00FA5A89">
      <w:pPr>
        <w:spacing w:after="0" w:line="240" w:lineRule="auto"/>
        <w:ind w:firstLine="709"/>
        <w:jc w:val="both"/>
        <w:rPr>
          <w:rFonts w:ascii="Times New Roman" w:hAnsi="Times New Roman"/>
          <w:sz w:val="28"/>
          <w:szCs w:val="28"/>
        </w:rPr>
      </w:pPr>
      <w:r w:rsidRPr="009929DE">
        <w:rPr>
          <w:rFonts w:ascii="Times New Roman" w:hAnsi="Times New Roman"/>
          <w:sz w:val="28"/>
          <w:szCs w:val="28"/>
        </w:rPr>
        <w:t>Сценарий 5. Переполнение или разгерметизация топливного бака при заправке транспортного средства.</w:t>
      </w:r>
    </w:p>
    <w:p w14:paraId="6EE204F2" w14:textId="77777777" w:rsidR="00FA5A89" w:rsidRPr="009929DE" w:rsidRDefault="00FA5A89" w:rsidP="00FA5A89">
      <w:pPr>
        <w:spacing w:after="0" w:line="240" w:lineRule="auto"/>
        <w:ind w:firstLine="709"/>
        <w:jc w:val="both"/>
        <w:rPr>
          <w:rFonts w:ascii="Times New Roman" w:hAnsi="Times New Roman"/>
          <w:sz w:val="28"/>
          <w:szCs w:val="28"/>
        </w:rPr>
      </w:pPr>
      <w:r w:rsidRPr="009929DE">
        <w:rPr>
          <w:rFonts w:ascii="Times New Roman" w:hAnsi="Times New Roman"/>
          <w:sz w:val="28"/>
          <w:szCs w:val="28"/>
        </w:rPr>
        <w:t>Сценарий 6. Разгерметизация гибкого шланга крана-пистолета. Основные причины: износ шланга при эксплуатации и отрыв шланга при отъезде автомобиля при оставленном в баке автомобиля кране-пистолете – ошибка человека.</w:t>
      </w:r>
    </w:p>
    <w:p w14:paraId="6FE4B2A5" w14:textId="77777777" w:rsidR="00FA5A89" w:rsidRPr="009929DE" w:rsidRDefault="00FA5A89" w:rsidP="00FA5A89">
      <w:pPr>
        <w:spacing w:after="0" w:line="240" w:lineRule="auto"/>
        <w:ind w:firstLine="709"/>
        <w:jc w:val="both"/>
        <w:rPr>
          <w:rFonts w:ascii="Times New Roman" w:hAnsi="Times New Roman"/>
          <w:sz w:val="28"/>
          <w:szCs w:val="28"/>
        </w:rPr>
      </w:pPr>
      <w:r w:rsidRPr="009929DE">
        <w:rPr>
          <w:rFonts w:ascii="Times New Roman" w:hAnsi="Times New Roman"/>
          <w:sz w:val="28"/>
          <w:szCs w:val="28"/>
        </w:rPr>
        <w:t>Возможные события при утечке топлива: пожар пролива, пожар-вспышка, сгорание облака с развитием избыточного давления, без горения.</w:t>
      </w:r>
    </w:p>
    <w:p w14:paraId="33A65229" w14:textId="77777777" w:rsidR="00FA5A89" w:rsidRPr="009929DE" w:rsidRDefault="00FA5A89" w:rsidP="00FA5A89">
      <w:pPr>
        <w:spacing w:after="0" w:line="240" w:lineRule="auto"/>
        <w:ind w:firstLine="709"/>
        <w:jc w:val="both"/>
        <w:rPr>
          <w:rFonts w:ascii="Times New Roman" w:hAnsi="Times New Roman"/>
          <w:sz w:val="28"/>
          <w:szCs w:val="28"/>
        </w:rPr>
      </w:pPr>
      <w:r w:rsidRPr="009929DE">
        <w:rPr>
          <w:rFonts w:ascii="Times New Roman" w:hAnsi="Times New Roman"/>
          <w:sz w:val="28"/>
          <w:szCs w:val="28"/>
        </w:rPr>
        <w:t>Для подземного резервуара и АЦ возможность реализации аварии с образованием огненного шара не рассматривается из-за малой вероятности, хотя теоретически такое развитие аварии возможно. Случаи факельного горения также не рассматривались, так как скорости истечения горючего при разгерметизации невелики для существования стабилизированного факела.</w:t>
      </w:r>
    </w:p>
    <w:p w14:paraId="0EAAD03B" w14:textId="77777777" w:rsidR="00FA5A89" w:rsidRPr="009929DE" w:rsidRDefault="00FA5A89" w:rsidP="00FA5A89">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Пожар-вспышка или сгорание облака с развитием избыточного давления возможны только при наличии паровоздушного облака. Облако может образовываться в результате испарения с площади разлития жидкой фазы горючего и в результате выброса паров топлива при разгерметизации оборудования во время приёма топлива от АЦ. При испарении из пролива облако образуется только при </w:t>
      </w:r>
      <w:r w:rsidRPr="009929DE">
        <w:rPr>
          <w:rFonts w:ascii="Times New Roman" w:hAnsi="Times New Roman"/>
          <w:sz w:val="28"/>
          <w:szCs w:val="28"/>
        </w:rPr>
        <w:lastRenderedPageBreak/>
        <w:t>определённых климатических условиях (скорость ветра менее 1 м/с – «безветрие»). Частота «безветрия» определяется по метеорологическим наблюдениям. Источник зажигания должен появиться после образования облака достаточно большого размера, принято, что время задержки зажигания должно быть больше 15 м и менее 1 часа. Вероятность аварии без воспламенения горючего оценивалась по времени задержки зажигания для облаков СУГ как доля случаев, в которых зажигание произошло более чем через 1 час.</w:t>
      </w:r>
    </w:p>
    <w:p w14:paraId="4A031909" w14:textId="75FA692E" w:rsidR="00FA5A89" w:rsidRPr="009929DE" w:rsidRDefault="00FA5A89" w:rsidP="00FA5A89">
      <w:pPr>
        <w:spacing w:after="0" w:line="240" w:lineRule="auto"/>
        <w:jc w:val="right"/>
        <w:rPr>
          <w:rFonts w:ascii="Times New Roman" w:hAnsi="Times New Roman"/>
          <w:sz w:val="28"/>
          <w:szCs w:val="28"/>
        </w:rPr>
      </w:pPr>
      <w:r w:rsidRPr="009929DE">
        <w:rPr>
          <w:rFonts w:ascii="Times New Roman" w:hAnsi="Times New Roman"/>
          <w:sz w:val="28"/>
          <w:szCs w:val="28"/>
        </w:rPr>
        <w:t xml:space="preserve">Таблица </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STYLEREF 3 \s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5.8.3</w:t>
      </w:r>
      <w:r w:rsidR="00CB56B9" w:rsidRPr="009929DE">
        <w:rPr>
          <w:rFonts w:ascii="Times New Roman" w:hAnsi="Times New Roman"/>
          <w:sz w:val="28"/>
          <w:szCs w:val="28"/>
        </w:rPr>
        <w:fldChar w:fldCharType="end"/>
      </w:r>
      <w:r w:rsidR="00CB56B9" w:rsidRPr="009929DE">
        <w:rPr>
          <w:rFonts w:ascii="Times New Roman" w:hAnsi="Times New Roman"/>
          <w:sz w:val="28"/>
          <w:szCs w:val="28"/>
        </w:rPr>
        <w:t>.</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SEQ Таблица \* ARABIC \s 3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3</w:t>
      </w:r>
      <w:r w:rsidR="00CB56B9" w:rsidRPr="009929DE">
        <w:rPr>
          <w:rFonts w:ascii="Times New Roman" w:hAnsi="Times New Roman"/>
          <w:sz w:val="28"/>
          <w:szCs w:val="28"/>
        </w:rPr>
        <w:fldChar w:fldCharType="end"/>
      </w:r>
    </w:p>
    <w:p w14:paraId="73E4518C" w14:textId="77777777" w:rsidR="00FA5A89" w:rsidRPr="009929DE" w:rsidRDefault="00FA5A89" w:rsidP="00FA5A89">
      <w:pPr>
        <w:spacing w:after="120" w:line="240" w:lineRule="auto"/>
        <w:jc w:val="center"/>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Вероятность реализации аварий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500"/>
        <w:gridCol w:w="4765"/>
        <w:gridCol w:w="2930"/>
      </w:tblGrid>
      <w:tr w:rsidR="00FA5A89" w:rsidRPr="009929DE" w14:paraId="0B607234" w14:textId="77777777" w:rsidTr="00044CED">
        <w:trPr>
          <w:trHeight w:val="170"/>
          <w:tblHeader/>
          <w:jc w:val="center"/>
        </w:trPr>
        <w:tc>
          <w:tcPr>
            <w:tcW w:w="2500" w:type="dxa"/>
            <w:shd w:val="clear" w:color="auto" w:fill="FFFFFF"/>
            <w:vAlign w:val="center"/>
          </w:tcPr>
          <w:p w14:paraId="19195B8D"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Сценарий аварии</w:t>
            </w:r>
          </w:p>
        </w:tc>
        <w:tc>
          <w:tcPr>
            <w:tcW w:w="4765" w:type="dxa"/>
            <w:shd w:val="clear" w:color="auto" w:fill="FFFFFF"/>
            <w:vAlign w:val="center"/>
          </w:tcPr>
          <w:p w14:paraId="7CD9F514"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Ветвь аварии</w:t>
            </w:r>
          </w:p>
        </w:tc>
        <w:tc>
          <w:tcPr>
            <w:tcW w:w="2930" w:type="dxa"/>
            <w:shd w:val="clear" w:color="auto" w:fill="FFFFFF"/>
            <w:vAlign w:val="center"/>
          </w:tcPr>
          <w:p w14:paraId="509BFDB2"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Вероятность реализации ветви</w:t>
            </w:r>
          </w:p>
        </w:tc>
      </w:tr>
      <w:tr w:rsidR="00FA5A89" w:rsidRPr="009929DE" w14:paraId="6E2A874C" w14:textId="77777777" w:rsidTr="00044CED">
        <w:trPr>
          <w:trHeight w:val="170"/>
          <w:jc w:val="center"/>
        </w:trPr>
        <w:tc>
          <w:tcPr>
            <w:tcW w:w="2500" w:type="dxa"/>
            <w:vMerge w:val="restart"/>
            <w:shd w:val="clear" w:color="auto" w:fill="FFFFFF"/>
            <w:vAlign w:val="center"/>
          </w:tcPr>
          <w:p w14:paraId="0E09F4E2" w14:textId="77777777" w:rsidR="00FA5A89" w:rsidRPr="009929DE" w:rsidRDefault="00FA5A89" w:rsidP="00FA5A89">
            <w:pPr>
              <w:spacing w:after="0" w:line="240" w:lineRule="auto"/>
              <w:ind w:left="28" w:right="28"/>
              <w:rPr>
                <w:rFonts w:ascii="Times New Roman" w:eastAsia="Times New Roman" w:hAnsi="Times New Roman"/>
                <w:sz w:val="10"/>
                <w:szCs w:val="10"/>
                <w:lang w:eastAsia="ru-RU"/>
              </w:rPr>
            </w:pPr>
            <w:r w:rsidRPr="009929DE">
              <w:rPr>
                <w:rFonts w:ascii="Times New Roman" w:eastAsia="Times New Roman" w:hAnsi="Times New Roman"/>
                <w:color w:val="000000"/>
                <w:sz w:val="24"/>
                <w:szCs w:val="24"/>
                <w:lang w:eastAsia="ru-RU"/>
              </w:rPr>
              <w:t>Утечка ЛВЖ</w:t>
            </w:r>
          </w:p>
        </w:tc>
        <w:tc>
          <w:tcPr>
            <w:tcW w:w="4765" w:type="dxa"/>
            <w:shd w:val="clear" w:color="auto" w:fill="FFFFFF"/>
          </w:tcPr>
          <w:p w14:paraId="2F043A39" w14:textId="77777777" w:rsidR="00FA5A89" w:rsidRPr="009929DE" w:rsidRDefault="00FA5A89" w:rsidP="00FA5A89">
            <w:pPr>
              <w:spacing w:after="0" w:line="240" w:lineRule="auto"/>
              <w:ind w:left="28" w:right="28"/>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Горение пролива</w:t>
            </w:r>
          </w:p>
        </w:tc>
        <w:tc>
          <w:tcPr>
            <w:tcW w:w="2930" w:type="dxa"/>
            <w:shd w:val="clear" w:color="auto" w:fill="FFFFFF"/>
            <w:vAlign w:val="center"/>
          </w:tcPr>
          <w:p w14:paraId="503A786B"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0,9</w:t>
            </w:r>
          </w:p>
        </w:tc>
      </w:tr>
      <w:tr w:rsidR="00FA5A89" w:rsidRPr="009929DE" w14:paraId="203EC0EE" w14:textId="77777777" w:rsidTr="00044CED">
        <w:trPr>
          <w:trHeight w:val="170"/>
          <w:jc w:val="center"/>
        </w:trPr>
        <w:tc>
          <w:tcPr>
            <w:tcW w:w="2500" w:type="dxa"/>
            <w:vMerge/>
            <w:shd w:val="clear" w:color="auto" w:fill="FFFFFF"/>
            <w:vAlign w:val="center"/>
          </w:tcPr>
          <w:p w14:paraId="7095540F" w14:textId="77777777" w:rsidR="00FA5A89" w:rsidRPr="009929DE" w:rsidRDefault="00FA5A89" w:rsidP="00FA5A89">
            <w:pPr>
              <w:spacing w:after="0" w:line="240" w:lineRule="auto"/>
              <w:ind w:left="28" w:right="28"/>
              <w:rPr>
                <w:rFonts w:ascii="Times New Roman" w:eastAsia="Times New Roman" w:hAnsi="Times New Roman"/>
                <w:sz w:val="24"/>
                <w:szCs w:val="24"/>
                <w:lang w:eastAsia="ru-RU"/>
              </w:rPr>
            </w:pPr>
          </w:p>
        </w:tc>
        <w:tc>
          <w:tcPr>
            <w:tcW w:w="4765" w:type="dxa"/>
            <w:shd w:val="clear" w:color="auto" w:fill="FFFFFF"/>
          </w:tcPr>
          <w:p w14:paraId="2BC6C18E" w14:textId="77777777" w:rsidR="00FA5A89" w:rsidRPr="009929DE" w:rsidRDefault="00FA5A89" w:rsidP="00FA5A89">
            <w:pPr>
              <w:spacing w:after="0" w:line="240" w:lineRule="auto"/>
              <w:ind w:left="28" w:right="28"/>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Пожар-вспышка</w:t>
            </w:r>
          </w:p>
        </w:tc>
        <w:tc>
          <w:tcPr>
            <w:tcW w:w="2930" w:type="dxa"/>
            <w:shd w:val="clear" w:color="auto" w:fill="FFFFFF"/>
            <w:vAlign w:val="center"/>
          </w:tcPr>
          <w:p w14:paraId="02FC330A"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0,021</w:t>
            </w:r>
          </w:p>
        </w:tc>
      </w:tr>
      <w:tr w:rsidR="00FA5A89" w:rsidRPr="009929DE" w14:paraId="3B890E92" w14:textId="77777777" w:rsidTr="00044CED">
        <w:trPr>
          <w:trHeight w:val="170"/>
          <w:jc w:val="center"/>
        </w:trPr>
        <w:tc>
          <w:tcPr>
            <w:tcW w:w="2500" w:type="dxa"/>
            <w:vMerge/>
            <w:shd w:val="clear" w:color="auto" w:fill="FFFFFF"/>
            <w:vAlign w:val="center"/>
          </w:tcPr>
          <w:p w14:paraId="227C2A14" w14:textId="77777777" w:rsidR="00FA5A89" w:rsidRPr="009929DE" w:rsidRDefault="00FA5A89" w:rsidP="00FA5A89">
            <w:pPr>
              <w:spacing w:after="0" w:line="240" w:lineRule="auto"/>
              <w:ind w:left="28" w:right="28"/>
              <w:rPr>
                <w:rFonts w:ascii="Times New Roman" w:eastAsia="Times New Roman" w:hAnsi="Times New Roman"/>
                <w:sz w:val="24"/>
                <w:szCs w:val="24"/>
                <w:lang w:eastAsia="ru-RU"/>
              </w:rPr>
            </w:pPr>
          </w:p>
        </w:tc>
        <w:tc>
          <w:tcPr>
            <w:tcW w:w="4765" w:type="dxa"/>
            <w:shd w:val="clear" w:color="auto" w:fill="FFFFFF"/>
          </w:tcPr>
          <w:p w14:paraId="106713EA" w14:textId="77777777" w:rsidR="00FA5A89" w:rsidRPr="009929DE" w:rsidRDefault="00FA5A89" w:rsidP="00FA5A89">
            <w:pPr>
              <w:spacing w:after="0" w:line="240" w:lineRule="auto"/>
              <w:ind w:left="28" w:right="28"/>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Сгорание облака с развитием избыточного давления</w:t>
            </w:r>
          </w:p>
        </w:tc>
        <w:tc>
          <w:tcPr>
            <w:tcW w:w="2930" w:type="dxa"/>
            <w:shd w:val="clear" w:color="auto" w:fill="FFFFFF"/>
            <w:vAlign w:val="center"/>
          </w:tcPr>
          <w:p w14:paraId="5D73B8E5"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0,029</w:t>
            </w:r>
          </w:p>
        </w:tc>
      </w:tr>
      <w:tr w:rsidR="00FA5A89" w:rsidRPr="009929DE" w14:paraId="7D298F33" w14:textId="77777777" w:rsidTr="00044CED">
        <w:trPr>
          <w:trHeight w:val="170"/>
          <w:jc w:val="center"/>
        </w:trPr>
        <w:tc>
          <w:tcPr>
            <w:tcW w:w="2500" w:type="dxa"/>
            <w:vMerge/>
            <w:shd w:val="clear" w:color="auto" w:fill="FFFFFF"/>
          </w:tcPr>
          <w:p w14:paraId="1400C7AA" w14:textId="77777777" w:rsidR="00FA5A89" w:rsidRPr="009929DE" w:rsidRDefault="00FA5A89" w:rsidP="00FA5A89">
            <w:pPr>
              <w:spacing w:after="0" w:line="240" w:lineRule="auto"/>
              <w:ind w:left="28" w:right="28"/>
              <w:rPr>
                <w:rFonts w:ascii="Times New Roman" w:eastAsia="Times New Roman" w:hAnsi="Times New Roman"/>
                <w:sz w:val="10"/>
                <w:szCs w:val="10"/>
                <w:lang w:eastAsia="ru-RU"/>
              </w:rPr>
            </w:pPr>
          </w:p>
        </w:tc>
        <w:tc>
          <w:tcPr>
            <w:tcW w:w="4765" w:type="dxa"/>
            <w:shd w:val="clear" w:color="auto" w:fill="FFFFFF"/>
          </w:tcPr>
          <w:p w14:paraId="7CF88950" w14:textId="77777777" w:rsidR="00FA5A89" w:rsidRPr="009929DE" w:rsidRDefault="00FA5A89" w:rsidP="00FA5A89">
            <w:pPr>
              <w:spacing w:after="0" w:line="240" w:lineRule="auto"/>
              <w:ind w:left="28" w:right="28"/>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Без горения</w:t>
            </w:r>
          </w:p>
        </w:tc>
        <w:tc>
          <w:tcPr>
            <w:tcW w:w="2930" w:type="dxa"/>
            <w:shd w:val="clear" w:color="auto" w:fill="FFFFFF"/>
            <w:vAlign w:val="center"/>
          </w:tcPr>
          <w:p w14:paraId="65B8C9FB"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0,05</w:t>
            </w:r>
          </w:p>
        </w:tc>
      </w:tr>
      <w:tr w:rsidR="00FA5A89" w:rsidRPr="009929DE" w14:paraId="113D2BD8" w14:textId="77777777" w:rsidTr="00044CED">
        <w:trPr>
          <w:trHeight w:val="170"/>
          <w:jc w:val="center"/>
        </w:trPr>
        <w:tc>
          <w:tcPr>
            <w:tcW w:w="2500" w:type="dxa"/>
            <w:vMerge/>
            <w:shd w:val="clear" w:color="auto" w:fill="FFFFFF"/>
          </w:tcPr>
          <w:p w14:paraId="3E67A2BF" w14:textId="77777777" w:rsidR="00FA5A89" w:rsidRPr="009929DE" w:rsidRDefault="00FA5A89" w:rsidP="00FA5A89">
            <w:pPr>
              <w:spacing w:after="0" w:line="240" w:lineRule="auto"/>
              <w:ind w:left="28" w:right="28"/>
              <w:rPr>
                <w:rFonts w:ascii="Times New Roman" w:eastAsia="Times New Roman" w:hAnsi="Times New Roman"/>
                <w:sz w:val="10"/>
                <w:szCs w:val="10"/>
                <w:lang w:eastAsia="ru-RU"/>
              </w:rPr>
            </w:pPr>
          </w:p>
        </w:tc>
        <w:tc>
          <w:tcPr>
            <w:tcW w:w="4765" w:type="dxa"/>
            <w:shd w:val="clear" w:color="auto" w:fill="FFFFFF"/>
          </w:tcPr>
          <w:p w14:paraId="28DB3FBF" w14:textId="77777777" w:rsidR="00FA5A89" w:rsidRPr="009929DE" w:rsidRDefault="00FA5A89" w:rsidP="00FA5A89">
            <w:pPr>
              <w:spacing w:after="0" w:line="240" w:lineRule="auto"/>
              <w:ind w:left="28" w:right="28"/>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Пожар-вспышка</w:t>
            </w:r>
          </w:p>
        </w:tc>
        <w:tc>
          <w:tcPr>
            <w:tcW w:w="2930" w:type="dxa"/>
            <w:shd w:val="clear" w:color="auto" w:fill="FFFFFF"/>
            <w:vAlign w:val="center"/>
          </w:tcPr>
          <w:p w14:paraId="7E294B5D"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0,11</w:t>
            </w:r>
          </w:p>
        </w:tc>
      </w:tr>
      <w:tr w:rsidR="00FA5A89" w:rsidRPr="009929DE" w14:paraId="54387107" w14:textId="77777777" w:rsidTr="00044CED">
        <w:trPr>
          <w:trHeight w:val="170"/>
          <w:jc w:val="center"/>
        </w:trPr>
        <w:tc>
          <w:tcPr>
            <w:tcW w:w="2500" w:type="dxa"/>
            <w:vMerge w:val="restart"/>
            <w:shd w:val="clear" w:color="auto" w:fill="FFFFFF"/>
            <w:vAlign w:val="center"/>
          </w:tcPr>
          <w:p w14:paraId="72C7B716" w14:textId="77777777" w:rsidR="00FA5A89" w:rsidRPr="009929DE" w:rsidRDefault="00FA5A89" w:rsidP="00FA5A89">
            <w:pPr>
              <w:spacing w:after="0" w:line="240" w:lineRule="auto"/>
              <w:ind w:left="28" w:right="28"/>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Выброс паров ЛВЖ</w:t>
            </w:r>
          </w:p>
        </w:tc>
        <w:tc>
          <w:tcPr>
            <w:tcW w:w="4765" w:type="dxa"/>
            <w:shd w:val="clear" w:color="auto" w:fill="FFFFFF"/>
          </w:tcPr>
          <w:p w14:paraId="72C7BAFA" w14:textId="77777777" w:rsidR="00FA5A89" w:rsidRPr="009929DE" w:rsidRDefault="00FA5A89" w:rsidP="00FA5A89">
            <w:pPr>
              <w:spacing w:after="0" w:line="240" w:lineRule="auto"/>
              <w:ind w:left="28" w:right="28"/>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Сгорание облака с развитием избыточного давления</w:t>
            </w:r>
          </w:p>
        </w:tc>
        <w:tc>
          <w:tcPr>
            <w:tcW w:w="2930" w:type="dxa"/>
            <w:shd w:val="clear" w:color="auto" w:fill="FFFFFF"/>
            <w:vAlign w:val="center"/>
          </w:tcPr>
          <w:p w14:paraId="735D0FEA"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0,16</w:t>
            </w:r>
          </w:p>
        </w:tc>
      </w:tr>
      <w:tr w:rsidR="00FA5A89" w:rsidRPr="009929DE" w14:paraId="33DEEA86" w14:textId="77777777" w:rsidTr="00044CED">
        <w:trPr>
          <w:trHeight w:val="170"/>
          <w:jc w:val="center"/>
        </w:trPr>
        <w:tc>
          <w:tcPr>
            <w:tcW w:w="2500" w:type="dxa"/>
            <w:vMerge/>
            <w:shd w:val="clear" w:color="auto" w:fill="FFFFFF"/>
          </w:tcPr>
          <w:p w14:paraId="1454FE79" w14:textId="77777777" w:rsidR="00FA5A89" w:rsidRPr="009929DE" w:rsidRDefault="00FA5A89" w:rsidP="00FA5A89">
            <w:pPr>
              <w:spacing w:after="0" w:line="240" w:lineRule="auto"/>
              <w:ind w:left="28" w:right="28"/>
              <w:rPr>
                <w:rFonts w:ascii="Times New Roman" w:eastAsia="Times New Roman" w:hAnsi="Times New Roman"/>
                <w:sz w:val="10"/>
                <w:szCs w:val="10"/>
                <w:lang w:eastAsia="ru-RU"/>
              </w:rPr>
            </w:pPr>
          </w:p>
        </w:tc>
        <w:tc>
          <w:tcPr>
            <w:tcW w:w="4765" w:type="dxa"/>
            <w:shd w:val="clear" w:color="auto" w:fill="FFFFFF"/>
            <w:vAlign w:val="bottom"/>
          </w:tcPr>
          <w:p w14:paraId="1BB33523" w14:textId="77777777" w:rsidR="00FA5A89" w:rsidRPr="009929DE" w:rsidRDefault="00FA5A89" w:rsidP="00FA5A89">
            <w:pPr>
              <w:spacing w:after="0" w:line="240" w:lineRule="auto"/>
              <w:ind w:left="28" w:right="28"/>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Без горения</w:t>
            </w:r>
          </w:p>
        </w:tc>
        <w:tc>
          <w:tcPr>
            <w:tcW w:w="2930" w:type="dxa"/>
            <w:shd w:val="clear" w:color="auto" w:fill="FFFFFF"/>
            <w:vAlign w:val="center"/>
          </w:tcPr>
          <w:p w14:paraId="450A36A3"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0,73</w:t>
            </w:r>
          </w:p>
        </w:tc>
      </w:tr>
    </w:tbl>
    <w:p w14:paraId="09D7F252" w14:textId="77777777" w:rsidR="00FA5A89" w:rsidRPr="009929DE" w:rsidRDefault="00FA5A89" w:rsidP="00FA5A89">
      <w:pPr>
        <w:spacing w:after="0" w:line="240" w:lineRule="auto"/>
        <w:jc w:val="right"/>
        <w:rPr>
          <w:rFonts w:ascii="Times New Roman" w:hAnsi="Times New Roman"/>
          <w:sz w:val="28"/>
          <w:szCs w:val="28"/>
        </w:rPr>
      </w:pPr>
    </w:p>
    <w:p w14:paraId="3C77ECE3" w14:textId="73127A9C" w:rsidR="00FA5A89" w:rsidRPr="009929DE" w:rsidRDefault="00FA5A89" w:rsidP="00FA5A89">
      <w:pPr>
        <w:spacing w:after="0" w:line="240" w:lineRule="auto"/>
        <w:jc w:val="right"/>
        <w:rPr>
          <w:rFonts w:ascii="Times New Roman" w:hAnsi="Times New Roman"/>
          <w:sz w:val="28"/>
          <w:szCs w:val="28"/>
        </w:rPr>
      </w:pPr>
      <w:r w:rsidRPr="009929DE">
        <w:rPr>
          <w:rFonts w:ascii="Times New Roman" w:hAnsi="Times New Roman"/>
          <w:sz w:val="28"/>
          <w:szCs w:val="28"/>
        </w:rPr>
        <w:t xml:space="preserve">Таблица </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STYLEREF 3 \s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5.8.3</w:t>
      </w:r>
      <w:r w:rsidR="00CB56B9" w:rsidRPr="009929DE">
        <w:rPr>
          <w:rFonts w:ascii="Times New Roman" w:hAnsi="Times New Roman"/>
          <w:sz w:val="28"/>
          <w:szCs w:val="28"/>
        </w:rPr>
        <w:fldChar w:fldCharType="end"/>
      </w:r>
      <w:r w:rsidR="00CB56B9" w:rsidRPr="009929DE">
        <w:rPr>
          <w:rFonts w:ascii="Times New Roman" w:hAnsi="Times New Roman"/>
          <w:sz w:val="28"/>
          <w:szCs w:val="28"/>
        </w:rPr>
        <w:t>.</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SEQ Таблица \* ARABIC \s 3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4</w:t>
      </w:r>
      <w:r w:rsidR="00CB56B9" w:rsidRPr="009929DE">
        <w:rPr>
          <w:rFonts w:ascii="Times New Roman" w:hAnsi="Times New Roman"/>
          <w:sz w:val="28"/>
          <w:szCs w:val="28"/>
        </w:rPr>
        <w:fldChar w:fldCharType="end"/>
      </w:r>
    </w:p>
    <w:p w14:paraId="5FC783AD" w14:textId="77777777" w:rsidR="00FA5A89" w:rsidRPr="009929DE" w:rsidRDefault="00FA5A89" w:rsidP="00FA5A89">
      <w:pPr>
        <w:spacing w:after="120" w:line="240" w:lineRule="auto"/>
        <w:jc w:val="center"/>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Вероятность реализации аварий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271"/>
        <w:gridCol w:w="1775"/>
        <w:gridCol w:w="1776"/>
        <w:gridCol w:w="1776"/>
        <w:gridCol w:w="2895"/>
      </w:tblGrid>
      <w:tr w:rsidR="00FA5A89" w:rsidRPr="009929DE" w14:paraId="130132B4" w14:textId="77777777" w:rsidTr="00044CED">
        <w:trPr>
          <w:trHeight w:val="170"/>
          <w:tblHeader/>
          <w:jc w:val="center"/>
        </w:trPr>
        <w:tc>
          <w:tcPr>
            <w:tcW w:w="1271" w:type="dxa"/>
            <w:shd w:val="clear" w:color="auto" w:fill="FFFFFF"/>
            <w:vAlign w:val="center"/>
          </w:tcPr>
          <w:p w14:paraId="04135B11"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Сценарий</w:t>
            </w:r>
          </w:p>
          <w:p w14:paraId="75995F22"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аварии</w:t>
            </w:r>
          </w:p>
        </w:tc>
        <w:tc>
          <w:tcPr>
            <w:tcW w:w="1775" w:type="dxa"/>
            <w:shd w:val="clear" w:color="auto" w:fill="FFFFFF"/>
            <w:vAlign w:val="center"/>
          </w:tcPr>
          <w:p w14:paraId="17E391E4"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Вероятность</w:t>
            </w:r>
          </w:p>
          <w:p w14:paraId="10609918"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сценария</w:t>
            </w:r>
          </w:p>
          <w:p w14:paraId="64DDE936"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аварии</w:t>
            </w:r>
          </w:p>
        </w:tc>
        <w:tc>
          <w:tcPr>
            <w:tcW w:w="1776" w:type="dxa"/>
            <w:shd w:val="clear" w:color="auto" w:fill="FFFFFF"/>
            <w:vAlign w:val="center"/>
          </w:tcPr>
          <w:p w14:paraId="30489F00"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Вероятность</w:t>
            </w:r>
          </w:p>
          <w:p w14:paraId="6D08896E"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реализации</w:t>
            </w:r>
          </w:p>
          <w:p w14:paraId="7B8D3745"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ветви</w:t>
            </w:r>
          </w:p>
        </w:tc>
        <w:tc>
          <w:tcPr>
            <w:tcW w:w="1776" w:type="dxa"/>
            <w:shd w:val="clear" w:color="auto" w:fill="FFFFFF"/>
            <w:vAlign w:val="center"/>
          </w:tcPr>
          <w:p w14:paraId="738E4B13"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Вероятность</w:t>
            </w:r>
          </w:p>
          <w:p w14:paraId="34E2FF3B"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аварийной</w:t>
            </w:r>
          </w:p>
          <w:p w14:paraId="0366407F"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ситуации</w:t>
            </w:r>
          </w:p>
        </w:tc>
        <w:tc>
          <w:tcPr>
            <w:tcW w:w="2895" w:type="dxa"/>
            <w:shd w:val="clear" w:color="auto" w:fill="FFFFFF"/>
            <w:vAlign w:val="center"/>
          </w:tcPr>
          <w:p w14:paraId="04C4F53F"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Описание</w:t>
            </w:r>
          </w:p>
        </w:tc>
      </w:tr>
      <w:tr w:rsidR="00FA5A89" w:rsidRPr="009929DE" w14:paraId="6B96AD9A" w14:textId="77777777" w:rsidTr="00044CED">
        <w:trPr>
          <w:trHeight w:val="170"/>
          <w:jc w:val="center"/>
        </w:trPr>
        <w:tc>
          <w:tcPr>
            <w:tcW w:w="1271" w:type="dxa"/>
            <w:vMerge w:val="restart"/>
            <w:shd w:val="clear" w:color="auto" w:fill="FFFFFF"/>
            <w:vAlign w:val="center"/>
          </w:tcPr>
          <w:p w14:paraId="3002DB70"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1</w:t>
            </w:r>
          </w:p>
        </w:tc>
        <w:tc>
          <w:tcPr>
            <w:tcW w:w="1775" w:type="dxa"/>
            <w:shd w:val="clear" w:color="auto" w:fill="FFFFFF"/>
            <w:vAlign w:val="center"/>
          </w:tcPr>
          <w:p w14:paraId="78A92C6E"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1</w:t>
            </w:r>
            <w:r w:rsidRPr="009929DE">
              <w:rPr>
                <w:rFonts w:ascii="Times New Roman" w:eastAsia="Times New Roman" w:hAnsi="Times New Roman"/>
                <w:color w:val="000000"/>
                <w:sz w:val="24"/>
                <w:szCs w:val="24"/>
                <w:lang w:val="en-US"/>
              </w:rPr>
              <w:t>,3</w:t>
            </w:r>
            <w:r w:rsidRPr="009929DE">
              <w:rPr>
                <w:rFonts w:ascii="Times New Roman" w:eastAsia="Times New Roman" w:hAnsi="Times New Roman"/>
                <w:color w:val="000000"/>
                <w:sz w:val="24"/>
                <w:szCs w:val="24"/>
              </w:rPr>
              <w:t>×</w:t>
            </w:r>
            <w:r w:rsidRPr="009929DE">
              <w:rPr>
                <w:rFonts w:ascii="Times New Roman" w:eastAsia="Times New Roman" w:hAnsi="Times New Roman"/>
                <w:color w:val="000000"/>
                <w:sz w:val="24"/>
                <w:szCs w:val="24"/>
                <w:lang w:val="en-US"/>
              </w:rPr>
              <w:t>1</w:t>
            </w:r>
            <w:r w:rsidRPr="009929DE">
              <w:rPr>
                <w:rFonts w:ascii="Times New Roman" w:eastAsia="Times New Roman" w:hAnsi="Times New Roman"/>
                <w:color w:val="000000"/>
                <w:sz w:val="24"/>
                <w:szCs w:val="24"/>
                <w:lang w:eastAsia="ru-RU"/>
              </w:rPr>
              <w:t>0</w:t>
            </w:r>
            <w:r w:rsidRPr="009929DE">
              <w:rPr>
                <w:rFonts w:ascii="Times New Roman" w:eastAsia="Times New Roman" w:hAnsi="Times New Roman"/>
                <w:color w:val="000000"/>
                <w:sz w:val="24"/>
                <w:szCs w:val="24"/>
                <w:vertAlign w:val="superscript"/>
                <w:lang w:eastAsia="ru-RU"/>
              </w:rPr>
              <w:t>-3</w:t>
            </w:r>
          </w:p>
        </w:tc>
        <w:tc>
          <w:tcPr>
            <w:tcW w:w="1776" w:type="dxa"/>
            <w:shd w:val="clear" w:color="auto" w:fill="FFFFFF"/>
            <w:vAlign w:val="center"/>
          </w:tcPr>
          <w:p w14:paraId="0D1A6283"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0,9</w:t>
            </w:r>
          </w:p>
        </w:tc>
        <w:tc>
          <w:tcPr>
            <w:tcW w:w="1776" w:type="dxa"/>
            <w:shd w:val="clear" w:color="auto" w:fill="FFFFFF"/>
            <w:vAlign w:val="center"/>
          </w:tcPr>
          <w:p w14:paraId="4841FA74"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1</w:t>
            </w:r>
            <w:r w:rsidRPr="009929DE">
              <w:rPr>
                <w:rFonts w:ascii="Times New Roman" w:eastAsia="Times New Roman" w:hAnsi="Times New Roman"/>
                <w:color w:val="000000"/>
                <w:sz w:val="24"/>
                <w:szCs w:val="24"/>
                <w:lang w:val="en-US"/>
              </w:rPr>
              <w:t>,17</w:t>
            </w:r>
            <w:r w:rsidRPr="009929DE">
              <w:rPr>
                <w:rFonts w:ascii="Times New Roman" w:eastAsia="Times New Roman" w:hAnsi="Times New Roman"/>
                <w:color w:val="000000"/>
                <w:sz w:val="24"/>
                <w:szCs w:val="24"/>
              </w:rPr>
              <w:t>×</w:t>
            </w:r>
            <w:r w:rsidRPr="009929DE">
              <w:rPr>
                <w:rFonts w:ascii="Times New Roman" w:eastAsia="Times New Roman" w:hAnsi="Times New Roman"/>
                <w:color w:val="000000"/>
                <w:sz w:val="24"/>
                <w:szCs w:val="24"/>
                <w:lang w:val="en-US"/>
              </w:rPr>
              <w:t>1</w:t>
            </w:r>
            <w:r w:rsidRPr="009929DE">
              <w:rPr>
                <w:rFonts w:ascii="Times New Roman" w:eastAsia="Times New Roman" w:hAnsi="Times New Roman"/>
                <w:color w:val="000000"/>
                <w:sz w:val="24"/>
                <w:szCs w:val="24"/>
                <w:lang w:eastAsia="ru-RU"/>
              </w:rPr>
              <w:t>0</w:t>
            </w:r>
            <w:r w:rsidRPr="009929DE">
              <w:rPr>
                <w:rFonts w:ascii="Times New Roman" w:eastAsia="Times New Roman" w:hAnsi="Times New Roman"/>
                <w:color w:val="000000"/>
                <w:sz w:val="24"/>
                <w:szCs w:val="24"/>
                <w:vertAlign w:val="superscript"/>
                <w:lang w:eastAsia="ru-RU"/>
              </w:rPr>
              <w:t>-3</w:t>
            </w:r>
          </w:p>
        </w:tc>
        <w:tc>
          <w:tcPr>
            <w:tcW w:w="2895" w:type="dxa"/>
            <w:shd w:val="clear" w:color="auto" w:fill="FFFFFF"/>
          </w:tcPr>
          <w:p w14:paraId="26321D31" w14:textId="77777777" w:rsidR="00FA5A89" w:rsidRPr="009929DE" w:rsidRDefault="00FA5A89" w:rsidP="00FA5A89">
            <w:pPr>
              <w:spacing w:after="0" w:line="240" w:lineRule="auto"/>
              <w:ind w:left="28" w:right="28"/>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Горение пролива</w:t>
            </w:r>
          </w:p>
        </w:tc>
      </w:tr>
      <w:tr w:rsidR="00FA5A89" w:rsidRPr="009929DE" w14:paraId="244CC742" w14:textId="77777777" w:rsidTr="00044CED">
        <w:trPr>
          <w:trHeight w:val="170"/>
          <w:jc w:val="center"/>
        </w:trPr>
        <w:tc>
          <w:tcPr>
            <w:tcW w:w="1271" w:type="dxa"/>
            <w:vMerge/>
            <w:shd w:val="clear" w:color="auto" w:fill="FFFFFF"/>
            <w:vAlign w:val="center"/>
          </w:tcPr>
          <w:p w14:paraId="0E8ECDC2"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tcPr>
          <w:p w14:paraId="177832AB" w14:textId="77777777" w:rsidR="00FA5A89" w:rsidRPr="009929DE" w:rsidRDefault="00FA5A89" w:rsidP="00FA5A89">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1</w:t>
            </w:r>
            <w:r w:rsidRPr="009929DE">
              <w:rPr>
                <w:rFonts w:ascii="Times New Roman" w:eastAsia="Times New Roman" w:hAnsi="Times New Roman"/>
                <w:color w:val="000000"/>
                <w:sz w:val="24"/>
                <w:szCs w:val="24"/>
                <w:lang w:val="en-US"/>
              </w:rPr>
              <w:t>,3</w:t>
            </w:r>
            <w:r w:rsidRPr="009929DE">
              <w:rPr>
                <w:rFonts w:ascii="Times New Roman" w:eastAsia="Times New Roman" w:hAnsi="Times New Roman"/>
                <w:color w:val="000000"/>
                <w:sz w:val="24"/>
                <w:szCs w:val="24"/>
              </w:rPr>
              <w:t>×</w:t>
            </w:r>
            <w:r w:rsidRPr="009929DE">
              <w:rPr>
                <w:rFonts w:ascii="Times New Roman" w:eastAsia="Times New Roman" w:hAnsi="Times New Roman"/>
                <w:color w:val="000000"/>
                <w:sz w:val="24"/>
                <w:szCs w:val="24"/>
                <w:lang w:val="en-US"/>
              </w:rPr>
              <w:t>1</w:t>
            </w:r>
            <w:r w:rsidRPr="009929DE">
              <w:rPr>
                <w:rFonts w:ascii="Times New Roman" w:eastAsia="Times New Roman" w:hAnsi="Times New Roman"/>
                <w:color w:val="000000"/>
                <w:sz w:val="24"/>
                <w:szCs w:val="24"/>
                <w:lang w:eastAsia="ru-RU"/>
              </w:rPr>
              <w:t>0</w:t>
            </w:r>
            <w:r w:rsidRPr="009929DE">
              <w:rPr>
                <w:rFonts w:ascii="Times New Roman" w:eastAsia="Times New Roman" w:hAnsi="Times New Roman"/>
                <w:color w:val="000000"/>
                <w:sz w:val="24"/>
                <w:szCs w:val="24"/>
                <w:vertAlign w:val="superscript"/>
                <w:lang w:eastAsia="ru-RU"/>
              </w:rPr>
              <w:t>-3</w:t>
            </w:r>
          </w:p>
        </w:tc>
        <w:tc>
          <w:tcPr>
            <w:tcW w:w="1776" w:type="dxa"/>
            <w:shd w:val="clear" w:color="auto" w:fill="FFFFFF"/>
            <w:vAlign w:val="center"/>
          </w:tcPr>
          <w:p w14:paraId="793C7D85"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0,021</w:t>
            </w:r>
          </w:p>
        </w:tc>
        <w:tc>
          <w:tcPr>
            <w:tcW w:w="1776" w:type="dxa"/>
            <w:shd w:val="clear" w:color="auto" w:fill="FFFFFF"/>
            <w:vAlign w:val="center"/>
          </w:tcPr>
          <w:p w14:paraId="20A84863"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2,73×10</w:t>
            </w:r>
            <w:r w:rsidRPr="009929DE">
              <w:rPr>
                <w:rFonts w:ascii="Times New Roman" w:eastAsia="Times New Roman" w:hAnsi="Times New Roman"/>
                <w:color w:val="000000"/>
                <w:sz w:val="24"/>
                <w:szCs w:val="24"/>
                <w:vertAlign w:val="superscript"/>
                <w:lang w:eastAsia="ru-RU"/>
              </w:rPr>
              <w:t>-5</w:t>
            </w:r>
          </w:p>
        </w:tc>
        <w:tc>
          <w:tcPr>
            <w:tcW w:w="2895" w:type="dxa"/>
            <w:shd w:val="clear" w:color="auto" w:fill="FFFFFF"/>
          </w:tcPr>
          <w:p w14:paraId="72EDB52F" w14:textId="77777777" w:rsidR="00FA5A89" w:rsidRPr="009929DE" w:rsidRDefault="00FA5A89" w:rsidP="00FA5A89">
            <w:pPr>
              <w:spacing w:after="0" w:line="240" w:lineRule="auto"/>
              <w:ind w:left="28" w:right="28"/>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Пожар-вспышка</w:t>
            </w:r>
          </w:p>
        </w:tc>
      </w:tr>
      <w:tr w:rsidR="00FA5A89" w:rsidRPr="009929DE" w14:paraId="0A07CABA" w14:textId="77777777" w:rsidTr="00044CED">
        <w:trPr>
          <w:trHeight w:val="170"/>
          <w:jc w:val="center"/>
        </w:trPr>
        <w:tc>
          <w:tcPr>
            <w:tcW w:w="1271" w:type="dxa"/>
            <w:vMerge/>
            <w:shd w:val="clear" w:color="auto" w:fill="FFFFFF"/>
            <w:vAlign w:val="center"/>
          </w:tcPr>
          <w:p w14:paraId="3084FA22"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tcPr>
          <w:p w14:paraId="787CA4F1" w14:textId="77777777" w:rsidR="00FA5A89" w:rsidRPr="009929DE" w:rsidRDefault="00FA5A89" w:rsidP="00FA5A89">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1</w:t>
            </w:r>
            <w:r w:rsidRPr="009929DE">
              <w:rPr>
                <w:rFonts w:ascii="Times New Roman" w:eastAsia="Times New Roman" w:hAnsi="Times New Roman"/>
                <w:color w:val="000000"/>
                <w:sz w:val="24"/>
                <w:szCs w:val="24"/>
                <w:lang w:val="en-US"/>
              </w:rPr>
              <w:t>,3</w:t>
            </w:r>
            <w:r w:rsidRPr="009929DE">
              <w:rPr>
                <w:rFonts w:ascii="Times New Roman" w:eastAsia="Times New Roman" w:hAnsi="Times New Roman"/>
                <w:color w:val="000000"/>
                <w:sz w:val="24"/>
                <w:szCs w:val="24"/>
              </w:rPr>
              <w:t>×</w:t>
            </w:r>
            <w:r w:rsidRPr="009929DE">
              <w:rPr>
                <w:rFonts w:ascii="Times New Roman" w:eastAsia="Times New Roman" w:hAnsi="Times New Roman"/>
                <w:color w:val="000000"/>
                <w:sz w:val="24"/>
                <w:szCs w:val="24"/>
                <w:lang w:val="en-US"/>
              </w:rPr>
              <w:t>1</w:t>
            </w:r>
            <w:r w:rsidRPr="009929DE">
              <w:rPr>
                <w:rFonts w:ascii="Times New Roman" w:eastAsia="Times New Roman" w:hAnsi="Times New Roman"/>
                <w:color w:val="000000"/>
                <w:sz w:val="24"/>
                <w:szCs w:val="24"/>
                <w:lang w:eastAsia="ru-RU"/>
              </w:rPr>
              <w:t>0</w:t>
            </w:r>
            <w:r w:rsidRPr="009929DE">
              <w:rPr>
                <w:rFonts w:ascii="Times New Roman" w:eastAsia="Times New Roman" w:hAnsi="Times New Roman"/>
                <w:color w:val="000000"/>
                <w:sz w:val="24"/>
                <w:szCs w:val="24"/>
                <w:vertAlign w:val="superscript"/>
                <w:lang w:eastAsia="ru-RU"/>
              </w:rPr>
              <w:t>-3</w:t>
            </w:r>
          </w:p>
        </w:tc>
        <w:tc>
          <w:tcPr>
            <w:tcW w:w="1776" w:type="dxa"/>
            <w:shd w:val="clear" w:color="auto" w:fill="FFFFFF"/>
            <w:vAlign w:val="center"/>
          </w:tcPr>
          <w:p w14:paraId="60D0B366"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0,029</w:t>
            </w:r>
          </w:p>
        </w:tc>
        <w:tc>
          <w:tcPr>
            <w:tcW w:w="1776" w:type="dxa"/>
            <w:shd w:val="clear" w:color="auto" w:fill="FFFFFF"/>
            <w:vAlign w:val="center"/>
          </w:tcPr>
          <w:p w14:paraId="417F4804"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3,77×10</w:t>
            </w:r>
            <w:r w:rsidRPr="009929DE">
              <w:rPr>
                <w:rFonts w:ascii="Times New Roman" w:eastAsia="Times New Roman" w:hAnsi="Times New Roman"/>
                <w:color w:val="000000"/>
                <w:sz w:val="24"/>
                <w:szCs w:val="24"/>
                <w:vertAlign w:val="superscript"/>
                <w:lang w:eastAsia="ru-RU"/>
              </w:rPr>
              <w:t>-5</w:t>
            </w:r>
          </w:p>
        </w:tc>
        <w:tc>
          <w:tcPr>
            <w:tcW w:w="2895" w:type="dxa"/>
            <w:shd w:val="clear" w:color="auto" w:fill="FFFFFF"/>
          </w:tcPr>
          <w:p w14:paraId="4AFA93E0" w14:textId="77777777" w:rsidR="00FA5A89" w:rsidRPr="009929DE" w:rsidRDefault="00FA5A89" w:rsidP="00FA5A89">
            <w:pPr>
              <w:spacing w:after="0" w:line="240" w:lineRule="auto"/>
              <w:ind w:left="28" w:right="28"/>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Воздушные ударные волны</w:t>
            </w:r>
          </w:p>
        </w:tc>
      </w:tr>
      <w:tr w:rsidR="00FA5A89" w:rsidRPr="009929DE" w14:paraId="77DB302B" w14:textId="77777777" w:rsidTr="00044CED">
        <w:trPr>
          <w:trHeight w:val="170"/>
          <w:jc w:val="center"/>
        </w:trPr>
        <w:tc>
          <w:tcPr>
            <w:tcW w:w="1271" w:type="dxa"/>
            <w:vMerge/>
            <w:shd w:val="clear" w:color="auto" w:fill="FFFFFF"/>
            <w:vAlign w:val="center"/>
          </w:tcPr>
          <w:p w14:paraId="67F8E695"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tcPr>
          <w:p w14:paraId="52B2D7FE" w14:textId="77777777" w:rsidR="00FA5A89" w:rsidRPr="009929DE" w:rsidRDefault="00FA5A89" w:rsidP="00FA5A89">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1</w:t>
            </w:r>
            <w:r w:rsidRPr="009929DE">
              <w:rPr>
                <w:rFonts w:ascii="Times New Roman" w:eastAsia="Times New Roman" w:hAnsi="Times New Roman"/>
                <w:color w:val="000000"/>
                <w:sz w:val="24"/>
                <w:szCs w:val="24"/>
                <w:lang w:val="en-US"/>
              </w:rPr>
              <w:t>,3</w:t>
            </w:r>
            <w:r w:rsidRPr="009929DE">
              <w:rPr>
                <w:rFonts w:ascii="Times New Roman" w:eastAsia="Times New Roman" w:hAnsi="Times New Roman"/>
                <w:color w:val="000000"/>
                <w:sz w:val="24"/>
                <w:szCs w:val="24"/>
              </w:rPr>
              <w:t>×</w:t>
            </w:r>
            <w:r w:rsidRPr="009929DE">
              <w:rPr>
                <w:rFonts w:ascii="Times New Roman" w:eastAsia="Times New Roman" w:hAnsi="Times New Roman"/>
                <w:color w:val="000000"/>
                <w:sz w:val="24"/>
                <w:szCs w:val="24"/>
                <w:lang w:val="en-US"/>
              </w:rPr>
              <w:t>1</w:t>
            </w:r>
            <w:r w:rsidRPr="009929DE">
              <w:rPr>
                <w:rFonts w:ascii="Times New Roman" w:eastAsia="Times New Roman" w:hAnsi="Times New Roman"/>
                <w:color w:val="000000"/>
                <w:sz w:val="24"/>
                <w:szCs w:val="24"/>
                <w:lang w:eastAsia="ru-RU"/>
              </w:rPr>
              <w:t>0</w:t>
            </w:r>
            <w:r w:rsidRPr="009929DE">
              <w:rPr>
                <w:rFonts w:ascii="Times New Roman" w:eastAsia="Times New Roman" w:hAnsi="Times New Roman"/>
                <w:color w:val="000000"/>
                <w:sz w:val="24"/>
                <w:szCs w:val="24"/>
                <w:vertAlign w:val="superscript"/>
                <w:lang w:eastAsia="ru-RU"/>
              </w:rPr>
              <w:t>-3</w:t>
            </w:r>
          </w:p>
        </w:tc>
        <w:tc>
          <w:tcPr>
            <w:tcW w:w="1776" w:type="dxa"/>
            <w:shd w:val="clear" w:color="auto" w:fill="FFFFFF"/>
            <w:vAlign w:val="center"/>
          </w:tcPr>
          <w:p w14:paraId="3214FA66"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0,05</w:t>
            </w:r>
          </w:p>
        </w:tc>
        <w:tc>
          <w:tcPr>
            <w:tcW w:w="1776" w:type="dxa"/>
            <w:shd w:val="clear" w:color="auto" w:fill="FFFFFF"/>
            <w:vAlign w:val="center"/>
          </w:tcPr>
          <w:p w14:paraId="69D6EDB3"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val="en-US"/>
              </w:rPr>
              <w:t>6,5</w:t>
            </w:r>
            <w:r w:rsidRPr="009929DE">
              <w:rPr>
                <w:rFonts w:ascii="Times New Roman" w:eastAsia="Times New Roman" w:hAnsi="Times New Roman"/>
                <w:color w:val="000000"/>
                <w:sz w:val="24"/>
                <w:szCs w:val="24"/>
                <w:lang w:eastAsia="ru-RU"/>
              </w:rPr>
              <w:t>×10</w:t>
            </w:r>
            <w:r w:rsidRPr="009929DE">
              <w:rPr>
                <w:rFonts w:ascii="Times New Roman" w:eastAsia="Times New Roman" w:hAnsi="Times New Roman"/>
                <w:color w:val="000000"/>
                <w:sz w:val="24"/>
                <w:szCs w:val="24"/>
                <w:vertAlign w:val="superscript"/>
                <w:lang w:eastAsia="ru-RU"/>
              </w:rPr>
              <w:t>-5</w:t>
            </w:r>
          </w:p>
        </w:tc>
        <w:tc>
          <w:tcPr>
            <w:tcW w:w="2895" w:type="dxa"/>
            <w:shd w:val="clear" w:color="auto" w:fill="FFFFFF"/>
          </w:tcPr>
          <w:p w14:paraId="7569D347" w14:textId="77777777" w:rsidR="00FA5A89" w:rsidRPr="009929DE" w:rsidRDefault="00FA5A89" w:rsidP="00FA5A89">
            <w:pPr>
              <w:spacing w:after="0" w:line="240" w:lineRule="auto"/>
              <w:ind w:left="28" w:right="28"/>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Без горения</w:t>
            </w:r>
          </w:p>
        </w:tc>
      </w:tr>
      <w:tr w:rsidR="00FA5A89" w:rsidRPr="009929DE" w14:paraId="67A9EE20" w14:textId="77777777" w:rsidTr="00044CED">
        <w:trPr>
          <w:trHeight w:val="170"/>
          <w:jc w:val="center"/>
        </w:trPr>
        <w:tc>
          <w:tcPr>
            <w:tcW w:w="1271" w:type="dxa"/>
            <w:vMerge/>
            <w:shd w:val="clear" w:color="auto" w:fill="FFFFFF"/>
            <w:vAlign w:val="center"/>
          </w:tcPr>
          <w:p w14:paraId="2ED3D8AF"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14:paraId="102C7D2E"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val="en-US"/>
              </w:rPr>
              <w:t>6</w:t>
            </w:r>
            <w:r w:rsidRPr="009929DE">
              <w:rPr>
                <w:rFonts w:ascii="Times New Roman" w:eastAsia="Times New Roman" w:hAnsi="Times New Roman"/>
                <w:color w:val="000000"/>
                <w:sz w:val="24"/>
                <w:szCs w:val="24"/>
              </w:rPr>
              <w:t>×</w:t>
            </w:r>
            <w:r w:rsidRPr="009929DE">
              <w:rPr>
                <w:rFonts w:ascii="Times New Roman" w:eastAsia="Times New Roman" w:hAnsi="Times New Roman"/>
                <w:color w:val="000000"/>
                <w:sz w:val="24"/>
                <w:szCs w:val="24"/>
                <w:lang w:val="en-US"/>
              </w:rPr>
              <w:t>1</w:t>
            </w:r>
            <w:r w:rsidRPr="009929DE">
              <w:rPr>
                <w:rFonts w:ascii="Times New Roman" w:eastAsia="Times New Roman" w:hAnsi="Times New Roman"/>
                <w:color w:val="000000"/>
                <w:sz w:val="24"/>
                <w:szCs w:val="24"/>
                <w:lang w:eastAsia="ru-RU"/>
              </w:rPr>
              <w:t>0</w:t>
            </w:r>
            <w:r w:rsidRPr="009929DE">
              <w:rPr>
                <w:rFonts w:ascii="Times New Roman" w:eastAsia="Times New Roman" w:hAnsi="Times New Roman"/>
                <w:color w:val="000000"/>
                <w:sz w:val="24"/>
                <w:szCs w:val="24"/>
                <w:vertAlign w:val="superscript"/>
                <w:lang w:eastAsia="ru-RU"/>
              </w:rPr>
              <w:t>-4</w:t>
            </w:r>
          </w:p>
        </w:tc>
        <w:tc>
          <w:tcPr>
            <w:tcW w:w="1776" w:type="dxa"/>
            <w:shd w:val="clear" w:color="auto" w:fill="FFFFFF"/>
            <w:vAlign w:val="center"/>
          </w:tcPr>
          <w:p w14:paraId="15CB0BC1"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0,9</w:t>
            </w:r>
          </w:p>
        </w:tc>
        <w:tc>
          <w:tcPr>
            <w:tcW w:w="1776" w:type="dxa"/>
            <w:shd w:val="clear" w:color="auto" w:fill="FFFFFF"/>
            <w:vAlign w:val="center"/>
          </w:tcPr>
          <w:p w14:paraId="298EADE0"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val="en-US"/>
              </w:rPr>
              <w:t>5,4</w:t>
            </w:r>
            <w:r w:rsidRPr="009929DE">
              <w:rPr>
                <w:rFonts w:ascii="Times New Roman" w:eastAsia="Times New Roman" w:hAnsi="Times New Roman"/>
                <w:color w:val="000000"/>
                <w:sz w:val="24"/>
                <w:szCs w:val="24"/>
                <w:lang w:eastAsia="ru-RU"/>
              </w:rPr>
              <w:t>×10</w:t>
            </w:r>
            <w:r w:rsidRPr="009929DE">
              <w:rPr>
                <w:rFonts w:ascii="Times New Roman" w:eastAsia="Times New Roman" w:hAnsi="Times New Roman"/>
                <w:color w:val="000000"/>
                <w:sz w:val="24"/>
                <w:szCs w:val="24"/>
                <w:vertAlign w:val="superscript"/>
                <w:lang w:eastAsia="ru-RU"/>
              </w:rPr>
              <w:t>-4</w:t>
            </w:r>
          </w:p>
        </w:tc>
        <w:tc>
          <w:tcPr>
            <w:tcW w:w="2895" w:type="dxa"/>
            <w:shd w:val="clear" w:color="auto" w:fill="FFFFFF"/>
          </w:tcPr>
          <w:p w14:paraId="61B13E25" w14:textId="77777777" w:rsidR="00FA5A89" w:rsidRPr="009929DE" w:rsidRDefault="00FA5A89" w:rsidP="00FA5A89">
            <w:pPr>
              <w:spacing w:after="0" w:line="240" w:lineRule="auto"/>
              <w:ind w:left="28" w:right="28"/>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Горение пролива</w:t>
            </w:r>
          </w:p>
        </w:tc>
      </w:tr>
      <w:tr w:rsidR="00FA5A89" w:rsidRPr="009929DE" w14:paraId="2DA4C23E" w14:textId="77777777" w:rsidTr="00044CED">
        <w:trPr>
          <w:trHeight w:val="170"/>
          <w:jc w:val="center"/>
        </w:trPr>
        <w:tc>
          <w:tcPr>
            <w:tcW w:w="1271" w:type="dxa"/>
            <w:vMerge/>
            <w:shd w:val="clear" w:color="auto" w:fill="FFFFFF"/>
            <w:vAlign w:val="center"/>
          </w:tcPr>
          <w:p w14:paraId="7D2135E9"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14:paraId="7E1E283F"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val="en-US"/>
              </w:rPr>
              <w:t>6</w:t>
            </w:r>
            <w:r w:rsidRPr="009929DE">
              <w:rPr>
                <w:rFonts w:ascii="Times New Roman" w:eastAsia="Times New Roman" w:hAnsi="Times New Roman"/>
                <w:color w:val="000000"/>
                <w:sz w:val="24"/>
                <w:szCs w:val="24"/>
              </w:rPr>
              <w:t>×</w:t>
            </w:r>
            <w:r w:rsidRPr="009929DE">
              <w:rPr>
                <w:rFonts w:ascii="Times New Roman" w:eastAsia="Times New Roman" w:hAnsi="Times New Roman"/>
                <w:color w:val="000000"/>
                <w:sz w:val="24"/>
                <w:szCs w:val="24"/>
                <w:lang w:val="en-US"/>
              </w:rPr>
              <w:t>1</w:t>
            </w:r>
            <w:r w:rsidRPr="009929DE">
              <w:rPr>
                <w:rFonts w:ascii="Times New Roman" w:eastAsia="Times New Roman" w:hAnsi="Times New Roman"/>
                <w:color w:val="000000"/>
                <w:sz w:val="24"/>
                <w:szCs w:val="24"/>
                <w:lang w:eastAsia="ru-RU"/>
              </w:rPr>
              <w:t>0</w:t>
            </w:r>
            <w:r w:rsidRPr="009929DE">
              <w:rPr>
                <w:rFonts w:ascii="Times New Roman" w:eastAsia="Times New Roman" w:hAnsi="Times New Roman"/>
                <w:color w:val="000000"/>
                <w:sz w:val="24"/>
                <w:szCs w:val="24"/>
                <w:vertAlign w:val="superscript"/>
                <w:lang w:eastAsia="ru-RU"/>
              </w:rPr>
              <w:t>-4</w:t>
            </w:r>
          </w:p>
        </w:tc>
        <w:tc>
          <w:tcPr>
            <w:tcW w:w="1776" w:type="dxa"/>
            <w:shd w:val="clear" w:color="auto" w:fill="FFFFFF"/>
            <w:vAlign w:val="center"/>
          </w:tcPr>
          <w:p w14:paraId="65FAFBC9"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0,021</w:t>
            </w:r>
          </w:p>
        </w:tc>
        <w:tc>
          <w:tcPr>
            <w:tcW w:w="1776" w:type="dxa"/>
            <w:shd w:val="clear" w:color="auto" w:fill="FFFFFF"/>
            <w:vAlign w:val="center"/>
          </w:tcPr>
          <w:p w14:paraId="689A3472"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1</w:t>
            </w:r>
            <w:r w:rsidRPr="009929DE">
              <w:rPr>
                <w:rFonts w:ascii="Times New Roman" w:eastAsia="Times New Roman" w:hAnsi="Times New Roman"/>
                <w:color w:val="000000"/>
                <w:sz w:val="24"/>
                <w:szCs w:val="24"/>
                <w:lang w:val="en-US"/>
              </w:rPr>
              <w:t>,26</w:t>
            </w:r>
            <w:r w:rsidRPr="009929DE">
              <w:rPr>
                <w:rFonts w:ascii="Times New Roman" w:eastAsia="Times New Roman" w:hAnsi="Times New Roman"/>
                <w:color w:val="000000"/>
                <w:sz w:val="24"/>
                <w:szCs w:val="24"/>
                <w:lang w:eastAsia="ru-RU"/>
              </w:rPr>
              <w:t>×10</w:t>
            </w:r>
            <w:r w:rsidRPr="009929DE">
              <w:rPr>
                <w:rFonts w:ascii="Times New Roman" w:eastAsia="Times New Roman" w:hAnsi="Times New Roman"/>
                <w:color w:val="000000"/>
                <w:sz w:val="24"/>
                <w:szCs w:val="24"/>
                <w:vertAlign w:val="superscript"/>
                <w:lang w:eastAsia="ru-RU"/>
              </w:rPr>
              <w:t>-5</w:t>
            </w:r>
          </w:p>
        </w:tc>
        <w:tc>
          <w:tcPr>
            <w:tcW w:w="2895" w:type="dxa"/>
            <w:shd w:val="clear" w:color="auto" w:fill="FFFFFF"/>
            <w:vAlign w:val="center"/>
          </w:tcPr>
          <w:p w14:paraId="7EDADEDD" w14:textId="77777777" w:rsidR="00FA5A89" w:rsidRPr="009929DE" w:rsidRDefault="00FA5A89" w:rsidP="00FA5A89">
            <w:pPr>
              <w:spacing w:after="0" w:line="240" w:lineRule="auto"/>
              <w:ind w:left="28" w:right="28"/>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Пожар-вспышка</w:t>
            </w:r>
          </w:p>
        </w:tc>
      </w:tr>
      <w:tr w:rsidR="00FA5A89" w:rsidRPr="009929DE" w14:paraId="7BBEF0C3" w14:textId="77777777" w:rsidTr="00044CED">
        <w:trPr>
          <w:trHeight w:val="170"/>
          <w:jc w:val="center"/>
        </w:trPr>
        <w:tc>
          <w:tcPr>
            <w:tcW w:w="1271" w:type="dxa"/>
            <w:vMerge w:val="restart"/>
            <w:shd w:val="clear" w:color="auto" w:fill="FFFFFF"/>
            <w:vAlign w:val="center"/>
          </w:tcPr>
          <w:p w14:paraId="24BC850A"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2</w:t>
            </w:r>
          </w:p>
        </w:tc>
        <w:tc>
          <w:tcPr>
            <w:tcW w:w="1775" w:type="dxa"/>
            <w:shd w:val="clear" w:color="auto" w:fill="FFFFFF"/>
            <w:vAlign w:val="center"/>
          </w:tcPr>
          <w:p w14:paraId="6F48932B"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val="en-US"/>
              </w:rPr>
              <w:t>6</w:t>
            </w:r>
            <w:r w:rsidRPr="009929DE">
              <w:rPr>
                <w:rFonts w:ascii="Times New Roman" w:eastAsia="Times New Roman" w:hAnsi="Times New Roman"/>
                <w:color w:val="000000"/>
                <w:sz w:val="24"/>
                <w:szCs w:val="24"/>
              </w:rPr>
              <w:t>×</w:t>
            </w:r>
            <w:r w:rsidRPr="009929DE">
              <w:rPr>
                <w:rFonts w:ascii="Times New Roman" w:eastAsia="Times New Roman" w:hAnsi="Times New Roman"/>
                <w:color w:val="000000"/>
                <w:sz w:val="24"/>
                <w:szCs w:val="24"/>
                <w:lang w:val="en-US"/>
              </w:rPr>
              <w:t>1</w:t>
            </w:r>
            <w:r w:rsidRPr="009929DE">
              <w:rPr>
                <w:rFonts w:ascii="Times New Roman" w:eastAsia="Times New Roman" w:hAnsi="Times New Roman"/>
                <w:color w:val="000000"/>
                <w:sz w:val="24"/>
                <w:szCs w:val="24"/>
                <w:lang w:eastAsia="ru-RU"/>
              </w:rPr>
              <w:t>0</w:t>
            </w:r>
            <w:r w:rsidRPr="009929DE">
              <w:rPr>
                <w:rFonts w:ascii="Times New Roman" w:eastAsia="Times New Roman" w:hAnsi="Times New Roman"/>
                <w:color w:val="000000"/>
                <w:sz w:val="24"/>
                <w:szCs w:val="24"/>
                <w:vertAlign w:val="superscript"/>
                <w:lang w:eastAsia="ru-RU"/>
              </w:rPr>
              <w:t>-4</w:t>
            </w:r>
          </w:p>
        </w:tc>
        <w:tc>
          <w:tcPr>
            <w:tcW w:w="1776" w:type="dxa"/>
            <w:shd w:val="clear" w:color="auto" w:fill="FFFFFF"/>
            <w:vAlign w:val="center"/>
          </w:tcPr>
          <w:p w14:paraId="4E42BDD9"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0,029</w:t>
            </w:r>
          </w:p>
        </w:tc>
        <w:tc>
          <w:tcPr>
            <w:tcW w:w="1776" w:type="dxa"/>
            <w:shd w:val="clear" w:color="auto" w:fill="FFFFFF"/>
            <w:vAlign w:val="center"/>
          </w:tcPr>
          <w:p w14:paraId="717A16F4"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1</w:t>
            </w:r>
            <w:r w:rsidRPr="009929DE">
              <w:rPr>
                <w:rFonts w:ascii="Times New Roman" w:eastAsia="Times New Roman" w:hAnsi="Times New Roman"/>
                <w:color w:val="000000"/>
                <w:sz w:val="24"/>
                <w:szCs w:val="24"/>
                <w:lang w:val="en-US"/>
              </w:rPr>
              <w:t>,74</w:t>
            </w:r>
            <w:r w:rsidRPr="009929DE">
              <w:rPr>
                <w:rFonts w:ascii="Times New Roman" w:eastAsia="Times New Roman" w:hAnsi="Times New Roman"/>
                <w:color w:val="000000"/>
                <w:sz w:val="24"/>
                <w:szCs w:val="24"/>
                <w:lang w:eastAsia="ru-RU"/>
              </w:rPr>
              <w:t>×10</w:t>
            </w:r>
            <w:r w:rsidRPr="009929DE">
              <w:rPr>
                <w:rFonts w:ascii="Times New Roman" w:eastAsia="Times New Roman" w:hAnsi="Times New Roman"/>
                <w:color w:val="000000"/>
                <w:sz w:val="24"/>
                <w:szCs w:val="24"/>
                <w:vertAlign w:val="superscript"/>
                <w:lang w:eastAsia="ru-RU"/>
              </w:rPr>
              <w:t>-5</w:t>
            </w:r>
          </w:p>
        </w:tc>
        <w:tc>
          <w:tcPr>
            <w:tcW w:w="2895" w:type="dxa"/>
            <w:shd w:val="clear" w:color="auto" w:fill="FFFFFF"/>
          </w:tcPr>
          <w:p w14:paraId="73CF88C5" w14:textId="77777777" w:rsidR="00FA5A89" w:rsidRPr="009929DE" w:rsidRDefault="00FA5A89" w:rsidP="00FA5A89">
            <w:pPr>
              <w:spacing w:after="0" w:line="240" w:lineRule="auto"/>
              <w:ind w:left="28" w:right="28"/>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Воздушные ударные волны</w:t>
            </w:r>
          </w:p>
        </w:tc>
      </w:tr>
      <w:tr w:rsidR="00FA5A89" w:rsidRPr="009929DE" w14:paraId="4CD344B8" w14:textId="77777777" w:rsidTr="00044CED">
        <w:trPr>
          <w:trHeight w:val="170"/>
          <w:jc w:val="center"/>
        </w:trPr>
        <w:tc>
          <w:tcPr>
            <w:tcW w:w="1271" w:type="dxa"/>
            <w:vMerge/>
            <w:shd w:val="clear" w:color="auto" w:fill="FFFFFF"/>
            <w:vAlign w:val="center"/>
          </w:tcPr>
          <w:p w14:paraId="67276B23"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14:paraId="6E46191F"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val="en-US"/>
              </w:rPr>
              <w:t>6</w:t>
            </w:r>
            <w:r w:rsidRPr="009929DE">
              <w:rPr>
                <w:rFonts w:ascii="Times New Roman" w:eastAsia="Times New Roman" w:hAnsi="Times New Roman"/>
                <w:color w:val="000000"/>
                <w:sz w:val="24"/>
                <w:szCs w:val="24"/>
              </w:rPr>
              <w:t>×</w:t>
            </w:r>
            <w:r w:rsidRPr="009929DE">
              <w:rPr>
                <w:rFonts w:ascii="Times New Roman" w:eastAsia="Times New Roman" w:hAnsi="Times New Roman"/>
                <w:color w:val="000000"/>
                <w:sz w:val="24"/>
                <w:szCs w:val="24"/>
                <w:lang w:val="en-US"/>
              </w:rPr>
              <w:t>1</w:t>
            </w:r>
            <w:r w:rsidRPr="009929DE">
              <w:rPr>
                <w:rFonts w:ascii="Times New Roman" w:eastAsia="Times New Roman" w:hAnsi="Times New Roman"/>
                <w:color w:val="000000"/>
                <w:sz w:val="24"/>
                <w:szCs w:val="24"/>
                <w:lang w:eastAsia="ru-RU"/>
              </w:rPr>
              <w:t>0</w:t>
            </w:r>
            <w:r w:rsidRPr="009929DE">
              <w:rPr>
                <w:rFonts w:ascii="Times New Roman" w:eastAsia="Times New Roman" w:hAnsi="Times New Roman"/>
                <w:color w:val="000000"/>
                <w:sz w:val="24"/>
                <w:szCs w:val="24"/>
                <w:vertAlign w:val="superscript"/>
                <w:lang w:eastAsia="ru-RU"/>
              </w:rPr>
              <w:t>-4</w:t>
            </w:r>
          </w:p>
        </w:tc>
        <w:tc>
          <w:tcPr>
            <w:tcW w:w="1776" w:type="dxa"/>
            <w:shd w:val="clear" w:color="auto" w:fill="FFFFFF"/>
            <w:vAlign w:val="center"/>
          </w:tcPr>
          <w:p w14:paraId="123E9A53"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0,05</w:t>
            </w:r>
          </w:p>
        </w:tc>
        <w:tc>
          <w:tcPr>
            <w:tcW w:w="1776" w:type="dxa"/>
            <w:shd w:val="clear" w:color="auto" w:fill="FFFFFF"/>
            <w:vAlign w:val="center"/>
          </w:tcPr>
          <w:p w14:paraId="06B31089"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val="en-US"/>
              </w:rPr>
              <w:t>3</w:t>
            </w:r>
            <w:r w:rsidRPr="009929DE">
              <w:rPr>
                <w:rFonts w:ascii="Times New Roman" w:eastAsia="Times New Roman" w:hAnsi="Times New Roman"/>
                <w:color w:val="000000"/>
                <w:sz w:val="24"/>
                <w:szCs w:val="24"/>
                <w:lang w:eastAsia="ru-RU"/>
              </w:rPr>
              <w:t>×10</w:t>
            </w:r>
            <w:r w:rsidRPr="009929DE">
              <w:rPr>
                <w:rFonts w:ascii="Times New Roman" w:eastAsia="Times New Roman" w:hAnsi="Times New Roman"/>
                <w:color w:val="000000"/>
                <w:sz w:val="24"/>
                <w:szCs w:val="24"/>
                <w:vertAlign w:val="superscript"/>
                <w:lang w:eastAsia="ru-RU"/>
              </w:rPr>
              <w:t>-5</w:t>
            </w:r>
          </w:p>
        </w:tc>
        <w:tc>
          <w:tcPr>
            <w:tcW w:w="2895" w:type="dxa"/>
            <w:shd w:val="clear" w:color="auto" w:fill="FFFFFF"/>
          </w:tcPr>
          <w:p w14:paraId="1E8E1BF5" w14:textId="77777777" w:rsidR="00FA5A89" w:rsidRPr="009929DE" w:rsidRDefault="00FA5A89" w:rsidP="00FA5A89">
            <w:pPr>
              <w:spacing w:after="0" w:line="240" w:lineRule="auto"/>
              <w:ind w:left="28" w:right="28"/>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Без горения</w:t>
            </w:r>
          </w:p>
        </w:tc>
      </w:tr>
      <w:tr w:rsidR="00FA5A89" w:rsidRPr="009929DE" w14:paraId="4C61F377" w14:textId="77777777" w:rsidTr="00044CED">
        <w:trPr>
          <w:trHeight w:val="170"/>
          <w:jc w:val="center"/>
        </w:trPr>
        <w:tc>
          <w:tcPr>
            <w:tcW w:w="1271" w:type="dxa"/>
            <w:vMerge/>
            <w:shd w:val="clear" w:color="auto" w:fill="FFFFFF"/>
            <w:vAlign w:val="center"/>
          </w:tcPr>
          <w:p w14:paraId="600021F4"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14:paraId="0023890D"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rPr>
            </w:pPr>
            <w:r w:rsidRPr="009929DE">
              <w:rPr>
                <w:rFonts w:ascii="Times New Roman" w:eastAsia="Times New Roman" w:hAnsi="Times New Roman"/>
                <w:color w:val="000000"/>
                <w:sz w:val="24"/>
                <w:szCs w:val="24"/>
                <w:lang w:val="en-US"/>
              </w:rPr>
              <w:t>7</w:t>
            </w:r>
            <w:r w:rsidRPr="009929DE">
              <w:rPr>
                <w:rFonts w:ascii="Times New Roman" w:eastAsia="Times New Roman" w:hAnsi="Times New Roman"/>
                <w:color w:val="000000"/>
                <w:sz w:val="24"/>
                <w:szCs w:val="24"/>
              </w:rPr>
              <w:t>×</w:t>
            </w:r>
            <w:r w:rsidRPr="009929DE">
              <w:rPr>
                <w:rFonts w:ascii="Times New Roman" w:eastAsia="Times New Roman" w:hAnsi="Times New Roman"/>
                <w:color w:val="000000"/>
                <w:sz w:val="24"/>
                <w:szCs w:val="24"/>
                <w:lang w:val="en-US"/>
              </w:rPr>
              <w:t>1</w:t>
            </w:r>
            <w:r w:rsidRPr="009929DE">
              <w:rPr>
                <w:rFonts w:ascii="Times New Roman" w:eastAsia="Times New Roman" w:hAnsi="Times New Roman"/>
                <w:color w:val="000000"/>
                <w:sz w:val="24"/>
                <w:szCs w:val="24"/>
              </w:rPr>
              <w:t>0</w:t>
            </w:r>
            <w:r w:rsidRPr="009929DE">
              <w:rPr>
                <w:rFonts w:ascii="Times New Roman" w:eastAsia="Times New Roman" w:hAnsi="Times New Roman"/>
                <w:color w:val="000000"/>
                <w:sz w:val="24"/>
                <w:szCs w:val="24"/>
                <w:vertAlign w:val="superscript"/>
              </w:rPr>
              <w:t>-5</w:t>
            </w:r>
          </w:p>
        </w:tc>
        <w:tc>
          <w:tcPr>
            <w:tcW w:w="1776" w:type="dxa"/>
            <w:shd w:val="clear" w:color="auto" w:fill="FFFFFF"/>
            <w:vAlign w:val="center"/>
          </w:tcPr>
          <w:p w14:paraId="6E4D716A"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0,11</w:t>
            </w:r>
          </w:p>
        </w:tc>
        <w:tc>
          <w:tcPr>
            <w:tcW w:w="1776" w:type="dxa"/>
            <w:shd w:val="clear" w:color="auto" w:fill="FFFFFF"/>
            <w:vAlign w:val="center"/>
          </w:tcPr>
          <w:p w14:paraId="2C04EA78"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9929DE">
              <w:rPr>
                <w:rFonts w:ascii="Times New Roman" w:eastAsia="Times New Roman" w:hAnsi="Times New Roman"/>
                <w:color w:val="000000"/>
                <w:sz w:val="24"/>
                <w:szCs w:val="24"/>
                <w:lang w:val="en-US"/>
              </w:rPr>
              <w:t>7,7</w:t>
            </w:r>
            <w:r w:rsidRPr="009929DE">
              <w:rPr>
                <w:rFonts w:ascii="Times New Roman" w:eastAsia="Times New Roman" w:hAnsi="Times New Roman"/>
                <w:color w:val="000000"/>
                <w:sz w:val="24"/>
                <w:szCs w:val="24"/>
                <w:lang w:eastAsia="ru-RU"/>
              </w:rPr>
              <w:t>×10</w:t>
            </w:r>
            <w:r w:rsidRPr="009929DE">
              <w:rPr>
                <w:rFonts w:ascii="Times New Roman" w:eastAsia="Times New Roman" w:hAnsi="Times New Roman"/>
                <w:color w:val="000000"/>
                <w:sz w:val="24"/>
                <w:szCs w:val="24"/>
                <w:vertAlign w:val="superscript"/>
                <w:lang w:eastAsia="ru-RU"/>
              </w:rPr>
              <w:t>-6</w:t>
            </w:r>
          </w:p>
        </w:tc>
        <w:tc>
          <w:tcPr>
            <w:tcW w:w="2895" w:type="dxa"/>
            <w:shd w:val="clear" w:color="auto" w:fill="FFFFFF"/>
          </w:tcPr>
          <w:p w14:paraId="53A3C24D" w14:textId="77777777" w:rsidR="00FA5A89" w:rsidRPr="009929DE" w:rsidRDefault="00FA5A89" w:rsidP="00FA5A89">
            <w:pPr>
              <w:spacing w:after="0" w:line="240" w:lineRule="auto"/>
              <w:ind w:left="28" w:right="28"/>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Пожар-вспышка</w:t>
            </w:r>
          </w:p>
        </w:tc>
      </w:tr>
      <w:tr w:rsidR="00FA5A89" w:rsidRPr="009929DE" w14:paraId="15179E46" w14:textId="77777777" w:rsidTr="00044CED">
        <w:trPr>
          <w:trHeight w:val="170"/>
          <w:jc w:val="center"/>
        </w:trPr>
        <w:tc>
          <w:tcPr>
            <w:tcW w:w="1271" w:type="dxa"/>
            <w:vMerge w:val="restart"/>
            <w:shd w:val="clear" w:color="auto" w:fill="FFFFFF"/>
            <w:vAlign w:val="center"/>
          </w:tcPr>
          <w:p w14:paraId="64C600DB"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3</w:t>
            </w:r>
          </w:p>
        </w:tc>
        <w:tc>
          <w:tcPr>
            <w:tcW w:w="1775" w:type="dxa"/>
            <w:shd w:val="clear" w:color="auto" w:fill="FFFFFF"/>
            <w:vAlign w:val="center"/>
          </w:tcPr>
          <w:p w14:paraId="1B1BCF97"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rPr>
            </w:pPr>
            <w:r w:rsidRPr="009929DE">
              <w:rPr>
                <w:rFonts w:ascii="Times New Roman" w:eastAsia="Times New Roman" w:hAnsi="Times New Roman"/>
                <w:color w:val="000000"/>
                <w:sz w:val="24"/>
                <w:szCs w:val="24"/>
                <w:lang w:val="en-US"/>
              </w:rPr>
              <w:t>7</w:t>
            </w:r>
            <w:r w:rsidRPr="009929DE">
              <w:rPr>
                <w:rFonts w:ascii="Times New Roman" w:eastAsia="Times New Roman" w:hAnsi="Times New Roman"/>
                <w:color w:val="000000"/>
                <w:sz w:val="24"/>
                <w:szCs w:val="24"/>
              </w:rPr>
              <w:t>×</w:t>
            </w:r>
            <w:r w:rsidRPr="009929DE">
              <w:rPr>
                <w:rFonts w:ascii="Times New Roman" w:eastAsia="Times New Roman" w:hAnsi="Times New Roman"/>
                <w:color w:val="000000"/>
                <w:sz w:val="24"/>
                <w:szCs w:val="24"/>
                <w:lang w:val="en-US"/>
              </w:rPr>
              <w:t>1</w:t>
            </w:r>
            <w:r w:rsidRPr="009929DE">
              <w:rPr>
                <w:rFonts w:ascii="Times New Roman" w:eastAsia="Times New Roman" w:hAnsi="Times New Roman"/>
                <w:color w:val="000000"/>
                <w:sz w:val="24"/>
                <w:szCs w:val="24"/>
              </w:rPr>
              <w:t>0</w:t>
            </w:r>
            <w:r w:rsidRPr="009929DE">
              <w:rPr>
                <w:rFonts w:ascii="Times New Roman" w:eastAsia="Times New Roman" w:hAnsi="Times New Roman"/>
                <w:color w:val="000000"/>
                <w:sz w:val="24"/>
                <w:szCs w:val="24"/>
                <w:vertAlign w:val="superscript"/>
              </w:rPr>
              <w:t>-5</w:t>
            </w:r>
          </w:p>
        </w:tc>
        <w:tc>
          <w:tcPr>
            <w:tcW w:w="1776" w:type="dxa"/>
            <w:shd w:val="clear" w:color="auto" w:fill="FFFFFF"/>
            <w:vAlign w:val="center"/>
          </w:tcPr>
          <w:p w14:paraId="14F79B44"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0,16</w:t>
            </w:r>
          </w:p>
        </w:tc>
        <w:tc>
          <w:tcPr>
            <w:tcW w:w="1776" w:type="dxa"/>
            <w:shd w:val="clear" w:color="auto" w:fill="FFFFFF"/>
            <w:vAlign w:val="center"/>
          </w:tcPr>
          <w:p w14:paraId="7A0C3726"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9929DE">
              <w:rPr>
                <w:rFonts w:ascii="Times New Roman" w:eastAsia="Times New Roman" w:hAnsi="Times New Roman"/>
                <w:color w:val="000000"/>
                <w:sz w:val="24"/>
                <w:szCs w:val="24"/>
                <w:lang w:val="en-US"/>
              </w:rPr>
              <w:t>1,12</w:t>
            </w:r>
            <w:r w:rsidRPr="009929DE">
              <w:rPr>
                <w:rFonts w:ascii="Times New Roman" w:eastAsia="Times New Roman" w:hAnsi="Times New Roman"/>
                <w:color w:val="000000"/>
                <w:sz w:val="24"/>
                <w:szCs w:val="24"/>
                <w:lang w:eastAsia="ru-RU"/>
              </w:rPr>
              <w:t>×10</w:t>
            </w:r>
            <w:r w:rsidRPr="009929DE">
              <w:rPr>
                <w:rFonts w:ascii="Times New Roman" w:eastAsia="Times New Roman" w:hAnsi="Times New Roman"/>
                <w:color w:val="000000"/>
                <w:sz w:val="24"/>
                <w:szCs w:val="24"/>
                <w:vertAlign w:val="superscript"/>
                <w:lang w:eastAsia="ru-RU"/>
              </w:rPr>
              <w:t>-5</w:t>
            </w:r>
          </w:p>
        </w:tc>
        <w:tc>
          <w:tcPr>
            <w:tcW w:w="2895" w:type="dxa"/>
            <w:shd w:val="clear" w:color="auto" w:fill="FFFFFF"/>
          </w:tcPr>
          <w:p w14:paraId="41AC9687" w14:textId="77777777" w:rsidR="00FA5A89" w:rsidRPr="009929DE" w:rsidRDefault="00FA5A89" w:rsidP="00FA5A89">
            <w:pPr>
              <w:spacing w:after="0" w:line="240" w:lineRule="auto"/>
              <w:ind w:left="28" w:right="28"/>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Воздушные ударные волны</w:t>
            </w:r>
          </w:p>
        </w:tc>
      </w:tr>
      <w:tr w:rsidR="00FA5A89" w:rsidRPr="009929DE" w14:paraId="5E3417CB" w14:textId="77777777" w:rsidTr="00044CED">
        <w:trPr>
          <w:trHeight w:val="170"/>
          <w:jc w:val="center"/>
        </w:trPr>
        <w:tc>
          <w:tcPr>
            <w:tcW w:w="1271" w:type="dxa"/>
            <w:vMerge/>
            <w:shd w:val="clear" w:color="auto" w:fill="FFFFFF"/>
            <w:vAlign w:val="center"/>
          </w:tcPr>
          <w:p w14:paraId="461FA61E"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14:paraId="473499B3"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rPr>
            </w:pPr>
            <w:r w:rsidRPr="009929DE">
              <w:rPr>
                <w:rFonts w:ascii="Times New Roman" w:eastAsia="Times New Roman" w:hAnsi="Times New Roman"/>
                <w:color w:val="000000"/>
                <w:sz w:val="24"/>
                <w:szCs w:val="24"/>
                <w:lang w:val="en-US"/>
              </w:rPr>
              <w:t>7</w:t>
            </w:r>
            <w:r w:rsidRPr="009929DE">
              <w:rPr>
                <w:rFonts w:ascii="Times New Roman" w:eastAsia="Times New Roman" w:hAnsi="Times New Roman"/>
                <w:color w:val="000000"/>
                <w:sz w:val="24"/>
                <w:szCs w:val="24"/>
              </w:rPr>
              <w:t>×</w:t>
            </w:r>
            <w:r w:rsidRPr="009929DE">
              <w:rPr>
                <w:rFonts w:ascii="Times New Roman" w:eastAsia="Times New Roman" w:hAnsi="Times New Roman"/>
                <w:color w:val="000000"/>
                <w:sz w:val="24"/>
                <w:szCs w:val="24"/>
                <w:lang w:val="en-US"/>
              </w:rPr>
              <w:t>1</w:t>
            </w:r>
            <w:r w:rsidRPr="009929DE">
              <w:rPr>
                <w:rFonts w:ascii="Times New Roman" w:eastAsia="Times New Roman" w:hAnsi="Times New Roman"/>
                <w:color w:val="000000"/>
                <w:sz w:val="24"/>
                <w:szCs w:val="24"/>
              </w:rPr>
              <w:t>0</w:t>
            </w:r>
            <w:r w:rsidRPr="009929DE">
              <w:rPr>
                <w:rFonts w:ascii="Times New Roman" w:eastAsia="Times New Roman" w:hAnsi="Times New Roman"/>
                <w:color w:val="000000"/>
                <w:sz w:val="24"/>
                <w:szCs w:val="24"/>
                <w:vertAlign w:val="superscript"/>
              </w:rPr>
              <w:t>-5</w:t>
            </w:r>
          </w:p>
        </w:tc>
        <w:tc>
          <w:tcPr>
            <w:tcW w:w="1776" w:type="dxa"/>
            <w:shd w:val="clear" w:color="auto" w:fill="FFFFFF"/>
            <w:vAlign w:val="center"/>
          </w:tcPr>
          <w:p w14:paraId="47F948D6"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0,73</w:t>
            </w:r>
          </w:p>
        </w:tc>
        <w:tc>
          <w:tcPr>
            <w:tcW w:w="1776" w:type="dxa"/>
            <w:shd w:val="clear" w:color="auto" w:fill="FFFFFF"/>
            <w:vAlign w:val="center"/>
          </w:tcPr>
          <w:p w14:paraId="416C074B"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9929DE">
              <w:rPr>
                <w:rFonts w:ascii="Times New Roman" w:eastAsia="Times New Roman" w:hAnsi="Times New Roman"/>
                <w:color w:val="000000"/>
                <w:sz w:val="24"/>
                <w:szCs w:val="24"/>
                <w:lang w:val="en-US"/>
              </w:rPr>
              <w:t>5,11</w:t>
            </w:r>
            <w:r w:rsidRPr="009929DE">
              <w:rPr>
                <w:rFonts w:ascii="Times New Roman" w:eastAsia="Times New Roman" w:hAnsi="Times New Roman"/>
                <w:color w:val="000000"/>
                <w:sz w:val="24"/>
                <w:szCs w:val="24"/>
                <w:lang w:eastAsia="ru-RU"/>
              </w:rPr>
              <w:t>×10</w:t>
            </w:r>
            <w:r w:rsidRPr="009929DE">
              <w:rPr>
                <w:rFonts w:ascii="Times New Roman" w:eastAsia="Times New Roman" w:hAnsi="Times New Roman"/>
                <w:color w:val="000000"/>
                <w:sz w:val="24"/>
                <w:szCs w:val="24"/>
                <w:vertAlign w:val="superscript"/>
                <w:lang w:eastAsia="ru-RU"/>
              </w:rPr>
              <w:t>-5</w:t>
            </w:r>
          </w:p>
        </w:tc>
        <w:tc>
          <w:tcPr>
            <w:tcW w:w="2895" w:type="dxa"/>
            <w:shd w:val="clear" w:color="auto" w:fill="FFFFFF"/>
          </w:tcPr>
          <w:p w14:paraId="6860A202" w14:textId="77777777" w:rsidR="00FA5A89" w:rsidRPr="009929DE" w:rsidRDefault="00FA5A89" w:rsidP="00FA5A89">
            <w:pPr>
              <w:spacing w:after="0" w:line="240" w:lineRule="auto"/>
              <w:ind w:left="28" w:right="28"/>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Без горения</w:t>
            </w:r>
          </w:p>
        </w:tc>
      </w:tr>
      <w:tr w:rsidR="00FA5A89" w:rsidRPr="009929DE" w14:paraId="5E5F6A38" w14:textId="77777777" w:rsidTr="00044CED">
        <w:trPr>
          <w:trHeight w:val="170"/>
          <w:jc w:val="center"/>
        </w:trPr>
        <w:tc>
          <w:tcPr>
            <w:tcW w:w="1271" w:type="dxa"/>
            <w:vMerge/>
            <w:shd w:val="clear" w:color="auto" w:fill="FFFFFF"/>
            <w:vAlign w:val="center"/>
          </w:tcPr>
          <w:p w14:paraId="0F81A443"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14:paraId="7B8745D3"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val="en-US"/>
              </w:rPr>
              <w:t>6</w:t>
            </w:r>
            <w:r w:rsidRPr="009929DE">
              <w:rPr>
                <w:rFonts w:ascii="Times New Roman" w:eastAsia="Times New Roman" w:hAnsi="Times New Roman"/>
                <w:color w:val="000000"/>
                <w:sz w:val="24"/>
                <w:szCs w:val="24"/>
              </w:rPr>
              <w:t>×</w:t>
            </w:r>
            <w:r w:rsidRPr="009929DE">
              <w:rPr>
                <w:rFonts w:ascii="Times New Roman" w:eastAsia="Times New Roman" w:hAnsi="Times New Roman"/>
                <w:color w:val="000000"/>
                <w:sz w:val="24"/>
                <w:szCs w:val="24"/>
                <w:lang w:val="en-US"/>
              </w:rPr>
              <w:t>1</w:t>
            </w:r>
            <w:r w:rsidRPr="009929DE">
              <w:rPr>
                <w:rFonts w:ascii="Times New Roman" w:eastAsia="Times New Roman" w:hAnsi="Times New Roman"/>
                <w:color w:val="000000"/>
                <w:sz w:val="24"/>
                <w:szCs w:val="24"/>
                <w:lang w:eastAsia="ru-RU"/>
              </w:rPr>
              <w:t>0</w:t>
            </w:r>
            <w:r w:rsidRPr="009929DE">
              <w:rPr>
                <w:rFonts w:ascii="Times New Roman" w:eastAsia="Times New Roman" w:hAnsi="Times New Roman"/>
                <w:color w:val="000000"/>
                <w:sz w:val="24"/>
                <w:szCs w:val="24"/>
                <w:vertAlign w:val="superscript"/>
                <w:lang w:eastAsia="ru-RU"/>
              </w:rPr>
              <w:t>-4</w:t>
            </w:r>
          </w:p>
        </w:tc>
        <w:tc>
          <w:tcPr>
            <w:tcW w:w="1776" w:type="dxa"/>
            <w:shd w:val="clear" w:color="auto" w:fill="FFFFFF"/>
            <w:vAlign w:val="center"/>
          </w:tcPr>
          <w:p w14:paraId="0F8EA54B"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0,9</w:t>
            </w:r>
          </w:p>
        </w:tc>
        <w:tc>
          <w:tcPr>
            <w:tcW w:w="1776" w:type="dxa"/>
            <w:shd w:val="clear" w:color="auto" w:fill="FFFFFF"/>
            <w:vAlign w:val="center"/>
          </w:tcPr>
          <w:p w14:paraId="6E67E89D"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9929DE">
              <w:rPr>
                <w:rFonts w:ascii="Times New Roman" w:eastAsia="Times New Roman" w:hAnsi="Times New Roman"/>
                <w:color w:val="000000"/>
                <w:sz w:val="24"/>
                <w:szCs w:val="24"/>
                <w:lang w:val="en-US"/>
              </w:rPr>
              <w:t>5,4</w:t>
            </w:r>
            <w:r w:rsidRPr="009929DE">
              <w:rPr>
                <w:rFonts w:ascii="Times New Roman" w:eastAsia="Times New Roman" w:hAnsi="Times New Roman"/>
                <w:color w:val="000000"/>
                <w:sz w:val="24"/>
                <w:szCs w:val="24"/>
                <w:lang w:eastAsia="ru-RU"/>
              </w:rPr>
              <w:t>×10</w:t>
            </w:r>
            <w:r w:rsidRPr="009929DE">
              <w:rPr>
                <w:rFonts w:ascii="Times New Roman" w:eastAsia="Times New Roman" w:hAnsi="Times New Roman"/>
                <w:color w:val="000000"/>
                <w:sz w:val="24"/>
                <w:szCs w:val="24"/>
                <w:vertAlign w:val="superscript"/>
                <w:lang w:eastAsia="ru-RU"/>
              </w:rPr>
              <w:t>-4</w:t>
            </w:r>
          </w:p>
        </w:tc>
        <w:tc>
          <w:tcPr>
            <w:tcW w:w="2895" w:type="dxa"/>
            <w:shd w:val="clear" w:color="auto" w:fill="FFFFFF"/>
          </w:tcPr>
          <w:p w14:paraId="2353BBFC" w14:textId="77777777" w:rsidR="00FA5A89" w:rsidRPr="009929DE" w:rsidRDefault="00FA5A89" w:rsidP="00FA5A89">
            <w:pPr>
              <w:spacing w:after="0" w:line="240" w:lineRule="auto"/>
              <w:ind w:left="28" w:right="28"/>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Горение пролива</w:t>
            </w:r>
          </w:p>
        </w:tc>
      </w:tr>
      <w:tr w:rsidR="00FA5A89" w:rsidRPr="009929DE" w14:paraId="1BB0E77C" w14:textId="77777777" w:rsidTr="00044CED">
        <w:trPr>
          <w:trHeight w:val="170"/>
          <w:jc w:val="center"/>
        </w:trPr>
        <w:tc>
          <w:tcPr>
            <w:tcW w:w="1271" w:type="dxa"/>
            <w:vMerge w:val="restart"/>
            <w:shd w:val="clear" w:color="auto" w:fill="FFFFFF"/>
            <w:vAlign w:val="center"/>
          </w:tcPr>
          <w:p w14:paraId="0D7ABE9D"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5</w:t>
            </w:r>
          </w:p>
        </w:tc>
        <w:tc>
          <w:tcPr>
            <w:tcW w:w="1775" w:type="dxa"/>
            <w:shd w:val="clear" w:color="auto" w:fill="FFFFFF"/>
            <w:vAlign w:val="center"/>
          </w:tcPr>
          <w:p w14:paraId="38EF3F76"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val="en-US"/>
              </w:rPr>
              <w:t>6</w:t>
            </w:r>
            <w:r w:rsidRPr="009929DE">
              <w:rPr>
                <w:rFonts w:ascii="Times New Roman" w:eastAsia="Times New Roman" w:hAnsi="Times New Roman"/>
                <w:color w:val="000000"/>
                <w:sz w:val="24"/>
                <w:szCs w:val="24"/>
              </w:rPr>
              <w:t>×</w:t>
            </w:r>
            <w:r w:rsidRPr="009929DE">
              <w:rPr>
                <w:rFonts w:ascii="Times New Roman" w:eastAsia="Times New Roman" w:hAnsi="Times New Roman"/>
                <w:color w:val="000000"/>
                <w:sz w:val="24"/>
                <w:szCs w:val="24"/>
                <w:lang w:val="en-US"/>
              </w:rPr>
              <w:t>1</w:t>
            </w:r>
            <w:r w:rsidRPr="009929DE">
              <w:rPr>
                <w:rFonts w:ascii="Times New Roman" w:eastAsia="Times New Roman" w:hAnsi="Times New Roman"/>
                <w:color w:val="000000"/>
                <w:sz w:val="24"/>
                <w:szCs w:val="24"/>
                <w:lang w:eastAsia="ru-RU"/>
              </w:rPr>
              <w:t>0</w:t>
            </w:r>
            <w:r w:rsidRPr="009929DE">
              <w:rPr>
                <w:rFonts w:ascii="Times New Roman" w:eastAsia="Times New Roman" w:hAnsi="Times New Roman"/>
                <w:color w:val="000000"/>
                <w:sz w:val="24"/>
                <w:szCs w:val="24"/>
                <w:vertAlign w:val="superscript"/>
                <w:lang w:eastAsia="ru-RU"/>
              </w:rPr>
              <w:t>-4</w:t>
            </w:r>
          </w:p>
        </w:tc>
        <w:tc>
          <w:tcPr>
            <w:tcW w:w="1776" w:type="dxa"/>
            <w:shd w:val="clear" w:color="auto" w:fill="FFFFFF"/>
            <w:vAlign w:val="center"/>
          </w:tcPr>
          <w:p w14:paraId="4D627512"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0,021</w:t>
            </w:r>
          </w:p>
        </w:tc>
        <w:tc>
          <w:tcPr>
            <w:tcW w:w="1776" w:type="dxa"/>
            <w:shd w:val="clear" w:color="auto" w:fill="FFFFFF"/>
            <w:vAlign w:val="center"/>
          </w:tcPr>
          <w:p w14:paraId="55322042"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9929DE">
              <w:rPr>
                <w:rFonts w:ascii="Times New Roman" w:eastAsia="Times New Roman" w:hAnsi="Times New Roman"/>
                <w:color w:val="000000"/>
                <w:sz w:val="24"/>
                <w:szCs w:val="24"/>
                <w:lang w:val="en-US"/>
              </w:rPr>
              <w:t>1,26</w:t>
            </w:r>
            <w:r w:rsidRPr="009929DE">
              <w:rPr>
                <w:rFonts w:ascii="Times New Roman" w:eastAsia="Times New Roman" w:hAnsi="Times New Roman"/>
                <w:color w:val="000000"/>
                <w:sz w:val="24"/>
                <w:szCs w:val="24"/>
                <w:lang w:eastAsia="ru-RU"/>
              </w:rPr>
              <w:t>×10</w:t>
            </w:r>
            <w:r w:rsidRPr="009929DE">
              <w:rPr>
                <w:rFonts w:ascii="Times New Roman" w:eastAsia="Times New Roman" w:hAnsi="Times New Roman"/>
                <w:color w:val="000000"/>
                <w:sz w:val="24"/>
                <w:szCs w:val="24"/>
                <w:vertAlign w:val="superscript"/>
                <w:lang w:eastAsia="ru-RU"/>
              </w:rPr>
              <w:t>-5</w:t>
            </w:r>
          </w:p>
        </w:tc>
        <w:tc>
          <w:tcPr>
            <w:tcW w:w="2895" w:type="dxa"/>
            <w:shd w:val="clear" w:color="auto" w:fill="FFFFFF"/>
          </w:tcPr>
          <w:p w14:paraId="7F0C7351" w14:textId="77777777" w:rsidR="00FA5A89" w:rsidRPr="009929DE" w:rsidRDefault="00FA5A89" w:rsidP="00FA5A89">
            <w:pPr>
              <w:spacing w:after="0" w:line="240" w:lineRule="auto"/>
              <w:ind w:left="28" w:right="28"/>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Пожар-вспышка</w:t>
            </w:r>
          </w:p>
        </w:tc>
      </w:tr>
      <w:tr w:rsidR="00FA5A89" w:rsidRPr="009929DE" w14:paraId="67607E63" w14:textId="77777777" w:rsidTr="00044CED">
        <w:trPr>
          <w:trHeight w:val="170"/>
          <w:jc w:val="center"/>
        </w:trPr>
        <w:tc>
          <w:tcPr>
            <w:tcW w:w="1271" w:type="dxa"/>
            <w:vMerge/>
            <w:shd w:val="clear" w:color="auto" w:fill="FFFFFF"/>
            <w:vAlign w:val="center"/>
          </w:tcPr>
          <w:p w14:paraId="6CAD39AA"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14:paraId="4C8A22BF"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val="en-US"/>
              </w:rPr>
              <w:t>6</w:t>
            </w:r>
            <w:r w:rsidRPr="009929DE">
              <w:rPr>
                <w:rFonts w:ascii="Times New Roman" w:eastAsia="Times New Roman" w:hAnsi="Times New Roman"/>
                <w:color w:val="000000"/>
                <w:sz w:val="24"/>
                <w:szCs w:val="24"/>
              </w:rPr>
              <w:t>×</w:t>
            </w:r>
            <w:r w:rsidRPr="009929DE">
              <w:rPr>
                <w:rFonts w:ascii="Times New Roman" w:eastAsia="Times New Roman" w:hAnsi="Times New Roman"/>
                <w:color w:val="000000"/>
                <w:sz w:val="24"/>
                <w:szCs w:val="24"/>
                <w:lang w:val="en-US"/>
              </w:rPr>
              <w:t>1</w:t>
            </w:r>
            <w:r w:rsidRPr="009929DE">
              <w:rPr>
                <w:rFonts w:ascii="Times New Roman" w:eastAsia="Times New Roman" w:hAnsi="Times New Roman"/>
                <w:color w:val="000000"/>
                <w:sz w:val="24"/>
                <w:szCs w:val="24"/>
                <w:lang w:eastAsia="ru-RU"/>
              </w:rPr>
              <w:t>0</w:t>
            </w:r>
            <w:r w:rsidRPr="009929DE">
              <w:rPr>
                <w:rFonts w:ascii="Times New Roman" w:eastAsia="Times New Roman" w:hAnsi="Times New Roman"/>
                <w:color w:val="000000"/>
                <w:sz w:val="24"/>
                <w:szCs w:val="24"/>
                <w:vertAlign w:val="superscript"/>
                <w:lang w:eastAsia="ru-RU"/>
              </w:rPr>
              <w:t>-4</w:t>
            </w:r>
          </w:p>
        </w:tc>
        <w:tc>
          <w:tcPr>
            <w:tcW w:w="1776" w:type="dxa"/>
            <w:shd w:val="clear" w:color="auto" w:fill="FFFFFF"/>
            <w:vAlign w:val="center"/>
          </w:tcPr>
          <w:p w14:paraId="6A63DA1E"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0,029</w:t>
            </w:r>
          </w:p>
        </w:tc>
        <w:tc>
          <w:tcPr>
            <w:tcW w:w="1776" w:type="dxa"/>
            <w:shd w:val="clear" w:color="auto" w:fill="FFFFFF"/>
            <w:vAlign w:val="center"/>
          </w:tcPr>
          <w:p w14:paraId="13B39DD9"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9929DE">
              <w:rPr>
                <w:rFonts w:ascii="Times New Roman" w:eastAsia="Times New Roman" w:hAnsi="Times New Roman"/>
                <w:color w:val="000000"/>
                <w:sz w:val="24"/>
                <w:szCs w:val="24"/>
                <w:lang w:val="en-US"/>
              </w:rPr>
              <w:t>1,74</w:t>
            </w:r>
            <w:r w:rsidRPr="009929DE">
              <w:rPr>
                <w:rFonts w:ascii="Times New Roman" w:eastAsia="Times New Roman" w:hAnsi="Times New Roman"/>
                <w:color w:val="000000"/>
                <w:sz w:val="24"/>
                <w:szCs w:val="24"/>
                <w:lang w:eastAsia="ru-RU"/>
              </w:rPr>
              <w:t>×10</w:t>
            </w:r>
            <w:r w:rsidRPr="009929DE">
              <w:rPr>
                <w:rFonts w:ascii="Times New Roman" w:eastAsia="Times New Roman" w:hAnsi="Times New Roman"/>
                <w:color w:val="000000"/>
                <w:sz w:val="24"/>
                <w:szCs w:val="24"/>
                <w:vertAlign w:val="superscript"/>
                <w:lang w:eastAsia="ru-RU"/>
              </w:rPr>
              <w:t>-5</w:t>
            </w:r>
          </w:p>
        </w:tc>
        <w:tc>
          <w:tcPr>
            <w:tcW w:w="2895" w:type="dxa"/>
            <w:shd w:val="clear" w:color="auto" w:fill="FFFFFF"/>
          </w:tcPr>
          <w:p w14:paraId="6CBB455A" w14:textId="77777777" w:rsidR="00FA5A89" w:rsidRPr="009929DE" w:rsidRDefault="00FA5A89" w:rsidP="00FA5A89">
            <w:pPr>
              <w:spacing w:after="0" w:line="240" w:lineRule="auto"/>
              <w:ind w:left="28" w:right="28"/>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Воздушные ударные волны</w:t>
            </w:r>
          </w:p>
        </w:tc>
      </w:tr>
      <w:tr w:rsidR="00FA5A89" w:rsidRPr="009929DE" w14:paraId="27216E08" w14:textId="77777777" w:rsidTr="00044CED">
        <w:trPr>
          <w:trHeight w:val="170"/>
          <w:jc w:val="center"/>
        </w:trPr>
        <w:tc>
          <w:tcPr>
            <w:tcW w:w="1271" w:type="dxa"/>
            <w:vMerge/>
            <w:shd w:val="clear" w:color="auto" w:fill="FFFFFF"/>
            <w:vAlign w:val="center"/>
          </w:tcPr>
          <w:p w14:paraId="7BDD7CFE"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14:paraId="7B112517"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val="en-US"/>
              </w:rPr>
              <w:t>6</w:t>
            </w:r>
            <w:r w:rsidRPr="009929DE">
              <w:rPr>
                <w:rFonts w:ascii="Times New Roman" w:eastAsia="Times New Roman" w:hAnsi="Times New Roman"/>
                <w:color w:val="000000"/>
                <w:sz w:val="24"/>
                <w:szCs w:val="24"/>
              </w:rPr>
              <w:t>×</w:t>
            </w:r>
            <w:r w:rsidRPr="009929DE">
              <w:rPr>
                <w:rFonts w:ascii="Times New Roman" w:eastAsia="Times New Roman" w:hAnsi="Times New Roman"/>
                <w:color w:val="000000"/>
                <w:sz w:val="24"/>
                <w:szCs w:val="24"/>
                <w:lang w:val="en-US"/>
              </w:rPr>
              <w:t>1</w:t>
            </w:r>
            <w:r w:rsidRPr="009929DE">
              <w:rPr>
                <w:rFonts w:ascii="Times New Roman" w:eastAsia="Times New Roman" w:hAnsi="Times New Roman"/>
                <w:color w:val="000000"/>
                <w:sz w:val="24"/>
                <w:szCs w:val="24"/>
                <w:lang w:eastAsia="ru-RU"/>
              </w:rPr>
              <w:t>0</w:t>
            </w:r>
            <w:r w:rsidRPr="009929DE">
              <w:rPr>
                <w:rFonts w:ascii="Times New Roman" w:eastAsia="Times New Roman" w:hAnsi="Times New Roman"/>
                <w:color w:val="000000"/>
                <w:sz w:val="24"/>
                <w:szCs w:val="24"/>
                <w:vertAlign w:val="superscript"/>
                <w:lang w:eastAsia="ru-RU"/>
              </w:rPr>
              <w:t>-4</w:t>
            </w:r>
          </w:p>
        </w:tc>
        <w:tc>
          <w:tcPr>
            <w:tcW w:w="1776" w:type="dxa"/>
            <w:shd w:val="clear" w:color="auto" w:fill="FFFFFF"/>
            <w:vAlign w:val="center"/>
          </w:tcPr>
          <w:p w14:paraId="5BC8D745"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0,05</w:t>
            </w:r>
          </w:p>
        </w:tc>
        <w:tc>
          <w:tcPr>
            <w:tcW w:w="1776" w:type="dxa"/>
            <w:shd w:val="clear" w:color="auto" w:fill="FFFFFF"/>
            <w:vAlign w:val="center"/>
          </w:tcPr>
          <w:p w14:paraId="42F74BE8"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9929DE">
              <w:rPr>
                <w:rFonts w:ascii="Times New Roman" w:eastAsia="Times New Roman" w:hAnsi="Times New Roman"/>
                <w:color w:val="000000"/>
                <w:sz w:val="24"/>
                <w:szCs w:val="24"/>
                <w:lang w:val="en-US"/>
              </w:rPr>
              <w:t>3</w:t>
            </w:r>
            <w:r w:rsidRPr="009929DE">
              <w:rPr>
                <w:rFonts w:ascii="Times New Roman" w:eastAsia="Times New Roman" w:hAnsi="Times New Roman"/>
                <w:color w:val="000000"/>
                <w:sz w:val="24"/>
                <w:szCs w:val="24"/>
                <w:lang w:eastAsia="ru-RU"/>
              </w:rPr>
              <w:t>×10</w:t>
            </w:r>
            <w:r w:rsidRPr="009929DE">
              <w:rPr>
                <w:rFonts w:ascii="Times New Roman" w:eastAsia="Times New Roman" w:hAnsi="Times New Roman"/>
                <w:color w:val="000000"/>
                <w:sz w:val="24"/>
                <w:szCs w:val="24"/>
                <w:vertAlign w:val="superscript"/>
                <w:lang w:eastAsia="ru-RU"/>
              </w:rPr>
              <w:t>-5</w:t>
            </w:r>
          </w:p>
        </w:tc>
        <w:tc>
          <w:tcPr>
            <w:tcW w:w="2895" w:type="dxa"/>
            <w:shd w:val="clear" w:color="auto" w:fill="FFFFFF"/>
          </w:tcPr>
          <w:p w14:paraId="2427D4F5" w14:textId="77777777" w:rsidR="00FA5A89" w:rsidRPr="009929DE" w:rsidRDefault="00FA5A89" w:rsidP="00FA5A89">
            <w:pPr>
              <w:spacing w:after="0" w:line="240" w:lineRule="auto"/>
              <w:ind w:left="28" w:right="28"/>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Без горения</w:t>
            </w:r>
          </w:p>
        </w:tc>
      </w:tr>
      <w:tr w:rsidR="00FA5A89" w:rsidRPr="009929DE" w14:paraId="0BD4F510" w14:textId="77777777" w:rsidTr="00044CED">
        <w:trPr>
          <w:trHeight w:val="170"/>
          <w:jc w:val="center"/>
        </w:trPr>
        <w:tc>
          <w:tcPr>
            <w:tcW w:w="1271" w:type="dxa"/>
            <w:vMerge/>
            <w:shd w:val="clear" w:color="auto" w:fill="FFFFFF"/>
            <w:vAlign w:val="center"/>
          </w:tcPr>
          <w:p w14:paraId="4886F722"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14:paraId="7CC39F1A"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rPr>
            </w:pPr>
            <w:r w:rsidRPr="009929DE">
              <w:rPr>
                <w:rFonts w:ascii="Times New Roman" w:eastAsia="Times New Roman" w:hAnsi="Times New Roman"/>
                <w:color w:val="000000"/>
                <w:sz w:val="24"/>
                <w:szCs w:val="24"/>
                <w:lang w:val="en-US"/>
              </w:rPr>
              <w:t>1,2</w:t>
            </w:r>
            <w:r w:rsidRPr="009929DE">
              <w:rPr>
                <w:rFonts w:ascii="Times New Roman" w:eastAsia="Times New Roman" w:hAnsi="Times New Roman"/>
                <w:color w:val="000000"/>
                <w:sz w:val="24"/>
                <w:szCs w:val="24"/>
              </w:rPr>
              <w:t>×</w:t>
            </w:r>
            <w:r w:rsidRPr="009929DE">
              <w:rPr>
                <w:rFonts w:ascii="Times New Roman" w:eastAsia="Times New Roman" w:hAnsi="Times New Roman"/>
                <w:color w:val="000000"/>
                <w:sz w:val="24"/>
                <w:szCs w:val="24"/>
                <w:lang w:val="en-US"/>
              </w:rPr>
              <w:t>10</w:t>
            </w:r>
            <w:r w:rsidRPr="009929DE">
              <w:rPr>
                <w:rFonts w:ascii="Times New Roman" w:eastAsia="Times New Roman" w:hAnsi="Times New Roman"/>
                <w:color w:val="000000"/>
                <w:sz w:val="24"/>
                <w:szCs w:val="24"/>
                <w:vertAlign w:val="superscript"/>
              </w:rPr>
              <w:t>-3</w:t>
            </w:r>
          </w:p>
        </w:tc>
        <w:tc>
          <w:tcPr>
            <w:tcW w:w="1776" w:type="dxa"/>
            <w:shd w:val="clear" w:color="auto" w:fill="FFFFFF"/>
            <w:vAlign w:val="center"/>
          </w:tcPr>
          <w:p w14:paraId="77BB9AC8"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0,9</w:t>
            </w:r>
          </w:p>
        </w:tc>
        <w:tc>
          <w:tcPr>
            <w:tcW w:w="1776" w:type="dxa"/>
            <w:shd w:val="clear" w:color="auto" w:fill="FFFFFF"/>
            <w:vAlign w:val="center"/>
          </w:tcPr>
          <w:p w14:paraId="732DF20D"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9929DE">
              <w:rPr>
                <w:rFonts w:ascii="Times New Roman" w:eastAsia="Times New Roman" w:hAnsi="Times New Roman"/>
                <w:color w:val="000000"/>
                <w:sz w:val="24"/>
                <w:szCs w:val="24"/>
                <w:lang w:val="en-US"/>
              </w:rPr>
              <w:t>1,08</w:t>
            </w:r>
            <w:r w:rsidRPr="009929DE">
              <w:rPr>
                <w:rFonts w:ascii="Times New Roman" w:eastAsia="Times New Roman" w:hAnsi="Times New Roman"/>
                <w:color w:val="000000"/>
                <w:sz w:val="24"/>
                <w:szCs w:val="24"/>
                <w:lang w:eastAsia="ru-RU"/>
              </w:rPr>
              <w:t>×10</w:t>
            </w:r>
            <w:r w:rsidRPr="009929DE">
              <w:rPr>
                <w:rFonts w:ascii="Times New Roman" w:eastAsia="Times New Roman" w:hAnsi="Times New Roman"/>
                <w:color w:val="000000"/>
                <w:sz w:val="24"/>
                <w:szCs w:val="24"/>
                <w:vertAlign w:val="superscript"/>
                <w:lang w:eastAsia="ru-RU"/>
              </w:rPr>
              <w:t>-3</w:t>
            </w:r>
          </w:p>
        </w:tc>
        <w:tc>
          <w:tcPr>
            <w:tcW w:w="2895" w:type="dxa"/>
            <w:shd w:val="clear" w:color="auto" w:fill="FFFFFF"/>
          </w:tcPr>
          <w:p w14:paraId="44ABBF41" w14:textId="77777777" w:rsidR="00FA5A89" w:rsidRPr="009929DE" w:rsidRDefault="00FA5A89" w:rsidP="00FA5A89">
            <w:pPr>
              <w:spacing w:after="0" w:line="240" w:lineRule="auto"/>
              <w:ind w:left="28" w:right="28"/>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Горение пролива</w:t>
            </w:r>
          </w:p>
        </w:tc>
      </w:tr>
      <w:tr w:rsidR="00FA5A89" w:rsidRPr="009929DE" w14:paraId="4F8BB274" w14:textId="77777777" w:rsidTr="00044CED">
        <w:trPr>
          <w:trHeight w:val="170"/>
          <w:jc w:val="center"/>
        </w:trPr>
        <w:tc>
          <w:tcPr>
            <w:tcW w:w="1271" w:type="dxa"/>
            <w:vMerge w:val="restart"/>
            <w:shd w:val="clear" w:color="auto" w:fill="FFFFFF"/>
            <w:vAlign w:val="center"/>
          </w:tcPr>
          <w:p w14:paraId="03CA0F21"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6</w:t>
            </w:r>
          </w:p>
        </w:tc>
        <w:tc>
          <w:tcPr>
            <w:tcW w:w="1775" w:type="dxa"/>
            <w:shd w:val="clear" w:color="auto" w:fill="FFFFFF"/>
            <w:vAlign w:val="center"/>
          </w:tcPr>
          <w:p w14:paraId="79B30DD2"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rPr>
            </w:pPr>
            <w:r w:rsidRPr="009929DE">
              <w:rPr>
                <w:rFonts w:ascii="Times New Roman" w:eastAsia="Times New Roman" w:hAnsi="Times New Roman"/>
                <w:color w:val="000000"/>
                <w:sz w:val="24"/>
                <w:szCs w:val="24"/>
                <w:lang w:val="en-US"/>
              </w:rPr>
              <w:t>1,2</w:t>
            </w:r>
            <w:r w:rsidRPr="009929DE">
              <w:rPr>
                <w:rFonts w:ascii="Times New Roman" w:eastAsia="Times New Roman" w:hAnsi="Times New Roman"/>
                <w:color w:val="000000"/>
                <w:sz w:val="24"/>
                <w:szCs w:val="24"/>
              </w:rPr>
              <w:t>×</w:t>
            </w:r>
            <w:r w:rsidRPr="009929DE">
              <w:rPr>
                <w:rFonts w:ascii="Times New Roman" w:eastAsia="Times New Roman" w:hAnsi="Times New Roman"/>
                <w:color w:val="000000"/>
                <w:sz w:val="24"/>
                <w:szCs w:val="24"/>
                <w:lang w:val="en-US"/>
              </w:rPr>
              <w:t>10</w:t>
            </w:r>
            <w:r w:rsidRPr="009929DE">
              <w:rPr>
                <w:rFonts w:ascii="Times New Roman" w:eastAsia="Times New Roman" w:hAnsi="Times New Roman"/>
                <w:color w:val="000000"/>
                <w:sz w:val="24"/>
                <w:szCs w:val="24"/>
                <w:vertAlign w:val="superscript"/>
              </w:rPr>
              <w:t>-3</w:t>
            </w:r>
          </w:p>
        </w:tc>
        <w:tc>
          <w:tcPr>
            <w:tcW w:w="1776" w:type="dxa"/>
            <w:shd w:val="clear" w:color="auto" w:fill="FFFFFF"/>
            <w:vAlign w:val="center"/>
          </w:tcPr>
          <w:p w14:paraId="65263144"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0,021</w:t>
            </w:r>
          </w:p>
        </w:tc>
        <w:tc>
          <w:tcPr>
            <w:tcW w:w="1776" w:type="dxa"/>
            <w:shd w:val="clear" w:color="auto" w:fill="FFFFFF"/>
            <w:vAlign w:val="center"/>
          </w:tcPr>
          <w:p w14:paraId="053CE0D6"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9929DE">
              <w:rPr>
                <w:rFonts w:ascii="Times New Roman" w:eastAsia="Times New Roman" w:hAnsi="Times New Roman"/>
                <w:color w:val="000000"/>
                <w:sz w:val="24"/>
                <w:szCs w:val="24"/>
                <w:lang w:val="en-US"/>
              </w:rPr>
              <w:t>2,52</w:t>
            </w:r>
            <w:r w:rsidRPr="009929DE">
              <w:rPr>
                <w:rFonts w:ascii="Times New Roman" w:eastAsia="Times New Roman" w:hAnsi="Times New Roman"/>
                <w:color w:val="000000"/>
                <w:sz w:val="24"/>
                <w:szCs w:val="24"/>
                <w:lang w:eastAsia="ru-RU"/>
              </w:rPr>
              <w:t>×10</w:t>
            </w:r>
            <w:r w:rsidRPr="009929DE">
              <w:rPr>
                <w:rFonts w:ascii="Times New Roman" w:eastAsia="Times New Roman" w:hAnsi="Times New Roman"/>
                <w:color w:val="000000"/>
                <w:sz w:val="24"/>
                <w:szCs w:val="24"/>
                <w:vertAlign w:val="superscript"/>
                <w:lang w:eastAsia="ru-RU"/>
              </w:rPr>
              <w:t>-5</w:t>
            </w:r>
          </w:p>
        </w:tc>
        <w:tc>
          <w:tcPr>
            <w:tcW w:w="2895" w:type="dxa"/>
            <w:shd w:val="clear" w:color="auto" w:fill="FFFFFF"/>
          </w:tcPr>
          <w:p w14:paraId="0B8A3123" w14:textId="77777777" w:rsidR="00FA5A89" w:rsidRPr="009929DE" w:rsidRDefault="00FA5A89" w:rsidP="00FA5A89">
            <w:pPr>
              <w:spacing w:after="0" w:line="240" w:lineRule="auto"/>
              <w:ind w:left="28" w:right="28"/>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Пожар-вспышка</w:t>
            </w:r>
          </w:p>
        </w:tc>
      </w:tr>
      <w:tr w:rsidR="00FA5A89" w:rsidRPr="009929DE" w14:paraId="207DE9C6" w14:textId="77777777" w:rsidTr="00044CED">
        <w:trPr>
          <w:trHeight w:val="170"/>
          <w:jc w:val="center"/>
        </w:trPr>
        <w:tc>
          <w:tcPr>
            <w:tcW w:w="1271" w:type="dxa"/>
            <w:vMerge/>
            <w:shd w:val="clear" w:color="auto" w:fill="FFFFFF"/>
            <w:vAlign w:val="center"/>
          </w:tcPr>
          <w:p w14:paraId="3D49E275"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14:paraId="568185EF"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rPr>
            </w:pPr>
            <w:r w:rsidRPr="009929DE">
              <w:rPr>
                <w:rFonts w:ascii="Times New Roman" w:eastAsia="Times New Roman" w:hAnsi="Times New Roman"/>
                <w:color w:val="000000"/>
                <w:sz w:val="24"/>
                <w:szCs w:val="24"/>
                <w:lang w:val="en-US"/>
              </w:rPr>
              <w:t>1,2</w:t>
            </w:r>
            <w:r w:rsidRPr="009929DE">
              <w:rPr>
                <w:rFonts w:ascii="Times New Roman" w:eastAsia="Times New Roman" w:hAnsi="Times New Roman"/>
                <w:color w:val="000000"/>
                <w:sz w:val="24"/>
                <w:szCs w:val="24"/>
              </w:rPr>
              <w:t>×</w:t>
            </w:r>
            <w:r w:rsidRPr="009929DE">
              <w:rPr>
                <w:rFonts w:ascii="Times New Roman" w:eastAsia="Times New Roman" w:hAnsi="Times New Roman"/>
                <w:color w:val="000000"/>
                <w:sz w:val="24"/>
                <w:szCs w:val="24"/>
                <w:lang w:val="en-US"/>
              </w:rPr>
              <w:t>10</w:t>
            </w:r>
            <w:r w:rsidRPr="009929DE">
              <w:rPr>
                <w:rFonts w:ascii="Times New Roman" w:eastAsia="Times New Roman" w:hAnsi="Times New Roman"/>
                <w:color w:val="000000"/>
                <w:sz w:val="24"/>
                <w:szCs w:val="24"/>
                <w:vertAlign w:val="superscript"/>
              </w:rPr>
              <w:t>-3</w:t>
            </w:r>
          </w:p>
        </w:tc>
        <w:tc>
          <w:tcPr>
            <w:tcW w:w="1776" w:type="dxa"/>
            <w:shd w:val="clear" w:color="auto" w:fill="FFFFFF"/>
            <w:vAlign w:val="center"/>
          </w:tcPr>
          <w:p w14:paraId="41FBFD16"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0,029</w:t>
            </w:r>
          </w:p>
        </w:tc>
        <w:tc>
          <w:tcPr>
            <w:tcW w:w="1776" w:type="dxa"/>
            <w:shd w:val="clear" w:color="auto" w:fill="FFFFFF"/>
            <w:vAlign w:val="center"/>
          </w:tcPr>
          <w:p w14:paraId="7B2917F8"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9929DE">
              <w:rPr>
                <w:rFonts w:ascii="Times New Roman" w:eastAsia="Times New Roman" w:hAnsi="Times New Roman"/>
                <w:color w:val="000000"/>
                <w:sz w:val="24"/>
                <w:szCs w:val="24"/>
                <w:lang w:val="en-US"/>
              </w:rPr>
              <w:t>3,48</w:t>
            </w:r>
            <w:r w:rsidRPr="009929DE">
              <w:rPr>
                <w:rFonts w:ascii="Times New Roman" w:eastAsia="Times New Roman" w:hAnsi="Times New Roman"/>
                <w:color w:val="000000"/>
                <w:sz w:val="24"/>
                <w:szCs w:val="24"/>
                <w:lang w:eastAsia="ru-RU"/>
              </w:rPr>
              <w:t>×10</w:t>
            </w:r>
            <w:r w:rsidRPr="009929DE">
              <w:rPr>
                <w:rFonts w:ascii="Times New Roman" w:eastAsia="Times New Roman" w:hAnsi="Times New Roman"/>
                <w:color w:val="000000"/>
                <w:sz w:val="24"/>
                <w:szCs w:val="24"/>
                <w:vertAlign w:val="superscript"/>
                <w:lang w:eastAsia="ru-RU"/>
              </w:rPr>
              <w:t>-5</w:t>
            </w:r>
          </w:p>
        </w:tc>
        <w:tc>
          <w:tcPr>
            <w:tcW w:w="2895" w:type="dxa"/>
            <w:shd w:val="clear" w:color="auto" w:fill="FFFFFF"/>
          </w:tcPr>
          <w:p w14:paraId="72898345" w14:textId="77777777" w:rsidR="00FA5A89" w:rsidRPr="009929DE" w:rsidRDefault="00FA5A89" w:rsidP="00FA5A89">
            <w:pPr>
              <w:spacing w:after="0" w:line="240" w:lineRule="auto"/>
              <w:ind w:left="28" w:right="28"/>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Воздушные ударные волны</w:t>
            </w:r>
          </w:p>
        </w:tc>
      </w:tr>
      <w:tr w:rsidR="00FA5A89" w:rsidRPr="009929DE" w14:paraId="5F19969F" w14:textId="77777777" w:rsidTr="00044CED">
        <w:trPr>
          <w:trHeight w:val="170"/>
          <w:jc w:val="center"/>
        </w:trPr>
        <w:tc>
          <w:tcPr>
            <w:tcW w:w="1271" w:type="dxa"/>
            <w:vMerge/>
            <w:shd w:val="clear" w:color="auto" w:fill="FFFFFF"/>
            <w:vAlign w:val="center"/>
          </w:tcPr>
          <w:p w14:paraId="197E2693" w14:textId="77777777" w:rsidR="00FA5A89" w:rsidRPr="009929DE"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14:paraId="179AA07C"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rPr>
            </w:pPr>
            <w:r w:rsidRPr="009929DE">
              <w:rPr>
                <w:rFonts w:ascii="Times New Roman" w:eastAsia="Times New Roman" w:hAnsi="Times New Roman"/>
                <w:color w:val="000000"/>
                <w:sz w:val="24"/>
                <w:szCs w:val="24"/>
                <w:lang w:val="en-US"/>
              </w:rPr>
              <w:t>1,2</w:t>
            </w:r>
            <w:r w:rsidRPr="009929DE">
              <w:rPr>
                <w:rFonts w:ascii="Times New Roman" w:eastAsia="Times New Roman" w:hAnsi="Times New Roman"/>
                <w:color w:val="000000"/>
                <w:sz w:val="24"/>
                <w:szCs w:val="24"/>
              </w:rPr>
              <w:t>×</w:t>
            </w:r>
            <w:r w:rsidRPr="009929DE">
              <w:rPr>
                <w:rFonts w:ascii="Times New Roman" w:eastAsia="Times New Roman" w:hAnsi="Times New Roman"/>
                <w:color w:val="000000"/>
                <w:sz w:val="24"/>
                <w:szCs w:val="24"/>
                <w:lang w:val="en-US"/>
              </w:rPr>
              <w:t>10</w:t>
            </w:r>
            <w:r w:rsidRPr="009929DE">
              <w:rPr>
                <w:rFonts w:ascii="Times New Roman" w:eastAsia="Times New Roman" w:hAnsi="Times New Roman"/>
                <w:color w:val="000000"/>
                <w:sz w:val="24"/>
                <w:szCs w:val="24"/>
                <w:vertAlign w:val="superscript"/>
              </w:rPr>
              <w:t>-3</w:t>
            </w:r>
          </w:p>
        </w:tc>
        <w:tc>
          <w:tcPr>
            <w:tcW w:w="1776" w:type="dxa"/>
            <w:shd w:val="clear" w:color="auto" w:fill="FFFFFF"/>
            <w:vAlign w:val="center"/>
          </w:tcPr>
          <w:p w14:paraId="220B68AD"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0,05</w:t>
            </w:r>
          </w:p>
        </w:tc>
        <w:tc>
          <w:tcPr>
            <w:tcW w:w="1776" w:type="dxa"/>
            <w:shd w:val="clear" w:color="auto" w:fill="FFFFFF"/>
            <w:vAlign w:val="center"/>
          </w:tcPr>
          <w:p w14:paraId="2ABB6E18" w14:textId="77777777" w:rsidR="00FA5A89" w:rsidRPr="009929DE"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9929DE">
              <w:rPr>
                <w:rFonts w:ascii="Times New Roman" w:eastAsia="Times New Roman" w:hAnsi="Times New Roman"/>
                <w:color w:val="000000"/>
                <w:sz w:val="24"/>
                <w:szCs w:val="24"/>
                <w:lang w:val="en-US"/>
              </w:rPr>
              <w:t>6</w:t>
            </w:r>
            <w:r w:rsidRPr="009929DE">
              <w:rPr>
                <w:rFonts w:ascii="Times New Roman" w:eastAsia="Times New Roman" w:hAnsi="Times New Roman"/>
                <w:color w:val="000000"/>
                <w:sz w:val="24"/>
                <w:szCs w:val="24"/>
                <w:lang w:eastAsia="ru-RU"/>
              </w:rPr>
              <w:t>×10</w:t>
            </w:r>
            <w:r w:rsidRPr="009929DE">
              <w:rPr>
                <w:rFonts w:ascii="Times New Roman" w:eastAsia="Times New Roman" w:hAnsi="Times New Roman"/>
                <w:color w:val="000000"/>
                <w:sz w:val="24"/>
                <w:szCs w:val="24"/>
                <w:vertAlign w:val="superscript"/>
                <w:lang w:eastAsia="ru-RU"/>
              </w:rPr>
              <w:t>-5</w:t>
            </w:r>
          </w:p>
        </w:tc>
        <w:tc>
          <w:tcPr>
            <w:tcW w:w="2895" w:type="dxa"/>
            <w:shd w:val="clear" w:color="auto" w:fill="FFFFFF"/>
          </w:tcPr>
          <w:p w14:paraId="737B5FDD" w14:textId="77777777" w:rsidR="00FA5A89" w:rsidRPr="009929DE" w:rsidRDefault="00FA5A89" w:rsidP="00FA5A89">
            <w:pPr>
              <w:spacing w:after="0" w:line="240" w:lineRule="auto"/>
              <w:ind w:left="28" w:right="28"/>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Без горения</w:t>
            </w:r>
          </w:p>
        </w:tc>
      </w:tr>
    </w:tbl>
    <w:p w14:paraId="73B43CFB" w14:textId="77777777" w:rsidR="00FA5A89" w:rsidRPr="009929DE" w:rsidRDefault="00FA5A89" w:rsidP="00FA5A89">
      <w:pPr>
        <w:spacing w:after="0" w:line="240" w:lineRule="auto"/>
        <w:ind w:firstLine="709"/>
        <w:jc w:val="both"/>
        <w:rPr>
          <w:rFonts w:ascii="Times New Roman" w:hAnsi="Times New Roman"/>
          <w:sz w:val="28"/>
          <w:szCs w:val="28"/>
        </w:rPr>
      </w:pPr>
    </w:p>
    <w:p w14:paraId="7FDED463" w14:textId="77777777" w:rsidR="00FA5A89" w:rsidRPr="009929DE" w:rsidRDefault="00FA5A89" w:rsidP="00FA5A89">
      <w:pPr>
        <w:spacing w:after="0" w:line="240" w:lineRule="auto"/>
        <w:ind w:firstLine="709"/>
        <w:jc w:val="both"/>
        <w:rPr>
          <w:rFonts w:ascii="Times New Roman" w:hAnsi="Times New Roman"/>
          <w:sz w:val="28"/>
          <w:szCs w:val="28"/>
        </w:rPr>
      </w:pPr>
      <w:r w:rsidRPr="009929DE">
        <w:rPr>
          <w:rFonts w:ascii="Times New Roman" w:hAnsi="Times New Roman"/>
          <w:sz w:val="28"/>
          <w:szCs w:val="28"/>
        </w:rPr>
        <w:lastRenderedPageBreak/>
        <w:t>После определения частот инициирующих событий, производилось построение сценариев развития аварий, отражающих технологические особенности объекта.</w:t>
      </w:r>
    </w:p>
    <w:p w14:paraId="2286DED1" w14:textId="77777777" w:rsidR="00FA5A89" w:rsidRPr="009929DE" w:rsidRDefault="00FA5A89" w:rsidP="00FA5A89">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В результате анализа развития возможных чрезвычайных ситуаций на </w:t>
      </w:r>
      <w:proofErr w:type="spellStart"/>
      <w:r w:rsidRPr="009929DE">
        <w:rPr>
          <w:rFonts w:ascii="Times New Roman" w:hAnsi="Times New Roman"/>
          <w:sz w:val="28"/>
          <w:szCs w:val="28"/>
        </w:rPr>
        <w:t>пожаровзрыво</w:t>
      </w:r>
      <w:proofErr w:type="spellEnd"/>
      <w:r w:rsidRPr="009929DE">
        <w:rPr>
          <w:rFonts w:ascii="Times New Roman" w:hAnsi="Times New Roman"/>
          <w:sz w:val="28"/>
          <w:szCs w:val="28"/>
        </w:rPr>
        <w:t>-опасных объектах исследуемой территории к наиболее опасным следует отнести следующие варианты:</w:t>
      </w:r>
    </w:p>
    <w:p w14:paraId="2B1EAD5A" w14:textId="77777777" w:rsidR="00FA5A89" w:rsidRPr="009929DE" w:rsidRDefault="00FA5A89" w:rsidP="00FA5A89">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образование огненного шара при перегреве сосудов (резервуаров) с легковоспламеняющимися и горючими жидкостями;</w:t>
      </w:r>
    </w:p>
    <w:p w14:paraId="52ED1CBA" w14:textId="77777777" w:rsidR="00FA5A89" w:rsidRPr="009929DE" w:rsidRDefault="00FA5A89" w:rsidP="00FA5A89">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пожар на вертикальных резервуарах (РВС) или пожар разлития на грунт легковоспламеняющихся и горючих жидкостей;</w:t>
      </w:r>
    </w:p>
    <w:p w14:paraId="6D73ECE6" w14:textId="77777777" w:rsidR="00FA5A89" w:rsidRPr="009929DE" w:rsidRDefault="00FA5A89" w:rsidP="00FA5A89">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взрыв (</w:t>
      </w:r>
      <w:proofErr w:type="spellStart"/>
      <w:r w:rsidRPr="009929DE">
        <w:rPr>
          <w:rFonts w:ascii="Times New Roman" w:hAnsi="Times New Roman"/>
          <w:sz w:val="28"/>
          <w:szCs w:val="28"/>
        </w:rPr>
        <w:t>дефлаграционное</w:t>
      </w:r>
      <w:proofErr w:type="spellEnd"/>
      <w:r w:rsidRPr="009929DE">
        <w:rPr>
          <w:rFonts w:ascii="Times New Roman" w:hAnsi="Times New Roman"/>
          <w:sz w:val="28"/>
          <w:szCs w:val="28"/>
        </w:rPr>
        <w:t xml:space="preserve"> горение) паров легковоспламеняющихся жидкостей в открытом пространстве, образованных при испарении с поверхности зоны разлития.</w:t>
      </w:r>
    </w:p>
    <w:p w14:paraId="135431E3" w14:textId="77777777" w:rsidR="00FA5A89" w:rsidRPr="009929DE" w:rsidRDefault="00FA5A89" w:rsidP="00FA5A89">
      <w:pPr>
        <w:spacing w:after="0" w:line="240" w:lineRule="auto"/>
        <w:ind w:firstLine="709"/>
        <w:jc w:val="both"/>
        <w:rPr>
          <w:rFonts w:ascii="Times New Roman" w:hAnsi="Times New Roman"/>
          <w:sz w:val="28"/>
          <w:szCs w:val="28"/>
        </w:rPr>
      </w:pPr>
      <w:r w:rsidRPr="009929DE">
        <w:rPr>
          <w:rFonts w:ascii="Times New Roman" w:hAnsi="Times New Roman"/>
          <w:sz w:val="28"/>
          <w:szCs w:val="28"/>
        </w:rPr>
        <w:t>Зонирование опасных зон производилось путём нанесения концентрических окружностей на схеме размещения проектируемого муниципального образования.</w:t>
      </w:r>
    </w:p>
    <w:p w14:paraId="200A8E89" w14:textId="77777777" w:rsidR="00FA5A89" w:rsidRPr="009929DE" w:rsidRDefault="00FA5A89" w:rsidP="00FA5A89">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Первоочередной задачей защиты населения и рабочего персонала предприятий пожароопасных объектов являются мероприятия по защите от последствий возможных ЧС на пожароопасных объектах: организация системы пожаротушения, а также оповещения соответствующих служб и сигнализации. </w:t>
      </w:r>
    </w:p>
    <w:p w14:paraId="500AD2AB" w14:textId="77777777" w:rsidR="00FA5A89" w:rsidRPr="009929DE" w:rsidRDefault="00FA5A89" w:rsidP="00FA5A89">
      <w:pPr>
        <w:spacing w:after="0" w:line="240" w:lineRule="auto"/>
        <w:ind w:firstLine="709"/>
        <w:jc w:val="both"/>
        <w:rPr>
          <w:rFonts w:ascii="Times New Roman" w:hAnsi="Times New Roman"/>
          <w:sz w:val="28"/>
          <w:szCs w:val="28"/>
        </w:rPr>
      </w:pPr>
      <w:r w:rsidRPr="009929DE">
        <w:rPr>
          <w:rFonts w:ascii="Times New Roman" w:hAnsi="Times New Roman"/>
          <w:sz w:val="28"/>
          <w:szCs w:val="28"/>
        </w:rPr>
        <w:t>В целях предупреждения чрезвычайных ситуаций необходимо проводить проверки складов ГСМ и взрывопожароопасных веществ на предмет выполнения мероприятий по обеспечению противопожарной безопасности.</w:t>
      </w:r>
    </w:p>
    <w:p w14:paraId="4A40CD1A" w14:textId="77777777" w:rsidR="00FA5A89" w:rsidRPr="009929DE" w:rsidRDefault="00FA5A89" w:rsidP="00FA5A89">
      <w:pPr>
        <w:spacing w:after="0" w:line="240" w:lineRule="auto"/>
        <w:ind w:firstLine="709"/>
        <w:jc w:val="both"/>
        <w:rPr>
          <w:rFonts w:ascii="Times New Roman" w:hAnsi="Times New Roman"/>
          <w:sz w:val="28"/>
          <w:szCs w:val="28"/>
        </w:rPr>
      </w:pPr>
      <w:r w:rsidRPr="009929DE">
        <w:rPr>
          <w:rFonts w:ascii="Times New Roman" w:hAnsi="Times New Roman"/>
          <w:sz w:val="28"/>
          <w:szCs w:val="28"/>
        </w:rPr>
        <w:t>Превентивные мероприятия: восстанавливаются и содержатся в исправном состоянии источники противопожарного водоснабжения, в зимнее время расчищаются дороги, подъезды к источникам водоснабжения. В летний период производится выкос травы перед объектами, производится разборка ветхих и заброшенных строений.</w:t>
      </w:r>
    </w:p>
    <w:p w14:paraId="297E541D" w14:textId="77777777" w:rsidR="00F10E3F" w:rsidRPr="009929DE" w:rsidRDefault="00F10E3F" w:rsidP="00B053A9">
      <w:pPr>
        <w:spacing w:after="0" w:line="240" w:lineRule="auto"/>
        <w:ind w:firstLine="709"/>
        <w:jc w:val="both"/>
        <w:rPr>
          <w:rFonts w:ascii="Times New Roman" w:hAnsi="Times New Roman"/>
          <w:sz w:val="28"/>
          <w:szCs w:val="28"/>
        </w:rPr>
      </w:pPr>
    </w:p>
    <w:p w14:paraId="534590B6" w14:textId="15F28DE2" w:rsidR="000E2EA1" w:rsidRPr="009929DE" w:rsidRDefault="00B053A9" w:rsidP="000E2EA1">
      <w:pPr>
        <w:spacing w:after="0" w:line="240" w:lineRule="auto"/>
        <w:ind w:firstLine="709"/>
        <w:jc w:val="both"/>
        <w:rPr>
          <w:rFonts w:ascii="Times New Roman" w:eastAsia="Times New Roman" w:hAnsi="Times New Roman"/>
          <w:sz w:val="28"/>
          <w:szCs w:val="28"/>
          <w:lang w:eastAsia="ru-RU"/>
        </w:rPr>
      </w:pPr>
      <w:r w:rsidRPr="009929DE">
        <w:rPr>
          <w:rFonts w:ascii="Times New Roman" w:hAnsi="Times New Roman"/>
          <w:i/>
          <w:sz w:val="28"/>
          <w:szCs w:val="28"/>
          <w:u w:val="single"/>
        </w:rPr>
        <w:t>Аварии на транспорте</w:t>
      </w:r>
      <w:r w:rsidRPr="009929DE">
        <w:rPr>
          <w:rFonts w:ascii="Times New Roman" w:hAnsi="Times New Roman"/>
          <w:sz w:val="28"/>
          <w:szCs w:val="28"/>
        </w:rPr>
        <w:t xml:space="preserve">. </w:t>
      </w:r>
      <w:r w:rsidR="003C7B2E" w:rsidRPr="009929DE">
        <w:rPr>
          <w:rFonts w:ascii="Times New Roman" w:hAnsi="Times New Roman"/>
          <w:sz w:val="28"/>
          <w:szCs w:val="28"/>
        </w:rPr>
        <w:t>Т</w:t>
      </w:r>
      <w:r w:rsidR="000E2EA1" w:rsidRPr="009929DE">
        <w:rPr>
          <w:rFonts w:ascii="Times New Roman" w:eastAsia="Times New Roman" w:hAnsi="Times New Roman"/>
          <w:sz w:val="28"/>
          <w:szCs w:val="28"/>
          <w:lang w:eastAsia="ru-RU"/>
        </w:rPr>
        <w:t>ранспорт является источником опасности не только для пассажиров, но и для населения, проживающего в зонах транспортных магистралей, железнодорожных путей, поскольку по ним перевозятся легковоспламеняющиеся, химические, горючие, взрывоопасные и другие вещества. Аварии на железнодорожном транспорте при перевозке опасных грузов с выбросом (</w:t>
      </w:r>
      <w:proofErr w:type="spellStart"/>
      <w:r w:rsidR="000E2EA1" w:rsidRPr="009929DE">
        <w:rPr>
          <w:rFonts w:ascii="Times New Roman" w:eastAsia="Times New Roman" w:hAnsi="Times New Roman"/>
          <w:sz w:val="28"/>
          <w:szCs w:val="28"/>
          <w:lang w:eastAsia="ru-RU"/>
        </w:rPr>
        <w:t>выливом</w:t>
      </w:r>
      <w:proofErr w:type="spellEnd"/>
      <w:r w:rsidR="000E2EA1" w:rsidRPr="009929DE">
        <w:rPr>
          <w:rFonts w:ascii="Times New Roman" w:eastAsia="Times New Roman" w:hAnsi="Times New Roman"/>
          <w:sz w:val="28"/>
          <w:szCs w:val="28"/>
          <w:lang w:eastAsia="ru-RU"/>
        </w:rPr>
        <w:t xml:space="preserve">) опасных химических веществ, взрывом горючих жидкостей и сжиженных газов возможны на территории </w:t>
      </w:r>
      <w:r w:rsidR="005176DB" w:rsidRPr="009929DE">
        <w:rPr>
          <w:rFonts w:ascii="Times New Roman" w:hAnsi="Times New Roman"/>
          <w:sz w:val="28"/>
          <w:szCs w:val="28"/>
        </w:rPr>
        <w:t>МО «</w:t>
      </w:r>
      <w:proofErr w:type="spellStart"/>
      <w:r w:rsidR="005176DB" w:rsidRPr="009929DE">
        <w:rPr>
          <w:rFonts w:ascii="Times New Roman" w:hAnsi="Times New Roman"/>
          <w:sz w:val="28"/>
          <w:szCs w:val="28"/>
        </w:rPr>
        <w:t>Озероучумский</w:t>
      </w:r>
      <w:proofErr w:type="spellEnd"/>
      <w:r w:rsidR="005176DB" w:rsidRPr="009929DE">
        <w:rPr>
          <w:rFonts w:ascii="Times New Roman" w:hAnsi="Times New Roman"/>
          <w:sz w:val="28"/>
          <w:szCs w:val="28"/>
        </w:rPr>
        <w:t xml:space="preserve"> сельсовет».</w:t>
      </w:r>
    </w:p>
    <w:p w14:paraId="2ECD7667" w14:textId="096AA55D" w:rsidR="00236123" w:rsidRPr="009929DE" w:rsidRDefault="00236123" w:rsidP="0023612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По автомобильной дороге возможна перевозка ГСМ в автоцистернах – </w:t>
      </w:r>
      <w:bookmarkStart w:id="204" w:name="_Hlk179637547"/>
      <w:r w:rsidR="005176DB" w:rsidRPr="009929DE">
        <w:rPr>
          <w:rFonts w:ascii="Times New Roman" w:eastAsia="Times New Roman" w:hAnsi="Times New Roman"/>
          <w:sz w:val="28"/>
          <w:szCs w:val="28"/>
          <w:lang w:eastAsia="ru-RU"/>
        </w:rPr>
        <w:t>до 20 тыс. литров</w:t>
      </w:r>
      <w:r w:rsidRPr="009929DE">
        <w:rPr>
          <w:rFonts w:ascii="Times New Roman" w:eastAsia="Times New Roman" w:hAnsi="Times New Roman"/>
          <w:sz w:val="28"/>
          <w:szCs w:val="28"/>
          <w:lang w:eastAsia="ru-RU"/>
        </w:rPr>
        <w:t xml:space="preserve">, СУГ в автоцистернах </w:t>
      </w:r>
      <w:r w:rsidR="005176DB" w:rsidRPr="009929DE">
        <w:rPr>
          <w:rFonts w:ascii="Times New Roman" w:eastAsia="Times New Roman" w:hAnsi="Times New Roman"/>
          <w:sz w:val="28"/>
          <w:szCs w:val="28"/>
          <w:lang w:eastAsia="ru-RU"/>
        </w:rPr>
        <w:t>до 30</w:t>
      </w:r>
      <w:r w:rsidRPr="009929DE">
        <w:rPr>
          <w:rFonts w:ascii="Times New Roman" w:eastAsia="Times New Roman" w:hAnsi="Times New Roman"/>
          <w:sz w:val="28"/>
          <w:szCs w:val="28"/>
          <w:lang w:eastAsia="ru-RU"/>
        </w:rPr>
        <w:t xml:space="preserve"> </w:t>
      </w:r>
      <w:bookmarkEnd w:id="204"/>
      <w:r w:rsidRPr="009929DE">
        <w:rPr>
          <w:rFonts w:ascii="Times New Roman" w:eastAsia="Times New Roman" w:hAnsi="Times New Roman"/>
          <w:sz w:val="28"/>
          <w:szCs w:val="28"/>
          <w:lang w:eastAsia="ru-RU"/>
        </w:rPr>
        <w:t>м</w:t>
      </w:r>
      <w:r w:rsidRPr="009929DE">
        <w:rPr>
          <w:rFonts w:ascii="Times New Roman" w:eastAsia="Times New Roman" w:hAnsi="Times New Roman"/>
          <w:sz w:val="28"/>
          <w:szCs w:val="28"/>
          <w:vertAlign w:val="superscript"/>
          <w:lang w:eastAsia="ru-RU"/>
        </w:rPr>
        <w:t>3</w:t>
      </w:r>
      <w:r w:rsidRPr="009929DE">
        <w:rPr>
          <w:rFonts w:ascii="Times New Roman" w:eastAsia="Times New Roman" w:hAnsi="Times New Roman"/>
          <w:sz w:val="28"/>
          <w:szCs w:val="28"/>
          <w:lang w:eastAsia="ru-RU"/>
        </w:rPr>
        <w:t xml:space="preserve"> и другие вещества.</w:t>
      </w:r>
    </w:p>
    <w:p w14:paraId="1B44108E" w14:textId="77777777" w:rsidR="00236123" w:rsidRPr="009929DE" w:rsidRDefault="00236123" w:rsidP="0023612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При разливе (выбросе, взрыве) опасных веществ в результате аварии транспортного средства возможно образование зон разрушения (граница зоны средних разрушений при авариях с ГСМ может составить до 63 м, с СУГ может составить до 247 м) и пожаров.</w:t>
      </w:r>
    </w:p>
    <w:p w14:paraId="1E39C4D3" w14:textId="77777777" w:rsidR="000E2EA1" w:rsidRPr="009929DE" w:rsidRDefault="000E2EA1" w:rsidP="000E2EA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При разливе (выбросе, взрыве) опасных веществ в результате аварии на ж/д транспорте возможно образование зон разрушения (граница зоны средних </w:t>
      </w:r>
      <w:r w:rsidRPr="009929DE">
        <w:rPr>
          <w:rFonts w:ascii="Times New Roman" w:eastAsia="Times New Roman" w:hAnsi="Times New Roman"/>
          <w:sz w:val="28"/>
          <w:szCs w:val="28"/>
          <w:lang w:eastAsia="ru-RU"/>
        </w:rPr>
        <w:lastRenderedPageBreak/>
        <w:t>разрушений при авариях с ГСМ может составить до 132 м, с СУГ может составить до 426 м) и пожаров.</w:t>
      </w:r>
    </w:p>
    <w:p w14:paraId="2940A274" w14:textId="77777777" w:rsidR="000E2EA1" w:rsidRPr="009929DE" w:rsidRDefault="000E2EA1" w:rsidP="000E2EA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Основные причины возникновения чрезвычайных ситуаций на железнодорожном транспорте:</w:t>
      </w:r>
    </w:p>
    <w:p w14:paraId="2FA500C7" w14:textId="77777777" w:rsidR="000E2EA1" w:rsidRPr="009929DE" w:rsidRDefault="000E2EA1" w:rsidP="000E2EA1">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некачественное проведение ремонтных работ; </w:t>
      </w:r>
    </w:p>
    <w:p w14:paraId="681B9474" w14:textId="77777777" w:rsidR="000E2EA1" w:rsidRPr="009929DE" w:rsidRDefault="000E2EA1" w:rsidP="000E2EA1">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возникновение статического электричества при перекачке нефти и нефтепродуктов; </w:t>
      </w:r>
    </w:p>
    <w:p w14:paraId="051B0EE5" w14:textId="77777777" w:rsidR="000E2EA1" w:rsidRPr="009929DE" w:rsidRDefault="000E2EA1" w:rsidP="000E2EA1">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перелив нефти и нефтепродуктов при заполнении цистерн; </w:t>
      </w:r>
    </w:p>
    <w:p w14:paraId="7A17181E" w14:textId="77777777" w:rsidR="000E2EA1" w:rsidRPr="009929DE" w:rsidRDefault="000E2EA1" w:rsidP="000E2EA1">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природные пожары на пути следования состава; </w:t>
      </w:r>
    </w:p>
    <w:p w14:paraId="63052830" w14:textId="77777777" w:rsidR="000E2EA1" w:rsidRPr="009929DE" w:rsidRDefault="000E2EA1" w:rsidP="000E2EA1">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износ оборудования железнодорожных путей; </w:t>
      </w:r>
    </w:p>
    <w:p w14:paraId="57E3ABDA" w14:textId="77777777" w:rsidR="000E2EA1" w:rsidRPr="009929DE" w:rsidRDefault="000E2EA1" w:rsidP="000E2EA1">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нарушения правил железнодорожных перевозок; </w:t>
      </w:r>
    </w:p>
    <w:p w14:paraId="5444B20C" w14:textId="77777777" w:rsidR="000E2EA1" w:rsidRPr="009929DE" w:rsidRDefault="000E2EA1" w:rsidP="000E2EA1">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ошибки диспетчеров; </w:t>
      </w:r>
    </w:p>
    <w:p w14:paraId="6A6F46C1" w14:textId="77777777" w:rsidR="000E2EA1" w:rsidRPr="009929DE" w:rsidRDefault="000E2EA1" w:rsidP="000E2EA1">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умышленная порча железнодорожных путей; </w:t>
      </w:r>
    </w:p>
    <w:p w14:paraId="49FA567E" w14:textId="77777777" w:rsidR="000E2EA1" w:rsidRPr="009929DE" w:rsidRDefault="000E2EA1" w:rsidP="000E2EA1">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нарушение правил пересечения железнодорожных переездов; </w:t>
      </w:r>
    </w:p>
    <w:p w14:paraId="23D50DB2" w14:textId="77777777" w:rsidR="000E2EA1" w:rsidRPr="009929DE" w:rsidRDefault="000E2EA1" w:rsidP="000E2EA1">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технологический терроризм и др.</w:t>
      </w:r>
    </w:p>
    <w:p w14:paraId="78A3BA01" w14:textId="77777777" w:rsidR="000E2EA1" w:rsidRPr="009929DE" w:rsidRDefault="000E2EA1" w:rsidP="000E2EA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Для рассматриваемого воздействия подготавливаются законы поражения людей</w:t>
      </w:r>
      <w:r w:rsidRPr="009929DE">
        <w:rPr>
          <w:rFonts w:ascii="Times New Roman" w:eastAsia="Times New Roman" w:hAnsi="Times New Roman"/>
          <w:sz w:val="28"/>
          <w:szCs w:val="28"/>
          <w:vertAlign w:val="superscript"/>
          <w:lang w:eastAsia="ru-RU"/>
        </w:rPr>
        <w:footnoteReference w:id="8"/>
      </w:r>
      <w:r w:rsidRPr="009929DE">
        <w:rPr>
          <w:rFonts w:ascii="Times New Roman" w:eastAsia="Times New Roman" w:hAnsi="Times New Roman"/>
          <w:sz w:val="28"/>
          <w:szCs w:val="28"/>
          <w:lang w:eastAsia="ru-RU"/>
        </w:rPr>
        <w:t>. По каждому из типов взрывоопасных объектов готовится информация.</w:t>
      </w:r>
    </w:p>
    <w:p w14:paraId="3C23B9C4" w14:textId="77777777" w:rsidR="000E2EA1" w:rsidRPr="009929DE" w:rsidRDefault="000E2EA1" w:rsidP="000E2EA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Первоочередной задачей защиты населения и рабочего персонала предприятий пожароопасных объектов являются мероприятия по защите от последствий возможных ЧС на пожароопасных объектах: организация системы пожаротушения, а также оповещения соответствующих служб и сигнализации. </w:t>
      </w:r>
    </w:p>
    <w:p w14:paraId="419A625B" w14:textId="77777777" w:rsidR="000E2EA1" w:rsidRPr="009929DE" w:rsidRDefault="000E2EA1" w:rsidP="000E2EA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Превентивные мероприятия: восстанавливаются и содержатся в исправном состоянии источники противопожарного водоснабжения, в зимнее время расчищаются дороги, подъезды к источникам водоснабжения. В летний период производится выкос травы перед объектами, производится разборка ветхих и заброшенных строений.</w:t>
      </w:r>
    </w:p>
    <w:p w14:paraId="5ABC01D7" w14:textId="77777777" w:rsidR="000E2EA1" w:rsidRPr="009929DE" w:rsidRDefault="000E2EA1" w:rsidP="000E2EA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Особое внимание уделяется системе предотвращения и ликвидации чрезвычайных ситуаций на предприятиях оборонного комплекса, расположенных на территории города.</w:t>
      </w:r>
    </w:p>
    <w:p w14:paraId="799F8B90" w14:textId="77777777" w:rsidR="000E2EA1" w:rsidRPr="009929DE" w:rsidRDefault="000E2EA1" w:rsidP="000E2EA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 качестве вероятных чрезвычайных ситуаций техногенного характера при авариях на автодороге рассматриваются:</w:t>
      </w:r>
    </w:p>
    <w:p w14:paraId="78BA1A2E" w14:textId="77777777" w:rsidR="000E2EA1" w:rsidRPr="009929DE" w:rsidRDefault="000E2EA1" w:rsidP="00382677">
      <w:pPr>
        <w:numPr>
          <w:ilvl w:val="0"/>
          <w:numId w:val="32"/>
        </w:numPr>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воспламенение (взрыв) паров ЛВЖ (ГЖ) в результате воздействия статического электричества или разгерметизации ёмкости транспортировки;</w:t>
      </w:r>
    </w:p>
    <w:p w14:paraId="168B551E" w14:textId="77777777" w:rsidR="000E2EA1" w:rsidRPr="009929DE" w:rsidRDefault="000E2EA1" w:rsidP="00382677">
      <w:pPr>
        <w:numPr>
          <w:ilvl w:val="0"/>
          <w:numId w:val="32"/>
        </w:numPr>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горение пролива ЛВЖ (ГЖ) при разгерметизации ёмкости транспортировки.</w:t>
      </w:r>
    </w:p>
    <w:p w14:paraId="7A4D23DB" w14:textId="77777777" w:rsidR="000E2EA1" w:rsidRPr="009929DE" w:rsidRDefault="000E2EA1" w:rsidP="000E2EA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Сценарий 1 (С1) – горение пролива: разгерметизация ёмкости транспортировки </w:t>
      </w:r>
      <w:r w:rsidRPr="009929DE">
        <w:rPr>
          <w:rFonts w:ascii="Times New Roman" w:eastAsia="Times New Roman" w:hAnsi="Times New Roman"/>
          <w:sz w:val="28"/>
          <w:szCs w:val="24"/>
          <w:lang w:eastAsia="ru-RU"/>
        </w:rPr>
        <w:sym w:font="Symbol" w:char="F0AE"/>
      </w:r>
      <w:r w:rsidRPr="009929DE">
        <w:rPr>
          <w:rFonts w:ascii="Times New Roman" w:eastAsia="Times New Roman" w:hAnsi="Times New Roman"/>
          <w:sz w:val="28"/>
          <w:szCs w:val="24"/>
          <w:lang w:eastAsia="ru-RU"/>
        </w:rPr>
        <w:t xml:space="preserve"> выброс ЛВЖ (ГЖ) или СУГ </w:t>
      </w:r>
      <w:r w:rsidRPr="009929DE">
        <w:rPr>
          <w:rFonts w:ascii="Times New Roman" w:eastAsia="Times New Roman" w:hAnsi="Times New Roman"/>
          <w:sz w:val="28"/>
          <w:szCs w:val="24"/>
          <w:lang w:eastAsia="ru-RU"/>
        </w:rPr>
        <w:sym w:font="Symbol" w:char="F0AE"/>
      </w:r>
      <w:r w:rsidRPr="009929DE">
        <w:rPr>
          <w:rFonts w:ascii="Times New Roman" w:eastAsia="Times New Roman" w:hAnsi="Times New Roman"/>
          <w:sz w:val="28"/>
          <w:szCs w:val="24"/>
          <w:lang w:eastAsia="ru-RU"/>
        </w:rPr>
        <w:t xml:space="preserve"> возгорание пролива при наличии источника инициирования </w:t>
      </w:r>
      <w:r w:rsidRPr="009929DE">
        <w:rPr>
          <w:rFonts w:ascii="Times New Roman" w:eastAsia="Times New Roman" w:hAnsi="Times New Roman"/>
          <w:sz w:val="28"/>
          <w:szCs w:val="24"/>
          <w:lang w:eastAsia="ru-RU"/>
        </w:rPr>
        <w:sym w:font="Symbol" w:char="F0AE"/>
      </w:r>
      <w:r w:rsidRPr="009929DE">
        <w:rPr>
          <w:rFonts w:ascii="Times New Roman" w:eastAsia="Times New Roman" w:hAnsi="Times New Roman"/>
          <w:sz w:val="28"/>
          <w:szCs w:val="24"/>
          <w:lang w:eastAsia="ru-RU"/>
        </w:rPr>
        <w:t xml:space="preserve"> горение пролива </w:t>
      </w:r>
      <w:r w:rsidRPr="009929DE">
        <w:rPr>
          <w:rFonts w:ascii="Times New Roman" w:eastAsia="Times New Roman" w:hAnsi="Times New Roman"/>
          <w:sz w:val="28"/>
          <w:szCs w:val="24"/>
          <w:lang w:eastAsia="ru-RU"/>
        </w:rPr>
        <w:sym w:font="Symbol" w:char="F0AE"/>
      </w:r>
      <w:r w:rsidRPr="009929DE">
        <w:rPr>
          <w:rFonts w:ascii="Times New Roman" w:eastAsia="Times New Roman" w:hAnsi="Times New Roman"/>
          <w:sz w:val="28"/>
          <w:szCs w:val="24"/>
          <w:lang w:eastAsia="ru-RU"/>
        </w:rPr>
        <w:t xml:space="preserve"> поражение объектов и людей тепловым излучением.</w:t>
      </w:r>
    </w:p>
    <w:p w14:paraId="7C657F18" w14:textId="77777777" w:rsidR="000E2EA1" w:rsidRPr="009929DE" w:rsidRDefault="000E2EA1" w:rsidP="000E2EA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lastRenderedPageBreak/>
        <w:t xml:space="preserve">Сценарий 2 (С2) – взрыв облака топливно-воздушных смесей (ТВС): разгерметизация ёмкости транспортировки </w:t>
      </w:r>
      <w:r w:rsidRPr="009929DE">
        <w:rPr>
          <w:rFonts w:ascii="Times New Roman" w:eastAsia="Times New Roman" w:hAnsi="Times New Roman"/>
          <w:sz w:val="28"/>
          <w:szCs w:val="24"/>
          <w:lang w:eastAsia="ru-RU"/>
        </w:rPr>
        <w:sym w:font="Symbol" w:char="F0AE"/>
      </w:r>
      <w:r w:rsidRPr="009929DE">
        <w:rPr>
          <w:rFonts w:ascii="Times New Roman" w:eastAsia="Times New Roman" w:hAnsi="Times New Roman"/>
          <w:sz w:val="28"/>
          <w:szCs w:val="24"/>
          <w:lang w:eastAsia="ru-RU"/>
        </w:rPr>
        <w:t xml:space="preserve"> выброс (пролив) ЛВЖ (ГЖ) </w:t>
      </w:r>
      <w:r w:rsidRPr="009929DE">
        <w:rPr>
          <w:rFonts w:ascii="Times New Roman" w:eastAsia="Times New Roman" w:hAnsi="Times New Roman"/>
          <w:sz w:val="28"/>
          <w:szCs w:val="24"/>
          <w:lang w:eastAsia="ru-RU"/>
        </w:rPr>
        <w:sym w:font="Symbol" w:char="F0AE"/>
      </w:r>
      <w:r w:rsidRPr="009929DE">
        <w:rPr>
          <w:rFonts w:ascii="Times New Roman" w:eastAsia="Times New Roman" w:hAnsi="Times New Roman"/>
          <w:sz w:val="28"/>
          <w:szCs w:val="24"/>
          <w:lang w:eastAsia="ru-RU"/>
        </w:rPr>
        <w:t xml:space="preserve"> образование облака ТВС </w:t>
      </w:r>
      <w:r w:rsidRPr="009929DE">
        <w:rPr>
          <w:rFonts w:ascii="Times New Roman" w:eastAsia="Times New Roman" w:hAnsi="Times New Roman"/>
          <w:sz w:val="28"/>
          <w:szCs w:val="24"/>
          <w:lang w:eastAsia="ru-RU"/>
        </w:rPr>
        <w:sym w:font="Symbol" w:char="F0AE"/>
      </w:r>
      <w:r w:rsidRPr="009929DE">
        <w:rPr>
          <w:rFonts w:ascii="Times New Roman" w:eastAsia="Times New Roman" w:hAnsi="Times New Roman"/>
          <w:sz w:val="28"/>
          <w:szCs w:val="24"/>
          <w:lang w:eastAsia="ru-RU"/>
        </w:rPr>
        <w:t xml:space="preserve"> взрыв облака ТВС при наличии источника инициирования </w:t>
      </w:r>
      <w:r w:rsidRPr="009929DE">
        <w:rPr>
          <w:rFonts w:ascii="Times New Roman" w:eastAsia="Times New Roman" w:hAnsi="Times New Roman"/>
          <w:sz w:val="28"/>
          <w:szCs w:val="24"/>
          <w:lang w:eastAsia="ru-RU"/>
        </w:rPr>
        <w:sym w:font="Symbol" w:char="F0AE"/>
      </w:r>
      <w:r w:rsidRPr="009929DE">
        <w:rPr>
          <w:rFonts w:ascii="Times New Roman" w:eastAsia="Times New Roman" w:hAnsi="Times New Roman"/>
          <w:sz w:val="28"/>
          <w:szCs w:val="24"/>
          <w:lang w:eastAsia="ru-RU"/>
        </w:rPr>
        <w:t xml:space="preserve"> поражение объектов и людей воздушной ударной волной.</w:t>
      </w:r>
    </w:p>
    <w:p w14:paraId="5CC9A358" w14:textId="77777777" w:rsidR="000E2EA1" w:rsidRPr="009929DE" w:rsidRDefault="000E2EA1" w:rsidP="000E2EA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При расчётах приняты следующие допущения:</w:t>
      </w:r>
    </w:p>
    <w:p w14:paraId="3E8C48E7" w14:textId="77777777" w:rsidR="000E2EA1" w:rsidRPr="009929DE" w:rsidRDefault="000E2EA1" w:rsidP="000E2EA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I. Разгерметизация ёмкостей транспортировки ЛВЖ (ГЖ)</w:t>
      </w:r>
    </w:p>
    <w:p w14:paraId="26D588E8" w14:textId="77777777" w:rsidR="000E2EA1" w:rsidRPr="009929DE" w:rsidRDefault="000E2EA1" w:rsidP="000E2EA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С1. Пожар пролива – из разрушенной ёмкости вытекает и участвует в горении 100 % опасного вещества. Сброс ЛВЖ (ГЖ) происходит при свободном растекании в сторону железобетонных лотков по обеим сторонам железнодорожных путей или при свободном растекании на проезжей части, ограниченной бордюрным камнем. Толщина слоя пролившейся жидкости принимается равной </w:t>
      </w:r>
      <w:smartTag w:uri="urn:schemas-microsoft-com:office:smarttags" w:element="metricconverter">
        <w:smartTagPr>
          <w:attr w:name="ProductID" w:val="0,05 м"/>
        </w:smartTagPr>
        <w:r w:rsidRPr="009929DE">
          <w:rPr>
            <w:rFonts w:ascii="Times New Roman" w:eastAsia="Times New Roman" w:hAnsi="Times New Roman"/>
            <w:sz w:val="28"/>
            <w:szCs w:val="24"/>
            <w:lang w:eastAsia="ru-RU"/>
          </w:rPr>
          <w:t>0,05 м</w:t>
        </w:r>
      </w:smartTag>
      <w:r w:rsidRPr="009929DE">
        <w:rPr>
          <w:rFonts w:ascii="Times New Roman" w:eastAsia="Times New Roman" w:hAnsi="Times New Roman"/>
          <w:sz w:val="28"/>
          <w:szCs w:val="24"/>
          <w:lang w:eastAsia="ru-RU"/>
        </w:rPr>
        <w:t>.</w:t>
      </w:r>
    </w:p>
    <w:p w14:paraId="68F1EE97" w14:textId="77777777" w:rsidR="000E2EA1" w:rsidRPr="009929DE" w:rsidRDefault="000E2EA1" w:rsidP="000E2EA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С2. Взрыв ТВС из разрушенной ёмкости вытекает 100 % опасного вещества. В формировании облака ТВС участвует 80 % массы вытекшего нефтепродукта.</w:t>
      </w:r>
    </w:p>
    <w:p w14:paraId="245B0D8B" w14:textId="77777777" w:rsidR="000E2EA1" w:rsidRPr="009929DE" w:rsidRDefault="000E2EA1" w:rsidP="000E2EA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Масса опасных веществ, способных участвовать в идентифицированных сценариях аварий, оценивалась на основе анализа технологии и режимных параметров обращения с горючими жидкостями. При этом при расчётах выбирался наиболее неблагоприятный вариант аварии, при котором в аварии участвует наибольшее количество веществ.</w:t>
      </w:r>
    </w:p>
    <w:p w14:paraId="54235C8B" w14:textId="77777777" w:rsidR="000E2EA1" w:rsidRPr="009929DE" w:rsidRDefault="000E2EA1" w:rsidP="000E2EA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При расчётах принимается, что, в соответствии с требованиями действующих нормативных документов, единичная ёмкость транспортировки заполнена опасным веществом на 90 %. Наличие источника воспламенения пролива или облака ТВС принимается как условное.</w:t>
      </w:r>
    </w:p>
    <w:p w14:paraId="6BA23289" w14:textId="77777777" w:rsidR="000E2EA1" w:rsidRPr="009929DE" w:rsidRDefault="000E2EA1" w:rsidP="000E2EA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При рассмотрении варианта аварии, развивающейся с последующим взрывом ТВС пролива нефтепродуктов или сжиженных углеводородных газов из ёмкости транспортировки, тип окружающего пространства при формировании облака ТВС принят как «Слабо загромождённое или свободное пространство».</w:t>
      </w:r>
    </w:p>
    <w:p w14:paraId="48799D24" w14:textId="77777777" w:rsidR="000E2EA1" w:rsidRPr="009929DE" w:rsidRDefault="000E2EA1" w:rsidP="000E2EA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При определении зон действия поражающих факторов ЧС при аварии на транспортной магистрали принимается, что повреждённая ёмкость транспортировки может находиться на любом участке магистрали.</w:t>
      </w:r>
    </w:p>
    <w:p w14:paraId="7C8E5327" w14:textId="77777777" w:rsidR="000E2EA1" w:rsidRPr="009929DE" w:rsidRDefault="000E2EA1" w:rsidP="000E2EA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В качестве основных поражающих факторов ЧС рассматриваются: тепловой поток от пламени «горящего разлития», плотность которого зависит от площади разлития, мощности тепловой эмиссии пламени и избыточное давление во фронте ударной волны взрыва.</w:t>
      </w:r>
    </w:p>
    <w:p w14:paraId="7B1900A4" w14:textId="329E6E96" w:rsidR="000E2EA1" w:rsidRPr="009929DE" w:rsidRDefault="000E2EA1" w:rsidP="000E2EA1">
      <w:pPr>
        <w:autoSpaceDE w:val="0"/>
        <w:autoSpaceDN w:val="0"/>
        <w:adjustRightInd w:val="0"/>
        <w:spacing w:after="0" w:line="360" w:lineRule="auto"/>
        <w:ind w:firstLine="709"/>
        <w:jc w:val="right"/>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Таблица </w:t>
      </w:r>
      <w:r w:rsidR="00CB56B9" w:rsidRPr="009929DE">
        <w:rPr>
          <w:rFonts w:ascii="Times New Roman" w:eastAsia="Times New Roman" w:hAnsi="Times New Roman"/>
          <w:sz w:val="28"/>
          <w:szCs w:val="24"/>
          <w:lang w:eastAsia="ru-RU"/>
        </w:rPr>
        <w:fldChar w:fldCharType="begin"/>
      </w:r>
      <w:r w:rsidR="00CB56B9" w:rsidRPr="009929DE">
        <w:rPr>
          <w:rFonts w:ascii="Times New Roman" w:eastAsia="Times New Roman" w:hAnsi="Times New Roman"/>
          <w:sz w:val="28"/>
          <w:szCs w:val="24"/>
          <w:lang w:eastAsia="ru-RU"/>
        </w:rPr>
        <w:instrText xml:space="preserve"> STYLEREF 3 \s </w:instrText>
      </w:r>
      <w:r w:rsidR="00CB56B9"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5.8.3</w:t>
      </w:r>
      <w:r w:rsidR="00CB56B9" w:rsidRPr="009929DE">
        <w:rPr>
          <w:rFonts w:ascii="Times New Roman" w:eastAsia="Times New Roman" w:hAnsi="Times New Roman"/>
          <w:sz w:val="28"/>
          <w:szCs w:val="24"/>
          <w:lang w:eastAsia="ru-RU"/>
        </w:rPr>
        <w:fldChar w:fldCharType="end"/>
      </w:r>
      <w:r w:rsidR="00CB56B9" w:rsidRPr="009929DE">
        <w:rPr>
          <w:rFonts w:ascii="Times New Roman" w:eastAsia="Times New Roman" w:hAnsi="Times New Roman"/>
          <w:sz w:val="28"/>
          <w:szCs w:val="24"/>
          <w:lang w:eastAsia="ru-RU"/>
        </w:rPr>
        <w:t>.</w:t>
      </w:r>
      <w:r w:rsidR="00CB56B9" w:rsidRPr="009929DE">
        <w:rPr>
          <w:rFonts w:ascii="Times New Roman" w:eastAsia="Times New Roman" w:hAnsi="Times New Roman"/>
          <w:sz w:val="28"/>
          <w:szCs w:val="24"/>
          <w:lang w:eastAsia="ru-RU"/>
        </w:rPr>
        <w:fldChar w:fldCharType="begin"/>
      </w:r>
      <w:r w:rsidR="00CB56B9" w:rsidRPr="009929DE">
        <w:rPr>
          <w:rFonts w:ascii="Times New Roman" w:eastAsia="Times New Roman" w:hAnsi="Times New Roman"/>
          <w:sz w:val="28"/>
          <w:szCs w:val="24"/>
          <w:lang w:eastAsia="ru-RU"/>
        </w:rPr>
        <w:instrText xml:space="preserve"> SEQ Таблица \* ARABIC \s 3 </w:instrText>
      </w:r>
      <w:r w:rsidR="00CB56B9"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5</w:t>
      </w:r>
      <w:r w:rsidR="00CB56B9" w:rsidRPr="009929DE">
        <w:rPr>
          <w:rFonts w:ascii="Times New Roman" w:eastAsia="Times New Roman" w:hAnsi="Times New Roman"/>
          <w:sz w:val="28"/>
          <w:szCs w:val="24"/>
          <w:lang w:eastAsia="ru-RU"/>
        </w:rPr>
        <w:fldChar w:fldCharType="end"/>
      </w:r>
    </w:p>
    <w:p w14:paraId="093A8EFD" w14:textId="77777777" w:rsidR="000E2EA1" w:rsidRPr="009929DE" w:rsidRDefault="000E2EA1" w:rsidP="000E2EA1">
      <w:pPr>
        <w:widowControl w:val="0"/>
        <w:spacing w:after="120" w:line="240" w:lineRule="auto"/>
        <w:ind w:right="-57"/>
        <w:jc w:val="center"/>
        <w:rPr>
          <w:rFonts w:ascii="Times New Roman" w:eastAsia="Times New Roman" w:hAnsi="Times New Roman"/>
          <w:color w:val="000000"/>
          <w:sz w:val="28"/>
          <w:szCs w:val="25"/>
          <w:lang w:eastAsia="ru-RU"/>
        </w:rPr>
      </w:pPr>
      <w:r w:rsidRPr="009929DE">
        <w:rPr>
          <w:rFonts w:ascii="Times New Roman" w:eastAsia="Times New Roman" w:hAnsi="Times New Roman"/>
          <w:color w:val="000000"/>
          <w:sz w:val="28"/>
          <w:szCs w:val="25"/>
          <w:lang w:eastAsia="ru-RU"/>
        </w:rPr>
        <w:t>Параметры поражения, принимаемые при оценке обстановки, возникшей в результате аварий, развивающейся со взрывом ТВС</w:t>
      </w:r>
    </w:p>
    <w:p w14:paraId="268C39AF" w14:textId="77777777" w:rsidR="000E2EA1" w:rsidRPr="009929DE" w:rsidRDefault="000E2EA1" w:rsidP="000E2EA1">
      <w:pPr>
        <w:spacing w:after="0" w:line="240" w:lineRule="auto"/>
        <w:rPr>
          <w:rFonts w:ascii="Times New Roman" w:eastAsia="Times New Roman" w:hAnsi="Times New Roman"/>
          <w:vanish/>
          <w:sz w:val="2"/>
          <w:szCs w:val="2"/>
          <w:lang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108"/>
        <w:gridCol w:w="1668"/>
      </w:tblGrid>
      <w:tr w:rsidR="000E2EA1" w:rsidRPr="009929DE" w14:paraId="32B2E5A4" w14:textId="77777777" w:rsidTr="000E2EA1">
        <w:trPr>
          <w:tblHeader/>
          <w:jc w:val="center"/>
        </w:trPr>
        <w:tc>
          <w:tcPr>
            <w:tcW w:w="8108" w:type="dxa"/>
            <w:vAlign w:val="center"/>
          </w:tcPr>
          <w:p w14:paraId="6C8DA3C5" w14:textId="77777777" w:rsidR="000E2EA1" w:rsidRPr="009929DE"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9929DE">
              <w:rPr>
                <w:rFonts w:ascii="Times New Roman" w:eastAsia="Times New Roman" w:hAnsi="Times New Roman"/>
                <w:color w:val="000000"/>
                <w:sz w:val="24"/>
                <w:szCs w:val="20"/>
                <w:lang w:eastAsia="ru-RU"/>
              </w:rPr>
              <w:t>Поражение зданий и сооружений</w:t>
            </w:r>
          </w:p>
        </w:tc>
        <w:tc>
          <w:tcPr>
            <w:tcW w:w="1668" w:type="dxa"/>
            <w:vAlign w:val="center"/>
          </w:tcPr>
          <w:p w14:paraId="10D0BB6C" w14:textId="77777777" w:rsidR="000E2EA1" w:rsidRPr="009929DE"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9929DE">
              <w:rPr>
                <w:rFonts w:ascii="Times New Roman" w:eastAsia="Times New Roman" w:hAnsi="Times New Roman"/>
                <w:color w:val="000000"/>
                <w:sz w:val="24"/>
                <w:szCs w:val="20"/>
                <w:lang w:eastAsia="ru-RU"/>
              </w:rPr>
              <w:t>Избыточное давление, кПа</w:t>
            </w:r>
          </w:p>
        </w:tc>
      </w:tr>
      <w:tr w:rsidR="000E2EA1" w:rsidRPr="009929DE" w14:paraId="55CEDA17" w14:textId="77777777" w:rsidTr="000E2EA1">
        <w:trPr>
          <w:jc w:val="center"/>
        </w:trPr>
        <w:tc>
          <w:tcPr>
            <w:tcW w:w="8108" w:type="dxa"/>
          </w:tcPr>
          <w:p w14:paraId="1420A264" w14:textId="77777777" w:rsidR="000E2EA1" w:rsidRPr="009929DE" w:rsidRDefault="000E2EA1" w:rsidP="000E2EA1">
            <w:pPr>
              <w:widowControl w:val="0"/>
              <w:spacing w:after="0" w:line="240" w:lineRule="auto"/>
              <w:rPr>
                <w:rFonts w:ascii="Times New Roman" w:eastAsia="Times New Roman" w:hAnsi="Times New Roman"/>
                <w:color w:val="000000"/>
                <w:sz w:val="24"/>
                <w:szCs w:val="20"/>
                <w:lang w:eastAsia="ru-RU"/>
              </w:rPr>
            </w:pPr>
            <w:r w:rsidRPr="009929DE">
              <w:rPr>
                <w:rFonts w:ascii="Times New Roman" w:eastAsia="Times New Roman" w:hAnsi="Times New Roman"/>
                <w:color w:val="000000"/>
                <w:sz w:val="24"/>
                <w:szCs w:val="20"/>
                <w:lang w:eastAsia="ru-RU"/>
              </w:rPr>
              <w:t>Полное разрушение зданий</w:t>
            </w:r>
          </w:p>
        </w:tc>
        <w:tc>
          <w:tcPr>
            <w:tcW w:w="1668" w:type="dxa"/>
          </w:tcPr>
          <w:p w14:paraId="430299B0" w14:textId="77777777" w:rsidR="000E2EA1" w:rsidRPr="009929DE"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9929DE">
              <w:rPr>
                <w:rFonts w:ascii="Times New Roman" w:eastAsia="Times New Roman" w:hAnsi="Times New Roman"/>
                <w:color w:val="000000"/>
                <w:sz w:val="24"/>
                <w:szCs w:val="20"/>
                <w:lang w:eastAsia="ru-RU"/>
              </w:rPr>
              <w:t>65,9– 70</w:t>
            </w:r>
          </w:p>
        </w:tc>
      </w:tr>
      <w:tr w:rsidR="000E2EA1" w:rsidRPr="009929DE" w14:paraId="48CB0C1B" w14:textId="77777777" w:rsidTr="000E2EA1">
        <w:trPr>
          <w:jc w:val="center"/>
        </w:trPr>
        <w:tc>
          <w:tcPr>
            <w:tcW w:w="8108" w:type="dxa"/>
          </w:tcPr>
          <w:p w14:paraId="7B91866F" w14:textId="77777777" w:rsidR="000E2EA1" w:rsidRPr="009929DE" w:rsidRDefault="000E2EA1" w:rsidP="000E2EA1">
            <w:pPr>
              <w:widowControl w:val="0"/>
              <w:spacing w:after="0" w:line="240" w:lineRule="auto"/>
              <w:rPr>
                <w:rFonts w:ascii="Times New Roman" w:eastAsia="Times New Roman" w:hAnsi="Times New Roman"/>
                <w:color w:val="000000"/>
                <w:sz w:val="24"/>
                <w:szCs w:val="20"/>
                <w:lang w:eastAsia="ru-RU"/>
              </w:rPr>
            </w:pPr>
            <w:r w:rsidRPr="009929DE">
              <w:rPr>
                <w:rFonts w:ascii="Times New Roman" w:eastAsia="Times New Roman" w:hAnsi="Times New Roman"/>
                <w:color w:val="000000"/>
                <w:sz w:val="24"/>
                <w:szCs w:val="20"/>
                <w:lang w:eastAsia="ru-RU"/>
              </w:rPr>
              <w:t>Тяжёлые (сильные) повреждения, здание подлежит сносу</w:t>
            </w:r>
          </w:p>
        </w:tc>
        <w:tc>
          <w:tcPr>
            <w:tcW w:w="1668" w:type="dxa"/>
          </w:tcPr>
          <w:p w14:paraId="18DF479D" w14:textId="77777777" w:rsidR="000E2EA1" w:rsidRPr="009929DE"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9929DE">
              <w:rPr>
                <w:rFonts w:ascii="Times New Roman" w:eastAsia="Times New Roman" w:hAnsi="Times New Roman"/>
                <w:color w:val="000000"/>
                <w:sz w:val="24"/>
                <w:szCs w:val="20"/>
                <w:lang w:eastAsia="ru-RU"/>
              </w:rPr>
              <w:t>33</w:t>
            </w:r>
          </w:p>
        </w:tc>
      </w:tr>
      <w:tr w:rsidR="000E2EA1" w:rsidRPr="009929DE" w14:paraId="2FA74101" w14:textId="77777777" w:rsidTr="000E2EA1">
        <w:trPr>
          <w:jc w:val="center"/>
        </w:trPr>
        <w:tc>
          <w:tcPr>
            <w:tcW w:w="8108" w:type="dxa"/>
          </w:tcPr>
          <w:p w14:paraId="309C38E2" w14:textId="77777777" w:rsidR="000E2EA1" w:rsidRPr="009929DE" w:rsidRDefault="000E2EA1" w:rsidP="000E2EA1">
            <w:pPr>
              <w:widowControl w:val="0"/>
              <w:spacing w:after="0" w:line="240" w:lineRule="auto"/>
              <w:rPr>
                <w:rFonts w:ascii="Times New Roman" w:eastAsia="Times New Roman" w:hAnsi="Times New Roman"/>
                <w:color w:val="000000"/>
                <w:sz w:val="24"/>
                <w:szCs w:val="20"/>
                <w:lang w:eastAsia="ru-RU"/>
              </w:rPr>
            </w:pPr>
            <w:r w:rsidRPr="009929DE">
              <w:rPr>
                <w:rFonts w:ascii="Times New Roman" w:eastAsia="Times New Roman" w:hAnsi="Times New Roman"/>
                <w:color w:val="000000"/>
                <w:sz w:val="24"/>
                <w:szCs w:val="20"/>
                <w:lang w:eastAsia="ru-RU"/>
              </w:rPr>
              <w:t>Средние повреждения, возможно восстановление здания</w:t>
            </w:r>
          </w:p>
        </w:tc>
        <w:tc>
          <w:tcPr>
            <w:tcW w:w="1668" w:type="dxa"/>
          </w:tcPr>
          <w:p w14:paraId="743EFE1B" w14:textId="77777777" w:rsidR="000E2EA1" w:rsidRPr="009929DE"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9929DE">
              <w:rPr>
                <w:rFonts w:ascii="Times New Roman" w:eastAsia="Times New Roman" w:hAnsi="Times New Roman"/>
                <w:color w:val="000000"/>
                <w:sz w:val="24"/>
                <w:szCs w:val="20"/>
                <w:lang w:eastAsia="ru-RU"/>
              </w:rPr>
              <w:t>25</w:t>
            </w:r>
          </w:p>
        </w:tc>
      </w:tr>
      <w:tr w:rsidR="000E2EA1" w:rsidRPr="009929DE" w14:paraId="4C520FA1" w14:textId="77777777" w:rsidTr="000E2EA1">
        <w:trPr>
          <w:jc w:val="center"/>
        </w:trPr>
        <w:tc>
          <w:tcPr>
            <w:tcW w:w="8108" w:type="dxa"/>
          </w:tcPr>
          <w:p w14:paraId="3E758C1E" w14:textId="77777777" w:rsidR="000E2EA1" w:rsidRPr="009929DE" w:rsidRDefault="000E2EA1" w:rsidP="000E2EA1">
            <w:pPr>
              <w:widowControl w:val="0"/>
              <w:spacing w:after="0" w:line="240" w:lineRule="auto"/>
              <w:rPr>
                <w:rFonts w:ascii="Times New Roman" w:eastAsia="Times New Roman" w:hAnsi="Times New Roman"/>
                <w:color w:val="000000"/>
                <w:sz w:val="24"/>
                <w:szCs w:val="20"/>
                <w:lang w:eastAsia="ru-RU"/>
              </w:rPr>
            </w:pPr>
            <w:r w:rsidRPr="009929DE">
              <w:rPr>
                <w:rFonts w:ascii="Times New Roman" w:eastAsia="Times New Roman" w:hAnsi="Times New Roman"/>
                <w:color w:val="000000"/>
                <w:sz w:val="24"/>
                <w:szCs w:val="20"/>
                <w:lang w:eastAsia="ru-RU"/>
              </w:rPr>
              <w:t>Разбито 90 % остекления, возможны слабые разрушения</w:t>
            </w:r>
          </w:p>
        </w:tc>
        <w:tc>
          <w:tcPr>
            <w:tcW w:w="1668" w:type="dxa"/>
          </w:tcPr>
          <w:p w14:paraId="3E8D430D" w14:textId="77777777" w:rsidR="000E2EA1" w:rsidRPr="009929DE"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9929DE">
              <w:rPr>
                <w:rFonts w:ascii="Times New Roman" w:eastAsia="Times New Roman" w:hAnsi="Times New Roman"/>
                <w:color w:val="000000"/>
                <w:sz w:val="24"/>
                <w:szCs w:val="20"/>
                <w:lang w:eastAsia="ru-RU"/>
              </w:rPr>
              <w:t>4</w:t>
            </w:r>
          </w:p>
        </w:tc>
      </w:tr>
      <w:tr w:rsidR="000E2EA1" w:rsidRPr="009929DE" w14:paraId="21F5177B" w14:textId="77777777" w:rsidTr="000E2EA1">
        <w:trPr>
          <w:jc w:val="center"/>
        </w:trPr>
        <w:tc>
          <w:tcPr>
            <w:tcW w:w="8108" w:type="dxa"/>
          </w:tcPr>
          <w:p w14:paraId="032E7F64" w14:textId="77777777" w:rsidR="000E2EA1" w:rsidRPr="009929DE" w:rsidRDefault="000E2EA1" w:rsidP="000E2EA1">
            <w:pPr>
              <w:widowControl w:val="0"/>
              <w:spacing w:after="0" w:line="240" w:lineRule="auto"/>
              <w:rPr>
                <w:rFonts w:ascii="Times New Roman" w:eastAsia="Times New Roman" w:hAnsi="Times New Roman"/>
                <w:color w:val="000000"/>
                <w:sz w:val="24"/>
                <w:szCs w:val="20"/>
                <w:lang w:eastAsia="ru-RU"/>
              </w:rPr>
            </w:pPr>
            <w:r w:rsidRPr="009929DE">
              <w:rPr>
                <w:rFonts w:ascii="Times New Roman" w:eastAsia="Times New Roman" w:hAnsi="Times New Roman"/>
                <w:color w:val="000000"/>
                <w:sz w:val="24"/>
                <w:szCs w:val="20"/>
                <w:lang w:eastAsia="ru-RU"/>
              </w:rPr>
              <w:t>Разбито 50 % остекления</w:t>
            </w:r>
          </w:p>
        </w:tc>
        <w:tc>
          <w:tcPr>
            <w:tcW w:w="1668" w:type="dxa"/>
          </w:tcPr>
          <w:p w14:paraId="29D9C206" w14:textId="77777777" w:rsidR="000E2EA1" w:rsidRPr="009929DE"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9929DE">
              <w:rPr>
                <w:rFonts w:ascii="Times New Roman" w:eastAsia="Times New Roman" w:hAnsi="Times New Roman"/>
                <w:color w:val="000000"/>
                <w:sz w:val="24"/>
                <w:szCs w:val="20"/>
                <w:lang w:eastAsia="ru-RU"/>
              </w:rPr>
              <w:t>2</w:t>
            </w:r>
          </w:p>
        </w:tc>
      </w:tr>
      <w:tr w:rsidR="000E2EA1" w:rsidRPr="009929DE" w14:paraId="5C959480" w14:textId="77777777" w:rsidTr="000E2EA1">
        <w:trPr>
          <w:jc w:val="center"/>
        </w:trPr>
        <w:tc>
          <w:tcPr>
            <w:tcW w:w="9776" w:type="dxa"/>
            <w:gridSpan w:val="2"/>
          </w:tcPr>
          <w:p w14:paraId="5292961C" w14:textId="77777777" w:rsidR="000E2EA1" w:rsidRPr="009929DE"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9929DE">
              <w:rPr>
                <w:rFonts w:ascii="Times New Roman" w:eastAsia="Times New Roman" w:hAnsi="Times New Roman"/>
                <w:color w:val="000000"/>
                <w:sz w:val="24"/>
                <w:szCs w:val="20"/>
                <w:lang w:eastAsia="ru-RU"/>
              </w:rPr>
              <w:t>Поражение людей</w:t>
            </w:r>
          </w:p>
        </w:tc>
      </w:tr>
      <w:tr w:rsidR="000E2EA1" w:rsidRPr="009929DE" w14:paraId="2B20221F" w14:textId="77777777" w:rsidTr="000E2EA1">
        <w:trPr>
          <w:jc w:val="center"/>
        </w:trPr>
        <w:tc>
          <w:tcPr>
            <w:tcW w:w="8108" w:type="dxa"/>
          </w:tcPr>
          <w:p w14:paraId="716ED4A7" w14:textId="77777777" w:rsidR="000E2EA1" w:rsidRPr="009929DE" w:rsidRDefault="000E2EA1" w:rsidP="000E2EA1">
            <w:pPr>
              <w:widowControl w:val="0"/>
              <w:spacing w:after="0" w:line="240" w:lineRule="auto"/>
              <w:rPr>
                <w:rFonts w:ascii="Times New Roman" w:eastAsia="Times New Roman" w:hAnsi="Times New Roman"/>
                <w:color w:val="000000"/>
                <w:sz w:val="24"/>
                <w:szCs w:val="20"/>
                <w:lang w:eastAsia="ru-RU"/>
              </w:rPr>
            </w:pPr>
            <w:r w:rsidRPr="009929DE">
              <w:rPr>
                <w:rFonts w:ascii="Times New Roman" w:eastAsia="Times New Roman" w:hAnsi="Times New Roman"/>
                <w:color w:val="000000"/>
                <w:sz w:val="24"/>
                <w:szCs w:val="20"/>
                <w:lang w:eastAsia="ru-RU"/>
              </w:rPr>
              <w:lastRenderedPageBreak/>
              <w:t>Смертельное поражение 99 % людей в зданиях и на открытой местности</w:t>
            </w:r>
          </w:p>
        </w:tc>
        <w:tc>
          <w:tcPr>
            <w:tcW w:w="1668" w:type="dxa"/>
            <w:vAlign w:val="center"/>
          </w:tcPr>
          <w:p w14:paraId="43E108EC" w14:textId="77777777" w:rsidR="000E2EA1" w:rsidRPr="009929DE"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9929DE">
              <w:rPr>
                <w:rFonts w:ascii="Times New Roman" w:eastAsia="Times New Roman" w:hAnsi="Times New Roman"/>
                <w:color w:val="000000"/>
                <w:sz w:val="24"/>
                <w:szCs w:val="20"/>
                <w:lang w:eastAsia="ru-RU"/>
              </w:rPr>
              <w:t>70</w:t>
            </w:r>
          </w:p>
        </w:tc>
      </w:tr>
      <w:tr w:rsidR="000E2EA1" w:rsidRPr="009929DE" w14:paraId="20C4585E" w14:textId="77777777" w:rsidTr="000E2EA1">
        <w:trPr>
          <w:jc w:val="center"/>
        </w:trPr>
        <w:tc>
          <w:tcPr>
            <w:tcW w:w="8108" w:type="dxa"/>
          </w:tcPr>
          <w:p w14:paraId="0AC9D7AE" w14:textId="77777777" w:rsidR="000E2EA1" w:rsidRPr="009929DE" w:rsidRDefault="000E2EA1" w:rsidP="000E2EA1">
            <w:pPr>
              <w:widowControl w:val="0"/>
              <w:spacing w:after="0" w:line="240" w:lineRule="auto"/>
              <w:rPr>
                <w:rFonts w:ascii="Times New Roman" w:eastAsia="Times New Roman" w:hAnsi="Times New Roman"/>
                <w:color w:val="000000"/>
                <w:sz w:val="24"/>
                <w:szCs w:val="20"/>
                <w:lang w:eastAsia="ru-RU"/>
              </w:rPr>
            </w:pPr>
            <w:r w:rsidRPr="009929DE">
              <w:rPr>
                <w:rFonts w:ascii="Times New Roman" w:eastAsia="Times New Roman" w:hAnsi="Times New Roman"/>
                <w:color w:val="000000"/>
                <w:sz w:val="24"/>
                <w:szCs w:val="20"/>
                <w:lang w:eastAsia="ru-RU"/>
              </w:rPr>
              <w:t>Гибель или серьёзные поражения тела и барабанных перепонок при воздействии воздушной ударной волны, при обрушении части конструкций зданий или перемещении (отбросе) тела</w:t>
            </w:r>
          </w:p>
        </w:tc>
        <w:tc>
          <w:tcPr>
            <w:tcW w:w="1668" w:type="dxa"/>
            <w:vAlign w:val="center"/>
          </w:tcPr>
          <w:p w14:paraId="7C63EE92" w14:textId="77777777" w:rsidR="000E2EA1" w:rsidRPr="009929DE"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9929DE">
              <w:rPr>
                <w:rFonts w:ascii="Times New Roman" w:eastAsia="Times New Roman" w:hAnsi="Times New Roman"/>
                <w:color w:val="000000"/>
                <w:sz w:val="24"/>
                <w:szCs w:val="20"/>
                <w:lang w:eastAsia="ru-RU"/>
              </w:rPr>
              <w:t>55</w:t>
            </w:r>
          </w:p>
        </w:tc>
      </w:tr>
      <w:tr w:rsidR="000E2EA1" w:rsidRPr="009929DE" w14:paraId="3C4AE6A2" w14:textId="77777777" w:rsidTr="000E2EA1">
        <w:trPr>
          <w:jc w:val="center"/>
        </w:trPr>
        <w:tc>
          <w:tcPr>
            <w:tcW w:w="8108" w:type="dxa"/>
          </w:tcPr>
          <w:p w14:paraId="277ED568" w14:textId="77777777" w:rsidR="000E2EA1" w:rsidRPr="009929DE" w:rsidRDefault="000E2EA1" w:rsidP="000E2EA1">
            <w:pPr>
              <w:widowControl w:val="0"/>
              <w:spacing w:after="0" w:line="240" w:lineRule="auto"/>
              <w:rPr>
                <w:rFonts w:ascii="Times New Roman" w:eastAsia="Times New Roman" w:hAnsi="Times New Roman"/>
                <w:color w:val="000000"/>
                <w:sz w:val="24"/>
                <w:szCs w:val="20"/>
                <w:lang w:eastAsia="ru-RU"/>
              </w:rPr>
            </w:pPr>
            <w:r w:rsidRPr="009929DE">
              <w:rPr>
                <w:rFonts w:ascii="Times New Roman" w:eastAsia="Times New Roman" w:hAnsi="Times New Roman"/>
                <w:color w:val="000000"/>
                <w:sz w:val="24"/>
                <w:szCs w:val="20"/>
                <w:lang w:eastAsia="ru-RU"/>
              </w:rPr>
              <w:t>Серьёзные повреждения с возможным летальным исходом в результате поражения обломками зданий. Имеется 10 % вероятность разрыва барабанных перепонок</w:t>
            </w:r>
          </w:p>
        </w:tc>
        <w:tc>
          <w:tcPr>
            <w:tcW w:w="1668" w:type="dxa"/>
            <w:vAlign w:val="center"/>
          </w:tcPr>
          <w:p w14:paraId="47CDC6A8" w14:textId="77777777" w:rsidR="000E2EA1" w:rsidRPr="009929DE"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9929DE">
              <w:rPr>
                <w:rFonts w:ascii="Times New Roman" w:eastAsia="Times New Roman" w:hAnsi="Times New Roman"/>
                <w:color w:val="000000"/>
                <w:sz w:val="24"/>
                <w:szCs w:val="20"/>
                <w:lang w:eastAsia="ru-RU"/>
              </w:rPr>
              <w:t>24</w:t>
            </w:r>
          </w:p>
        </w:tc>
      </w:tr>
      <w:tr w:rsidR="000E2EA1" w:rsidRPr="009929DE" w14:paraId="681BB56E" w14:textId="77777777" w:rsidTr="000E2EA1">
        <w:trPr>
          <w:jc w:val="center"/>
        </w:trPr>
        <w:tc>
          <w:tcPr>
            <w:tcW w:w="8108" w:type="dxa"/>
          </w:tcPr>
          <w:p w14:paraId="207EB942" w14:textId="77777777" w:rsidR="000E2EA1" w:rsidRPr="009929DE" w:rsidRDefault="000E2EA1" w:rsidP="000E2EA1">
            <w:pPr>
              <w:widowControl w:val="0"/>
              <w:spacing w:after="0" w:line="240" w:lineRule="auto"/>
              <w:rPr>
                <w:rFonts w:ascii="Times New Roman" w:eastAsia="Times New Roman" w:hAnsi="Times New Roman"/>
                <w:color w:val="000000"/>
                <w:sz w:val="24"/>
                <w:szCs w:val="20"/>
                <w:lang w:eastAsia="ru-RU"/>
              </w:rPr>
            </w:pPr>
            <w:r w:rsidRPr="009929DE">
              <w:rPr>
                <w:rFonts w:ascii="Times New Roman" w:eastAsia="Times New Roman" w:hAnsi="Times New Roman"/>
                <w:color w:val="000000"/>
                <w:sz w:val="24"/>
                <w:szCs w:val="20"/>
                <w:lang w:eastAsia="ru-RU"/>
              </w:rPr>
              <w:t>Временная потеря слуха или травмы в результате вторичных эффектов воздушной ударной волны (летальный исход и серьёзные повреждения являются маловероятными событием)</w:t>
            </w:r>
          </w:p>
        </w:tc>
        <w:tc>
          <w:tcPr>
            <w:tcW w:w="1668" w:type="dxa"/>
            <w:vAlign w:val="center"/>
          </w:tcPr>
          <w:p w14:paraId="3895DBBD" w14:textId="77777777" w:rsidR="000E2EA1" w:rsidRPr="009929DE"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9929DE">
              <w:rPr>
                <w:rFonts w:ascii="Times New Roman" w:eastAsia="Times New Roman" w:hAnsi="Times New Roman"/>
                <w:color w:val="000000"/>
                <w:sz w:val="24"/>
                <w:szCs w:val="20"/>
                <w:lang w:eastAsia="ru-RU"/>
              </w:rPr>
              <w:t>16</w:t>
            </w:r>
          </w:p>
        </w:tc>
      </w:tr>
      <w:tr w:rsidR="000E2EA1" w:rsidRPr="009929DE" w14:paraId="088E84AE" w14:textId="77777777" w:rsidTr="000E2EA1">
        <w:trPr>
          <w:jc w:val="center"/>
        </w:trPr>
        <w:tc>
          <w:tcPr>
            <w:tcW w:w="8108" w:type="dxa"/>
          </w:tcPr>
          <w:p w14:paraId="0A0C19A7" w14:textId="77777777" w:rsidR="000E2EA1" w:rsidRPr="009929DE" w:rsidRDefault="000E2EA1" w:rsidP="000E2EA1">
            <w:pPr>
              <w:widowControl w:val="0"/>
              <w:spacing w:after="0" w:line="240" w:lineRule="auto"/>
              <w:rPr>
                <w:rFonts w:ascii="Times New Roman" w:eastAsia="Times New Roman" w:hAnsi="Times New Roman"/>
                <w:color w:val="000000"/>
                <w:sz w:val="24"/>
                <w:szCs w:val="20"/>
                <w:lang w:eastAsia="ru-RU"/>
              </w:rPr>
            </w:pPr>
            <w:r w:rsidRPr="009929DE">
              <w:rPr>
                <w:rFonts w:ascii="Times New Roman" w:eastAsia="Times New Roman" w:hAnsi="Times New Roman"/>
                <w:color w:val="000000"/>
                <w:sz w:val="24"/>
                <w:szCs w:val="20"/>
                <w:lang w:eastAsia="ru-RU"/>
              </w:rPr>
              <w:t>Порог поражения людей (высокая вероятность отсутствия летального исхода или серьёзных повреждений). Имеется вероятность травм, связанных с разрушением стёкол и повреждением стен зданий.</w:t>
            </w:r>
          </w:p>
        </w:tc>
        <w:tc>
          <w:tcPr>
            <w:tcW w:w="1668" w:type="dxa"/>
            <w:vAlign w:val="center"/>
          </w:tcPr>
          <w:p w14:paraId="0D40C33C" w14:textId="77777777" w:rsidR="000E2EA1" w:rsidRPr="009929DE"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9929DE">
              <w:rPr>
                <w:rFonts w:ascii="Times New Roman" w:eastAsia="Times New Roman" w:hAnsi="Times New Roman"/>
                <w:color w:val="000000"/>
                <w:sz w:val="24"/>
                <w:szCs w:val="20"/>
                <w:lang w:eastAsia="ru-RU"/>
              </w:rPr>
              <w:t>5</w:t>
            </w:r>
          </w:p>
        </w:tc>
      </w:tr>
    </w:tbl>
    <w:p w14:paraId="5E84BD4F" w14:textId="77777777" w:rsidR="000E2EA1" w:rsidRPr="009929DE" w:rsidRDefault="000E2EA1" w:rsidP="000E2EA1">
      <w:pPr>
        <w:widowControl w:val="0"/>
        <w:spacing w:after="0" w:line="288" w:lineRule="auto"/>
        <w:ind w:left="142" w:right="-57" w:firstLine="567"/>
        <w:jc w:val="both"/>
        <w:rPr>
          <w:rFonts w:ascii="Times New Roman" w:eastAsia="Times New Roman" w:hAnsi="Times New Roman"/>
          <w:sz w:val="25"/>
          <w:szCs w:val="25"/>
          <w:lang w:eastAsia="ru-RU"/>
        </w:rPr>
      </w:pPr>
    </w:p>
    <w:p w14:paraId="255F5F16" w14:textId="77777777" w:rsidR="000E2EA1" w:rsidRPr="009929DE" w:rsidRDefault="000E2EA1" w:rsidP="000E2EA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Определение поражающих факторов и последствий различных сценариев аварий выполнены по методикам:</w:t>
      </w:r>
    </w:p>
    <w:p w14:paraId="56CF8B3C" w14:textId="77777777" w:rsidR="000E2EA1" w:rsidRPr="009929DE" w:rsidRDefault="000E2EA1" w:rsidP="000E2EA1">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«Пожарная безопасность технологических процессов. Общие требования» ГОСТ Р 12.3.047-98;</w:t>
      </w:r>
    </w:p>
    <w:p w14:paraId="731D5822" w14:textId="77777777" w:rsidR="000E2EA1" w:rsidRPr="009929DE" w:rsidRDefault="000E2EA1" w:rsidP="000E2EA1">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«Сборник методик по прогнозированию возможных аварий, катастроф и стихийных бедствий», книга 2, МЧС России, 1994 год;</w:t>
      </w:r>
    </w:p>
    <w:p w14:paraId="47CAFA4D" w14:textId="77777777" w:rsidR="000E2EA1" w:rsidRPr="009929DE" w:rsidRDefault="000E2EA1" w:rsidP="000E2EA1">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РД 03-409-01 «Методике оценки последствий аварийных взрывов топливно-воздушных смесей».</w:t>
      </w:r>
    </w:p>
    <w:p w14:paraId="50F12FD1" w14:textId="74429C3B" w:rsidR="000E2EA1" w:rsidRPr="009929DE" w:rsidRDefault="000E2EA1" w:rsidP="000E2EA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Параметры зон поражения наиболее опасных поражающих факторов ЧС при рассмотренных вариантах аварий приведены в таблицах </w:t>
      </w:r>
      <w:r w:rsidR="00B92D86" w:rsidRPr="009929DE">
        <w:fldChar w:fldCharType="begin"/>
      </w:r>
      <w:r w:rsidR="00B92D86" w:rsidRPr="009929DE">
        <w:instrText xml:space="preserve"> REF TBl_Zony1 \h  \* MERGEFORMAT </w:instrText>
      </w:r>
      <w:r w:rsidR="00B92D86" w:rsidRPr="009929DE">
        <w:fldChar w:fldCharType="separate"/>
      </w:r>
      <w:r w:rsidR="003664D5">
        <w:rPr>
          <w:rFonts w:ascii="Times New Roman" w:eastAsia="Times New Roman" w:hAnsi="Times New Roman"/>
          <w:noProof/>
          <w:sz w:val="28"/>
          <w:szCs w:val="24"/>
          <w:lang w:eastAsia="ru-RU" w:bidi="en-US"/>
        </w:rPr>
        <w:t>5</w:t>
      </w:r>
      <w:r w:rsidR="003664D5">
        <w:rPr>
          <w:rFonts w:ascii="Times New Roman" w:eastAsia="Times New Roman" w:hAnsi="Times New Roman"/>
          <w:noProof/>
          <w:sz w:val="28"/>
          <w:szCs w:val="24"/>
          <w:lang w:eastAsia="ru-RU"/>
        </w:rPr>
        <w:t>.8.3</w:t>
      </w:r>
      <w:r w:rsidR="003664D5" w:rsidRPr="009929DE">
        <w:rPr>
          <w:rFonts w:ascii="Times New Roman" w:eastAsia="Times New Roman" w:hAnsi="Times New Roman"/>
          <w:sz w:val="28"/>
          <w:szCs w:val="24"/>
          <w:lang w:eastAsia="ru-RU"/>
        </w:rPr>
        <w:t>.</w:t>
      </w:r>
      <w:r w:rsidR="003664D5">
        <w:rPr>
          <w:rFonts w:ascii="Times New Roman" w:eastAsia="Times New Roman" w:hAnsi="Times New Roman"/>
          <w:noProof/>
          <w:sz w:val="28"/>
          <w:szCs w:val="24"/>
          <w:lang w:eastAsia="ru-RU"/>
        </w:rPr>
        <w:t>6</w:t>
      </w:r>
      <w:r w:rsidR="00B92D86" w:rsidRPr="009929DE">
        <w:fldChar w:fldCharType="end"/>
      </w:r>
      <w:r w:rsidRPr="009929DE">
        <w:rPr>
          <w:rFonts w:ascii="Times New Roman" w:eastAsia="Times New Roman" w:hAnsi="Times New Roman"/>
          <w:sz w:val="28"/>
          <w:szCs w:val="24"/>
          <w:lang w:eastAsia="ru-RU"/>
        </w:rPr>
        <w:t>-</w:t>
      </w:r>
      <w:r w:rsidR="00B92D86" w:rsidRPr="009929DE">
        <w:fldChar w:fldCharType="begin"/>
      </w:r>
      <w:r w:rsidR="00B92D86" w:rsidRPr="009929DE">
        <w:instrText xml:space="preserve"> REF TBl_Zony2 \h  \* MERGEFORMAT </w:instrText>
      </w:r>
      <w:r w:rsidR="00B92D86" w:rsidRPr="009929DE">
        <w:fldChar w:fldCharType="separate"/>
      </w:r>
      <w:r w:rsidR="003664D5">
        <w:rPr>
          <w:rFonts w:ascii="Times New Roman" w:eastAsia="Times New Roman" w:hAnsi="Times New Roman"/>
          <w:noProof/>
          <w:sz w:val="28"/>
          <w:szCs w:val="24"/>
          <w:lang w:eastAsia="ru-RU" w:bidi="en-US"/>
        </w:rPr>
        <w:t>5</w:t>
      </w:r>
      <w:r w:rsidR="003664D5">
        <w:rPr>
          <w:rFonts w:ascii="Times New Roman" w:eastAsia="Times New Roman" w:hAnsi="Times New Roman"/>
          <w:noProof/>
          <w:sz w:val="28"/>
          <w:szCs w:val="24"/>
          <w:lang w:eastAsia="ru-RU"/>
        </w:rPr>
        <w:t>.8.3</w:t>
      </w:r>
      <w:r w:rsidR="003664D5" w:rsidRPr="009929DE">
        <w:rPr>
          <w:rFonts w:ascii="Times New Roman" w:eastAsia="Times New Roman" w:hAnsi="Times New Roman"/>
          <w:sz w:val="28"/>
          <w:szCs w:val="24"/>
          <w:lang w:eastAsia="ru-RU"/>
        </w:rPr>
        <w:t>.</w:t>
      </w:r>
      <w:r w:rsidR="003664D5">
        <w:rPr>
          <w:rFonts w:ascii="Times New Roman" w:eastAsia="Times New Roman" w:hAnsi="Times New Roman"/>
          <w:noProof/>
          <w:sz w:val="28"/>
          <w:szCs w:val="24"/>
          <w:lang w:eastAsia="ru-RU"/>
        </w:rPr>
        <w:t>8</w:t>
      </w:r>
      <w:r w:rsidR="00B92D86" w:rsidRPr="009929DE">
        <w:fldChar w:fldCharType="end"/>
      </w:r>
      <w:r w:rsidRPr="009929DE">
        <w:rPr>
          <w:rFonts w:ascii="Times New Roman" w:eastAsia="Times New Roman" w:hAnsi="Times New Roman"/>
          <w:sz w:val="28"/>
          <w:szCs w:val="24"/>
          <w:lang w:eastAsia="ru-RU"/>
        </w:rPr>
        <w:t>.</w:t>
      </w:r>
    </w:p>
    <w:p w14:paraId="4FC44894" w14:textId="4FC5A67A" w:rsidR="000E2EA1" w:rsidRPr="009929DE" w:rsidRDefault="000E2EA1" w:rsidP="000E2EA1">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Таблица </w:t>
      </w:r>
      <w:bookmarkStart w:id="205" w:name="TBl_Zony1"/>
      <w:r w:rsidR="00CB56B9" w:rsidRPr="009929DE">
        <w:rPr>
          <w:rFonts w:ascii="Times New Roman" w:eastAsia="Times New Roman" w:hAnsi="Times New Roman"/>
          <w:sz w:val="28"/>
          <w:szCs w:val="24"/>
          <w:lang w:eastAsia="ru-RU"/>
        </w:rPr>
        <w:fldChar w:fldCharType="begin"/>
      </w:r>
      <w:r w:rsidR="00CB56B9" w:rsidRPr="009929DE">
        <w:rPr>
          <w:rFonts w:ascii="Times New Roman" w:eastAsia="Times New Roman" w:hAnsi="Times New Roman"/>
          <w:sz w:val="28"/>
          <w:szCs w:val="24"/>
          <w:lang w:eastAsia="ru-RU"/>
        </w:rPr>
        <w:instrText xml:space="preserve"> STYLEREF 3 \s </w:instrText>
      </w:r>
      <w:r w:rsidR="00CB56B9"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5.8.3</w:t>
      </w:r>
      <w:r w:rsidR="00CB56B9" w:rsidRPr="009929DE">
        <w:rPr>
          <w:rFonts w:ascii="Times New Roman" w:eastAsia="Times New Roman" w:hAnsi="Times New Roman"/>
          <w:sz w:val="28"/>
          <w:szCs w:val="24"/>
          <w:lang w:eastAsia="ru-RU"/>
        </w:rPr>
        <w:fldChar w:fldCharType="end"/>
      </w:r>
      <w:r w:rsidR="00CB56B9" w:rsidRPr="009929DE">
        <w:rPr>
          <w:rFonts w:ascii="Times New Roman" w:eastAsia="Times New Roman" w:hAnsi="Times New Roman"/>
          <w:sz w:val="28"/>
          <w:szCs w:val="24"/>
          <w:lang w:eastAsia="ru-RU"/>
        </w:rPr>
        <w:t>.</w:t>
      </w:r>
      <w:r w:rsidR="00CB56B9" w:rsidRPr="009929DE">
        <w:rPr>
          <w:rFonts w:ascii="Times New Roman" w:eastAsia="Times New Roman" w:hAnsi="Times New Roman"/>
          <w:sz w:val="28"/>
          <w:szCs w:val="24"/>
          <w:lang w:eastAsia="ru-RU"/>
        </w:rPr>
        <w:fldChar w:fldCharType="begin"/>
      </w:r>
      <w:r w:rsidR="00CB56B9" w:rsidRPr="009929DE">
        <w:rPr>
          <w:rFonts w:ascii="Times New Roman" w:eastAsia="Times New Roman" w:hAnsi="Times New Roman"/>
          <w:sz w:val="28"/>
          <w:szCs w:val="24"/>
          <w:lang w:eastAsia="ru-RU"/>
        </w:rPr>
        <w:instrText xml:space="preserve"> SEQ Таблица \* ARABIC \s 3 </w:instrText>
      </w:r>
      <w:r w:rsidR="00CB56B9"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6</w:t>
      </w:r>
      <w:r w:rsidR="00CB56B9" w:rsidRPr="009929DE">
        <w:rPr>
          <w:rFonts w:ascii="Times New Roman" w:eastAsia="Times New Roman" w:hAnsi="Times New Roman"/>
          <w:sz w:val="28"/>
          <w:szCs w:val="24"/>
          <w:lang w:eastAsia="ru-RU"/>
        </w:rPr>
        <w:fldChar w:fldCharType="end"/>
      </w:r>
      <w:bookmarkEnd w:id="205"/>
    </w:p>
    <w:p w14:paraId="382145EF" w14:textId="77777777" w:rsidR="000E2EA1" w:rsidRPr="009929DE" w:rsidRDefault="000E2EA1" w:rsidP="000E2EA1">
      <w:pPr>
        <w:widowControl w:val="0"/>
        <w:spacing w:after="120" w:line="240" w:lineRule="auto"/>
        <w:ind w:right="-1"/>
        <w:jc w:val="center"/>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Параметры поражающих факторов при авариях с ЛВЖ (ГЖ) при разгерметизации автомобильной ёмкости транспортировки с пожаром пролива нефтепродуктов (сценарий 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709"/>
        <w:gridCol w:w="1555"/>
        <w:gridCol w:w="3330"/>
        <w:gridCol w:w="3402"/>
      </w:tblGrid>
      <w:tr w:rsidR="000E2EA1" w:rsidRPr="009929DE" w14:paraId="1EB52783" w14:textId="77777777" w:rsidTr="00DC3635">
        <w:trPr>
          <w:trHeight w:val="663"/>
          <w:jc w:val="center"/>
        </w:trPr>
        <w:tc>
          <w:tcPr>
            <w:tcW w:w="992" w:type="dxa"/>
            <w:vMerge w:val="restart"/>
            <w:tcBorders>
              <w:top w:val="single" w:sz="4" w:space="0" w:color="auto"/>
            </w:tcBorders>
            <w:shd w:val="clear" w:color="auto" w:fill="auto"/>
            <w:vAlign w:val="center"/>
          </w:tcPr>
          <w:p w14:paraId="6F84B870" w14:textId="77777777" w:rsidR="000E2EA1" w:rsidRPr="009929DE" w:rsidRDefault="000E2EA1" w:rsidP="000E2EA1">
            <w:pPr>
              <w:widowControl w:val="0"/>
              <w:spacing w:after="0" w:line="240" w:lineRule="auto"/>
              <w:ind w:left="-36" w:right="-8"/>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Наименование вещества</w:t>
            </w:r>
          </w:p>
        </w:tc>
        <w:tc>
          <w:tcPr>
            <w:tcW w:w="709" w:type="dxa"/>
            <w:vMerge w:val="restart"/>
            <w:tcBorders>
              <w:top w:val="single" w:sz="4" w:space="0" w:color="auto"/>
            </w:tcBorders>
            <w:shd w:val="clear" w:color="auto" w:fill="auto"/>
            <w:vAlign w:val="center"/>
          </w:tcPr>
          <w:p w14:paraId="51A49FFD" w14:textId="77777777" w:rsidR="000E2EA1" w:rsidRPr="009929DE" w:rsidRDefault="000E2EA1" w:rsidP="000E2EA1">
            <w:pPr>
              <w:widowControl w:val="0"/>
              <w:spacing w:after="0" w:line="240" w:lineRule="auto"/>
              <w:ind w:left="-36" w:right="-8"/>
              <w:jc w:val="center"/>
              <w:rPr>
                <w:rFonts w:ascii="Times New Roman" w:eastAsia="Times New Roman" w:hAnsi="Times New Roman"/>
                <w:b/>
                <w:color w:val="000000"/>
                <w:sz w:val="24"/>
                <w:szCs w:val="24"/>
                <w:lang w:eastAsia="ru-RU"/>
              </w:rPr>
            </w:pPr>
            <w:r w:rsidRPr="009929DE">
              <w:rPr>
                <w:rFonts w:ascii="Times New Roman" w:eastAsia="Times New Roman" w:hAnsi="Times New Roman"/>
                <w:color w:val="000000"/>
                <w:sz w:val="24"/>
                <w:szCs w:val="24"/>
                <w:lang w:eastAsia="ru-RU"/>
              </w:rPr>
              <w:t>Количество, т</w:t>
            </w:r>
          </w:p>
        </w:tc>
        <w:tc>
          <w:tcPr>
            <w:tcW w:w="1555" w:type="dxa"/>
            <w:vMerge w:val="restart"/>
            <w:tcBorders>
              <w:top w:val="single" w:sz="4" w:space="0" w:color="auto"/>
            </w:tcBorders>
            <w:shd w:val="clear" w:color="auto" w:fill="auto"/>
            <w:vAlign w:val="center"/>
          </w:tcPr>
          <w:p w14:paraId="339A9E21" w14:textId="77777777" w:rsidR="000E2EA1" w:rsidRPr="009929DE" w:rsidRDefault="000E2EA1" w:rsidP="000E2EA1">
            <w:pPr>
              <w:widowControl w:val="0"/>
              <w:spacing w:after="0" w:line="240" w:lineRule="auto"/>
              <w:ind w:left="-36" w:right="-8"/>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Площадь пожара (при растекании по магистрали), м</w:t>
            </w:r>
            <w:r w:rsidRPr="009929DE">
              <w:rPr>
                <w:rFonts w:ascii="Times New Roman" w:eastAsia="Times New Roman" w:hAnsi="Times New Roman"/>
                <w:color w:val="000000"/>
                <w:sz w:val="24"/>
                <w:szCs w:val="24"/>
                <w:vertAlign w:val="superscript"/>
                <w:lang w:eastAsia="ru-RU"/>
              </w:rPr>
              <w:t>2</w:t>
            </w:r>
          </w:p>
        </w:tc>
        <w:tc>
          <w:tcPr>
            <w:tcW w:w="6732" w:type="dxa"/>
            <w:gridSpan w:val="2"/>
            <w:tcBorders>
              <w:top w:val="single" w:sz="4" w:space="0" w:color="auto"/>
            </w:tcBorders>
            <w:shd w:val="clear" w:color="auto" w:fill="auto"/>
            <w:vAlign w:val="center"/>
          </w:tcPr>
          <w:p w14:paraId="4DB11D12" w14:textId="77777777" w:rsidR="000E2EA1" w:rsidRPr="009929DE" w:rsidRDefault="000E2EA1" w:rsidP="000E2EA1">
            <w:pPr>
              <w:widowControl w:val="0"/>
              <w:spacing w:after="0" w:line="240" w:lineRule="auto"/>
              <w:ind w:left="-36" w:right="-8"/>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Радиусы зон поражения людей (м), с учётом образующейся при горении пролива интенсивности теплового излучения (кВт/м</w:t>
            </w:r>
            <w:r w:rsidRPr="009929DE">
              <w:rPr>
                <w:rFonts w:ascii="Times New Roman" w:eastAsia="Times New Roman" w:hAnsi="Times New Roman"/>
                <w:color w:val="000000"/>
                <w:sz w:val="24"/>
                <w:szCs w:val="24"/>
                <w:vertAlign w:val="superscript"/>
                <w:lang w:eastAsia="ru-RU"/>
              </w:rPr>
              <w:t>2</w:t>
            </w:r>
            <w:r w:rsidRPr="009929DE">
              <w:rPr>
                <w:rFonts w:ascii="Times New Roman" w:eastAsia="Times New Roman" w:hAnsi="Times New Roman"/>
                <w:color w:val="000000"/>
                <w:sz w:val="24"/>
                <w:szCs w:val="24"/>
                <w:lang w:eastAsia="ru-RU"/>
              </w:rPr>
              <w:t>)</w:t>
            </w:r>
          </w:p>
        </w:tc>
      </w:tr>
      <w:tr w:rsidR="000E2EA1" w:rsidRPr="009929DE" w14:paraId="6EB554C0" w14:textId="77777777" w:rsidTr="00DC3635">
        <w:trPr>
          <w:trHeight w:val="848"/>
          <w:jc w:val="center"/>
        </w:trPr>
        <w:tc>
          <w:tcPr>
            <w:tcW w:w="992" w:type="dxa"/>
            <w:vMerge/>
            <w:tcBorders>
              <w:bottom w:val="single" w:sz="4" w:space="0" w:color="auto"/>
            </w:tcBorders>
            <w:shd w:val="clear" w:color="auto" w:fill="auto"/>
            <w:vAlign w:val="center"/>
          </w:tcPr>
          <w:p w14:paraId="26B99C9D" w14:textId="77777777" w:rsidR="000E2EA1" w:rsidRPr="009929DE" w:rsidRDefault="000E2EA1" w:rsidP="000E2EA1">
            <w:pPr>
              <w:widowControl w:val="0"/>
              <w:spacing w:after="0" w:line="240" w:lineRule="auto"/>
              <w:ind w:left="-36" w:right="-8"/>
              <w:jc w:val="center"/>
              <w:rPr>
                <w:rFonts w:ascii="Times New Roman" w:eastAsia="Times New Roman" w:hAnsi="Times New Roman"/>
                <w:color w:val="000000"/>
                <w:sz w:val="24"/>
                <w:szCs w:val="24"/>
                <w:lang w:eastAsia="ru-RU"/>
              </w:rPr>
            </w:pPr>
          </w:p>
        </w:tc>
        <w:tc>
          <w:tcPr>
            <w:tcW w:w="709" w:type="dxa"/>
            <w:vMerge/>
            <w:tcBorders>
              <w:bottom w:val="single" w:sz="4" w:space="0" w:color="auto"/>
            </w:tcBorders>
            <w:shd w:val="clear" w:color="auto" w:fill="auto"/>
            <w:vAlign w:val="center"/>
          </w:tcPr>
          <w:p w14:paraId="39BA0C93" w14:textId="77777777" w:rsidR="000E2EA1" w:rsidRPr="009929DE" w:rsidRDefault="000E2EA1" w:rsidP="000E2EA1">
            <w:pPr>
              <w:widowControl w:val="0"/>
              <w:spacing w:after="0" w:line="240" w:lineRule="auto"/>
              <w:ind w:left="-36" w:right="-8" w:firstLine="13"/>
              <w:jc w:val="center"/>
              <w:rPr>
                <w:rFonts w:ascii="Times New Roman" w:eastAsia="Times New Roman" w:hAnsi="Times New Roman"/>
                <w:color w:val="000000"/>
                <w:sz w:val="24"/>
                <w:szCs w:val="24"/>
                <w:lang w:eastAsia="ru-RU"/>
              </w:rPr>
            </w:pPr>
          </w:p>
        </w:tc>
        <w:tc>
          <w:tcPr>
            <w:tcW w:w="1555" w:type="dxa"/>
            <w:vMerge/>
            <w:tcBorders>
              <w:bottom w:val="single" w:sz="4" w:space="0" w:color="auto"/>
            </w:tcBorders>
            <w:shd w:val="clear" w:color="auto" w:fill="auto"/>
            <w:vAlign w:val="center"/>
          </w:tcPr>
          <w:p w14:paraId="31813F91" w14:textId="77777777" w:rsidR="000E2EA1" w:rsidRPr="009929DE" w:rsidRDefault="000E2EA1" w:rsidP="000E2EA1">
            <w:pPr>
              <w:widowControl w:val="0"/>
              <w:spacing w:after="0" w:line="240" w:lineRule="auto"/>
              <w:ind w:left="-36" w:right="-8"/>
              <w:jc w:val="center"/>
              <w:rPr>
                <w:rFonts w:ascii="Times New Roman" w:eastAsia="Times New Roman" w:hAnsi="Times New Roman"/>
                <w:color w:val="000000"/>
                <w:sz w:val="24"/>
                <w:szCs w:val="24"/>
                <w:lang w:eastAsia="ru-RU"/>
              </w:rPr>
            </w:pPr>
          </w:p>
        </w:tc>
        <w:tc>
          <w:tcPr>
            <w:tcW w:w="3330" w:type="dxa"/>
            <w:tcBorders>
              <w:top w:val="single" w:sz="4" w:space="0" w:color="auto"/>
              <w:bottom w:val="single" w:sz="4" w:space="0" w:color="auto"/>
            </w:tcBorders>
            <w:shd w:val="clear" w:color="auto" w:fill="auto"/>
            <w:vAlign w:val="center"/>
          </w:tcPr>
          <w:p w14:paraId="46706130" w14:textId="77777777" w:rsidR="000E2EA1" w:rsidRPr="009929DE" w:rsidRDefault="000E2EA1" w:rsidP="000E2EA1">
            <w:pPr>
              <w:widowControl w:val="0"/>
              <w:spacing w:after="0" w:line="240" w:lineRule="auto"/>
              <w:ind w:left="-36" w:right="-8"/>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Ожог 1-й степени через 6–8 с,</w:t>
            </w:r>
          </w:p>
          <w:p w14:paraId="604D3B2A" w14:textId="77777777" w:rsidR="000E2EA1" w:rsidRPr="009929DE" w:rsidRDefault="000E2EA1" w:rsidP="000E2EA1">
            <w:pPr>
              <w:widowControl w:val="0"/>
              <w:spacing w:after="0" w:line="240" w:lineRule="auto"/>
              <w:ind w:left="-36" w:right="-8"/>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ожог 2-й степени через 12–16 с, при 10,5 кВт/м</w:t>
            </w:r>
            <w:r w:rsidRPr="009929DE">
              <w:rPr>
                <w:rFonts w:ascii="Times New Roman" w:eastAsia="Times New Roman" w:hAnsi="Times New Roman"/>
                <w:color w:val="000000"/>
                <w:sz w:val="24"/>
                <w:szCs w:val="24"/>
                <w:vertAlign w:val="superscript"/>
                <w:lang w:eastAsia="ru-RU"/>
              </w:rPr>
              <w:t>2</w:t>
            </w:r>
            <w:r w:rsidRPr="009929DE">
              <w:rPr>
                <w:rFonts w:ascii="Times New Roman" w:eastAsia="Times New Roman" w:hAnsi="Times New Roman"/>
                <w:color w:val="000000"/>
                <w:sz w:val="24"/>
                <w:szCs w:val="24"/>
                <w:lang w:eastAsia="ru-RU"/>
              </w:rPr>
              <w:t>, м</w:t>
            </w:r>
          </w:p>
        </w:tc>
        <w:tc>
          <w:tcPr>
            <w:tcW w:w="3402" w:type="dxa"/>
            <w:tcBorders>
              <w:top w:val="single" w:sz="4" w:space="0" w:color="auto"/>
              <w:bottom w:val="single" w:sz="4" w:space="0" w:color="auto"/>
            </w:tcBorders>
            <w:shd w:val="clear" w:color="auto" w:fill="auto"/>
            <w:vAlign w:val="center"/>
          </w:tcPr>
          <w:p w14:paraId="0DE3941A" w14:textId="77777777" w:rsidR="000E2EA1" w:rsidRPr="009929DE" w:rsidRDefault="000E2EA1" w:rsidP="000E2EA1">
            <w:pPr>
              <w:widowControl w:val="0"/>
              <w:spacing w:after="0" w:line="240" w:lineRule="auto"/>
              <w:ind w:left="-36" w:right="-8"/>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Безопасное расстояние для человека в брезентовой одежде, при 4,2 кВт/м</w:t>
            </w:r>
            <w:r w:rsidRPr="009929DE">
              <w:rPr>
                <w:rFonts w:ascii="Times New Roman" w:eastAsia="Times New Roman" w:hAnsi="Times New Roman"/>
                <w:color w:val="000000"/>
                <w:sz w:val="24"/>
                <w:szCs w:val="24"/>
                <w:vertAlign w:val="superscript"/>
                <w:lang w:eastAsia="ru-RU"/>
              </w:rPr>
              <w:t>2</w:t>
            </w:r>
            <w:r w:rsidRPr="009929DE">
              <w:rPr>
                <w:rFonts w:ascii="Times New Roman" w:eastAsia="Times New Roman" w:hAnsi="Times New Roman"/>
                <w:color w:val="000000"/>
                <w:sz w:val="24"/>
                <w:szCs w:val="24"/>
                <w:lang w:eastAsia="ru-RU"/>
              </w:rPr>
              <w:t>, м</w:t>
            </w:r>
          </w:p>
        </w:tc>
      </w:tr>
      <w:tr w:rsidR="000E2EA1" w:rsidRPr="009929DE" w14:paraId="4C72C1B2" w14:textId="77777777" w:rsidTr="00DC3635">
        <w:trPr>
          <w:trHeight w:val="285"/>
          <w:jc w:val="center"/>
        </w:trPr>
        <w:tc>
          <w:tcPr>
            <w:tcW w:w="992" w:type="dxa"/>
            <w:shd w:val="clear" w:color="auto" w:fill="auto"/>
            <w:vAlign w:val="center"/>
          </w:tcPr>
          <w:p w14:paraId="3D814981" w14:textId="77777777" w:rsidR="000E2EA1" w:rsidRPr="009929DE" w:rsidRDefault="000E2EA1" w:rsidP="000E2EA1">
            <w:pPr>
              <w:widowControl w:val="0"/>
              <w:spacing w:after="0" w:line="240" w:lineRule="auto"/>
              <w:ind w:left="-108"/>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Бензин</w:t>
            </w:r>
          </w:p>
        </w:tc>
        <w:tc>
          <w:tcPr>
            <w:tcW w:w="709" w:type="dxa"/>
            <w:shd w:val="clear" w:color="auto" w:fill="auto"/>
            <w:vAlign w:val="center"/>
          </w:tcPr>
          <w:p w14:paraId="23EDA82A" w14:textId="77777777" w:rsidR="000E2EA1" w:rsidRPr="009929DE" w:rsidRDefault="000E2EA1" w:rsidP="000E2EA1">
            <w:pPr>
              <w:widowControl w:val="0"/>
              <w:spacing w:after="0" w:line="240" w:lineRule="auto"/>
              <w:ind w:left="-108" w:right="-76"/>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25</w:t>
            </w:r>
          </w:p>
        </w:tc>
        <w:tc>
          <w:tcPr>
            <w:tcW w:w="1555" w:type="dxa"/>
            <w:shd w:val="clear" w:color="auto" w:fill="auto"/>
            <w:vAlign w:val="center"/>
          </w:tcPr>
          <w:p w14:paraId="6F5925FA" w14:textId="77777777" w:rsidR="000E2EA1" w:rsidRPr="009929DE" w:rsidRDefault="000E2EA1" w:rsidP="000E2EA1">
            <w:pPr>
              <w:widowControl w:val="0"/>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640,5</w:t>
            </w:r>
          </w:p>
        </w:tc>
        <w:tc>
          <w:tcPr>
            <w:tcW w:w="3330" w:type="dxa"/>
            <w:shd w:val="clear" w:color="auto" w:fill="auto"/>
            <w:vAlign w:val="center"/>
          </w:tcPr>
          <w:p w14:paraId="4A12D60A" w14:textId="77777777" w:rsidR="000E2EA1" w:rsidRPr="009929DE" w:rsidRDefault="000E2EA1" w:rsidP="000E2EA1">
            <w:pPr>
              <w:widowControl w:val="0"/>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17</w:t>
            </w:r>
          </w:p>
        </w:tc>
        <w:tc>
          <w:tcPr>
            <w:tcW w:w="3402" w:type="dxa"/>
            <w:shd w:val="clear" w:color="auto" w:fill="auto"/>
            <w:vAlign w:val="center"/>
          </w:tcPr>
          <w:p w14:paraId="4FAA1EF7" w14:textId="77777777" w:rsidR="000E2EA1" w:rsidRPr="009929DE" w:rsidRDefault="000E2EA1" w:rsidP="000E2EA1">
            <w:pPr>
              <w:widowControl w:val="0"/>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27</w:t>
            </w:r>
          </w:p>
        </w:tc>
      </w:tr>
    </w:tbl>
    <w:p w14:paraId="697DACF1" w14:textId="77777777" w:rsidR="000E2EA1" w:rsidRPr="009929DE" w:rsidRDefault="000E2EA1" w:rsidP="000E2EA1">
      <w:pPr>
        <w:autoSpaceDE w:val="0"/>
        <w:autoSpaceDN w:val="0"/>
        <w:adjustRightInd w:val="0"/>
        <w:spacing w:after="0" w:line="240" w:lineRule="auto"/>
        <w:ind w:firstLine="709"/>
        <w:jc w:val="right"/>
        <w:rPr>
          <w:rFonts w:ascii="Times New Roman" w:eastAsia="Times New Roman" w:hAnsi="Times New Roman"/>
          <w:sz w:val="28"/>
          <w:szCs w:val="24"/>
          <w:lang w:eastAsia="ru-RU"/>
        </w:rPr>
      </w:pPr>
    </w:p>
    <w:p w14:paraId="15608D3E" w14:textId="52D69B8B" w:rsidR="000E2EA1" w:rsidRPr="009929DE" w:rsidRDefault="000E2EA1" w:rsidP="000E2EA1">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Таблица </w:t>
      </w:r>
      <w:r w:rsidR="00CB56B9" w:rsidRPr="009929DE">
        <w:rPr>
          <w:rFonts w:ascii="Times New Roman" w:eastAsia="Times New Roman" w:hAnsi="Times New Roman"/>
          <w:sz w:val="28"/>
          <w:szCs w:val="24"/>
          <w:lang w:eastAsia="ru-RU"/>
        </w:rPr>
        <w:fldChar w:fldCharType="begin"/>
      </w:r>
      <w:r w:rsidR="00CB56B9" w:rsidRPr="009929DE">
        <w:rPr>
          <w:rFonts w:ascii="Times New Roman" w:eastAsia="Times New Roman" w:hAnsi="Times New Roman"/>
          <w:sz w:val="28"/>
          <w:szCs w:val="24"/>
          <w:lang w:eastAsia="ru-RU"/>
        </w:rPr>
        <w:instrText xml:space="preserve"> STYLEREF 3 \s </w:instrText>
      </w:r>
      <w:r w:rsidR="00CB56B9"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5.8.3</w:t>
      </w:r>
      <w:r w:rsidR="00CB56B9" w:rsidRPr="009929DE">
        <w:rPr>
          <w:rFonts w:ascii="Times New Roman" w:eastAsia="Times New Roman" w:hAnsi="Times New Roman"/>
          <w:sz w:val="28"/>
          <w:szCs w:val="24"/>
          <w:lang w:eastAsia="ru-RU"/>
        </w:rPr>
        <w:fldChar w:fldCharType="end"/>
      </w:r>
      <w:r w:rsidR="00CB56B9" w:rsidRPr="009929DE">
        <w:rPr>
          <w:rFonts w:ascii="Times New Roman" w:eastAsia="Times New Roman" w:hAnsi="Times New Roman"/>
          <w:sz w:val="28"/>
          <w:szCs w:val="24"/>
          <w:lang w:eastAsia="ru-RU"/>
        </w:rPr>
        <w:t>.</w:t>
      </w:r>
      <w:r w:rsidR="00CB56B9" w:rsidRPr="009929DE">
        <w:rPr>
          <w:rFonts w:ascii="Times New Roman" w:eastAsia="Times New Roman" w:hAnsi="Times New Roman"/>
          <w:sz w:val="28"/>
          <w:szCs w:val="24"/>
          <w:lang w:eastAsia="ru-RU"/>
        </w:rPr>
        <w:fldChar w:fldCharType="begin"/>
      </w:r>
      <w:r w:rsidR="00CB56B9" w:rsidRPr="009929DE">
        <w:rPr>
          <w:rFonts w:ascii="Times New Roman" w:eastAsia="Times New Roman" w:hAnsi="Times New Roman"/>
          <w:sz w:val="28"/>
          <w:szCs w:val="24"/>
          <w:lang w:eastAsia="ru-RU"/>
        </w:rPr>
        <w:instrText xml:space="preserve"> SEQ Таблица \* ARABIC \s 3 </w:instrText>
      </w:r>
      <w:r w:rsidR="00CB56B9"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7</w:t>
      </w:r>
      <w:r w:rsidR="00CB56B9" w:rsidRPr="009929DE">
        <w:rPr>
          <w:rFonts w:ascii="Times New Roman" w:eastAsia="Times New Roman" w:hAnsi="Times New Roman"/>
          <w:sz w:val="28"/>
          <w:szCs w:val="24"/>
          <w:lang w:eastAsia="ru-RU"/>
        </w:rPr>
        <w:fldChar w:fldCharType="end"/>
      </w:r>
    </w:p>
    <w:p w14:paraId="34174862" w14:textId="77777777" w:rsidR="000E2EA1" w:rsidRPr="009929DE" w:rsidRDefault="000E2EA1" w:rsidP="000E2EA1">
      <w:pPr>
        <w:widowControl w:val="0"/>
        <w:spacing w:after="120" w:line="240" w:lineRule="auto"/>
        <w:ind w:right="-1"/>
        <w:jc w:val="center"/>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Предельные параметры для возможного поражения людей при аварии СУГ</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4078"/>
        <w:gridCol w:w="2824"/>
        <w:gridCol w:w="3293"/>
      </w:tblGrid>
      <w:tr w:rsidR="000E2EA1" w:rsidRPr="009929DE" w14:paraId="602F432D" w14:textId="77777777" w:rsidTr="000E2EA1">
        <w:trPr>
          <w:trHeight w:val="283"/>
          <w:jc w:val="center"/>
        </w:trPr>
        <w:tc>
          <w:tcPr>
            <w:tcW w:w="2000" w:type="pct"/>
            <w:tcBorders>
              <w:top w:val="single" w:sz="4" w:space="0" w:color="auto"/>
              <w:left w:val="single" w:sz="4" w:space="0" w:color="auto"/>
              <w:bottom w:val="single" w:sz="6" w:space="0" w:color="auto"/>
              <w:right w:val="single" w:sz="6" w:space="0" w:color="auto"/>
            </w:tcBorders>
            <w:vAlign w:val="center"/>
          </w:tcPr>
          <w:p w14:paraId="7C40AEAA" w14:textId="77777777" w:rsidR="000E2EA1" w:rsidRPr="009929DE"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9929DE">
              <w:rPr>
                <w:rFonts w:ascii="Times New Roman" w:hAnsi="Times New Roman"/>
                <w:sz w:val="24"/>
                <w:szCs w:val="20"/>
                <w:lang w:eastAsia="ru-RU"/>
              </w:rPr>
              <w:t>Степень травмирования</w:t>
            </w:r>
          </w:p>
        </w:tc>
        <w:tc>
          <w:tcPr>
            <w:tcW w:w="1385" w:type="pct"/>
            <w:tcBorders>
              <w:top w:val="single" w:sz="4" w:space="0" w:color="auto"/>
              <w:left w:val="single" w:sz="6" w:space="0" w:color="auto"/>
              <w:bottom w:val="single" w:sz="6" w:space="0" w:color="auto"/>
              <w:right w:val="single" w:sz="6" w:space="0" w:color="auto"/>
            </w:tcBorders>
            <w:vAlign w:val="center"/>
          </w:tcPr>
          <w:p w14:paraId="5879B282" w14:textId="77777777" w:rsidR="000E2EA1" w:rsidRPr="009929DE"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9929DE">
              <w:rPr>
                <w:rFonts w:ascii="Times New Roman" w:hAnsi="Times New Roman"/>
                <w:sz w:val="24"/>
                <w:szCs w:val="20"/>
                <w:lang w:eastAsia="ru-RU"/>
              </w:rPr>
              <w:t>Значения интенсивности теплового излучения, кВт/м</w:t>
            </w:r>
            <w:r w:rsidRPr="009929DE">
              <w:rPr>
                <w:rFonts w:ascii="Times New Roman" w:hAnsi="Times New Roman"/>
                <w:sz w:val="24"/>
                <w:szCs w:val="20"/>
                <w:vertAlign w:val="superscript"/>
                <w:lang w:eastAsia="ru-RU"/>
              </w:rPr>
              <w:t>2</w:t>
            </w:r>
          </w:p>
        </w:tc>
        <w:tc>
          <w:tcPr>
            <w:tcW w:w="1615" w:type="pct"/>
            <w:tcBorders>
              <w:top w:val="single" w:sz="4" w:space="0" w:color="auto"/>
              <w:left w:val="single" w:sz="6" w:space="0" w:color="auto"/>
              <w:bottom w:val="single" w:sz="6" w:space="0" w:color="auto"/>
              <w:right w:val="single" w:sz="4" w:space="0" w:color="auto"/>
            </w:tcBorders>
            <w:vAlign w:val="center"/>
          </w:tcPr>
          <w:p w14:paraId="4FC1FDB7" w14:textId="77777777" w:rsidR="000E2EA1" w:rsidRPr="009929DE"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9929DE">
              <w:rPr>
                <w:rFonts w:ascii="Times New Roman" w:hAnsi="Times New Roman"/>
                <w:sz w:val="24"/>
                <w:szCs w:val="20"/>
                <w:lang w:eastAsia="ru-RU"/>
              </w:rPr>
              <w:t>Расстояния от объекта, на которых наблюдаются определённые степени травмирования, м</w:t>
            </w:r>
          </w:p>
        </w:tc>
      </w:tr>
      <w:tr w:rsidR="000E2EA1" w:rsidRPr="009929DE" w14:paraId="42A2DF6D" w14:textId="77777777" w:rsidTr="000E2EA1">
        <w:trPr>
          <w:trHeight w:val="283"/>
          <w:jc w:val="center"/>
        </w:trPr>
        <w:tc>
          <w:tcPr>
            <w:tcW w:w="2000" w:type="pct"/>
            <w:tcBorders>
              <w:top w:val="single" w:sz="6" w:space="0" w:color="auto"/>
              <w:left w:val="single" w:sz="4" w:space="0" w:color="auto"/>
              <w:bottom w:val="single" w:sz="6" w:space="0" w:color="auto"/>
              <w:right w:val="single" w:sz="6" w:space="0" w:color="auto"/>
            </w:tcBorders>
            <w:vAlign w:val="center"/>
          </w:tcPr>
          <w:p w14:paraId="1030EC31" w14:textId="77777777" w:rsidR="000E2EA1" w:rsidRPr="009929DE" w:rsidRDefault="000E2EA1" w:rsidP="000E2EA1">
            <w:pPr>
              <w:widowControl w:val="0"/>
              <w:tabs>
                <w:tab w:val="left" w:pos="1230"/>
              </w:tabs>
              <w:spacing w:after="0" w:line="240" w:lineRule="auto"/>
              <w:ind w:firstLine="34"/>
              <w:rPr>
                <w:rFonts w:ascii="Times New Roman" w:hAnsi="Times New Roman"/>
                <w:sz w:val="24"/>
                <w:szCs w:val="20"/>
                <w:lang w:eastAsia="ru-RU"/>
              </w:rPr>
            </w:pPr>
            <w:r w:rsidRPr="009929DE">
              <w:rPr>
                <w:rFonts w:ascii="Times New Roman" w:hAnsi="Times New Roman"/>
                <w:sz w:val="24"/>
                <w:szCs w:val="20"/>
                <w:lang w:eastAsia="ru-RU"/>
              </w:rPr>
              <w:t>Ожоги III степени</w:t>
            </w:r>
          </w:p>
        </w:tc>
        <w:tc>
          <w:tcPr>
            <w:tcW w:w="1385" w:type="pct"/>
            <w:tcBorders>
              <w:top w:val="single" w:sz="6" w:space="0" w:color="auto"/>
              <w:left w:val="single" w:sz="6" w:space="0" w:color="auto"/>
              <w:bottom w:val="single" w:sz="6" w:space="0" w:color="auto"/>
              <w:right w:val="single" w:sz="6" w:space="0" w:color="auto"/>
            </w:tcBorders>
            <w:vAlign w:val="center"/>
          </w:tcPr>
          <w:p w14:paraId="3FE1DB48" w14:textId="77777777" w:rsidR="000E2EA1" w:rsidRPr="009929DE"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9929DE">
              <w:rPr>
                <w:rFonts w:ascii="Times New Roman" w:hAnsi="Times New Roman"/>
                <w:sz w:val="24"/>
                <w:szCs w:val="20"/>
                <w:lang w:eastAsia="ru-RU"/>
              </w:rPr>
              <w:t>49,0</w:t>
            </w:r>
          </w:p>
        </w:tc>
        <w:tc>
          <w:tcPr>
            <w:tcW w:w="1615" w:type="pct"/>
            <w:tcBorders>
              <w:top w:val="single" w:sz="6" w:space="0" w:color="auto"/>
              <w:left w:val="single" w:sz="6" w:space="0" w:color="auto"/>
              <w:bottom w:val="single" w:sz="6" w:space="0" w:color="auto"/>
              <w:right w:val="single" w:sz="4" w:space="0" w:color="auto"/>
            </w:tcBorders>
            <w:vAlign w:val="center"/>
          </w:tcPr>
          <w:p w14:paraId="56A63DEF" w14:textId="77777777" w:rsidR="000E2EA1" w:rsidRPr="009929DE"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9929DE">
              <w:rPr>
                <w:rFonts w:ascii="Times New Roman" w:hAnsi="Times New Roman"/>
                <w:sz w:val="24"/>
                <w:szCs w:val="20"/>
                <w:lang w:eastAsia="ru-RU"/>
              </w:rPr>
              <w:t>38</w:t>
            </w:r>
          </w:p>
        </w:tc>
      </w:tr>
      <w:tr w:rsidR="000E2EA1" w:rsidRPr="009929DE" w14:paraId="55565729" w14:textId="77777777" w:rsidTr="000E2EA1">
        <w:trPr>
          <w:trHeight w:val="283"/>
          <w:jc w:val="center"/>
        </w:trPr>
        <w:tc>
          <w:tcPr>
            <w:tcW w:w="2000" w:type="pct"/>
            <w:tcBorders>
              <w:top w:val="single" w:sz="6" w:space="0" w:color="auto"/>
              <w:left w:val="single" w:sz="4" w:space="0" w:color="auto"/>
              <w:bottom w:val="single" w:sz="6" w:space="0" w:color="auto"/>
              <w:right w:val="single" w:sz="6" w:space="0" w:color="auto"/>
            </w:tcBorders>
            <w:vAlign w:val="center"/>
          </w:tcPr>
          <w:p w14:paraId="7D623E1F" w14:textId="77777777" w:rsidR="000E2EA1" w:rsidRPr="009929DE" w:rsidRDefault="000E2EA1" w:rsidP="000E2EA1">
            <w:pPr>
              <w:widowControl w:val="0"/>
              <w:tabs>
                <w:tab w:val="left" w:pos="1230"/>
              </w:tabs>
              <w:spacing w:after="0" w:line="240" w:lineRule="auto"/>
              <w:ind w:firstLine="34"/>
              <w:rPr>
                <w:rFonts w:ascii="Times New Roman" w:hAnsi="Times New Roman"/>
                <w:sz w:val="24"/>
                <w:szCs w:val="20"/>
                <w:lang w:eastAsia="ru-RU"/>
              </w:rPr>
            </w:pPr>
            <w:r w:rsidRPr="009929DE">
              <w:rPr>
                <w:rFonts w:ascii="Times New Roman" w:hAnsi="Times New Roman"/>
                <w:sz w:val="24"/>
                <w:szCs w:val="20"/>
                <w:lang w:eastAsia="ru-RU"/>
              </w:rPr>
              <w:t>Ожоги II степени</w:t>
            </w:r>
          </w:p>
        </w:tc>
        <w:tc>
          <w:tcPr>
            <w:tcW w:w="1385" w:type="pct"/>
            <w:tcBorders>
              <w:top w:val="single" w:sz="6" w:space="0" w:color="auto"/>
              <w:left w:val="single" w:sz="6" w:space="0" w:color="auto"/>
              <w:bottom w:val="single" w:sz="6" w:space="0" w:color="auto"/>
              <w:right w:val="single" w:sz="6" w:space="0" w:color="auto"/>
            </w:tcBorders>
            <w:vAlign w:val="center"/>
          </w:tcPr>
          <w:p w14:paraId="3CF6302F" w14:textId="77777777" w:rsidR="000E2EA1" w:rsidRPr="009929DE"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9929DE">
              <w:rPr>
                <w:rFonts w:ascii="Times New Roman" w:hAnsi="Times New Roman"/>
                <w:sz w:val="24"/>
                <w:szCs w:val="20"/>
                <w:lang w:eastAsia="ru-RU"/>
              </w:rPr>
              <w:t>27,4</w:t>
            </w:r>
          </w:p>
        </w:tc>
        <w:tc>
          <w:tcPr>
            <w:tcW w:w="1615" w:type="pct"/>
            <w:tcBorders>
              <w:top w:val="single" w:sz="6" w:space="0" w:color="auto"/>
              <w:left w:val="single" w:sz="6" w:space="0" w:color="auto"/>
              <w:bottom w:val="single" w:sz="6" w:space="0" w:color="auto"/>
              <w:right w:val="single" w:sz="4" w:space="0" w:color="auto"/>
            </w:tcBorders>
            <w:vAlign w:val="center"/>
          </w:tcPr>
          <w:p w14:paraId="4BA35DE7" w14:textId="77777777" w:rsidR="000E2EA1" w:rsidRPr="009929DE"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9929DE">
              <w:rPr>
                <w:rFonts w:ascii="Times New Roman" w:hAnsi="Times New Roman"/>
                <w:sz w:val="24"/>
                <w:szCs w:val="20"/>
                <w:lang w:eastAsia="ru-RU"/>
              </w:rPr>
              <w:t>55</w:t>
            </w:r>
          </w:p>
        </w:tc>
      </w:tr>
      <w:tr w:rsidR="000E2EA1" w:rsidRPr="009929DE" w14:paraId="66E8C67C" w14:textId="77777777" w:rsidTr="000E2EA1">
        <w:trPr>
          <w:trHeight w:val="283"/>
          <w:jc w:val="center"/>
        </w:trPr>
        <w:tc>
          <w:tcPr>
            <w:tcW w:w="2000" w:type="pct"/>
            <w:tcBorders>
              <w:top w:val="single" w:sz="6" w:space="0" w:color="auto"/>
              <w:left w:val="single" w:sz="4" w:space="0" w:color="auto"/>
              <w:bottom w:val="single" w:sz="6" w:space="0" w:color="auto"/>
              <w:right w:val="single" w:sz="6" w:space="0" w:color="auto"/>
            </w:tcBorders>
            <w:vAlign w:val="center"/>
          </w:tcPr>
          <w:p w14:paraId="6C5A9D7A" w14:textId="77777777" w:rsidR="000E2EA1" w:rsidRPr="009929DE" w:rsidRDefault="000E2EA1" w:rsidP="000E2EA1">
            <w:pPr>
              <w:widowControl w:val="0"/>
              <w:tabs>
                <w:tab w:val="left" w:pos="1230"/>
              </w:tabs>
              <w:spacing w:after="0" w:line="240" w:lineRule="auto"/>
              <w:ind w:firstLine="34"/>
              <w:rPr>
                <w:rFonts w:ascii="Times New Roman" w:hAnsi="Times New Roman"/>
                <w:sz w:val="24"/>
                <w:szCs w:val="20"/>
                <w:lang w:eastAsia="ru-RU"/>
              </w:rPr>
            </w:pPr>
            <w:r w:rsidRPr="009929DE">
              <w:rPr>
                <w:rFonts w:ascii="Times New Roman" w:hAnsi="Times New Roman"/>
                <w:sz w:val="24"/>
                <w:szCs w:val="20"/>
                <w:lang w:eastAsia="ru-RU"/>
              </w:rPr>
              <w:t>Ожоги I степени</w:t>
            </w:r>
          </w:p>
        </w:tc>
        <w:tc>
          <w:tcPr>
            <w:tcW w:w="1385" w:type="pct"/>
            <w:tcBorders>
              <w:top w:val="single" w:sz="6" w:space="0" w:color="auto"/>
              <w:left w:val="single" w:sz="6" w:space="0" w:color="auto"/>
              <w:bottom w:val="single" w:sz="6" w:space="0" w:color="auto"/>
              <w:right w:val="single" w:sz="6" w:space="0" w:color="auto"/>
            </w:tcBorders>
            <w:vAlign w:val="center"/>
          </w:tcPr>
          <w:p w14:paraId="6B584C80" w14:textId="77777777" w:rsidR="000E2EA1" w:rsidRPr="009929DE"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9929DE">
              <w:rPr>
                <w:rFonts w:ascii="Times New Roman" w:hAnsi="Times New Roman"/>
                <w:sz w:val="24"/>
                <w:szCs w:val="20"/>
                <w:lang w:eastAsia="ru-RU"/>
              </w:rPr>
              <w:t>9,6</w:t>
            </w:r>
          </w:p>
        </w:tc>
        <w:tc>
          <w:tcPr>
            <w:tcW w:w="1615" w:type="pct"/>
            <w:tcBorders>
              <w:top w:val="single" w:sz="6" w:space="0" w:color="auto"/>
              <w:left w:val="single" w:sz="6" w:space="0" w:color="auto"/>
              <w:bottom w:val="single" w:sz="6" w:space="0" w:color="auto"/>
              <w:right w:val="single" w:sz="4" w:space="0" w:color="auto"/>
            </w:tcBorders>
            <w:vAlign w:val="center"/>
          </w:tcPr>
          <w:p w14:paraId="357BBC04" w14:textId="77777777" w:rsidR="000E2EA1" w:rsidRPr="009929DE"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9929DE">
              <w:rPr>
                <w:rFonts w:ascii="Times New Roman" w:hAnsi="Times New Roman"/>
                <w:sz w:val="24"/>
                <w:szCs w:val="20"/>
                <w:lang w:eastAsia="ru-RU"/>
              </w:rPr>
              <w:t>92</w:t>
            </w:r>
          </w:p>
        </w:tc>
      </w:tr>
      <w:tr w:rsidR="000E2EA1" w:rsidRPr="009929DE" w14:paraId="5C806B5A" w14:textId="77777777" w:rsidTr="000E2EA1">
        <w:trPr>
          <w:trHeight w:val="283"/>
          <w:jc w:val="center"/>
        </w:trPr>
        <w:tc>
          <w:tcPr>
            <w:tcW w:w="2000" w:type="pct"/>
            <w:tcBorders>
              <w:top w:val="single" w:sz="6" w:space="0" w:color="auto"/>
              <w:left w:val="single" w:sz="4" w:space="0" w:color="auto"/>
              <w:bottom w:val="single" w:sz="4" w:space="0" w:color="auto"/>
              <w:right w:val="single" w:sz="6" w:space="0" w:color="auto"/>
            </w:tcBorders>
            <w:vAlign w:val="center"/>
          </w:tcPr>
          <w:p w14:paraId="0B136582" w14:textId="77777777" w:rsidR="000E2EA1" w:rsidRPr="009929DE" w:rsidRDefault="000E2EA1" w:rsidP="000E2EA1">
            <w:pPr>
              <w:widowControl w:val="0"/>
              <w:tabs>
                <w:tab w:val="left" w:pos="1230"/>
              </w:tabs>
              <w:spacing w:after="0" w:line="240" w:lineRule="auto"/>
              <w:ind w:firstLine="34"/>
              <w:rPr>
                <w:rFonts w:ascii="Times New Roman" w:hAnsi="Times New Roman"/>
                <w:sz w:val="24"/>
                <w:szCs w:val="20"/>
                <w:lang w:eastAsia="ru-RU"/>
              </w:rPr>
            </w:pPr>
            <w:r w:rsidRPr="009929DE">
              <w:rPr>
                <w:rFonts w:ascii="Times New Roman" w:hAnsi="Times New Roman"/>
                <w:sz w:val="24"/>
                <w:szCs w:val="20"/>
                <w:lang w:eastAsia="ru-RU"/>
              </w:rPr>
              <w:lastRenderedPageBreak/>
              <w:t>Болевой порог (болезненные ощущения на коже и слизистых)</w:t>
            </w:r>
          </w:p>
        </w:tc>
        <w:tc>
          <w:tcPr>
            <w:tcW w:w="1385" w:type="pct"/>
            <w:tcBorders>
              <w:top w:val="single" w:sz="6" w:space="0" w:color="auto"/>
              <w:left w:val="single" w:sz="6" w:space="0" w:color="auto"/>
              <w:bottom w:val="single" w:sz="4" w:space="0" w:color="auto"/>
              <w:right w:val="single" w:sz="6" w:space="0" w:color="auto"/>
            </w:tcBorders>
            <w:vAlign w:val="center"/>
          </w:tcPr>
          <w:p w14:paraId="0229D345" w14:textId="77777777" w:rsidR="000E2EA1" w:rsidRPr="009929DE"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9929DE">
              <w:rPr>
                <w:rFonts w:ascii="Times New Roman" w:hAnsi="Times New Roman"/>
                <w:sz w:val="24"/>
                <w:szCs w:val="20"/>
                <w:lang w:eastAsia="ru-RU"/>
              </w:rPr>
              <w:t>1,4</w:t>
            </w:r>
          </w:p>
        </w:tc>
        <w:tc>
          <w:tcPr>
            <w:tcW w:w="1615" w:type="pct"/>
            <w:tcBorders>
              <w:top w:val="single" w:sz="6" w:space="0" w:color="auto"/>
              <w:left w:val="single" w:sz="6" w:space="0" w:color="auto"/>
              <w:bottom w:val="single" w:sz="4" w:space="0" w:color="auto"/>
              <w:right w:val="single" w:sz="4" w:space="0" w:color="auto"/>
            </w:tcBorders>
            <w:vAlign w:val="center"/>
          </w:tcPr>
          <w:p w14:paraId="199AA389" w14:textId="77777777" w:rsidR="000E2EA1" w:rsidRPr="009929DE"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9929DE">
              <w:rPr>
                <w:rFonts w:ascii="Times New Roman" w:hAnsi="Times New Roman"/>
                <w:sz w:val="24"/>
                <w:szCs w:val="20"/>
                <w:lang w:eastAsia="ru-RU"/>
              </w:rPr>
              <w:t>Более 100 м</w:t>
            </w:r>
          </w:p>
        </w:tc>
      </w:tr>
    </w:tbl>
    <w:p w14:paraId="45A34F76" w14:textId="77777777" w:rsidR="000E2EA1" w:rsidRPr="009929DE" w:rsidRDefault="000E2EA1" w:rsidP="000E2EA1">
      <w:pPr>
        <w:autoSpaceDE w:val="0"/>
        <w:autoSpaceDN w:val="0"/>
        <w:adjustRightInd w:val="0"/>
        <w:spacing w:after="0" w:line="240" w:lineRule="auto"/>
        <w:ind w:firstLine="709"/>
        <w:jc w:val="right"/>
        <w:rPr>
          <w:rFonts w:ascii="Times New Roman" w:eastAsia="Times New Roman" w:hAnsi="Times New Roman"/>
          <w:sz w:val="28"/>
          <w:szCs w:val="24"/>
          <w:lang w:eastAsia="ru-RU"/>
        </w:rPr>
      </w:pPr>
    </w:p>
    <w:p w14:paraId="252C2DB2" w14:textId="08A2C5A4" w:rsidR="000E2EA1" w:rsidRPr="009929DE" w:rsidRDefault="000E2EA1" w:rsidP="000E2EA1">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Таблица </w:t>
      </w:r>
      <w:bookmarkStart w:id="206" w:name="TBl_Zony2"/>
      <w:r w:rsidR="00CB56B9" w:rsidRPr="009929DE">
        <w:rPr>
          <w:rFonts w:ascii="Times New Roman" w:eastAsia="Times New Roman" w:hAnsi="Times New Roman"/>
          <w:sz w:val="28"/>
          <w:szCs w:val="24"/>
          <w:lang w:eastAsia="ru-RU"/>
        </w:rPr>
        <w:fldChar w:fldCharType="begin"/>
      </w:r>
      <w:r w:rsidR="00CB56B9" w:rsidRPr="009929DE">
        <w:rPr>
          <w:rFonts w:ascii="Times New Roman" w:eastAsia="Times New Roman" w:hAnsi="Times New Roman"/>
          <w:sz w:val="28"/>
          <w:szCs w:val="24"/>
          <w:lang w:eastAsia="ru-RU"/>
        </w:rPr>
        <w:instrText xml:space="preserve"> STYLEREF 3 \s </w:instrText>
      </w:r>
      <w:r w:rsidR="00CB56B9"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5.8.3</w:t>
      </w:r>
      <w:r w:rsidR="00CB56B9" w:rsidRPr="009929DE">
        <w:rPr>
          <w:rFonts w:ascii="Times New Roman" w:eastAsia="Times New Roman" w:hAnsi="Times New Roman"/>
          <w:sz w:val="28"/>
          <w:szCs w:val="24"/>
          <w:lang w:eastAsia="ru-RU"/>
        </w:rPr>
        <w:fldChar w:fldCharType="end"/>
      </w:r>
      <w:r w:rsidR="00CB56B9" w:rsidRPr="009929DE">
        <w:rPr>
          <w:rFonts w:ascii="Times New Roman" w:eastAsia="Times New Roman" w:hAnsi="Times New Roman"/>
          <w:sz w:val="28"/>
          <w:szCs w:val="24"/>
          <w:lang w:eastAsia="ru-RU"/>
        </w:rPr>
        <w:t>.</w:t>
      </w:r>
      <w:r w:rsidR="00CB56B9" w:rsidRPr="009929DE">
        <w:rPr>
          <w:rFonts w:ascii="Times New Roman" w:eastAsia="Times New Roman" w:hAnsi="Times New Roman"/>
          <w:sz w:val="28"/>
          <w:szCs w:val="24"/>
          <w:lang w:eastAsia="ru-RU"/>
        </w:rPr>
        <w:fldChar w:fldCharType="begin"/>
      </w:r>
      <w:r w:rsidR="00CB56B9" w:rsidRPr="009929DE">
        <w:rPr>
          <w:rFonts w:ascii="Times New Roman" w:eastAsia="Times New Roman" w:hAnsi="Times New Roman"/>
          <w:sz w:val="28"/>
          <w:szCs w:val="24"/>
          <w:lang w:eastAsia="ru-RU"/>
        </w:rPr>
        <w:instrText xml:space="preserve"> SEQ Таблица \* ARABIC \s 3 </w:instrText>
      </w:r>
      <w:r w:rsidR="00CB56B9"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8</w:t>
      </w:r>
      <w:r w:rsidR="00CB56B9" w:rsidRPr="009929DE">
        <w:rPr>
          <w:rFonts w:ascii="Times New Roman" w:eastAsia="Times New Roman" w:hAnsi="Times New Roman"/>
          <w:sz w:val="28"/>
          <w:szCs w:val="24"/>
          <w:lang w:eastAsia="ru-RU"/>
        </w:rPr>
        <w:fldChar w:fldCharType="end"/>
      </w:r>
      <w:bookmarkEnd w:id="206"/>
    </w:p>
    <w:p w14:paraId="2AE1D89C" w14:textId="77777777" w:rsidR="000E2EA1" w:rsidRPr="009929DE" w:rsidRDefault="000E2EA1" w:rsidP="000E2EA1">
      <w:pPr>
        <w:widowControl w:val="0"/>
        <w:spacing w:after="120" w:line="240" w:lineRule="auto"/>
        <w:ind w:right="-1"/>
        <w:jc w:val="center"/>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Параметры зон поражения при аварии с взрывом ТВС при разгерметизации автомобильной ёмкости транспортировки с автомобильным бензином (сценарий 2). Масса топлива в облаке 22 500 кг</w:t>
      </w:r>
    </w:p>
    <w:tbl>
      <w:tblPr>
        <w:tblW w:w="9585" w:type="dxa"/>
        <w:jc w:val="center"/>
        <w:tblBorders>
          <w:top w:val="single" w:sz="4" w:space="0" w:color="auto"/>
          <w:left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09"/>
        <w:gridCol w:w="1854"/>
        <w:gridCol w:w="1508"/>
        <w:gridCol w:w="1712"/>
        <w:gridCol w:w="1502"/>
      </w:tblGrid>
      <w:tr w:rsidR="000E2EA1" w:rsidRPr="009929DE" w14:paraId="6A7B4810" w14:textId="77777777" w:rsidTr="00FA5A89">
        <w:trPr>
          <w:tblHeader/>
          <w:jc w:val="center"/>
        </w:trPr>
        <w:tc>
          <w:tcPr>
            <w:tcW w:w="3009" w:type="dxa"/>
            <w:vMerge w:val="restart"/>
            <w:vAlign w:val="center"/>
          </w:tcPr>
          <w:p w14:paraId="353FB56F"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Избыточное давление (кПа), поражение зданий/поражение людей на открытой местности</w:t>
            </w:r>
          </w:p>
        </w:tc>
        <w:tc>
          <w:tcPr>
            <w:tcW w:w="3362" w:type="dxa"/>
            <w:gridSpan w:val="2"/>
          </w:tcPr>
          <w:p w14:paraId="68203837"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Поражение зданий и сооружений и людей в зданиях и сооружениях</w:t>
            </w:r>
          </w:p>
        </w:tc>
        <w:tc>
          <w:tcPr>
            <w:tcW w:w="3214" w:type="dxa"/>
            <w:gridSpan w:val="2"/>
          </w:tcPr>
          <w:p w14:paraId="37198E77"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Поражение людей на открытой местности</w:t>
            </w:r>
          </w:p>
        </w:tc>
      </w:tr>
      <w:tr w:rsidR="000E2EA1" w:rsidRPr="009929DE" w14:paraId="2F93842D" w14:textId="77777777" w:rsidTr="00FA5A89">
        <w:trPr>
          <w:tblHeader/>
          <w:jc w:val="center"/>
        </w:trPr>
        <w:tc>
          <w:tcPr>
            <w:tcW w:w="3009" w:type="dxa"/>
            <w:vMerge/>
            <w:vAlign w:val="center"/>
          </w:tcPr>
          <w:p w14:paraId="1688900A"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p>
        </w:tc>
        <w:tc>
          <w:tcPr>
            <w:tcW w:w="1854" w:type="dxa"/>
            <w:vAlign w:val="center"/>
          </w:tcPr>
          <w:p w14:paraId="100A9DA3"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Радиус зоны, м</w:t>
            </w:r>
          </w:p>
        </w:tc>
        <w:tc>
          <w:tcPr>
            <w:tcW w:w="1508" w:type="dxa"/>
            <w:vAlign w:val="center"/>
          </w:tcPr>
          <w:p w14:paraId="024E2D11"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 поражённых людей</w:t>
            </w:r>
          </w:p>
        </w:tc>
        <w:tc>
          <w:tcPr>
            <w:tcW w:w="1712" w:type="dxa"/>
            <w:vAlign w:val="center"/>
          </w:tcPr>
          <w:p w14:paraId="0C239728"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Радиус зоны, м</w:t>
            </w:r>
          </w:p>
        </w:tc>
        <w:tc>
          <w:tcPr>
            <w:tcW w:w="1502" w:type="dxa"/>
            <w:vAlign w:val="center"/>
          </w:tcPr>
          <w:p w14:paraId="4C6A92EE"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 поражённых людей</w:t>
            </w:r>
          </w:p>
        </w:tc>
      </w:tr>
    </w:tbl>
    <w:p w14:paraId="4631880C" w14:textId="77777777" w:rsidR="00FA5A89" w:rsidRPr="009929DE" w:rsidRDefault="00FA5A89" w:rsidP="00FA5A89">
      <w:pPr>
        <w:spacing w:after="0" w:line="240" w:lineRule="auto"/>
        <w:rPr>
          <w:vanish/>
          <w:sz w:val="2"/>
          <w:szCs w:val="2"/>
        </w:rPr>
      </w:pP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09"/>
        <w:gridCol w:w="1854"/>
        <w:gridCol w:w="1508"/>
        <w:gridCol w:w="1712"/>
        <w:gridCol w:w="1502"/>
      </w:tblGrid>
      <w:tr w:rsidR="00FA5A89" w:rsidRPr="009929DE" w14:paraId="47DB5779" w14:textId="77777777" w:rsidTr="00FA5A89">
        <w:trPr>
          <w:tblHeader/>
          <w:jc w:val="center"/>
        </w:trPr>
        <w:tc>
          <w:tcPr>
            <w:tcW w:w="3009" w:type="dxa"/>
            <w:vAlign w:val="center"/>
          </w:tcPr>
          <w:p w14:paraId="415A5396" w14:textId="44B7A854" w:rsidR="00FA5A89" w:rsidRPr="009929DE" w:rsidRDefault="00FA5A89"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1</w:t>
            </w:r>
          </w:p>
        </w:tc>
        <w:tc>
          <w:tcPr>
            <w:tcW w:w="1854" w:type="dxa"/>
            <w:vAlign w:val="center"/>
          </w:tcPr>
          <w:p w14:paraId="41458AD7" w14:textId="54C18385" w:rsidR="00FA5A89" w:rsidRPr="009929DE" w:rsidRDefault="00FA5A89"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2</w:t>
            </w:r>
          </w:p>
        </w:tc>
        <w:tc>
          <w:tcPr>
            <w:tcW w:w="1508" w:type="dxa"/>
          </w:tcPr>
          <w:p w14:paraId="23EC42C8" w14:textId="1EDF5977" w:rsidR="00FA5A89" w:rsidRPr="009929DE" w:rsidRDefault="00FA5A89"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3</w:t>
            </w:r>
          </w:p>
        </w:tc>
        <w:tc>
          <w:tcPr>
            <w:tcW w:w="1712" w:type="dxa"/>
            <w:vAlign w:val="center"/>
          </w:tcPr>
          <w:p w14:paraId="39CAC2FB" w14:textId="7977DD07" w:rsidR="00FA5A89" w:rsidRPr="009929DE" w:rsidRDefault="00FA5A89"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4</w:t>
            </w:r>
          </w:p>
        </w:tc>
        <w:tc>
          <w:tcPr>
            <w:tcW w:w="1502" w:type="dxa"/>
            <w:vAlign w:val="center"/>
          </w:tcPr>
          <w:p w14:paraId="32A6E63C" w14:textId="06675B98" w:rsidR="00FA5A89" w:rsidRPr="009929DE" w:rsidRDefault="00FA5A89"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5</w:t>
            </w:r>
          </w:p>
        </w:tc>
      </w:tr>
      <w:tr w:rsidR="000E2EA1" w:rsidRPr="009929DE" w14:paraId="4C6137CE" w14:textId="77777777" w:rsidTr="00FA5A89">
        <w:trPr>
          <w:jc w:val="center"/>
        </w:trPr>
        <w:tc>
          <w:tcPr>
            <w:tcW w:w="3009" w:type="dxa"/>
            <w:vAlign w:val="center"/>
          </w:tcPr>
          <w:p w14:paraId="49428717"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65,9/70</w:t>
            </w:r>
          </w:p>
        </w:tc>
        <w:tc>
          <w:tcPr>
            <w:tcW w:w="1854" w:type="dxa"/>
            <w:vAlign w:val="center"/>
          </w:tcPr>
          <w:p w14:paraId="184567E8"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нет</w:t>
            </w:r>
          </w:p>
        </w:tc>
        <w:tc>
          <w:tcPr>
            <w:tcW w:w="1508" w:type="dxa"/>
          </w:tcPr>
          <w:p w14:paraId="39AFEDFF" w14:textId="77777777" w:rsidR="000E2EA1" w:rsidRPr="009929DE" w:rsidRDefault="000E2EA1" w:rsidP="000E2EA1">
            <w:pPr>
              <w:widowControl w:val="0"/>
              <w:spacing w:after="0" w:line="240" w:lineRule="auto"/>
              <w:jc w:val="center"/>
              <w:rPr>
                <w:rFonts w:ascii="Times New Roman" w:eastAsia="Times New Roman" w:hAnsi="Times New Roman"/>
                <w:b/>
                <w:sz w:val="24"/>
                <w:szCs w:val="20"/>
                <w:lang w:eastAsia="ru-RU"/>
              </w:rPr>
            </w:pPr>
            <w:r w:rsidRPr="009929DE">
              <w:rPr>
                <w:rFonts w:ascii="Times New Roman" w:eastAsia="Times New Roman" w:hAnsi="Times New Roman"/>
                <w:sz w:val="24"/>
                <w:szCs w:val="20"/>
                <w:lang w:eastAsia="ru-RU"/>
              </w:rPr>
              <w:t>нет</w:t>
            </w:r>
          </w:p>
        </w:tc>
        <w:tc>
          <w:tcPr>
            <w:tcW w:w="1712" w:type="dxa"/>
            <w:vAlign w:val="center"/>
          </w:tcPr>
          <w:p w14:paraId="2D4A2AC0"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нет</w:t>
            </w:r>
          </w:p>
        </w:tc>
        <w:tc>
          <w:tcPr>
            <w:tcW w:w="1502" w:type="dxa"/>
            <w:vAlign w:val="center"/>
          </w:tcPr>
          <w:p w14:paraId="1156DCCC"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нет</w:t>
            </w:r>
          </w:p>
        </w:tc>
      </w:tr>
      <w:tr w:rsidR="000E2EA1" w:rsidRPr="009929DE" w14:paraId="4C430CB7" w14:textId="77777777" w:rsidTr="00FA5A89">
        <w:trPr>
          <w:jc w:val="center"/>
        </w:trPr>
        <w:tc>
          <w:tcPr>
            <w:tcW w:w="3009" w:type="dxa"/>
            <w:vAlign w:val="center"/>
          </w:tcPr>
          <w:p w14:paraId="48A6AE6E"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33 /55</w:t>
            </w:r>
          </w:p>
        </w:tc>
        <w:tc>
          <w:tcPr>
            <w:tcW w:w="1854" w:type="dxa"/>
            <w:vAlign w:val="center"/>
          </w:tcPr>
          <w:p w14:paraId="3D7E8E93"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167</w:t>
            </w:r>
          </w:p>
        </w:tc>
        <w:tc>
          <w:tcPr>
            <w:tcW w:w="1508" w:type="dxa"/>
            <w:vAlign w:val="center"/>
          </w:tcPr>
          <w:p w14:paraId="3B30645C"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90</w:t>
            </w:r>
          </w:p>
        </w:tc>
        <w:tc>
          <w:tcPr>
            <w:tcW w:w="1712" w:type="dxa"/>
            <w:vAlign w:val="center"/>
          </w:tcPr>
          <w:p w14:paraId="4A86F7C9"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нет</w:t>
            </w:r>
          </w:p>
        </w:tc>
        <w:tc>
          <w:tcPr>
            <w:tcW w:w="1502" w:type="dxa"/>
            <w:vAlign w:val="center"/>
          </w:tcPr>
          <w:p w14:paraId="36DCB61B"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нет</w:t>
            </w:r>
          </w:p>
        </w:tc>
      </w:tr>
      <w:tr w:rsidR="000E2EA1" w:rsidRPr="009929DE" w14:paraId="6B621625" w14:textId="77777777" w:rsidTr="00FA5A89">
        <w:trPr>
          <w:jc w:val="center"/>
        </w:trPr>
        <w:tc>
          <w:tcPr>
            <w:tcW w:w="3009" w:type="dxa"/>
            <w:vAlign w:val="center"/>
          </w:tcPr>
          <w:p w14:paraId="434B9954"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25/24</w:t>
            </w:r>
          </w:p>
        </w:tc>
        <w:tc>
          <w:tcPr>
            <w:tcW w:w="1854" w:type="dxa"/>
            <w:vAlign w:val="center"/>
          </w:tcPr>
          <w:p w14:paraId="464604FB"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247</w:t>
            </w:r>
          </w:p>
        </w:tc>
        <w:tc>
          <w:tcPr>
            <w:tcW w:w="1508" w:type="dxa"/>
            <w:vAlign w:val="center"/>
          </w:tcPr>
          <w:p w14:paraId="0739E661"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50</w:t>
            </w:r>
          </w:p>
        </w:tc>
        <w:tc>
          <w:tcPr>
            <w:tcW w:w="1712" w:type="dxa"/>
            <w:vAlign w:val="center"/>
          </w:tcPr>
          <w:p w14:paraId="5347DEDE"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260</w:t>
            </w:r>
          </w:p>
        </w:tc>
        <w:tc>
          <w:tcPr>
            <w:tcW w:w="1502" w:type="dxa"/>
            <w:vAlign w:val="center"/>
          </w:tcPr>
          <w:p w14:paraId="073DDD5E"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50</w:t>
            </w:r>
          </w:p>
        </w:tc>
      </w:tr>
      <w:tr w:rsidR="000E2EA1" w:rsidRPr="009929DE" w14:paraId="24190F7F" w14:textId="77777777" w:rsidTr="00FA5A89">
        <w:trPr>
          <w:jc w:val="center"/>
        </w:trPr>
        <w:tc>
          <w:tcPr>
            <w:tcW w:w="3009" w:type="dxa"/>
            <w:vAlign w:val="center"/>
          </w:tcPr>
          <w:p w14:paraId="2CF86FB8"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4/16</w:t>
            </w:r>
          </w:p>
        </w:tc>
        <w:tc>
          <w:tcPr>
            <w:tcW w:w="1854" w:type="dxa"/>
            <w:vAlign w:val="center"/>
          </w:tcPr>
          <w:p w14:paraId="51E2BD6F"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1 098</w:t>
            </w:r>
          </w:p>
        </w:tc>
        <w:tc>
          <w:tcPr>
            <w:tcW w:w="1508" w:type="dxa"/>
            <w:vAlign w:val="center"/>
          </w:tcPr>
          <w:p w14:paraId="028A3221"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10</w:t>
            </w:r>
          </w:p>
        </w:tc>
        <w:tc>
          <w:tcPr>
            <w:tcW w:w="1712" w:type="dxa"/>
            <w:vAlign w:val="center"/>
          </w:tcPr>
          <w:p w14:paraId="0AB1D78F"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393</w:t>
            </w:r>
          </w:p>
        </w:tc>
        <w:tc>
          <w:tcPr>
            <w:tcW w:w="1502" w:type="dxa"/>
            <w:vAlign w:val="center"/>
          </w:tcPr>
          <w:p w14:paraId="63A74BF0"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10</w:t>
            </w:r>
          </w:p>
        </w:tc>
      </w:tr>
      <w:tr w:rsidR="000E2EA1" w:rsidRPr="009929DE" w14:paraId="556CB725" w14:textId="77777777" w:rsidTr="00FA5A89">
        <w:trPr>
          <w:jc w:val="center"/>
        </w:trPr>
        <w:tc>
          <w:tcPr>
            <w:tcW w:w="3009" w:type="dxa"/>
            <w:vAlign w:val="center"/>
          </w:tcPr>
          <w:p w14:paraId="7074331B"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2/5</w:t>
            </w:r>
          </w:p>
        </w:tc>
        <w:tc>
          <w:tcPr>
            <w:tcW w:w="1854" w:type="dxa"/>
            <w:vAlign w:val="center"/>
          </w:tcPr>
          <w:p w14:paraId="34D986F3"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1 976</w:t>
            </w:r>
          </w:p>
        </w:tc>
        <w:tc>
          <w:tcPr>
            <w:tcW w:w="1508" w:type="dxa"/>
            <w:vAlign w:val="center"/>
          </w:tcPr>
          <w:p w14:paraId="181AE0BC"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1</w:t>
            </w:r>
          </w:p>
        </w:tc>
        <w:tc>
          <w:tcPr>
            <w:tcW w:w="1712" w:type="dxa"/>
            <w:vAlign w:val="center"/>
          </w:tcPr>
          <w:p w14:paraId="5A2C5893"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918</w:t>
            </w:r>
          </w:p>
        </w:tc>
        <w:tc>
          <w:tcPr>
            <w:tcW w:w="1502" w:type="dxa"/>
            <w:vAlign w:val="center"/>
          </w:tcPr>
          <w:p w14:paraId="724ED5CB" w14:textId="77777777" w:rsidR="000E2EA1" w:rsidRPr="009929DE" w:rsidRDefault="000E2EA1" w:rsidP="000E2EA1">
            <w:pPr>
              <w:widowControl w:val="0"/>
              <w:spacing w:after="0" w:line="240" w:lineRule="auto"/>
              <w:jc w:val="center"/>
              <w:rPr>
                <w:rFonts w:ascii="Times New Roman" w:eastAsia="Times New Roman" w:hAnsi="Times New Roman"/>
                <w:sz w:val="24"/>
                <w:szCs w:val="20"/>
                <w:lang w:eastAsia="ru-RU"/>
              </w:rPr>
            </w:pPr>
            <w:r w:rsidRPr="009929DE">
              <w:rPr>
                <w:rFonts w:ascii="Times New Roman" w:eastAsia="Times New Roman" w:hAnsi="Times New Roman"/>
                <w:sz w:val="24"/>
                <w:szCs w:val="20"/>
                <w:lang w:eastAsia="ru-RU"/>
              </w:rPr>
              <w:t>1</w:t>
            </w:r>
          </w:p>
        </w:tc>
      </w:tr>
    </w:tbl>
    <w:p w14:paraId="46BADD95" w14:textId="77777777" w:rsidR="000E2EA1" w:rsidRPr="009929DE" w:rsidRDefault="000E2EA1" w:rsidP="000E2EA1">
      <w:pPr>
        <w:autoSpaceDE w:val="0"/>
        <w:autoSpaceDN w:val="0"/>
        <w:adjustRightInd w:val="0"/>
        <w:spacing w:after="0" w:line="240" w:lineRule="auto"/>
        <w:ind w:firstLine="709"/>
        <w:jc w:val="right"/>
        <w:rPr>
          <w:rFonts w:ascii="Times New Roman" w:eastAsia="Times New Roman" w:hAnsi="Times New Roman"/>
          <w:sz w:val="28"/>
          <w:szCs w:val="24"/>
          <w:lang w:eastAsia="ru-RU"/>
        </w:rPr>
      </w:pPr>
    </w:p>
    <w:p w14:paraId="5675D52D" w14:textId="77777777" w:rsidR="003728CF" w:rsidRPr="009929DE" w:rsidRDefault="003728CF" w:rsidP="000E2EA1">
      <w:pPr>
        <w:autoSpaceDE w:val="0"/>
        <w:autoSpaceDN w:val="0"/>
        <w:adjustRightInd w:val="0"/>
        <w:spacing w:after="0" w:line="240" w:lineRule="auto"/>
        <w:ind w:firstLine="709"/>
        <w:jc w:val="right"/>
        <w:rPr>
          <w:rFonts w:ascii="Times New Roman" w:eastAsia="Times New Roman" w:hAnsi="Times New Roman"/>
          <w:sz w:val="28"/>
          <w:szCs w:val="24"/>
          <w:lang w:eastAsia="ru-RU"/>
        </w:rPr>
      </w:pPr>
    </w:p>
    <w:p w14:paraId="28E01192" w14:textId="77777777" w:rsidR="003728CF" w:rsidRPr="009929DE" w:rsidRDefault="003728CF" w:rsidP="000E2EA1">
      <w:pPr>
        <w:autoSpaceDE w:val="0"/>
        <w:autoSpaceDN w:val="0"/>
        <w:adjustRightInd w:val="0"/>
        <w:spacing w:after="0" w:line="240" w:lineRule="auto"/>
        <w:ind w:firstLine="709"/>
        <w:jc w:val="right"/>
        <w:rPr>
          <w:rFonts w:ascii="Times New Roman" w:eastAsia="Times New Roman" w:hAnsi="Times New Roman"/>
          <w:sz w:val="28"/>
          <w:szCs w:val="24"/>
          <w:lang w:eastAsia="ru-RU"/>
        </w:rPr>
      </w:pPr>
    </w:p>
    <w:p w14:paraId="51C00176" w14:textId="77777777" w:rsidR="003728CF" w:rsidRPr="009929DE" w:rsidRDefault="003728CF" w:rsidP="000E2EA1">
      <w:pPr>
        <w:autoSpaceDE w:val="0"/>
        <w:autoSpaceDN w:val="0"/>
        <w:adjustRightInd w:val="0"/>
        <w:spacing w:after="0" w:line="240" w:lineRule="auto"/>
        <w:ind w:firstLine="709"/>
        <w:jc w:val="right"/>
        <w:rPr>
          <w:rFonts w:ascii="Times New Roman" w:eastAsia="Times New Roman" w:hAnsi="Times New Roman"/>
          <w:sz w:val="28"/>
          <w:szCs w:val="24"/>
          <w:lang w:eastAsia="ru-RU"/>
        </w:rPr>
      </w:pPr>
    </w:p>
    <w:p w14:paraId="09D3807D" w14:textId="27DF8E24" w:rsidR="000E2EA1" w:rsidRPr="009929DE" w:rsidRDefault="000E2EA1" w:rsidP="000E2EA1">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Таблица </w:t>
      </w:r>
      <w:r w:rsidR="00CB56B9" w:rsidRPr="009929DE">
        <w:rPr>
          <w:rFonts w:ascii="Times New Roman" w:eastAsia="Times New Roman" w:hAnsi="Times New Roman"/>
          <w:sz w:val="28"/>
          <w:szCs w:val="24"/>
          <w:lang w:eastAsia="ru-RU"/>
        </w:rPr>
        <w:fldChar w:fldCharType="begin"/>
      </w:r>
      <w:r w:rsidR="00CB56B9" w:rsidRPr="009929DE">
        <w:rPr>
          <w:rFonts w:ascii="Times New Roman" w:eastAsia="Times New Roman" w:hAnsi="Times New Roman"/>
          <w:sz w:val="28"/>
          <w:szCs w:val="24"/>
          <w:lang w:eastAsia="ru-RU"/>
        </w:rPr>
        <w:instrText xml:space="preserve"> STYLEREF 3 \s </w:instrText>
      </w:r>
      <w:r w:rsidR="00CB56B9"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5.8.3</w:t>
      </w:r>
      <w:r w:rsidR="00CB56B9" w:rsidRPr="009929DE">
        <w:rPr>
          <w:rFonts w:ascii="Times New Roman" w:eastAsia="Times New Roman" w:hAnsi="Times New Roman"/>
          <w:sz w:val="28"/>
          <w:szCs w:val="24"/>
          <w:lang w:eastAsia="ru-RU"/>
        </w:rPr>
        <w:fldChar w:fldCharType="end"/>
      </w:r>
      <w:r w:rsidR="00CB56B9" w:rsidRPr="009929DE">
        <w:rPr>
          <w:rFonts w:ascii="Times New Roman" w:eastAsia="Times New Roman" w:hAnsi="Times New Roman"/>
          <w:sz w:val="28"/>
          <w:szCs w:val="24"/>
          <w:lang w:eastAsia="ru-RU"/>
        </w:rPr>
        <w:t>.</w:t>
      </w:r>
      <w:r w:rsidR="00CB56B9" w:rsidRPr="009929DE">
        <w:rPr>
          <w:rFonts w:ascii="Times New Roman" w:eastAsia="Times New Roman" w:hAnsi="Times New Roman"/>
          <w:sz w:val="28"/>
          <w:szCs w:val="24"/>
          <w:lang w:eastAsia="ru-RU"/>
        </w:rPr>
        <w:fldChar w:fldCharType="begin"/>
      </w:r>
      <w:r w:rsidR="00CB56B9" w:rsidRPr="009929DE">
        <w:rPr>
          <w:rFonts w:ascii="Times New Roman" w:eastAsia="Times New Roman" w:hAnsi="Times New Roman"/>
          <w:sz w:val="28"/>
          <w:szCs w:val="24"/>
          <w:lang w:eastAsia="ru-RU"/>
        </w:rPr>
        <w:instrText xml:space="preserve"> SEQ Таблица \* ARABIC \s 3 </w:instrText>
      </w:r>
      <w:r w:rsidR="00CB56B9"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9</w:t>
      </w:r>
      <w:r w:rsidR="00CB56B9" w:rsidRPr="009929DE">
        <w:rPr>
          <w:rFonts w:ascii="Times New Roman" w:eastAsia="Times New Roman" w:hAnsi="Times New Roman"/>
          <w:sz w:val="28"/>
          <w:szCs w:val="24"/>
          <w:lang w:eastAsia="ru-RU"/>
        </w:rPr>
        <w:fldChar w:fldCharType="end"/>
      </w:r>
    </w:p>
    <w:p w14:paraId="11F4E958" w14:textId="77777777" w:rsidR="000E2EA1" w:rsidRPr="009929DE" w:rsidRDefault="000E2EA1" w:rsidP="000E2EA1">
      <w:pPr>
        <w:widowControl w:val="0"/>
        <w:spacing w:after="120" w:line="240" w:lineRule="auto"/>
        <w:ind w:right="-1"/>
        <w:jc w:val="center"/>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Характеристики зон поражения при авариях с ГСМ и СУГ</w:t>
      </w:r>
    </w:p>
    <w:tbl>
      <w:tblPr>
        <w:tblW w:w="5000" w:type="pct"/>
        <w:jc w:val="center"/>
        <w:tblBorders>
          <w:top w:val="single" w:sz="4" w:space="0" w:color="auto"/>
          <w:left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6116"/>
        <w:gridCol w:w="1019"/>
        <w:gridCol w:w="1020"/>
        <w:gridCol w:w="1020"/>
        <w:gridCol w:w="1020"/>
      </w:tblGrid>
      <w:tr w:rsidR="000E2EA1" w:rsidRPr="009929DE" w14:paraId="00CD4997" w14:textId="77777777" w:rsidTr="00DC3635">
        <w:trPr>
          <w:trHeight w:val="143"/>
          <w:jc w:val="center"/>
        </w:trPr>
        <w:tc>
          <w:tcPr>
            <w:tcW w:w="3000" w:type="pct"/>
            <w:vMerge w:val="restart"/>
            <w:vAlign w:val="center"/>
          </w:tcPr>
          <w:p w14:paraId="7BA895B4"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Параметры</w:t>
            </w:r>
          </w:p>
        </w:tc>
        <w:tc>
          <w:tcPr>
            <w:tcW w:w="1000" w:type="pct"/>
            <w:gridSpan w:val="2"/>
            <w:vAlign w:val="center"/>
          </w:tcPr>
          <w:p w14:paraId="0D841833"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ж/д цистерна</w:t>
            </w:r>
          </w:p>
        </w:tc>
        <w:tc>
          <w:tcPr>
            <w:tcW w:w="1000" w:type="pct"/>
            <w:gridSpan w:val="2"/>
            <w:vAlign w:val="center"/>
          </w:tcPr>
          <w:p w14:paraId="1FA10F1B"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а/д цистерна</w:t>
            </w:r>
          </w:p>
        </w:tc>
      </w:tr>
      <w:tr w:rsidR="000E2EA1" w:rsidRPr="009929DE" w14:paraId="4376A06F" w14:textId="77777777" w:rsidTr="00DC3635">
        <w:trPr>
          <w:trHeight w:val="143"/>
          <w:jc w:val="center"/>
        </w:trPr>
        <w:tc>
          <w:tcPr>
            <w:tcW w:w="3000" w:type="pct"/>
            <w:vMerge/>
            <w:vAlign w:val="center"/>
          </w:tcPr>
          <w:p w14:paraId="5E8CE3F8"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p>
        </w:tc>
        <w:tc>
          <w:tcPr>
            <w:tcW w:w="500" w:type="pct"/>
            <w:vAlign w:val="center"/>
          </w:tcPr>
          <w:p w14:paraId="5E129130"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ГСМ</w:t>
            </w:r>
          </w:p>
        </w:tc>
        <w:tc>
          <w:tcPr>
            <w:tcW w:w="500" w:type="pct"/>
            <w:vAlign w:val="center"/>
          </w:tcPr>
          <w:p w14:paraId="0958B98E"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СУГ</w:t>
            </w:r>
          </w:p>
        </w:tc>
        <w:tc>
          <w:tcPr>
            <w:tcW w:w="500" w:type="pct"/>
            <w:vAlign w:val="center"/>
          </w:tcPr>
          <w:p w14:paraId="2BD32B45"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ГСМ</w:t>
            </w:r>
          </w:p>
        </w:tc>
        <w:tc>
          <w:tcPr>
            <w:tcW w:w="500" w:type="pct"/>
            <w:vAlign w:val="center"/>
          </w:tcPr>
          <w:p w14:paraId="5F2FAFC2"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СУГ</w:t>
            </w:r>
          </w:p>
        </w:tc>
      </w:tr>
    </w:tbl>
    <w:p w14:paraId="3B775D71" w14:textId="77777777" w:rsidR="00DC3635" w:rsidRPr="009929DE" w:rsidRDefault="00DC3635" w:rsidP="00DC3635">
      <w:pPr>
        <w:spacing w:after="0" w:line="240" w:lineRule="auto"/>
        <w:rPr>
          <w:vanish/>
          <w:sz w:val="2"/>
          <w:szCs w:val="2"/>
        </w:rPr>
      </w:pP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6116"/>
        <w:gridCol w:w="1019"/>
        <w:gridCol w:w="1020"/>
        <w:gridCol w:w="1020"/>
        <w:gridCol w:w="1020"/>
      </w:tblGrid>
      <w:tr w:rsidR="00DC3635" w:rsidRPr="009929DE" w14:paraId="43380228" w14:textId="77777777" w:rsidTr="00DC3635">
        <w:trPr>
          <w:tblHeader/>
          <w:jc w:val="center"/>
        </w:trPr>
        <w:tc>
          <w:tcPr>
            <w:tcW w:w="3000" w:type="pct"/>
            <w:tcBorders>
              <w:top w:val="single" w:sz="6" w:space="0" w:color="auto"/>
              <w:left w:val="single" w:sz="4" w:space="0" w:color="auto"/>
              <w:bottom w:val="single" w:sz="6" w:space="0" w:color="auto"/>
              <w:right w:val="single" w:sz="6" w:space="0" w:color="auto"/>
            </w:tcBorders>
            <w:vAlign w:val="center"/>
          </w:tcPr>
          <w:p w14:paraId="51FD6678" w14:textId="56B7A075" w:rsidR="00DC3635" w:rsidRPr="009929DE" w:rsidRDefault="00DC3635" w:rsidP="00DC3635">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w:t>
            </w:r>
          </w:p>
        </w:tc>
        <w:tc>
          <w:tcPr>
            <w:tcW w:w="500" w:type="pct"/>
            <w:tcBorders>
              <w:top w:val="single" w:sz="6" w:space="0" w:color="auto"/>
              <w:left w:val="single" w:sz="6" w:space="0" w:color="auto"/>
              <w:bottom w:val="single" w:sz="6" w:space="0" w:color="auto"/>
              <w:right w:val="single" w:sz="6" w:space="0" w:color="auto"/>
            </w:tcBorders>
            <w:vAlign w:val="center"/>
          </w:tcPr>
          <w:p w14:paraId="0150E636" w14:textId="5D937FDE" w:rsidR="00DC3635" w:rsidRPr="009929DE" w:rsidRDefault="00DC3635" w:rsidP="00DC3635">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2</w:t>
            </w:r>
          </w:p>
        </w:tc>
        <w:tc>
          <w:tcPr>
            <w:tcW w:w="500" w:type="pct"/>
            <w:tcBorders>
              <w:top w:val="single" w:sz="6" w:space="0" w:color="auto"/>
              <w:left w:val="single" w:sz="6" w:space="0" w:color="auto"/>
              <w:bottom w:val="single" w:sz="6" w:space="0" w:color="auto"/>
              <w:right w:val="single" w:sz="6" w:space="0" w:color="auto"/>
            </w:tcBorders>
            <w:vAlign w:val="center"/>
          </w:tcPr>
          <w:p w14:paraId="179C4637" w14:textId="7E9D5FE8" w:rsidR="00DC3635" w:rsidRPr="009929DE" w:rsidRDefault="00DC3635" w:rsidP="00DC3635">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3</w:t>
            </w:r>
          </w:p>
        </w:tc>
        <w:tc>
          <w:tcPr>
            <w:tcW w:w="500" w:type="pct"/>
            <w:tcBorders>
              <w:top w:val="single" w:sz="6" w:space="0" w:color="auto"/>
              <w:left w:val="single" w:sz="6" w:space="0" w:color="auto"/>
              <w:bottom w:val="single" w:sz="6" w:space="0" w:color="auto"/>
              <w:right w:val="single" w:sz="6" w:space="0" w:color="auto"/>
            </w:tcBorders>
            <w:vAlign w:val="center"/>
          </w:tcPr>
          <w:p w14:paraId="613E5FFB" w14:textId="76753593" w:rsidR="00DC3635" w:rsidRPr="009929DE" w:rsidRDefault="00DC3635" w:rsidP="00DC3635">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4</w:t>
            </w:r>
          </w:p>
        </w:tc>
        <w:tc>
          <w:tcPr>
            <w:tcW w:w="500" w:type="pct"/>
            <w:tcBorders>
              <w:top w:val="single" w:sz="6" w:space="0" w:color="auto"/>
              <w:left w:val="single" w:sz="6" w:space="0" w:color="auto"/>
              <w:bottom w:val="single" w:sz="6" w:space="0" w:color="auto"/>
              <w:right w:val="single" w:sz="4" w:space="0" w:color="auto"/>
            </w:tcBorders>
            <w:vAlign w:val="center"/>
          </w:tcPr>
          <w:p w14:paraId="30F507C6" w14:textId="099530A2" w:rsidR="00DC3635" w:rsidRPr="009929DE" w:rsidRDefault="00DC3635" w:rsidP="00DC3635">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5</w:t>
            </w:r>
          </w:p>
        </w:tc>
      </w:tr>
      <w:tr w:rsidR="000E2EA1" w:rsidRPr="009929DE" w14:paraId="3CC00B6D" w14:textId="77777777" w:rsidTr="000E2EA1">
        <w:trPr>
          <w:jc w:val="center"/>
        </w:trPr>
        <w:tc>
          <w:tcPr>
            <w:tcW w:w="3000" w:type="pct"/>
            <w:tcBorders>
              <w:top w:val="single" w:sz="6" w:space="0" w:color="auto"/>
              <w:left w:val="single" w:sz="4" w:space="0" w:color="auto"/>
              <w:bottom w:val="single" w:sz="6" w:space="0" w:color="auto"/>
              <w:right w:val="single" w:sz="6" w:space="0" w:color="auto"/>
            </w:tcBorders>
            <w:vAlign w:val="center"/>
          </w:tcPr>
          <w:p w14:paraId="38F59EF0" w14:textId="77777777" w:rsidR="000E2EA1" w:rsidRPr="009929DE" w:rsidRDefault="000E2EA1" w:rsidP="000E2EA1">
            <w:pPr>
              <w:widowControl w:val="0"/>
              <w:tabs>
                <w:tab w:val="left" w:pos="1230"/>
              </w:tabs>
              <w:spacing w:after="0" w:line="240" w:lineRule="auto"/>
              <w:ind w:firstLine="34"/>
              <w:rPr>
                <w:rFonts w:ascii="Times New Roman" w:hAnsi="Times New Roman"/>
                <w:lang w:eastAsia="ru-RU"/>
              </w:rPr>
            </w:pPr>
            <w:r w:rsidRPr="009929DE">
              <w:rPr>
                <w:rFonts w:ascii="Times New Roman" w:hAnsi="Times New Roman"/>
                <w:lang w:eastAsia="ru-RU"/>
              </w:rPr>
              <w:t>Объем резервуара, м</w:t>
            </w:r>
            <w:r w:rsidRPr="009929DE">
              <w:rPr>
                <w:rFonts w:ascii="Times New Roman" w:hAnsi="Times New Roman"/>
                <w:vertAlign w:val="superscript"/>
                <w:lang w:eastAsia="ru-RU"/>
              </w:rPr>
              <w:t>3</w:t>
            </w:r>
          </w:p>
        </w:tc>
        <w:tc>
          <w:tcPr>
            <w:tcW w:w="500" w:type="pct"/>
            <w:tcBorders>
              <w:top w:val="single" w:sz="6" w:space="0" w:color="auto"/>
              <w:left w:val="single" w:sz="6" w:space="0" w:color="auto"/>
              <w:bottom w:val="single" w:sz="6" w:space="0" w:color="auto"/>
              <w:right w:val="single" w:sz="6" w:space="0" w:color="auto"/>
            </w:tcBorders>
            <w:vAlign w:val="center"/>
          </w:tcPr>
          <w:p w14:paraId="41DF2425"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72</w:t>
            </w:r>
          </w:p>
        </w:tc>
        <w:tc>
          <w:tcPr>
            <w:tcW w:w="500" w:type="pct"/>
            <w:tcBorders>
              <w:top w:val="single" w:sz="6" w:space="0" w:color="auto"/>
              <w:left w:val="single" w:sz="6" w:space="0" w:color="auto"/>
              <w:bottom w:val="single" w:sz="6" w:space="0" w:color="auto"/>
              <w:right w:val="single" w:sz="6" w:space="0" w:color="auto"/>
            </w:tcBorders>
            <w:vAlign w:val="center"/>
          </w:tcPr>
          <w:p w14:paraId="287A79CF"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73</w:t>
            </w:r>
          </w:p>
        </w:tc>
        <w:tc>
          <w:tcPr>
            <w:tcW w:w="500" w:type="pct"/>
            <w:tcBorders>
              <w:top w:val="single" w:sz="6" w:space="0" w:color="auto"/>
              <w:left w:val="single" w:sz="6" w:space="0" w:color="auto"/>
              <w:bottom w:val="single" w:sz="6" w:space="0" w:color="auto"/>
              <w:right w:val="single" w:sz="6" w:space="0" w:color="auto"/>
            </w:tcBorders>
            <w:vAlign w:val="center"/>
          </w:tcPr>
          <w:p w14:paraId="7D9FAFEB"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8</w:t>
            </w:r>
          </w:p>
        </w:tc>
        <w:tc>
          <w:tcPr>
            <w:tcW w:w="500" w:type="pct"/>
            <w:tcBorders>
              <w:top w:val="single" w:sz="6" w:space="0" w:color="auto"/>
              <w:left w:val="single" w:sz="6" w:space="0" w:color="auto"/>
              <w:bottom w:val="single" w:sz="6" w:space="0" w:color="auto"/>
              <w:right w:val="single" w:sz="4" w:space="0" w:color="auto"/>
            </w:tcBorders>
            <w:vAlign w:val="center"/>
          </w:tcPr>
          <w:p w14:paraId="722CD3A3"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14,5</w:t>
            </w:r>
          </w:p>
        </w:tc>
      </w:tr>
      <w:tr w:rsidR="000E2EA1" w:rsidRPr="009929DE" w14:paraId="0FB590F6" w14:textId="77777777" w:rsidTr="000E2EA1">
        <w:trPr>
          <w:jc w:val="center"/>
        </w:trPr>
        <w:tc>
          <w:tcPr>
            <w:tcW w:w="3000" w:type="pct"/>
            <w:tcBorders>
              <w:top w:val="single" w:sz="6" w:space="0" w:color="auto"/>
              <w:left w:val="single" w:sz="4" w:space="0" w:color="auto"/>
              <w:bottom w:val="single" w:sz="6" w:space="0" w:color="auto"/>
              <w:right w:val="single" w:sz="6" w:space="0" w:color="auto"/>
            </w:tcBorders>
            <w:vAlign w:val="center"/>
          </w:tcPr>
          <w:p w14:paraId="2E832E23" w14:textId="77777777" w:rsidR="000E2EA1" w:rsidRPr="009929DE" w:rsidRDefault="000E2EA1" w:rsidP="000E2EA1">
            <w:pPr>
              <w:widowControl w:val="0"/>
              <w:tabs>
                <w:tab w:val="left" w:pos="1230"/>
              </w:tabs>
              <w:spacing w:after="0" w:line="240" w:lineRule="auto"/>
              <w:ind w:firstLine="34"/>
              <w:rPr>
                <w:rFonts w:ascii="Times New Roman" w:hAnsi="Times New Roman"/>
                <w:lang w:eastAsia="ru-RU"/>
              </w:rPr>
            </w:pPr>
            <w:r w:rsidRPr="009929DE">
              <w:rPr>
                <w:rFonts w:ascii="Times New Roman" w:hAnsi="Times New Roman"/>
                <w:lang w:eastAsia="ru-RU"/>
              </w:rPr>
              <w:t>Разрушение ёмкости с уровнем заполнения, %</w:t>
            </w:r>
          </w:p>
        </w:tc>
        <w:tc>
          <w:tcPr>
            <w:tcW w:w="500" w:type="pct"/>
            <w:tcBorders>
              <w:top w:val="single" w:sz="6" w:space="0" w:color="auto"/>
              <w:left w:val="single" w:sz="6" w:space="0" w:color="auto"/>
              <w:bottom w:val="single" w:sz="6" w:space="0" w:color="auto"/>
              <w:right w:val="single" w:sz="6" w:space="0" w:color="auto"/>
            </w:tcBorders>
            <w:vAlign w:val="center"/>
          </w:tcPr>
          <w:p w14:paraId="798DD0E0"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95</w:t>
            </w:r>
          </w:p>
        </w:tc>
        <w:tc>
          <w:tcPr>
            <w:tcW w:w="500" w:type="pct"/>
            <w:tcBorders>
              <w:top w:val="single" w:sz="6" w:space="0" w:color="auto"/>
              <w:left w:val="single" w:sz="6" w:space="0" w:color="auto"/>
              <w:bottom w:val="single" w:sz="6" w:space="0" w:color="auto"/>
              <w:right w:val="single" w:sz="6" w:space="0" w:color="auto"/>
            </w:tcBorders>
            <w:vAlign w:val="center"/>
          </w:tcPr>
          <w:p w14:paraId="50930B3F"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85</w:t>
            </w:r>
          </w:p>
        </w:tc>
        <w:tc>
          <w:tcPr>
            <w:tcW w:w="500" w:type="pct"/>
            <w:tcBorders>
              <w:top w:val="single" w:sz="6" w:space="0" w:color="auto"/>
              <w:left w:val="single" w:sz="6" w:space="0" w:color="auto"/>
              <w:bottom w:val="single" w:sz="6" w:space="0" w:color="auto"/>
              <w:right w:val="single" w:sz="6" w:space="0" w:color="auto"/>
            </w:tcBorders>
            <w:vAlign w:val="center"/>
          </w:tcPr>
          <w:p w14:paraId="3423630D"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95</w:t>
            </w:r>
          </w:p>
        </w:tc>
        <w:tc>
          <w:tcPr>
            <w:tcW w:w="500" w:type="pct"/>
            <w:tcBorders>
              <w:top w:val="single" w:sz="6" w:space="0" w:color="auto"/>
              <w:left w:val="single" w:sz="6" w:space="0" w:color="auto"/>
              <w:bottom w:val="single" w:sz="6" w:space="0" w:color="auto"/>
              <w:right w:val="single" w:sz="4" w:space="0" w:color="auto"/>
            </w:tcBorders>
            <w:vAlign w:val="center"/>
          </w:tcPr>
          <w:p w14:paraId="4C9BCA88"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85</w:t>
            </w:r>
          </w:p>
        </w:tc>
      </w:tr>
      <w:tr w:rsidR="000E2EA1" w:rsidRPr="009929DE" w14:paraId="50C55A03" w14:textId="77777777" w:rsidTr="000E2EA1">
        <w:trPr>
          <w:jc w:val="center"/>
        </w:trPr>
        <w:tc>
          <w:tcPr>
            <w:tcW w:w="3000" w:type="pct"/>
            <w:tcBorders>
              <w:top w:val="single" w:sz="6" w:space="0" w:color="auto"/>
              <w:left w:val="single" w:sz="4" w:space="0" w:color="auto"/>
              <w:bottom w:val="single" w:sz="6" w:space="0" w:color="auto"/>
              <w:right w:val="single" w:sz="6" w:space="0" w:color="auto"/>
            </w:tcBorders>
            <w:vAlign w:val="center"/>
          </w:tcPr>
          <w:p w14:paraId="4386E0C5" w14:textId="77777777" w:rsidR="000E2EA1" w:rsidRPr="009929DE" w:rsidRDefault="000E2EA1" w:rsidP="000E2EA1">
            <w:pPr>
              <w:widowControl w:val="0"/>
              <w:tabs>
                <w:tab w:val="left" w:pos="1230"/>
              </w:tabs>
              <w:spacing w:after="0" w:line="240" w:lineRule="auto"/>
              <w:ind w:firstLine="34"/>
              <w:rPr>
                <w:rFonts w:ascii="Times New Roman" w:hAnsi="Times New Roman"/>
                <w:lang w:eastAsia="ru-RU"/>
              </w:rPr>
            </w:pPr>
            <w:r w:rsidRPr="009929DE">
              <w:rPr>
                <w:rFonts w:ascii="Times New Roman" w:hAnsi="Times New Roman"/>
                <w:lang w:eastAsia="ru-RU"/>
              </w:rPr>
              <w:t>Масса топлива в разлитии, т</w:t>
            </w:r>
          </w:p>
        </w:tc>
        <w:tc>
          <w:tcPr>
            <w:tcW w:w="500" w:type="pct"/>
            <w:tcBorders>
              <w:top w:val="single" w:sz="6" w:space="0" w:color="auto"/>
              <w:left w:val="single" w:sz="6" w:space="0" w:color="auto"/>
              <w:bottom w:val="single" w:sz="6" w:space="0" w:color="auto"/>
              <w:right w:val="single" w:sz="6" w:space="0" w:color="auto"/>
            </w:tcBorders>
            <w:vAlign w:val="center"/>
          </w:tcPr>
          <w:p w14:paraId="2869B046"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52,67</w:t>
            </w:r>
          </w:p>
        </w:tc>
        <w:tc>
          <w:tcPr>
            <w:tcW w:w="500" w:type="pct"/>
            <w:tcBorders>
              <w:top w:val="single" w:sz="6" w:space="0" w:color="auto"/>
              <w:left w:val="single" w:sz="6" w:space="0" w:color="auto"/>
              <w:bottom w:val="single" w:sz="6" w:space="0" w:color="auto"/>
              <w:right w:val="single" w:sz="6" w:space="0" w:color="auto"/>
            </w:tcBorders>
            <w:vAlign w:val="center"/>
          </w:tcPr>
          <w:p w14:paraId="799C2493"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48,55</w:t>
            </w:r>
          </w:p>
        </w:tc>
        <w:tc>
          <w:tcPr>
            <w:tcW w:w="500" w:type="pct"/>
            <w:tcBorders>
              <w:top w:val="single" w:sz="6" w:space="0" w:color="auto"/>
              <w:left w:val="single" w:sz="6" w:space="0" w:color="auto"/>
              <w:bottom w:val="single" w:sz="6" w:space="0" w:color="auto"/>
              <w:right w:val="single" w:sz="6" w:space="0" w:color="auto"/>
            </w:tcBorders>
            <w:vAlign w:val="center"/>
          </w:tcPr>
          <w:p w14:paraId="76340F9D"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5,85</w:t>
            </w:r>
          </w:p>
        </w:tc>
        <w:tc>
          <w:tcPr>
            <w:tcW w:w="500" w:type="pct"/>
            <w:tcBorders>
              <w:top w:val="single" w:sz="6" w:space="0" w:color="auto"/>
              <w:left w:val="single" w:sz="6" w:space="0" w:color="auto"/>
              <w:bottom w:val="single" w:sz="6" w:space="0" w:color="auto"/>
              <w:right w:val="single" w:sz="4" w:space="0" w:color="auto"/>
            </w:tcBorders>
            <w:vAlign w:val="center"/>
          </w:tcPr>
          <w:p w14:paraId="4647EFBF"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9,64</w:t>
            </w:r>
          </w:p>
        </w:tc>
      </w:tr>
      <w:tr w:rsidR="000E2EA1" w:rsidRPr="009929DE" w14:paraId="26159634" w14:textId="77777777" w:rsidTr="000E2EA1">
        <w:trPr>
          <w:jc w:val="center"/>
        </w:trPr>
        <w:tc>
          <w:tcPr>
            <w:tcW w:w="3000" w:type="pct"/>
            <w:tcBorders>
              <w:top w:val="single" w:sz="6" w:space="0" w:color="auto"/>
              <w:left w:val="single" w:sz="4" w:space="0" w:color="auto"/>
              <w:bottom w:val="single" w:sz="6" w:space="0" w:color="auto"/>
              <w:right w:val="single" w:sz="6" w:space="0" w:color="auto"/>
            </w:tcBorders>
            <w:vAlign w:val="center"/>
          </w:tcPr>
          <w:p w14:paraId="3E1B06F2" w14:textId="77777777" w:rsidR="000E2EA1" w:rsidRPr="009929DE" w:rsidRDefault="000E2EA1" w:rsidP="000E2EA1">
            <w:pPr>
              <w:widowControl w:val="0"/>
              <w:tabs>
                <w:tab w:val="left" w:pos="1230"/>
              </w:tabs>
              <w:spacing w:after="0" w:line="240" w:lineRule="auto"/>
              <w:ind w:firstLine="34"/>
              <w:rPr>
                <w:rFonts w:ascii="Times New Roman" w:hAnsi="Times New Roman"/>
                <w:lang w:eastAsia="ru-RU"/>
              </w:rPr>
            </w:pPr>
            <w:r w:rsidRPr="009929DE">
              <w:rPr>
                <w:rFonts w:ascii="Times New Roman" w:hAnsi="Times New Roman"/>
                <w:lang w:eastAsia="ru-RU"/>
              </w:rPr>
              <w:t>Эквивалентный радиус разлития, м</w:t>
            </w:r>
          </w:p>
        </w:tc>
        <w:tc>
          <w:tcPr>
            <w:tcW w:w="500" w:type="pct"/>
            <w:tcBorders>
              <w:top w:val="single" w:sz="6" w:space="0" w:color="auto"/>
              <w:left w:val="single" w:sz="6" w:space="0" w:color="auto"/>
              <w:bottom w:val="single" w:sz="6" w:space="0" w:color="auto"/>
              <w:right w:val="single" w:sz="6" w:space="0" w:color="auto"/>
            </w:tcBorders>
            <w:vAlign w:val="center"/>
          </w:tcPr>
          <w:p w14:paraId="2DE6544C"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20,9</w:t>
            </w:r>
          </w:p>
        </w:tc>
        <w:tc>
          <w:tcPr>
            <w:tcW w:w="500" w:type="pct"/>
            <w:tcBorders>
              <w:top w:val="single" w:sz="6" w:space="0" w:color="auto"/>
              <w:left w:val="single" w:sz="6" w:space="0" w:color="auto"/>
              <w:bottom w:val="single" w:sz="6" w:space="0" w:color="auto"/>
              <w:right w:val="single" w:sz="6" w:space="0" w:color="auto"/>
            </w:tcBorders>
            <w:vAlign w:val="center"/>
          </w:tcPr>
          <w:p w14:paraId="783CAE0A"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21,0</w:t>
            </w:r>
          </w:p>
        </w:tc>
        <w:tc>
          <w:tcPr>
            <w:tcW w:w="500" w:type="pct"/>
            <w:tcBorders>
              <w:top w:val="single" w:sz="6" w:space="0" w:color="auto"/>
              <w:left w:val="single" w:sz="6" w:space="0" w:color="auto"/>
              <w:bottom w:val="single" w:sz="6" w:space="0" w:color="auto"/>
              <w:right w:val="single" w:sz="6" w:space="0" w:color="auto"/>
            </w:tcBorders>
            <w:vAlign w:val="center"/>
          </w:tcPr>
          <w:p w14:paraId="4AEDABF2"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7</w:t>
            </w:r>
          </w:p>
        </w:tc>
        <w:tc>
          <w:tcPr>
            <w:tcW w:w="500" w:type="pct"/>
            <w:tcBorders>
              <w:top w:val="single" w:sz="6" w:space="0" w:color="auto"/>
              <w:left w:val="single" w:sz="6" w:space="0" w:color="auto"/>
              <w:bottom w:val="single" w:sz="6" w:space="0" w:color="auto"/>
              <w:right w:val="single" w:sz="4" w:space="0" w:color="auto"/>
            </w:tcBorders>
            <w:vAlign w:val="center"/>
          </w:tcPr>
          <w:p w14:paraId="1AEA3590"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9,4</w:t>
            </w:r>
          </w:p>
        </w:tc>
      </w:tr>
      <w:tr w:rsidR="000E2EA1" w:rsidRPr="009929DE" w14:paraId="7B8B9F6F" w14:textId="77777777" w:rsidTr="000E2EA1">
        <w:trPr>
          <w:jc w:val="center"/>
        </w:trPr>
        <w:tc>
          <w:tcPr>
            <w:tcW w:w="3000" w:type="pct"/>
            <w:tcBorders>
              <w:top w:val="single" w:sz="6" w:space="0" w:color="auto"/>
              <w:left w:val="single" w:sz="4" w:space="0" w:color="auto"/>
              <w:bottom w:val="single" w:sz="6" w:space="0" w:color="auto"/>
              <w:right w:val="single" w:sz="6" w:space="0" w:color="auto"/>
            </w:tcBorders>
            <w:vAlign w:val="center"/>
          </w:tcPr>
          <w:p w14:paraId="253007E8" w14:textId="77777777" w:rsidR="000E2EA1" w:rsidRPr="009929DE" w:rsidRDefault="000E2EA1" w:rsidP="000E2EA1">
            <w:pPr>
              <w:widowControl w:val="0"/>
              <w:tabs>
                <w:tab w:val="left" w:pos="1230"/>
              </w:tabs>
              <w:spacing w:after="0" w:line="240" w:lineRule="auto"/>
              <w:ind w:firstLine="34"/>
              <w:rPr>
                <w:rFonts w:ascii="Times New Roman" w:hAnsi="Times New Roman"/>
                <w:lang w:eastAsia="ru-RU"/>
              </w:rPr>
            </w:pPr>
            <w:r w:rsidRPr="009929DE">
              <w:rPr>
                <w:rFonts w:ascii="Times New Roman" w:hAnsi="Times New Roman"/>
                <w:lang w:eastAsia="ru-RU"/>
              </w:rPr>
              <w:t>Площадь разлития, м</w:t>
            </w:r>
            <w:r w:rsidRPr="009929DE">
              <w:rPr>
                <w:rFonts w:ascii="Times New Roman" w:hAnsi="Times New Roman"/>
                <w:vertAlign w:val="superscript"/>
                <w:lang w:eastAsia="ru-RU"/>
              </w:rPr>
              <w:t>2</w:t>
            </w:r>
          </w:p>
        </w:tc>
        <w:tc>
          <w:tcPr>
            <w:tcW w:w="500" w:type="pct"/>
            <w:tcBorders>
              <w:top w:val="single" w:sz="6" w:space="0" w:color="auto"/>
              <w:left w:val="single" w:sz="6" w:space="0" w:color="auto"/>
              <w:bottom w:val="single" w:sz="6" w:space="0" w:color="auto"/>
              <w:right w:val="single" w:sz="6" w:space="0" w:color="auto"/>
            </w:tcBorders>
            <w:vAlign w:val="center"/>
          </w:tcPr>
          <w:p w14:paraId="3EAC1FE8"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1368</w:t>
            </w:r>
          </w:p>
        </w:tc>
        <w:tc>
          <w:tcPr>
            <w:tcW w:w="500" w:type="pct"/>
            <w:tcBorders>
              <w:top w:val="single" w:sz="6" w:space="0" w:color="auto"/>
              <w:left w:val="single" w:sz="6" w:space="0" w:color="auto"/>
              <w:bottom w:val="single" w:sz="6" w:space="0" w:color="auto"/>
              <w:right w:val="single" w:sz="6" w:space="0" w:color="auto"/>
            </w:tcBorders>
            <w:vAlign w:val="center"/>
          </w:tcPr>
          <w:p w14:paraId="6C50CBD7"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1387</w:t>
            </w:r>
          </w:p>
        </w:tc>
        <w:tc>
          <w:tcPr>
            <w:tcW w:w="500" w:type="pct"/>
            <w:tcBorders>
              <w:top w:val="single" w:sz="6" w:space="0" w:color="auto"/>
              <w:left w:val="single" w:sz="6" w:space="0" w:color="auto"/>
              <w:bottom w:val="single" w:sz="6" w:space="0" w:color="auto"/>
              <w:right w:val="single" w:sz="6" w:space="0" w:color="auto"/>
            </w:tcBorders>
            <w:vAlign w:val="center"/>
          </w:tcPr>
          <w:p w14:paraId="72A8D8A9"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152</w:t>
            </w:r>
          </w:p>
        </w:tc>
        <w:tc>
          <w:tcPr>
            <w:tcW w:w="500" w:type="pct"/>
            <w:tcBorders>
              <w:top w:val="single" w:sz="6" w:space="0" w:color="auto"/>
              <w:left w:val="single" w:sz="6" w:space="0" w:color="auto"/>
              <w:bottom w:val="single" w:sz="6" w:space="0" w:color="auto"/>
              <w:right w:val="single" w:sz="4" w:space="0" w:color="auto"/>
            </w:tcBorders>
            <w:vAlign w:val="center"/>
          </w:tcPr>
          <w:p w14:paraId="528CB86A"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275,5</w:t>
            </w:r>
          </w:p>
        </w:tc>
      </w:tr>
      <w:tr w:rsidR="000E2EA1" w:rsidRPr="009929DE" w14:paraId="587A9A89" w14:textId="77777777" w:rsidTr="000E2EA1">
        <w:trPr>
          <w:jc w:val="center"/>
        </w:trPr>
        <w:tc>
          <w:tcPr>
            <w:tcW w:w="3000" w:type="pct"/>
            <w:tcBorders>
              <w:top w:val="single" w:sz="6" w:space="0" w:color="auto"/>
              <w:left w:val="single" w:sz="4" w:space="0" w:color="auto"/>
              <w:bottom w:val="single" w:sz="6" w:space="0" w:color="auto"/>
              <w:right w:val="single" w:sz="6" w:space="0" w:color="auto"/>
            </w:tcBorders>
            <w:vAlign w:val="center"/>
          </w:tcPr>
          <w:p w14:paraId="367058DD" w14:textId="77777777" w:rsidR="000E2EA1" w:rsidRPr="009929DE" w:rsidRDefault="000E2EA1" w:rsidP="000E2EA1">
            <w:pPr>
              <w:widowControl w:val="0"/>
              <w:tabs>
                <w:tab w:val="left" w:pos="1230"/>
              </w:tabs>
              <w:spacing w:after="0" w:line="240" w:lineRule="auto"/>
              <w:ind w:firstLine="34"/>
              <w:rPr>
                <w:rFonts w:ascii="Times New Roman" w:hAnsi="Times New Roman"/>
                <w:lang w:eastAsia="ru-RU"/>
              </w:rPr>
            </w:pPr>
            <w:r w:rsidRPr="009929DE">
              <w:rPr>
                <w:rFonts w:ascii="Times New Roman" w:hAnsi="Times New Roman"/>
                <w:lang w:eastAsia="ru-RU"/>
              </w:rPr>
              <w:t>Доля топлива, участвующая в образовании ГВС</w:t>
            </w:r>
          </w:p>
        </w:tc>
        <w:tc>
          <w:tcPr>
            <w:tcW w:w="500" w:type="pct"/>
            <w:tcBorders>
              <w:top w:val="single" w:sz="6" w:space="0" w:color="auto"/>
              <w:left w:val="single" w:sz="6" w:space="0" w:color="auto"/>
              <w:bottom w:val="single" w:sz="6" w:space="0" w:color="auto"/>
              <w:right w:val="single" w:sz="6" w:space="0" w:color="auto"/>
            </w:tcBorders>
            <w:vAlign w:val="center"/>
          </w:tcPr>
          <w:p w14:paraId="0F0DF3B9"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0,02</w:t>
            </w:r>
          </w:p>
        </w:tc>
        <w:tc>
          <w:tcPr>
            <w:tcW w:w="500" w:type="pct"/>
            <w:tcBorders>
              <w:top w:val="single" w:sz="6" w:space="0" w:color="auto"/>
              <w:left w:val="single" w:sz="6" w:space="0" w:color="auto"/>
              <w:bottom w:val="single" w:sz="6" w:space="0" w:color="auto"/>
              <w:right w:val="single" w:sz="6" w:space="0" w:color="auto"/>
            </w:tcBorders>
            <w:vAlign w:val="center"/>
          </w:tcPr>
          <w:p w14:paraId="254BC717"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0,7</w:t>
            </w:r>
          </w:p>
        </w:tc>
        <w:tc>
          <w:tcPr>
            <w:tcW w:w="500" w:type="pct"/>
            <w:tcBorders>
              <w:top w:val="single" w:sz="6" w:space="0" w:color="auto"/>
              <w:left w:val="single" w:sz="6" w:space="0" w:color="auto"/>
              <w:bottom w:val="single" w:sz="6" w:space="0" w:color="auto"/>
              <w:right w:val="single" w:sz="6" w:space="0" w:color="auto"/>
            </w:tcBorders>
            <w:vAlign w:val="center"/>
          </w:tcPr>
          <w:p w14:paraId="672190C0"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0,02</w:t>
            </w:r>
          </w:p>
        </w:tc>
        <w:tc>
          <w:tcPr>
            <w:tcW w:w="500" w:type="pct"/>
            <w:tcBorders>
              <w:top w:val="single" w:sz="6" w:space="0" w:color="auto"/>
              <w:left w:val="single" w:sz="6" w:space="0" w:color="auto"/>
              <w:bottom w:val="single" w:sz="6" w:space="0" w:color="auto"/>
              <w:right w:val="single" w:sz="4" w:space="0" w:color="auto"/>
            </w:tcBorders>
            <w:vAlign w:val="center"/>
          </w:tcPr>
          <w:p w14:paraId="0DBAF5F6"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0,7</w:t>
            </w:r>
          </w:p>
        </w:tc>
      </w:tr>
      <w:tr w:rsidR="000E2EA1" w:rsidRPr="009929DE" w14:paraId="14362876" w14:textId="77777777" w:rsidTr="000E2EA1">
        <w:trPr>
          <w:jc w:val="center"/>
        </w:trPr>
        <w:tc>
          <w:tcPr>
            <w:tcW w:w="3000" w:type="pct"/>
            <w:tcBorders>
              <w:top w:val="single" w:sz="6" w:space="0" w:color="auto"/>
              <w:left w:val="single" w:sz="4" w:space="0" w:color="auto"/>
              <w:bottom w:val="single" w:sz="6" w:space="0" w:color="auto"/>
              <w:right w:val="single" w:sz="6" w:space="0" w:color="auto"/>
            </w:tcBorders>
            <w:vAlign w:val="center"/>
          </w:tcPr>
          <w:p w14:paraId="72874E23" w14:textId="77777777" w:rsidR="000E2EA1" w:rsidRPr="009929DE" w:rsidRDefault="000E2EA1" w:rsidP="000E2EA1">
            <w:pPr>
              <w:widowControl w:val="0"/>
              <w:tabs>
                <w:tab w:val="left" w:pos="1230"/>
              </w:tabs>
              <w:spacing w:after="0" w:line="240" w:lineRule="auto"/>
              <w:ind w:firstLine="34"/>
              <w:rPr>
                <w:rFonts w:ascii="Times New Roman" w:hAnsi="Times New Roman"/>
                <w:lang w:eastAsia="ru-RU"/>
              </w:rPr>
            </w:pPr>
            <w:r w:rsidRPr="009929DE">
              <w:rPr>
                <w:rFonts w:ascii="Times New Roman" w:hAnsi="Times New Roman"/>
                <w:lang w:eastAsia="ru-RU"/>
              </w:rPr>
              <w:t>Масса топлива в ГВС, т</w:t>
            </w:r>
          </w:p>
        </w:tc>
        <w:tc>
          <w:tcPr>
            <w:tcW w:w="500" w:type="pct"/>
            <w:tcBorders>
              <w:top w:val="single" w:sz="6" w:space="0" w:color="auto"/>
              <w:left w:val="single" w:sz="6" w:space="0" w:color="auto"/>
              <w:bottom w:val="single" w:sz="6" w:space="0" w:color="auto"/>
              <w:right w:val="single" w:sz="6" w:space="0" w:color="auto"/>
            </w:tcBorders>
            <w:vAlign w:val="center"/>
          </w:tcPr>
          <w:p w14:paraId="4BCD82C9"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1,05</w:t>
            </w:r>
          </w:p>
        </w:tc>
        <w:tc>
          <w:tcPr>
            <w:tcW w:w="500" w:type="pct"/>
            <w:tcBorders>
              <w:top w:val="single" w:sz="6" w:space="0" w:color="auto"/>
              <w:left w:val="single" w:sz="6" w:space="0" w:color="auto"/>
              <w:bottom w:val="single" w:sz="6" w:space="0" w:color="auto"/>
              <w:right w:val="single" w:sz="6" w:space="0" w:color="auto"/>
            </w:tcBorders>
            <w:vAlign w:val="center"/>
          </w:tcPr>
          <w:p w14:paraId="261F2C6B"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33,98</w:t>
            </w:r>
          </w:p>
        </w:tc>
        <w:tc>
          <w:tcPr>
            <w:tcW w:w="500" w:type="pct"/>
            <w:tcBorders>
              <w:top w:val="single" w:sz="6" w:space="0" w:color="auto"/>
              <w:left w:val="single" w:sz="6" w:space="0" w:color="auto"/>
              <w:bottom w:val="single" w:sz="6" w:space="0" w:color="auto"/>
              <w:right w:val="single" w:sz="6" w:space="0" w:color="auto"/>
            </w:tcBorders>
            <w:vAlign w:val="center"/>
          </w:tcPr>
          <w:p w14:paraId="14F7BEB8"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0,12</w:t>
            </w:r>
          </w:p>
        </w:tc>
        <w:tc>
          <w:tcPr>
            <w:tcW w:w="500" w:type="pct"/>
            <w:tcBorders>
              <w:top w:val="single" w:sz="6" w:space="0" w:color="auto"/>
              <w:left w:val="single" w:sz="6" w:space="0" w:color="auto"/>
              <w:bottom w:val="single" w:sz="6" w:space="0" w:color="auto"/>
              <w:right w:val="single" w:sz="4" w:space="0" w:color="auto"/>
            </w:tcBorders>
            <w:vAlign w:val="center"/>
          </w:tcPr>
          <w:p w14:paraId="7F5C5502"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6,75</w:t>
            </w:r>
          </w:p>
        </w:tc>
      </w:tr>
      <w:tr w:rsidR="000E2EA1" w:rsidRPr="009929DE" w14:paraId="2CCAE077" w14:textId="77777777" w:rsidTr="000E2EA1">
        <w:trPr>
          <w:jc w:val="center"/>
        </w:trPr>
        <w:tc>
          <w:tcPr>
            <w:tcW w:w="5000" w:type="pct"/>
            <w:gridSpan w:val="5"/>
            <w:tcBorders>
              <w:top w:val="single" w:sz="6" w:space="0" w:color="auto"/>
              <w:left w:val="single" w:sz="4" w:space="0" w:color="auto"/>
              <w:bottom w:val="single" w:sz="6" w:space="0" w:color="auto"/>
              <w:right w:val="single" w:sz="4" w:space="0" w:color="auto"/>
            </w:tcBorders>
            <w:vAlign w:val="center"/>
          </w:tcPr>
          <w:p w14:paraId="7CBAFEB8" w14:textId="77777777" w:rsidR="000E2EA1" w:rsidRPr="009929DE" w:rsidRDefault="000E2EA1" w:rsidP="000E2EA1">
            <w:pPr>
              <w:widowControl w:val="0"/>
              <w:tabs>
                <w:tab w:val="left" w:pos="1230"/>
              </w:tabs>
              <w:spacing w:after="0" w:line="240" w:lineRule="auto"/>
              <w:ind w:firstLine="34"/>
              <w:rPr>
                <w:rFonts w:ascii="Times New Roman" w:hAnsi="Times New Roman"/>
                <w:b/>
                <w:i/>
                <w:lang w:eastAsia="ru-RU"/>
              </w:rPr>
            </w:pPr>
            <w:r w:rsidRPr="009929DE">
              <w:rPr>
                <w:rFonts w:ascii="Times New Roman" w:hAnsi="Times New Roman"/>
                <w:b/>
                <w:i/>
                <w:lang w:eastAsia="ru-RU"/>
              </w:rPr>
              <w:t>Зоны воздействия ударной волны на промышленные объекты и людей</w:t>
            </w:r>
          </w:p>
        </w:tc>
      </w:tr>
      <w:tr w:rsidR="000E2EA1" w:rsidRPr="009929DE" w14:paraId="5FA36FED" w14:textId="77777777" w:rsidTr="000E2EA1">
        <w:trPr>
          <w:jc w:val="center"/>
        </w:trPr>
        <w:tc>
          <w:tcPr>
            <w:tcW w:w="3000" w:type="pct"/>
            <w:tcBorders>
              <w:top w:val="single" w:sz="6" w:space="0" w:color="auto"/>
              <w:left w:val="single" w:sz="4" w:space="0" w:color="auto"/>
              <w:bottom w:val="single" w:sz="6" w:space="0" w:color="auto"/>
              <w:right w:val="single" w:sz="6" w:space="0" w:color="auto"/>
            </w:tcBorders>
            <w:vAlign w:val="center"/>
          </w:tcPr>
          <w:p w14:paraId="7E120660" w14:textId="77777777" w:rsidR="000E2EA1" w:rsidRPr="009929DE" w:rsidRDefault="000E2EA1" w:rsidP="000E2EA1">
            <w:pPr>
              <w:widowControl w:val="0"/>
              <w:tabs>
                <w:tab w:val="left" w:pos="1230"/>
              </w:tabs>
              <w:spacing w:after="0" w:line="240" w:lineRule="auto"/>
              <w:ind w:firstLine="34"/>
              <w:rPr>
                <w:rFonts w:ascii="Times New Roman" w:hAnsi="Times New Roman"/>
                <w:lang w:eastAsia="ru-RU"/>
              </w:rPr>
            </w:pPr>
            <w:r w:rsidRPr="009929DE">
              <w:rPr>
                <w:rFonts w:ascii="Times New Roman" w:hAnsi="Times New Roman"/>
                <w:lang w:eastAsia="ru-RU"/>
              </w:rPr>
              <w:t>Зона полных разрушений, м</w:t>
            </w:r>
          </w:p>
        </w:tc>
        <w:tc>
          <w:tcPr>
            <w:tcW w:w="500" w:type="pct"/>
            <w:tcBorders>
              <w:top w:val="single" w:sz="6" w:space="0" w:color="auto"/>
              <w:left w:val="single" w:sz="6" w:space="0" w:color="auto"/>
              <w:bottom w:val="single" w:sz="6" w:space="0" w:color="auto"/>
              <w:right w:val="single" w:sz="6" w:space="0" w:color="auto"/>
            </w:tcBorders>
            <w:vAlign w:val="center"/>
          </w:tcPr>
          <w:p w14:paraId="148B8637"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28</w:t>
            </w:r>
          </w:p>
        </w:tc>
        <w:tc>
          <w:tcPr>
            <w:tcW w:w="500" w:type="pct"/>
            <w:tcBorders>
              <w:top w:val="single" w:sz="6" w:space="0" w:color="auto"/>
              <w:left w:val="single" w:sz="6" w:space="0" w:color="auto"/>
              <w:bottom w:val="single" w:sz="6" w:space="0" w:color="auto"/>
              <w:right w:val="single" w:sz="6" w:space="0" w:color="auto"/>
            </w:tcBorders>
            <w:vAlign w:val="center"/>
          </w:tcPr>
          <w:p w14:paraId="47A8B0D7"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92</w:t>
            </w:r>
          </w:p>
        </w:tc>
        <w:tc>
          <w:tcPr>
            <w:tcW w:w="500" w:type="pct"/>
            <w:tcBorders>
              <w:top w:val="single" w:sz="6" w:space="0" w:color="auto"/>
              <w:left w:val="single" w:sz="6" w:space="0" w:color="auto"/>
              <w:bottom w:val="single" w:sz="6" w:space="0" w:color="auto"/>
              <w:right w:val="single" w:sz="6" w:space="0" w:color="auto"/>
            </w:tcBorders>
            <w:vAlign w:val="center"/>
          </w:tcPr>
          <w:p w14:paraId="2D94FF2C"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14</w:t>
            </w:r>
          </w:p>
        </w:tc>
        <w:tc>
          <w:tcPr>
            <w:tcW w:w="500" w:type="pct"/>
            <w:tcBorders>
              <w:top w:val="single" w:sz="6" w:space="0" w:color="auto"/>
              <w:left w:val="single" w:sz="6" w:space="0" w:color="auto"/>
              <w:bottom w:val="single" w:sz="6" w:space="0" w:color="auto"/>
              <w:right w:val="single" w:sz="4" w:space="0" w:color="auto"/>
            </w:tcBorders>
            <w:vAlign w:val="center"/>
          </w:tcPr>
          <w:p w14:paraId="480E175F"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53</w:t>
            </w:r>
          </w:p>
        </w:tc>
      </w:tr>
      <w:tr w:rsidR="000E2EA1" w:rsidRPr="009929DE" w14:paraId="4819F71A" w14:textId="77777777" w:rsidTr="000E2EA1">
        <w:trPr>
          <w:jc w:val="center"/>
        </w:trPr>
        <w:tc>
          <w:tcPr>
            <w:tcW w:w="3000" w:type="pct"/>
            <w:tcBorders>
              <w:top w:val="single" w:sz="6" w:space="0" w:color="auto"/>
              <w:left w:val="single" w:sz="4" w:space="0" w:color="auto"/>
              <w:bottom w:val="single" w:sz="6" w:space="0" w:color="auto"/>
              <w:right w:val="single" w:sz="6" w:space="0" w:color="auto"/>
            </w:tcBorders>
            <w:vAlign w:val="center"/>
          </w:tcPr>
          <w:p w14:paraId="1C09BDD4" w14:textId="77777777" w:rsidR="000E2EA1" w:rsidRPr="009929DE" w:rsidRDefault="000E2EA1" w:rsidP="000E2EA1">
            <w:pPr>
              <w:widowControl w:val="0"/>
              <w:tabs>
                <w:tab w:val="left" w:pos="1230"/>
              </w:tabs>
              <w:spacing w:after="0" w:line="240" w:lineRule="auto"/>
              <w:ind w:firstLine="34"/>
              <w:rPr>
                <w:rFonts w:ascii="Times New Roman" w:hAnsi="Times New Roman"/>
                <w:lang w:eastAsia="ru-RU"/>
              </w:rPr>
            </w:pPr>
            <w:r w:rsidRPr="009929DE">
              <w:rPr>
                <w:rFonts w:ascii="Times New Roman" w:hAnsi="Times New Roman"/>
                <w:lang w:eastAsia="ru-RU"/>
              </w:rPr>
              <w:t>Зона сильных разрушений, м</w:t>
            </w:r>
          </w:p>
        </w:tc>
        <w:tc>
          <w:tcPr>
            <w:tcW w:w="500" w:type="pct"/>
            <w:tcBorders>
              <w:top w:val="single" w:sz="6" w:space="0" w:color="auto"/>
              <w:left w:val="single" w:sz="6" w:space="0" w:color="auto"/>
              <w:bottom w:val="single" w:sz="6" w:space="0" w:color="auto"/>
              <w:right w:val="single" w:sz="6" w:space="0" w:color="auto"/>
            </w:tcBorders>
            <w:vAlign w:val="center"/>
          </w:tcPr>
          <w:p w14:paraId="3CC4229E"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57</w:t>
            </w:r>
          </w:p>
        </w:tc>
        <w:tc>
          <w:tcPr>
            <w:tcW w:w="500" w:type="pct"/>
            <w:tcBorders>
              <w:top w:val="single" w:sz="6" w:space="0" w:color="auto"/>
              <w:left w:val="single" w:sz="6" w:space="0" w:color="auto"/>
              <w:bottom w:val="single" w:sz="6" w:space="0" w:color="auto"/>
              <w:right w:val="single" w:sz="6" w:space="0" w:color="auto"/>
            </w:tcBorders>
            <w:vAlign w:val="center"/>
          </w:tcPr>
          <w:p w14:paraId="4B70CE81"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184</w:t>
            </w:r>
          </w:p>
        </w:tc>
        <w:tc>
          <w:tcPr>
            <w:tcW w:w="500" w:type="pct"/>
            <w:tcBorders>
              <w:top w:val="single" w:sz="6" w:space="0" w:color="auto"/>
              <w:left w:val="single" w:sz="6" w:space="0" w:color="auto"/>
              <w:bottom w:val="single" w:sz="6" w:space="0" w:color="auto"/>
              <w:right w:val="single" w:sz="6" w:space="0" w:color="auto"/>
            </w:tcBorders>
            <w:vAlign w:val="center"/>
          </w:tcPr>
          <w:p w14:paraId="41AF132A"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27</w:t>
            </w:r>
          </w:p>
        </w:tc>
        <w:tc>
          <w:tcPr>
            <w:tcW w:w="500" w:type="pct"/>
            <w:tcBorders>
              <w:top w:val="single" w:sz="6" w:space="0" w:color="auto"/>
              <w:left w:val="single" w:sz="6" w:space="0" w:color="auto"/>
              <w:bottom w:val="single" w:sz="6" w:space="0" w:color="auto"/>
              <w:right w:val="single" w:sz="4" w:space="0" w:color="auto"/>
            </w:tcBorders>
            <w:vAlign w:val="center"/>
          </w:tcPr>
          <w:p w14:paraId="747F061A"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107</w:t>
            </w:r>
          </w:p>
        </w:tc>
      </w:tr>
      <w:tr w:rsidR="000E2EA1" w:rsidRPr="009929DE" w14:paraId="34C4C850" w14:textId="77777777" w:rsidTr="000E2EA1">
        <w:trPr>
          <w:jc w:val="center"/>
        </w:trPr>
        <w:tc>
          <w:tcPr>
            <w:tcW w:w="3000" w:type="pct"/>
            <w:tcBorders>
              <w:top w:val="single" w:sz="6" w:space="0" w:color="auto"/>
              <w:left w:val="single" w:sz="4" w:space="0" w:color="auto"/>
              <w:bottom w:val="single" w:sz="6" w:space="0" w:color="auto"/>
              <w:right w:val="single" w:sz="6" w:space="0" w:color="auto"/>
            </w:tcBorders>
            <w:vAlign w:val="center"/>
          </w:tcPr>
          <w:p w14:paraId="27296A67" w14:textId="77777777" w:rsidR="000E2EA1" w:rsidRPr="009929DE" w:rsidRDefault="000E2EA1" w:rsidP="000E2EA1">
            <w:pPr>
              <w:widowControl w:val="0"/>
              <w:tabs>
                <w:tab w:val="left" w:pos="1230"/>
              </w:tabs>
              <w:spacing w:after="0" w:line="240" w:lineRule="auto"/>
              <w:ind w:firstLine="34"/>
              <w:rPr>
                <w:rFonts w:ascii="Times New Roman" w:hAnsi="Times New Roman"/>
                <w:lang w:eastAsia="ru-RU"/>
              </w:rPr>
            </w:pPr>
            <w:r w:rsidRPr="009929DE">
              <w:rPr>
                <w:rFonts w:ascii="Times New Roman" w:hAnsi="Times New Roman"/>
                <w:lang w:eastAsia="ru-RU"/>
              </w:rPr>
              <w:t>Зона средних разрушений, м</w:t>
            </w:r>
          </w:p>
        </w:tc>
        <w:tc>
          <w:tcPr>
            <w:tcW w:w="500" w:type="pct"/>
            <w:tcBorders>
              <w:top w:val="single" w:sz="6" w:space="0" w:color="auto"/>
              <w:left w:val="single" w:sz="6" w:space="0" w:color="auto"/>
              <w:bottom w:val="single" w:sz="6" w:space="0" w:color="auto"/>
              <w:right w:val="single" w:sz="6" w:space="0" w:color="auto"/>
            </w:tcBorders>
            <w:vAlign w:val="center"/>
          </w:tcPr>
          <w:p w14:paraId="7AE3AF9B"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132</w:t>
            </w:r>
          </w:p>
        </w:tc>
        <w:tc>
          <w:tcPr>
            <w:tcW w:w="500" w:type="pct"/>
            <w:tcBorders>
              <w:top w:val="single" w:sz="6" w:space="0" w:color="auto"/>
              <w:left w:val="single" w:sz="6" w:space="0" w:color="auto"/>
              <w:bottom w:val="single" w:sz="6" w:space="0" w:color="auto"/>
              <w:right w:val="single" w:sz="6" w:space="0" w:color="auto"/>
            </w:tcBorders>
            <w:vAlign w:val="center"/>
          </w:tcPr>
          <w:p w14:paraId="0BD4C460"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426</w:t>
            </w:r>
          </w:p>
        </w:tc>
        <w:tc>
          <w:tcPr>
            <w:tcW w:w="500" w:type="pct"/>
            <w:tcBorders>
              <w:top w:val="single" w:sz="6" w:space="0" w:color="auto"/>
              <w:left w:val="single" w:sz="6" w:space="0" w:color="auto"/>
              <w:bottom w:val="single" w:sz="6" w:space="0" w:color="auto"/>
              <w:right w:val="single" w:sz="6" w:space="0" w:color="auto"/>
            </w:tcBorders>
            <w:vAlign w:val="center"/>
          </w:tcPr>
          <w:p w14:paraId="7C7E3C1C"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63</w:t>
            </w:r>
          </w:p>
        </w:tc>
        <w:tc>
          <w:tcPr>
            <w:tcW w:w="500" w:type="pct"/>
            <w:tcBorders>
              <w:top w:val="single" w:sz="6" w:space="0" w:color="auto"/>
              <w:left w:val="single" w:sz="6" w:space="0" w:color="auto"/>
              <w:bottom w:val="single" w:sz="6" w:space="0" w:color="auto"/>
              <w:right w:val="single" w:sz="4" w:space="0" w:color="auto"/>
            </w:tcBorders>
            <w:vAlign w:val="center"/>
          </w:tcPr>
          <w:p w14:paraId="11D508F1"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247</w:t>
            </w:r>
          </w:p>
        </w:tc>
      </w:tr>
      <w:tr w:rsidR="000E2EA1" w:rsidRPr="009929DE" w14:paraId="75D739B7" w14:textId="77777777" w:rsidTr="000E2EA1">
        <w:trPr>
          <w:jc w:val="center"/>
        </w:trPr>
        <w:tc>
          <w:tcPr>
            <w:tcW w:w="3000" w:type="pct"/>
            <w:tcBorders>
              <w:top w:val="single" w:sz="6" w:space="0" w:color="auto"/>
              <w:left w:val="single" w:sz="4" w:space="0" w:color="auto"/>
              <w:bottom w:val="single" w:sz="6" w:space="0" w:color="auto"/>
              <w:right w:val="single" w:sz="6" w:space="0" w:color="auto"/>
            </w:tcBorders>
            <w:vAlign w:val="center"/>
          </w:tcPr>
          <w:p w14:paraId="7C4578D4" w14:textId="77777777" w:rsidR="000E2EA1" w:rsidRPr="009929DE" w:rsidRDefault="000E2EA1" w:rsidP="000E2EA1">
            <w:pPr>
              <w:widowControl w:val="0"/>
              <w:tabs>
                <w:tab w:val="left" w:pos="1230"/>
              </w:tabs>
              <w:spacing w:after="0" w:line="240" w:lineRule="auto"/>
              <w:ind w:firstLine="34"/>
              <w:rPr>
                <w:rFonts w:ascii="Times New Roman" w:hAnsi="Times New Roman"/>
                <w:lang w:eastAsia="ru-RU"/>
              </w:rPr>
            </w:pPr>
            <w:r w:rsidRPr="009929DE">
              <w:rPr>
                <w:rFonts w:ascii="Times New Roman" w:hAnsi="Times New Roman"/>
                <w:lang w:eastAsia="ru-RU"/>
              </w:rPr>
              <w:t>Зона слабых разрушений, м</w:t>
            </w:r>
          </w:p>
        </w:tc>
        <w:tc>
          <w:tcPr>
            <w:tcW w:w="500" w:type="pct"/>
            <w:tcBorders>
              <w:top w:val="single" w:sz="6" w:space="0" w:color="auto"/>
              <w:left w:val="single" w:sz="6" w:space="0" w:color="auto"/>
              <w:bottom w:val="single" w:sz="6" w:space="0" w:color="auto"/>
              <w:right w:val="single" w:sz="6" w:space="0" w:color="auto"/>
            </w:tcBorders>
            <w:vAlign w:val="center"/>
          </w:tcPr>
          <w:p w14:paraId="10396012"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326</w:t>
            </w:r>
          </w:p>
        </w:tc>
        <w:tc>
          <w:tcPr>
            <w:tcW w:w="500" w:type="pct"/>
            <w:tcBorders>
              <w:top w:val="single" w:sz="6" w:space="0" w:color="auto"/>
              <w:left w:val="single" w:sz="6" w:space="0" w:color="auto"/>
              <w:bottom w:val="single" w:sz="6" w:space="0" w:color="auto"/>
              <w:right w:val="single" w:sz="6" w:space="0" w:color="auto"/>
            </w:tcBorders>
            <w:vAlign w:val="center"/>
          </w:tcPr>
          <w:p w14:paraId="04273A2E"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1049</w:t>
            </w:r>
          </w:p>
        </w:tc>
        <w:tc>
          <w:tcPr>
            <w:tcW w:w="500" w:type="pct"/>
            <w:tcBorders>
              <w:top w:val="single" w:sz="6" w:space="0" w:color="auto"/>
              <w:left w:val="single" w:sz="6" w:space="0" w:color="auto"/>
              <w:bottom w:val="single" w:sz="6" w:space="0" w:color="auto"/>
              <w:right w:val="single" w:sz="6" w:space="0" w:color="auto"/>
            </w:tcBorders>
            <w:vAlign w:val="center"/>
          </w:tcPr>
          <w:p w14:paraId="6FEFAD8E"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155</w:t>
            </w:r>
          </w:p>
        </w:tc>
        <w:tc>
          <w:tcPr>
            <w:tcW w:w="500" w:type="pct"/>
            <w:tcBorders>
              <w:top w:val="single" w:sz="6" w:space="0" w:color="auto"/>
              <w:left w:val="single" w:sz="6" w:space="0" w:color="auto"/>
              <w:bottom w:val="single" w:sz="6" w:space="0" w:color="auto"/>
              <w:right w:val="single" w:sz="4" w:space="0" w:color="auto"/>
            </w:tcBorders>
            <w:vAlign w:val="center"/>
          </w:tcPr>
          <w:p w14:paraId="58E21F4A"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609</w:t>
            </w:r>
          </w:p>
        </w:tc>
      </w:tr>
      <w:tr w:rsidR="000E2EA1" w:rsidRPr="009929DE" w14:paraId="56B82068" w14:textId="77777777" w:rsidTr="000E2EA1">
        <w:trPr>
          <w:jc w:val="center"/>
        </w:trPr>
        <w:tc>
          <w:tcPr>
            <w:tcW w:w="3000" w:type="pct"/>
            <w:tcBorders>
              <w:top w:val="single" w:sz="6" w:space="0" w:color="auto"/>
              <w:left w:val="single" w:sz="4" w:space="0" w:color="auto"/>
              <w:bottom w:val="single" w:sz="6" w:space="0" w:color="auto"/>
              <w:right w:val="single" w:sz="6" w:space="0" w:color="auto"/>
            </w:tcBorders>
            <w:vAlign w:val="center"/>
          </w:tcPr>
          <w:p w14:paraId="5CCE0788" w14:textId="77777777" w:rsidR="000E2EA1" w:rsidRPr="009929DE" w:rsidRDefault="000E2EA1" w:rsidP="000E2EA1">
            <w:pPr>
              <w:widowControl w:val="0"/>
              <w:tabs>
                <w:tab w:val="left" w:pos="1230"/>
              </w:tabs>
              <w:spacing w:after="0" w:line="240" w:lineRule="auto"/>
              <w:ind w:firstLine="34"/>
              <w:rPr>
                <w:rFonts w:ascii="Times New Roman" w:hAnsi="Times New Roman"/>
                <w:lang w:eastAsia="ru-RU"/>
              </w:rPr>
            </w:pPr>
            <w:r w:rsidRPr="009929DE">
              <w:rPr>
                <w:rFonts w:ascii="Times New Roman" w:hAnsi="Times New Roman"/>
                <w:lang w:eastAsia="ru-RU"/>
              </w:rPr>
              <w:t xml:space="preserve">Зона </w:t>
            </w:r>
            <w:proofErr w:type="spellStart"/>
            <w:r w:rsidRPr="009929DE">
              <w:rPr>
                <w:rFonts w:ascii="Times New Roman" w:hAnsi="Times New Roman"/>
                <w:lang w:eastAsia="ru-RU"/>
              </w:rPr>
              <w:t>расстекления</w:t>
            </w:r>
            <w:proofErr w:type="spellEnd"/>
            <w:r w:rsidRPr="009929DE">
              <w:rPr>
                <w:rFonts w:ascii="Times New Roman" w:hAnsi="Times New Roman"/>
                <w:lang w:eastAsia="ru-RU"/>
              </w:rPr>
              <w:t xml:space="preserve"> (50%), м</w:t>
            </w:r>
          </w:p>
        </w:tc>
        <w:tc>
          <w:tcPr>
            <w:tcW w:w="500" w:type="pct"/>
            <w:tcBorders>
              <w:top w:val="single" w:sz="6" w:space="0" w:color="auto"/>
              <w:left w:val="single" w:sz="6" w:space="0" w:color="auto"/>
              <w:bottom w:val="single" w:sz="6" w:space="0" w:color="auto"/>
              <w:right w:val="single" w:sz="6" w:space="0" w:color="auto"/>
            </w:tcBorders>
            <w:vAlign w:val="center"/>
          </w:tcPr>
          <w:p w14:paraId="6703D587"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387</w:t>
            </w:r>
          </w:p>
        </w:tc>
        <w:tc>
          <w:tcPr>
            <w:tcW w:w="500" w:type="pct"/>
            <w:tcBorders>
              <w:top w:val="single" w:sz="6" w:space="0" w:color="auto"/>
              <w:left w:val="single" w:sz="6" w:space="0" w:color="auto"/>
              <w:bottom w:val="single" w:sz="6" w:space="0" w:color="auto"/>
              <w:right w:val="single" w:sz="6" w:space="0" w:color="auto"/>
            </w:tcBorders>
            <w:vAlign w:val="center"/>
          </w:tcPr>
          <w:p w14:paraId="1923962E"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1246</w:t>
            </w:r>
          </w:p>
        </w:tc>
        <w:tc>
          <w:tcPr>
            <w:tcW w:w="500" w:type="pct"/>
            <w:tcBorders>
              <w:top w:val="single" w:sz="6" w:space="0" w:color="auto"/>
              <w:left w:val="single" w:sz="6" w:space="0" w:color="auto"/>
              <w:bottom w:val="single" w:sz="6" w:space="0" w:color="auto"/>
              <w:right w:val="single" w:sz="6" w:space="0" w:color="auto"/>
            </w:tcBorders>
            <w:vAlign w:val="center"/>
          </w:tcPr>
          <w:p w14:paraId="0545190A"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185</w:t>
            </w:r>
          </w:p>
        </w:tc>
        <w:tc>
          <w:tcPr>
            <w:tcW w:w="500" w:type="pct"/>
            <w:tcBorders>
              <w:top w:val="single" w:sz="6" w:space="0" w:color="auto"/>
              <w:left w:val="single" w:sz="6" w:space="0" w:color="auto"/>
              <w:bottom w:val="single" w:sz="6" w:space="0" w:color="auto"/>
              <w:right w:val="single" w:sz="4" w:space="0" w:color="auto"/>
            </w:tcBorders>
            <w:vAlign w:val="center"/>
          </w:tcPr>
          <w:p w14:paraId="46DE3C32"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723</w:t>
            </w:r>
          </w:p>
        </w:tc>
      </w:tr>
      <w:tr w:rsidR="000E2EA1" w:rsidRPr="009929DE" w14:paraId="30FCA522" w14:textId="77777777" w:rsidTr="000E2EA1">
        <w:trPr>
          <w:jc w:val="center"/>
        </w:trPr>
        <w:tc>
          <w:tcPr>
            <w:tcW w:w="3000" w:type="pct"/>
            <w:tcBorders>
              <w:top w:val="single" w:sz="6" w:space="0" w:color="auto"/>
              <w:left w:val="single" w:sz="4" w:space="0" w:color="auto"/>
              <w:bottom w:val="single" w:sz="6" w:space="0" w:color="auto"/>
              <w:right w:val="single" w:sz="6" w:space="0" w:color="auto"/>
            </w:tcBorders>
            <w:vAlign w:val="center"/>
          </w:tcPr>
          <w:p w14:paraId="70C0123D" w14:textId="77777777" w:rsidR="000E2EA1" w:rsidRPr="009929DE" w:rsidRDefault="000E2EA1" w:rsidP="000E2EA1">
            <w:pPr>
              <w:widowControl w:val="0"/>
              <w:tabs>
                <w:tab w:val="left" w:pos="1230"/>
              </w:tabs>
              <w:spacing w:after="0" w:line="240" w:lineRule="auto"/>
              <w:ind w:firstLine="34"/>
              <w:rPr>
                <w:rFonts w:ascii="Times New Roman" w:hAnsi="Times New Roman"/>
                <w:lang w:eastAsia="ru-RU"/>
              </w:rPr>
            </w:pPr>
            <w:r w:rsidRPr="009929DE">
              <w:rPr>
                <w:rFonts w:ascii="Times New Roman" w:hAnsi="Times New Roman"/>
                <w:lang w:eastAsia="ru-RU"/>
              </w:rPr>
              <w:t>Порог поражения 99% людей, м</w:t>
            </w:r>
          </w:p>
        </w:tc>
        <w:tc>
          <w:tcPr>
            <w:tcW w:w="500" w:type="pct"/>
            <w:tcBorders>
              <w:top w:val="single" w:sz="6" w:space="0" w:color="auto"/>
              <w:left w:val="single" w:sz="6" w:space="0" w:color="auto"/>
              <w:bottom w:val="single" w:sz="6" w:space="0" w:color="auto"/>
              <w:right w:val="single" w:sz="6" w:space="0" w:color="auto"/>
            </w:tcBorders>
            <w:vAlign w:val="center"/>
          </w:tcPr>
          <w:p w14:paraId="1388B3E9"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28</w:t>
            </w:r>
          </w:p>
        </w:tc>
        <w:tc>
          <w:tcPr>
            <w:tcW w:w="500" w:type="pct"/>
            <w:tcBorders>
              <w:top w:val="single" w:sz="6" w:space="0" w:color="auto"/>
              <w:left w:val="single" w:sz="6" w:space="0" w:color="auto"/>
              <w:bottom w:val="single" w:sz="6" w:space="0" w:color="auto"/>
              <w:right w:val="single" w:sz="6" w:space="0" w:color="auto"/>
            </w:tcBorders>
            <w:vAlign w:val="center"/>
          </w:tcPr>
          <w:p w14:paraId="7E6AADF5"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92</w:t>
            </w:r>
          </w:p>
        </w:tc>
        <w:tc>
          <w:tcPr>
            <w:tcW w:w="500" w:type="pct"/>
            <w:tcBorders>
              <w:top w:val="single" w:sz="6" w:space="0" w:color="auto"/>
              <w:left w:val="single" w:sz="6" w:space="0" w:color="auto"/>
              <w:bottom w:val="single" w:sz="6" w:space="0" w:color="auto"/>
              <w:right w:val="single" w:sz="6" w:space="0" w:color="auto"/>
            </w:tcBorders>
            <w:vAlign w:val="center"/>
          </w:tcPr>
          <w:p w14:paraId="5DA098AC"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14</w:t>
            </w:r>
          </w:p>
        </w:tc>
        <w:tc>
          <w:tcPr>
            <w:tcW w:w="500" w:type="pct"/>
            <w:tcBorders>
              <w:top w:val="single" w:sz="6" w:space="0" w:color="auto"/>
              <w:left w:val="single" w:sz="6" w:space="0" w:color="auto"/>
              <w:bottom w:val="single" w:sz="6" w:space="0" w:color="auto"/>
              <w:right w:val="single" w:sz="4" w:space="0" w:color="auto"/>
            </w:tcBorders>
            <w:vAlign w:val="center"/>
          </w:tcPr>
          <w:p w14:paraId="750DE44F"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53</w:t>
            </w:r>
          </w:p>
        </w:tc>
      </w:tr>
      <w:tr w:rsidR="000E2EA1" w:rsidRPr="009929DE" w14:paraId="28ED22BA" w14:textId="77777777" w:rsidTr="000E2EA1">
        <w:trPr>
          <w:jc w:val="center"/>
        </w:trPr>
        <w:tc>
          <w:tcPr>
            <w:tcW w:w="3000" w:type="pct"/>
            <w:tcBorders>
              <w:top w:val="single" w:sz="6" w:space="0" w:color="auto"/>
              <w:left w:val="single" w:sz="4" w:space="0" w:color="auto"/>
              <w:bottom w:val="single" w:sz="6" w:space="0" w:color="auto"/>
              <w:right w:val="single" w:sz="6" w:space="0" w:color="auto"/>
            </w:tcBorders>
            <w:vAlign w:val="center"/>
          </w:tcPr>
          <w:p w14:paraId="6757DBB2" w14:textId="77777777" w:rsidR="000E2EA1" w:rsidRPr="009929DE" w:rsidRDefault="000E2EA1" w:rsidP="000E2EA1">
            <w:pPr>
              <w:widowControl w:val="0"/>
              <w:tabs>
                <w:tab w:val="left" w:pos="1230"/>
              </w:tabs>
              <w:spacing w:after="0" w:line="240" w:lineRule="auto"/>
              <w:ind w:firstLine="34"/>
              <w:rPr>
                <w:rFonts w:ascii="Times New Roman" w:hAnsi="Times New Roman"/>
                <w:lang w:eastAsia="ru-RU"/>
              </w:rPr>
            </w:pPr>
            <w:r w:rsidRPr="009929DE">
              <w:rPr>
                <w:rFonts w:ascii="Times New Roman" w:hAnsi="Times New Roman"/>
                <w:lang w:eastAsia="ru-RU"/>
              </w:rPr>
              <w:t>Порог поражения людей (контузия), м</w:t>
            </w:r>
          </w:p>
        </w:tc>
        <w:tc>
          <w:tcPr>
            <w:tcW w:w="500" w:type="pct"/>
            <w:tcBorders>
              <w:top w:val="single" w:sz="6" w:space="0" w:color="auto"/>
              <w:left w:val="single" w:sz="6" w:space="0" w:color="auto"/>
              <w:bottom w:val="single" w:sz="6" w:space="0" w:color="auto"/>
              <w:right w:val="single" w:sz="6" w:space="0" w:color="auto"/>
            </w:tcBorders>
            <w:vAlign w:val="center"/>
          </w:tcPr>
          <w:p w14:paraId="30942D68"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45</w:t>
            </w:r>
          </w:p>
        </w:tc>
        <w:tc>
          <w:tcPr>
            <w:tcW w:w="500" w:type="pct"/>
            <w:tcBorders>
              <w:top w:val="single" w:sz="6" w:space="0" w:color="auto"/>
              <w:left w:val="single" w:sz="6" w:space="0" w:color="auto"/>
              <w:bottom w:val="single" w:sz="6" w:space="0" w:color="auto"/>
              <w:right w:val="single" w:sz="6" w:space="0" w:color="auto"/>
            </w:tcBorders>
            <w:vAlign w:val="center"/>
          </w:tcPr>
          <w:p w14:paraId="3F9EBE48"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144</w:t>
            </w:r>
          </w:p>
        </w:tc>
        <w:tc>
          <w:tcPr>
            <w:tcW w:w="500" w:type="pct"/>
            <w:tcBorders>
              <w:top w:val="single" w:sz="6" w:space="0" w:color="auto"/>
              <w:left w:val="single" w:sz="6" w:space="0" w:color="auto"/>
              <w:bottom w:val="single" w:sz="6" w:space="0" w:color="auto"/>
              <w:right w:val="single" w:sz="6" w:space="0" w:color="auto"/>
            </w:tcBorders>
            <w:vAlign w:val="center"/>
          </w:tcPr>
          <w:p w14:paraId="47F69F48"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21</w:t>
            </w:r>
          </w:p>
        </w:tc>
        <w:tc>
          <w:tcPr>
            <w:tcW w:w="500" w:type="pct"/>
            <w:tcBorders>
              <w:top w:val="single" w:sz="6" w:space="0" w:color="auto"/>
              <w:left w:val="single" w:sz="6" w:space="0" w:color="auto"/>
              <w:bottom w:val="single" w:sz="6" w:space="0" w:color="auto"/>
              <w:right w:val="single" w:sz="4" w:space="0" w:color="auto"/>
            </w:tcBorders>
            <w:vAlign w:val="center"/>
          </w:tcPr>
          <w:p w14:paraId="5B495FCD"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84</w:t>
            </w:r>
          </w:p>
        </w:tc>
      </w:tr>
      <w:tr w:rsidR="000E2EA1" w:rsidRPr="009929DE" w14:paraId="12A2631E" w14:textId="77777777" w:rsidTr="000E2EA1">
        <w:trPr>
          <w:jc w:val="center"/>
        </w:trPr>
        <w:tc>
          <w:tcPr>
            <w:tcW w:w="5000" w:type="pct"/>
            <w:gridSpan w:val="5"/>
            <w:tcBorders>
              <w:top w:val="single" w:sz="6" w:space="0" w:color="auto"/>
              <w:left w:val="single" w:sz="4" w:space="0" w:color="auto"/>
              <w:bottom w:val="single" w:sz="6" w:space="0" w:color="auto"/>
              <w:right w:val="single" w:sz="4" w:space="0" w:color="auto"/>
            </w:tcBorders>
            <w:vAlign w:val="center"/>
          </w:tcPr>
          <w:p w14:paraId="2C59F896" w14:textId="77777777" w:rsidR="000E2EA1" w:rsidRPr="009929DE" w:rsidRDefault="000E2EA1" w:rsidP="000E2EA1">
            <w:pPr>
              <w:widowControl w:val="0"/>
              <w:tabs>
                <w:tab w:val="left" w:pos="1230"/>
              </w:tabs>
              <w:spacing w:after="0" w:line="240" w:lineRule="auto"/>
              <w:ind w:firstLine="34"/>
              <w:rPr>
                <w:rFonts w:ascii="Times New Roman" w:hAnsi="Times New Roman"/>
                <w:b/>
                <w:i/>
                <w:lang w:eastAsia="ru-RU"/>
              </w:rPr>
            </w:pPr>
            <w:r w:rsidRPr="009929DE">
              <w:rPr>
                <w:rFonts w:ascii="Times New Roman" w:hAnsi="Times New Roman"/>
                <w:b/>
                <w:i/>
                <w:lang w:eastAsia="ru-RU"/>
              </w:rPr>
              <w:t>Параметры огневого шара (пламени вспышки)</w:t>
            </w:r>
          </w:p>
        </w:tc>
      </w:tr>
      <w:tr w:rsidR="000E2EA1" w:rsidRPr="009929DE" w14:paraId="5D7DF9F4" w14:textId="77777777" w:rsidTr="000E2EA1">
        <w:trPr>
          <w:jc w:val="center"/>
        </w:trPr>
        <w:tc>
          <w:tcPr>
            <w:tcW w:w="3000" w:type="pct"/>
            <w:tcBorders>
              <w:top w:val="single" w:sz="6" w:space="0" w:color="auto"/>
              <w:left w:val="single" w:sz="4" w:space="0" w:color="auto"/>
              <w:bottom w:val="single" w:sz="6" w:space="0" w:color="auto"/>
              <w:right w:val="single" w:sz="6" w:space="0" w:color="auto"/>
            </w:tcBorders>
            <w:vAlign w:val="center"/>
          </w:tcPr>
          <w:p w14:paraId="7AC13A74" w14:textId="77777777" w:rsidR="000E2EA1" w:rsidRPr="009929DE" w:rsidRDefault="000E2EA1" w:rsidP="000E2EA1">
            <w:pPr>
              <w:widowControl w:val="0"/>
              <w:tabs>
                <w:tab w:val="left" w:pos="1230"/>
              </w:tabs>
              <w:spacing w:after="0" w:line="240" w:lineRule="auto"/>
              <w:ind w:firstLine="34"/>
              <w:rPr>
                <w:rFonts w:ascii="Times New Roman" w:hAnsi="Times New Roman"/>
                <w:lang w:eastAsia="ru-RU"/>
              </w:rPr>
            </w:pPr>
            <w:r w:rsidRPr="009929DE">
              <w:rPr>
                <w:rFonts w:ascii="Times New Roman" w:hAnsi="Times New Roman"/>
                <w:lang w:eastAsia="ru-RU"/>
              </w:rPr>
              <w:t>Радиус огневого шара (пламени вспышки) ОШ(ПВ), м</w:t>
            </w:r>
          </w:p>
        </w:tc>
        <w:tc>
          <w:tcPr>
            <w:tcW w:w="500" w:type="pct"/>
            <w:tcBorders>
              <w:top w:val="single" w:sz="6" w:space="0" w:color="auto"/>
              <w:left w:val="single" w:sz="6" w:space="0" w:color="auto"/>
              <w:bottom w:val="single" w:sz="6" w:space="0" w:color="auto"/>
              <w:right w:val="single" w:sz="6" w:space="0" w:color="auto"/>
            </w:tcBorders>
            <w:vAlign w:val="center"/>
          </w:tcPr>
          <w:p w14:paraId="61EC7C0F"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26</w:t>
            </w:r>
          </w:p>
        </w:tc>
        <w:tc>
          <w:tcPr>
            <w:tcW w:w="500" w:type="pct"/>
            <w:tcBorders>
              <w:top w:val="single" w:sz="6" w:space="0" w:color="auto"/>
              <w:left w:val="single" w:sz="6" w:space="0" w:color="auto"/>
              <w:bottom w:val="single" w:sz="6" w:space="0" w:color="auto"/>
              <w:right w:val="single" w:sz="6" w:space="0" w:color="auto"/>
            </w:tcBorders>
            <w:vAlign w:val="center"/>
          </w:tcPr>
          <w:p w14:paraId="48603878"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80,5</w:t>
            </w:r>
          </w:p>
        </w:tc>
        <w:tc>
          <w:tcPr>
            <w:tcW w:w="500" w:type="pct"/>
            <w:tcBorders>
              <w:top w:val="single" w:sz="6" w:space="0" w:color="auto"/>
              <w:left w:val="single" w:sz="6" w:space="0" w:color="auto"/>
              <w:bottom w:val="single" w:sz="6" w:space="0" w:color="auto"/>
              <w:right w:val="single" w:sz="6" w:space="0" w:color="auto"/>
            </w:tcBorders>
            <w:vAlign w:val="center"/>
          </w:tcPr>
          <w:p w14:paraId="2E633873"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12,7</w:t>
            </w:r>
          </w:p>
        </w:tc>
        <w:tc>
          <w:tcPr>
            <w:tcW w:w="500" w:type="pct"/>
            <w:tcBorders>
              <w:top w:val="single" w:sz="6" w:space="0" w:color="auto"/>
              <w:left w:val="single" w:sz="6" w:space="0" w:color="auto"/>
              <w:bottom w:val="single" w:sz="6" w:space="0" w:color="auto"/>
              <w:right w:val="single" w:sz="4" w:space="0" w:color="auto"/>
            </w:tcBorders>
            <w:vAlign w:val="center"/>
          </w:tcPr>
          <w:p w14:paraId="2F7959FD"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47,6</w:t>
            </w:r>
          </w:p>
        </w:tc>
      </w:tr>
      <w:tr w:rsidR="000E2EA1" w:rsidRPr="009929DE" w14:paraId="06216BD1" w14:textId="77777777" w:rsidTr="000E2EA1">
        <w:trPr>
          <w:jc w:val="center"/>
        </w:trPr>
        <w:tc>
          <w:tcPr>
            <w:tcW w:w="3000" w:type="pct"/>
            <w:tcBorders>
              <w:top w:val="single" w:sz="6" w:space="0" w:color="auto"/>
              <w:left w:val="single" w:sz="4" w:space="0" w:color="auto"/>
              <w:bottom w:val="single" w:sz="6" w:space="0" w:color="auto"/>
              <w:right w:val="single" w:sz="6" w:space="0" w:color="auto"/>
            </w:tcBorders>
            <w:vAlign w:val="center"/>
          </w:tcPr>
          <w:p w14:paraId="44EAE493" w14:textId="77777777" w:rsidR="000E2EA1" w:rsidRPr="009929DE" w:rsidRDefault="000E2EA1" w:rsidP="000E2EA1">
            <w:pPr>
              <w:widowControl w:val="0"/>
              <w:tabs>
                <w:tab w:val="left" w:pos="1230"/>
              </w:tabs>
              <w:spacing w:after="0" w:line="240" w:lineRule="auto"/>
              <w:ind w:firstLine="34"/>
              <w:rPr>
                <w:rFonts w:ascii="Times New Roman" w:hAnsi="Times New Roman"/>
                <w:lang w:eastAsia="ru-RU"/>
              </w:rPr>
            </w:pPr>
            <w:r w:rsidRPr="009929DE">
              <w:rPr>
                <w:rFonts w:ascii="Times New Roman" w:hAnsi="Times New Roman"/>
                <w:lang w:eastAsia="ru-RU"/>
              </w:rPr>
              <w:t>Время существования ОШ(ПВ), с</w:t>
            </w:r>
          </w:p>
        </w:tc>
        <w:tc>
          <w:tcPr>
            <w:tcW w:w="500" w:type="pct"/>
            <w:tcBorders>
              <w:top w:val="single" w:sz="6" w:space="0" w:color="auto"/>
              <w:left w:val="single" w:sz="6" w:space="0" w:color="auto"/>
              <w:bottom w:val="single" w:sz="6" w:space="0" w:color="auto"/>
              <w:right w:val="single" w:sz="6" w:space="0" w:color="auto"/>
            </w:tcBorders>
            <w:vAlign w:val="center"/>
          </w:tcPr>
          <w:p w14:paraId="024FBA91"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5</w:t>
            </w:r>
          </w:p>
        </w:tc>
        <w:tc>
          <w:tcPr>
            <w:tcW w:w="500" w:type="pct"/>
            <w:tcBorders>
              <w:top w:val="single" w:sz="6" w:space="0" w:color="auto"/>
              <w:left w:val="single" w:sz="6" w:space="0" w:color="auto"/>
              <w:bottom w:val="single" w:sz="6" w:space="0" w:color="auto"/>
              <w:right w:val="single" w:sz="6" w:space="0" w:color="auto"/>
            </w:tcBorders>
            <w:vAlign w:val="center"/>
          </w:tcPr>
          <w:p w14:paraId="47B4F403"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11</w:t>
            </w:r>
          </w:p>
        </w:tc>
        <w:tc>
          <w:tcPr>
            <w:tcW w:w="500" w:type="pct"/>
            <w:tcBorders>
              <w:top w:val="single" w:sz="6" w:space="0" w:color="auto"/>
              <w:left w:val="single" w:sz="6" w:space="0" w:color="auto"/>
              <w:bottom w:val="single" w:sz="6" w:space="0" w:color="auto"/>
              <w:right w:val="single" w:sz="6" w:space="0" w:color="auto"/>
            </w:tcBorders>
            <w:vAlign w:val="center"/>
          </w:tcPr>
          <w:p w14:paraId="0401FECC"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2,6</w:t>
            </w:r>
          </w:p>
        </w:tc>
        <w:tc>
          <w:tcPr>
            <w:tcW w:w="500" w:type="pct"/>
            <w:tcBorders>
              <w:top w:val="single" w:sz="6" w:space="0" w:color="auto"/>
              <w:left w:val="single" w:sz="6" w:space="0" w:color="auto"/>
              <w:bottom w:val="single" w:sz="6" w:space="0" w:color="auto"/>
              <w:right w:val="single" w:sz="4" w:space="0" w:color="auto"/>
            </w:tcBorders>
            <w:vAlign w:val="center"/>
          </w:tcPr>
          <w:p w14:paraId="5B988B36"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7</w:t>
            </w:r>
          </w:p>
        </w:tc>
      </w:tr>
      <w:tr w:rsidR="000E2EA1" w:rsidRPr="009929DE" w14:paraId="4A3B69F7" w14:textId="77777777" w:rsidTr="000E2EA1">
        <w:trPr>
          <w:jc w:val="center"/>
        </w:trPr>
        <w:tc>
          <w:tcPr>
            <w:tcW w:w="3000" w:type="pct"/>
            <w:tcBorders>
              <w:top w:val="single" w:sz="6" w:space="0" w:color="auto"/>
              <w:left w:val="single" w:sz="4" w:space="0" w:color="auto"/>
              <w:bottom w:val="single" w:sz="6" w:space="0" w:color="auto"/>
              <w:right w:val="single" w:sz="6" w:space="0" w:color="auto"/>
            </w:tcBorders>
            <w:vAlign w:val="center"/>
          </w:tcPr>
          <w:p w14:paraId="4B31D232" w14:textId="77777777" w:rsidR="000E2EA1" w:rsidRPr="009929DE" w:rsidRDefault="000E2EA1" w:rsidP="000E2EA1">
            <w:pPr>
              <w:widowControl w:val="0"/>
              <w:tabs>
                <w:tab w:val="left" w:pos="1230"/>
              </w:tabs>
              <w:spacing w:after="0" w:line="240" w:lineRule="auto"/>
              <w:ind w:firstLine="34"/>
              <w:rPr>
                <w:rFonts w:ascii="Times New Roman" w:hAnsi="Times New Roman"/>
                <w:lang w:eastAsia="ru-RU"/>
              </w:rPr>
            </w:pPr>
            <w:r w:rsidRPr="009929DE">
              <w:rPr>
                <w:rFonts w:ascii="Times New Roman" w:hAnsi="Times New Roman"/>
                <w:lang w:eastAsia="ru-RU"/>
              </w:rPr>
              <w:t>Скорость распространения пламени, м/с</w:t>
            </w:r>
          </w:p>
        </w:tc>
        <w:tc>
          <w:tcPr>
            <w:tcW w:w="500" w:type="pct"/>
            <w:tcBorders>
              <w:top w:val="single" w:sz="6" w:space="0" w:color="auto"/>
              <w:left w:val="single" w:sz="6" w:space="0" w:color="auto"/>
              <w:bottom w:val="single" w:sz="6" w:space="0" w:color="auto"/>
              <w:right w:val="single" w:sz="6" w:space="0" w:color="auto"/>
            </w:tcBorders>
            <w:vAlign w:val="center"/>
          </w:tcPr>
          <w:p w14:paraId="51599484"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43</w:t>
            </w:r>
          </w:p>
        </w:tc>
        <w:tc>
          <w:tcPr>
            <w:tcW w:w="500" w:type="pct"/>
            <w:tcBorders>
              <w:top w:val="single" w:sz="6" w:space="0" w:color="auto"/>
              <w:left w:val="single" w:sz="6" w:space="0" w:color="auto"/>
              <w:bottom w:val="single" w:sz="6" w:space="0" w:color="auto"/>
              <w:right w:val="single" w:sz="6" w:space="0" w:color="auto"/>
            </w:tcBorders>
            <w:vAlign w:val="center"/>
          </w:tcPr>
          <w:p w14:paraId="74A36950"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77</w:t>
            </w:r>
          </w:p>
        </w:tc>
        <w:tc>
          <w:tcPr>
            <w:tcW w:w="500" w:type="pct"/>
            <w:tcBorders>
              <w:top w:val="single" w:sz="6" w:space="0" w:color="auto"/>
              <w:left w:val="single" w:sz="6" w:space="0" w:color="auto"/>
              <w:bottom w:val="single" w:sz="6" w:space="0" w:color="auto"/>
              <w:right w:val="single" w:sz="6" w:space="0" w:color="auto"/>
            </w:tcBorders>
            <w:vAlign w:val="center"/>
          </w:tcPr>
          <w:p w14:paraId="3C0C0857"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30</w:t>
            </w:r>
          </w:p>
        </w:tc>
        <w:tc>
          <w:tcPr>
            <w:tcW w:w="500" w:type="pct"/>
            <w:tcBorders>
              <w:top w:val="single" w:sz="6" w:space="0" w:color="auto"/>
              <w:left w:val="single" w:sz="6" w:space="0" w:color="auto"/>
              <w:bottom w:val="single" w:sz="6" w:space="0" w:color="auto"/>
              <w:right w:val="single" w:sz="4" w:space="0" w:color="auto"/>
            </w:tcBorders>
            <w:vAlign w:val="center"/>
          </w:tcPr>
          <w:p w14:paraId="34A8C933"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59</w:t>
            </w:r>
          </w:p>
        </w:tc>
      </w:tr>
      <w:tr w:rsidR="000E2EA1" w:rsidRPr="009929DE" w14:paraId="71BAC810" w14:textId="77777777" w:rsidTr="000E2EA1">
        <w:trPr>
          <w:jc w:val="center"/>
        </w:trPr>
        <w:tc>
          <w:tcPr>
            <w:tcW w:w="3000" w:type="pct"/>
            <w:tcBorders>
              <w:top w:val="single" w:sz="6" w:space="0" w:color="auto"/>
              <w:left w:val="single" w:sz="4" w:space="0" w:color="auto"/>
              <w:bottom w:val="single" w:sz="6" w:space="0" w:color="auto"/>
              <w:right w:val="single" w:sz="6" w:space="0" w:color="auto"/>
            </w:tcBorders>
            <w:vAlign w:val="center"/>
          </w:tcPr>
          <w:p w14:paraId="645D0AA9" w14:textId="77777777" w:rsidR="000E2EA1" w:rsidRPr="009929DE" w:rsidRDefault="000E2EA1" w:rsidP="000E2EA1">
            <w:pPr>
              <w:widowControl w:val="0"/>
              <w:tabs>
                <w:tab w:val="left" w:pos="1230"/>
              </w:tabs>
              <w:spacing w:after="0" w:line="240" w:lineRule="auto"/>
              <w:ind w:firstLine="34"/>
              <w:rPr>
                <w:rFonts w:ascii="Times New Roman" w:hAnsi="Times New Roman"/>
                <w:lang w:eastAsia="ru-RU"/>
              </w:rPr>
            </w:pPr>
            <w:r w:rsidRPr="009929DE">
              <w:rPr>
                <w:rFonts w:ascii="Times New Roman" w:hAnsi="Times New Roman"/>
                <w:lang w:eastAsia="ru-RU"/>
              </w:rPr>
              <w:t>Величина воздействия теплового потока на здания и сооружения на кромке ОШ(ПВ), кВт/м</w:t>
            </w:r>
            <w:r w:rsidRPr="009929DE">
              <w:rPr>
                <w:rFonts w:ascii="Times New Roman" w:hAnsi="Times New Roman"/>
                <w:vertAlign w:val="superscript"/>
                <w:lang w:eastAsia="ru-RU"/>
              </w:rPr>
              <w:t>2</w:t>
            </w:r>
          </w:p>
        </w:tc>
        <w:tc>
          <w:tcPr>
            <w:tcW w:w="500" w:type="pct"/>
            <w:tcBorders>
              <w:top w:val="single" w:sz="6" w:space="0" w:color="auto"/>
              <w:left w:val="single" w:sz="6" w:space="0" w:color="auto"/>
              <w:bottom w:val="single" w:sz="6" w:space="0" w:color="auto"/>
              <w:right w:val="single" w:sz="6" w:space="0" w:color="auto"/>
            </w:tcBorders>
            <w:vAlign w:val="center"/>
          </w:tcPr>
          <w:p w14:paraId="606EDEBE"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130</w:t>
            </w:r>
          </w:p>
        </w:tc>
        <w:tc>
          <w:tcPr>
            <w:tcW w:w="500" w:type="pct"/>
            <w:tcBorders>
              <w:top w:val="single" w:sz="6" w:space="0" w:color="auto"/>
              <w:left w:val="single" w:sz="6" w:space="0" w:color="auto"/>
              <w:bottom w:val="single" w:sz="6" w:space="0" w:color="auto"/>
              <w:right w:val="single" w:sz="6" w:space="0" w:color="auto"/>
            </w:tcBorders>
            <w:vAlign w:val="center"/>
          </w:tcPr>
          <w:p w14:paraId="186407B3"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220</w:t>
            </w:r>
          </w:p>
        </w:tc>
        <w:tc>
          <w:tcPr>
            <w:tcW w:w="500" w:type="pct"/>
            <w:tcBorders>
              <w:top w:val="single" w:sz="6" w:space="0" w:color="auto"/>
              <w:left w:val="single" w:sz="6" w:space="0" w:color="auto"/>
              <w:bottom w:val="single" w:sz="6" w:space="0" w:color="auto"/>
              <w:right w:val="single" w:sz="6" w:space="0" w:color="auto"/>
            </w:tcBorders>
            <w:vAlign w:val="center"/>
          </w:tcPr>
          <w:p w14:paraId="50882E5A"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130</w:t>
            </w:r>
          </w:p>
        </w:tc>
        <w:tc>
          <w:tcPr>
            <w:tcW w:w="500" w:type="pct"/>
            <w:tcBorders>
              <w:top w:val="single" w:sz="6" w:space="0" w:color="auto"/>
              <w:left w:val="single" w:sz="6" w:space="0" w:color="auto"/>
              <w:bottom w:val="single" w:sz="6" w:space="0" w:color="auto"/>
              <w:right w:val="single" w:sz="4" w:space="0" w:color="auto"/>
            </w:tcBorders>
            <w:vAlign w:val="center"/>
          </w:tcPr>
          <w:p w14:paraId="136701BF"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220</w:t>
            </w:r>
          </w:p>
        </w:tc>
      </w:tr>
      <w:tr w:rsidR="000E2EA1" w:rsidRPr="009929DE" w14:paraId="41920E16" w14:textId="77777777" w:rsidTr="000E2EA1">
        <w:trPr>
          <w:jc w:val="center"/>
        </w:trPr>
        <w:tc>
          <w:tcPr>
            <w:tcW w:w="3000" w:type="pct"/>
            <w:tcBorders>
              <w:top w:val="single" w:sz="6" w:space="0" w:color="auto"/>
              <w:left w:val="single" w:sz="4" w:space="0" w:color="auto"/>
              <w:bottom w:val="single" w:sz="6" w:space="0" w:color="auto"/>
              <w:right w:val="single" w:sz="6" w:space="0" w:color="auto"/>
            </w:tcBorders>
            <w:vAlign w:val="center"/>
          </w:tcPr>
          <w:p w14:paraId="2599F930" w14:textId="77777777" w:rsidR="000E2EA1" w:rsidRPr="009929DE" w:rsidRDefault="000E2EA1" w:rsidP="000E2EA1">
            <w:pPr>
              <w:widowControl w:val="0"/>
              <w:tabs>
                <w:tab w:val="left" w:pos="1230"/>
              </w:tabs>
              <w:spacing w:after="0" w:line="240" w:lineRule="auto"/>
              <w:ind w:firstLine="34"/>
              <w:rPr>
                <w:rFonts w:ascii="Times New Roman" w:hAnsi="Times New Roman"/>
                <w:lang w:eastAsia="ru-RU"/>
              </w:rPr>
            </w:pPr>
            <w:r w:rsidRPr="009929DE">
              <w:rPr>
                <w:rFonts w:ascii="Times New Roman" w:hAnsi="Times New Roman"/>
                <w:lang w:eastAsia="ru-RU"/>
              </w:rPr>
              <w:lastRenderedPageBreak/>
              <w:t>Индекс теплового излучения на кромке ОШ(ПВ)</w:t>
            </w:r>
          </w:p>
        </w:tc>
        <w:tc>
          <w:tcPr>
            <w:tcW w:w="500" w:type="pct"/>
            <w:tcBorders>
              <w:top w:val="single" w:sz="6" w:space="0" w:color="auto"/>
              <w:left w:val="single" w:sz="6" w:space="0" w:color="auto"/>
              <w:bottom w:val="single" w:sz="6" w:space="0" w:color="auto"/>
              <w:right w:val="single" w:sz="6" w:space="0" w:color="auto"/>
            </w:tcBorders>
            <w:vAlign w:val="center"/>
          </w:tcPr>
          <w:p w14:paraId="1EF96528"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2994</w:t>
            </w:r>
          </w:p>
        </w:tc>
        <w:tc>
          <w:tcPr>
            <w:tcW w:w="500" w:type="pct"/>
            <w:tcBorders>
              <w:top w:val="single" w:sz="6" w:space="0" w:color="auto"/>
              <w:left w:val="single" w:sz="6" w:space="0" w:color="auto"/>
              <w:bottom w:val="single" w:sz="6" w:space="0" w:color="auto"/>
              <w:right w:val="single" w:sz="6" w:space="0" w:color="auto"/>
            </w:tcBorders>
            <w:vAlign w:val="center"/>
          </w:tcPr>
          <w:p w14:paraId="60AA6447"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11995</w:t>
            </w:r>
          </w:p>
        </w:tc>
        <w:tc>
          <w:tcPr>
            <w:tcW w:w="500" w:type="pct"/>
            <w:tcBorders>
              <w:top w:val="single" w:sz="6" w:space="0" w:color="auto"/>
              <w:left w:val="single" w:sz="6" w:space="0" w:color="auto"/>
              <w:bottom w:val="single" w:sz="6" w:space="0" w:color="auto"/>
              <w:right w:val="single" w:sz="6" w:space="0" w:color="auto"/>
            </w:tcBorders>
            <w:vAlign w:val="center"/>
          </w:tcPr>
          <w:p w14:paraId="03D5F334"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1691</w:t>
            </w:r>
          </w:p>
        </w:tc>
        <w:tc>
          <w:tcPr>
            <w:tcW w:w="500" w:type="pct"/>
            <w:tcBorders>
              <w:top w:val="single" w:sz="6" w:space="0" w:color="auto"/>
              <w:left w:val="single" w:sz="6" w:space="0" w:color="auto"/>
              <w:bottom w:val="single" w:sz="6" w:space="0" w:color="auto"/>
              <w:right w:val="single" w:sz="4" w:space="0" w:color="auto"/>
            </w:tcBorders>
            <w:vAlign w:val="center"/>
          </w:tcPr>
          <w:p w14:paraId="41DFCB96"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7879</w:t>
            </w:r>
          </w:p>
        </w:tc>
      </w:tr>
      <w:tr w:rsidR="000E2EA1" w:rsidRPr="009929DE" w14:paraId="624870BC" w14:textId="77777777" w:rsidTr="000E2EA1">
        <w:trPr>
          <w:trHeight w:val="225"/>
          <w:jc w:val="center"/>
        </w:trPr>
        <w:tc>
          <w:tcPr>
            <w:tcW w:w="3000" w:type="pct"/>
            <w:tcBorders>
              <w:top w:val="single" w:sz="6" w:space="0" w:color="auto"/>
              <w:left w:val="single" w:sz="4" w:space="0" w:color="auto"/>
              <w:bottom w:val="single" w:sz="6" w:space="0" w:color="auto"/>
              <w:right w:val="single" w:sz="6" w:space="0" w:color="auto"/>
            </w:tcBorders>
            <w:vAlign w:val="center"/>
          </w:tcPr>
          <w:p w14:paraId="1B333E9B" w14:textId="77777777" w:rsidR="000E2EA1" w:rsidRPr="009929DE" w:rsidRDefault="000E2EA1" w:rsidP="000E2EA1">
            <w:pPr>
              <w:widowControl w:val="0"/>
              <w:tabs>
                <w:tab w:val="left" w:pos="1230"/>
              </w:tabs>
              <w:spacing w:after="0" w:line="240" w:lineRule="auto"/>
              <w:ind w:firstLine="34"/>
              <w:rPr>
                <w:rFonts w:ascii="Times New Roman" w:hAnsi="Times New Roman"/>
                <w:lang w:eastAsia="ru-RU"/>
              </w:rPr>
            </w:pPr>
            <w:r w:rsidRPr="009929DE">
              <w:rPr>
                <w:rFonts w:ascii="Times New Roman" w:hAnsi="Times New Roman"/>
                <w:lang w:eastAsia="ru-RU"/>
              </w:rPr>
              <w:t>Доля людей, поражаемых на кромке ОШ(ПВ), %</w:t>
            </w:r>
          </w:p>
        </w:tc>
        <w:tc>
          <w:tcPr>
            <w:tcW w:w="500" w:type="pct"/>
            <w:tcBorders>
              <w:top w:val="single" w:sz="6" w:space="0" w:color="auto"/>
              <w:left w:val="single" w:sz="6" w:space="0" w:color="auto"/>
              <w:bottom w:val="single" w:sz="6" w:space="0" w:color="auto"/>
              <w:right w:val="single" w:sz="6" w:space="0" w:color="auto"/>
            </w:tcBorders>
            <w:vAlign w:val="center"/>
          </w:tcPr>
          <w:p w14:paraId="17F58745"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0</w:t>
            </w:r>
          </w:p>
        </w:tc>
        <w:tc>
          <w:tcPr>
            <w:tcW w:w="500" w:type="pct"/>
            <w:tcBorders>
              <w:top w:val="single" w:sz="6" w:space="0" w:color="auto"/>
              <w:left w:val="single" w:sz="6" w:space="0" w:color="auto"/>
              <w:bottom w:val="single" w:sz="6" w:space="0" w:color="auto"/>
              <w:right w:val="single" w:sz="6" w:space="0" w:color="auto"/>
            </w:tcBorders>
            <w:vAlign w:val="center"/>
          </w:tcPr>
          <w:p w14:paraId="41531611"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3</w:t>
            </w:r>
          </w:p>
        </w:tc>
        <w:tc>
          <w:tcPr>
            <w:tcW w:w="500" w:type="pct"/>
            <w:tcBorders>
              <w:top w:val="single" w:sz="6" w:space="0" w:color="auto"/>
              <w:left w:val="single" w:sz="6" w:space="0" w:color="auto"/>
              <w:bottom w:val="single" w:sz="6" w:space="0" w:color="auto"/>
              <w:right w:val="single" w:sz="6" w:space="0" w:color="auto"/>
            </w:tcBorders>
            <w:vAlign w:val="center"/>
          </w:tcPr>
          <w:p w14:paraId="2B826644"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0</w:t>
            </w:r>
          </w:p>
        </w:tc>
        <w:tc>
          <w:tcPr>
            <w:tcW w:w="500" w:type="pct"/>
            <w:tcBorders>
              <w:top w:val="single" w:sz="6" w:space="0" w:color="auto"/>
              <w:left w:val="single" w:sz="6" w:space="0" w:color="auto"/>
              <w:bottom w:val="single" w:sz="6" w:space="0" w:color="auto"/>
              <w:right w:val="single" w:sz="4" w:space="0" w:color="auto"/>
            </w:tcBorders>
            <w:vAlign w:val="center"/>
          </w:tcPr>
          <w:p w14:paraId="4499FB3F"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0</w:t>
            </w:r>
          </w:p>
        </w:tc>
      </w:tr>
      <w:tr w:rsidR="000E2EA1" w:rsidRPr="009929DE" w14:paraId="455ECF09" w14:textId="77777777" w:rsidTr="000E2EA1">
        <w:trPr>
          <w:jc w:val="center"/>
        </w:trPr>
        <w:tc>
          <w:tcPr>
            <w:tcW w:w="5000" w:type="pct"/>
            <w:gridSpan w:val="5"/>
            <w:tcBorders>
              <w:top w:val="single" w:sz="6" w:space="0" w:color="auto"/>
              <w:left w:val="single" w:sz="4" w:space="0" w:color="auto"/>
              <w:bottom w:val="single" w:sz="6" w:space="0" w:color="auto"/>
              <w:right w:val="single" w:sz="4" w:space="0" w:color="auto"/>
            </w:tcBorders>
            <w:vAlign w:val="center"/>
          </w:tcPr>
          <w:p w14:paraId="1019B5C4" w14:textId="77777777" w:rsidR="000E2EA1" w:rsidRPr="009929DE" w:rsidRDefault="000E2EA1" w:rsidP="000E2EA1">
            <w:pPr>
              <w:widowControl w:val="0"/>
              <w:tabs>
                <w:tab w:val="left" w:pos="1230"/>
              </w:tabs>
              <w:spacing w:after="0" w:line="240" w:lineRule="auto"/>
              <w:ind w:firstLine="34"/>
              <w:rPr>
                <w:rFonts w:ascii="Times New Roman" w:hAnsi="Times New Roman"/>
                <w:b/>
                <w:i/>
                <w:lang w:eastAsia="ru-RU"/>
              </w:rPr>
            </w:pPr>
            <w:r w:rsidRPr="009929DE">
              <w:rPr>
                <w:rFonts w:ascii="Times New Roman" w:hAnsi="Times New Roman"/>
                <w:b/>
                <w:i/>
                <w:lang w:eastAsia="ru-RU"/>
              </w:rPr>
              <w:t>Параметры горения разлития</w:t>
            </w:r>
          </w:p>
        </w:tc>
      </w:tr>
      <w:tr w:rsidR="000E2EA1" w:rsidRPr="009929DE" w14:paraId="2CFF5E98" w14:textId="77777777" w:rsidTr="000E2EA1">
        <w:trPr>
          <w:jc w:val="center"/>
        </w:trPr>
        <w:tc>
          <w:tcPr>
            <w:tcW w:w="3000" w:type="pct"/>
            <w:tcBorders>
              <w:top w:val="single" w:sz="6" w:space="0" w:color="auto"/>
              <w:left w:val="single" w:sz="4" w:space="0" w:color="auto"/>
              <w:bottom w:val="single" w:sz="6" w:space="0" w:color="auto"/>
              <w:right w:val="single" w:sz="6" w:space="0" w:color="auto"/>
            </w:tcBorders>
            <w:vAlign w:val="center"/>
          </w:tcPr>
          <w:p w14:paraId="613953E6" w14:textId="77777777" w:rsidR="000E2EA1" w:rsidRPr="009929DE" w:rsidRDefault="000E2EA1" w:rsidP="000E2EA1">
            <w:pPr>
              <w:widowControl w:val="0"/>
              <w:tabs>
                <w:tab w:val="left" w:pos="1230"/>
              </w:tabs>
              <w:spacing w:after="0" w:line="240" w:lineRule="auto"/>
              <w:ind w:firstLine="34"/>
              <w:rPr>
                <w:rFonts w:ascii="Times New Roman" w:hAnsi="Times New Roman"/>
                <w:lang w:eastAsia="ru-RU"/>
              </w:rPr>
            </w:pPr>
            <w:r w:rsidRPr="009929DE">
              <w:rPr>
                <w:rFonts w:ascii="Times New Roman" w:hAnsi="Times New Roman"/>
                <w:lang w:eastAsia="ru-RU"/>
              </w:rPr>
              <w:t>Ориентировочное время выгорания, минут: секунд</w:t>
            </w:r>
          </w:p>
        </w:tc>
        <w:tc>
          <w:tcPr>
            <w:tcW w:w="500" w:type="pct"/>
            <w:tcBorders>
              <w:top w:val="single" w:sz="6" w:space="0" w:color="auto"/>
              <w:left w:val="single" w:sz="6" w:space="0" w:color="auto"/>
              <w:bottom w:val="single" w:sz="6" w:space="0" w:color="auto"/>
              <w:right w:val="single" w:sz="6" w:space="0" w:color="auto"/>
            </w:tcBorders>
            <w:vAlign w:val="center"/>
          </w:tcPr>
          <w:p w14:paraId="6F549144"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16:44</w:t>
            </w:r>
          </w:p>
        </w:tc>
        <w:tc>
          <w:tcPr>
            <w:tcW w:w="500" w:type="pct"/>
            <w:tcBorders>
              <w:top w:val="single" w:sz="6" w:space="0" w:color="auto"/>
              <w:left w:val="single" w:sz="6" w:space="0" w:color="auto"/>
              <w:bottom w:val="single" w:sz="6" w:space="0" w:color="auto"/>
              <w:right w:val="single" w:sz="6" w:space="0" w:color="auto"/>
            </w:tcBorders>
            <w:vAlign w:val="center"/>
          </w:tcPr>
          <w:p w14:paraId="1A55E16E"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30:21</w:t>
            </w:r>
          </w:p>
        </w:tc>
        <w:tc>
          <w:tcPr>
            <w:tcW w:w="500" w:type="pct"/>
            <w:tcBorders>
              <w:top w:val="single" w:sz="6" w:space="0" w:color="auto"/>
              <w:left w:val="single" w:sz="6" w:space="0" w:color="auto"/>
              <w:bottom w:val="single" w:sz="6" w:space="0" w:color="auto"/>
              <w:right w:val="single" w:sz="6" w:space="0" w:color="auto"/>
            </w:tcBorders>
            <w:vAlign w:val="center"/>
          </w:tcPr>
          <w:p w14:paraId="6BB5F906"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16:44</w:t>
            </w:r>
          </w:p>
        </w:tc>
        <w:tc>
          <w:tcPr>
            <w:tcW w:w="500" w:type="pct"/>
            <w:tcBorders>
              <w:top w:val="single" w:sz="6" w:space="0" w:color="auto"/>
              <w:left w:val="single" w:sz="6" w:space="0" w:color="auto"/>
              <w:bottom w:val="single" w:sz="6" w:space="0" w:color="auto"/>
              <w:right w:val="single" w:sz="4" w:space="0" w:color="auto"/>
            </w:tcBorders>
            <w:vAlign w:val="center"/>
          </w:tcPr>
          <w:p w14:paraId="3F1F40A2"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30:21</w:t>
            </w:r>
          </w:p>
        </w:tc>
      </w:tr>
      <w:tr w:rsidR="000E2EA1" w:rsidRPr="009929DE" w14:paraId="61034534" w14:textId="77777777" w:rsidTr="000E2EA1">
        <w:trPr>
          <w:jc w:val="center"/>
        </w:trPr>
        <w:tc>
          <w:tcPr>
            <w:tcW w:w="3000" w:type="pct"/>
            <w:tcBorders>
              <w:top w:val="single" w:sz="6" w:space="0" w:color="auto"/>
              <w:left w:val="single" w:sz="4" w:space="0" w:color="auto"/>
              <w:bottom w:val="single" w:sz="6" w:space="0" w:color="auto"/>
              <w:right w:val="single" w:sz="6" w:space="0" w:color="auto"/>
            </w:tcBorders>
            <w:vAlign w:val="center"/>
          </w:tcPr>
          <w:p w14:paraId="5BDCBB98" w14:textId="77777777" w:rsidR="000E2EA1" w:rsidRPr="009929DE" w:rsidRDefault="000E2EA1" w:rsidP="000E2EA1">
            <w:pPr>
              <w:widowControl w:val="0"/>
              <w:tabs>
                <w:tab w:val="left" w:pos="1230"/>
              </w:tabs>
              <w:spacing w:after="0" w:line="240" w:lineRule="auto"/>
              <w:ind w:firstLine="34"/>
              <w:rPr>
                <w:rFonts w:ascii="Times New Roman" w:hAnsi="Times New Roman"/>
                <w:lang w:eastAsia="ru-RU"/>
              </w:rPr>
            </w:pPr>
            <w:r w:rsidRPr="009929DE">
              <w:rPr>
                <w:rFonts w:ascii="Times New Roman" w:hAnsi="Times New Roman"/>
                <w:lang w:eastAsia="ru-RU"/>
              </w:rPr>
              <w:t>Величина воздействия теплового потока на здания, сооружения и людей на кромке разлития, кВт/м</w:t>
            </w:r>
            <w:r w:rsidRPr="009929DE">
              <w:rPr>
                <w:rFonts w:ascii="Times New Roman" w:hAnsi="Times New Roman"/>
                <w:vertAlign w:val="superscript"/>
                <w:lang w:eastAsia="ru-RU"/>
              </w:rPr>
              <w:t>2</w:t>
            </w:r>
          </w:p>
        </w:tc>
        <w:tc>
          <w:tcPr>
            <w:tcW w:w="500" w:type="pct"/>
            <w:tcBorders>
              <w:top w:val="single" w:sz="6" w:space="0" w:color="auto"/>
              <w:left w:val="single" w:sz="6" w:space="0" w:color="auto"/>
              <w:bottom w:val="single" w:sz="6" w:space="0" w:color="auto"/>
              <w:right w:val="single" w:sz="6" w:space="0" w:color="auto"/>
            </w:tcBorders>
            <w:vAlign w:val="center"/>
          </w:tcPr>
          <w:p w14:paraId="3E158FE9"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104</w:t>
            </w:r>
          </w:p>
        </w:tc>
        <w:tc>
          <w:tcPr>
            <w:tcW w:w="500" w:type="pct"/>
            <w:tcBorders>
              <w:top w:val="single" w:sz="6" w:space="0" w:color="auto"/>
              <w:left w:val="single" w:sz="6" w:space="0" w:color="auto"/>
              <w:bottom w:val="single" w:sz="6" w:space="0" w:color="auto"/>
              <w:right w:val="single" w:sz="6" w:space="0" w:color="auto"/>
            </w:tcBorders>
            <w:vAlign w:val="center"/>
          </w:tcPr>
          <w:p w14:paraId="5C3EA161"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200</w:t>
            </w:r>
          </w:p>
        </w:tc>
        <w:tc>
          <w:tcPr>
            <w:tcW w:w="500" w:type="pct"/>
            <w:tcBorders>
              <w:top w:val="single" w:sz="6" w:space="0" w:color="auto"/>
              <w:left w:val="single" w:sz="6" w:space="0" w:color="auto"/>
              <w:bottom w:val="single" w:sz="6" w:space="0" w:color="auto"/>
              <w:right w:val="single" w:sz="6" w:space="0" w:color="auto"/>
            </w:tcBorders>
            <w:vAlign w:val="center"/>
          </w:tcPr>
          <w:p w14:paraId="69C1E7DE"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104</w:t>
            </w:r>
          </w:p>
        </w:tc>
        <w:tc>
          <w:tcPr>
            <w:tcW w:w="500" w:type="pct"/>
            <w:tcBorders>
              <w:top w:val="single" w:sz="6" w:space="0" w:color="auto"/>
              <w:left w:val="single" w:sz="6" w:space="0" w:color="auto"/>
              <w:bottom w:val="single" w:sz="6" w:space="0" w:color="auto"/>
              <w:right w:val="single" w:sz="4" w:space="0" w:color="auto"/>
            </w:tcBorders>
            <w:vAlign w:val="center"/>
          </w:tcPr>
          <w:p w14:paraId="4EE9237D"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200</w:t>
            </w:r>
          </w:p>
        </w:tc>
      </w:tr>
      <w:tr w:rsidR="000E2EA1" w:rsidRPr="009929DE" w14:paraId="3EBDCBD9" w14:textId="77777777" w:rsidTr="000E2EA1">
        <w:trPr>
          <w:jc w:val="center"/>
        </w:trPr>
        <w:tc>
          <w:tcPr>
            <w:tcW w:w="3000" w:type="pct"/>
            <w:tcBorders>
              <w:top w:val="single" w:sz="6" w:space="0" w:color="auto"/>
              <w:left w:val="single" w:sz="4" w:space="0" w:color="auto"/>
              <w:bottom w:val="single" w:sz="6" w:space="0" w:color="auto"/>
              <w:right w:val="single" w:sz="6" w:space="0" w:color="auto"/>
            </w:tcBorders>
            <w:vAlign w:val="center"/>
          </w:tcPr>
          <w:p w14:paraId="5582D114" w14:textId="77777777" w:rsidR="000E2EA1" w:rsidRPr="009929DE" w:rsidRDefault="000E2EA1" w:rsidP="000E2EA1">
            <w:pPr>
              <w:widowControl w:val="0"/>
              <w:tabs>
                <w:tab w:val="left" w:pos="1230"/>
              </w:tabs>
              <w:spacing w:after="0" w:line="240" w:lineRule="auto"/>
              <w:ind w:firstLine="34"/>
              <w:rPr>
                <w:rFonts w:ascii="Times New Roman" w:hAnsi="Times New Roman"/>
                <w:lang w:eastAsia="ru-RU"/>
              </w:rPr>
            </w:pPr>
            <w:r w:rsidRPr="009929DE">
              <w:rPr>
                <w:rFonts w:ascii="Times New Roman" w:hAnsi="Times New Roman"/>
                <w:lang w:eastAsia="ru-RU"/>
              </w:rPr>
              <w:t>Индекс теплового излучения на кромке горящего разлития</w:t>
            </w:r>
          </w:p>
        </w:tc>
        <w:tc>
          <w:tcPr>
            <w:tcW w:w="500" w:type="pct"/>
            <w:tcBorders>
              <w:top w:val="single" w:sz="6" w:space="0" w:color="auto"/>
              <w:left w:val="single" w:sz="6" w:space="0" w:color="auto"/>
              <w:bottom w:val="single" w:sz="6" w:space="0" w:color="auto"/>
              <w:right w:val="single" w:sz="6" w:space="0" w:color="auto"/>
            </w:tcBorders>
            <w:vAlign w:val="center"/>
          </w:tcPr>
          <w:p w14:paraId="169BC968"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29345</w:t>
            </w:r>
          </w:p>
        </w:tc>
        <w:tc>
          <w:tcPr>
            <w:tcW w:w="500" w:type="pct"/>
            <w:tcBorders>
              <w:top w:val="single" w:sz="6" w:space="0" w:color="auto"/>
              <w:left w:val="single" w:sz="6" w:space="0" w:color="auto"/>
              <w:bottom w:val="single" w:sz="6" w:space="0" w:color="auto"/>
              <w:right w:val="single" w:sz="6" w:space="0" w:color="auto"/>
            </w:tcBorders>
            <w:vAlign w:val="center"/>
          </w:tcPr>
          <w:p w14:paraId="718A45CA"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47650</w:t>
            </w:r>
          </w:p>
        </w:tc>
        <w:tc>
          <w:tcPr>
            <w:tcW w:w="500" w:type="pct"/>
            <w:tcBorders>
              <w:top w:val="single" w:sz="6" w:space="0" w:color="auto"/>
              <w:left w:val="single" w:sz="6" w:space="0" w:color="auto"/>
              <w:bottom w:val="single" w:sz="6" w:space="0" w:color="auto"/>
              <w:right w:val="single" w:sz="6" w:space="0" w:color="auto"/>
            </w:tcBorders>
            <w:vAlign w:val="center"/>
          </w:tcPr>
          <w:p w14:paraId="60A43A43"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29345</w:t>
            </w:r>
          </w:p>
        </w:tc>
        <w:tc>
          <w:tcPr>
            <w:tcW w:w="500" w:type="pct"/>
            <w:tcBorders>
              <w:top w:val="single" w:sz="6" w:space="0" w:color="auto"/>
              <w:left w:val="single" w:sz="6" w:space="0" w:color="auto"/>
              <w:bottom w:val="single" w:sz="6" w:space="0" w:color="auto"/>
              <w:right w:val="single" w:sz="4" w:space="0" w:color="auto"/>
            </w:tcBorders>
            <w:vAlign w:val="center"/>
          </w:tcPr>
          <w:p w14:paraId="175BFB20"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47650</w:t>
            </w:r>
          </w:p>
        </w:tc>
      </w:tr>
      <w:tr w:rsidR="000E2EA1" w:rsidRPr="009929DE" w14:paraId="747E261A" w14:textId="77777777" w:rsidTr="000E2EA1">
        <w:trPr>
          <w:jc w:val="center"/>
        </w:trPr>
        <w:tc>
          <w:tcPr>
            <w:tcW w:w="3000" w:type="pct"/>
            <w:tcBorders>
              <w:top w:val="single" w:sz="6" w:space="0" w:color="auto"/>
              <w:left w:val="single" w:sz="4" w:space="0" w:color="auto"/>
              <w:bottom w:val="single" w:sz="4" w:space="0" w:color="auto"/>
              <w:right w:val="single" w:sz="6" w:space="0" w:color="auto"/>
            </w:tcBorders>
            <w:vAlign w:val="center"/>
          </w:tcPr>
          <w:p w14:paraId="124219C7" w14:textId="77777777" w:rsidR="000E2EA1" w:rsidRPr="009929DE" w:rsidRDefault="000E2EA1" w:rsidP="000E2EA1">
            <w:pPr>
              <w:widowControl w:val="0"/>
              <w:tabs>
                <w:tab w:val="left" w:pos="1230"/>
              </w:tabs>
              <w:spacing w:after="0" w:line="240" w:lineRule="auto"/>
              <w:ind w:firstLine="34"/>
              <w:rPr>
                <w:rFonts w:ascii="Times New Roman" w:hAnsi="Times New Roman"/>
                <w:lang w:eastAsia="ru-RU"/>
              </w:rPr>
            </w:pPr>
            <w:r w:rsidRPr="009929DE">
              <w:rPr>
                <w:rFonts w:ascii="Times New Roman" w:hAnsi="Times New Roman"/>
                <w:lang w:eastAsia="ru-RU"/>
              </w:rPr>
              <w:t>Доля людей, поражаемых на кромке горения разлития, %</w:t>
            </w:r>
          </w:p>
        </w:tc>
        <w:tc>
          <w:tcPr>
            <w:tcW w:w="500" w:type="pct"/>
            <w:tcBorders>
              <w:top w:val="single" w:sz="6" w:space="0" w:color="auto"/>
              <w:left w:val="single" w:sz="6" w:space="0" w:color="auto"/>
              <w:bottom w:val="single" w:sz="4" w:space="0" w:color="auto"/>
              <w:right w:val="single" w:sz="6" w:space="0" w:color="auto"/>
            </w:tcBorders>
            <w:vAlign w:val="center"/>
          </w:tcPr>
          <w:p w14:paraId="0CE3A7E2"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79</w:t>
            </w:r>
          </w:p>
        </w:tc>
        <w:tc>
          <w:tcPr>
            <w:tcW w:w="500" w:type="pct"/>
            <w:tcBorders>
              <w:top w:val="single" w:sz="6" w:space="0" w:color="auto"/>
              <w:left w:val="single" w:sz="6" w:space="0" w:color="auto"/>
              <w:bottom w:val="single" w:sz="4" w:space="0" w:color="auto"/>
              <w:right w:val="single" w:sz="6" w:space="0" w:color="auto"/>
            </w:tcBorders>
            <w:vAlign w:val="center"/>
          </w:tcPr>
          <w:p w14:paraId="14AC529C"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100</w:t>
            </w:r>
          </w:p>
        </w:tc>
        <w:tc>
          <w:tcPr>
            <w:tcW w:w="500" w:type="pct"/>
            <w:tcBorders>
              <w:top w:val="single" w:sz="6" w:space="0" w:color="auto"/>
              <w:left w:val="single" w:sz="6" w:space="0" w:color="auto"/>
              <w:bottom w:val="single" w:sz="4" w:space="0" w:color="auto"/>
              <w:right w:val="single" w:sz="6" w:space="0" w:color="auto"/>
            </w:tcBorders>
            <w:vAlign w:val="center"/>
          </w:tcPr>
          <w:p w14:paraId="31E9E56B"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79</w:t>
            </w:r>
          </w:p>
        </w:tc>
        <w:tc>
          <w:tcPr>
            <w:tcW w:w="500" w:type="pct"/>
            <w:tcBorders>
              <w:top w:val="single" w:sz="6" w:space="0" w:color="auto"/>
              <w:left w:val="single" w:sz="6" w:space="0" w:color="auto"/>
              <w:bottom w:val="single" w:sz="4" w:space="0" w:color="auto"/>
              <w:right w:val="single" w:sz="4" w:space="0" w:color="auto"/>
            </w:tcBorders>
            <w:vAlign w:val="center"/>
          </w:tcPr>
          <w:p w14:paraId="7512FCEE" w14:textId="77777777" w:rsidR="000E2EA1" w:rsidRPr="009929DE" w:rsidRDefault="000E2EA1" w:rsidP="000E2EA1">
            <w:pPr>
              <w:widowControl w:val="0"/>
              <w:tabs>
                <w:tab w:val="left" w:pos="1230"/>
              </w:tabs>
              <w:spacing w:after="0" w:line="240" w:lineRule="auto"/>
              <w:ind w:firstLine="34"/>
              <w:jc w:val="center"/>
              <w:rPr>
                <w:rFonts w:ascii="Times New Roman" w:hAnsi="Times New Roman"/>
                <w:lang w:eastAsia="ru-RU"/>
              </w:rPr>
            </w:pPr>
            <w:r w:rsidRPr="009929DE">
              <w:rPr>
                <w:rFonts w:ascii="Times New Roman" w:hAnsi="Times New Roman"/>
                <w:lang w:eastAsia="ru-RU"/>
              </w:rPr>
              <w:t>100</w:t>
            </w:r>
          </w:p>
        </w:tc>
      </w:tr>
    </w:tbl>
    <w:p w14:paraId="2688A62A" w14:textId="77777777" w:rsidR="000E2EA1" w:rsidRPr="009929DE" w:rsidRDefault="000E2EA1" w:rsidP="000E2EA1">
      <w:pPr>
        <w:spacing w:after="0" w:line="240" w:lineRule="auto"/>
        <w:ind w:firstLine="709"/>
        <w:jc w:val="both"/>
        <w:rPr>
          <w:rFonts w:ascii="Times New Roman" w:eastAsia="Times New Roman" w:hAnsi="Times New Roman"/>
          <w:sz w:val="28"/>
          <w:szCs w:val="24"/>
          <w:lang w:eastAsia="ru-RU"/>
        </w:rPr>
      </w:pPr>
    </w:p>
    <w:p w14:paraId="635B5054" w14:textId="77777777" w:rsidR="000E2EA1" w:rsidRPr="009929DE" w:rsidRDefault="000E2EA1" w:rsidP="000E2EA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Одним из поражающих факторов при авариях типа BLEVE</w:t>
      </w:r>
      <w:r w:rsidRPr="009929DE">
        <w:rPr>
          <w:rFonts w:ascii="Times New Roman" w:eastAsia="Times New Roman" w:hAnsi="Times New Roman"/>
          <w:sz w:val="28"/>
          <w:szCs w:val="24"/>
          <w:vertAlign w:val="superscript"/>
          <w:lang w:eastAsia="ru-RU"/>
        </w:rPr>
        <w:footnoteReference w:id="9"/>
      </w:r>
      <w:r w:rsidRPr="009929DE">
        <w:rPr>
          <w:rFonts w:ascii="Times New Roman" w:eastAsia="Times New Roman" w:hAnsi="Times New Roman"/>
          <w:sz w:val="28"/>
          <w:szCs w:val="24"/>
          <w:lang w:eastAsia="ru-RU"/>
        </w:rPr>
        <w:t xml:space="preserve"> на резервуарах со сжиженными углеводородными газами является разлёт осколков при разрушении резервуаров.</w:t>
      </w:r>
    </w:p>
    <w:p w14:paraId="412593C3" w14:textId="06D0B11E" w:rsidR="000E2EA1" w:rsidRPr="009929DE" w:rsidRDefault="000E2EA1" w:rsidP="000E2EA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По данным экспертов, анализ статистики по 130 авариям типа BLEVE показывает, что в 89 случаях наблюдали огненный шар с разлётом осколков, в 24 - просто огненный шар, а в 17 случаях </w:t>
      </w:r>
      <w:r w:rsidR="007E0E21" w:rsidRPr="009929DE">
        <w:rPr>
          <w:rFonts w:ascii="Times New Roman" w:eastAsia="Times New Roman" w:hAnsi="Times New Roman"/>
          <w:sz w:val="28"/>
          <w:szCs w:val="24"/>
          <w:lang w:eastAsia="ru-RU"/>
        </w:rPr>
        <w:t>–</w:t>
      </w:r>
      <w:r w:rsidRPr="009929DE">
        <w:rPr>
          <w:rFonts w:ascii="Times New Roman" w:eastAsia="Times New Roman" w:hAnsi="Times New Roman"/>
          <w:sz w:val="28"/>
          <w:szCs w:val="24"/>
          <w:lang w:eastAsia="ru-RU"/>
        </w:rPr>
        <w:t xml:space="preserve"> только разлёт осколков. При этом количество осколков обычно не превышала 3-4 шт., лишь в одном случае произошло разрушение с образованием 7 осколков.</w:t>
      </w:r>
    </w:p>
    <w:p w14:paraId="59A2733C" w14:textId="77777777" w:rsidR="000E2EA1" w:rsidRPr="009929DE" w:rsidRDefault="000E2EA1" w:rsidP="000E2EA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Анализ этих данных свидетельствует о том, что в </w:t>
      </w:r>
      <w:r w:rsidRPr="009929DE">
        <w:rPr>
          <w:rFonts w:ascii="Times New Roman" w:eastAsia="Times New Roman" w:hAnsi="Times New Roman"/>
          <w:sz w:val="28"/>
          <w:szCs w:val="24"/>
          <w:lang w:eastAsia="ru-RU"/>
        </w:rPr>
        <w:sym w:font="Symbol" w:char="F07E"/>
      </w:r>
      <w:r w:rsidRPr="009929DE">
        <w:rPr>
          <w:rFonts w:ascii="Times New Roman" w:eastAsia="Times New Roman" w:hAnsi="Times New Roman"/>
          <w:sz w:val="28"/>
          <w:szCs w:val="24"/>
          <w:lang w:eastAsia="ru-RU"/>
        </w:rPr>
        <w:t xml:space="preserve">90 % случаев разлёт осколков происходит на расстояние не более 300 м и, как правило, находится в пределах расстояния опасного для людей термического воздействия от огненного шара. Поэтому при расчёте поражающих факторов при авариях типа BLEVE следует, прежде всего, рассчитывать зоны термического воздействия. </w:t>
      </w:r>
    </w:p>
    <w:p w14:paraId="482BA501" w14:textId="77777777" w:rsidR="000E2EA1" w:rsidRPr="009929DE" w:rsidRDefault="000E2EA1" w:rsidP="000E2EA1">
      <w:pPr>
        <w:spacing w:after="0" w:line="240" w:lineRule="auto"/>
        <w:ind w:firstLine="709"/>
        <w:jc w:val="both"/>
        <w:rPr>
          <w:rFonts w:ascii="Times New Roman" w:hAnsi="Times New Roman"/>
          <w:sz w:val="28"/>
          <w:szCs w:val="28"/>
        </w:rPr>
      </w:pPr>
      <w:r w:rsidRPr="009929DE">
        <w:rPr>
          <w:rFonts w:ascii="Times New Roman" w:hAnsi="Times New Roman"/>
          <w:sz w:val="28"/>
          <w:szCs w:val="28"/>
        </w:rPr>
        <w:t>Вывод по результатам расчётов:</w:t>
      </w:r>
    </w:p>
    <w:p w14:paraId="4D65F9E5" w14:textId="77777777" w:rsidR="000E2EA1" w:rsidRPr="009929DE" w:rsidRDefault="000E2EA1" w:rsidP="000E2EA1">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при рассмотренных сценариях аварий c пожаром пролива ЛВЖ и СУГ при разгерметизации ёмкостей транспортировки на автомагистрали зоны действия наиболее опасных поражающих факторов ЧС не выходят за границы полосы отвода автомагистрали;</w:t>
      </w:r>
    </w:p>
    <w:p w14:paraId="5C309A8F" w14:textId="77777777" w:rsidR="000E2EA1" w:rsidRPr="009929DE" w:rsidRDefault="000E2EA1" w:rsidP="000E2EA1">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 xml:space="preserve">при рассмотренных сценариях аварий с взрывом ТВС возможно поражение различной степени тяжести людей, зданий, инженерных сооружений и технологического оборудования: </w:t>
      </w:r>
    </w:p>
    <w:p w14:paraId="4FA64E05" w14:textId="77777777" w:rsidR="000E2EA1" w:rsidRPr="009929DE" w:rsidRDefault="000E2EA1" w:rsidP="00382677">
      <w:pPr>
        <w:numPr>
          <w:ilvl w:val="0"/>
          <w:numId w:val="33"/>
        </w:numPr>
        <w:spacing w:after="0" w:line="240" w:lineRule="auto"/>
        <w:ind w:left="1843"/>
        <w:jc w:val="both"/>
        <w:rPr>
          <w:rFonts w:ascii="Times New Roman" w:hAnsi="Times New Roman"/>
          <w:sz w:val="28"/>
          <w:szCs w:val="28"/>
        </w:rPr>
      </w:pPr>
      <w:r w:rsidRPr="009929DE">
        <w:rPr>
          <w:rFonts w:ascii="Times New Roman" w:hAnsi="Times New Roman"/>
          <w:sz w:val="28"/>
          <w:szCs w:val="28"/>
        </w:rPr>
        <w:t>Возможная частота реализации ЧС – 4,68×10</w:t>
      </w:r>
      <w:r w:rsidRPr="009929DE">
        <w:rPr>
          <w:rFonts w:ascii="Times New Roman" w:hAnsi="Times New Roman"/>
          <w:sz w:val="28"/>
          <w:szCs w:val="28"/>
          <w:vertAlign w:val="superscript"/>
        </w:rPr>
        <w:t>-3</w:t>
      </w:r>
      <w:r w:rsidRPr="009929DE">
        <w:rPr>
          <w:rFonts w:ascii="Times New Roman" w:hAnsi="Times New Roman"/>
          <w:sz w:val="28"/>
          <w:szCs w:val="28"/>
        </w:rPr>
        <w:t xml:space="preserve"> год </w:t>
      </w:r>
      <w:r w:rsidRPr="009929DE">
        <w:rPr>
          <w:rFonts w:ascii="Times New Roman" w:hAnsi="Times New Roman"/>
          <w:sz w:val="28"/>
          <w:szCs w:val="28"/>
          <w:vertAlign w:val="superscript"/>
        </w:rPr>
        <w:t>-1</w:t>
      </w:r>
      <w:r w:rsidRPr="009929DE">
        <w:rPr>
          <w:rFonts w:ascii="Times New Roman" w:hAnsi="Times New Roman"/>
          <w:sz w:val="28"/>
          <w:szCs w:val="28"/>
        </w:rPr>
        <w:t xml:space="preserve">. </w:t>
      </w:r>
    </w:p>
    <w:p w14:paraId="3A0BE923" w14:textId="77777777" w:rsidR="000E2EA1" w:rsidRPr="009929DE" w:rsidRDefault="000E2EA1" w:rsidP="00382677">
      <w:pPr>
        <w:numPr>
          <w:ilvl w:val="0"/>
          <w:numId w:val="33"/>
        </w:numPr>
        <w:spacing w:after="0" w:line="240" w:lineRule="auto"/>
        <w:ind w:left="1843"/>
        <w:jc w:val="both"/>
        <w:rPr>
          <w:rFonts w:ascii="Times New Roman" w:hAnsi="Times New Roman"/>
          <w:sz w:val="28"/>
          <w:szCs w:val="28"/>
        </w:rPr>
      </w:pPr>
      <w:r w:rsidRPr="009929DE">
        <w:rPr>
          <w:rFonts w:ascii="Times New Roman" w:hAnsi="Times New Roman"/>
          <w:sz w:val="28"/>
          <w:szCs w:val="28"/>
        </w:rPr>
        <w:t>Площадь пожара – 118,8 м</w:t>
      </w:r>
      <w:r w:rsidRPr="009929DE">
        <w:rPr>
          <w:rFonts w:ascii="Times New Roman" w:hAnsi="Times New Roman"/>
          <w:sz w:val="28"/>
          <w:szCs w:val="28"/>
          <w:vertAlign w:val="superscript"/>
        </w:rPr>
        <w:t>2</w:t>
      </w:r>
      <w:r w:rsidRPr="009929DE">
        <w:rPr>
          <w:rFonts w:ascii="Times New Roman" w:hAnsi="Times New Roman"/>
          <w:sz w:val="28"/>
          <w:szCs w:val="28"/>
        </w:rPr>
        <w:t>.</w:t>
      </w:r>
    </w:p>
    <w:p w14:paraId="75FBBCF4" w14:textId="77777777" w:rsidR="000E2EA1" w:rsidRPr="009929DE" w:rsidRDefault="000E2EA1" w:rsidP="00382677">
      <w:pPr>
        <w:numPr>
          <w:ilvl w:val="0"/>
          <w:numId w:val="33"/>
        </w:numPr>
        <w:spacing w:after="0" w:line="240" w:lineRule="auto"/>
        <w:ind w:left="1843"/>
        <w:jc w:val="both"/>
        <w:rPr>
          <w:rFonts w:ascii="Times New Roman" w:hAnsi="Times New Roman"/>
          <w:sz w:val="28"/>
          <w:szCs w:val="28"/>
        </w:rPr>
      </w:pPr>
      <w:r w:rsidRPr="009929DE">
        <w:rPr>
          <w:rFonts w:ascii="Times New Roman" w:hAnsi="Times New Roman"/>
          <w:sz w:val="28"/>
          <w:szCs w:val="28"/>
        </w:rPr>
        <w:t>Граница порога поражения людей на открытой местности – 92 м.</w:t>
      </w:r>
    </w:p>
    <w:p w14:paraId="558CC34B" w14:textId="77777777" w:rsidR="000E2EA1" w:rsidRPr="009929DE" w:rsidRDefault="000E2EA1" w:rsidP="00382677">
      <w:pPr>
        <w:numPr>
          <w:ilvl w:val="0"/>
          <w:numId w:val="33"/>
        </w:numPr>
        <w:spacing w:after="0" w:line="240" w:lineRule="auto"/>
        <w:ind w:left="1843"/>
        <w:jc w:val="both"/>
        <w:rPr>
          <w:rFonts w:ascii="Times New Roman" w:hAnsi="Times New Roman"/>
          <w:sz w:val="28"/>
          <w:szCs w:val="28"/>
        </w:rPr>
      </w:pPr>
      <w:r w:rsidRPr="009929DE">
        <w:rPr>
          <w:rFonts w:ascii="Times New Roman" w:hAnsi="Times New Roman"/>
          <w:sz w:val="28"/>
          <w:szCs w:val="28"/>
        </w:rPr>
        <w:t>Радиус полных разрушений зданий – 41,0 м.</w:t>
      </w:r>
    </w:p>
    <w:p w14:paraId="142CE865" w14:textId="77777777" w:rsidR="000E2EA1" w:rsidRPr="009929DE" w:rsidRDefault="000E2EA1" w:rsidP="00382677">
      <w:pPr>
        <w:numPr>
          <w:ilvl w:val="0"/>
          <w:numId w:val="33"/>
        </w:numPr>
        <w:spacing w:after="0" w:line="240" w:lineRule="auto"/>
        <w:ind w:left="1843"/>
        <w:jc w:val="both"/>
        <w:rPr>
          <w:rFonts w:ascii="Times New Roman" w:hAnsi="Times New Roman"/>
          <w:sz w:val="28"/>
          <w:szCs w:val="28"/>
        </w:rPr>
      </w:pPr>
      <w:r w:rsidRPr="009929DE">
        <w:rPr>
          <w:rFonts w:ascii="Times New Roman" w:hAnsi="Times New Roman"/>
          <w:sz w:val="28"/>
          <w:szCs w:val="28"/>
        </w:rPr>
        <w:t>Численность населения, у которого могут быть нарушены условия жизнедеятельности – 5 человек.</w:t>
      </w:r>
    </w:p>
    <w:p w14:paraId="19DC1D7F" w14:textId="77777777" w:rsidR="000E2EA1" w:rsidRPr="009929DE" w:rsidRDefault="000E2EA1" w:rsidP="00382677">
      <w:pPr>
        <w:numPr>
          <w:ilvl w:val="0"/>
          <w:numId w:val="33"/>
        </w:numPr>
        <w:spacing w:after="0" w:line="240" w:lineRule="auto"/>
        <w:ind w:left="1843"/>
        <w:jc w:val="both"/>
        <w:rPr>
          <w:rFonts w:ascii="Times New Roman" w:hAnsi="Times New Roman"/>
          <w:sz w:val="28"/>
          <w:szCs w:val="28"/>
        </w:rPr>
      </w:pPr>
      <w:r w:rsidRPr="009929DE">
        <w:rPr>
          <w:rFonts w:ascii="Times New Roman" w:hAnsi="Times New Roman"/>
          <w:sz w:val="28"/>
          <w:szCs w:val="28"/>
        </w:rPr>
        <w:t>Возможное число погибших - 1 человек, пострадавших – 5 человек.</w:t>
      </w:r>
    </w:p>
    <w:p w14:paraId="2C644A75" w14:textId="77777777" w:rsidR="000E2EA1" w:rsidRPr="009929DE" w:rsidRDefault="000E2EA1" w:rsidP="00B053A9">
      <w:pPr>
        <w:spacing w:after="0" w:line="240" w:lineRule="auto"/>
        <w:ind w:firstLine="709"/>
        <w:jc w:val="both"/>
        <w:rPr>
          <w:rFonts w:ascii="Times New Roman" w:hAnsi="Times New Roman"/>
          <w:sz w:val="28"/>
          <w:szCs w:val="28"/>
        </w:rPr>
      </w:pPr>
    </w:p>
    <w:p w14:paraId="1E89429F" w14:textId="0BDD4650" w:rsidR="002F1466" w:rsidRPr="009929DE" w:rsidRDefault="002F1466" w:rsidP="002F14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i/>
          <w:sz w:val="28"/>
          <w:szCs w:val="28"/>
          <w:u w:val="single"/>
          <w:lang w:eastAsia="ru-RU"/>
        </w:rPr>
        <w:t>Разгерметизация ёмкостей с АХОВ</w:t>
      </w:r>
      <w:r w:rsidRPr="009929DE">
        <w:rPr>
          <w:rFonts w:ascii="Times New Roman" w:eastAsia="Times New Roman" w:hAnsi="Times New Roman"/>
          <w:i/>
          <w:sz w:val="28"/>
          <w:szCs w:val="28"/>
          <w:lang w:eastAsia="ru-RU"/>
        </w:rPr>
        <w:t>.</w:t>
      </w:r>
      <w:r w:rsidRPr="009929DE">
        <w:rPr>
          <w:rFonts w:ascii="Times New Roman" w:eastAsia="Times New Roman" w:hAnsi="Times New Roman"/>
          <w:sz w:val="28"/>
          <w:szCs w:val="28"/>
          <w:lang w:eastAsia="ru-RU"/>
        </w:rPr>
        <w:t xml:space="preserve"> К объектам, аварии с распространением АХОВ</w:t>
      </w:r>
      <w:r w:rsidR="00386C47" w:rsidRPr="009929DE">
        <w:rPr>
          <w:rFonts w:ascii="Times New Roman" w:eastAsia="Times New Roman" w:hAnsi="Times New Roman"/>
          <w:sz w:val="28"/>
          <w:szCs w:val="28"/>
          <w:lang w:eastAsia="ru-RU"/>
        </w:rPr>
        <w:t xml:space="preserve"> на</w:t>
      </w:r>
      <w:r w:rsidRPr="009929DE">
        <w:rPr>
          <w:rFonts w:ascii="Times New Roman" w:eastAsia="Times New Roman" w:hAnsi="Times New Roman"/>
          <w:sz w:val="28"/>
          <w:szCs w:val="28"/>
          <w:lang w:eastAsia="ru-RU"/>
        </w:rPr>
        <w:t xml:space="preserve"> которы</w:t>
      </w:r>
      <w:r w:rsidR="00386C47" w:rsidRPr="009929DE">
        <w:rPr>
          <w:rFonts w:ascii="Times New Roman" w:eastAsia="Times New Roman" w:hAnsi="Times New Roman"/>
          <w:sz w:val="28"/>
          <w:szCs w:val="28"/>
          <w:lang w:eastAsia="ru-RU"/>
        </w:rPr>
        <w:t>х,</w:t>
      </w:r>
      <w:r w:rsidRPr="009929DE">
        <w:rPr>
          <w:rFonts w:ascii="Times New Roman" w:eastAsia="Times New Roman" w:hAnsi="Times New Roman"/>
          <w:sz w:val="28"/>
          <w:szCs w:val="28"/>
          <w:lang w:eastAsia="ru-RU"/>
        </w:rPr>
        <w:t xml:space="preserve"> могут привести к образованию зон ЧС на территории </w:t>
      </w:r>
      <w:r w:rsidR="003728CF" w:rsidRPr="009929DE">
        <w:rPr>
          <w:rFonts w:ascii="Times New Roman" w:eastAsia="Times New Roman" w:hAnsi="Times New Roman"/>
          <w:snapToGrid w:val="0"/>
          <w:sz w:val="28"/>
          <w:szCs w:val="28"/>
          <w:lang w:eastAsia="ru-RU"/>
        </w:rPr>
        <w:t>МО «</w:t>
      </w:r>
      <w:proofErr w:type="spellStart"/>
      <w:r w:rsidR="003728CF" w:rsidRPr="009929DE">
        <w:rPr>
          <w:rFonts w:ascii="Times New Roman" w:eastAsia="Times New Roman" w:hAnsi="Times New Roman"/>
          <w:snapToGrid w:val="0"/>
          <w:sz w:val="28"/>
          <w:szCs w:val="28"/>
          <w:lang w:eastAsia="ru-RU"/>
        </w:rPr>
        <w:t>Озероучумский</w:t>
      </w:r>
      <w:proofErr w:type="spellEnd"/>
      <w:r w:rsidR="003728CF" w:rsidRPr="009929DE">
        <w:rPr>
          <w:rFonts w:ascii="Times New Roman" w:eastAsia="Times New Roman" w:hAnsi="Times New Roman"/>
          <w:snapToGrid w:val="0"/>
          <w:sz w:val="28"/>
          <w:szCs w:val="28"/>
          <w:lang w:eastAsia="ru-RU"/>
        </w:rPr>
        <w:t xml:space="preserve"> сельсовет»</w:t>
      </w:r>
      <w:r w:rsidRPr="009929DE">
        <w:rPr>
          <w:rFonts w:ascii="Times New Roman" w:eastAsia="Times New Roman" w:hAnsi="Times New Roman"/>
          <w:sz w:val="28"/>
          <w:szCs w:val="28"/>
          <w:lang w:eastAsia="ru-RU"/>
        </w:rPr>
        <w:t xml:space="preserve">, относятся автодороги. </w:t>
      </w:r>
    </w:p>
    <w:p w14:paraId="54ED1CA8" w14:textId="77777777" w:rsidR="002F1466" w:rsidRPr="009929DE" w:rsidRDefault="002F1466" w:rsidP="002F14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lastRenderedPageBreak/>
        <w:t xml:space="preserve">По автомобильной дороге возможна перевозка </w:t>
      </w:r>
      <w:proofErr w:type="spellStart"/>
      <w:r w:rsidRPr="009929DE">
        <w:rPr>
          <w:rFonts w:ascii="Times New Roman" w:eastAsia="Times New Roman" w:hAnsi="Times New Roman"/>
          <w:sz w:val="28"/>
          <w:szCs w:val="28"/>
          <w:lang w:eastAsia="ru-RU"/>
        </w:rPr>
        <w:t>аварийно</w:t>
      </w:r>
      <w:proofErr w:type="spellEnd"/>
      <w:r w:rsidRPr="009929DE">
        <w:rPr>
          <w:rFonts w:ascii="Times New Roman" w:eastAsia="Times New Roman" w:hAnsi="Times New Roman"/>
          <w:sz w:val="28"/>
          <w:szCs w:val="28"/>
          <w:lang w:eastAsia="ru-RU"/>
        </w:rPr>
        <w:t xml:space="preserve"> химически опасных веществ (АХОВ), аммиак, хлор, в 6 т контейнерах и другие вещества.</w:t>
      </w:r>
    </w:p>
    <w:p w14:paraId="27712922" w14:textId="77777777" w:rsidR="002F1466" w:rsidRPr="009929DE" w:rsidRDefault="002F1466" w:rsidP="002F14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При разливе (выбросе, взрыве) опасных веществ в результате аварии транспортного средства возможно образование зон химического заражения (радиус зоны возможного заражения при авариях с аммиаком может составить до 1,5 км, с хлором до 4 км) и пожаров.</w:t>
      </w:r>
    </w:p>
    <w:p w14:paraId="3B43B77F" w14:textId="77777777" w:rsidR="002F1466" w:rsidRPr="009929DE" w:rsidRDefault="002F1466" w:rsidP="002F14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Основными причинами возникновения аварий на автомобильном транспорте являются: несоблюдение правил дорожного движения, технические неисправности автотранспортных средств, неудовлетворительное состояние дорожного покрытия, а также сложные метеоусловия (гололёд, туман, снегопад). Последствиями аварий на автомобильном транспорте могут быть повреждения автотранспортных средств, получение травм различной степени тяжести, а также гибель людей.</w:t>
      </w:r>
    </w:p>
    <w:p w14:paraId="2FE35B2E" w14:textId="77777777" w:rsidR="002F1466" w:rsidRPr="009929DE" w:rsidRDefault="002F1466" w:rsidP="002F14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Наиболее вероятным и опасным являются сценарии, связанные с аварией автоцистерны при нарушении ПДД или неисправности транспортного средства: разлив ядовитых веществ, выделение токсичных газов, отравление токсичными газами. </w:t>
      </w:r>
    </w:p>
    <w:p w14:paraId="402DB799" w14:textId="77777777" w:rsidR="002F1466" w:rsidRPr="009929DE" w:rsidRDefault="002F1466" w:rsidP="002F14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bCs/>
          <w:i/>
          <w:sz w:val="28"/>
          <w:szCs w:val="28"/>
          <w:u w:val="single"/>
          <w:lang w:eastAsia="ru-RU"/>
        </w:rPr>
        <w:t>Хлор (</w:t>
      </w:r>
      <w:r w:rsidRPr="009929DE">
        <w:rPr>
          <w:rFonts w:ascii="Times New Roman" w:eastAsia="Times New Roman" w:hAnsi="Times New Roman"/>
          <w:bCs/>
          <w:i/>
          <w:sz w:val="28"/>
          <w:szCs w:val="28"/>
          <w:u w:val="single"/>
          <w:lang w:val="en-US" w:eastAsia="ru-RU"/>
        </w:rPr>
        <w:t>Cl</w:t>
      </w:r>
      <w:r w:rsidRPr="009929DE">
        <w:rPr>
          <w:rFonts w:ascii="Times New Roman" w:eastAsia="Times New Roman" w:hAnsi="Times New Roman"/>
          <w:bCs/>
          <w:i/>
          <w:sz w:val="28"/>
          <w:szCs w:val="28"/>
          <w:u w:val="single"/>
          <w:vertAlign w:val="subscript"/>
          <w:lang w:eastAsia="ru-RU"/>
        </w:rPr>
        <w:t>2</w:t>
      </w:r>
      <w:r w:rsidRPr="009929DE">
        <w:rPr>
          <w:rFonts w:ascii="Times New Roman" w:eastAsia="Times New Roman" w:hAnsi="Times New Roman"/>
          <w:bCs/>
          <w:i/>
          <w:sz w:val="28"/>
          <w:szCs w:val="28"/>
          <w:u w:val="single"/>
          <w:lang w:eastAsia="ru-RU"/>
        </w:rPr>
        <w:t>)</w:t>
      </w:r>
      <w:r w:rsidRPr="009929DE">
        <w:rPr>
          <w:rFonts w:ascii="Times New Roman" w:eastAsia="Times New Roman" w:hAnsi="Times New Roman"/>
          <w:bCs/>
          <w:sz w:val="28"/>
          <w:szCs w:val="28"/>
          <w:lang w:eastAsia="ru-RU"/>
        </w:rPr>
        <w:t xml:space="preserve"> п</w:t>
      </w:r>
      <w:r w:rsidRPr="009929DE">
        <w:rPr>
          <w:rFonts w:ascii="Times New Roman" w:eastAsia="Times New Roman" w:hAnsi="Times New Roman"/>
          <w:sz w:val="28"/>
          <w:szCs w:val="28"/>
          <w:lang w:eastAsia="ru-RU"/>
        </w:rPr>
        <w:t xml:space="preserve">редставляет собой зеленовато-жёлтый газ с резким раздражающим запахом, состоящий из двухатомных молекул. При обычном давлении он затвердевает при </w:t>
      </w:r>
      <w:r w:rsidR="00400B8A" w:rsidRPr="009929DE">
        <w:rPr>
          <w:rFonts w:ascii="Times New Roman" w:eastAsia="Times New Roman" w:hAnsi="Times New Roman"/>
          <w:sz w:val="28"/>
          <w:szCs w:val="28"/>
          <w:lang w:eastAsia="ru-RU"/>
        </w:rPr>
        <w:t>–</w:t>
      </w:r>
      <w:r w:rsidRPr="009929DE">
        <w:rPr>
          <w:rFonts w:ascii="Times New Roman" w:eastAsia="Times New Roman" w:hAnsi="Times New Roman"/>
          <w:sz w:val="28"/>
          <w:szCs w:val="28"/>
          <w:lang w:eastAsia="ru-RU"/>
        </w:rPr>
        <w:t xml:space="preserve">101 °С и сжижается при </w:t>
      </w:r>
      <w:r w:rsidR="00400B8A" w:rsidRPr="009929DE">
        <w:rPr>
          <w:rFonts w:ascii="Times New Roman" w:eastAsia="Times New Roman" w:hAnsi="Times New Roman"/>
          <w:sz w:val="28"/>
          <w:szCs w:val="28"/>
          <w:lang w:eastAsia="ru-RU"/>
        </w:rPr>
        <w:t>–</w:t>
      </w:r>
      <w:r w:rsidRPr="009929DE">
        <w:rPr>
          <w:rFonts w:ascii="Times New Roman" w:eastAsia="Times New Roman" w:hAnsi="Times New Roman"/>
          <w:sz w:val="28"/>
          <w:szCs w:val="28"/>
          <w:lang w:eastAsia="ru-RU"/>
        </w:rPr>
        <w:t>34 °С. Плотность газообразного хлора при нормальных условиях составляет 3,214 кг/м</w:t>
      </w:r>
      <w:r w:rsidRPr="009929DE">
        <w:rPr>
          <w:rFonts w:ascii="Times New Roman" w:eastAsia="Times New Roman" w:hAnsi="Times New Roman"/>
          <w:sz w:val="28"/>
          <w:szCs w:val="28"/>
          <w:vertAlign w:val="superscript"/>
          <w:lang w:eastAsia="ru-RU"/>
        </w:rPr>
        <w:t>3</w:t>
      </w:r>
      <w:r w:rsidRPr="009929DE">
        <w:rPr>
          <w:rFonts w:ascii="Times New Roman" w:eastAsia="Times New Roman" w:hAnsi="Times New Roman"/>
          <w:sz w:val="28"/>
          <w:szCs w:val="28"/>
          <w:lang w:eastAsia="ru-RU"/>
        </w:rPr>
        <w:t>, т.е. он примерно в 2,5 раза тяжелее воздуха и вследствие этого скапливается в низких участках местности, подвалах, колодцах, тоннелях.</w:t>
      </w:r>
    </w:p>
    <w:p w14:paraId="34E931CA" w14:textId="77777777" w:rsidR="002F1466" w:rsidRPr="009929DE" w:rsidRDefault="002F1466" w:rsidP="002F14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Хлор растворим в воде: в одном объёме воды растворяется около двух его объёмов. Образующийся желтоватый раствор часто называют хлорной водой. Химическая активность его очень велика - он образует соединения почти со всеми химическими элементами. Основной промышленный метод получения — электролиз концентрированного раствора хлористого натрия. Ежегодное потребление хлора в мире исчисляется десятками миллионов тонн. </w:t>
      </w:r>
    </w:p>
    <w:p w14:paraId="7127D79D" w14:textId="77777777" w:rsidR="002F1466" w:rsidRPr="009929DE" w:rsidRDefault="002F1466" w:rsidP="002F14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Минимально ощутимая концентрация хлора </w:t>
      </w:r>
      <w:r w:rsidR="00236123" w:rsidRPr="009929DE">
        <w:rPr>
          <w:rFonts w:ascii="Times New Roman" w:eastAsia="Times New Roman" w:hAnsi="Times New Roman"/>
          <w:sz w:val="28"/>
          <w:szCs w:val="28"/>
          <w:lang w:eastAsia="ru-RU"/>
        </w:rPr>
        <w:t>–</w:t>
      </w:r>
      <w:r w:rsidRPr="009929DE">
        <w:rPr>
          <w:rFonts w:ascii="Times New Roman" w:eastAsia="Times New Roman" w:hAnsi="Times New Roman"/>
          <w:sz w:val="28"/>
          <w:szCs w:val="28"/>
          <w:lang w:eastAsia="ru-RU"/>
        </w:rPr>
        <w:t xml:space="preserve"> 2 мг/м</w:t>
      </w:r>
      <w:r w:rsidRPr="009929DE">
        <w:rPr>
          <w:rFonts w:ascii="Times New Roman" w:eastAsia="Times New Roman" w:hAnsi="Times New Roman"/>
          <w:sz w:val="28"/>
          <w:szCs w:val="28"/>
          <w:vertAlign w:val="superscript"/>
          <w:lang w:eastAsia="ru-RU"/>
        </w:rPr>
        <w:t>3</w:t>
      </w:r>
      <w:r w:rsidRPr="009929DE">
        <w:rPr>
          <w:rFonts w:ascii="Times New Roman" w:eastAsia="Times New Roman" w:hAnsi="Times New Roman"/>
          <w:sz w:val="28"/>
          <w:szCs w:val="28"/>
          <w:lang w:eastAsia="ru-RU"/>
        </w:rPr>
        <w:t>. Раздражающее действие возникает при концентрации около 10 мг/м</w:t>
      </w:r>
      <w:r w:rsidRPr="009929DE">
        <w:rPr>
          <w:rFonts w:ascii="Times New Roman" w:eastAsia="Times New Roman" w:hAnsi="Times New Roman"/>
          <w:sz w:val="28"/>
          <w:szCs w:val="28"/>
          <w:vertAlign w:val="superscript"/>
          <w:lang w:eastAsia="ru-RU"/>
        </w:rPr>
        <w:t>3</w:t>
      </w:r>
      <w:r w:rsidRPr="009929DE">
        <w:rPr>
          <w:rFonts w:ascii="Times New Roman" w:eastAsia="Times New Roman" w:hAnsi="Times New Roman"/>
          <w:sz w:val="28"/>
          <w:szCs w:val="28"/>
          <w:lang w:eastAsia="ru-RU"/>
        </w:rPr>
        <w:t>. Воздействие в течение 30</w:t>
      </w:r>
      <w:r w:rsidRPr="009929DE">
        <w:rPr>
          <w:rFonts w:ascii="Times New Roman" w:eastAsia="Times New Roman" w:hAnsi="Times New Roman"/>
          <w:sz w:val="28"/>
          <w:szCs w:val="28"/>
          <w:lang w:eastAsia="ru-RU"/>
        </w:rPr>
        <w:noBreakHyphen/>
        <w:t>60 мин 100</w:t>
      </w:r>
      <w:r w:rsidRPr="009929DE">
        <w:rPr>
          <w:rFonts w:ascii="Times New Roman" w:eastAsia="Times New Roman" w:hAnsi="Times New Roman"/>
          <w:sz w:val="28"/>
          <w:szCs w:val="28"/>
          <w:lang w:eastAsia="ru-RU"/>
        </w:rPr>
        <w:noBreakHyphen/>
        <w:t>200 мг/м</w:t>
      </w:r>
      <w:r w:rsidRPr="009929DE">
        <w:rPr>
          <w:rFonts w:ascii="Times New Roman" w:eastAsia="Times New Roman" w:hAnsi="Times New Roman"/>
          <w:sz w:val="28"/>
          <w:szCs w:val="28"/>
          <w:vertAlign w:val="superscript"/>
          <w:lang w:eastAsia="ru-RU"/>
        </w:rPr>
        <w:t>3</w:t>
      </w:r>
      <w:r w:rsidRPr="009929DE">
        <w:rPr>
          <w:rFonts w:ascii="Times New Roman" w:eastAsia="Times New Roman" w:hAnsi="Times New Roman"/>
          <w:sz w:val="28"/>
          <w:szCs w:val="28"/>
          <w:lang w:eastAsia="ru-RU"/>
        </w:rPr>
        <w:t> хлора опасно для жизни, а более высокие концентрации могут вызвать мгновенную смерть.</w:t>
      </w:r>
    </w:p>
    <w:p w14:paraId="20879BF2" w14:textId="77777777" w:rsidR="002F1466" w:rsidRPr="009929DE" w:rsidRDefault="002F1466" w:rsidP="002F14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Следует помнить, что предельно допустимые концентрации (ПДК) хлора в атмосферном воздухе: среднесуточная </w:t>
      </w:r>
      <w:r w:rsidR="00400B8A" w:rsidRPr="009929DE">
        <w:rPr>
          <w:rFonts w:ascii="Times New Roman" w:eastAsia="Times New Roman" w:hAnsi="Times New Roman"/>
          <w:sz w:val="28"/>
          <w:szCs w:val="28"/>
          <w:lang w:eastAsia="ru-RU"/>
        </w:rPr>
        <w:t>–</w:t>
      </w:r>
      <w:r w:rsidRPr="009929DE">
        <w:rPr>
          <w:rFonts w:ascii="Times New Roman" w:eastAsia="Times New Roman" w:hAnsi="Times New Roman"/>
          <w:sz w:val="28"/>
          <w:szCs w:val="28"/>
          <w:lang w:eastAsia="ru-RU"/>
        </w:rPr>
        <w:t xml:space="preserve"> 0,03 мг/м</w:t>
      </w:r>
      <w:r w:rsidRPr="009929DE">
        <w:rPr>
          <w:rFonts w:ascii="Times New Roman" w:eastAsia="Times New Roman" w:hAnsi="Times New Roman"/>
          <w:sz w:val="28"/>
          <w:szCs w:val="28"/>
          <w:vertAlign w:val="superscript"/>
          <w:lang w:eastAsia="ru-RU"/>
        </w:rPr>
        <w:t>3</w:t>
      </w:r>
      <w:r w:rsidRPr="009929DE">
        <w:rPr>
          <w:rFonts w:ascii="Times New Roman" w:eastAsia="Times New Roman" w:hAnsi="Times New Roman"/>
          <w:sz w:val="28"/>
          <w:szCs w:val="28"/>
          <w:lang w:eastAsia="ru-RU"/>
        </w:rPr>
        <w:t xml:space="preserve">; максимальная разовая </w:t>
      </w:r>
      <w:r w:rsidR="00400B8A" w:rsidRPr="009929DE">
        <w:rPr>
          <w:rFonts w:ascii="Times New Roman" w:eastAsia="Times New Roman" w:hAnsi="Times New Roman"/>
          <w:sz w:val="28"/>
          <w:szCs w:val="28"/>
          <w:lang w:eastAsia="ru-RU"/>
        </w:rPr>
        <w:t>–</w:t>
      </w:r>
      <w:r w:rsidRPr="009929DE">
        <w:rPr>
          <w:rFonts w:ascii="Times New Roman" w:eastAsia="Times New Roman" w:hAnsi="Times New Roman"/>
          <w:sz w:val="28"/>
          <w:szCs w:val="28"/>
          <w:lang w:eastAsia="ru-RU"/>
        </w:rPr>
        <w:t xml:space="preserve"> 0,1 мг/м</w:t>
      </w:r>
      <w:r w:rsidRPr="009929DE">
        <w:rPr>
          <w:rFonts w:ascii="Times New Roman" w:eastAsia="Times New Roman" w:hAnsi="Times New Roman"/>
          <w:sz w:val="28"/>
          <w:szCs w:val="28"/>
          <w:vertAlign w:val="superscript"/>
          <w:lang w:eastAsia="ru-RU"/>
        </w:rPr>
        <w:t>3</w:t>
      </w:r>
      <w:r w:rsidRPr="009929DE">
        <w:rPr>
          <w:rFonts w:ascii="Times New Roman" w:eastAsia="Times New Roman" w:hAnsi="Times New Roman"/>
          <w:sz w:val="28"/>
          <w:szCs w:val="28"/>
          <w:lang w:eastAsia="ru-RU"/>
        </w:rPr>
        <w:t xml:space="preserve">; в рабочем помещении промышленного предприятия </w:t>
      </w:r>
      <w:r w:rsidR="00400B8A" w:rsidRPr="009929DE">
        <w:rPr>
          <w:rFonts w:ascii="Times New Roman" w:eastAsia="Times New Roman" w:hAnsi="Times New Roman"/>
          <w:sz w:val="28"/>
          <w:szCs w:val="28"/>
          <w:lang w:eastAsia="ru-RU"/>
        </w:rPr>
        <w:t>–</w:t>
      </w:r>
      <w:r w:rsidRPr="009929DE">
        <w:rPr>
          <w:rFonts w:ascii="Times New Roman" w:eastAsia="Times New Roman" w:hAnsi="Times New Roman"/>
          <w:sz w:val="28"/>
          <w:szCs w:val="28"/>
          <w:lang w:eastAsia="ru-RU"/>
        </w:rPr>
        <w:t xml:space="preserve"> 1 мг/м</w:t>
      </w:r>
      <w:r w:rsidRPr="009929DE">
        <w:rPr>
          <w:rFonts w:ascii="Times New Roman" w:eastAsia="Times New Roman" w:hAnsi="Times New Roman"/>
          <w:sz w:val="28"/>
          <w:szCs w:val="28"/>
          <w:vertAlign w:val="superscript"/>
          <w:lang w:eastAsia="ru-RU"/>
        </w:rPr>
        <w:t>3</w:t>
      </w:r>
      <w:r w:rsidRPr="009929DE">
        <w:rPr>
          <w:rFonts w:ascii="Times New Roman" w:eastAsia="Times New Roman" w:hAnsi="Times New Roman"/>
          <w:sz w:val="28"/>
          <w:szCs w:val="28"/>
          <w:lang w:eastAsia="ru-RU"/>
        </w:rPr>
        <w:t>.</w:t>
      </w:r>
    </w:p>
    <w:p w14:paraId="0D765AC6" w14:textId="77777777" w:rsidR="002F1466" w:rsidRPr="009929DE" w:rsidRDefault="002F1466" w:rsidP="002F14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Органы дыхания и глаза защищают от хлора фильтрующие и изолирующие противогазы. С этой целью могут быть использованы фильтрующие противогазы промышленные марки Л (коробка окрашена в коричневый цвет), БКФ и МКФ (защитный), В (жёлтый), П (чёрный), Г (чёрный и жёлтый), а также гражданские ГП-5, ГП-7 и детские.</w:t>
      </w:r>
    </w:p>
    <w:p w14:paraId="108518D4" w14:textId="77777777" w:rsidR="002F1466" w:rsidRPr="009929DE" w:rsidRDefault="002F1466" w:rsidP="002F14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Максимально допустимая концентрация при применении фильтрующих противогазов – 2500 мг/м</w:t>
      </w:r>
      <w:r w:rsidRPr="009929DE">
        <w:rPr>
          <w:rFonts w:ascii="Times New Roman" w:eastAsia="Times New Roman" w:hAnsi="Times New Roman"/>
          <w:sz w:val="28"/>
          <w:szCs w:val="28"/>
          <w:vertAlign w:val="superscript"/>
          <w:lang w:eastAsia="ru-RU"/>
        </w:rPr>
        <w:t>3</w:t>
      </w:r>
      <w:r w:rsidRPr="009929DE">
        <w:rPr>
          <w:rFonts w:ascii="Times New Roman" w:eastAsia="Times New Roman" w:hAnsi="Times New Roman"/>
          <w:sz w:val="28"/>
          <w:szCs w:val="28"/>
          <w:lang w:eastAsia="ru-RU"/>
        </w:rPr>
        <w:t xml:space="preserve">. Если она выше, должны использоваться только изолирующие противогазы. При ликвидации аварий на химически опасных объектах, когда концентрация хлора не известна, работы проводят только в </w:t>
      </w:r>
      <w:r w:rsidRPr="009929DE">
        <w:rPr>
          <w:rFonts w:ascii="Times New Roman" w:eastAsia="Times New Roman" w:hAnsi="Times New Roman"/>
          <w:sz w:val="28"/>
          <w:szCs w:val="28"/>
          <w:lang w:eastAsia="ru-RU"/>
        </w:rPr>
        <w:lastRenderedPageBreak/>
        <w:t>изолирующих противогазах (ИП-4, ИП-5). При этом следует пользоваться защитными прорезиненными костюмами, резиновыми сапогами, перчатками. Необходимо помнить, что жидкий хлор разрушает прорезиненную защитную ткань и резиновые детали изолирующего противогаза.</w:t>
      </w:r>
    </w:p>
    <w:p w14:paraId="5D1627A6" w14:textId="77777777" w:rsidR="002F1466" w:rsidRPr="009929DE" w:rsidRDefault="002F1466" w:rsidP="002F14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При производственной аварии на химически опасном объекте, утечке хлора при хранении или транспортировке может произойти заражение воздуха в поражающих концентрациях. В этом случае необходимо изолировать опасную зону, удалить из неё всех посторонних и не допускать никого без средств защиты органов дыхания и кожи. Около зоны держаться с наветренной стороны и избегать низких мест.</w:t>
      </w:r>
    </w:p>
    <w:p w14:paraId="35FBF2B5" w14:textId="77777777" w:rsidR="002F1466" w:rsidRPr="009929DE" w:rsidRDefault="002F1466" w:rsidP="002F14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При утечке или разливе хлора нельзя прикасаться к пролитому веществу. Следует с помощью специалистов удалить течь, если это не вызывает опасности, или перекачать содержимое в исправную ёмкость с соблюдением мер предосторожности.</w:t>
      </w:r>
    </w:p>
    <w:p w14:paraId="1D9AD6B5" w14:textId="77777777" w:rsidR="002F1466" w:rsidRPr="009929DE" w:rsidRDefault="002F1466" w:rsidP="002F14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При интенсивной утечке хлора используют распылённый раствор кальцинированной соды или воду, чтобы осадить газ. Место разлива заливают аммиачной водой, известковым молоком, раствором кальцинированной соды или каустика.</w:t>
      </w:r>
    </w:p>
    <w:p w14:paraId="582BA622" w14:textId="77777777" w:rsidR="002F1466" w:rsidRPr="009929DE" w:rsidRDefault="002F1466" w:rsidP="002F14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bCs/>
          <w:i/>
          <w:sz w:val="28"/>
          <w:szCs w:val="28"/>
          <w:u w:val="single"/>
          <w:lang w:eastAsia="ru-RU"/>
        </w:rPr>
        <w:t>Аммиак (</w:t>
      </w:r>
      <w:r w:rsidRPr="009929DE">
        <w:rPr>
          <w:rFonts w:ascii="Times New Roman" w:eastAsia="Times New Roman" w:hAnsi="Times New Roman"/>
          <w:bCs/>
          <w:i/>
          <w:sz w:val="28"/>
          <w:szCs w:val="28"/>
          <w:u w:val="single"/>
          <w:lang w:val="en-US" w:eastAsia="ru-RU"/>
        </w:rPr>
        <w:t>NH</w:t>
      </w:r>
      <w:r w:rsidRPr="009929DE">
        <w:rPr>
          <w:rFonts w:ascii="Times New Roman" w:eastAsia="Times New Roman" w:hAnsi="Times New Roman"/>
          <w:bCs/>
          <w:i/>
          <w:sz w:val="28"/>
          <w:szCs w:val="28"/>
          <w:u w:val="single"/>
          <w:vertAlign w:val="subscript"/>
          <w:lang w:eastAsia="ru-RU"/>
        </w:rPr>
        <w:t>3</w:t>
      </w:r>
      <w:r w:rsidRPr="009929DE">
        <w:rPr>
          <w:rFonts w:ascii="Times New Roman" w:eastAsia="Times New Roman" w:hAnsi="Times New Roman"/>
          <w:bCs/>
          <w:i/>
          <w:sz w:val="28"/>
          <w:szCs w:val="28"/>
          <w:u w:val="single"/>
          <w:lang w:eastAsia="ru-RU"/>
        </w:rPr>
        <w:t>)</w:t>
      </w:r>
      <w:r w:rsidRPr="009929DE">
        <w:rPr>
          <w:rFonts w:ascii="Times New Roman" w:eastAsia="Times New Roman" w:hAnsi="Times New Roman"/>
          <w:sz w:val="28"/>
          <w:szCs w:val="28"/>
          <w:lang w:eastAsia="ru-RU"/>
        </w:rPr>
        <w:t xml:space="preserve"> представляет собой бесцветный газ с характерным резким запахом (нашатырного спирта). При обычном давлении затвердевает при температуре </w:t>
      </w:r>
      <w:r w:rsidR="00400B8A" w:rsidRPr="009929DE">
        <w:rPr>
          <w:rFonts w:ascii="Times New Roman" w:eastAsia="Times New Roman" w:hAnsi="Times New Roman"/>
          <w:sz w:val="28"/>
          <w:szCs w:val="28"/>
          <w:lang w:eastAsia="ru-RU"/>
        </w:rPr>
        <w:t>–</w:t>
      </w:r>
      <w:r w:rsidRPr="009929DE">
        <w:rPr>
          <w:rFonts w:ascii="Times New Roman" w:eastAsia="Times New Roman" w:hAnsi="Times New Roman"/>
          <w:sz w:val="28"/>
          <w:szCs w:val="28"/>
          <w:lang w:eastAsia="ru-RU"/>
        </w:rPr>
        <w:t>78</w:t>
      </w:r>
      <w:r w:rsidRPr="009929DE">
        <w:rPr>
          <w:rFonts w:ascii="Times New Roman" w:eastAsia="Times New Roman" w:hAnsi="Times New Roman"/>
          <w:sz w:val="28"/>
          <w:szCs w:val="28"/>
          <w:lang w:val="en-US" w:eastAsia="ru-RU"/>
        </w:rPr>
        <w:t> </w:t>
      </w:r>
      <w:r w:rsidRPr="009929DE">
        <w:rPr>
          <w:rFonts w:ascii="Times New Roman" w:eastAsia="Times New Roman" w:hAnsi="Times New Roman"/>
          <w:sz w:val="28"/>
          <w:szCs w:val="28"/>
          <w:lang w:eastAsia="ru-RU"/>
        </w:rPr>
        <w:t>°С и сжижается при -34 °С. Плотность газообразного аммиака при нормальных условиях составляет примерно 0,6, т.е. он легче воздуха. С воздухом образует взрывоопасные смеси в пределах 15-28 объёмных процентов NH</w:t>
      </w:r>
      <w:r w:rsidRPr="009929DE">
        <w:rPr>
          <w:rFonts w:ascii="Times New Roman" w:eastAsia="Times New Roman" w:hAnsi="Times New Roman"/>
          <w:sz w:val="28"/>
          <w:szCs w:val="28"/>
          <w:vertAlign w:val="subscript"/>
          <w:lang w:eastAsia="ru-RU"/>
        </w:rPr>
        <w:t>3</w:t>
      </w:r>
      <w:r w:rsidRPr="009929DE">
        <w:rPr>
          <w:rFonts w:ascii="Times New Roman" w:eastAsia="Times New Roman" w:hAnsi="Times New Roman"/>
          <w:sz w:val="28"/>
          <w:szCs w:val="28"/>
          <w:lang w:eastAsia="ru-RU"/>
        </w:rPr>
        <w:t>.</w:t>
      </w:r>
    </w:p>
    <w:p w14:paraId="1D915207" w14:textId="77777777" w:rsidR="002F1466" w:rsidRPr="009929DE" w:rsidRDefault="002F1466" w:rsidP="002F14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Растворимость его в воде больше, чем у всех других газов: один объем воды поглощает при 20 °С около 700 объёмов аммиака. </w:t>
      </w:r>
    </w:p>
    <w:p w14:paraId="6B048AB1" w14:textId="36A3CD14" w:rsidR="002F1466" w:rsidRPr="009929DE" w:rsidRDefault="002F1466" w:rsidP="002F14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Аммиак перевозится в сжиженном состоянии под давлением, при выходе в атмосферу дымит, заражает водоёмы, когда попадает в них. Предельно допустимые концентрации (ПДК) в воздухе населённых мест: среднесуточная и максимально разовая </w:t>
      </w:r>
      <w:r w:rsidR="00400B8A" w:rsidRPr="009929DE">
        <w:rPr>
          <w:rFonts w:ascii="Times New Roman" w:eastAsia="Times New Roman" w:hAnsi="Times New Roman"/>
          <w:sz w:val="28"/>
          <w:szCs w:val="28"/>
          <w:lang w:eastAsia="ru-RU"/>
        </w:rPr>
        <w:t>–</w:t>
      </w:r>
      <w:r w:rsidRPr="009929DE">
        <w:rPr>
          <w:rFonts w:ascii="Times New Roman" w:eastAsia="Times New Roman" w:hAnsi="Times New Roman"/>
          <w:sz w:val="28"/>
          <w:szCs w:val="28"/>
          <w:lang w:eastAsia="ru-RU"/>
        </w:rPr>
        <w:t xml:space="preserve"> 0,2 мг/м</w:t>
      </w:r>
      <w:r w:rsidRPr="009929DE">
        <w:rPr>
          <w:rFonts w:ascii="Times New Roman" w:eastAsia="Times New Roman" w:hAnsi="Times New Roman"/>
          <w:sz w:val="28"/>
          <w:szCs w:val="28"/>
          <w:vertAlign w:val="superscript"/>
          <w:lang w:eastAsia="ru-RU"/>
        </w:rPr>
        <w:t>3</w:t>
      </w:r>
      <w:r w:rsidRPr="009929DE">
        <w:rPr>
          <w:rFonts w:ascii="Times New Roman" w:eastAsia="Times New Roman" w:hAnsi="Times New Roman"/>
          <w:sz w:val="28"/>
          <w:szCs w:val="28"/>
          <w:lang w:eastAsia="ru-RU"/>
        </w:rPr>
        <w:t xml:space="preserve">; предельно допустимая в рабочем помещении промышленного предприятия </w:t>
      </w:r>
      <w:r w:rsidR="003728CF" w:rsidRPr="009929DE">
        <w:rPr>
          <w:rFonts w:ascii="Times New Roman" w:eastAsia="Times New Roman" w:hAnsi="Times New Roman"/>
          <w:sz w:val="28"/>
          <w:szCs w:val="28"/>
          <w:lang w:eastAsia="ru-RU"/>
        </w:rPr>
        <w:t>–</w:t>
      </w:r>
      <w:r w:rsidRPr="009929DE">
        <w:rPr>
          <w:rFonts w:ascii="Times New Roman" w:eastAsia="Times New Roman" w:hAnsi="Times New Roman"/>
          <w:sz w:val="28"/>
          <w:szCs w:val="28"/>
          <w:lang w:eastAsia="ru-RU"/>
        </w:rPr>
        <w:t xml:space="preserve"> 20 мг/м</w:t>
      </w:r>
      <w:r w:rsidRPr="009929DE">
        <w:rPr>
          <w:rFonts w:ascii="Times New Roman" w:eastAsia="Times New Roman" w:hAnsi="Times New Roman"/>
          <w:sz w:val="28"/>
          <w:szCs w:val="28"/>
          <w:vertAlign w:val="superscript"/>
          <w:lang w:eastAsia="ru-RU"/>
        </w:rPr>
        <w:t>3</w:t>
      </w:r>
      <w:r w:rsidRPr="009929DE">
        <w:rPr>
          <w:rFonts w:ascii="Times New Roman" w:eastAsia="Times New Roman" w:hAnsi="Times New Roman"/>
          <w:sz w:val="28"/>
          <w:szCs w:val="28"/>
          <w:lang w:eastAsia="ru-RU"/>
        </w:rPr>
        <w:t>. Запах ощущается при концентрации 40 мг/м</w:t>
      </w:r>
      <w:r w:rsidRPr="009929DE">
        <w:rPr>
          <w:rFonts w:ascii="Times New Roman" w:eastAsia="Times New Roman" w:hAnsi="Times New Roman"/>
          <w:sz w:val="28"/>
          <w:szCs w:val="28"/>
          <w:vertAlign w:val="superscript"/>
          <w:lang w:eastAsia="ru-RU"/>
        </w:rPr>
        <w:t>3</w:t>
      </w:r>
      <w:r w:rsidRPr="009929DE">
        <w:rPr>
          <w:rFonts w:ascii="Times New Roman" w:eastAsia="Times New Roman" w:hAnsi="Times New Roman"/>
          <w:sz w:val="28"/>
          <w:szCs w:val="28"/>
          <w:lang w:eastAsia="ru-RU"/>
        </w:rPr>
        <w:t>. Если же его содержание в воздухе достигает 500 мг/м</w:t>
      </w:r>
      <w:r w:rsidRPr="009929DE">
        <w:rPr>
          <w:rFonts w:ascii="Times New Roman" w:eastAsia="Times New Roman" w:hAnsi="Times New Roman"/>
          <w:sz w:val="28"/>
          <w:szCs w:val="28"/>
          <w:vertAlign w:val="superscript"/>
          <w:lang w:eastAsia="ru-RU"/>
        </w:rPr>
        <w:t>3</w:t>
      </w:r>
      <w:r w:rsidRPr="009929DE">
        <w:rPr>
          <w:rFonts w:ascii="Times New Roman" w:eastAsia="Times New Roman" w:hAnsi="Times New Roman"/>
          <w:sz w:val="28"/>
          <w:szCs w:val="28"/>
          <w:lang w:eastAsia="ru-RU"/>
        </w:rPr>
        <w:t>, он опасен для вдыхания (возможен смертельный исход).</w:t>
      </w:r>
    </w:p>
    <w:p w14:paraId="28499253" w14:textId="77777777" w:rsidR="002F1466" w:rsidRPr="009929DE" w:rsidRDefault="002F1466" w:rsidP="002F14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Вызывает поражение дыхательных путей. Его признаки: насморк, кашель, затруднённое дыхание, удушье, при этом появляется сердцебиение, нарушается частота пульса. Пары сильно раздражают слизистые оболочки и кожные покровы, вызывают жжение, покраснение и зуд кожи, резь в глазах, слезотечение. При соприкосновении жидкого аммиака и его растворов с кожей возникает обморожение, жжение, возможен ожог с пузырями, изъязвления.</w:t>
      </w:r>
    </w:p>
    <w:p w14:paraId="297F54E4" w14:textId="77777777" w:rsidR="002F1466" w:rsidRPr="009929DE" w:rsidRDefault="002F1466" w:rsidP="002F14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Защиту органов дыхания от аммиака обеспечивают фильтрующие промышленные и изолирующие противогазы, газовые респираторы. Могут использоваться промышленные противогазы марки КД (коробка окрашена в серый цвет), К (светло-зелёный) и респираторы РПГ-67-КД, РУ-60М-КД.</w:t>
      </w:r>
    </w:p>
    <w:p w14:paraId="14E88765" w14:textId="77777777" w:rsidR="002F1466" w:rsidRPr="009929DE" w:rsidRDefault="002F1466" w:rsidP="002F14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Максимально допустимая концентрация при применении фильтрующих промышленных противогазов равна 750 ПДК (15000 мг/м</w:t>
      </w:r>
      <w:r w:rsidRPr="009929DE">
        <w:rPr>
          <w:rFonts w:ascii="Times New Roman" w:eastAsia="Times New Roman" w:hAnsi="Times New Roman"/>
          <w:sz w:val="28"/>
          <w:szCs w:val="28"/>
          <w:vertAlign w:val="superscript"/>
          <w:lang w:eastAsia="ru-RU"/>
        </w:rPr>
        <w:t>3</w:t>
      </w:r>
      <w:r w:rsidRPr="009929DE">
        <w:rPr>
          <w:rFonts w:ascii="Times New Roman" w:eastAsia="Times New Roman" w:hAnsi="Times New Roman"/>
          <w:sz w:val="28"/>
          <w:szCs w:val="28"/>
          <w:lang w:eastAsia="ru-RU"/>
        </w:rPr>
        <w:t xml:space="preserve">), выше которой должны </w:t>
      </w:r>
      <w:r w:rsidRPr="009929DE">
        <w:rPr>
          <w:rFonts w:ascii="Times New Roman" w:eastAsia="Times New Roman" w:hAnsi="Times New Roman"/>
          <w:sz w:val="28"/>
          <w:szCs w:val="28"/>
          <w:lang w:eastAsia="ru-RU"/>
        </w:rPr>
        <w:lastRenderedPageBreak/>
        <w:t>использоваться только изолирующие противогазы. Для респираторов эта доза равна 15 ПДК. При ликвидации аварий на химически опасных объектах, когда концентрация аммиака неизвестна, работы должны проводиться только в изолирующих противогазах.</w:t>
      </w:r>
    </w:p>
    <w:p w14:paraId="379EFBFE" w14:textId="77777777" w:rsidR="002F1466" w:rsidRPr="009929DE" w:rsidRDefault="002F1466" w:rsidP="002F14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Чтобы предупредить попадание аммиака на кожные покровы, следует использовать защитные прорезиненные костюмы, резиновые сапоги и перчатки.</w:t>
      </w:r>
    </w:p>
    <w:p w14:paraId="693611FE" w14:textId="77777777" w:rsidR="002F1466" w:rsidRPr="009929DE" w:rsidRDefault="002F1466" w:rsidP="002F14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Наличие и концентрацию аммиака в воздухе позволяет определить универсальный газоанализатор УГ-2. Пределы измерений: до 0,03 мг/л — при просасывании воздуха в объёме 250 мл; до 0,3 мг/л — при просасывании 30 мл. Концентрацию NH находят на шкале, где указан объем пропущенного воздуха. Цифра, совпадающая с границей окрашенного в синий цвет столбика порошка, укажет концентрацию аммиака в миллиграммах на литр.</w:t>
      </w:r>
    </w:p>
    <w:p w14:paraId="5A5D2B7E" w14:textId="77777777" w:rsidR="002F1466" w:rsidRPr="009929DE" w:rsidRDefault="002F1466" w:rsidP="002F14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Прогнозирование масштабов зон заражения выполнено в соответствии с «Методикой прогнозирования масштабов возможного химического заражения </w:t>
      </w:r>
      <w:proofErr w:type="spellStart"/>
      <w:r w:rsidRPr="009929DE">
        <w:rPr>
          <w:rFonts w:ascii="Times New Roman" w:eastAsia="Times New Roman" w:hAnsi="Times New Roman"/>
          <w:sz w:val="28"/>
          <w:szCs w:val="28"/>
          <w:lang w:eastAsia="ru-RU"/>
        </w:rPr>
        <w:t>аварийно</w:t>
      </w:r>
      <w:proofErr w:type="spellEnd"/>
      <w:r w:rsidRPr="009929DE">
        <w:rPr>
          <w:rFonts w:ascii="Times New Roman" w:eastAsia="Times New Roman" w:hAnsi="Times New Roman"/>
          <w:sz w:val="28"/>
          <w:szCs w:val="28"/>
          <w:lang w:eastAsia="ru-RU"/>
        </w:rPr>
        <w:t xml:space="preserve"> химически опасными веществами при авариях на химически опасных объектах и транспорте» (СП 165.1325800.2014 «Инженерно-технические мероприятия по гражданской обороне. Актуализированная редакция СНиП 2.01.51-90»).</w:t>
      </w:r>
    </w:p>
    <w:p w14:paraId="435A6208" w14:textId="77777777" w:rsidR="002F1466" w:rsidRPr="009929DE" w:rsidRDefault="002F1466" w:rsidP="002F14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 качестве вероятных чрезвычайных ситуаций техногенного характера при авариях на автодороге рассматривается: интоксикация людей при распространении токсического облака АХОВ при разгерметизации ёмкости транспортировки.</w:t>
      </w:r>
    </w:p>
    <w:p w14:paraId="7D6F9DE6" w14:textId="77777777" w:rsidR="002F1466" w:rsidRPr="009929DE" w:rsidRDefault="002F1466" w:rsidP="002F1466">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Исходные данные для оперативного прогнозирования масштабов возможного химического заражения АХОВ:</w:t>
      </w:r>
    </w:p>
    <w:p w14:paraId="3E098E52" w14:textId="77777777" w:rsidR="002F1466" w:rsidRPr="009929DE" w:rsidRDefault="002F1466" w:rsidP="002F1466">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общее количество АХОВ на объекте и данные о размещении их запасов в ёмкостях и технологических трубопроводах;</w:t>
      </w:r>
    </w:p>
    <w:p w14:paraId="0FA5ACBE" w14:textId="77777777" w:rsidR="002F1466" w:rsidRPr="009929DE" w:rsidRDefault="002F1466" w:rsidP="002F1466">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количество АХОВ, выброшенных в атмосферу, и характер их разлива на подстилающей поверхности («свободно», «в поддон» или «в обваловку»);</w:t>
      </w:r>
    </w:p>
    <w:p w14:paraId="61E0BD67" w14:textId="77777777" w:rsidR="002F1466" w:rsidRPr="009929DE" w:rsidRDefault="002F1466" w:rsidP="002F1466">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высота поддона или обваловки складских ёмкостей;</w:t>
      </w:r>
    </w:p>
    <w:p w14:paraId="05CF0418" w14:textId="375E13D7" w:rsidR="002F1466" w:rsidRPr="009929DE" w:rsidRDefault="002F1466" w:rsidP="002F1466">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метеорологические условия: температура воздуха, скорость ветра на высоте 10 м, степень вертикальной устойчивости атмосферы, определяемая в соответствии с таблицей </w:t>
      </w:r>
      <w:r w:rsidR="00B92D86" w:rsidRPr="009929DE">
        <w:fldChar w:fldCharType="begin"/>
      </w:r>
      <w:r w:rsidR="00B92D86" w:rsidRPr="009929DE">
        <w:instrText xml:space="preserve"> REF TBl_Zony3 \h  \* MERGEFORMAT </w:instrText>
      </w:r>
      <w:r w:rsidR="00B92D86" w:rsidRPr="009929DE">
        <w:fldChar w:fldCharType="separate"/>
      </w:r>
      <w:r w:rsidR="003664D5">
        <w:rPr>
          <w:rFonts w:ascii="Times New Roman" w:eastAsia="Times New Roman" w:hAnsi="Times New Roman"/>
          <w:noProof/>
          <w:sz w:val="28"/>
          <w:szCs w:val="28"/>
          <w:lang w:eastAsia="ru-RU" w:bidi="en-US"/>
        </w:rPr>
        <w:t>5</w:t>
      </w:r>
      <w:r w:rsidR="003664D5">
        <w:rPr>
          <w:rFonts w:ascii="Times New Roman" w:eastAsia="Times New Roman" w:hAnsi="Times New Roman"/>
          <w:noProof/>
          <w:sz w:val="28"/>
          <w:szCs w:val="28"/>
          <w:lang w:eastAsia="ru-RU"/>
        </w:rPr>
        <w:t>.8.3</w:t>
      </w:r>
      <w:r w:rsidR="003664D5" w:rsidRPr="009929DE">
        <w:rPr>
          <w:rFonts w:ascii="Times New Roman" w:eastAsia="Times New Roman" w:hAnsi="Times New Roman"/>
          <w:sz w:val="28"/>
          <w:szCs w:val="28"/>
          <w:lang w:eastAsia="ru-RU"/>
        </w:rPr>
        <w:t>.</w:t>
      </w:r>
      <w:r w:rsidR="003664D5">
        <w:rPr>
          <w:rFonts w:ascii="Times New Roman" w:eastAsia="Times New Roman" w:hAnsi="Times New Roman"/>
          <w:noProof/>
          <w:sz w:val="28"/>
          <w:szCs w:val="28"/>
          <w:lang w:eastAsia="ru-RU"/>
        </w:rPr>
        <w:t>11</w:t>
      </w:r>
      <w:r w:rsidR="00B92D86" w:rsidRPr="009929DE">
        <w:fldChar w:fldCharType="end"/>
      </w:r>
      <w:r w:rsidRPr="009929DE">
        <w:rPr>
          <w:rFonts w:ascii="Times New Roman" w:eastAsia="Times New Roman" w:hAnsi="Times New Roman"/>
          <w:sz w:val="28"/>
          <w:szCs w:val="28"/>
          <w:lang w:eastAsia="ru-RU"/>
        </w:rPr>
        <w:t>.</w:t>
      </w:r>
    </w:p>
    <w:p w14:paraId="71DCC0DE" w14:textId="4195651A" w:rsidR="002F1466" w:rsidRPr="009929DE" w:rsidRDefault="002F1466" w:rsidP="002F1466">
      <w:pPr>
        <w:spacing w:after="0" w:line="240" w:lineRule="auto"/>
        <w:ind w:firstLine="567"/>
        <w:jc w:val="right"/>
        <w:rPr>
          <w:rFonts w:ascii="Times New Roman" w:eastAsia="Times New Roman" w:hAnsi="Times New Roman"/>
          <w:sz w:val="28"/>
          <w:szCs w:val="28"/>
          <w:lang w:eastAsia="ru-RU" w:bidi="en-US"/>
        </w:rPr>
      </w:pPr>
      <w:r w:rsidRPr="009929DE">
        <w:rPr>
          <w:rFonts w:ascii="Times New Roman" w:eastAsia="Times New Roman" w:hAnsi="Times New Roman"/>
          <w:sz w:val="28"/>
          <w:szCs w:val="28"/>
          <w:lang w:eastAsia="ru-RU"/>
        </w:rPr>
        <w:t xml:space="preserve">Таблица </w:t>
      </w:r>
      <w:r w:rsidR="00CB56B9" w:rsidRPr="009929DE">
        <w:rPr>
          <w:rFonts w:ascii="Times New Roman" w:eastAsia="Times New Roman" w:hAnsi="Times New Roman"/>
          <w:sz w:val="28"/>
          <w:szCs w:val="28"/>
          <w:lang w:eastAsia="ru-RU"/>
        </w:rPr>
        <w:fldChar w:fldCharType="begin"/>
      </w:r>
      <w:r w:rsidR="00CB56B9" w:rsidRPr="009929DE">
        <w:rPr>
          <w:rFonts w:ascii="Times New Roman" w:eastAsia="Times New Roman" w:hAnsi="Times New Roman"/>
          <w:sz w:val="28"/>
          <w:szCs w:val="28"/>
          <w:lang w:eastAsia="ru-RU"/>
        </w:rPr>
        <w:instrText xml:space="preserve"> STYLEREF 3 \s </w:instrText>
      </w:r>
      <w:r w:rsidR="00CB56B9"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5.8.3</w:t>
      </w:r>
      <w:r w:rsidR="00CB56B9" w:rsidRPr="009929DE">
        <w:rPr>
          <w:rFonts w:ascii="Times New Roman" w:eastAsia="Times New Roman" w:hAnsi="Times New Roman"/>
          <w:sz w:val="28"/>
          <w:szCs w:val="28"/>
          <w:lang w:eastAsia="ru-RU"/>
        </w:rPr>
        <w:fldChar w:fldCharType="end"/>
      </w:r>
      <w:r w:rsidR="00CB56B9" w:rsidRPr="009929DE">
        <w:rPr>
          <w:rFonts w:ascii="Times New Roman" w:eastAsia="Times New Roman" w:hAnsi="Times New Roman"/>
          <w:sz w:val="28"/>
          <w:szCs w:val="28"/>
          <w:lang w:eastAsia="ru-RU"/>
        </w:rPr>
        <w:t>.</w:t>
      </w:r>
      <w:r w:rsidR="00CB56B9" w:rsidRPr="009929DE">
        <w:rPr>
          <w:rFonts w:ascii="Times New Roman" w:eastAsia="Times New Roman" w:hAnsi="Times New Roman"/>
          <w:sz w:val="28"/>
          <w:szCs w:val="28"/>
          <w:lang w:eastAsia="ru-RU"/>
        </w:rPr>
        <w:fldChar w:fldCharType="begin"/>
      </w:r>
      <w:r w:rsidR="00CB56B9" w:rsidRPr="009929DE">
        <w:rPr>
          <w:rFonts w:ascii="Times New Roman" w:eastAsia="Times New Roman" w:hAnsi="Times New Roman"/>
          <w:sz w:val="28"/>
          <w:szCs w:val="28"/>
          <w:lang w:eastAsia="ru-RU"/>
        </w:rPr>
        <w:instrText xml:space="preserve"> SEQ Таблица \* ARABIC \s 3 </w:instrText>
      </w:r>
      <w:r w:rsidR="00CB56B9"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10</w:t>
      </w:r>
      <w:r w:rsidR="00CB56B9" w:rsidRPr="009929DE">
        <w:rPr>
          <w:rFonts w:ascii="Times New Roman" w:eastAsia="Times New Roman" w:hAnsi="Times New Roman"/>
          <w:sz w:val="28"/>
          <w:szCs w:val="28"/>
          <w:lang w:eastAsia="ru-RU"/>
        </w:rPr>
        <w:fldChar w:fldCharType="end"/>
      </w:r>
    </w:p>
    <w:p w14:paraId="3CDFEEAC" w14:textId="77777777" w:rsidR="002F1466" w:rsidRPr="009929DE" w:rsidRDefault="002F1466" w:rsidP="002F1466">
      <w:pPr>
        <w:spacing w:after="120" w:line="240" w:lineRule="auto"/>
        <w:jc w:val="center"/>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Исходные данные</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31"/>
        <w:gridCol w:w="3523"/>
      </w:tblGrid>
      <w:tr w:rsidR="002F1466" w:rsidRPr="009929DE" w14:paraId="600F51E1" w14:textId="77777777" w:rsidTr="00BE20B9">
        <w:tc>
          <w:tcPr>
            <w:tcW w:w="5231" w:type="dxa"/>
          </w:tcPr>
          <w:p w14:paraId="75D41738" w14:textId="77777777" w:rsidR="002F1466" w:rsidRPr="009929DE" w:rsidRDefault="002F1466" w:rsidP="002F1466">
            <w:pPr>
              <w:spacing w:after="0" w:line="240" w:lineRule="auto"/>
              <w:rPr>
                <w:rFonts w:ascii="Times New Roman" w:eastAsia="Times New Roman" w:hAnsi="Times New Roman"/>
                <w:sz w:val="24"/>
                <w:szCs w:val="28"/>
                <w:lang w:eastAsia="ru-RU"/>
              </w:rPr>
            </w:pPr>
            <w:r w:rsidRPr="009929DE">
              <w:rPr>
                <w:rFonts w:ascii="Times New Roman" w:eastAsia="Times New Roman" w:hAnsi="Times New Roman"/>
                <w:sz w:val="24"/>
                <w:szCs w:val="28"/>
                <w:lang w:eastAsia="ru-RU"/>
              </w:rPr>
              <w:t>Количество участвующего в аварии аммиака на ж/д транспорте</w:t>
            </w:r>
          </w:p>
        </w:tc>
        <w:tc>
          <w:tcPr>
            <w:tcW w:w="3523" w:type="dxa"/>
          </w:tcPr>
          <w:p w14:paraId="648BBE45" w14:textId="77777777" w:rsidR="002F1466" w:rsidRPr="009929DE" w:rsidRDefault="002F1466" w:rsidP="002F1466">
            <w:pPr>
              <w:spacing w:after="0" w:line="240" w:lineRule="auto"/>
              <w:rPr>
                <w:rFonts w:ascii="Times New Roman" w:eastAsia="Times New Roman" w:hAnsi="Times New Roman"/>
                <w:sz w:val="24"/>
                <w:szCs w:val="28"/>
                <w:lang w:eastAsia="ru-RU"/>
              </w:rPr>
            </w:pPr>
            <w:r w:rsidRPr="009929DE">
              <w:rPr>
                <w:rFonts w:ascii="Times New Roman" w:eastAsia="Times New Roman" w:hAnsi="Times New Roman"/>
                <w:sz w:val="24"/>
                <w:szCs w:val="28"/>
                <w:lang w:val="en-US" w:eastAsia="ru-RU"/>
              </w:rPr>
              <w:t>Q</w:t>
            </w:r>
            <w:r w:rsidRPr="009929DE">
              <w:rPr>
                <w:rFonts w:ascii="Times New Roman" w:eastAsia="Times New Roman" w:hAnsi="Times New Roman"/>
                <w:sz w:val="24"/>
                <w:szCs w:val="28"/>
                <w:vertAlign w:val="subscript"/>
                <w:lang w:eastAsia="ru-RU"/>
              </w:rPr>
              <w:t>0</w:t>
            </w:r>
            <w:r w:rsidRPr="009929DE">
              <w:rPr>
                <w:rFonts w:ascii="Times New Roman" w:eastAsia="Times New Roman" w:hAnsi="Times New Roman"/>
                <w:sz w:val="24"/>
                <w:szCs w:val="28"/>
                <w:lang w:eastAsia="ru-RU"/>
              </w:rPr>
              <w:t xml:space="preserve"> = 43,0 т (83 % от объёма цистерны)</w:t>
            </w:r>
          </w:p>
        </w:tc>
      </w:tr>
      <w:tr w:rsidR="002F1466" w:rsidRPr="009929DE" w14:paraId="5DE75720" w14:textId="77777777" w:rsidTr="00BE20B9">
        <w:tc>
          <w:tcPr>
            <w:tcW w:w="5231" w:type="dxa"/>
          </w:tcPr>
          <w:p w14:paraId="46C50565" w14:textId="77777777" w:rsidR="002F1466" w:rsidRPr="009929DE" w:rsidRDefault="002F1466" w:rsidP="002F1466">
            <w:pPr>
              <w:spacing w:after="0" w:line="240" w:lineRule="auto"/>
              <w:rPr>
                <w:rFonts w:ascii="Times New Roman" w:eastAsia="Times New Roman" w:hAnsi="Times New Roman"/>
                <w:sz w:val="24"/>
                <w:szCs w:val="28"/>
                <w:lang w:eastAsia="ru-RU"/>
              </w:rPr>
            </w:pPr>
            <w:r w:rsidRPr="009929DE">
              <w:rPr>
                <w:rFonts w:ascii="Times New Roman" w:eastAsia="Times New Roman" w:hAnsi="Times New Roman"/>
                <w:sz w:val="24"/>
                <w:szCs w:val="28"/>
                <w:lang w:eastAsia="ru-RU"/>
              </w:rPr>
              <w:t>Количество участвующего в аварии хлора на ж/д транспорте</w:t>
            </w:r>
          </w:p>
        </w:tc>
        <w:tc>
          <w:tcPr>
            <w:tcW w:w="3523" w:type="dxa"/>
          </w:tcPr>
          <w:p w14:paraId="0F6CD9AC" w14:textId="77777777" w:rsidR="002F1466" w:rsidRPr="009929DE" w:rsidRDefault="002F1466" w:rsidP="002F1466">
            <w:pPr>
              <w:spacing w:after="0" w:line="240" w:lineRule="auto"/>
              <w:rPr>
                <w:rFonts w:ascii="Times New Roman" w:eastAsia="Times New Roman" w:hAnsi="Times New Roman"/>
                <w:sz w:val="24"/>
                <w:szCs w:val="28"/>
                <w:lang w:eastAsia="ru-RU"/>
              </w:rPr>
            </w:pPr>
            <w:r w:rsidRPr="009929DE">
              <w:rPr>
                <w:rFonts w:ascii="Times New Roman" w:eastAsia="Times New Roman" w:hAnsi="Times New Roman"/>
                <w:sz w:val="24"/>
                <w:szCs w:val="28"/>
                <w:lang w:val="en-US" w:eastAsia="ru-RU"/>
              </w:rPr>
              <w:t>Q</w:t>
            </w:r>
            <w:r w:rsidRPr="009929DE">
              <w:rPr>
                <w:rFonts w:ascii="Times New Roman" w:eastAsia="Times New Roman" w:hAnsi="Times New Roman"/>
                <w:sz w:val="24"/>
                <w:szCs w:val="28"/>
                <w:vertAlign w:val="subscript"/>
                <w:lang w:eastAsia="ru-RU"/>
              </w:rPr>
              <w:t>0</w:t>
            </w:r>
            <w:r w:rsidRPr="009929DE">
              <w:rPr>
                <w:rFonts w:ascii="Times New Roman" w:eastAsia="Times New Roman" w:hAnsi="Times New Roman"/>
                <w:sz w:val="24"/>
                <w:szCs w:val="28"/>
                <w:lang w:eastAsia="ru-RU"/>
              </w:rPr>
              <w:t xml:space="preserve"> = 57,5 т (80 % от объёма цистерны)</w:t>
            </w:r>
          </w:p>
        </w:tc>
      </w:tr>
      <w:tr w:rsidR="002F1466" w:rsidRPr="009929DE" w14:paraId="65A21C81" w14:textId="77777777" w:rsidTr="00BE20B9">
        <w:tc>
          <w:tcPr>
            <w:tcW w:w="5231" w:type="dxa"/>
          </w:tcPr>
          <w:p w14:paraId="0F0656F2" w14:textId="77777777" w:rsidR="002F1466" w:rsidRPr="009929DE" w:rsidRDefault="002F1466" w:rsidP="002F1466">
            <w:pPr>
              <w:spacing w:after="0" w:line="240" w:lineRule="auto"/>
              <w:rPr>
                <w:rFonts w:ascii="Times New Roman" w:eastAsia="Times New Roman" w:hAnsi="Times New Roman"/>
                <w:sz w:val="24"/>
                <w:szCs w:val="28"/>
                <w:lang w:eastAsia="ru-RU"/>
              </w:rPr>
            </w:pPr>
            <w:r w:rsidRPr="009929DE">
              <w:rPr>
                <w:rFonts w:ascii="Times New Roman" w:eastAsia="Times New Roman" w:hAnsi="Times New Roman"/>
                <w:sz w:val="24"/>
                <w:szCs w:val="28"/>
                <w:lang w:eastAsia="ru-RU"/>
              </w:rPr>
              <w:t>Плотность аммиака</w:t>
            </w:r>
          </w:p>
        </w:tc>
        <w:tc>
          <w:tcPr>
            <w:tcW w:w="3523" w:type="dxa"/>
          </w:tcPr>
          <w:p w14:paraId="0142401C" w14:textId="77777777" w:rsidR="002F1466" w:rsidRPr="009929DE" w:rsidRDefault="002F1466" w:rsidP="002F1466">
            <w:pPr>
              <w:spacing w:after="0" w:line="240" w:lineRule="auto"/>
              <w:rPr>
                <w:rFonts w:ascii="Times New Roman" w:eastAsia="Times New Roman" w:hAnsi="Times New Roman"/>
                <w:sz w:val="24"/>
                <w:szCs w:val="28"/>
                <w:lang w:eastAsia="ru-RU"/>
              </w:rPr>
            </w:pPr>
            <w:r w:rsidRPr="009929DE">
              <w:rPr>
                <w:rFonts w:ascii="Times New Roman" w:eastAsia="Times New Roman" w:hAnsi="Times New Roman"/>
                <w:sz w:val="24"/>
                <w:szCs w:val="28"/>
                <w:lang w:val="en-US" w:eastAsia="ru-RU"/>
              </w:rPr>
              <w:t>d = 0,681 т/м</w:t>
            </w:r>
            <w:r w:rsidRPr="009929DE">
              <w:rPr>
                <w:rFonts w:ascii="Times New Roman" w:eastAsia="Times New Roman" w:hAnsi="Times New Roman"/>
                <w:sz w:val="24"/>
                <w:szCs w:val="28"/>
                <w:vertAlign w:val="superscript"/>
                <w:lang w:eastAsia="ru-RU"/>
              </w:rPr>
              <w:t>3</w:t>
            </w:r>
          </w:p>
        </w:tc>
      </w:tr>
      <w:tr w:rsidR="002F1466" w:rsidRPr="009929DE" w14:paraId="3EED3B51" w14:textId="77777777" w:rsidTr="00BE20B9">
        <w:tc>
          <w:tcPr>
            <w:tcW w:w="5231" w:type="dxa"/>
          </w:tcPr>
          <w:p w14:paraId="172C72C2" w14:textId="77777777" w:rsidR="002F1466" w:rsidRPr="009929DE" w:rsidRDefault="002F1466" w:rsidP="002F1466">
            <w:pPr>
              <w:spacing w:after="0" w:line="240" w:lineRule="auto"/>
              <w:rPr>
                <w:rFonts w:ascii="Times New Roman" w:eastAsia="Times New Roman" w:hAnsi="Times New Roman"/>
                <w:sz w:val="24"/>
                <w:szCs w:val="28"/>
                <w:lang w:eastAsia="ru-RU"/>
              </w:rPr>
            </w:pPr>
            <w:r w:rsidRPr="009929DE">
              <w:rPr>
                <w:rFonts w:ascii="Times New Roman" w:eastAsia="Times New Roman" w:hAnsi="Times New Roman"/>
                <w:sz w:val="24"/>
                <w:szCs w:val="28"/>
                <w:lang w:eastAsia="ru-RU"/>
              </w:rPr>
              <w:t>Плотность хлора</w:t>
            </w:r>
          </w:p>
        </w:tc>
        <w:tc>
          <w:tcPr>
            <w:tcW w:w="3523" w:type="dxa"/>
          </w:tcPr>
          <w:p w14:paraId="1F3B3F04" w14:textId="77777777" w:rsidR="002F1466" w:rsidRPr="009929DE" w:rsidRDefault="002F1466" w:rsidP="002F1466">
            <w:pPr>
              <w:spacing w:after="0" w:line="240" w:lineRule="auto"/>
              <w:rPr>
                <w:rFonts w:ascii="Times New Roman" w:eastAsia="Times New Roman" w:hAnsi="Times New Roman"/>
                <w:sz w:val="24"/>
                <w:szCs w:val="28"/>
                <w:lang w:val="en-US" w:eastAsia="ru-RU"/>
              </w:rPr>
            </w:pPr>
            <w:r w:rsidRPr="009929DE">
              <w:rPr>
                <w:rFonts w:ascii="Times New Roman" w:eastAsia="Times New Roman" w:hAnsi="Times New Roman"/>
                <w:sz w:val="24"/>
                <w:szCs w:val="28"/>
                <w:lang w:val="en-US" w:eastAsia="ru-RU"/>
              </w:rPr>
              <w:t>d = 1,553 т/м</w:t>
            </w:r>
            <w:r w:rsidRPr="009929DE">
              <w:rPr>
                <w:rFonts w:ascii="Times New Roman" w:eastAsia="Times New Roman" w:hAnsi="Times New Roman"/>
                <w:sz w:val="24"/>
                <w:szCs w:val="28"/>
                <w:vertAlign w:val="superscript"/>
                <w:lang w:eastAsia="ru-RU"/>
              </w:rPr>
              <w:t>3</w:t>
            </w:r>
          </w:p>
        </w:tc>
      </w:tr>
      <w:tr w:rsidR="002F1466" w:rsidRPr="009929DE" w14:paraId="7CBABA11" w14:textId="77777777" w:rsidTr="00BE20B9">
        <w:tc>
          <w:tcPr>
            <w:tcW w:w="5231" w:type="dxa"/>
          </w:tcPr>
          <w:p w14:paraId="2E097B7A" w14:textId="77777777" w:rsidR="002F1466" w:rsidRPr="009929DE" w:rsidRDefault="002F1466" w:rsidP="002F1466">
            <w:pPr>
              <w:spacing w:after="0" w:line="240" w:lineRule="auto"/>
              <w:rPr>
                <w:rFonts w:ascii="Times New Roman" w:eastAsia="Times New Roman" w:hAnsi="Times New Roman"/>
                <w:sz w:val="24"/>
                <w:szCs w:val="28"/>
                <w:lang w:eastAsia="ru-RU"/>
              </w:rPr>
            </w:pPr>
            <w:r w:rsidRPr="009929DE">
              <w:rPr>
                <w:rFonts w:ascii="Times New Roman" w:eastAsia="Times New Roman" w:hAnsi="Times New Roman"/>
                <w:sz w:val="24"/>
                <w:szCs w:val="28"/>
                <w:lang w:eastAsia="ru-RU"/>
              </w:rPr>
              <w:t>Толщина слоя, участвующего в аварии вещества</w:t>
            </w:r>
          </w:p>
        </w:tc>
        <w:tc>
          <w:tcPr>
            <w:tcW w:w="3523" w:type="dxa"/>
          </w:tcPr>
          <w:p w14:paraId="3CD2C41F" w14:textId="77777777" w:rsidR="002F1466" w:rsidRPr="009929DE" w:rsidRDefault="002F1466" w:rsidP="002F1466">
            <w:pPr>
              <w:spacing w:after="0" w:line="240" w:lineRule="auto"/>
              <w:rPr>
                <w:rFonts w:ascii="Times New Roman" w:eastAsia="Times New Roman" w:hAnsi="Times New Roman"/>
                <w:sz w:val="24"/>
                <w:szCs w:val="28"/>
                <w:lang w:eastAsia="ru-RU"/>
              </w:rPr>
            </w:pPr>
            <w:r w:rsidRPr="009929DE">
              <w:rPr>
                <w:rFonts w:ascii="Times New Roman" w:eastAsia="Times New Roman" w:hAnsi="Times New Roman"/>
                <w:sz w:val="24"/>
                <w:szCs w:val="28"/>
                <w:lang w:val="en-US" w:eastAsia="ru-RU"/>
              </w:rPr>
              <w:t xml:space="preserve">h = </w:t>
            </w:r>
            <w:smartTag w:uri="urn:schemas-microsoft-com:office:smarttags" w:element="metricconverter">
              <w:smartTagPr>
                <w:attr w:name="ProductID" w:val="0,05 м"/>
              </w:smartTagPr>
              <w:r w:rsidRPr="009929DE">
                <w:rPr>
                  <w:rFonts w:ascii="Times New Roman" w:eastAsia="Times New Roman" w:hAnsi="Times New Roman"/>
                  <w:sz w:val="24"/>
                  <w:szCs w:val="28"/>
                  <w:lang w:val="en-US" w:eastAsia="ru-RU"/>
                </w:rPr>
                <w:t>0,05 м</w:t>
              </w:r>
            </w:smartTag>
          </w:p>
        </w:tc>
      </w:tr>
    </w:tbl>
    <w:p w14:paraId="22811218" w14:textId="77777777" w:rsidR="002F1466" w:rsidRPr="009929DE" w:rsidRDefault="002F1466" w:rsidP="002F1466">
      <w:pPr>
        <w:spacing w:after="0" w:line="240" w:lineRule="auto"/>
        <w:ind w:firstLine="567"/>
        <w:jc w:val="right"/>
        <w:rPr>
          <w:rFonts w:ascii="Times New Roman" w:eastAsia="Times New Roman" w:hAnsi="Times New Roman"/>
          <w:sz w:val="28"/>
          <w:szCs w:val="28"/>
          <w:lang w:eastAsia="ru-RU"/>
        </w:rPr>
      </w:pPr>
    </w:p>
    <w:p w14:paraId="4C9FD632" w14:textId="3484460E" w:rsidR="002F1466" w:rsidRPr="009929DE" w:rsidRDefault="002F1466" w:rsidP="002F1466">
      <w:pPr>
        <w:spacing w:after="0" w:line="240" w:lineRule="auto"/>
        <w:ind w:firstLine="567"/>
        <w:jc w:val="right"/>
        <w:rPr>
          <w:rFonts w:ascii="Times New Roman" w:eastAsia="Times New Roman" w:hAnsi="Times New Roman"/>
          <w:sz w:val="28"/>
          <w:szCs w:val="28"/>
          <w:lang w:eastAsia="ru-RU" w:bidi="en-US"/>
        </w:rPr>
      </w:pPr>
      <w:r w:rsidRPr="009929DE">
        <w:rPr>
          <w:rFonts w:ascii="Times New Roman" w:eastAsia="Times New Roman" w:hAnsi="Times New Roman"/>
          <w:sz w:val="28"/>
          <w:szCs w:val="28"/>
          <w:lang w:eastAsia="ru-RU"/>
        </w:rPr>
        <w:t xml:space="preserve">Таблица </w:t>
      </w:r>
      <w:bookmarkStart w:id="207" w:name="TBl_Zony3"/>
      <w:r w:rsidR="00CB56B9" w:rsidRPr="009929DE">
        <w:rPr>
          <w:rFonts w:ascii="Times New Roman" w:eastAsia="Times New Roman" w:hAnsi="Times New Roman"/>
          <w:sz w:val="28"/>
          <w:szCs w:val="28"/>
          <w:lang w:eastAsia="ru-RU"/>
        </w:rPr>
        <w:fldChar w:fldCharType="begin"/>
      </w:r>
      <w:r w:rsidR="00CB56B9" w:rsidRPr="009929DE">
        <w:rPr>
          <w:rFonts w:ascii="Times New Roman" w:eastAsia="Times New Roman" w:hAnsi="Times New Roman"/>
          <w:sz w:val="28"/>
          <w:szCs w:val="28"/>
          <w:lang w:eastAsia="ru-RU"/>
        </w:rPr>
        <w:instrText xml:space="preserve"> STYLEREF 3 \s </w:instrText>
      </w:r>
      <w:r w:rsidR="00CB56B9"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5.8.3</w:t>
      </w:r>
      <w:r w:rsidR="00CB56B9" w:rsidRPr="009929DE">
        <w:rPr>
          <w:rFonts w:ascii="Times New Roman" w:eastAsia="Times New Roman" w:hAnsi="Times New Roman"/>
          <w:sz w:val="28"/>
          <w:szCs w:val="28"/>
          <w:lang w:eastAsia="ru-RU"/>
        </w:rPr>
        <w:fldChar w:fldCharType="end"/>
      </w:r>
      <w:r w:rsidR="00CB56B9" w:rsidRPr="009929DE">
        <w:rPr>
          <w:rFonts w:ascii="Times New Roman" w:eastAsia="Times New Roman" w:hAnsi="Times New Roman"/>
          <w:sz w:val="28"/>
          <w:szCs w:val="28"/>
          <w:lang w:eastAsia="ru-RU"/>
        </w:rPr>
        <w:t>.</w:t>
      </w:r>
      <w:r w:rsidR="00CB56B9" w:rsidRPr="009929DE">
        <w:rPr>
          <w:rFonts w:ascii="Times New Roman" w:eastAsia="Times New Roman" w:hAnsi="Times New Roman"/>
          <w:sz w:val="28"/>
          <w:szCs w:val="28"/>
          <w:lang w:eastAsia="ru-RU"/>
        </w:rPr>
        <w:fldChar w:fldCharType="begin"/>
      </w:r>
      <w:r w:rsidR="00CB56B9" w:rsidRPr="009929DE">
        <w:rPr>
          <w:rFonts w:ascii="Times New Roman" w:eastAsia="Times New Roman" w:hAnsi="Times New Roman"/>
          <w:sz w:val="28"/>
          <w:szCs w:val="28"/>
          <w:lang w:eastAsia="ru-RU"/>
        </w:rPr>
        <w:instrText xml:space="preserve"> SEQ Таблица \* ARABIC \s 3 </w:instrText>
      </w:r>
      <w:r w:rsidR="00CB56B9"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11</w:t>
      </w:r>
      <w:r w:rsidR="00CB56B9" w:rsidRPr="009929DE">
        <w:rPr>
          <w:rFonts w:ascii="Times New Roman" w:eastAsia="Times New Roman" w:hAnsi="Times New Roman"/>
          <w:sz w:val="28"/>
          <w:szCs w:val="28"/>
          <w:lang w:eastAsia="ru-RU"/>
        </w:rPr>
        <w:fldChar w:fldCharType="end"/>
      </w:r>
      <w:bookmarkEnd w:id="207"/>
    </w:p>
    <w:p w14:paraId="2AE90DD6" w14:textId="77777777" w:rsidR="002F1466" w:rsidRPr="009929DE" w:rsidRDefault="002F1466" w:rsidP="002F1466">
      <w:pPr>
        <w:spacing w:after="120" w:line="240" w:lineRule="auto"/>
        <w:jc w:val="center"/>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Степень вертикальной устойчивости атмосферы по прогнозу погоды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79"/>
        <w:gridCol w:w="1150"/>
        <w:gridCol w:w="1154"/>
        <w:gridCol w:w="1150"/>
        <w:gridCol w:w="1154"/>
        <w:gridCol w:w="1150"/>
        <w:gridCol w:w="1154"/>
        <w:gridCol w:w="1150"/>
        <w:gridCol w:w="1154"/>
      </w:tblGrid>
      <w:tr w:rsidR="002F1466" w:rsidRPr="009929DE" w14:paraId="11262D96" w14:textId="77777777" w:rsidTr="00BE20B9">
        <w:trPr>
          <w:trHeight w:val="283"/>
          <w:jc w:val="center"/>
        </w:trPr>
        <w:tc>
          <w:tcPr>
            <w:tcW w:w="979" w:type="dxa"/>
            <w:vMerge w:val="restart"/>
            <w:tcMar>
              <w:top w:w="0" w:type="dxa"/>
              <w:left w:w="74" w:type="dxa"/>
              <w:bottom w:w="0" w:type="dxa"/>
              <w:right w:w="74" w:type="dxa"/>
            </w:tcMar>
            <w:vAlign w:val="center"/>
            <w:hideMark/>
          </w:tcPr>
          <w:p w14:paraId="49C4A422" w14:textId="77777777" w:rsidR="002F1466" w:rsidRPr="009929DE" w:rsidRDefault="002F1466" w:rsidP="002F1466">
            <w:pPr>
              <w:spacing w:after="0" w:line="240" w:lineRule="auto"/>
              <w:jc w:val="center"/>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 xml:space="preserve">Скорость </w:t>
            </w:r>
            <w:r w:rsidRPr="009929DE">
              <w:rPr>
                <w:rFonts w:ascii="Times New Roman" w:eastAsia="Times New Roman" w:hAnsi="Times New Roman"/>
                <w:sz w:val="20"/>
                <w:szCs w:val="20"/>
                <w:lang w:eastAsia="ru-RU"/>
              </w:rPr>
              <w:lastRenderedPageBreak/>
              <w:t>ветра, м/с</w:t>
            </w:r>
          </w:p>
        </w:tc>
        <w:tc>
          <w:tcPr>
            <w:tcW w:w="2304" w:type="dxa"/>
            <w:gridSpan w:val="2"/>
            <w:tcMar>
              <w:top w:w="0" w:type="dxa"/>
              <w:left w:w="74" w:type="dxa"/>
              <w:bottom w:w="0" w:type="dxa"/>
              <w:right w:w="74" w:type="dxa"/>
            </w:tcMar>
            <w:vAlign w:val="center"/>
            <w:hideMark/>
          </w:tcPr>
          <w:p w14:paraId="17D97A94"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lastRenderedPageBreak/>
              <w:t>Ночь</w:t>
            </w:r>
          </w:p>
        </w:tc>
        <w:tc>
          <w:tcPr>
            <w:tcW w:w="2304" w:type="dxa"/>
            <w:gridSpan w:val="2"/>
            <w:tcMar>
              <w:top w:w="0" w:type="dxa"/>
              <w:left w:w="74" w:type="dxa"/>
              <w:bottom w:w="0" w:type="dxa"/>
              <w:right w:w="74" w:type="dxa"/>
            </w:tcMar>
            <w:vAlign w:val="center"/>
            <w:hideMark/>
          </w:tcPr>
          <w:p w14:paraId="0D404B86"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Утро</w:t>
            </w:r>
          </w:p>
        </w:tc>
        <w:tc>
          <w:tcPr>
            <w:tcW w:w="2304" w:type="dxa"/>
            <w:gridSpan w:val="2"/>
            <w:tcMar>
              <w:top w:w="0" w:type="dxa"/>
              <w:left w:w="74" w:type="dxa"/>
              <w:bottom w:w="0" w:type="dxa"/>
              <w:right w:w="74" w:type="dxa"/>
            </w:tcMar>
            <w:vAlign w:val="center"/>
            <w:hideMark/>
          </w:tcPr>
          <w:p w14:paraId="769DF94A"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День</w:t>
            </w:r>
          </w:p>
        </w:tc>
        <w:tc>
          <w:tcPr>
            <w:tcW w:w="2304" w:type="dxa"/>
            <w:gridSpan w:val="2"/>
            <w:tcMar>
              <w:top w:w="0" w:type="dxa"/>
              <w:left w:w="74" w:type="dxa"/>
              <w:bottom w:w="0" w:type="dxa"/>
              <w:right w:w="74" w:type="dxa"/>
            </w:tcMar>
            <w:vAlign w:val="center"/>
            <w:hideMark/>
          </w:tcPr>
          <w:p w14:paraId="25719321"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Вечер</w:t>
            </w:r>
          </w:p>
        </w:tc>
      </w:tr>
      <w:tr w:rsidR="002F1466" w:rsidRPr="009929DE" w14:paraId="37DCD0B2" w14:textId="77777777" w:rsidTr="00BE20B9">
        <w:trPr>
          <w:trHeight w:val="283"/>
          <w:jc w:val="center"/>
        </w:trPr>
        <w:tc>
          <w:tcPr>
            <w:tcW w:w="979" w:type="dxa"/>
            <w:vMerge/>
            <w:tcMar>
              <w:top w:w="0" w:type="dxa"/>
              <w:left w:w="74" w:type="dxa"/>
              <w:bottom w:w="0" w:type="dxa"/>
              <w:right w:w="74" w:type="dxa"/>
            </w:tcMar>
            <w:vAlign w:val="center"/>
            <w:hideMark/>
          </w:tcPr>
          <w:p w14:paraId="00AF89BF" w14:textId="77777777" w:rsidR="002F1466" w:rsidRPr="009929DE" w:rsidRDefault="002F1466" w:rsidP="002F1466">
            <w:pPr>
              <w:spacing w:after="0" w:line="240" w:lineRule="auto"/>
              <w:jc w:val="center"/>
              <w:rPr>
                <w:rFonts w:ascii="Times New Roman" w:eastAsia="Times New Roman" w:hAnsi="Times New Roman"/>
                <w:sz w:val="20"/>
                <w:szCs w:val="20"/>
                <w:lang w:eastAsia="ru-RU"/>
              </w:rPr>
            </w:pPr>
          </w:p>
        </w:tc>
        <w:tc>
          <w:tcPr>
            <w:tcW w:w="1150" w:type="dxa"/>
            <w:tcMar>
              <w:top w:w="0" w:type="dxa"/>
              <w:left w:w="74" w:type="dxa"/>
              <w:bottom w:w="0" w:type="dxa"/>
              <w:right w:w="74" w:type="dxa"/>
            </w:tcMar>
            <w:vAlign w:val="center"/>
            <w:hideMark/>
          </w:tcPr>
          <w:p w14:paraId="694404FA"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ясно, переменная облачность</w:t>
            </w:r>
          </w:p>
        </w:tc>
        <w:tc>
          <w:tcPr>
            <w:tcW w:w="1154" w:type="dxa"/>
            <w:tcMar>
              <w:top w:w="0" w:type="dxa"/>
              <w:left w:w="74" w:type="dxa"/>
              <w:bottom w:w="0" w:type="dxa"/>
              <w:right w:w="74" w:type="dxa"/>
            </w:tcMar>
            <w:vAlign w:val="center"/>
            <w:hideMark/>
          </w:tcPr>
          <w:p w14:paraId="717FEB8C"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сплошная облачность</w:t>
            </w:r>
          </w:p>
        </w:tc>
        <w:tc>
          <w:tcPr>
            <w:tcW w:w="1150" w:type="dxa"/>
            <w:tcMar>
              <w:top w:w="0" w:type="dxa"/>
              <w:left w:w="74" w:type="dxa"/>
              <w:bottom w:w="0" w:type="dxa"/>
              <w:right w:w="74" w:type="dxa"/>
            </w:tcMar>
            <w:vAlign w:val="center"/>
            <w:hideMark/>
          </w:tcPr>
          <w:p w14:paraId="537C4169"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ясно, переменная облачность</w:t>
            </w:r>
          </w:p>
        </w:tc>
        <w:tc>
          <w:tcPr>
            <w:tcW w:w="1154" w:type="dxa"/>
            <w:tcMar>
              <w:top w:w="0" w:type="dxa"/>
              <w:left w:w="74" w:type="dxa"/>
              <w:bottom w:w="0" w:type="dxa"/>
              <w:right w:w="74" w:type="dxa"/>
            </w:tcMar>
            <w:vAlign w:val="center"/>
            <w:hideMark/>
          </w:tcPr>
          <w:p w14:paraId="60E6342E"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сплошная облачность</w:t>
            </w:r>
          </w:p>
        </w:tc>
        <w:tc>
          <w:tcPr>
            <w:tcW w:w="1150" w:type="dxa"/>
            <w:tcMar>
              <w:top w:w="0" w:type="dxa"/>
              <w:left w:w="74" w:type="dxa"/>
              <w:bottom w:w="0" w:type="dxa"/>
              <w:right w:w="74" w:type="dxa"/>
            </w:tcMar>
            <w:vAlign w:val="center"/>
            <w:hideMark/>
          </w:tcPr>
          <w:p w14:paraId="7A6CBD25"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ясно, переменная облачность</w:t>
            </w:r>
          </w:p>
        </w:tc>
        <w:tc>
          <w:tcPr>
            <w:tcW w:w="1154" w:type="dxa"/>
            <w:tcMar>
              <w:top w:w="0" w:type="dxa"/>
              <w:left w:w="74" w:type="dxa"/>
              <w:bottom w:w="0" w:type="dxa"/>
              <w:right w:w="74" w:type="dxa"/>
            </w:tcMar>
            <w:vAlign w:val="center"/>
            <w:hideMark/>
          </w:tcPr>
          <w:p w14:paraId="38A13EFC"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сплошная облачность</w:t>
            </w:r>
          </w:p>
        </w:tc>
        <w:tc>
          <w:tcPr>
            <w:tcW w:w="1150" w:type="dxa"/>
            <w:tcMar>
              <w:top w:w="0" w:type="dxa"/>
              <w:left w:w="74" w:type="dxa"/>
              <w:bottom w:w="0" w:type="dxa"/>
              <w:right w:w="74" w:type="dxa"/>
            </w:tcMar>
            <w:vAlign w:val="center"/>
            <w:hideMark/>
          </w:tcPr>
          <w:p w14:paraId="1CFA1DD8"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ясно, переменная облачность</w:t>
            </w:r>
          </w:p>
        </w:tc>
        <w:tc>
          <w:tcPr>
            <w:tcW w:w="1154" w:type="dxa"/>
            <w:tcMar>
              <w:top w:w="0" w:type="dxa"/>
              <w:left w:w="74" w:type="dxa"/>
              <w:bottom w:w="0" w:type="dxa"/>
              <w:right w:w="74" w:type="dxa"/>
            </w:tcMar>
            <w:vAlign w:val="center"/>
            <w:hideMark/>
          </w:tcPr>
          <w:p w14:paraId="4257A835"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сплошная облачность</w:t>
            </w:r>
          </w:p>
        </w:tc>
      </w:tr>
      <w:tr w:rsidR="002F1466" w:rsidRPr="009929DE" w14:paraId="64390A27" w14:textId="77777777" w:rsidTr="00BE20B9">
        <w:trPr>
          <w:trHeight w:val="283"/>
          <w:jc w:val="center"/>
        </w:trPr>
        <w:tc>
          <w:tcPr>
            <w:tcW w:w="979" w:type="dxa"/>
            <w:tcMar>
              <w:top w:w="0" w:type="dxa"/>
              <w:left w:w="74" w:type="dxa"/>
              <w:bottom w:w="0" w:type="dxa"/>
              <w:right w:w="74" w:type="dxa"/>
            </w:tcMar>
            <w:vAlign w:val="center"/>
            <w:hideMark/>
          </w:tcPr>
          <w:p w14:paraId="2D3F1588"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val="en-US" w:eastAsia="ru-RU"/>
              </w:rPr>
              <w:t>&lt;</w:t>
            </w:r>
            <w:r w:rsidRPr="009929DE">
              <w:rPr>
                <w:rFonts w:ascii="Times New Roman" w:eastAsia="Times New Roman" w:hAnsi="Times New Roman"/>
                <w:sz w:val="20"/>
                <w:szCs w:val="20"/>
                <w:lang w:eastAsia="ru-RU"/>
              </w:rPr>
              <w:t>2</w:t>
            </w:r>
          </w:p>
        </w:tc>
        <w:tc>
          <w:tcPr>
            <w:tcW w:w="1150" w:type="dxa"/>
            <w:tcMar>
              <w:top w:w="0" w:type="dxa"/>
              <w:left w:w="74" w:type="dxa"/>
              <w:bottom w:w="0" w:type="dxa"/>
              <w:right w:w="74" w:type="dxa"/>
            </w:tcMar>
            <w:vAlign w:val="center"/>
            <w:hideMark/>
          </w:tcPr>
          <w:p w14:paraId="6829C637"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ин</w:t>
            </w:r>
          </w:p>
        </w:tc>
        <w:tc>
          <w:tcPr>
            <w:tcW w:w="1154" w:type="dxa"/>
            <w:tcMar>
              <w:top w:w="0" w:type="dxa"/>
              <w:left w:w="74" w:type="dxa"/>
              <w:bottom w:w="0" w:type="dxa"/>
              <w:right w:w="74" w:type="dxa"/>
            </w:tcMar>
            <w:vAlign w:val="center"/>
            <w:hideMark/>
          </w:tcPr>
          <w:p w14:paraId="25A61495"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14:paraId="6F70617B"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из (ин)</w:t>
            </w:r>
          </w:p>
        </w:tc>
        <w:tc>
          <w:tcPr>
            <w:tcW w:w="1154" w:type="dxa"/>
            <w:tcMar>
              <w:top w:w="0" w:type="dxa"/>
              <w:left w:w="74" w:type="dxa"/>
              <w:bottom w:w="0" w:type="dxa"/>
              <w:right w:w="74" w:type="dxa"/>
            </w:tcMar>
            <w:vAlign w:val="center"/>
            <w:hideMark/>
          </w:tcPr>
          <w:p w14:paraId="4558A538"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14:paraId="74C720CB"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к (из)</w:t>
            </w:r>
          </w:p>
        </w:tc>
        <w:tc>
          <w:tcPr>
            <w:tcW w:w="1154" w:type="dxa"/>
            <w:tcMar>
              <w:top w:w="0" w:type="dxa"/>
              <w:left w:w="74" w:type="dxa"/>
              <w:bottom w:w="0" w:type="dxa"/>
              <w:right w:w="74" w:type="dxa"/>
            </w:tcMar>
            <w:vAlign w:val="center"/>
            <w:hideMark/>
          </w:tcPr>
          <w:p w14:paraId="16420894"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14:paraId="7E4FE0EA"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ин</w:t>
            </w:r>
          </w:p>
        </w:tc>
        <w:tc>
          <w:tcPr>
            <w:tcW w:w="1154" w:type="dxa"/>
            <w:tcMar>
              <w:top w:w="0" w:type="dxa"/>
              <w:left w:w="74" w:type="dxa"/>
              <w:bottom w:w="0" w:type="dxa"/>
              <w:right w:w="74" w:type="dxa"/>
            </w:tcMar>
            <w:vAlign w:val="center"/>
            <w:hideMark/>
          </w:tcPr>
          <w:p w14:paraId="59747854"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из</w:t>
            </w:r>
          </w:p>
        </w:tc>
      </w:tr>
      <w:tr w:rsidR="002F1466" w:rsidRPr="009929DE" w14:paraId="10F2EC0B" w14:textId="77777777" w:rsidTr="00BE20B9">
        <w:trPr>
          <w:trHeight w:val="283"/>
          <w:jc w:val="center"/>
        </w:trPr>
        <w:tc>
          <w:tcPr>
            <w:tcW w:w="979" w:type="dxa"/>
            <w:tcMar>
              <w:top w:w="0" w:type="dxa"/>
              <w:left w:w="74" w:type="dxa"/>
              <w:bottom w:w="0" w:type="dxa"/>
              <w:right w:w="74" w:type="dxa"/>
            </w:tcMar>
            <w:vAlign w:val="center"/>
            <w:hideMark/>
          </w:tcPr>
          <w:p w14:paraId="7B4759A0"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2-3,9</w:t>
            </w:r>
          </w:p>
        </w:tc>
        <w:tc>
          <w:tcPr>
            <w:tcW w:w="1150" w:type="dxa"/>
            <w:tcMar>
              <w:top w:w="0" w:type="dxa"/>
              <w:left w:w="74" w:type="dxa"/>
              <w:bottom w:w="0" w:type="dxa"/>
              <w:right w:w="74" w:type="dxa"/>
            </w:tcMar>
            <w:vAlign w:val="center"/>
            <w:hideMark/>
          </w:tcPr>
          <w:p w14:paraId="7B4638B2"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ин</w:t>
            </w:r>
          </w:p>
        </w:tc>
        <w:tc>
          <w:tcPr>
            <w:tcW w:w="1154" w:type="dxa"/>
            <w:tcMar>
              <w:top w:w="0" w:type="dxa"/>
              <w:left w:w="74" w:type="dxa"/>
              <w:bottom w:w="0" w:type="dxa"/>
              <w:right w:w="74" w:type="dxa"/>
            </w:tcMar>
            <w:vAlign w:val="center"/>
            <w:hideMark/>
          </w:tcPr>
          <w:p w14:paraId="4FFA0251"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14:paraId="4537CECB"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из (ин)</w:t>
            </w:r>
          </w:p>
        </w:tc>
        <w:tc>
          <w:tcPr>
            <w:tcW w:w="1154" w:type="dxa"/>
            <w:tcMar>
              <w:top w:w="0" w:type="dxa"/>
              <w:left w:w="74" w:type="dxa"/>
              <w:bottom w:w="0" w:type="dxa"/>
              <w:right w:w="74" w:type="dxa"/>
            </w:tcMar>
            <w:vAlign w:val="center"/>
            <w:hideMark/>
          </w:tcPr>
          <w:p w14:paraId="090514C5"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14:paraId="22FA86EF"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из</w:t>
            </w:r>
          </w:p>
        </w:tc>
        <w:tc>
          <w:tcPr>
            <w:tcW w:w="1154" w:type="dxa"/>
            <w:tcMar>
              <w:top w:w="0" w:type="dxa"/>
              <w:left w:w="74" w:type="dxa"/>
              <w:bottom w:w="0" w:type="dxa"/>
              <w:right w:w="74" w:type="dxa"/>
            </w:tcMar>
            <w:vAlign w:val="center"/>
            <w:hideMark/>
          </w:tcPr>
          <w:p w14:paraId="00174F9A"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14:paraId="19557315"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из (ин)</w:t>
            </w:r>
          </w:p>
        </w:tc>
        <w:tc>
          <w:tcPr>
            <w:tcW w:w="1154" w:type="dxa"/>
            <w:tcMar>
              <w:top w:w="0" w:type="dxa"/>
              <w:left w:w="74" w:type="dxa"/>
              <w:bottom w:w="0" w:type="dxa"/>
              <w:right w:w="74" w:type="dxa"/>
            </w:tcMar>
            <w:vAlign w:val="center"/>
            <w:hideMark/>
          </w:tcPr>
          <w:p w14:paraId="7E2C9F94"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из</w:t>
            </w:r>
          </w:p>
        </w:tc>
      </w:tr>
      <w:tr w:rsidR="002F1466" w:rsidRPr="009929DE" w14:paraId="4818407C" w14:textId="77777777" w:rsidTr="00BE20B9">
        <w:trPr>
          <w:trHeight w:val="283"/>
          <w:jc w:val="center"/>
        </w:trPr>
        <w:tc>
          <w:tcPr>
            <w:tcW w:w="979" w:type="dxa"/>
            <w:tcMar>
              <w:top w:w="0" w:type="dxa"/>
              <w:left w:w="74" w:type="dxa"/>
              <w:bottom w:w="0" w:type="dxa"/>
              <w:right w:w="74" w:type="dxa"/>
            </w:tcMar>
            <w:vAlign w:val="center"/>
            <w:hideMark/>
          </w:tcPr>
          <w:p w14:paraId="52562C66"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val="en-US" w:eastAsia="ru-RU"/>
              </w:rPr>
              <w:t>&gt;</w:t>
            </w:r>
            <w:r w:rsidRPr="009929DE">
              <w:rPr>
                <w:rFonts w:ascii="Times New Roman" w:eastAsia="Times New Roman" w:hAnsi="Times New Roman"/>
                <w:sz w:val="20"/>
                <w:szCs w:val="20"/>
                <w:lang w:eastAsia="ru-RU"/>
              </w:rPr>
              <w:t>4</w:t>
            </w:r>
          </w:p>
        </w:tc>
        <w:tc>
          <w:tcPr>
            <w:tcW w:w="1150" w:type="dxa"/>
            <w:tcMar>
              <w:top w:w="0" w:type="dxa"/>
              <w:left w:w="74" w:type="dxa"/>
              <w:bottom w:w="0" w:type="dxa"/>
              <w:right w:w="74" w:type="dxa"/>
            </w:tcMar>
            <w:vAlign w:val="center"/>
            <w:hideMark/>
          </w:tcPr>
          <w:p w14:paraId="4EF22D0E"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из</w:t>
            </w:r>
          </w:p>
        </w:tc>
        <w:tc>
          <w:tcPr>
            <w:tcW w:w="1154" w:type="dxa"/>
            <w:tcMar>
              <w:top w:w="0" w:type="dxa"/>
              <w:left w:w="74" w:type="dxa"/>
              <w:bottom w:w="0" w:type="dxa"/>
              <w:right w:w="74" w:type="dxa"/>
            </w:tcMar>
            <w:vAlign w:val="center"/>
            <w:hideMark/>
          </w:tcPr>
          <w:p w14:paraId="3BB7506C"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14:paraId="02950D04"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из</w:t>
            </w:r>
          </w:p>
        </w:tc>
        <w:tc>
          <w:tcPr>
            <w:tcW w:w="1154" w:type="dxa"/>
            <w:tcMar>
              <w:top w:w="0" w:type="dxa"/>
              <w:left w:w="74" w:type="dxa"/>
              <w:bottom w:w="0" w:type="dxa"/>
              <w:right w:w="74" w:type="dxa"/>
            </w:tcMar>
            <w:vAlign w:val="center"/>
            <w:hideMark/>
          </w:tcPr>
          <w:p w14:paraId="2B20F466"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14:paraId="2A4CAB66"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из</w:t>
            </w:r>
          </w:p>
        </w:tc>
        <w:tc>
          <w:tcPr>
            <w:tcW w:w="1154" w:type="dxa"/>
            <w:tcMar>
              <w:top w:w="0" w:type="dxa"/>
              <w:left w:w="74" w:type="dxa"/>
              <w:bottom w:w="0" w:type="dxa"/>
              <w:right w:w="74" w:type="dxa"/>
            </w:tcMar>
            <w:vAlign w:val="center"/>
            <w:hideMark/>
          </w:tcPr>
          <w:p w14:paraId="5A583754"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14:paraId="054F721A"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из</w:t>
            </w:r>
          </w:p>
        </w:tc>
        <w:tc>
          <w:tcPr>
            <w:tcW w:w="1154" w:type="dxa"/>
            <w:tcMar>
              <w:top w:w="0" w:type="dxa"/>
              <w:left w:w="74" w:type="dxa"/>
              <w:bottom w:w="0" w:type="dxa"/>
              <w:right w:w="74" w:type="dxa"/>
            </w:tcMar>
            <w:vAlign w:val="center"/>
            <w:hideMark/>
          </w:tcPr>
          <w:p w14:paraId="53D90817" w14:textId="77777777" w:rsidR="002F1466" w:rsidRPr="009929DE" w:rsidRDefault="002F1466" w:rsidP="002F1466">
            <w:pPr>
              <w:spacing w:after="0" w:line="240" w:lineRule="auto"/>
              <w:jc w:val="center"/>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из</w:t>
            </w:r>
          </w:p>
        </w:tc>
      </w:tr>
      <w:tr w:rsidR="002F1466" w:rsidRPr="009929DE" w14:paraId="5FC84833" w14:textId="77777777" w:rsidTr="00BE20B9">
        <w:trPr>
          <w:trHeight w:val="283"/>
          <w:jc w:val="center"/>
        </w:trPr>
        <w:tc>
          <w:tcPr>
            <w:tcW w:w="10195" w:type="dxa"/>
            <w:gridSpan w:val="9"/>
            <w:tcMar>
              <w:top w:w="0" w:type="dxa"/>
              <w:left w:w="74" w:type="dxa"/>
              <w:bottom w:w="0" w:type="dxa"/>
              <w:right w:w="74" w:type="dxa"/>
            </w:tcMar>
            <w:hideMark/>
          </w:tcPr>
          <w:p w14:paraId="656E9EA0" w14:textId="77777777" w:rsidR="002F1466" w:rsidRPr="009929DE" w:rsidRDefault="002F1466" w:rsidP="002F1466">
            <w:pPr>
              <w:spacing w:after="0" w:line="240" w:lineRule="auto"/>
              <w:textAlignment w:val="baseline"/>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 xml:space="preserve">Обозначения: </w:t>
            </w:r>
            <w:r w:rsidRPr="009929DE">
              <w:rPr>
                <w:rFonts w:ascii="Times New Roman" w:eastAsia="Times New Roman" w:hAnsi="Times New Roman"/>
                <w:b/>
                <w:sz w:val="20"/>
                <w:szCs w:val="20"/>
                <w:lang w:eastAsia="ru-RU"/>
              </w:rPr>
              <w:t>ин</w:t>
            </w:r>
            <w:r w:rsidRPr="009929DE">
              <w:rPr>
                <w:rFonts w:ascii="Times New Roman" w:eastAsia="Times New Roman" w:hAnsi="Times New Roman"/>
                <w:sz w:val="20"/>
                <w:szCs w:val="20"/>
                <w:lang w:eastAsia="ru-RU"/>
              </w:rPr>
              <w:t xml:space="preserve"> - инверсия; </w:t>
            </w:r>
            <w:r w:rsidRPr="009929DE">
              <w:rPr>
                <w:rFonts w:ascii="Times New Roman" w:eastAsia="Times New Roman" w:hAnsi="Times New Roman"/>
                <w:b/>
                <w:sz w:val="20"/>
                <w:szCs w:val="20"/>
                <w:lang w:eastAsia="ru-RU"/>
              </w:rPr>
              <w:t>из</w:t>
            </w:r>
            <w:r w:rsidRPr="009929DE">
              <w:rPr>
                <w:rFonts w:ascii="Times New Roman" w:eastAsia="Times New Roman" w:hAnsi="Times New Roman"/>
                <w:sz w:val="20"/>
                <w:szCs w:val="20"/>
                <w:lang w:eastAsia="ru-RU"/>
              </w:rPr>
              <w:t xml:space="preserve"> - изотермия; </w:t>
            </w:r>
            <w:r w:rsidRPr="009929DE">
              <w:rPr>
                <w:rFonts w:ascii="Times New Roman" w:eastAsia="Times New Roman" w:hAnsi="Times New Roman"/>
                <w:b/>
                <w:sz w:val="20"/>
                <w:szCs w:val="20"/>
                <w:lang w:eastAsia="ru-RU"/>
              </w:rPr>
              <w:t>к</w:t>
            </w:r>
            <w:r w:rsidRPr="009929DE">
              <w:rPr>
                <w:rFonts w:ascii="Times New Roman" w:eastAsia="Times New Roman" w:hAnsi="Times New Roman"/>
                <w:sz w:val="20"/>
                <w:szCs w:val="20"/>
                <w:lang w:eastAsia="ru-RU"/>
              </w:rPr>
              <w:t xml:space="preserve"> - конвекция; </w:t>
            </w:r>
            <w:r w:rsidRPr="009929DE">
              <w:rPr>
                <w:rFonts w:ascii="Times New Roman" w:eastAsia="Times New Roman" w:hAnsi="Times New Roman"/>
                <w:b/>
                <w:sz w:val="20"/>
                <w:szCs w:val="20"/>
                <w:lang w:eastAsia="ru-RU"/>
              </w:rPr>
              <w:t>буквы в скобках</w:t>
            </w:r>
            <w:r w:rsidRPr="009929DE">
              <w:rPr>
                <w:rFonts w:ascii="Times New Roman" w:eastAsia="Times New Roman" w:hAnsi="Times New Roman"/>
                <w:sz w:val="20"/>
                <w:szCs w:val="20"/>
                <w:lang w:eastAsia="ru-RU"/>
              </w:rPr>
              <w:t xml:space="preserve"> - при снежном покрове.</w:t>
            </w:r>
            <w:r w:rsidRPr="009929DE">
              <w:rPr>
                <w:rFonts w:ascii="Times New Roman" w:eastAsia="Times New Roman" w:hAnsi="Times New Roman"/>
                <w:sz w:val="20"/>
                <w:szCs w:val="20"/>
                <w:lang w:eastAsia="ru-RU"/>
              </w:rPr>
              <w:br/>
            </w:r>
            <w:r w:rsidRPr="009929DE">
              <w:rPr>
                <w:rFonts w:ascii="Times New Roman" w:eastAsia="Times New Roman" w:hAnsi="Times New Roman"/>
                <w:sz w:val="20"/>
                <w:szCs w:val="20"/>
                <w:lang w:eastAsia="ru-RU"/>
              </w:rPr>
              <w:br/>
              <w:t>Примечания:</w:t>
            </w:r>
            <w:r w:rsidRPr="009929DE">
              <w:rPr>
                <w:rFonts w:ascii="Times New Roman" w:eastAsia="Times New Roman" w:hAnsi="Times New Roman"/>
                <w:sz w:val="20"/>
                <w:szCs w:val="20"/>
                <w:lang w:eastAsia="ru-RU"/>
              </w:rPr>
              <w:br/>
              <w:t>1. Под термином «утро» понимается период времени в течение 2 ч после восхода солнца; под термином «вечер» - в течение 2 ч после захода солнца. Период от восхода до захода солнца за вычетом двух утренних часов - день, а период от захода до восхода солнца за вычетом двух вечерних часов - ночь.</w:t>
            </w:r>
            <w:r w:rsidRPr="009929DE">
              <w:rPr>
                <w:rFonts w:ascii="Times New Roman" w:eastAsia="Times New Roman" w:hAnsi="Times New Roman"/>
                <w:sz w:val="20"/>
                <w:szCs w:val="20"/>
                <w:lang w:eastAsia="ru-RU"/>
              </w:rPr>
              <w:br/>
              <w:t>2. Скорость ветра и степень вертикальной устойчивости атмосферы принимаются в расчётах на момент аварии.</w:t>
            </w:r>
          </w:p>
        </w:tc>
      </w:tr>
    </w:tbl>
    <w:p w14:paraId="2186B1D5" w14:textId="77777777" w:rsidR="002F1466" w:rsidRPr="009929DE" w:rsidRDefault="002F1466" w:rsidP="002F1466">
      <w:pPr>
        <w:spacing w:after="120" w:line="240" w:lineRule="auto"/>
        <w:jc w:val="center"/>
        <w:rPr>
          <w:rFonts w:ascii="Times New Roman" w:eastAsia="Times New Roman" w:hAnsi="Times New Roman"/>
          <w:sz w:val="28"/>
          <w:szCs w:val="28"/>
          <w:lang w:eastAsia="ru-RU"/>
        </w:rPr>
      </w:pPr>
    </w:p>
    <w:p w14:paraId="47610209" w14:textId="77777777" w:rsidR="002F1466" w:rsidRPr="009929DE" w:rsidRDefault="002F1466" w:rsidP="002F1466">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При заблаговременном прогнозировании масштабов возможного химического заражения на случай возможных производственных аварий в качестве исходных данных рекомендуется принимать:</w:t>
      </w:r>
    </w:p>
    <w:p w14:paraId="6F97DBF3" w14:textId="77777777" w:rsidR="002F1466" w:rsidRPr="009929DE" w:rsidRDefault="002F1466" w:rsidP="002F1466">
      <w:pPr>
        <w:numPr>
          <w:ilvl w:val="0"/>
          <w:numId w:val="14"/>
        </w:numPr>
        <w:tabs>
          <w:tab w:val="left" w:pos="1134"/>
        </w:tabs>
        <w:spacing w:after="0" w:line="240" w:lineRule="auto"/>
        <w:ind w:left="1134"/>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за величину выброса АХОВ (Q</w:t>
      </w:r>
      <w:r w:rsidRPr="009929DE">
        <w:rPr>
          <w:rFonts w:ascii="Times New Roman" w:eastAsia="Times New Roman" w:hAnsi="Times New Roman"/>
          <w:sz w:val="28"/>
          <w:szCs w:val="24"/>
          <w:vertAlign w:val="subscript"/>
          <w:lang w:eastAsia="ru-RU"/>
        </w:rPr>
        <w:t>0</w:t>
      </w:r>
      <w:r w:rsidRPr="009929DE">
        <w:rPr>
          <w:rFonts w:ascii="Times New Roman" w:eastAsia="Times New Roman" w:hAnsi="Times New Roman"/>
          <w:sz w:val="28"/>
          <w:szCs w:val="24"/>
          <w:lang w:eastAsia="ru-RU"/>
        </w:rPr>
        <w:t>) - количество АХОВ в максимальной по объёму единичной ёмкости (технологической, складской, транспортной и др.); для химически опасных объектов, расположенных в сейсмических районах, а также для объектов, отнесённых к категориям по гражданской обороне, в том числе атомных станций, за величину выброса АХОВ следует принимать общий запас АХОВ на объекте;</w:t>
      </w:r>
    </w:p>
    <w:p w14:paraId="2FDDDA76" w14:textId="7EF25E6D" w:rsidR="002F1466" w:rsidRPr="009929DE" w:rsidRDefault="002F1466" w:rsidP="002F1466">
      <w:pPr>
        <w:numPr>
          <w:ilvl w:val="0"/>
          <w:numId w:val="14"/>
        </w:numPr>
        <w:tabs>
          <w:tab w:val="left" w:pos="1134"/>
        </w:tabs>
        <w:spacing w:after="0" w:line="240" w:lineRule="auto"/>
        <w:ind w:left="1134"/>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метеорологические условия </w:t>
      </w:r>
      <w:r w:rsidR="005C798F" w:rsidRPr="009929DE">
        <w:rPr>
          <w:rFonts w:ascii="Times New Roman" w:eastAsia="Times New Roman" w:hAnsi="Times New Roman"/>
          <w:sz w:val="28"/>
          <w:szCs w:val="24"/>
          <w:lang w:eastAsia="ru-RU"/>
        </w:rPr>
        <w:t>–</w:t>
      </w:r>
      <w:r w:rsidRPr="009929DE">
        <w:rPr>
          <w:rFonts w:ascii="Times New Roman" w:eastAsia="Times New Roman" w:hAnsi="Times New Roman"/>
          <w:sz w:val="28"/>
          <w:szCs w:val="24"/>
          <w:lang w:eastAsia="ru-RU"/>
        </w:rPr>
        <w:t xml:space="preserve"> изотермия, скорость ветра </w:t>
      </w:r>
      <w:r w:rsidR="005C798F" w:rsidRPr="009929DE">
        <w:rPr>
          <w:rFonts w:ascii="Times New Roman" w:eastAsia="Times New Roman" w:hAnsi="Times New Roman"/>
          <w:sz w:val="28"/>
          <w:szCs w:val="24"/>
          <w:lang w:eastAsia="ru-RU"/>
        </w:rPr>
        <w:t>–</w:t>
      </w:r>
      <w:r w:rsidRPr="009929DE">
        <w:rPr>
          <w:rFonts w:ascii="Times New Roman" w:eastAsia="Times New Roman" w:hAnsi="Times New Roman"/>
          <w:sz w:val="28"/>
          <w:szCs w:val="24"/>
          <w:lang w:eastAsia="ru-RU"/>
        </w:rPr>
        <w:t xml:space="preserve"> 3 м/с; температура воздуха </w:t>
      </w:r>
      <w:r w:rsidR="005C798F" w:rsidRPr="009929DE">
        <w:rPr>
          <w:rFonts w:ascii="Times New Roman" w:eastAsia="Times New Roman" w:hAnsi="Times New Roman"/>
          <w:sz w:val="28"/>
          <w:szCs w:val="24"/>
          <w:lang w:eastAsia="ru-RU"/>
        </w:rPr>
        <w:t>–</w:t>
      </w:r>
      <w:r w:rsidRPr="009929DE">
        <w:rPr>
          <w:rFonts w:ascii="Times New Roman" w:eastAsia="Times New Roman" w:hAnsi="Times New Roman"/>
          <w:sz w:val="28"/>
          <w:szCs w:val="24"/>
          <w:lang w:eastAsia="ru-RU"/>
        </w:rPr>
        <w:t xml:space="preserve"> 20 °C.</w:t>
      </w:r>
    </w:p>
    <w:p w14:paraId="6D12AAF8" w14:textId="77777777" w:rsidR="002F1466" w:rsidRPr="009929DE" w:rsidRDefault="002F1466" w:rsidP="002F1466">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Для оперативного прогнозирования масштабов возможного химического заражения при угрозе или непосредственно после аварии должны принимать конкретные данные о количестве выброшенного (разлившегося) АХОВ, реальные метеоусловия, а также иные исходные данные, которые доступны на момент прогнозирования.</w:t>
      </w:r>
    </w:p>
    <w:p w14:paraId="0035DE97" w14:textId="77777777" w:rsidR="002F1466" w:rsidRPr="009929DE" w:rsidRDefault="002F1466" w:rsidP="002F1466">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Внешние границы зоны возможного химического заражения АХОВ рассчитывают по пороговой </w:t>
      </w:r>
      <w:proofErr w:type="spellStart"/>
      <w:r w:rsidRPr="009929DE">
        <w:rPr>
          <w:rFonts w:ascii="Times New Roman" w:eastAsia="Times New Roman" w:hAnsi="Times New Roman"/>
          <w:sz w:val="28"/>
          <w:szCs w:val="24"/>
          <w:lang w:eastAsia="ru-RU"/>
        </w:rPr>
        <w:t>токсодозе</w:t>
      </w:r>
      <w:proofErr w:type="spellEnd"/>
      <w:r w:rsidRPr="009929DE">
        <w:rPr>
          <w:rFonts w:ascii="Times New Roman" w:eastAsia="Times New Roman" w:hAnsi="Times New Roman"/>
          <w:sz w:val="28"/>
          <w:szCs w:val="24"/>
          <w:lang w:eastAsia="ru-RU"/>
        </w:rPr>
        <w:t xml:space="preserve"> при ингаляционном воздействии на организм человека.</w:t>
      </w:r>
    </w:p>
    <w:p w14:paraId="2DA8E8F3" w14:textId="77777777" w:rsidR="002F1466" w:rsidRPr="009929DE" w:rsidRDefault="002F1466" w:rsidP="002F1466">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Принятые допущения:</w:t>
      </w:r>
    </w:p>
    <w:p w14:paraId="43FD7E8E" w14:textId="77777777" w:rsidR="002F1466" w:rsidRPr="009929DE" w:rsidRDefault="002F1466" w:rsidP="002F1466">
      <w:pPr>
        <w:numPr>
          <w:ilvl w:val="0"/>
          <w:numId w:val="14"/>
        </w:numPr>
        <w:tabs>
          <w:tab w:val="left" w:pos="1134"/>
        </w:tabs>
        <w:spacing w:after="0" w:line="240" w:lineRule="auto"/>
        <w:ind w:left="1134"/>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ёмкости, содержащие АХОВ, при авариях разрушаются полностью;</w:t>
      </w:r>
    </w:p>
    <w:p w14:paraId="6EECF25D" w14:textId="77777777" w:rsidR="002F1466" w:rsidRPr="009929DE" w:rsidRDefault="002F1466" w:rsidP="002F1466">
      <w:pPr>
        <w:numPr>
          <w:ilvl w:val="0"/>
          <w:numId w:val="14"/>
        </w:numPr>
        <w:tabs>
          <w:tab w:val="left" w:pos="1134"/>
        </w:tabs>
        <w:spacing w:after="0" w:line="240" w:lineRule="auto"/>
        <w:ind w:left="1134"/>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толщину слоя жидкости h для АХОВ, разлившихся свободно на подстилающей поверхности, принимают равной 0,05 м по всей площади разлива; для АХОВ, разлившихся в поддон или обваловку, определяют следующим образом:</w:t>
      </w:r>
    </w:p>
    <w:p w14:paraId="131ABF64" w14:textId="77777777" w:rsidR="002F1466" w:rsidRPr="009929DE" w:rsidRDefault="002F1466" w:rsidP="00382677">
      <w:pPr>
        <w:numPr>
          <w:ilvl w:val="0"/>
          <w:numId w:val="33"/>
        </w:numPr>
        <w:spacing w:after="0" w:line="240" w:lineRule="auto"/>
        <w:ind w:left="1701"/>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при </w:t>
      </w:r>
      <w:r w:rsidRPr="009929DE">
        <w:rPr>
          <w:rFonts w:ascii="Times New Roman" w:eastAsia="Times New Roman" w:hAnsi="Times New Roman"/>
          <w:sz w:val="28"/>
          <w:szCs w:val="28"/>
          <w:lang w:eastAsia="ru-RU"/>
        </w:rPr>
        <w:t>разливах</w:t>
      </w:r>
      <w:r w:rsidRPr="009929DE">
        <w:rPr>
          <w:rFonts w:ascii="Times New Roman" w:eastAsia="Times New Roman" w:hAnsi="Times New Roman"/>
          <w:sz w:val="28"/>
          <w:szCs w:val="24"/>
          <w:lang w:eastAsia="ru-RU"/>
        </w:rPr>
        <w:t xml:space="preserve"> из ёмкостей с самостоятельным поддоном (обваловкой):</w:t>
      </w:r>
    </w:p>
    <w:p w14:paraId="042D1E7F" w14:textId="77777777" w:rsidR="002F1466" w:rsidRPr="009929DE" w:rsidRDefault="002F1466" w:rsidP="002F1466">
      <w:pPr>
        <w:spacing w:after="0" w:line="240" w:lineRule="auto"/>
        <w:ind w:firstLine="709"/>
        <w:jc w:val="center"/>
        <w:rPr>
          <w:rFonts w:ascii="Times New Roman" w:eastAsia="Times New Roman" w:hAnsi="Times New Roman"/>
          <w:sz w:val="28"/>
          <w:szCs w:val="24"/>
          <w:lang w:eastAsia="ru-RU"/>
        </w:rPr>
      </w:pPr>
    </w:p>
    <w:p w14:paraId="51F7A655" w14:textId="77777777" w:rsidR="002F1466" w:rsidRPr="009929DE" w:rsidRDefault="002F1466" w:rsidP="002F1466">
      <w:pPr>
        <w:spacing w:after="0" w:line="240" w:lineRule="auto"/>
        <w:jc w:val="center"/>
        <w:rPr>
          <w:rFonts w:ascii="Times New Roman" w:eastAsia="Times New Roman" w:hAnsi="Times New Roman"/>
          <w:sz w:val="28"/>
          <w:szCs w:val="24"/>
          <w:lang w:eastAsia="ru-RU"/>
        </w:rPr>
      </w:pPr>
      <m:oMathPara>
        <m:oMath>
          <m:r>
            <w:rPr>
              <w:rFonts w:ascii="Cambria Math" w:eastAsia="Times New Roman" w:hAnsi="Cambria Math"/>
              <w:sz w:val="28"/>
              <w:szCs w:val="24"/>
              <w:lang w:eastAsia="ru-RU"/>
            </w:rPr>
            <m:t>h=H-0,2</m:t>
          </m:r>
        </m:oMath>
      </m:oMathPara>
    </w:p>
    <w:p w14:paraId="24B4ED90" w14:textId="77777777" w:rsidR="002F1466" w:rsidRPr="009929DE" w:rsidRDefault="002F1466" w:rsidP="002F1466">
      <w:pPr>
        <w:spacing w:after="0" w:line="240" w:lineRule="auto"/>
        <w:jc w:val="center"/>
        <w:rPr>
          <w:rFonts w:ascii="Times New Roman" w:eastAsia="Times New Roman" w:hAnsi="Times New Roman"/>
          <w:sz w:val="28"/>
          <w:szCs w:val="24"/>
          <w:lang w:eastAsia="ru-RU"/>
        </w:rPr>
      </w:pPr>
    </w:p>
    <w:p w14:paraId="4C0A6941" w14:textId="5E10C471" w:rsidR="002F1466" w:rsidRPr="009929DE" w:rsidRDefault="002F1466" w:rsidP="002F1466">
      <w:pPr>
        <w:spacing w:after="0" w:line="240" w:lineRule="auto"/>
        <w:ind w:left="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где H </w:t>
      </w:r>
      <w:r w:rsidR="005C798F" w:rsidRPr="009929DE">
        <w:rPr>
          <w:rFonts w:ascii="Times New Roman" w:eastAsia="Times New Roman" w:hAnsi="Times New Roman"/>
          <w:sz w:val="28"/>
          <w:szCs w:val="24"/>
          <w:lang w:eastAsia="ru-RU"/>
        </w:rPr>
        <w:t>–</w:t>
      </w:r>
      <w:r w:rsidRPr="009929DE">
        <w:rPr>
          <w:rFonts w:ascii="Times New Roman" w:eastAsia="Times New Roman" w:hAnsi="Times New Roman"/>
          <w:sz w:val="28"/>
          <w:szCs w:val="24"/>
          <w:lang w:eastAsia="ru-RU"/>
        </w:rPr>
        <w:t xml:space="preserve"> высота поддона (обваловки), м;</w:t>
      </w:r>
    </w:p>
    <w:p w14:paraId="4674C871" w14:textId="77777777" w:rsidR="002F1466" w:rsidRPr="009929DE" w:rsidRDefault="002F1466" w:rsidP="00382677">
      <w:pPr>
        <w:numPr>
          <w:ilvl w:val="0"/>
          <w:numId w:val="33"/>
        </w:numPr>
        <w:spacing w:after="0" w:line="240" w:lineRule="auto"/>
        <w:ind w:left="1701"/>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при </w:t>
      </w:r>
      <w:r w:rsidRPr="009929DE">
        <w:rPr>
          <w:rFonts w:ascii="Times New Roman" w:eastAsia="Times New Roman" w:hAnsi="Times New Roman"/>
          <w:sz w:val="28"/>
          <w:szCs w:val="28"/>
          <w:lang w:eastAsia="ru-RU"/>
        </w:rPr>
        <w:t>разливах</w:t>
      </w:r>
      <w:r w:rsidRPr="009929DE">
        <w:rPr>
          <w:rFonts w:ascii="Times New Roman" w:eastAsia="Times New Roman" w:hAnsi="Times New Roman"/>
          <w:sz w:val="28"/>
          <w:szCs w:val="24"/>
          <w:lang w:eastAsia="ru-RU"/>
        </w:rPr>
        <w:t xml:space="preserve"> из ёмкостей, расположенных группой с общим поддоном (обваловкой):</w:t>
      </w:r>
    </w:p>
    <w:p w14:paraId="093A6B20" w14:textId="77777777" w:rsidR="002F1466" w:rsidRPr="009929DE" w:rsidRDefault="002F1466" w:rsidP="002F1466">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lastRenderedPageBreak/>
        <w:t xml:space="preserve"> </w:t>
      </w:r>
    </w:p>
    <w:p w14:paraId="212C5676" w14:textId="77777777" w:rsidR="002F1466" w:rsidRPr="009929DE" w:rsidRDefault="002F1466" w:rsidP="002F1466">
      <w:pPr>
        <w:spacing w:after="0" w:line="240" w:lineRule="auto"/>
        <w:jc w:val="center"/>
        <w:rPr>
          <w:rFonts w:ascii="Times New Roman" w:eastAsia="Times New Roman" w:hAnsi="Times New Roman"/>
          <w:sz w:val="28"/>
          <w:szCs w:val="24"/>
          <w:lang w:eastAsia="ru-RU"/>
        </w:rPr>
      </w:pPr>
      <m:oMathPara>
        <m:oMath>
          <m:r>
            <w:rPr>
              <w:rFonts w:ascii="Cambria Math" w:eastAsia="Times New Roman" w:hAnsi="Cambria Math"/>
              <w:sz w:val="28"/>
              <w:szCs w:val="24"/>
              <w:lang w:eastAsia="ru-RU"/>
            </w:rPr>
            <m:t xml:space="preserve">h= </m:t>
          </m:r>
          <m:f>
            <m:fPr>
              <m:ctrlPr>
                <w:rPr>
                  <w:rFonts w:ascii="Cambria Math" w:eastAsia="Times New Roman" w:hAnsi="Cambria Math"/>
                  <w:i/>
                  <w:sz w:val="28"/>
                  <w:szCs w:val="24"/>
                  <w:lang w:eastAsia="ru-RU"/>
                </w:rPr>
              </m:ctrlPr>
            </m:fPr>
            <m:num>
              <m:sSub>
                <m:sSubPr>
                  <m:ctrlPr>
                    <w:rPr>
                      <w:rFonts w:ascii="Cambria Math" w:eastAsia="Times New Roman" w:hAnsi="Cambria Math"/>
                      <w:i/>
                      <w:sz w:val="28"/>
                      <w:szCs w:val="24"/>
                      <w:lang w:eastAsia="ru-RU"/>
                    </w:rPr>
                  </m:ctrlPr>
                </m:sSubPr>
                <m:e>
                  <m:r>
                    <w:rPr>
                      <w:rFonts w:ascii="Cambria Math" w:eastAsia="Times New Roman" w:hAnsi="Cambria Math"/>
                      <w:sz w:val="28"/>
                      <w:szCs w:val="24"/>
                      <w:lang w:eastAsia="ru-RU"/>
                    </w:rPr>
                    <m:t>Q</m:t>
                  </m:r>
                </m:e>
                <m:sub>
                  <m:r>
                    <w:rPr>
                      <w:rFonts w:ascii="Cambria Math" w:eastAsia="Times New Roman" w:hAnsi="Cambria Math"/>
                      <w:sz w:val="28"/>
                      <w:szCs w:val="24"/>
                      <w:lang w:eastAsia="ru-RU"/>
                    </w:rPr>
                    <m:t>0</m:t>
                  </m:r>
                </m:sub>
              </m:sSub>
            </m:num>
            <m:den>
              <m:sSub>
                <m:sSubPr>
                  <m:ctrlPr>
                    <w:rPr>
                      <w:rFonts w:ascii="Cambria Math" w:eastAsia="Times New Roman" w:hAnsi="Cambria Math"/>
                      <w:i/>
                      <w:sz w:val="28"/>
                      <w:szCs w:val="24"/>
                      <w:lang w:eastAsia="ru-RU"/>
                    </w:rPr>
                  </m:ctrlPr>
                </m:sSubPr>
                <m:e>
                  <m:r>
                    <w:rPr>
                      <w:rFonts w:ascii="Cambria Math" w:eastAsia="Times New Roman" w:hAnsi="Cambria Math"/>
                      <w:sz w:val="28"/>
                      <w:szCs w:val="24"/>
                      <w:lang w:eastAsia="ru-RU"/>
                    </w:rPr>
                    <m:t>F</m:t>
                  </m:r>
                </m:e>
                <m:sub>
                  <m:r>
                    <w:rPr>
                      <w:rFonts w:ascii="Cambria Math" w:eastAsia="Times New Roman" w:hAnsi="Cambria Math"/>
                      <w:sz w:val="28"/>
                      <w:szCs w:val="24"/>
                      <w:lang w:eastAsia="ru-RU"/>
                    </w:rPr>
                    <m:t>d</m:t>
                  </m:r>
                </m:sub>
              </m:sSub>
            </m:den>
          </m:f>
        </m:oMath>
      </m:oMathPara>
    </w:p>
    <w:p w14:paraId="3CFDAA4F" w14:textId="77777777" w:rsidR="002F1466" w:rsidRPr="009929DE" w:rsidRDefault="002F1466" w:rsidP="002F1466">
      <w:pPr>
        <w:spacing w:after="0" w:line="240" w:lineRule="auto"/>
        <w:ind w:firstLine="709"/>
        <w:jc w:val="both"/>
        <w:rPr>
          <w:rFonts w:ascii="Times New Roman" w:eastAsia="Times New Roman" w:hAnsi="Times New Roman"/>
          <w:sz w:val="28"/>
          <w:szCs w:val="24"/>
          <w:lang w:eastAsia="ru-RU"/>
        </w:rPr>
      </w:pPr>
    </w:p>
    <w:p w14:paraId="6A7B7070" w14:textId="66F0A029" w:rsidR="002F1466" w:rsidRPr="009929DE" w:rsidRDefault="002F1466" w:rsidP="002F1466">
      <w:pPr>
        <w:spacing w:after="0" w:line="240" w:lineRule="auto"/>
        <w:ind w:left="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где Q</w:t>
      </w:r>
      <w:r w:rsidRPr="009929DE">
        <w:rPr>
          <w:rFonts w:ascii="Times New Roman" w:eastAsia="Times New Roman" w:hAnsi="Times New Roman"/>
          <w:sz w:val="28"/>
          <w:szCs w:val="24"/>
          <w:vertAlign w:val="subscript"/>
          <w:lang w:eastAsia="ru-RU"/>
        </w:rPr>
        <w:t>0</w:t>
      </w:r>
      <w:r w:rsidRPr="009929DE">
        <w:rPr>
          <w:rFonts w:ascii="Times New Roman" w:eastAsia="Times New Roman" w:hAnsi="Times New Roman"/>
          <w:sz w:val="28"/>
          <w:szCs w:val="24"/>
          <w:lang w:eastAsia="ru-RU"/>
        </w:rPr>
        <w:t xml:space="preserve"> </w:t>
      </w:r>
      <w:r w:rsidR="005C798F" w:rsidRPr="009929DE">
        <w:rPr>
          <w:rFonts w:ascii="Times New Roman" w:eastAsia="Times New Roman" w:hAnsi="Times New Roman"/>
          <w:sz w:val="28"/>
          <w:szCs w:val="24"/>
          <w:lang w:eastAsia="ru-RU"/>
        </w:rPr>
        <w:t>–</w:t>
      </w:r>
      <w:r w:rsidRPr="009929DE">
        <w:rPr>
          <w:rFonts w:ascii="Times New Roman" w:eastAsia="Times New Roman" w:hAnsi="Times New Roman"/>
          <w:sz w:val="28"/>
          <w:szCs w:val="24"/>
          <w:lang w:eastAsia="ru-RU"/>
        </w:rPr>
        <w:t xml:space="preserve"> количество выброшенного (разлившегося) при аварии вещества, т; </w:t>
      </w:r>
    </w:p>
    <w:p w14:paraId="1C956D6E" w14:textId="2BCB499B" w:rsidR="002F1466" w:rsidRPr="009929DE" w:rsidRDefault="002F1466" w:rsidP="002F1466">
      <w:pPr>
        <w:spacing w:after="0" w:line="240" w:lineRule="auto"/>
        <w:ind w:left="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d </w:t>
      </w:r>
      <w:r w:rsidR="005C798F" w:rsidRPr="009929DE">
        <w:rPr>
          <w:rFonts w:ascii="Times New Roman" w:eastAsia="Times New Roman" w:hAnsi="Times New Roman"/>
          <w:sz w:val="28"/>
          <w:szCs w:val="24"/>
          <w:lang w:eastAsia="ru-RU"/>
        </w:rPr>
        <w:t>–</w:t>
      </w:r>
      <w:r w:rsidRPr="009929DE">
        <w:rPr>
          <w:rFonts w:ascii="Times New Roman" w:eastAsia="Times New Roman" w:hAnsi="Times New Roman"/>
          <w:sz w:val="28"/>
          <w:szCs w:val="24"/>
          <w:lang w:eastAsia="ru-RU"/>
        </w:rPr>
        <w:t xml:space="preserve"> плотность АХОВ, определяемое по таблице В.3 приложения В СП 165.1325800.2014), т/м</w:t>
      </w:r>
      <w:r w:rsidRPr="009929DE">
        <w:rPr>
          <w:rFonts w:ascii="Times New Roman" w:eastAsia="Times New Roman" w:hAnsi="Times New Roman"/>
          <w:sz w:val="28"/>
          <w:szCs w:val="24"/>
          <w:vertAlign w:val="superscript"/>
          <w:lang w:eastAsia="ru-RU"/>
        </w:rPr>
        <w:t>3</w:t>
      </w:r>
      <w:r w:rsidRPr="009929DE">
        <w:rPr>
          <w:rFonts w:ascii="Times New Roman" w:eastAsia="Times New Roman" w:hAnsi="Times New Roman"/>
          <w:sz w:val="28"/>
          <w:szCs w:val="24"/>
          <w:lang w:eastAsia="ru-RU"/>
        </w:rPr>
        <w:t xml:space="preserve">; </w:t>
      </w:r>
    </w:p>
    <w:p w14:paraId="2B93C84A" w14:textId="1D1259EA" w:rsidR="002F1466" w:rsidRPr="009929DE" w:rsidRDefault="002F1466" w:rsidP="002F1466">
      <w:pPr>
        <w:spacing w:after="0" w:line="240" w:lineRule="auto"/>
        <w:ind w:left="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F </w:t>
      </w:r>
      <w:r w:rsidR="005C798F" w:rsidRPr="009929DE">
        <w:rPr>
          <w:rFonts w:ascii="Times New Roman" w:eastAsia="Times New Roman" w:hAnsi="Times New Roman"/>
          <w:sz w:val="28"/>
          <w:szCs w:val="24"/>
          <w:lang w:eastAsia="ru-RU"/>
        </w:rPr>
        <w:t>–</w:t>
      </w:r>
      <w:r w:rsidRPr="009929DE">
        <w:rPr>
          <w:rFonts w:ascii="Times New Roman" w:eastAsia="Times New Roman" w:hAnsi="Times New Roman"/>
          <w:sz w:val="28"/>
          <w:szCs w:val="24"/>
          <w:lang w:eastAsia="ru-RU"/>
        </w:rPr>
        <w:t xml:space="preserve"> реальная площадь разлива в поддон (обваловку), м</w:t>
      </w:r>
      <w:r w:rsidRPr="009929DE">
        <w:rPr>
          <w:rFonts w:ascii="Times New Roman" w:eastAsia="Times New Roman" w:hAnsi="Times New Roman"/>
          <w:sz w:val="28"/>
          <w:szCs w:val="24"/>
          <w:vertAlign w:val="superscript"/>
          <w:lang w:eastAsia="ru-RU"/>
        </w:rPr>
        <w:t>2</w:t>
      </w:r>
      <w:r w:rsidRPr="009929DE">
        <w:rPr>
          <w:rFonts w:ascii="Times New Roman" w:eastAsia="Times New Roman" w:hAnsi="Times New Roman"/>
          <w:sz w:val="28"/>
          <w:szCs w:val="24"/>
          <w:lang w:eastAsia="ru-RU"/>
        </w:rPr>
        <w:t>;</w:t>
      </w:r>
    </w:p>
    <w:p w14:paraId="06DAC909" w14:textId="77777777" w:rsidR="002F1466" w:rsidRPr="009929DE" w:rsidRDefault="002F1466" w:rsidP="002F1466">
      <w:pPr>
        <w:numPr>
          <w:ilvl w:val="0"/>
          <w:numId w:val="14"/>
        </w:numPr>
        <w:tabs>
          <w:tab w:val="left" w:pos="1134"/>
        </w:tabs>
        <w:spacing w:after="0" w:line="240" w:lineRule="auto"/>
        <w:ind w:left="1134"/>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предельное время пребывания людей в зоне химического заражения и продолжительность сохранения неизменными метеорологических условий (степени вертикальной устойчивости атмосферы, направления и скорости ветра) составляет 4 ч. По истечении указанного времени прогноз обстановки должен уточняться;</w:t>
      </w:r>
    </w:p>
    <w:p w14:paraId="125F0563" w14:textId="77777777" w:rsidR="002F1466" w:rsidRPr="009929DE" w:rsidRDefault="002F1466" w:rsidP="002F1466">
      <w:pPr>
        <w:numPr>
          <w:ilvl w:val="0"/>
          <w:numId w:val="14"/>
        </w:numPr>
        <w:tabs>
          <w:tab w:val="left" w:pos="1134"/>
        </w:tabs>
        <w:spacing w:after="0" w:line="240" w:lineRule="auto"/>
        <w:ind w:left="1134"/>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при авариях на газо- и продуктопроводах значение выброса АХОВ должны принимать равным максимальному количеству АХОВ, содержащемуся в трубопроводе между автоматическими запорными устройствами, например, для аммиакопроводов - 275 - 500 т.</w:t>
      </w:r>
    </w:p>
    <w:p w14:paraId="625E5365" w14:textId="77777777" w:rsidR="002F1466" w:rsidRPr="009929DE" w:rsidRDefault="002F1466" w:rsidP="002F1466">
      <w:pPr>
        <w:spacing w:after="0" w:line="240" w:lineRule="auto"/>
        <w:ind w:firstLine="709"/>
        <w:jc w:val="both"/>
        <w:rPr>
          <w:rFonts w:ascii="Times New Roman" w:eastAsia="Times New Roman" w:hAnsi="Times New Roman"/>
          <w:sz w:val="28"/>
          <w:szCs w:val="24"/>
          <w:lang w:eastAsia="ru-RU"/>
        </w:rPr>
      </w:pPr>
    </w:p>
    <w:p w14:paraId="57B23EE1" w14:textId="77777777" w:rsidR="002F1466" w:rsidRPr="009929DE" w:rsidRDefault="002F1466" w:rsidP="002F1466">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Количественные характеристики выброса АХОВ для расчёта масштабов заражения определяются по их эквивалентным значениям.</w:t>
      </w:r>
    </w:p>
    <w:p w14:paraId="6C231ADF" w14:textId="77777777" w:rsidR="002F1466" w:rsidRPr="009929DE" w:rsidRDefault="002F1466" w:rsidP="002F1466">
      <w:pPr>
        <w:spacing w:after="0" w:line="240" w:lineRule="auto"/>
        <w:ind w:firstLine="709"/>
        <w:jc w:val="both"/>
        <w:rPr>
          <w:rFonts w:ascii="Times New Roman" w:eastAsia="Times New Roman" w:hAnsi="Times New Roman"/>
          <w:sz w:val="28"/>
          <w:szCs w:val="28"/>
        </w:rPr>
      </w:pPr>
      <w:r w:rsidRPr="009929DE">
        <w:rPr>
          <w:rFonts w:ascii="Times New Roman" w:eastAsia="Times New Roman" w:hAnsi="Times New Roman"/>
          <w:sz w:val="28"/>
          <w:szCs w:val="24"/>
          <w:lang w:eastAsia="ru-RU"/>
        </w:rPr>
        <w:t>Эквивалентное количество вещества по первичному облаку (в тоннах) определяется</w:t>
      </w:r>
      <w:r w:rsidRPr="009929DE">
        <w:rPr>
          <w:rFonts w:ascii="Times New Roman" w:eastAsia="Times New Roman" w:hAnsi="Times New Roman"/>
          <w:sz w:val="28"/>
          <w:szCs w:val="28"/>
        </w:rPr>
        <w:t xml:space="preserve"> по формуле:</w:t>
      </w:r>
    </w:p>
    <w:p w14:paraId="19CAD4C0" w14:textId="77777777" w:rsidR="002F1466" w:rsidRPr="009929DE" w:rsidRDefault="002F1466" w:rsidP="002F1466">
      <w:pPr>
        <w:spacing w:after="0" w:line="240" w:lineRule="auto"/>
        <w:ind w:firstLine="709"/>
        <w:jc w:val="both"/>
        <w:rPr>
          <w:rFonts w:ascii="Times New Roman" w:eastAsia="Times New Roman" w:hAnsi="Times New Roman"/>
          <w:sz w:val="28"/>
          <w:szCs w:val="28"/>
        </w:rPr>
      </w:pPr>
    </w:p>
    <w:p w14:paraId="1550876B" w14:textId="77777777" w:rsidR="002F1466" w:rsidRPr="009929DE" w:rsidRDefault="00FC0D44" w:rsidP="002F1466">
      <w:pPr>
        <w:widowControl w:val="0"/>
        <w:tabs>
          <w:tab w:val="left" w:pos="9715"/>
        </w:tabs>
        <w:spacing w:before="121" w:after="0" w:line="240" w:lineRule="auto"/>
        <w:rPr>
          <w:rFonts w:ascii="Times New Roman" w:eastAsia="Times New Roman" w:hAnsi="Times New Roman"/>
          <w:sz w:val="28"/>
        </w:rPr>
      </w:pPr>
      <m:oMathPara>
        <m:oMathParaPr>
          <m:jc m:val="center"/>
        </m:oMathParaPr>
        <m:oMath>
          <m:sSub>
            <m:sSubPr>
              <m:ctrlPr>
                <w:rPr>
                  <w:rFonts w:ascii="Cambria Math" w:eastAsia="Times New Roman" w:hAnsi="Cambria Math"/>
                  <w:i/>
                  <w:sz w:val="28"/>
                </w:rPr>
              </m:ctrlPr>
            </m:sSubPr>
            <m:e>
              <m:r>
                <w:rPr>
                  <w:rFonts w:ascii="Cambria Math" w:eastAsia="Times New Roman" w:hAnsi="Cambria Math"/>
                  <w:sz w:val="28"/>
                </w:rPr>
                <m:t>Q</m:t>
              </m:r>
            </m:e>
            <m:sub>
              <m:r>
                <w:rPr>
                  <w:rFonts w:ascii="Cambria Math" w:eastAsia="Times New Roman" w:hAnsi="Cambria Math"/>
                  <w:sz w:val="28"/>
                </w:rPr>
                <m:t>э1</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К</m:t>
              </m:r>
            </m:e>
            <m:sub>
              <m:r>
                <w:rPr>
                  <w:rFonts w:ascii="Cambria Math" w:eastAsia="Times New Roman" w:hAnsi="Cambria Math"/>
                  <w:sz w:val="28"/>
                </w:rPr>
                <m:t>1</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К</m:t>
              </m:r>
            </m:e>
            <m:sub>
              <m:r>
                <w:rPr>
                  <w:rFonts w:ascii="Cambria Math" w:eastAsia="Times New Roman" w:hAnsi="Cambria Math"/>
                  <w:sz w:val="28"/>
                </w:rPr>
                <m:t>3</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К</m:t>
              </m:r>
            </m:e>
            <m:sub>
              <m:r>
                <w:rPr>
                  <w:rFonts w:ascii="Cambria Math" w:eastAsia="Times New Roman" w:hAnsi="Cambria Math"/>
                  <w:sz w:val="28"/>
                </w:rPr>
                <m:t>5</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К</m:t>
              </m:r>
            </m:e>
            <m:sub>
              <m:r>
                <w:rPr>
                  <w:rFonts w:ascii="Cambria Math" w:eastAsia="Times New Roman" w:hAnsi="Cambria Math"/>
                  <w:sz w:val="28"/>
                </w:rPr>
                <m:t>7</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lang w:val="en-US"/>
                </w:rPr>
                <m:t>Q</m:t>
              </m:r>
            </m:e>
            <m:sub>
              <m:r>
                <w:rPr>
                  <w:rFonts w:ascii="Cambria Math" w:eastAsia="Times New Roman" w:hAnsi="Cambria Math"/>
                  <w:sz w:val="28"/>
                </w:rPr>
                <m:t>0</m:t>
              </m:r>
            </m:sub>
          </m:sSub>
        </m:oMath>
      </m:oMathPara>
    </w:p>
    <w:p w14:paraId="4D67DA27" w14:textId="77777777" w:rsidR="002F1466" w:rsidRPr="009929DE" w:rsidRDefault="002F1466" w:rsidP="002F1466">
      <w:pPr>
        <w:widowControl w:val="0"/>
        <w:spacing w:after="0" w:line="303" w:lineRule="exact"/>
        <w:ind w:left="709" w:right="95"/>
        <w:rPr>
          <w:rFonts w:ascii="Times New Roman" w:eastAsia="Times New Roman" w:hAnsi="Times New Roman"/>
          <w:sz w:val="28"/>
          <w:szCs w:val="28"/>
        </w:rPr>
      </w:pPr>
    </w:p>
    <w:p w14:paraId="2428F28C" w14:textId="77777777" w:rsidR="002F1466" w:rsidRPr="009929DE" w:rsidRDefault="002F1466" w:rsidP="002F1466">
      <w:pPr>
        <w:widowControl w:val="0"/>
        <w:spacing w:after="0" w:line="303" w:lineRule="exact"/>
        <w:ind w:left="709" w:right="95"/>
        <w:rPr>
          <w:rFonts w:ascii="Times New Roman" w:eastAsia="Times New Roman" w:hAnsi="Times New Roman"/>
          <w:sz w:val="28"/>
          <w:szCs w:val="28"/>
        </w:rPr>
      </w:pPr>
      <w:r w:rsidRPr="009929DE">
        <w:rPr>
          <w:rFonts w:ascii="Times New Roman" w:eastAsia="Times New Roman" w:hAnsi="Times New Roman"/>
          <w:sz w:val="28"/>
          <w:szCs w:val="28"/>
        </w:rPr>
        <w:t>где:</w:t>
      </w:r>
    </w:p>
    <w:p w14:paraId="51ED994F" w14:textId="77777777" w:rsidR="002F1466" w:rsidRPr="009929DE" w:rsidRDefault="002F1466" w:rsidP="002F1466">
      <w:pPr>
        <w:widowControl w:val="0"/>
        <w:spacing w:before="6" w:after="0" w:line="322" w:lineRule="exact"/>
        <w:ind w:left="709"/>
        <w:rPr>
          <w:rFonts w:ascii="Times New Roman" w:eastAsia="Times New Roman" w:hAnsi="Times New Roman"/>
          <w:sz w:val="28"/>
          <w:szCs w:val="28"/>
        </w:rPr>
      </w:pPr>
      <w:r w:rsidRPr="009929DE">
        <w:rPr>
          <w:rFonts w:ascii="Times New Roman" w:eastAsia="Times New Roman" w:hAnsi="Times New Roman"/>
          <w:sz w:val="28"/>
          <w:szCs w:val="28"/>
        </w:rPr>
        <w:t>K</w:t>
      </w:r>
      <w:r w:rsidRPr="009929DE">
        <w:rPr>
          <w:rFonts w:ascii="Times New Roman" w:eastAsia="Times New Roman" w:hAnsi="Times New Roman"/>
          <w:position w:val="-3"/>
          <w:sz w:val="18"/>
          <w:szCs w:val="28"/>
        </w:rPr>
        <w:t xml:space="preserve">1 </w:t>
      </w:r>
      <w:r w:rsidRPr="009929DE">
        <w:rPr>
          <w:rFonts w:ascii="Times New Roman" w:eastAsia="Times New Roman" w:hAnsi="Times New Roman"/>
          <w:sz w:val="28"/>
          <w:szCs w:val="28"/>
        </w:rPr>
        <w:t xml:space="preserve">– коэффициент, зависящий от условий хранения АХОВ, – табл. В.2 </w:t>
      </w:r>
      <w:r w:rsidRPr="009929DE">
        <w:rPr>
          <w:rFonts w:ascii="Times New Roman" w:eastAsia="Times New Roman" w:hAnsi="Times New Roman"/>
          <w:sz w:val="28"/>
          <w:szCs w:val="24"/>
          <w:lang w:eastAsia="ru-RU"/>
        </w:rPr>
        <w:t>приложения В СП 165.1325800.2014</w:t>
      </w:r>
      <w:r w:rsidRPr="009929DE">
        <w:rPr>
          <w:rFonts w:ascii="Times New Roman" w:eastAsia="Times New Roman" w:hAnsi="Times New Roman"/>
          <w:sz w:val="28"/>
          <w:szCs w:val="28"/>
        </w:rPr>
        <w:t xml:space="preserve"> (для сжатых газов K</w:t>
      </w:r>
      <w:r w:rsidRPr="009929DE">
        <w:rPr>
          <w:rFonts w:ascii="Times New Roman" w:eastAsia="Times New Roman" w:hAnsi="Times New Roman"/>
          <w:sz w:val="28"/>
          <w:szCs w:val="28"/>
          <w:vertAlign w:val="subscript"/>
        </w:rPr>
        <w:t>1</w:t>
      </w:r>
      <w:r w:rsidRPr="009929DE">
        <w:rPr>
          <w:rFonts w:ascii="Times New Roman" w:eastAsia="Times New Roman" w:hAnsi="Times New Roman"/>
          <w:sz w:val="28"/>
          <w:szCs w:val="28"/>
        </w:rPr>
        <w:t>=1);</w:t>
      </w:r>
    </w:p>
    <w:p w14:paraId="231F4B3C" w14:textId="77777777" w:rsidR="002F1466" w:rsidRPr="009929DE" w:rsidRDefault="002F1466" w:rsidP="002F1466">
      <w:pPr>
        <w:keepNext/>
        <w:keepLines/>
        <w:widowControl w:val="0"/>
        <w:spacing w:after="0" w:line="322" w:lineRule="exact"/>
        <w:ind w:left="709"/>
        <w:rPr>
          <w:rFonts w:ascii="Times New Roman" w:eastAsia="Times New Roman" w:hAnsi="Times New Roman"/>
          <w:sz w:val="28"/>
          <w:szCs w:val="28"/>
        </w:rPr>
      </w:pPr>
      <w:r w:rsidRPr="009929DE">
        <w:rPr>
          <w:rFonts w:ascii="Times New Roman" w:eastAsia="Times New Roman" w:hAnsi="Times New Roman"/>
          <w:sz w:val="28"/>
          <w:szCs w:val="28"/>
        </w:rPr>
        <w:t>K</w:t>
      </w:r>
      <w:r w:rsidRPr="009929DE">
        <w:rPr>
          <w:rFonts w:ascii="Times New Roman" w:eastAsia="Times New Roman" w:hAnsi="Times New Roman"/>
          <w:position w:val="-3"/>
          <w:sz w:val="18"/>
          <w:szCs w:val="28"/>
        </w:rPr>
        <w:t xml:space="preserve">3 </w:t>
      </w:r>
      <w:r w:rsidRPr="009929DE">
        <w:rPr>
          <w:rFonts w:ascii="Times New Roman" w:eastAsia="Times New Roman" w:hAnsi="Times New Roman"/>
          <w:sz w:val="28"/>
          <w:szCs w:val="28"/>
        </w:rPr>
        <w:t xml:space="preserve">– коэффициент, равный отношению пороговой </w:t>
      </w:r>
      <w:proofErr w:type="spellStart"/>
      <w:r w:rsidRPr="009929DE">
        <w:rPr>
          <w:rFonts w:ascii="Times New Roman" w:eastAsia="Times New Roman" w:hAnsi="Times New Roman"/>
          <w:sz w:val="28"/>
          <w:szCs w:val="28"/>
        </w:rPr>
        <w:t>токсодозы</w:t>
      </w:r>
      <w:proofErr w:type="spellEnd"/>
      <w:r w:rsidRPr="009929DE">
        <w:rPr>
          <w:rFonts w:ascii="Times New Roman" w:eastAsia="Times New Roman" w:hAnsi="Times New Roman"/>
          <w:sz w:val="28"/>
          <w:szCs w:val="28"/>
        </w:rPr>
        <w:t xml:space="preserve"> хлора к пороговой </w:t>
      </w:r>
      <w:proofErr w:type="spellStart"/>
      <w:r w:rsidRPr="009929DE">
        <w:rPr>
          <w:rFonts w:ascii="Times New Roman" w:eastAsia="Times New Roman" w:hAnsi="Times New Roman"/>
          <w:sz w:val="28"/>
          <w:szCs w:val="28"/>
        </w:rPr>
        <w:t>токсодозе</w:t>
      </w:r>
      <w:proofErr w:type="spellEnd"/>
      <w:r w:rsidRPr="009929DE">
        <w:rPr>
          <w:rFonts w:ascii="Times New Roman" w:eastAsia="Times New Roman" w:hAnsi="Times New Roman"/>
          <w:sz w:val="28"/>
          <w:szCs w:val="28"/>
        </w:rPr>
        <w:t xml:space="preserve"> другого АХОВ (табл. В.3 </w:t>
      </w:r>
      <w:r w:rsidRPr="009929DE">
        <w:rPr>
          <w:rFonts w:ascii="Times New Roman" w:eastAsia="Times New Roman" w:hAnsi="Times New Roman"/>
          <w:sz w:val="28"/>
          <w:szCs w:val="24"/>
          <w:lang w:eastAsia="ru-RU"/>
        </w:rPr>
        <w:t>приложения В СП 165.1325800.2014</w:t>
      </w:r>
      <w:r w:rsidRPr="009929DE">
        <w:rPr>
          <w:rFonts w:ascii="Times New Roman" w:eastAsia="Times New Roman" w:hAnsi="Times New Roman"/>
          <w:sz w:val="28"/>
          <w:szCs w:val="28"/>
        </w:rPr>
        <w:t>);</w:t>
      </w:r>
    </w:p>
    <w:p w14:paraId="029606FB" w14:textId="77777777" w:rsidR="002F1466" w:rsidRPr="009929DE" w:rsidRDefault="002F1466" w:rsidP="002F1466">
      <w:pPr>
        <w:keepNext/>
        <w:keepLines/>
        <w:widowControl w:val="0"/>
        <w:spacing w:before="72" w:after="0" w:line="232" w:lineRule="auto"/>
        <w:ind w:left="709"/>
        <w:jc w:val="both"/>
        <w:rPr>
          <w:rFonts w:ascii="Times New Roman" w:eastAsia="Times New Roman" w:hAnsi="Times New Roman"/>
          <w:sz w:val="28"/>
          <w:szCs w:val="28"/>
        </w:rPr>
      </w:pPr>
      <w:r w:rsidRPr="009929DE">
        <w:rPr>
          <w:rFonts w:ascii="Times New Roman" w:eastAsia="Times New Roman" w:hAnsi="Times New Roman"/>
          <w:sz w:val="28"/>
          <w:szCs w:val="28"/>
        </w:rPr>
        <w:t>K</w:t>
      </w:r>
      <w:r w:rsidRPr="009929DE">
        <w:rPr>
          <w:rFonts w:ascii="Times New Roman" w:eastAsia="Times New Roman" w:hAnsi="Times New Roman"/>
          <w:position w:val="-3"/>
          <w:sz w:val="18"/>
          <w:szCs w:val="28"/>
        </w:rPr>
        <w:t xml:space="preserve">5 </w:t>
      </w:r>
      <w:r w:rsidRPr="009929DE">
        <w:rPr>
          <w:rFonts w:ascii="Times New Roman" w:eastAsia="Times New Roman" w:hAnsi="Times New Roman"/>
          <w:sz w:val="28"/>
          <w:szCs w:val="28"/>
        </w:rPr>
        <w:t>– коэффициент, учитывающий степень вертикальной устойчивости воздуха: принимается равным для инверсии – 1, для изотермии – 0,23, для конвекции – 0,08;</w:t>
      </w:r>
    </w:p>
    <w:p w14:paraId="509677EA" w14:textId="77777777" w:rsidR="002F1466" w:rsidRPr="009929DE" w:rsidRDefault="002F1466" w:rsidP="002F1466">
      <w:pPr>
        <w:keepNext/>
        <w:keepLines/>
        <w:widowControl w:val="0"/>
        <w:spacing w:before="5" w:after="0" w:line="322" w:lineRule="exact"/>
        <w:ind w:left="709"/>
        <w:jc w:val="both"/>
        <w:rPr>
          <w:rFonts w:ascii="Times New Roman" w:eastAsia="Times New Roman" w:hAnsi="Times New Roman"/>
          <w:sz w:val="28"/>
          <w:szCs w:val="28"/>
        </w:rPr>
      </w:pPr>
      <w:r w:rsidRPr="009929DE">
        <w:rPr>
          <w:rFonts w:ascii="Times New Roman" w:eastAsia="Times New Roman" w:hAnsi="Times New Roman"/>
          <w:sz w:val="28"/>
          <w:szCs w:val="28"/>
        </w:rPr>
        <w:t>K</w:t>
      </w:r>
      <w:r w:rsidRPr="009929DE">
        <w:rPr>
          <w:rFonts w:ascii="Times New Roman" w:eastAsia="Times New Roman" w:hAnsi="Times New Roman"/>
          <w:position w:val="-3"/>
          <w:sz w:val="18"/>
          <w:szCs w:val="28"/>
        </w:rPr>
        <w:t xml:space="preserve">7 </w:t>
      </w:r>
      <w:r w:rsidRPr="009929DE">
        <w:rPr>
          <w:rFonts w:ascii="Times New Roman" w:eastAsia="Times New Roman" w:hAnsi="Times New Roman"/>
          <w:sz w:val="28"/>
          <w:szCs w:val="28"/>
        </w:rPr>
        <w:t xml:space="preserve">– коэффициент, учитывающий влияние температуры воздуха, – табл. В.3 </w:t>
      </w:r>
      <w:r w:rsidRPr="009929DE">
        <w:rPr>
          <w:rFonts w:ascii="Times New Roman" w:eastAsia="Times New Roman" w:hAnsi="Times New Roman"/>
          <w:sz w:val="28"/>
          <w:szCs w:val="24"/>
          <w:lang w:eastAsia="ru-RU"/>
        </w:rPr>
        <w:t>приложения В СП 165.1325800.2014</w:t>
      </w:r>
      <w:r w:rsidRPr="009929DE">
        <w:rPr>
          <w:rFonts w:ascii="Times New Roman" w:eastAsia="Times New Roman" w:hAnsi="Times New Roman"/>
          <w:sz w:val="28"/>
          <w:szCs w:val="28"/>
        </w:rPr>
        <w:t xml:space="preserve"> (для сжатых газов K</w:t>
      </w:r>
      <w:r w:rsidRPr="009929DE">
        <w:rPr>
          <w:rFonts w:ascii="Times New Roman" w:eastAsia="Times New Roman" w:hAnsi="Times New Roman"/>
          <w:sz w:val="28"/>
          <w:szCs w:val="28"/>
          <w:vertAlign w:val="subscript"/>
        </w:rPr>
        <w:t>7</w:t>
      </w:r>
      <w:r w:rsidRPr="009929DE">
        <w:rPr>
          <w:rFonts w:ascii="Times New Roman" w:eastAsia="Times New Roman" w:hAnsi="Times New Roman"/>
          <w:sz w:val="28"/>
          <w:szCs w:val="28"/>
        </w:rPr>
        <w:t>=1);</w:t>
      </w:r>
    </w:p>
    <w:p w14:paraId="378336B5" w14:textId="77777777" w:rsidR="002F1466" w:rsidRPr="009929DE" w:rsidRDefault="002F1466" w:rsidP="002F1466">
      <w:pPr>
        <w:keepNext/>
        <w:keepLines/>
        <w:widowControl w:val="0"/>
        <w:spacing w:after="0" w:line="327" w:lineRule="exact"/>
        <w:ind w:left="709"/>
        <w:rPr>
          <w:rFonts w:ascii="Times New Roman" w:eastAsia="Times New Roman" w:hAnsi="Times New Roman"/>
          <w:sz w:val="28"/>
          <w:szCs w:val="28"/>
        </w:rPr>
      </w:pPr>
      <w:r w:rsidRPr="009929DE">
        <w:rPr>
          <w:rFonts w:ascii="Times New Roman" w:eastAsia="Times New Roman" w:hAnsi="Times New Roman"/>
          <w:sz w:val="28"/>
          <w:szCs w:val="28"/>
        </w:rPr>
        <w:t>Q</w:t>
      </w:r>
      <w:r w:rsidRPr="009929DE">
        <w:rPr>
          <w:rFonts w:ascii="Times New Roman" w:eastAsia="Times New Roman" w:hAnsi="Times New Roman"/>
          <w:sz w:val="28"/>
          <w:szCs w:val="28"/>
          <w:vertAlign w:val="subscript"/>
        </w:rPr>
        <w:t xml:space="preserve">0 </w:t>
      </w:r>
      <w:r w:rsidRPr="009929DE">
        <w:rPr>
          <w:rFonts w:ascii="Times New Roman" w:eastAsia="Times New Roman" w:hAnsi="Times New Roman"/>
          <w:sz w:val="28"/>
          <w:szCs w:val="28"/>
        </w:rPr>
        <w:t>– количество выброшенного (разлившегося) при аварии вещества, т.</w:t>
      </w:r>
    </w:p>
    <w:p w14:paraId="3FD6A169" w14:textId="77777777" w:rsidR="002F1466" w:rsidRPr="009929DE" w:rsidRDefault="002F1466" w:rsidP="002F1466">
      <w:pPr>
        <w:spacing w:after="0" w:line="240" w:lineRule="auto"/>
        <w:ind w:firstLine="709"/>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При </w:t>
      </w:r>
      <w:r w:rsidRPr="009929DE">
        <w:rPr>
          <w:rFonts w:ascii="Times New Roman" w:eastAsia="Times New Roman" w:hAnsi="Times New Roman"/>
          <w:sz w:val="28"/>
          <w:szCs w:val="24"/>
          <w:lang w:eastAsia="ru-RU"/>
        </w:rPr>
        <w:t>авариях</w:t>
      </w:r>
      <w:r w:rsidRPr="009929DE">
        <w:rPr>
          <w:rFonts w:ascii="Times New Roman" w:eastAsia="Times New Roman" w:hAnsi="Times New Roman"/>
          <w:sz w:val="28"/>
          <w:szCs w:val="28"/>
        </w:rPr>
        <w:t xml:space="preserve"> на хранилищах сжатого газа величина Q</w:t>
      </w:r>
      <w:r w:rsidRPr="009929DE">
        <w:rPr>
          <w:rFonts w:ascii="Times New Roman" w:eastAsia="Times New Roman" w:hAnsi="Times New Roman"/>
          <w:sz w:val="28"/>
          <w:szCs w:val="28"/>
          <w:vertAlign w:val="subscript"/>
        </w:rPr>
        <w:t>0</w:t>
      </w:r>
      <w:r w:rsidRPr="009929DE">
        <w:rPr>
          <w:rFonts w:ascii="Times New Roman" w:eastAsia="Times New Roman" w:hAnsi="Times New Roman"/>
          <w:sz w:val="28"/>
          <w:szCs w:val="28"/>
        </w:rPr>
        <w:t xml:space="preserve"> рассчитывается по формуле:</w:t>
      </w:r>
    </w:p>
    <w:p w14:paraId="27FB02F3" w14:textId="77777777" w:rsidR="002F1466" w:rsidRPr="009929DE" w:rsidRDefault="002F1466" w:rsidP="002F1466">
      <w:pPr>
        <w:spacing w:after="0" w:line="240" w:lineRule="auto"/>
        <w:ind w:firstLine="709"/>
        <w:jc w:val="both"/>
        <w:rPr>
          <w:rFonts w:ascii="Times New Roman" w:eastAsia="Times New Roman" w:hAnsi="Times New Roman"/>
          <w:sz w:val="28"/>
          <w:szCs w:val="28"/>
        </w:rPr>
      </w:pPr>
    </w:p>
    <w:p w14:paraId="63ACFAE5" w14:textId="77777777" w:rsidR="002F1466" w:rsidRPr="009929DE" w:rsidRDefault="00FC0D44" w:rsidP="00236123">
      <w:pPr>
        <w:spacing w:after="0" w:line="240" w:lineRule="auto"/>
        <w:jc w:val="center"/>
        <w:rPr>
          <w:rFonts w:ascii="Times New Roman" w:eastAsia="Times New Roman" w:hAnsi="Times New Roman"/>
          <w:sz w:val="28"/>
          <w:szCs w:val="28"/>
        </w:rPr>
      </w:pPr>
      <m:oMathPara>
        <m:oMath>
          <m:sSub>
            <m:sSubPr>
              <m:ctrlPr>
                <w:rPr>
                  <w:rFonts w:ascii="Cambria Math" w:hAnsi="Cambria Math"/>
                  <w:i/>
                  <w:sz w:val="28"/>
                  <w:szCs w:val="28"/>
                </w:rPr>
              </m:ctrlPr>
            </m:sSubPr>
            <m:e>
              <m:r>
                <w:rPr>
                  <w:rFonts w:ascii="Cambria Math" w:hAnsi="Cambria Math"/>
                  <w:sz w:val="28"/>
                  <w:szCs w:val="28"/>
                </w:rPr>
                <m:t>Q</m:t>
              </m:r>
            </m:e>
            <m:sub>
              <m:r>
                <w:rPr>
                  <w:rFonts w:ascii="Cambria Math" w:hAnsi="Cambria Math"/>
                  <w:sz w:val="28"/>
                  <w:szCs w:val="28"/>
                </w:rPr>
                <m:t>0</m:t>
              </m:r>
            </m:sub>
          </m:sSub>
          <m:r>
            <w:rPr>
              <w:rFonts w:ascii="Cambria Math" w:hAnsi="Cambria Math"/>
              <w:sz w:val="28"/>
              <w:szCs w:val="28"/>
            </w:rPr>
            <m:t>=d×</m:t>
          </m:r>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x</m:t>
              </m:r>
            </m:sub>
          </m:sSub>
        </m:oMath>
      </m:oMathPara>
    </w:p>
    <w:p w14:paraId="7E21FC21" w14:textId="77777777" w:rsidR="002F1466" w:rsidRPr="009929DE" w:rsidRDefault="002F1466" w:rsidP="002F1466">
      <w:pPr>
        <w:keepNext/>
        <w:widowControl w:val="0"/>
        <w:spacing w:before="1" w:after="0" w:line="240" w:lineRule="auto"/>
        <w:ind w:left="709" w:right="95"/>
        <w:rPr>
          <w:rFonts w:ascii="Times New Roman" w:eastAsia="Times New Roman" w:hAnsi="Times New Roman"/>
          <w:sz w:val="28"/>
          <w:szCs w:val="28"/>
        </w:rPr>
      </w:pPr>
      <w:r w:rsidRPr="009929DE">
        <w:rPr>
          <w:rFonts w:ascii="Times New Roman" w:eastAsia="Times New Roman" w:hAnsi="Times New Roman"/>
          <w:sz w:val="28"/>
          <w:szCs w:val="28"/>
        </w:rPr>
        <w:lastRenderedPageBreak/>
        <w:t>где:</w:t>
      </w:r>
    </w:p>
    <w:p w14:paraId="78D26F20" w14:textId="77777777" w:rsidR="002F1466" w:rsidRPr="009929DE" w:rsidRDefault="002F1466" w:rsidP="002F1466">
      <w:pPr>
        <w:keepNext/>
        <w:widowControl w:val="0"/>
        <w:spacing w:after="0" w:line="321" w:lineRule="exact"/>
        <w:ind w:left="709" w:right="95"/>
        <w:rPr>
          <w:rFonts w:ascii="Times New Roman" w:eastAsia="Times New Roman" w:hAnsi="Times New Roman"/>
          <w:sz w:val="28"/>
          <w:szCs w:val="28"/>
        </w:rPr>
      </w:pPr>
      <w:r w:rsidRPr="009929DE">
        <w:rPr>
          <w:rFonts w:ascii="Times New Roman" w:eastAsia="Times New Roman" w:hAnsi="Times New Roman"/>
          <w:sz w:val="28"/>
          <w:szCs w:val="28"/>
        </w:rPr>
        <w:t>d – плотность АХОВ, т/м</w:t>
      </w:r>
      <w:r w:rsidRPr="009929DE">
        <w:rPr>
          <w:rFonts w:ascii="Times New Roman" w:eastAsia="Times New Roman" w:hAnsi="Times New Roman"/>
          <w:sz w:val="28"/>
          <w:szCs w:val="28"/>
          <w:vertAlign w:val="superscript"/>
        </w:rPr>
        <w:t>3</w:t>
      </w:r>
      <w:r w:rsidRPr="009929DE">
        <w:rPr>
          <w:rFonts w:ascii="Times New Roman" w:eastAsia="Times New Roman" w:hAnsi="Times New Roman"/>
          <w:sz w:val="28"/>
          <w:szCs w:val="28"/>
        </w:rPr>
        <w:t xml:space="preserve"> (табл. В.3 приложения В СП 165.1325800.2014);</w:t>
      </w:r>
    </w:p>
    <w:p w14:paraId="3BFE299E" w14:textId="77777777" w:rsidR="002F1466" w:rsidRPr="009929DE" w:rsidRDefault="002F1466" w:rsidP="002F1466">
      <w:pPr>
        <w:keepNext/>
        <w:widowControl w:val="0"/>
        <w:spacing w:after="0" w:line="240" w:lineRule="auto"/>
        <w:ind w:left="709" w:right="95"/>
        <w:rPr>
          <w:rFonts w:ascii="Times New Roman" w:eastAsia="Times New Roman" w:hAnsi="Times New Roman"/>
          <w:sz w:val="28"/>
          <w:szCs w:val="28"/>
        </w:rPr>
      </w:pPr>
      <w:proofErr w:type="spellStart"/>
      <w:r w:rsidRPr="009929DE">
        <w:rPr>
          <w:rFonts w:ascii="Times New Roman" w:eastAsia="Times New Roman" w:hAnsi="Times New Roman"/>
          <w:sz w:val="28"/>
          <w:szCs w:val="28"/>
        </w:rPr>
        <w:t>V</w:t>
      </w:r>
      <w:r w:rsidRPr="009929DE">
        <w:rPr>
          <w:rFonts w:ascii="Times New Roman" w:eastAsia="Times New Roman" w:hAnsi="Times New Roman"/>
          <w:sz w:val="28"/>
          <w:szCs w:val="28"/>
          <w:vertAlign w:val="subscript"/>
        </w:rPr>
        <w:t>х</w:t>
      </w:r>
      <w:proofErr w:type="spellEnd"/>
      <w:r w:rsidRPr="009929DE">
        <w:rPr>
          <w:rFonts w:ascii="Times New Roman" w:eastAsia="Times New Roman" w:hAnsi="Times New Roman"/>
          <w:sz w:val="28"/>
          <w:szCs w:val="28"/>
        </w:rPr>
        <w:t xml:space="preserve"> – объем хранилища, м</w:t>
      </w:r>
      <w:r w:rsidRPr="009929DE">
        <w:rPr>
          <w:rFonts w:ascii="Times New Roman" w:eastAsia="Times New Roman" w:hAnsi="Times New Roman"/>
          <w:sz w:val="28"/>
          <w:szCs w:val="28"/>
          <w:vertAlign w:val="superscript"/>
        </w:rPr>
        <w:t>3</w:t>
      </w:r>
      <w:r w:rsidRPr="009929DE">
        <w:rPr>
          <w:rFonts w:ascii="Times New Roman" w:eastAsia="Times New Roman" w:hAnsi="Times New Roman"/>
          <w:sz w:val="28"/>
          <w:szCs w:val="28"/>
        </w:rPr>
        <w:t>.</w:t>
      </w:r>
    </w:p>
    <w:p w14:paraId="208F6A24" w14:textId="77777777" w:rsidR="002F1466" w:rsidRPr="009929DE" w:rsidRDefault="002F1466" w:rsidP="002F1466">
      <w:pPr>
        <w:keepNext/>
        <w:widowControl w:val="0"/>
        <w:spacing w:after="0" w:line="240" w:lineRule="auto"/>
        <w:ind w:left="709" w:right="95"/>
        <w:rPr>
          <w:rFonts w:ascii="Times New Roman" w:eastAsia="Times New Roman" w:hAnsi="Times New Roman"/>
          <w:sz w:val="28"/>
          <w:szCs w:val="28"/>
        </w:rPr>
      </w:pPr>
      <w:r w:rsidRPr="009929DE">
        <w:rPr>
          <w:rFonts w:ascii="Times New Roman" w:eastAsia="Times New Roman" w:hAnsi="Times New Roman"/>
          <w:sz w:val="28"/>
          <w:szCs w:val="28"/>
        </w:rPr>
        <w:t>При авариях на газопроводе величина Q</w:t>
      </w:r>
      <w:r w:rsidRPr="009929DE">
        <w:rPr>
          <w:rFonts w:ascii="Times New Roman" w:eastAsia="Times New Roman" w:hAnsi="Times New Roman"/>
          <w:sz w:val="28"/>
          <w:szCs w:val="28"/>
          <w:vertAlign w:val="subscript"/>
        </w:rPr>
        <w:t>0</w:t>
      </w:r>
      <w:r w:rsidRPr="009929DE">
        <w:rPr>
          <w:rFonts w:ascii="Times New Roman" w:eastAsia="Times New Roman" w:hAnsi="Times New Roman"/>
          <w:sz w:val="28"/>
          <w:szCs w:val="28"/>
        </w:rPr>
        <w:t xml:space="preserve"> рассчитывается по формуле:</w:t>
      </w:r>
    </w:p>
    <w:p w14:paraId="38E7B574" w14:textId="77777777" w:rsidR="002F1466" w:rsidRPr="009929DE" w:rsidRDefault="002F1466" w:rsidP="002F1466">
      <w:pPr>
        <w:keepNext/>
        <w:widowControl w:val="0"/>
        <w:spacing w:after="0" w:line="240" w:lineRule="auto"/>
        <w:ind w:left="709" w:right="95"/>
        <w:rPr>
          <w:rFonts w:ascii="Times New Roman" w:eastAsia="Times New Roman" w:hAnsi="Times New Roman"/>
          <w:sz w:val="28"/>
          <w:szCs w:val="28"/>
        </w:rPr>
      </w:pPr>
    </w:p>
    <w:p w14:paraId="2C28FCD5" w14:textId="77777777" w:rsidR="002F1466" w:rsidRPr="009929DE" w:rsidRDefault="00FC0D44" w:rsidP="002F1466">
      <w:pPr>
        <w:keepNext/>
        <w:widowControl w:val="0"/>
        <w:spacing w:after="0" w:line="240" w:lineRule="auto"/>
        <w:ind w:right="95"/>
        <w:jc w:val="center"/>
        <w:rPr>
          <w:rFonts w:ascii="Times New Roman" w:eastAsia="Times New Roman" w:hAnsi="Times New Roman"/>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Q</m:t>
              </m:r>
            </m:e>
            <m:sub>
              <m:r>
                <w:rPr>
                  <w:rFonts w:ascii="Cambria Math" w:eastAsia="Times New Roman" w:hAnsi="Cambria Math"/>
                  <w:sz w:val="28"/>
                  <w:szCs w:val="28"/>
                </w:rPr>
                <m:t>0</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n×d×</m:t>
              </m:r>
              <m:sSub>
                <m:sSubPr>
                  <m:ctrlPr>
                    <w:rPr>
                      <w:rFonts w:ascii="Cambria Math" w:eastAsia="Times New Roman" w:hAnsi="Cambria Math"/>
                      <w:i/>
                      <w:sz w:val="28"/>
                      <w:szCs w:val="28"/>
                    </w:rPr>
                  </m:ctrlPr>
                </m:sSubPr>
                <m:e>
                  <m:r>
                    <w:rPr>
                      <w:rFonts w:ascii="Cambria Math" w:eastAsia="Times New Roman" w:hAnsi="Cambria Math"/>
                      <w:sz w:val="28"/>
                      <w:szCs w:val="28"/>
                    </w:rPr>
                    <m:t>V</m:t>
                  </m:r>
                </m:e>
                <m:sub>
                  <m:r>
                    <w:rPr>
                      <w:rFonts w:ascii="Cambria Math" w:eastAsia="Times New Roman" w:hAnsi="Cambria Math"/>
                      <w:sz w:val="28"/>
                      <w:szCs w:val="28"/>
                    </w:rPr>
                    <m:t>r</m:t>
                  </m:r>
                </m:sub>
              </m:sSub>
            </m:num>
            <m:den>
              <m:r>
                <w:rPr>
                  <w:rFonts w:ascii="Cambria Math" w:eastAsia="Times New Roman" w:hAnsi="Cambria Math"/>
                  <w:sz w:val="28"/>
                  <w:szCs w:val="28"/>
                </w:rPr>
                <m:t>100</m:t>
              </m:r>
            </m:den>
          </m:f>
        </m:oMath>
      </m:oMathPara>
    </w:p>
    <w:p w14:paraId="3B783B1D" w14:textId="77777777" w:rsidR="002F1466" w:rsidRPr="009929DE" w:rsidRDefault="002F1466" w:rsidP="002F1466">
      <w:pPr>
        <w:keepNext/>
        <w:widowControl w:val="0"/>
        <w:spacing w:before="76" w:after="0" w:line="322" w:lineRule="exact"/>
        <w:ind w:left="685" w:right="95"/>
        <w:rPr>
          <w:rFonts w:ascii="Times New Roman" w:eastAsia="Times New Roman" w:hAnsi="Times New Roman"/>
          <w:sz w:val="28"/>
          <w:szCs w:val="28"/>
        </w:rPr>
      </w:pPr>
      <w:r w:rsidRPr="009929DE">
        <w:rPr>
          <w:rFonts w:ascii="Times New Roman" w:eastAsia="Times New Roman" w:hAnsi="Times New Roman"/>
          <w:sz w:val="28"/>
          <w:szCs w:val="28"/>
        </w:rPr>
        <w:t>где:</w:t>
      </w:r>
    </w:p>
    <w:p w14:paraId="0E80A92C" w14:textId="77777777" w:rsidR="002F1466" w:rsidRPr="009929DE" w:rsidRDefault="002F1466" w:rsidP="002F1466">
      <w:pPr>
        <w:keepNext/>
        <w:widowControl w:val="0"/>
        <w:spacing w:after="0" w:line="240" w:lineRule="auto"/>
        <w:ind w:left="686"/>
        <w:rPr>
          <w:rFonts w:ascii="Times New Roman" w:eastAsia="Times New Roman" w:hAnsi="Times New Roman"/>
          <w:sz w:val="28"/>
          <w:szCs w:val="28"/>
        </w:rPr>
      </w:pPr>
      <w:r w:rsidRPr="009929DE">
        <w:rPr>
          <w:rFonts w:ascii="Times New Roman" w:eastAsia="Times New Roman" w:hAnsi="Times New Roman"/>
          <w:sz w:val="28"/>
          <w:szCs w:val="28"/>
        </w:rPr>
        <w:t>n – процентное содержание АХОВ в природном газе;</w:t>
      </w:r>
    </w:p>
    <w:p w14:paraId="78E6A418" w14:textId="77777777" w:rsidR="002F1466" w:rsidRPr="009929DE" w:rsidRDefault="002F1466" w:rsidP="002F1466">
      <w:pPr>
        <w:keepNext/>
        <w:widowControl w:val="0"/>
        <w:spacing w:before="2" w:after="0" w:line="322" w:lineRule="exact"/>
        <w:ind w:left="686"/>
        <w:rPr>
          <w:rFonts w:ascii="Times New Roman" w:eastAsia="Times New Roman" w:hAnsi="Times New Roman"/>
          <w:sz w:val="28"/>
          <w:szCs w:val="28"/>
        </w:rPr>
      </w:pPr>
      <w:r w:rsidRPr="009929DE">
        <w:rPr>
          <w:rFonts w:ascii="Times New Roman" w:eastAsia="Times New Roman" w:hAnsi="Times New Roman"/>
          <w:sz w:val="28"/>
          <w:szCs w:val="28"/>
        </w:rPr>
        <w:t>d – плотность АХОВ, т/м</w:t>
      </w:r>
      <w:r w:rsidRPr="009929DE">
        <w:rPr>
          <w:rFonts w:ascii="Times New Roman" w:eastAsia="Times New Roman" w:hAnsi="Times New Roman"/>
          <w:sz w:val="28"/>
          <w:szCs w:val="28"/>
          <w:vertAlign w:val="superscript"/>
        </w:rPr>
        <w:t>3</w:t>
      </w:r>
      <w:r w:rsidRPr="009929DE">
        <w:rPr>
          <w:rFonts w:ascii="Times New Roman" w:eastAsia="Times New Roman" w:hAnsi="Times New Roman"/>
          <w:sz w:val="28"/>
          <w:szCs w:val="28"/>
        </w:rPr>
        <w:t xml:space="preserve"> (табл. </w:t>
      </w:r>
      <w:r w:rsidRPr="009929DE">
        <w:rPr>
          <w:rFonts w:ascii="Times New Roman" w:eastAsia="Times New Roman" w:hAnsi="Times New Roman"/>
          <w:sz w:val="28"/>
          <w:szCs w:val="24"/>
          <w:lang w:eastAsia="ru-RU"/>
        </w:rPr>
        <w:t>В.3 приложения В СП 165.1325800.2014</w:t>
      </w:r>
      <w:r w:rsidRPr="009929DE">
        <w:rPr>
          <w:rFonts w:ascii="Times New Roman" w:eastAsia="Times New Roman" w:hAnsi="Times New Roman"/>
          <w:sz w:val="28"/>
          <w:szCs w:val="28"/>
        </w:rPr>
        <w:t>);</w:t>
      </w:r>
    </w:p>
    <w:p w14:paraId="433225E1" w14:textId="77777777" w:rsidR="002F1466" w:rsidRPr="009929DE" w:rsidRDefault="002F1466" w:rsidP="002F1466">
      <w:pPr>
        <w:keepNext/>
        <w:widowControl w:val="0"/>
        <w:spacing w:after="0" w:line="322" w:lineRule="exact"/>
        <w:ind w:left="686"/>
        <w:rPr>
          <w:rFonts w:ascii="Times New Roman" w:eastAsia="Times New Roman" w:hAnsi="Times New Roman"/>
          <w:sz w:val="28"/>
          <w:szCs w:val="28"/>
        </w:rPr>
      </w:pPr>
      <w:proofErr w:type="spellStart"/>
      <w:r w:rsidRPr="009929DE">
        <w:rPr>
          <w:rFonts w:ascii="Times New Roman" w:eastAsia="Times New Roman" w:hAnsi="Times New Roman"/>
          <w:sz w:val="28"/>
          <w:szCs w:val="28"/>
        </w:rPr>
        <w:t>V</w:t>
      </w:r>
      <w:r w:rsidRPr="009929DE">
        <w:rPr>
          <w:rFonts w:ascii="Times New Roman" w:eastAsia="Times New Roman" w:hAnsi="Times New Roman"/>
          <w:sz w:val="28"/>
          <w:szCs w:val="28"/>
          <w:vertAlign w:val="subscript"/>
        </w:rPr>
        <w:t>г</w:t>
      </w:r>
      <w:proofErr w:type="spellEnd"/>
      <w:r w:rsidRPr="009929DE">
        <w:rPr>
          <w:rFonts w:ascii="Times New Roman" w:eastAsia="Times New Roman" w:hAnsi="Times New Roman"/>
          <w:sz w:val="28"/>
          <w:szCs w:val="28"/>
        </w:rPr>
        <w:t xml:space="preserve"> – объем секции газопровода между автоматическими </w:t>
      </w:r>
      <w:proofErr w:type="spellStart"/>
      <w:r w:rsidRPr="009929DE">
        <w:rPr>
          <w:rFonts w:ascii="Times New Roman" w:eastAsia="Times New Roman" w:hAnsi="Times New Roman"/>
          <w:sz w:val="28"/>
          <w:szCs w:val="28"/>
        </w:rPr>
        <w:t>отсекателями</w:t>
      </w:r>
      <w:proofErr w:type="spellEnd"/>
      <w:r w:rsidRPr="009929DE">
        <w:rPr>
          <w:rFonts w:ascii="Times New Roman" w:eastAsia="Times New Roman" w:hAnsi="Times New Roman"/>
          <w:sz w:val="28"/>
          <w:szCs w:val="28"/>
        </w:rPr>
        <w:t>, м</w:t>
      </w:r>
      <w:r w:rsidRPr="009929DE">
        <w:rPr>
          <w:rFonts w:ascii="Times New Roman" w:eastAsia="Times New Roman" w:hAnsi="Times New Roman"/>
          <w:sz w:val="28"/>
          <w:szCs w:val="28"/>
          <w:vertAlign w:val="superscript"/>
        </w:rPr>
        <w:t>3</w:t>
      </w:r>
      <w:r w:rsidRPr="009929DE">
        <w:rPr>
          <w:rFonts w:ascii="Times New Roman" w:eastAsia="Times New Roman" w:hAnsi="Times New Roman"/>
          <w:sz w:val="28"/>
          <w:szCs w:val="28"/>
        </w:rPr>
        <w:t>.</w:t>
      </w:r>
    </w:p>
    <w:p w14:paraId="75E3F7A3" w14:textId="77777777" w:rsidR="002F1466" w:rsidRPr="009929DE" w:rsidRDefault="002F1466" w:rsidP="002F1466">
      <w:pPr>
        <w:keepLines/>
        <w:widowControl w:val="0"/>
        <w:spacing w:after="0" w:line="322" w:lineRule="exact"/>
        <w:ind w:firstLine="686"/>
        <w:jc w:val="both"/>
        <w:rPr>
          <w:rFonts w:ascii="Times New Roman" w:eastAsia="Times New Roman" w:hAnsi="Times New Roman"/>
          <w:sz w:val="28"/>
          <w:szCs w:val="28"/>
        </w:rPr>
      </w:pPr>
      <w:r w:rsidRPr="009929DE">
        <w:rPr>
          <w:rFonts w:ascii="Times New Roman" w:eastAsia="Times New Roman" w:hAnsi="Times New Roman"/>
          <w:sz w:val="28"/>
          <w:szCs w:val="28"/>
        </w:rPr>
        <w:t>При определении величины Q</w:t>
      </w:r>
      <w:r w:rsidRPr="009929DE">
        <w:rPr>
          <w:rFonts w:ascii="Times New Roman" w:eastAsia="Times New Roman" w:hAnsi="Times New Roman"/>
          <w:position w:val="-3"/>
          <w:sz w:val="18"/>
          <w:szCs w:val="28"/>
        </w:rPr>
        <w:t xml:space="preserve">э1 </w:t>
      </w:r>
      <w:r w:rsidRPr="009929DE">
        <w:rPr>
          <w:rFonts w:ascii="Times New Roman" w:eastAsia="Times New Roman" w:hAnsi="Times New Roman"/>
          <w:sz w:val="28"/>
          <w:szCs w:val="28"/>
        </w:rPr>
        <w:t xml:space="preserve">для сжиженных газов, не вошедших в табл. В.3 </w:t>
      </w:r>
      <w:r w:rsidRPr="009929DE">
        <w:rPr>
          <w:rFonts w:ascii="Times New Roman" w:eastAsia="Times New Roman" w:hAnsi="Times New Roman"/>
          <w:sz w:val="28"/>
          <w:szCs w:val="24"/>
          <w:lang w:eastAsia="ru-RU"/>
        </w:rPr>
        <w:t>приложения В СП 165.1325800.2014</w:t>
      </w:r>
      <w:r w:rsidRPr="009929DE">
        <w:rPr>
          <w:rFonts w:ascii="Times New Roman" w:eastAsia="Times New Roman" w:hAnsi="Times New Roman"/>
          <w:sz w:val="28"/>
          <w:szCs w:val="28"/>
        </w:rPr>
        <w:t>, значение коэффициента K</w:t>
      </w:r>
      <w:r w:rsidRPr="009929DE">
        <w:rPr>
          <w:rFonts w:ascii="Times New Roman" w:eastAsia="Times New Roman" w:hAnsi="Times New Roman"/>
          <w:position w:val="-3"/>
          <w:sz w:val="18"/>
          <w:szCs w:val="28"/>
        </w:rPr>
        <w:t xml:space="preserve">7 </w:t>
      </w:r>
      <w:r w:rsidRPr="009929DE">
        <w:rPr>
          <w:rFonts w:ascii="Times New Roman" w:eastAsia="Times New Roman" w:hAnsi="Times New Roman"/>
          <w:sz w:val="28"/>
          <w:szCs w:val="28"/>
        </w:rPr>
        <w:t>принимается равным 1, а значение коэффициента K</w:t>
      </w:r>
      <w:r w:rsidRPr="009929DE">
        <w:rPr>
          <w:rFonts w:ascii="Times New Roman" w:eastAsia="Times New Roman" w:hAnsi="Times New Roman"/>
          <w:position w:val="-3"/>
          <w:sz w:val="18"/>
          <w:szCs w:val="28"/>
        </w:rPr>
        <w:t xml:space="preserve">1 </w:t>
      </w:r>
      <w:r w:rsidRPr="009929DE">
        <w:rPr>
          <w:rFonts w:ascii="Times New Roman" w:eastAsia="Times New Roman" w:hAnsi="Times New Roman"/>
          <w:sz w:val="28"/>
          <w:szCs w:val="28"/>
        </w:rPr>
        <w:t>рассчитывается по</w:t>
      </w:r>
      <w:r w:rsidRPr="009929DE">
        <w:rPr>
          <w:rFonts w:ascii="Times New Roman" w:eastAsia="Times New Roman" w:hAnsi="Times New Roman"/>
          <w:spacing w:val="13"/>
          <w:sz w:val="28"/>
          <w:szCs w:val="28"/>
        </w:rPr>
        <w:t xml:space="preserve"> </w:t>
      </w:r>
      <w:r w:rsidRPr="009929DE">
        <w:rPr>
          <w:rFonts w:ascii="Times New Roman" w:eastAsia="Times New Roman" w:hAnsi="Times New Roman"/>
          <w:sz w:val="28"/>
          <w:szCs w:val="28"/>
        </w:rPr>
        <w:t>соотношению:</w:t>
      </w:r>
    </w:p>
    <w:p w14:paraId="45A00C52" w14:textId="77777777" w:rsidR="002F1466" w:rsidRPr="009929DE" w:rsidRDefault="002F1466" w:rsidP="002F1466">
      <w:pPr>
        <w:keepLines/>
        <w:widowControl w:val="0"/>
        <w:spacing w:before="3" w:after="0" w:line="322" w:lineRule="exact"/>
        <w:ind w:right="-1" w:firstLine="684"/>
        <w:jc w:val="both"/>
        <w:rPr>
          <w:rFonts w:ascii="Times New Roman" w:eastAsia="Times New Roman" w:hAnsi="Times New Roman"/>
          <w:sz w:val="28"/>
          <w:szCs w:val="28"/>
        </w:rPr>
      </w:pPr>
    </w:p>
    <w:p w14:paraId="2805730B" w14:textId="77777777" w:rsidR="002F1466" w:rsidRPr="009929DE" w:rsidRDefault="00FC0D44" w:rsidP="002F1466">
      <w:pPr>
        <w:keepLines/>
        <w:widowControl w:val="0"/>
        <w:tabs>
          <w:tab w:val="left" w:pos="5390"/>
          <w:tab w:val="left" w:pos="9715"/>
        </w:tabs>
        <w:spacing w:before="199" w:after="0" w:line="240" w:lineRule="auto"/>
        <w:jc w:val="center"/>
        <w:rPr>
          <w:rFonts w:ascii="Times New Roman" w:eastAsia="Times New Roman" w:hAnsi="Times New Roman"/>
          <w:sz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K</m:t>
              </m:r>
            </m:e>
            <m:sub>
              <m:r>
                <w:rPr>
                  <w:rFonts w:ascii="Cambria Math" w:eastAsia="Times New Roman" w:hAnsi="Cambria Math"/>
                  <w:sz w:val="28"/>
                  <w:szCs w:val="28"/>
                </w:rPr>
                <m:t>1</m:t>
              </m:r>
            </m:sub>
          </m:sSub>
          <m:r>
            <w:rPr>
              <w:rFonts w:ascii="Cambria Math" w:eastAsia="Times New Roman" w:hAnsi="Cambria Math"/>
              <w:sz w:val="28"/>
              <w:szCs w:val="28"/>
            </w:rPr>
            <m:t>=</m:t>
          </m:r>
          <m:f>
            <m:fPr>
              <m:ctrlPr>
                <w:rPr>
                  <w:rFonts w:ascii="Cambria Math" w:eastAsia="Times New Roman" w:hAnsi="Cambria Math"/>
                  <w:i/>
                  <w:sz w:val="28"/>
                  <w:szCs w:val="28"/>
                </w:rPr>
              </m:ctrlPr>
            </m:fPr>
            <m:num>
              <m:sSub>
                <m:sSubPr>
                  <m:ctrlPr>
                    <w:rPr>
                      <w:rFonts w:ascii="Cambria Math" w:eastAsia="Times New Roman" w:hAnsi="Cambria Math"/>
                      <w:i/>
                      <w:sz w:val="28"/>
                      <w:szCs w:val="28"/>
                    </w:rPr>
                  </m:ctrlPr>
                </m:sSubPr>
                <m:e>
                  <m:r>
                    <w:rPr>
                      <w:rFonts w:ascii="Cambria Math" w:eastAsia="Times New Roman" w:hAnsi="Cambria Math"/>
                      <w:sz w:val="28"/>
                      <w:szCs w:val="28"/>
                    </w:rPr>
                    <m:t>V</m:t>
                  </m:r>
                </m:e>
                <m:sub>
                  <m:r>
                    <w:rPr>
                      <w:rFonts w:ascii="Cambria Math" w:eastAsia="Times New Roman" w:hAnsi="Cambria Math"/>
                      <w:sz w:val="28"/>
                      <w:szCs w:val="28"/>
                    </w:rPr>
                    <m:t>r</m:t>
                  </m:r>
                </m:sub>
              </m:sSub>
              <m:r>
                <w:rPr>
                  <w:rFonts w:ascii="Cambria Math" w:eastAsia="Times New Roman" w:hAnsi="Cambria Math"/>
                  <w:sz w:val="28"/>
                  <w:szCs w:val="28"/>
                </w:rPr>
                <m:t>×∆T</m:t>
              </m:r>
            </m:num>
            <m:den>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rPr>
                    <m:t>H</m:t>
                  </m:r>
                </m:e>
                <m:sub>
                  <m:r>
                    <w:rPr>
                      <w:rFonts w:ascii="Cambria Math" w:eastAsia="Times New Roman" w:hAnsi="Cambria Math"/>
                      <w:sz w:val="28"/>
                      <w:szCs w:val="28"/>
                    </w:rPr>
                    <m:t>исп</m:t>
                  </m:r>
                </m:sub>
              </m:sSub>
            </m:den>
          </m:f>
        </m:oMath>
      </m:oMathPara>
    </w:p>
    <w:p w14:paraId="741B2AE2" w14:textId="77777777" w:rsidR="002F1466" w:rsidRPr="009929DE" w:rsidRDefault="002F1466" w:rsidP="002F1466">
      <w:pPr>
        <w:keepLines/>
        <w:widowControl w:val="0"/>
        <w:spacing w:after="0" w:line="330" w:lineRule="exact"/>
        <w:ind w:left="709" w:right="95"/>
        <w:rPr>
          <w:rFonts w:ascii="Times New Roman" w:eastAsia="Times New Roman" w:hAnsi="Times New Roman"/>
          <w:sz w:val="28"/>
          <w:szCs w:val="28"/>
        </w:rPr>
      </w:pPr>
      <w:r w:rsidRPr="009929DE">
        <w:rPr>
          <w:rFonts w:ascii="Times New Roman" w:eastAsia="Times New Roman" w:hAnsi="Times New Roman"/>
          <w:sz w:val="28"/>
          <w:szCs w:val="28"/>
        </w:rPr>
        <w:t>где:</w:t>
      </w:r>
    </w:p>
    <w:p w14:paraId="514921A7" w14:textId="77777777" w:rsidR="002F1466" w:rsidRPr="009929DE" w:rsidRDefault="002F1466" w:rsidP="002F1466">
      <w:pPr>
        <w:keepLines/>
        <w:widowControl w:val="0"/>
        <w:spacing w:after="0" w:line="240" w:lineRule="auto"/>
        <w:ind w:left="686"/>
        <w:rPr>
          <w:rFonts w:ascii="Times New Roman" w:eastAsia="Times New Roman" w:hAnsi="Times New Roman"/>
          <w:sz w:val="28"/>
          <w:szCs w:val="28"/>
        </w:rPr>
      </w:pPr>
      <w:r w:rsidRPr="009929DE">
        <w:rPr>
          <w:rFonts w:ascii="Times New Roman" w:eastAsia="Times New Roman" w:hAnsi="Times New Roman"/>
          <w:sz w:val="28"/>
          <w:szCs w:val="28"/>
        </w:rPr>
        <w:t>C</w:t>
      </w:r>
      <w:r w:rsidRPr="009929DE">
        <w:rPr>
          <w:rFonts w:ascii="Times New Roman" w:eastAsia="Times New Roman" w:hAnsi="Times New Roman"/>
          <w:position w:val="-3"/>
          <w:sz w:val="18"/>
          <w:szCs w:val="28"/>
        </w:rPr>
        <w:t xml:space="preserve">p </w:t>
      </w:r>
      <w:r w:rsidRPr="009929DE">
        <w:rPr>
          <w:rFonts w:ascii="Times New Roman" w:eastAsia="Times New Roman" w:hAnsi="Times New Roman"/>
          <w:sz w:val="28"/>
          <w:szCs w:val="28"/>
        </w:rPr>
        <w:t>– удельная теплоёмкость жидкого АХОВ, кДж/кг. град;</w:t>
      </w:r>
    </w:p>
    <w:p w14:paraId="7D9CDFC0" w14:textId="77777777" w:rsidR="002F1466" w:rsidRPr="009929DE" w:rsidRDefault="002F1466" w:rsidP="002F1466">
      <w:pPr>
        <w:keepLines/>
        <w:widowControl w:val="0"/>
        <w:spacing w:after="0" w:line="240" w:lineRule="auto"/>
        <w:ind w:left="686"/>
        <w:rPr>
          <w:rFonts w:ascii="Times New Roman" w:eastAsia="Times New Roman" w:hAnsi="Times New Roman"/>
          <w:sz w:val="28"/>
          <w:szCs w:val="28"/>
        </w:rPr>
      </w:pPr>
      <w:r w:rsidRPr="009929DE">
        <w:rPr>
          <w:rFonts w:ascii="Symbol" w:eastAsia="Times New Roman" w:hAnsi="Symbol"/>
          <w:sz w:val="28"/>
          <w:szCs w:val="28"/>
        </w:rPr>
        <w:t></w:t>
      </w:r>
      <w:r w:rsidRPr="009929DE">
        <w:rPr>
          <w:rFonts w:ascii="Times New Roman" w:eastAsia="Times New Roman" w:hAnsi="Times New Roman"/>
          <w:sz w:val="28"/>
          <w:szCs w:val="28"/>
        </w:rPr>
        <w:t>T – разность температур жидкого АХОВ до и после разрушения ёмкости, °С;</w:t>
      </w:r>
    </w:p>
    <w:p w14:paraId="0640D206" w14:textId="77777777" w:rsidR="00236123" w:rsidRPr="009929DE" w:rsidRDefault="002F1466" w:rsidP="00236123">
      <w:pPr>
        <w:keepLines/>
        <w:widowControl w:val="0"/>
        <w:spacing w:after="0" w:line="240" w:lineRule="auto"/>
        <w:ind w:left="686"/>
        <w:rPr>
          <w:rFonts w:ascii="Times New Roman" w:eastAsia="Times New Roman" w:hAnsi="Times New Roman"/>
          <w:sz w:val="28"/>
          <w:szCs w:val="24"/>
          <w:lang w:eastAsia="ru-RU"/>
        </w:rPr>
      </w:pPr>
      <w:r w:rsidRPr="009929DE">
        <w:rPr>
          <w:rFonts w:ascii="Symbol" w:eastAsia="Times New Roman" w:hAnsi="Symbol"/>
          <w:sz w:val="28"/>
          <w:szCs w:val="28"/>
        </w:rPr>
        <w:t></w:t>
      </w:r>
      <w:r w:rsidRPr="009929DE">
        <w:rPr>
          <w:rFonts w:ascii="Times New Roman" w:eastAsia="Times New Roman" w:hAnsi="Times New Roman"/>
          <w:sz w:val="28"/>
          <w:szCs w:val="28"/>
        </w:rPr>
        <w:t>H</w:t>
      </w:r>
      <w:proofErr w:type="spellStart"/>
      <w:r w:rsidRPr="009929DE">
        <w:rPr>
          <w:rFonts w:ascii="Times New Roman" w:eastAsia="Times New Roman" w:hAnsi="Times New Roman"/>
          <w:position w:val="-3"/>
          <w:sz w:val="18"/>
          <w:szCs w:val="28"/>
        </w:rPr>
        <w:t>исп</w:t>
      </w:r>
      <w:proofErr w:type="spellEnd"/>
      <w:r w:rsidRPr="009929DE">
        <w:rPr>
          <w:rFonts w:ascii="Times New Roman" w:eastAsia="Times New Roman" w:hAnsi="Times New Roman"/>
          <w:position w:val="-3"/>
          <w:sz w:val="18"/>
          <w:szCs w:val="28"/>
        </w:rPr>
        <w:t xml:space="preserve"> </w:t>
      </w:r>
      <w:r w:rsidRPr="009929DE">
        <w:rPr>
          <w:rFonts w:ascii="Times New Roman" w:eastAsia="Times New Roman" w:hAnsi="Times New Roman"/>
          <w:sz w:val="28"/>
          <w:szCs w:val="28"/>
        </w:rPr>
        <w:t>– удельная теплота испарения жидкого АХОВ при температуре испарения,</w:t>
      </w:r>
      <w:r w:rsidRPr="009929DE">
        <w:rPr>
          <w:rFonts w:ascii="Times New Roman" w:eastAsia="Times New Roman" w:hAnsi="Times New Roman"/>
          <w:spacing w:val="-9"/>
          <w:sz w:val="28"/>
          <w:szCs w:val="28"/>
        </w:rPr>
        <w:t xml:space="preserve"> </w:t>
      </w:r>
      <w:r w:rsidRPr="009929DE">
        <w:rPr>
          <w:rFonts w:ascii="Times New Roman" w:eastAsia="Times New Roman" w:hAnsi="Times New Roman"/>
          <w:sz w:val="28"/>
          <w:szCs w:val="28"/>
        </w:rPr>
        <w:t>кДж/кг.</w:t>
      </w:r>
      <w:r w:rsidR="00236123" w:rsidRPr="009929DE">
        <w:rPr>
          <w:rFonts w:ascii="Times New Roman" w:eastAsia="Times New Roman" w:hAnsi="Times New Roman"/>
          <w:sz w:val="28"/>
          <w:szCs w:val="28"/>
        </w:rPr>
        <w:t xml:space="preserve"> </w:t>
      </w:r>
      <w:r w:rsidRPr="009929DE">
        <w:rPr>
          <w:rFonts w:ascii="Times New Roman" w:eastAsia="Times New Roman" w:hAnsi="Times New Roman"/>
          <w:sz w:val="28"/>
          <w:szCs w:val="24"/>
          <w:lang w:eastAsia="ru-RU"/>
        </w:rPr>
        <w:t>Эквивалентное количество вещества по вторичному облаку рассчитывается по формуле:</w:t>
      </w:r>
    </w:p>
    <w:p w14:paraId="7FC5DAA9" w14:textId="77777777" w:rsidR="002F1466" w:rsidRPr="009929DE" w:rsidRDefault="00FC0D44" w:rsidP="00236123">
      <w:pPr>
        <w:keepLines/>
        <w:widowControl w:val="0"/>
        <w:spacing w:after="0" w:line="240" w:lineRule="auto"/>
        <w:ind w:left="686"/>
        <w:rPr>
          <w:rFonts w:ascii="Times New Roman" w:eastAsia="Times New Roman" w:hAnsi="Times New Roman"/>
          <w:sz w:val="28"/>
        </w:rPr>
      </w:pPr>
      <m:oMathPara>
        <m:oMath>
          <m:sSub>
            <m:sSubPr>
              <m:ctrlPr>
                <w:rPr>
                  <w:rFonts w:ascii="Cambria Math" w:eastAsia="Times New Roman" w:hAnsi="Cambria Math"/>
                  <w:i/>
                  <w:sz w:val="28"/>
                </w:rPr>
              </m:ctrlPr>
            </m:sSubPr>
            <m:e>
              <m:r>
                <w:rPr>
                  <w:rFonts w:ascii="Cambria Math" w:eastAsia="Times New Roman" w:hAnsi="Cambria Math"/>
                  <w:sz w:val="28"/>
                </w:rPr>
                <m:t>Q</m:t>
              </m:r>
            </m:e>
            <m:sub>
              <m:r>
                <w:rPr>
                  <w:rFonts w:ascii="Cambria Math" w:eastAsia="Times New Roman" w:hAnsi="Cambria Math"/>
                  <w:sz w:val="28"/>
                </w:rPr>
                <m:t>э2</m:t>
              </m:r>
            </m:sub>
          </m:sSub>
          <m:r>
            <w:rPr>
              <w:rFonts w:ascii="Cambria Math" w:eastAsia="Times New Roman" w:hAnsi="Cambria Math"/>
              <w:sz w:val="28"/>
            </w:rPr>
            <m:t>=(1-</m:t>
          </m:r>
          <m:sSub>
            <m:sSubPr>
              <m:ctrlPr>
                <w:rPr>
                  <w:rFonts w:ascii="Cambria Math" w:eastAsia="Times New Roman" w:hAnsi="Cambria Math"/>
                  <w:i/>
                  <w:sz w:val="28"/>
                </w:rPr>
              </m:ctrlPr>
            </m:sSubPr>
            <m:e>
              <m:r>
                <w:rPr>
                  <w:rFonts w:ascii="Cambria Math" w:eastAsia="Times New Roman" w:hAnsi="Cambria Math"/>
                  <w:sz w:val="28"/>
                  <w:lang w:val="en-US"/>
                </w:rPr>
                <m:t>K</m:t>
              </m:r>
            </m:e>
            <m:sub>
              <m:r>
                <w:rPr>
                  <w:rFonts w:ascii="Cambria Math" w:eastAsia="Times New Roman" w:hAnsi="Cambria Math"/>
                  <w:sz w:val="28"/>
                </w:rPr>
                <m:t>1</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K</m:t>
              </m:r>
            </m:e>
            <m:sub>
              <m:r>
                <w:rPr>
                  <w:rFonts w:ascii="Cambria Math" w:eastAsia="Times New Roman" w:hAnsi="Cambria Math"/>
                  <w:sz w:val="28"/>
                </w:rPr>
                <m:t>2</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K</m:t>
              </m:r>
            </m:e>
            <m:sub>
              <m:r>
                <w:rPr>
                  <w:rFonts w:ascii="Cambria Math" w:eastAsia="Times New Roman" w:hAnsi="Cambria Math"/>
                  <w:sz w:val="28"/>
                </w:rPr>
                <m:t>3</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K</m:t>
              </m:r>
            </m:e>
            <m:sub>
              <m:r>
                <w:rPr>
                  <w:rFonts w:ascii="Cambria Math" w:eastAsia="Times New Roman" w:hAnsi="Cambria Math"/>
                  <w:sz w:val="28"/>
                </w:rPr>
                <m:t>4</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K</m:t>
              </m:r>
            </m:e>
            <m:sub>
              <m:r>
                <w:rPr>
                  <w:rFonts w:ascii="Cambria Math" w:eastAsia="Times New Roman" w:hAnsi="Cambria Math"/>
                  <w:sz w:val="28"/>
                </w:rPr>
                <m:t>5</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K</m:t>
              </m:r>
            </m:e>
            <m:sub>
              <m:r>
                <w:rPr>
                  <w:rFonts w:ascii="Cambria Math" w:eastAsia="Times New Roman" w:hAnsi="Cambria Math"/>
                  <w:sz w:val="28"/>
                </w:rPr>
                <m:t>6</m:t>
              </m:r>
            </m:sub>
          </m:sSub>
          <m:r>
            <w:rPr>
              <w:rFonts w:ascii="Cambria Math" w:eastAsia="Times New Roman" w:hAnsi="Cambria Math"/>
              <w:sz w:val="28"/>
            </w:rPr>
            <m:t>×</m:t>
          </m:r>
          <m:sSub>
            <m:sSubPr>
              <m:ctrlPr>
                <w:rPr>
                  <w:rFonts w:ascii="Cambria Math" w:eastAsia="Times New Roman" w:hAnsi="Cambria Math"/>
                  <w:i/>
                  <w:sz w:val="28"/>
                </w:rPr>
              </m:ctrlPr>
            </m:sSubPr>
            <m:e>
              <m:r>
                <w:rPr>
                  <w:rFonts w:ascii="Cambria Math" w:eastAsia="Times New Roman" w:hAnsi="Cambria Math"/>
                  <w:sz w:val="28"/>
                </w:rPr>
                <m:t>K</m:t>
              </m:r>
            </m:e>
            <m:sub>
              <m:r>
                <w:rPr>
                  <w:rFonts w:ascii="Cambria Math" w:eastAsia="Times New Roman" w:hAnsi="Cambria Math"/>
                  <w:sz w:val="28"/>
                </w:rPr>
                <m:t>7</m:t>
              </m:r>
            </m:sub>
          </m:sSub>
          <m:r>
            <w:rPr>
              <w:rFonts w:ascii="Cambria Math" w:eastAsia="Times New Roman" w:hAnsi="Cambria Math"/>
              <w:sz w:val="28"/>
            </w:rPr>
            <m:t>×</m:t>
          </m:r>
          <m:f>
            <m:fPr>
              <m:ctrlPr>
                <w:rPr>
                  <w:rFonts w:ascii="Cambria Math" w:eastAsia="Times New Roman" w:hAnsi="Cambria Math"/>
                  <w:i/>
                  <w:sz w:val="28"/>
                </w:rPr>
              </m:ctrlPr>
            </m:fPr>
            <m:num>
              <m:sSub>
                <m:sSubPr>
                  <m:ctrlPr>
                    <w:rPr>
                      <w:rFonts w:ascii="Cambria Math" w:eastAsia="Times New Roman" w:hAnsi="Cambria Math"/>
                      <w:i/>
                      <w:sz w:val="28"/>
                    </w:rPr>
                  </m:ctrlPr>
                </m:sSubPr>
                <m:e>
                  <m:r>
                    <w:rPr>
                      <w:rFonts w:ascii="Cambria Math" w:eastAsia="Times New Roman" w:hAnsi="Cambria Math"/>
                      <w:sz w:val="28"/>
                    </w:rPr>
                    <m:t>Q</m:t>
                  </m:r>
                </m:e>
                <m:sub>
                  <m:r>
                    <w:rPr>
                      <w:rFonts w:ascii="Cambria Math" w:eastAsia="Times New Roman" w:hAnsi="Cambria Math"/>
                      <w:sz w:val="28"/>
                    </w:rPr>
                    <m:t>0</m:t>
                  </m:r>
                </m:sub>
              </m:sSub>
            </m:num>
            <m:den>
              <m:r>
                <w:rPr>
                  <w:rFonts w:ascii="Cambria Math" w:eastAsia="Times New Roman" w:hAnsi="Cambria Math"/>
                  <w:sz w:val="28"/>
                </w:rPr>
                <m:t>h×d</m:t>
              </m:r>
            </m:den>
          </m:f>
        </m:oMath>
      </m:oMathPara>
    </w:p>
    <w:p w14:paraId="64628538" w14:textId="77777777" w:rsidR="002F1466" w:rsidRPr="009929DE" w:rsidRDefault="002F1466" w:rsidP="002F1466">
      <w:pPr>
        <w:keepNext/>
        <w:widowControl w:val="0"/>
        <w:tabs>
          <w:tab w:val="left" w:pos="8102"/>
          <w:tab w:val="left" w:pos="9715"/>
        </w:tabs>
        <w:spacing w:before="49" w:after="0" w:line="240" w:lineRule="auto"/>
        <w:ind w:left="2386"/>
        <w:rPr>
          <w:rFonts w:ascii="Times New Roman" w:eastAsia="Times New Roman" w:hAnsi="Times New Roman"/>
          <w:sz w:val="28"/>
        </w:rPr>
      </w:pPr>
    </w:p>
    <w:p w14:paraId="329DB10D" w14:textId="77777777" w:rsidR="002F1466" w:rsidRPr="009929DE" w:rsidRDefault="002F1466" w:rsidP="002F1466">
      <w:pPr>
        <w:keepNext/>
        <w:widowControl w:val="0"/>
        <w:spacing w:after="0" w:line="240" w:lineRule="auto"/>
        <w:ind w:left="686"/>
        <w:rPr>
          <w:rFonts w:ascii="Times New Roman" w:eastAsia="Times New Roman" w:hAnsi="Times New Roman"/>
          <w:sz w:val="28"/>
          <w:szCs w:val="28"/>
        </w:rPr>
      </w:pPr>
      <w:r w:rsidRPr="009929DE">
        <w:rPr>
          <w:rFonts w:ascii="Times New Roman" w:eastAsia="Times New Roman" w:hAnsi="Times New Roman"/>
          <w:sz w:val="28"/>
          <w:szCs w:val="28"/>
        </w:rPr>
        <w:t>где:</w:t>
      </w:r>
    </w:p>
    <w:p w14:paraId="669E154A" w14:textId="77777777" w:rsidR="002F1466" w:rsidRPr="009929DE" w:rsidRDefault="002F1466" w:rsidP="002F1466">
      <w:pPr>
        <w:keepNext/>
        <w:widowControl w:val="0"/>
        <w:spacing w:after="0" w:line="240" w:lineRule="auto"/>
        <w:ind w:left="686"/>
        <w:rPr>
          <w:rFonts w:ascii="Times New Roman" w:eastAsia="Times New Roman" w:hAnsi="Times New Roman"/>
          <w:sz w:val="28"/>
          <w:szCs w:val="28"/>
        </w:rPr>
      </w:pPr>
      <w:r w:rsidRPr="009929DE">
        <w:rPr>
          <w:rFonts w:ascii="Times New Roman" w:eastAsia="Times New Roman" w:hAnsi="Times New Roman"/>
          <w:spacing w:val="-4"/>
          <w:sz w:val="28"/>
          <w:szCs w:val="28"/>
        </w:rPr>
        <w:t>K</w:t>
      </w:r>
      <w:r w:rsidRPr="009929DE">
        <w:rPr>
          <w:rFonts w:ascii="Times New Roman" w:eastAsia="Times New Roman" w:hAnsi="Times New Roman"/>
          <w:spacing w:val="-4"/>
          <w:position w:val="-3"/>
          <w:sz w:val="18"/>
          <w:szCs w:val="28"/>
        </w:rPr>
        <w:t xml:space="preserve">2 </w:t>
      </w:r>
      <w:r w:rsidRPr="009929DE">
        <w:rPr>
          <w:rFonts w:ascii="Times New Roman" w:eastAsia="Times New Roman" w:hAnsi="Times New Roman"/>
          <w:sz w:val="28"/>
          <w:szCs w:val="28"/>
        </w:rPr>
        <w:t xml:space="preserve">– </w:t>
      </w:r>
      <w:r w:rsidRPr="009929DE">
        <w:rPr>
          <w:rFonts w:ascii="Times New Roman" w:eastAsia="Times New Roman" w:hAnsi="Times New Roman"/>
          <w:spacing w:val="-9"/>
          <w:sz w:val="28"/>
          <w:szCs w:val="28"/>
        </w:rPr>
        <w:t xml:space="preserve">коэффициент, </w:t>
      </w:r>
      <w:r w:rsidRPr="009929DE">
        <w:rPr>
          <w:rFonts w:ascii="Times New Roman" w:eastAsia="Times New Roman" w:hAnsi="Times New Roman"/>
          <w:sz w:val="28"/>
          <w:szCs w:val="28"/>
        </w:rPr>
        <w:t>зависящий</w:t>
      </w:r>
      <w:r w:rsidRPr="009929DE">
        <w:rPr>
          <w:rFonts w:ascii="Times New Roman" w:eastAsia="Times New Roman" w:hAnsi="Times New Roman"/>
          <w:spacing w:val="-9"/>
          <w:sz w:val="28"/>
          <w:szCs w:val="28"/>
        </w:rPr>
        <w:t xml:space="preserve"> </w:t>
      </w:r>
      <w:r w:rsidRPr="009929DE">
        <w:rPr>
          <w:rFonts w:ascii="Times New Roman" w:eastAsia="Times New Roman" w:hAnsi="Times New Roman"/>
          <w:spacing w:val="-3"/>
          <w:sz w:val="28"/>
          <w:szCs w:val="28"/>
        </w:rPr>
        <w:t xml:space="preserve">от </w:t>
      </w:r>
      <w:r w:rsidRPr="009929DE">
        <w:rPr>
          <w:rFonts w:ascii="Times New Roman" w:eastAsia="Times New Roman" w:hAnsi="Times New Roman"/>
          <w:spacing w:val="-9"/>
          <w:sz w:val="28"/>
          <w:szCs w:val="28"/>
        </w:rPr>
        <w:t xml:space="preserve">физико-химических </w:t>
      </w:r>
      <w:r w:rsidRPr="009929DE">
        <w:rPr>
          <w:rFonts w:ascii="Times New Roman" w:eastAsia="Times New Roman" w:hAnsi="Times New Roman"/>
          <w:spacing w:val="-8"/>
          <w:sz w:val="28"/>
          <w:szCs w:val="28"/>
        </w:rPr>
        <w:t xml:space="preserve">свойств АХОВ (табл. </w:t>
      </w:r>
      <w:r w:rsidRPr="009929DE">
        <w:rPr>
          <w:rFonts w:ascii="Times New Roman" w:eastAsia="Times New Roman" w:hAnsi="Times New Roman"/>
          <w:spacing w:val="-7"/>
          <w:sz w:val="28"/>
          <w:szCs w:val="28"/>
        </w:rPr>
        <w:t>П2);</w:t>
      </w:r>
    </w:p>
    <w:p w14:paraId="59A3A25B" w14:textId="77777777" w:rsidR="002F1466" w:rsidRPr="009929DE" w:rsidRDefault="002F1466" w:rsidP="002F1466">
      <w:pPr>
        <w:keepNext/>
        <w:widowControl w:val="0"/>
        <w:spacing w:after="0" w:line="240" w:lineRule="auto"/>
        <w:ind w:left="686"/>
        <w:rPr>
          <w:rFonts w:ascii="Times New Roman" w:eastAsia="Times New Roman" w:hAnsi="Times New Roman"/>
          <w:sz w:val="28"/>
          <w:szCs w:val="28"/>
        </w:rPr>
      </w:pPr>
      <w:r w:rsidRPr="009929DE">
        <w:rPr>
          <w:rFonts w:ascii="Times New Roman" w:eastAsia="Times New Roman" w:hAnsi="Times New Roman"/>
          <w:sz w:val="28"/>
          <w:szCs w:val="28"/>
        </w:rPr>
        <w:t>K</w:t>
      </w:r>
      <w:r w:rsidRPr="009929DE">
        <w:rPr>
          <w:rFonts w:ascii="Times New Roman" w:eastAsia="Times New Roman" w:hAnsi="Times New Roman"/>
          <w:position w:val="-3"/>
          <w:sz w:val="18"/>
          <w:szCs w:val="28"/>
        </w:rPr>
        <w:t xml:space="preserve">4 </w:t>
      </w:r>
      <w:r w:rsidRPr="009929DE">
        <w:rPr>
          <w:rFonts w:ascii="Times New Roman" w:eastAsia="Times New Roman" w:hAnsi="Times New Roman"/>
          <w:sz w:val="28"/>
          <w:szCs w:val="28"/>
        </w:rPr>
        <w:t xml:space="preserve">– коэффициент, учитывающий скорость ветра (табл. </w:t>
      </w:r>
      <w:r w:rsidRPr="009929DE">
        <w:rPr>
          <w:rFonts w:ascii="Times New Roman" w:eastAsia="Times New Roman" w:hAnsi="Times New Roman"/>
          <w:sz w:val="28"/>
          <w:szCs w:val="24"/>
          <w:lang w:eastAsia="ru-RU"/>
        </w:rPr>
        <w:t>В.4 приложения В СП 165.1325800.2014</w:t>
      </w:r>
      <w:r w:rsidRPr="009929DE">
        <w:rPr>
          <w:rFonts w:ascii="Times New Roman" w:eastAsia="Times New Roman" w:hAnsi="Times New Roman"/>
          <w:sz w:val="28"/>
          <w:szCs w:val="28"/>
        </w:rPr>
        <w:t>);</w:t>
      </w:r>
    </w:p>
    <w:p w14:paraId="75985B2A" w14:textId="77777777" w:rsidR="002F1466" w:rsidRPr="009929DE" w:rsidRDefault="002F1466" w:rsidP="002F1466">
      <w:pPr>
        <w:keepNext/>
        <w:widowControl w:val="0"/>
        <w:spacing w:after="0" w:line="240" w:lineRule="auto"/>
        <w:ind w:left="686"/>
        <w:rPr>
          <w:rFonts w:ascii="Times New Roman" w:eastAsia="Times New Roman" w:hAnsi="Times New Roman"/>
          <w:sz w:val="28"/>
          <w:szCs w:val="28"/>
        </w:rPr>
      </w:pPr>
      <w:r w:rsidRPr="009929DE">
        <w:rPr>
          <w:rFonts w:ascii="Times New Roman" w:eastAsia="Times New Roman" w:hAnsi="Times New Roman"/>
          <w:spacing w:val="-4"/>
          <w:sz w:val="28"/>
          <w:szCs w:val="28"/>
        </w:rPr>
        <w:t>K</w:t>
      </w:r>
      <w:r w:rsidRPr="009929DE">
        <w:rPr>
          <w:rFonts w:ascii="Times New Roman" w:eastAsia="Times New Roman" w:hAnsi="Times New Roman"/>
          <w:spacing w:val="-4"/>
          <w:position w:val="-3"/>
          <w:sz w:val="18"/>
          <w:szCs w:val="28"/>
        </w:rPr>
        <w:t xml:space="preserve">6 </w:t>
      </w:r>
      <w:r w:rsidRPr="009929DE">
        <w:rPr>
          <w:rFonts w:ascii="Times New Roman" w:eastAsia="Times New Roman" w:hAnsi="Times New Roman"/>
          <w:sz w:val="28"/>
          <w:szCs w:val="28"/>
        </w:rPr>
        <w:t>– коэффициент</w:t>
      </w:r>
      <w:r w:rsidRPr="009929DE">
        <w:rPr>
          <w:rFonts w:ascii="Times New Roman" w:eastAsia="Times New Roman" w:hAnsi="Times New Roman"/>
          <w:spacing w:val="-7"/>
          <w:sz w:val="28"/>
          <w:szCs w:val="28"/>
        </w:rPr>
        <w:t xml:space="preserve">, зависящий </w:t>
      </w:r>
      <w:r w:rsidRPr="009929DE">
        <w:rPr>
          <w:rFonts w:ascii="Times New Roman" w:eastAsia="Times New Roman" w:hAnsi="Times New Roman"/>
          <w:spacing w:val="-3"/>
          <w:sz w:val="28"/>
          <w:szCs w:val="28"/>
        </w:rPr>
        <w:t xml:space="preserve">от </w:t>
      </w:r>
      <w:r w:rsidRPr="009929DE">
        <w:rPr>
          <w:rFonts w:ascii="Times New Roman" w:eastAsia="Times New Roman" w:hAnsi="Times New Roman"/>
          <w:spacing w:val="-6"/>
          <w:sz w:val="28"/>
          <w:szCs w:val="28"/>
        </w:rPr>
        <w:t xml:space="preserve">времени, </w:t>
      </w:r>
      <w:r w:rsidRPr="009929DE">
        <w:rPr>
          <w:rFonts w:ascii="Times New Roman" w:eastAsia="Times New Roman" w:hAnsi="Times New Roman"/>
          <w:spacing w:val="-7"/>
          <w:sz w:val="28"/>
          <w:szCs w:val="28"/>
        </w:rPr>
        <w:t xml:space="preserve">прошедшего </w:t>
      </w:r>
      <w:r w:rsidRPr="009929DE">
        <w:rPr>
          <w:rFonts w:ascii="Times New Roman" w:eastAsia="Times New Roman" w:hAnsi="Times New Roman"/>
          <w:spacing w:val="-6"/>
          <w:sz w:val="28"/>
          <w:szCs w:val="28"/>
        </w:rPr>
        <w:t xml:space="preserve">после начала аварии </w:t>
      </w:r>
      <w:r w:rsidRPr="009929DE">
        <w:rPr>
          <w:rFonts w:ascii="Times New Roman" w:eastAsia="Times New Roman" w:hAnsi="Times New Roman"/>
          <w:spacing w:val="-5"/>
          <w:sz w:val="28"/>
          <w:szCs w:val="28"/>
        </w:rPr>
        <w:t xml:space="preserve">N; </w:t>
      </w:r>
      <w:r w:rsidRPr="009929DE">
        <w:rPr>
          <w:rFonts w:ascii="Times New Roman" w:eastAsia="Times New Roman" w:hAnsi="Times New Roman"/>
          <w:sz w:val="28"/>
          <w:szCs w:val="28"/>
        </w:rPr>
        <w:t>значение коэффициента определяется после расчёта продолжительности</w:t>
      </w:r>
    </w:p>
    <w:p w14:paraId="70EE5FDA" w14:textId="77777777" w:rsidR="002F1466" w:rsidRPr="009929DE" w:rsidRDefault="002F1466" w:rsidP="002F1466">
      <w:pPr>
        <w:keepNext/>
        <w:widowControl w:val="0"/>
        <w:spacing w:before="7" w:after="0" w:line="225" w:lineRule="auto"/>
        <w:ind w:left="709" w:right="95"/>
        <w:rPr>
          <w:rFonts w:ascii="Times New Roman" w:eastAsia="Times New Roman" w:hAnsi="Times New Roman"/>
          <w:sz w:val="28"/>
          <w:szCs w:val="28"/>
        </w:rPr>
      </w:pPr>
      <w:r w:rsidRPr="009929DE">
        <w:rPr>
          <w:rFonts w:ascii="Times New Roman" w:eastAsia="Times New Roman" w:hAnsi="Times New Roman"/>
          <w:sz w:val="28"/>
          <w:szCs w:val="28"/>
        </w:rPr>
        <w:t>испарения вещества T:</w:t>
      </w:r>
    </w:p>
    <w:p w14:paraId="03E0294E" w14:textId="77777777" w:rsidR="002F1466" w:rsidRPr="009929DE" w:rsidRDefault="002F1466" w:rsidP="002F1466">
      <w:pPr>
        <w:keepNext/>
        <w:widowControl w:val="0"/>
        <w:spacing w:before="7" w:after="0" w:line="225" w:lineRule="auto"/>
        <w:ind w:left="709" w:right="95"/>
        <w:rPr>
          <w:rFonts w:ascii="Times New Roman" w:eastAsia="Times New Roman" w:hAnsi="Times New Roman"/>
          <w:sz w:val="28"/>
          <w:szCs w:val="28"/>
        </w:rPr>
      </w:pPr>
    </w:p>
    <w:p w14:paraId="499D5998" w14:textId="77777777" w:rsidR="002F1466" w:rsidRPr="009929DE" w:rsidRDefault="00FC0D44" w:rsidP="002F1466">
      <w:pPr>
        <w:keepNext/>
        <w:widowControl w:val="0"/>
        <w:spacing w:before="7" w:after="0" w:line="225" w:lineRule="auto"/>
        <w:ind w:right="95"/>
        <w:jc w:val="center"/>
        <w:rPr>
          <w:rFonts w:ascii="Times New Roman" w:eastAsia="Times New Roman" w:hAnsi="Times New Roman"/>
          <w:sz w:val="9"/>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K</m:t>
              </m:r>
            </m:e>
            <m:sub>
              <m:r>
                <w:rPr>
                  <w:rFonts w:ascii="Cambria Math" w:eastAsia="Times New Roman" w:hAnsi="Cambria Math"/>
                  <w:sz w:val="28"/>
                  <w:szCs w:val="28"/>
                </w:rPr>
                <m:t>6</m:t>
              </m:r>
            </m:sub>
          </m:sSub>
          <m:r>
            <w:rPr>
              <w:rFonts w:ascii="Cambria Math" w:eastAsia="Times New Roman" w:hAnsi="Cambria Math"/>
              <w:sz w:val="28"/>
              <w:szCs w:val="28"/>
            </w:rPr>
            <m:t>=</m:t>
          </m:r>
          <m:d>
            <m:dPr>
              <m:begChr m:val="{"/>
              <m:endChr m:val=""/>
              <m:ctrlPr>
                <w:rPr>
                  <w:rFonts w:ascii="Cambria Math" w:eastAsia="Times New Roman" w:hAnsi="Cambria Math"/>
                  <w:i/>
                  <w:sz w:val="28"/>
                  <w:szCs w:val="28"/>
                </w:rPr>
              </m:ctrlPr>
            </m:dPr>
            <m:e>
              <m:eqArr>
                <m:eqArrPr>
                  <m:ctrlPr>
                    <w:rPr>
                      <w:rFonts w:ascii="Cambria Math" w:eastAsia="Times New Roman" w:hAnsi="Cambria Math"/>
                      <w:i/>
                      <w:sz w:val="28"/>
                      <w:szCs w:val="28"/>
                    </w:rPr>
                  </m:ctrlPr>
                </m:eqArrPr>
                <m:e>
                  <m:sSup>
                    <m:sSupPr>
                      <m:ctrlPr>
                        <w:rPr>
                          <w:rFonts w:ascii="Cambria Math" w:eastAsia="Times New Roman" w:hAnsi="Cambria Math"/>
                          <w:i/>
                          <w:sz w:val="28"/>
                          <w:szCs w:val="28"/>
                        </w:rPr>
                      </m:ctrlPr>
                    </m:sSupPr>
                    <m:e>
                      <m:r>
                        <w:rPr>
                          <w:rFonts w:ascii="Cambria Math" w:eastAsia="Times New Roman" w:hAnsi="Cambria Math"/>
                          <w:sz w:val="28"/>
                          <w:szCs w:val="28"/>
                        </w:rPr>
                        <m:t>N</m:t>
                      </m:r>
                    </m:e>
                    <m:sup>
                      <m:r>
                        <w:rPr>
                          <w:rFonts w:ascii="Cambria Math" w:eastAsia="Times New Roman" w:hAnsi="Cambria Math"/>
                          <w:sz w:val="28"/>
                          <w:szCs w:val="28"/>
                        </w:rPr>
                        <m:t>0.8</m:t>
                      </m:r>
                    </m:sup>
                  </m:sSup>
                  <m:r>
                    <w:rPr>
                      <w:rFonts w:ascii="Cambria Math" w:eastAsia="Times New Roman" w:hAnsi="Cambria Math"/>
                      <w:sz w:val="28"/>
                      <w:szCs w:val="28"/>
                    </w:rPr>
                    <m:t>, при N&lt;</m:t>
                  </m:r>
                  <m:r>
                    <w:rPr>
                      <w:rFonts w:ascii="Cambria Math" w:eastAsia="Times New Roman" w:hAnsi="Cambria Math"/>
                      <w:sz w:val="28"/>
                      <w:szCs w:val="28"/>
                      <w:lang w:val="en-US"/>
                    </w:rPr>
                    <m:t>T</m:t>
                  </m:r>
                </m:e>
                <m:e>
                  <m:sSup>
                    <m:sSupPr>
                      <m:ctrlPr>
                        <w:rPr>
                          <w:rFonts w:ascii="Cambria Math" w:eastAsia="Times New Roman" w:hAnsi="Cambria Math"/>
                          <w:i/>
                          <w:sz w:val="28"/>
                          <w:szCs w:val="28"/>
                        </w:rPr>
                      </m:ctrlPr>
                    </m:sSupPr>
                    <m:e>
                      <m:r>
                        <w:rPr>
                          <w:rFonts w:ascii="Cambria Math" w:eastAsia="Times New Roman" w:hAnsi="Cambria Math"/>
                          <w:sz w:val="28"/>
                          <w:szCs w:val="28"/>
                        </w:rPr>
                        <m:t>T</m:t>
                      </m:r>
                    </m:e>
                    <m:sup>
                      <m:r>
                        <w:rPr>
                          <w:rFonts w:ascii="Cambria Math" w:eastAsia="Times New Roman" w:hAnsi="Cambria Math"/>
                          <w:sz w:val="28"/>
                          <w:szCs w:val="28"/>
                        </w:rPr>
                        <m:t>0.8</m:t>
                      </m:r>
                    </m:sup>
                  </m:sSup>
                  <m:r>
                    <w:rPr>
                      <w:rFonts w:ascii="Cambria Math" w:eastAsia="Times New Roman" w:hAnsi="Cambria Math"/>
                      <w:sz w:val="28"/>
                      <w:szCs w:val="28"/>
                    </w:rPr>
                    <m:t>, при N≥</m:t>
                  </m:r>
                  <m:r>
                    <w:rPr>
                      <w:rFonts w:ascii="Cambria Math" w:eastAsia="Times New Roman" w:hAnsi="Cambria Math"/>
                      <w:sz w:val="28"/>
                      <w:szCs w:val="28"/>
                      <w:lang w:val="en-US"/>
                    </w:rPr>
                    <m:t>T</m:t>
                  </m:r>
                </m:e>
              </m:eqArr>
            </m:e>
          </m:d>
        </m:oMath>
      </m:oMathPara>
    </w:p>
    <w:p w14:paraId="34830844" w14:textId="77777777" w:rsidR="002F1466" w:rsidRPr="009929DE" w:rsidRDefault="002F1466" w:rsidP="002F1466">
      <w:pPr>
        <w:keepNext/>
        <w:widowControl w:val="0"/>
        <w:spacing w:after="0" w:line="240" w:lineRule="auto"/>
        <w:ind w:left="686"/>
        <w:rPr>
          <w:rFonts w:ascii="Times New Roman" w:eastAsia="Times New Roman" w:hAnsi="Times New Roman"/>
          <w:sz w:val="28"/>
        </w:rPr>
      </w:pPr>
    </w:p>
    <w:p w14:paraId="21E0EFB2" w14:textId="77777777" w:rsidR="002F1466" w:rsidRPr="009929DE" w:rsidRDefault="002F1466" w:rsidP="002F1466">
      <w:pPr>
        <w:keepNext/>
        <w:widowControl w:val="0"/>
        <w:spacing w:after="0" w:line="240" w:lineRule="auto"/>
        <w:ind w:left="686"/>
        <w:rPr>
          <w:rFonts w:ascii="Times New Roman" w:eastAsia="Times New Roman" w:hAnsi="Times New Roman"/>
          <w:sz w:val="28"/>
        </w:rPr>
      </w:pPr>
      <w:r w:rsidRPr="009929DE">
        <w:rPr>
          <w:rFonts w:ascii="Times New Roman" w:eastAsia="Times New Roman" w:hAnsi="Times New Roman"/>
          <w:sz w:val="28"/>
        </w:rPr>
        <w:t xml:space="preserve">при T&lt;1 </w:t>
      </w:r>
      <w:r w:rsidRPr="009929DE">
        <w:rPr>
          <w:rFonts w:ascii="Times New Roman" w:eastAsia="Times New Roman" w:hAnsi="Times New Roman"/>
          <w:sz w:val="28"/>
          <w:szCs w:val="28"/>
        </w:rPr>
        <w:t>часа</w:t>
      </w:r>
      <w:r w:rsidRPr="009929DE">
        <w:rPr>
          <w:rFonts w:ascii="Times New Roman" w:eastAsia="Times New Roman" w:hAnsi="Times New Roman"/>
          <w:sz w:val="28"/>
        </w:rPr>
        <w:t>, K</w:t>
      </w:r>
      <w:r w:rsidRPr="009929DE">
        <w:rPr>
          <w:rFonts w:ascii="Times New Roman" w:eastAsia="Times New Roman" w:hAnsi="Times New Roman"/>
          <w:position w:val="-3"/>
          <w:sz w:val="18"/>
        </w:rPr>
        <w:t xml:space="preserve">6 </w:t>
      </w:r>
      <w:r w:rsidRPr="009929DE">
        <w:rPr>
          <w:rFonts w:ascii="Times New Roman" w:eastAsia="Times New Roman" w:hAnsi="Times New Roman"/>
          <w:sz w:val="28"/>
        </w:rPr>
        <w:t>принимается для 1 часа;</w:t>
      </w:r>
    </w:p>
    <w:p w14:paraId="4D585515" w14:textId="77777777" w:rsidR="002F1466" w:rsidRPr="009929DE" w:rsidRDefault="002F1466" w:rsidP="002F1466">
      <w:pPr>
        <w:keepNext/>
        <w:widowControl w:val="0"/>
        <w:spacing w:after="0" w:line="240" w:lineRule="auto"/>
        <w:ind w:left="686"/>
        <w:rPr>
          <w:rFonts w:ascii="Times New Roman" w:eastAsia="Times New Roman" w:hAnsi="Times New Roman"/>
          <w:sz w:val="28"/>
          <w:szCs w:val="28"/>
        </w:rPr>
      </w:pPr>
      <w:r w:rsidRPr="009929DE">
        <w:rPr>
          <w:rFonts w:ascii="Times New Roman" w:eastAsia="Times New Roman" w:hAnsi="Times New Roman"/>
          <w:sz w:val="28"/>
          <w:szCs w:val="28"/>
        </w:rPr>
        <w:t>d – плотность АХОВ, т/м</w:t>
      </w:r>
      <w:r w:rsidRPr="009929DE">
        <w:rPr>
          <w:rFonts w:ascii="Times New Roman" w:eastAsia="Times New Roman" w:hAnsi="Times New Roman"/>
          <w:sz w:val="28"/>
          <w:szCs w:val="28"/>
          <w:vertAlign w:val="superscript"/>
        </w:rPr>
        <w:t>3</w:t>
      </w:r>
      <w:r w:rsidRPr="009929DE">
        <w:rPr>
          <w:rFonts w:ascii="Times New Roman" w:eastAsia="Times New Roman" w:hAnsi="Times New Roman"/>
          <w:sz w:val="28"/>
          <w:szCs w:val="28"/>
        </w:rPr>
        <w:t xml:space="preserve"> (табл. В.3 приложения В СП 165.1325800.2014);</w:t>
      </w:r>
    </w:p>
    <w:p w14:paraId="50C4E32A" w14:textId="77777777" w:rsidR="002F1466" w:rsidRPr="009929DE" w:rsidRDefault="002F1466" w:rsidP="002F1466">
      <w:pPr>
        <w:keepNext/>
        <w:widowControl w:val="0"/>
        <w:spacing w:after="0" w:line="240" w:lineRule="auto"/>
        <w:ind w:left="686"/>
        <w:rPr>
          <w:rFonts w:ascii="Times New Roman" w:eastAsia="Times New Roman" w:hAnsi="Times New Roman"/>
          <w:sz w:val="28"/>
          <w:szCs w:val="28"/>
        </w:rPr>
      </w:pPr>
      <w:r w:rsidRPr="009929DE">
        <w:rPr>
          <w:rFonts w:ascii="Times New Roman" w:eastAsia="Times New Roman" w:hAnsi="Times New Roman"/>
          <w:sz w:val="28"/>
          <w:szCs w:val="28"/>
        </w:rPr>
        <w:t>h – толщина слоя АХОВ, м.</w:t>
      </w:r>
    </w:p>
    <w:p w14:paraId="2C4BA89D" w14:textId="77777777" w:rsidR="002F1466" w:rsidRPr="009929DE" w:rsidRDefault="002F1466" w:rsidP="002F1466">
      <w:pPr>
        <w:spacing w:after="0" w:line="240" w:lineRule="auto"/>
        <w:ind w:firstLine="709"/>
        <w:jc w:val="both"/>
        <w:rPr>
          <w:rFonts w:ascii="Times New Roman" w:eastAsia="Times New Roman" w:hAnsi="Times New Roman"/>
          <w:sz w:val="28"/>
          <w:szCs w:val="28"/>
        </w:rPr>
      </w:pPr>
      <w:r w:rsidRPr="009929DE">
        <w:rPr>
          <w:rFonts w:ascii="Times New Roman" w:eastAsia="Times New Roman" w:hAnsi="Times New Roman"/>
          <w:sz w:val="28"/>
          <w:szCs w:val="28"/>
        </w:rPr>
        <w:t>При определении величины Q</w:t>
      </w:r>
      <w:r w:rsidRPr="009929DE">
        <w:rPr>
          <w:rFonts w:ascii="Times New Roman" w:eastAsia="Times New Roman" w:hAnsi="Times New Roman"/>
          <w:position w:val="-3"/>
          <w:sz w:val="18"/>
          <w:szCs w:val="28"/>
        </w:rPr>
        <w:t xml:space="preserve">э2 </w:t>
      </w:r>
      <w:r w:rsidRPr="009929DE">
        <w:rPr>
          <w:rFonts w:ascii="Times New Roman" w:eastAsia="Times New Roman" w:hAnsi="Times New Roman"/>
          <w:sz w:val="28"/>
          <w:szCs w:val="28"/>
        </w:rPr>
        <w:t xml:space="preserve">для веществ, не вошедших в табл. В.3, значение </w:t>
      </w:r>
      <w:r w:rsidRPr="009929DE">
        <w:rPr>
          <w:rFonts w:ascii="Times New Roman" w:eastAsia="Times New Roman" w:hAnsi="Times New Roman"/>
          <w:sz w:val="28"/>
          <w:szCs w:val="24"/>
          <w:lang w:eastAsia="ru-RU"/>
        </w:rPr>
        <w:t>коэффициента</w:t>
      </w:r>
      <w:r w:rsidRPr="009929DE">
        <w:rPr>
          <w:rFonts w:ascii="Times New Roman" w:eastAsia="Times New Roman" w:hAnsi="Times New Roman"/>
          <w:sz w:val="28"/>
          <w:szCs w:val="28"/>
        </w:rPr>
        <w:t xml:space="preserve"> K</w:t>
      </w:r>
      <w:r w:rsidRPr="009929DE">
        <w:rPr>
          <w:rFonts w:ascii="Times New Roman" w:eastAsia="Times New Roman" w:hAnsi="Times New Roman"/>
          <w:position w:val="-3"/>
          <w:sz w:val="18"/>
          <w:szCs w:val="28"/>
        </w:rPr>
        <w:t xml:space="preserve">7 </w:t>
      </w:r>
      <w:r w:rsidRPr="009929DE">
        <w:rPr>
          <w:rFonts w:ascii="Times New Roman" w:eastAsia="Times New Roman" w:hAnsi="Times New Roman"/>
          <w:sz w:val="28"/>
          <w:szCs w:val="28"/>
        </w:rPr>
        <w:t>принимается равным 1, а значение коэффициента K</w:t>
      </w:r>
      <w:r w:rsidRPr="009929DE">
        <w:rPr>
          <w:rFonts w:ascii="Times New Roman" w:eastAsia="Times New Roman" w:hAnsi="Times New Roman"/>
          <w:position w:val="-3"/>
          <w:sz w:val="18"/>
          <w:szCs w:val="28"/>
        </w:rPr>
        <w:t xml:space="preserve">2 </w:t>
      </w:r>
      <w:r w:rsidRPr="009929DE">
        <w:rPr>
          <w:rFonts w:ascii="Times New Roman" w:eastAsia="Times New Roman" w:hAnsi="Times New Roman"/>
          <w:sz w:val="28"/>
          <w:szCs w:val="28"/>
        </w:rPr>
        <w:t>определяется по формуле:</w:t>
      </w:r>
    </w:p>
    <w:p w14:paraId="6D904727" w14:textId="77777777" w:rsidR="002F1466" w:rsidRPr="009929DE" w:rsidRDefault="002F1466" w:rsidP="002F1466">
      <w:pPr>
        <w:spacing w:after="0" w:line="240" w:lineRule="auto"/>
        <w:ind w:firstLine="709"/>
        <w:jc w:val="both"/>
        <w:rPr>
          <w:rFonts w:ascii="Times New Roman" w:eastAsia="Times New Roman" w:hAnsi="Times New Roman"/>
          <w:sz w:val="28"/>
          <w:szCs w:val="28"/>
        </w:rPr>
      </w:pPr>
    </w:p>
    <w:p w14:paraId="5306A53E" w14:textId="77777777" w:rsidR="002F1466" w:rsidRPr="009929DE" w:rsidRDefault="00FC0D44" w:rsidP="002F1466">
      <w:pPr>
        <w:spacing w:after="0" w:line="240" w:lineRule="auto"/>
        <w:jc w:val="center"/>
        <w:rPr>
          <w:rFonts w:ascii="Times New Roman" w:eastAsia="Times New Roman" w:hAnsi="Times New Roman"/>
          <w:i/>
          <w:sz w:val="28"/>
          <w:lang w:val="en-US"/>
        </w:rPr>
      </w:pPr>
      <m:oMathPara>
        <m:oMath>
          <m:sSub>
            <m:sSubPr>
              <m:ctrlPr>
                <w:rPr>
                  <w:rFonts w:ascii="Cambria Math" w:eastAsia="Times New Roman" w:hAnsi="Cambria Math"/>
                  <w:i/>
                  <w:sz w:val="28"/>
                </w:rPr>
              </m:ctrlPr>
            </m:sSubPr>
            <m:e>
              <m:r>
                <w:rPr>
                  <w:rFonts w:ascii="Cambria Math" w:eastAsia="Times New Roman" w:hAnsi="Cambria Math"/>
                  <w:sz w:val="28"/>
                </w:rPr>
                <m:t>K</m:t>
              </m:r>
            </m:e>
            <m:sub>
              <m:r>
                <w:rPr>
                  <w:rFonts w:ascii="Cambria Math" w:eastAsia="Times New Roman" w:hAnsi="Cambria Math"/>
                  <w:sz w:val="28"/>
                </w:rPr>
                <m:t>2</m:t>
              </m:r>
            </m:sub>
          </m:sSub>
          <m:r>
            <w:rPr>
              <w:rFonts w:ascii="Cambria Math" w:eastAsia="Times New Roman" w:hAnsi="Cambria Math"/>
              <w:sz w:val="28"/>
            </w:rPr>
            <m:t>=8,1×</m:t>
          </m:r>
          <m:sSup>
            <m:sSupPr>
              <m:ctrlPr>
                <w:rPr>
                  <w:rFonts w:ascii="Cambria Math" w:eastAsia="Times New Roman" w:hAnsi="Cambria Math"/>
                  <w:i/>
                  <w:sz w:val="28"/>
                </w:rPr>
              </m:ctrlPr>
            </m:sSupPr>
            <m:e>
              <m:r>
                <w:rPr>
                  <w:rFonts w:ascii="Cambria Math" w:eastAsia="Times New Roman" w:hAnsi="Cambria Math"/>
                  <w:sz w:val="28"/>
                </w:rPr>
                <m:t>10</m:t>
              </m:r>
            </m:e>
            <m:sup>
              <m:r>
                <w:rPr>
                  <w:rFonts w:ascii="Cambria Math" w:eastAsia="Times New Roman" w:hAnsi="Cambria Math"/>
                  <w:sz w:val="28"/>
                </w:rPr>
                <m:t>-6</m:t>
              </m:r>
            </m:sup>
          </m:sSup>
          <m:r>
            <w:rPr>
              <w:rFonts w:ascii="Cambria Math" w:eastAsia="Times New Roman" w:hAnsi="Cambria Math"/>
              <w:sz w:val="28"/>
            </w:rPr>
            <m:t>×</m:t>
          </m:r>
          <m:r>
            <w:rPr>
              <w:rFonts w:ascii="Cambria Math" w:eastAsia="Times New Roman" w:hAnsi="Cambria Math"/>
              <w:sz w:val="28"/>
              <w:lang w:val="en-US"/>
            </w:rPr>
            <m:t>P×</m:t>
          </m:r>
          <m:bar>
            <m:barPr>
              <m:pos m:val="top"/>
              <m:ctrlPr>
                <w:rPr>
                  <w:rFonts w:ascii="Cambria Math" w:eastAsia="Times New Roman" w:hAnsi="Cambria Math"/>
                  <w:i/>
                  <w:sz w:val="28"/>
                  <w:lang w:val="en-US"/>
                </w:rPr>
              </m:ctrlPr>
            </m:barPr>
            <m:e>
              <m:r>
                <w:rPr>
                  <w:rFonts w:ascii="Cambria Math" w:eastAsia="Times New Roman" w:hAnsi="Cambria Math"/>
                  <w:sz w:val="28"/>
                  <w:lang w:val="en-US"/>
                </w:rPr>
                <m:t>M</m:t>
              </m:r>
            </m:e>
          </m:bar>
        </m:oMath>
      </m:oMathPara>
    </w:p>
    <w:p w14:paraId="40FE21F3" w14:textId="77777777" w:rsidR="002F1466" w:rsidRPr="009929DE" w:rsidRDefault="002F1466" w:rsidP="002F1466">
      <w:pPr>
        <w:keepNext/>
        <w:widowControl w:val="0"/>
        <w:spacing w:before="161" w:after="0" w:line="240" w:lineRule="auto"/>
        <w:ind w:left="709" w:right="-19"/>
        <w:rPr>
          <w:rFonts w:ascii="Times New Roman" w:eastAsia="Times New Roman" w:hAnsi="Times New Roman"/>
          <w:sz w:val="28"/>
          <w:szCs w:val="28"/>
        </w:rPr>
      </w:pPr>
      <w:r w:rsidRPr="009929DE">
        <w:rPr>
          <w:rFonts w:ascii="Times New Roman" w:eastAsia="Times New Roman" w:hAnsi="Times New Roman"/>
          <w:sz w:val="28"/>
          <w:szCs w:val="28"/>
        </w:rPr>
        <w:t xml:space="preserve">где: </w:t>
      </w:r>
    </w:p>
    <w:p w14:paraId="70694CBA" w14:textId="77777777" w:rsidR="002F1466" w:rsidRPr="009929DE" w:rsidRDefault="002F1466" w:rsidP="002F1466">
      <w:pPr>
        <w:keepNext/>
        <w:widowControl w:val="0"/>
        <w:spacing w:after="0" w:line="240" w:lineRule="auto"/>
        <w:ind w:left="709" w:right="-19"/>
        <w:rPr>
          <w:rFonts w:ascii="Times New Roman" w:eastAsia="Times New Roman" w:hAnsi="Times New Roman"/>
          <w:sz w:val="28"/>
          <w:szCs w:val="28"/>
        </w:rPr>
      </w:pPr>
      <w:r w:rsidRPr="009929DE">
        <w:rPr>
          <w:rFonts w:ascii="Times New Roman" w:eastAsia="Times New Roman" w:hAnsi="Times New Roman"/>
          <w:sz w:val="28"/>
          <w:szCs w:val="28"/>
        </w:rPr>
        <w:t>Р – давление насыщенного пара вещества при заданной температуре воздуха, мм рт. ст.;</w:t>
      </w:r>
    </w:p>
    <w:p w14:paraId="12B17987" w14:textId="77777777" w:rsidR="002F1466" w:rsidRPr="009929DE" w:rsidRDefault="002F1466" w:rsidP="002F1466">
      <w:pPr>
        <w:keepNext/>
        <w:widowControl w:val="0"/>
        <w:spacing w:after="0" w:line="240" w:lineRule="auto"/>
        <w:ind w:left="686"/>
        <w:rPr>
          <w:rFonts w:ascii="Times New Roman" w:eastAsia="Times New Roman" w:hAnsi="Times New Roman"/>
          <w:sz w:val="28"/>
          <w:szCs w:val="28"/>
        </w:rPr>
      </w:pPr>
      <w:r w:rsidRPr="009929DE">
        <w:rPr>
          <w:rFonts w:ascii="Times New Roman" w:eastAsia="Times New Roman" w:hAnsi="Times New Roman"/>
          <w:sz w:val="28"/>
          <w:szCs w:val="28"/>
        </w:rPr>
        <w:t>M – молекулярный вес вещества.</w:t>
      </w:r>
    </w:p>
    <w:p w14:paraId="3D8FF08F" w14:textId="339BDD3F" w:rsidR="002F1466" w:rsidRPr="009929DE" w:rsidRDefault="002F1466" w:rsidP="002F1466">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Расчёт глубин зон заражения первичным (вторичным) облаком АХОВ при авариях на технологических ёмкостях, хранилищах и транспорте ведётся с помощью табл. В.2 </w:t>
      </w:r>
      <w:r w:rsidRPr="009929DE">
        <w:rPr>
          <w:rFonts w:ascii="Times New Roman" w:eastAsia="Times New Roman" w:hAnsi="Times New Roman"/>
          <w:sz w:val="28"/>
          <w:szCs w:val="28"/>
        </w:rPr>
        <w:t xml:space="preserve">приложения В СП 165.1325800.2014 </w:t>
      </w:r>
      <w:r w:rsidRPr="009929DE">
        <w:rPr>
          <w:rFonts w:ascii="Times New Roman" w:eastAsia="Times New Roman" w:hAnsi="Times New Roman"/>
          <w:sz w:val="28"/>
          <w:szCs w:val="24"/>
          <w:lang w:eastAsia="ru-RU"/>
        </w:rPr>
        <w:t xml:space="preserve">и табл. </w:t>
      </w:r>
      <w:r w:rsidR="00B92D86" w:rsidRPr="009929DE">
        <w:fldChar w:fldCharType="begin"/>
      </w:r>
      <w:r w:rsidR="00B92D86" w:rsidRPr="009929DE">
        <w:instrText xml:space="preserve"> REF TBl_Veter \h  \* MERGEFORMAT </w:instrText>
      </w:r>
      <w:r w:rsidR="00B92D86" w:rsidRPr="009929DE">
        <w:fldChar w:fldCharType="separate"/>
      </w:r>
      <w:r w:rsidR="003664D5">
        <w:rPr>
          <w:rFonts w:ascii="Times New Roman" w:eastAsia="Times New Roman" w:hAnsi="Times New Roman"/>
          <w:noProof/>
          <w:sz w:val="28"/>
          <w:szCs w:val="28"/>
          <w:lang w:eastAsia="ru-RU" w:bidi="en-US"/>
        </w:rPr>
        <w:t>5</w:t>
      </w:r>
      <w:r w:rsidR="003664D5">
        <w:rPr>
          <w:rFonts w:ascii="Times New Roman" w:eastAsia="Times New Roman" w:hAnsi="Times New Roman"/>
          <w:noProof/>
          <w:sz w:val="28"/>
          <w:szCs w:val="28"/>
          <w:lang w:eastAsia="ru-RU"/>
        </w:rPr>
        <w:t>.8.3</w:t>
      </w:r>
      <w:r w:rsidR="003664D5" w:rsidRPr="009929DE">
        <w:rPr>
          <w:rFonts w:ascii="Times New Roman" w:eastAsia="Times New Roman" w:hAnsi="Times New Roman"/>
          <w:sz w:val="28"/>
          <w:szCs w:val="28"/>
          <w:lang w:eastAsia="ru-RU"/>
        </w:rPr>
        <w:t>.</w:t>
      </w:r>
      <w:r w:rsidR="003664D5">
        <w:rPr>
          <w:rFonts w:ascii="Times New Roman" w:eastAsia="Times New Roman" w:hAnsi="Times New Roman"/>
          <w:noProof/>
          <w:sz w:val="28"/>
          <w:szCs w:val="28"/>
          <w:lang w:eastAsia="ru-RU"/>
        </w:rPr>
        <w:t>12</w:t>
      </w:r>
      <w:r w:rsidR="00B92D86" w:rsidRPr="009929DE">
        <w:fldChar w:fldCharType="end"/>
      </w:r>
      <w:r w:rsidRPr="009929DE">
        <w:rPr>
          <w:rFonts w:ascii="Times New Roman" w:eastAsia="Times New Roman" w:hAnsi="Times New Roman"/>
          <w:sz w:val="28"/>
          <w:szCs w:val="24"/>
          <w:lang w:eastAsia="ru-RU"/>
        </w:rPr>
        <w:t>.</w:t>
      </w:r>
    </w:p>
    <w:p w14:paraId="560C607C" w14:textId="77777777" w:rsidR="002F1466" w:rsidRPr="009929DE" w:rsidRDefault="002F1466" w:rsidP="002F1466">
      <w:pPr>
        <w:spacing w:after="0" w:line="240" w:lineRule="auto"/>
        <w:ind w:firstLine="709"/>
        <w:jc w:val="both"/>
        <w:rPr>
          <w:rFonts w:ascii="Times New Roman" w:eastAsia="Times New Roman" w:hAnsi="Times New Roman"/>
          <w:sz w:val="28"/>
          <w:szCs w:val="28"/>
        </w:rPr>
      </w:pPr>
      <w:r w:rsidRPr="009929DE">
        <w:rPr>
          <w:rFonts w:ascii="Times New Roman" w:eastAsia="Times New Roman" w:hAnsi="Times New Roman"/>
          <w:sz w:val="28"/>
          <w:szCs w:val="24"/>
          <w:lang w:eastAsia="ru-RU"/>
        </w:rPr>
        <w:t xml:space="preserve">В табл. В.2 </w:t>
      </w:r>
      <w:r w:rsidRPr="009929DE">
        <w:rPr>
          <w:rFonts w:ascii="Times New Roman" w:eastAsia="Times New Roman" w:hAnsi="Times New Roman"/>
          <w:sz w:val="28"/>
          <w:szCs w:val="28"/>
        </w:rPr>
        <w:t xml:space="preserve">приложения В СП 165.1325800.2014 </w:t>
      </w:r>
      <w:r w:rsidRPr="009929DE">
        <w:rPr>
          <w:rFonts w:ascii="Times New Roman" w:eastAsia="Times New Roman" w:hAnsi="Times New Roman"/>
          <w:sz w:val="28"/>
          <w:szCs w:val="24"/>
          <w:lang w:eastAsia="ru-RU"/>
        </w:rPr>
        <w:t>приведены максимальные значения глубин зон заражения первичным Г1 или вторичным облаком АХОВ Г2, определяемые в зависимости от эквивалентного количества вещества и скорости ветра. Полная</w:t>
      </w:r>
      <w:r w:rsidRPr="009929DE">
        <w:rPr>
          <w:rFonts w:ascii="Times New Roman" w:eastAsia="Times New Roman" w:hAnsi="Times New Roman"/>
          <w:sz w:val="28"/>
          <w:szCs w:val="28"/>
        </w:rPr>
        <w:t xml:space="preserve"> глубина зоны заражения Г (км), обусловленной воздействием первичного и вторичного облака АХОВ,</w:t>
      </w:r>
      <w:r w:rsidRPr="009929DE">
        <w:rPr>
          <w:rFonts w:ascii="Times New Roman" w:eastAsia="Times New Roman" w:hAnsi="Times New Roman"/>
          <w:spacing w:val="-26"/>
          <w:sz w:val="28"/>
          <w:szCs w:val="28"/>
        </w:rPr>
        <w:t xml:space="preserve"> </w:t>
      </w:r>
      <w:r w:rsidRPr="009929DE">
        <w:rPr>
          <w:rFonts w:ascii="Times New Roman" w:eastAsia="Times New Roman" w:hAnsi="Times New Roman"/>
          <w:sz w:val="28"/>
          <w:szCs w:val="28"/>
        </w:rPr>
        <w:t>определяется:</w:t>
      </w:r>
    </w:p>
    <w:p w14:paraId="33DE5A47" w14:textId="77777777" w:rsidR="002F1466" w:rsidRPr="009929DE" w:rsidRDefault="002F1466" w:rsidP="002F1466">
      <w:pPr>
        <w:spacing w:after="0" w:line="240" w:lineRule="auto"/>
        <w:ind w:firstLine="709"/>
        <w:jc w:val="both"/>
        <w:rPr>
          <w:rFonts w:ascii="Times New Roman" w:eastAsia="Times New Roman" w:hAnsi="Times New Roman"/>
          <w:sz w:val="28"/>
          <w:szCs w:val="28"/>
        </w:rPr>
      </w:pPr>
    </w:p>
    <w:p w14:paraId="743A187A" w14:textId="77777777" w:rsidR="002F1466" w:rsidRPr="009929DE" w:rsidRDefault="002F1466" w:rsidP="002F1466">
      <w:pPr>
        <w:spacing w:after="0" w:line="240" w:lineRule="auto"/>
        <w:jc w:val="center"/>
        <w:rPr>
          <w:rFonts w:ascii="Times New Roman" w:eastAsia="Times New Roman" w:hAnsi="Times New Roman"/>
          <w:i/>
          <w:sz w:val="28"/>
          <w:szCs w:val="28"/>
          <w:lang w:val="en-US"/>
        </w:rPr>
      </w:pPr>
      <m:oMathPara>
        <m:oMath>
          <m:r>
            <w:rPr>
              <w:rFonts w:ascii="Cambria Math" w:eastAsia="Times New Roman" w:hAnsi="Cambria Math"/>
              <w:sz w:val="28"/>
              <w:szCs w:val="28"/>
            </w:rPr>
            <m:t>Г=</m:t>
          </m:r>
          <m:sSup>
            <m:sSupPr>
              <m:ctrlPr>
                <w:rPr>
                  <w:rFonts w:ascii="Cambria Math" w:eastAsia="Times New Roman" w:hAnsi="Cambria Math"/>
                  <w:i/>
                  <w:sz w:val="28"/>
                  <w:szCs w:val="28"/>
                </w:rPr>
              </m:ctrlPr>
            </m:sSupPr>
            <m:e>
              <m:r>
                <w:rPr>
                  <w:rFonts w:ascii="Cambria Math" w:eastAsia="Times New Roman" w:hAnsi="Cambria Math"/>
                  <w:sz w:val="28"/>
                  <w:szCs w:val="28"/>
                </w:rPr>
                <m:t>Г</m:t>
              </m:r>
            </m:e>
            <m:sup>
              <m:r>
                <w:rPr>
                  <w:rFonts w:ascii="Cambria Math" w:eastAsia="Times New Roman" w:hAnsi="Cambria Math"/>
                  <w:sz w:val="28"/>
                  <w:szCs w:val="28"/>
                  <w:lang w:val="en-US"/>
                </w:rPr>
                <m:t>'</m:t>
              </m:r>
            </m:sup>
          </m:sSup>
          <m:r>
            <w:rPr>
              <w:rFonts w:ascii="Cambria Math" w:eastAsia="Times New Roman" w:hAnsi="Cambria Math"/>
              <w:sz w:val="28"/>
              <w:szCs w:val="28"/>
            </w:rPr>
            <m:t>+0.5Г</m:t>
          </m:r>
          <m:r>
            <w:rPr>
              <w:rFonts w:ascii="Cambria Math" w:eastAsia="Times New Roman" w:hAnsi="Cambria Math"/>
              <w:sz w:val="28"/>
              <w:szCs w:val="28"/>
              <w:lang w:val="en-US"/>
            </w:rPr>
            <m:t>''</m:t>
          </m:r>
        </m:oMath>
      </m:oMathPara>
    </w:p>
    <w:p w14:paraId="73C9F37B" w14:textId="77777777" w:rsidR="002F1466" w:rsidRPr="009929DE" w:rsidRDefault="002F1466" w:rsidP="002F1466">
      <w:pPr>
        <w:spacing w:after="0" w:line="240" w:lineRule="auto"/>
        <w:jc w:val="center"/>
        <w:rPr>
          <w:rFonts w:ascii="Times New Roman" w:hAnsi="Times New Roman"/>
          <w:sz w:val="28"/>
          <w:szCs w:val="28"/>
        </w:rPr>
      </w:pPr>
    </w:p>
    <w:p w14:paraId="258EBCEE" w14:textId="77777777" w:rsidR="002F1466" w:rsidRPr="009929DE" w:rsidRDefault="002F1466" w:rsidP="002F1466">
      <w:pPr>
        <w:keepNext/>
        <w:widowControl w:val="0"/>
        <w:spacing w:after="0" w:line="240" w:lineRule="auto"/>
        <w:ind w:left="686"/>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где: Г' – наибольший, Г'' – наименьший из размеров Г1 и Г2. Полученное значение Г сравнивается с предельно возможным значением глубины переноса воздушных масс </w:t>
      </w:r>
      <w:proofErr w:type="spellStart"/>
      <w:r w:rsidRPr="009929DE">
        <w:rPr>
          <w:rFonts w:ascii="Times New Roman" w:eastAsia="Times New Roman" w:hAnsi="Times New Roman"/>
          <w:sz w:val="28"/>
          <w:szCs w:val="28"/>
        </w:rPr>
        <w:t>Г</w:t>
      </w:r>
      <w:r w:rsidRPr="009929DE">
        <w:rPr>
          <w:rFonts w:ascii="Times New Roman" w:eastAsia="Times New Roman" w:hAnsi="Times New Roman"/>
          <w:sz w:val="28"/>
          <w:szCs w:val="28"/>
          <w:vertAlign w:val="subscript"/>
        </w:rPr>
        <w:t>п</w:t>
      </w:r>
      <w:proofErr w:type="spellEnd"/>
      <w:r w:rsidRPr="009929DE">
        <w:rPr>
          <w:rFonts w:ascii="Times New Roman" w:eastAsia="Times New Roman" w:hAnsi="Times New Roman"/>
          <w:sz w:val="28"/>
          <w:szCs w:val="28"/>
        </w:rPr>
        <w:t>, определяемым по формуле:</w:t>
      </w:r>
    </w:p>
    <w:p w14:paraId="6FF2CB0D" w14:textId="77777777" w:rsidR="002F1466" w:rsidRPr="009929DE" w:rsidRDefault="002F1466" w:rsidP="002F1466">
      <w:pPr>
        <w:keepNext/>
        <w:widowControl w:val="0"/>
        <w:spacing w:after="0" w:line="240" w:lineRule="auto"/>
        <w:ind w:left="686"/>
        <w:jc w:val="both"/>
        <w:rPr>
          <w:rFonts w:ascii="Times New Roman" w:eastAsia="Times New Roman" w:hAnsi="Times New Roman"/>
          <w:sz w:val="28"/>
          <w:szCs w:val="28"/>
        </w:rPr>
      </w:pPr>
    </w:p>
    <w:p w14:paraId="5064B4B2" w14:textId="77777777" w:rsidR="002F1466" w:rsidRPr="009929DE" w:rsidRDefault="00FC0D44" w:rsidP="002F1466">
      <w:pPr>
        <w:keepNext/>
        <w:widowControl w:val="0"/>
        <w:spacing w:after="0" w:line="240" w:lineRule="auto"/>
        <w:jc w:val="center"/>
        <w:rPr>
          <w:rFonts w:ascii="Times New Roman" w:eastAsia="Times New Roman" w:hAnsi="Times New Roman"/>
          <w:i/>
          <w:sz w:val="28"/>
          <w:szCs w:val="28"/>
          <w:lang w:val="en-US"/>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Г</m:t>
              </m:r>
            </m:e>
            <m:sub>
              <m:r>
                <w:rPr>
                  <w:rFonts w:ascii="Cambria Math" w:eastAsia="Times New Roman" w:hAnsi="Cambria Math"/>
                  <w:sz w:val="28"/>
                  <w:szCs w:val="28"/>
                </w:rPr>
                <m:t>п</m:t>
              </m:r>
            </m:sub>
          </m:sSub>
          <m:r>
            <w:rPr>
              <w:rFonts w:ascii="Cambria Math" w:eastAsia="Times New Roman" w:hAnsi="Cambria Math"/>
              <w:sz w:val="28"/>
              <w:szCs w:val="28"/>
            </w:rPr>
            <m:t>=</m:t>
          </m:r>
          <m:r>
            <w:rPr>
              <w:rFonts w:ascii="Cambria Math" w:eastAsia="Times New Roman" w:hAnsi="Cambria Math"/>
              <w:sz w:val="28"/>
              <w:szCs w:val="28"/>
              <w:lang w:val="en-US"/>
            </w:rPr>
            <m:t>N×V</m:t>
          </m:r>
        </m:oMath>
      </m:oMathPara>
    </w:p>
    <w:p w14:paraId="4274FDFC" w14:textId="77777777" w:rsidR="002F1466" w:rsidRPr="009929DE" w:rsidRDefault="002F1466" w:rsidP="002F1466">
      <w:pPr>
        <w:keepNext/>
        <w:widowControl w:val="0"/>
        <w:spacing w:after="0" w:line="240" w:lineRule="auto"/>
        <w:ind w:left="686"/>
        <w:rPr>
          <w:rFonts w:ascii="Times New Roman" w:eastAsia="Times New Roman" w:hAnsi="Times New Roman"/>
          <w:sz w:val="28"/>
          <w:szCs w:val="28"/>
        </w:rPr>
      </w:pPr>
      <w:r w:rsidRPr="009929DE">
        <w:rPr>
          <w:rFonts w:ascii="Times New Roman" w:eastAsia="Times New Roman" w:hAnsi="Times New Roman"/>
          <w:sz w:val="28"/>
          <w:szCs w:val="28"/>
        </w:rPr>
        <w:t>где:</w:t>
      </w:r>
    </w:p>
    <w:p w14:paraId="1D4086EA" w14:textId="77777777" w:rsidR="002F1466" w:rsidRPr="009929DE" w:rsidRDefault="002F1466" w:rsidP="002F1466">
      <w:pPr>
        <w:keepNext/>
        <w:widowControl w:val="0"/>
        <w:spacing w:after="0" w:line="240" w:lineRule="auto"/>
        <w:ind w:left="686"/>
        <w:rPr>
          <w:rFonts w:ascii="Times New Roman" w:eastAsia="Times New Roman" w:hAnsi="Times New Roman"/>
          <w:sz w:val="28"/>
          <w:szCs w:val="28"/>
        </w:rPr>
      </w:pPr>
      <w:r w:rsidRPr="009929DE">
        <w:rPr>
          <w:rFonts w:ascii="Times New Roman" w:eastAsia="Times New Roman" w:hAnsi="Times New Roman"/>
          <w:sz w:val="28"/>
          <w:szCs w:val="28"/>
        </w:rPr>
        <w:t>N – время от начала аварии, ч;</w:t>
      </w:r>
    </w:p>
    <w:p w14:paraId="4F8474BB" w14:textId="55ACAE03" w:rsidR="002F1466" w:rsidRPr="009929DE" w:rsidRDefault="002F1466" w:rsidP="002F1466">
      <w:pPr>
        <w:keepNext/>
        <w:widowControl w:val="0"/>
        <w:spacing w:after="0" w:line="240" w:lineRule="auto"/>
        <w:ind w:left="686"/>
        <w:rPr>
          <w:rFonts w:ascii="Times New Roman" w:eastAsia="Times New Roman" w:hAnsi="Times New Roman"/>
          <w:sz w:val="28"/>
          <w:szCs w:val="28"/>
        </w:rPr>
      </w:pPr>
      <w:r w:rsidRPr="009929DE">
        <w:rPr>
          <w:rFonts w:ascii="Times New Roman" w:eastAsia="Times New Roman" w:hAnsi="Times New Roman"/>
          <w:sz w:val="28"/>
          <w:szCs w:val="28"/>
        </w:rPr>
        <w:t xml:space="preserve">V – скорость переноса переднего фронта заражённого воздуха при данных скорости ветра и степени вертикальной устойчивости воздуха, км/ч (табл. </w:t>
      </w:r>
      <w:r w:rsidR="00B92D86" w:rsidRPr="009929DE">
        <w:fldChar w:fldCharType="begin"/>
      </w:r>
      <w:r w:rsidR="00B92D86" w:rsidRPr="009929DE">
        <w:instrText xml:space="preserve"> REF TBl_Veter \h  \* MERGEFORMAT </w:instrText>
      </w:r>
      <w:r w:rsidR="00B92D86" w:rsidRPr="009929DE">
        <w:fldChar w:fldCharType="separate"/>
      </w:r>
      <w:r w:rsidR="003664D5">
        <w:rPr>
          <w:rFonts w:ascii="Times New Roman" w:eastAsia="Times New Roman" w:hAnsi="Times New Roman"/>
          <w:noProof/>
          <w:sz w:val="28"/>
          <w:szCs w:val="28"/>
          <w:lang w:eastAsia="ru-RU" w:bidi="en-US"/>
        </w:rPr>
        <w:t>5</w:t>
      </w:r>
      <w:r w:rsidR="003664D5">
        <w:rPr>
          <w:rFonts w:ascii="Times New Roman" w:eastAsia="Times New Roman" w:hAnsi="Times New Roman"/>
          <w:noProof/>
          <w:sz w:val="28"/>
          <w:szCs w:val="28"/>
          <w:lang w:eastAsia="ru-RU"/>
        </w:rPr>
        <w:t>.8.3</w:t>
      </w:r>
      <w:r w:rsidR="003664D5" w:rsidRPr="009929DE">
        <w:rPr>
          <w:rFonts w:ascii="Times New Roman" w:eastAsia="Times New Roman" w:hAnsi="Times New Roman"/>
          <w:sz w:val="28"/>
          <w:szCs w:val="28"/>
          <w:lang w:eastAsia="ru-RU"/>
        </w:rPr>
        <w:t>.</w:t>
      </w:r>
      <w:r w:rsidR="003664D5">
        <w:rPr>
          <w:rFonts w:ascii="Times New Roman" w:eastAsia="Times New Roman" w:hAnsi="Times New Roman"/>
          <w:noProof/>
          <w:sz w:val="28"/>
          <w:szCs w:val="28"/>
          <w:lang w:eastAsia="ru-RU"/>
        </w:rPr>
        <w:t>12</w:t>
      </w:r>
      <w:r w:rsidR="00B92D86" w:rsidRPr="009929DE">
        <w:fldChar w:fldCharType="end"/>
      </w:r>
      <w:r w:rsidRPr="009929DE">
        <w:rPr>
          <w:rFonts w:ascii="Times New Roman" w:eastAsia="Times New Roman" w:hAnsi="Times New Roman"/>
          <w:sz w:val="28"/>
          <w:szCs w:val="28"/>
        </w:rPr>
        <w:t>).</w:t>
      </w:r>
    </w:p>
    <w:p w14:paraId="277F0CD7" w14:textId="77777777" w:rsidR="002F1466" w:rsidRPr="009929DE" w:rsidRDefault="002F1466" w:rsidP="002F1466">
      <w:pPr>
        <w:spacing w:after="0" w:line="240" w:lineRule="auto"/>
        <w:ind w:firstLine="709"/>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За </w:t>
      </w:r>
      <w:r w:rsidRPr="009929DE">
        <w:rPr>
          <w:rFonts w:ascii="Times New Roman" w:eastAsia="Times New Roman" w:hAnsi="Times New Roman"/>
          <w:sz w:val="28"/>
          <w:szCs w:val="24"/>
          <w:lang w:eastAsia="ru-RU"/>
        </w:rPr>
        <w:t>окончательную</w:t>
      </w:r>
      <w:r w:rsidRPr="009929DE">
        <w:rPr>
          <w:rFonts w:ascii="Times New Roman" w:eastAsia="Times New Roman" w:hAnsi="Times New Roman"/>
          <w:sz w:val="28"/>
          <w:szCs w:val="28"/>
        </w:rPr>
        <w:t xml:space="preserve"> расчётную глубину зоны заражения принимается меньшее из 2-х сравниваемых между собой</w:t>
      </w:r>
      <w:r w:rsidRPr="009929DE">
        <w:rPr>
          <w:rFonts w:ascii="Times New Roman" w:eastAsia="Times New Roman" w:hAnsi="Times New Roman"/>
          <w:spacing w:val="-14"/>
          <w:sz w:val="28"/>
          <w:szCs w:val="28"/>
        </w:rPr>
        <w:t xml:space="preserve"> </w:t>
      </w:r>
      <w:r w:rsidRPr="009929DE">
        <w:rPr>
          <w:rFonts w:ascii="Times New Roman" w:eastAsia="Times New Roman" w:hAnsi="Times New Roman"/>
          <w:sz w:val="28"/>
          <w:szCs w:val="28"/>
        </w:rPr>
        <w:t>значений.</w:t>
      </w:r>
    </w:p>
    <w:p w14:paraId="501C64F4" w14:textId="5DFA2759" w:rsidR="002F1466" w:rsidRPr="009929DE" w:rsidRDefault="002F1466" w:rsidP="002F1466">
      <w:pPr>
        <w:spacing w:after="0" w:line="240" w:lineRule="auto"/>
        <w:ind w:firstLine="567"/>
        <w:jc w:val="right"/>
        <w:rPr>
          <w:rFonts w:ascii="Times New Roman" w:eastAsia="Times New Roman" w:hAnsi="Times New Roman"/>
          <w:sz w:val="28"/>
          <w:szCs w:val="28"/>
          <w:lang w:eastAsia="ru-RU" w:bidi="en-US"/>
        </w:rPr>
      </w:pPr>
      <w:r w:rsidRPr="009929DE">
        <w:rPr>
          <w:rFonts w:ascii="Times New Roman" w:eastAsia="Times New Roman" w:hAnsi="Times New Roman"/>
          <w:sz w:val="28"/>
          <w:szCs w:val="28"/>
          <w:lang w:eastAsia="ru-RU"/>
        </w:rPr>
        <w:t xml:space="preserve">Таблица </w:t>
      </w:r>
      <w:bookmarkStart w:id="208" w:name="TBl_Veter"/>
      <w:r w:rsidR="00CB56B9" w:rsidRPr="009929DE">
        <w:rPr>
          <w:rFonts w:ascii="Times New Roman" w:eastAsia="Times New Roman" w:hAnsi="Times New Roman"/>
          <w:sz w:val="28"/>
          <w:szCs w:val="28"/>
          <w:lang w:eastAsia="ru-RU"/>
        </w:rPr>
        <w:fldChar w:fldCharType="begin"/>
      </w:r>
      <w:r w:rsidR="00CB56B9" w:rsidRPr="009929DE">
        <w:rPr>
          <w:rFonts w:ascii="Times New Roman" w:eastAsia="Times New Roman" w:hAnsi="Times New Roman"/>
          <w:sz w:val="28"/>
          <w:szCs w:val="28"/>
          <w:lang w:eastAsia="ru-RU"/>
        </w:rPr>
        <w:instrText xml:space="preserve"> STYLEREF 3 \s </w:instrText>
      </w:r>
      <w:r w:rsidR="00CB56B9"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5.8.3</w:t>
      </w:r>
      <w:r w:rsidR="00CB56B9" w:rsidRPr="009929DE">
        <w:rPr>
          <w:rFonts w:ascii="Times New Roman" w:eastAsia="Times New Roman" w:hAnsi="Times New Roman"/>
          <w:sz w:val="28"/>
          <w:szCs w:val="28"/>
          <w:lang w:eastAsia="ru-RU"/>
        </w:rPr>
        <w:fldChar w:fldCharType="end"/>
      </w:r>
      <w:r w:rsidR="00CB56B9" w:rsidRPr="009929DE">
        <w:rPr>
          <w:rFonts w:ascii="Times New Roman" w:eastAsia="Times New Roman" w:hAnsi="Times New Roman"/>
          <w:sz w:val="28"/>
          <w:szCs w:val="28"/>
          <w:lang w:eastAsia="ru-RU"/>
        </w:rPr>
        <w:t>.</w:t>
      </w:r>
      <w:r w:rsidR="00CB56B9" w:rsidRPr="009929DE">
        <w:rPr>
          <w:rFonts w:ascii="Times New Roman" w:eastAsia="Times New Roman" w:hAnsi="Times New Roman"/>
          <w:sz w:val="28"/>
          <w:szCs w:val="28"/>
          <w:lang w:eastAsia="ru-RU"/>
        </w:rPr>
        <w:fldChar w:fldCharType="begin"/>
      </w:r>
      <w:r w:rsidR="00CB56B9" w:rsidRPr="009929DE">
        <w:rPr>
          <w:rFonts w:ascii="Times New Roman" w:eastAsia="Times New Roman" w:hAnsi="Times New Roman"/>
          <w:sz w:val="28"/>
          <w:szCs w:val="28"/>
          <w:lang w:eastAsia="ru-RU"/>
        </w:rPr>
        <w:instrText xml:space="preserve"> SEQ Таблица \* ARABIC \s 3 </w:instrText>
      </w:r>
      <w:r w:rsidR="00CB56B9"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12</w:t>
      </w:r>
      <w:r w:rsidR="00CB56B9" w:rsidRPr="009929DE">
        <w:rPr>
          <w:rFonts w:ascii="Times New Roman" w:eastAsia="Times New Roman" w:hAnsi="Times New Roman"/>
          <w:sz w:val="28"/>
          <w:szCs w:val="28"/>
          <w:lang w:eastAsia="ru-RU"/>
        </w:rPr>
        <w:fldChar w:fldCharType="end"/>
      </w:r>
      <w:bookmarkEnd w:id="208"/>
    </w:p>
    <w:p w14:paraId="6C59BE1A" w14:textId="77777777" w:rsidR="002F1466" w:rsidRPr="009929DE" w:rsidRDefault="002F1466" w:rsidP="002F1466">
      <w:pPr>
        <w:spacing w:after="120" w:line="240" w:lineRule="auto"/>
        <w:jc w:val="center"/>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Скорость переноса переднего фронта облака заражённого воздуха в зависимости от скорости ветра</w:t>
      </w:r>
    </w:p>
    <w:tbl>
      <w:tblPr>
        <w:tblW w:w="10156" w:type="dxa"/>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18"/>
        <w:gridCol w:w="576"/>
        <w:gridCol w:w="581"/>
        <w:gridCol w:w="578"/>
        <w:gridCol w:w="578"/>
        <w:gridCol w:w="578"/>
        <w:gridCol w:w="581"/>
        <w:gridCol w:w="579"/>
        <w:gridCol w:w="578"/>
        <w:gridCol w:w="578"/>
        <w:gridCol w:w="578"/>
        <w:gridCol w:w="579"/>
        <w:gridCol w:w="581"/>
        <w:gridCol w:w="578"/>
        <w:gridCol w:w="578"/>
        <w:gridCol w:w="637"/>
      </w:tblGrid>
      <w:tr w:rsidR="002F1466" w:rsidRPr="009929DE" w14:paraId="4C6C56CF" w14:textId="77777777" w:rsidTr="00BE20B9">
        <w:trPr>
          <w:trHeight w:val="283"/>
        </w:trPr>
        <w:tc>
          <w:tcPr>
            <w:tcW w:w="1418" w:type="dxa"/>
            <w:shd w:val="clear" w:color="auto" w:fill="auto"/>
            <w:vAlign w:val="center"/>
          </w:tcPr>
          <w:p w14:paraId="49DEE700" w14:textId="77777777" w:rsidR="002F1466" w:rsidRPr="009929DE" w:rsidRDefault="002F1466" w:rsidP="002F1466">
            <w:pPr>
              <w:widowControl w:val="0"/>
              <w:spacing w:after="0" w:line="240" w:lineRule="auto"/>
              <w:ind w:left="120" w:right="106" w:firstLine="21"/>
              <w:jc w:val="center"/>
              <w:rPr>
                <w:rFonts w:ascii="Times New Roman" w:eastAsia="Times New Roman" w:hAnsi="Times New Roman"/>
                <w:sz w:val="20"/>
                <w:szCs w:val="20"/>
              </w:rPr>
            </w:pPr>
            <w:r w:rsidRPr="009929DE">
              <w:rPr>
                <w:rFonts w:ascii="Times New Roman" w:eastAsia="Times New Roman" w:hAnsi="Times New Roman"/>
                <w:sz w:val="20"/>
                <w:szCs w:val="20"/>
              </w:rPr>
              <w:t>Скорость ветра, м/с</w:t>
            </w:r>
          </w:p>
        </w:tc>
        <w:tc>
          <w:tcPr>
            <w:tcW w:w="576" w:type="dxa"/>
            <w:shd w:val="clear" w:color="auto" w:fill="auto"/>
            <w:vAlign w:val="center"/>
          </w:tcPr>
          <w:p w14:paraId="0750D913" w14:textId="77777777" w:rsidR="002F1466" w:rsidRPr="009929DE" w:rsidRDefault="002F1466" w:rsidP="002F1466">
            <w:pPr>
              <w:widowControl w:val="0"/>
              <w:spacing w:after="0" w:line="240" w:lineRule="auto"/>
              <w:ind w:right="2"/>
              <w:jc w:val="center"/>
              <w:rPr>
                <w:rFonts w:ascii="Times New Roman" w:eastAsia="Times New Roman" w:hAnsi="Times New Roman"/>
                <w:sz w:val="20"/>
                <w:szCs w:val="20"/>
              </w:rPr>
            </w:pPr>
            <w:r w:rsidRPr="009929DE">
              <w:rPr>
                <w:rFonts w:ascii="Times New Roman" w:eastAsia="Times New Roman" w:hAnsi="Times New Roman"/>
                <w:sz w:val="20"/>
                <w:szCs w:val="20"/>
              </w:rPr>
              <w:t>1</w:t>
            </w:r>
          </w:p>
        </w:tc>
        <w:tc>
          <w:tcPr>
            <w:tcW w:w="581" w:type="dxa"/>
            <w:shd w:val="clear" w:color="auto" w:fill="auto"/>
            <w:vAlign w:val="center"/>
          </w:tcPr>
          <w:p w14:paraId="43A45ADC" w14:textId="77777777" w:rsidR="002F1466" w:rsidRPr="009929DE" w:rsidRDefault="002F1466" w:rsidP="002F1466">
            <w:pPr>
              <w:widowControl w:val="0"/>
              <w:spacing w:after="0" w:line="240" w:lineRule="auto"/>
              <w:ind w:right="2"/>
              <w:jc w:val="center"/>
              <w:rPr>
                <w:rFonts w:ascii="Times New Roman" w:eastAsia="Times New Roman" w:hAnsi="Times New Roman"/>
                <w:sz w:val="20"/>
                <w:szCs w:val="20"/>
              </w:rPr>
            </w:pPr>
            <w:r w:rsidRPr="009929DE">
              <w:rPr>
                <w:rFonts w:ascii="Times New Roman" w:eastAsia="Times New Roman" w:hAnsi="Times New Roman"/>
                <w:sz w:val="20"/>
                <w:szCs w:val="20"/>
              </w:rPr>
              <w:t>2</w:t>
            </w:r>
          </w:p>
        </w:tc>
        <w:tc>
          <w:tcPr>
            <w:tcW w:w="578" w:type="dxa"/>
            <w:shd w:val="clear" w:color="auto" w:fill="auto"/>
            <w:vAlign w:val="center"/>
          </w:tcPr>
          <w:p w14:paraId="133E832A" w14:textId="77777777" w:rsidR="002F1466" w:rsidRPr="009929DE" w:rsidRDefault="002F1466" w:rsidP="002F1466">
            <w:pPr>
              <w:widowControl w:val="0"/>
              <w:spacing w:after="0" w:line="240" w:lineRule="auto"/>
              <w:ind w:right="2"/>
              <w:jc w:val="center"/>
              <w:rPr>
                <w:rFonts w:ascii="Times New Roman" w:eastAsia="Times New Roman" w:hAnsi="Times New Roman"/>
                <w:sz w:val="20"/>
                <w:szCs w:val="20"/>
              </w:rPr>
            </w:pPr>
            <w:r w:rsidRPr="009929DE">
              <w:rPr>
                <w:rFonts w:ascii="Times New Roman" w:eastAsia="Times New Roman" w:hAnsi="Times New Roman"/>
                <w:sz w:val="20"/>
                <w:szCs w:val="20"/>
              </w:rPr>
              <w:t>3</w:t>
            </w:r>
          </w:p>
        </w:tc>
        <w:tc>
          <w:tcPr>
            <w:tcW w:w="578" w:type="dxa"/>
            <w:shd w:val="clear" w:color="auto" w:fill="auto"/>
            <w:vAlign w:val="center"/>
          </w:tcPr>
          <w:p w14:paraId="603AA28B" w14:textId="77777777" w:rsidR="002F1466" w:rsidRPr="009929DE" w:rsidRDefault="002F1466" w:rsidP="002F1466">
            <w:pPr>
              <w:widowControl w:val="0"/>
              <w:spacing w:after="0" w:line="240" w:lineRule="auto"/>
              <w:ind w:right="2"/>
              <w:jc w:val="center"/>
              <w:rPr>
                <w:rFonts w:ascii="Times New Roman" w:eastAsia="Times New Roman" w:hAnsi="Times New Roman"/>
                <w:sz w:val="20"/>
                <w:szCs w:val="20"/>
              </w:rPr>
            </w:pPr>
            <w:r w:rsidRPr="009929DE">
              <w:rPr>
                <w:rFonts w:ascii="Times New Roman" w:eastAsia="Times New Roman" w:hAnsi="Times New Roman"/>
                <w:sz w:val="20"/>
                <w:szCs w:val="20"/>
              </w:rPr>
              <w:t>4</w:t>
            </w:r>
          </w:p>
        </w:tc>
        <w:tc>
          <w:tcPr>
            <w:tcW w:w="578" w:type="dxa"/>
            <w:shd w:val="clear" w:color="auto" w:fill="auto"/>
            <w:vAlign w:val="center"/>
          </w:tcPr>
          <w:p w14:paraId="447AA8DB" w14:textId="77777777" w:rsidR="002F1466" w:rsidRPr="009929DE" w:rsidRDefault="002F1466" w:rsidP="002F1466">
            <w:pPr>
              <w:widowControl w:val="0"/>
              <w:spacing w:after="0" w:line="240" w:lineRule="auto"/>
              <w:ind w:right="2"/>
              <w:jc w:val="center"/>
              <w:rPr>
                <w:rFonts w:ascii="Times New Roman" w:eastAsia="Times New Roman" w:hAnsi="Times New Roman"/>
                <w:sz w:val="20"/>
                <w:szCs w:val="20"/>
              </w:rPr>
            </w:pPr>
            <w:r w:rsidRPr="009929DE">
              <w:rPr>
                <w:rFonts w:ascii="Times New Roman" w:eastAsia="Times New Roman" w:hAnsi="Times New Roman"/>
                <w:sz w:val="20"/>
                <w:szCs w:val="20"/>
              </w:rPr>
              <w:t>5</w:t>
            </w:r>
          </w:p>
        </w:tc>
        <w:tc>
          <w:tcPr>
            <w:tcW w:w="581" w:type="dxa"/>
            <w:shd w:val="clear" w:color="auto" w:fill="auto"/>
            <w:vAlign w:val="center"/>
          </w:tcPr>
          <w:p w14:paraId="30ACA4CA" w14:textId="77777777" w:rsidR="002F1466" w:rsidRPr="009929DE" w:rsidRDefault="002F1466" w:rsidP="002F1466">
            <w:pPr>
              <w:widowControl w:val="0"/>
              <w:spacing w:after="0" w:line="240" w:lineRule="auto"/>
              <w:ind w:right="2"/>
              <w:jc w:val="center"/>
              <w:rPr>
                <w:rFonts w:ascii="Times New Roman" w:eastAsia="Times New Roman" w:hAnsi="Times New Roman"/>
                <w:sz w:val="20"/>
                <w:szCs w:val="20"/>
              </w:rPr>
            </w:pPr>
            <w:r w:rsidRPr="009929DE">
              <w:rPr>
                <w:rFonts w:ascii="Times New Roman" w:eastAsia="Times New Roman" w:hAnsi="Times New Roman"/>
                <w:sz w:val="20"/>
                <w:szCs w:val="20"/>
              </w:rPr>
              <w:t>6</w:t>
            </w:r>
          </w:p>
        </w:tc>
        <w:tc>
          <w:tcPr>
            <w:tcW w:w="579" w:type="dxa"/>
            <w:shd w:val="clear" w:color="auto" w:fill="auto"/>
            <w:vAlign w:val="center"/>
          </w:tcPr>
          <w:p w14:paraId="6A3A9AF1" w14:textId="77777777" w:rsidR="002F1466" w:rsidRPr="009929DE" w:rsidRDefault="002F1466" w:rsidP="002F1466">
            <w:pPr>
              <w:widowControl w:val="0"/>
              <w:spacing w:after="0" w:line="240" w:lineRule="auto"/>
              <w:ind w:right="2"/>
              <w:jc w:val="center"/>
              <w:rPr>
                <w:rFonts w:ascii="Times New Roman" w:eastAsia="Times New Roman" w:hAnsi="Times New Roman"/>
                <w:sz w:val="20"/>
                <w:szCs w:val="20"/>
              </w:rPr>
            </w:pPr>
            <w:r w:rsidRPr="009929DE">
              <w:rPr>
                <w:rFonts w:ascii="Times New Roman" w:eastAsia="Times New Roman" w:hAnsi="Times New Roman"/>
                <w:sz w:val="20"/>
                <w:szCs w:val="20"/>
              </w:rPr>
              <w:t>7</w:t>
            </w:r>
          </w:p>
        </w:tc>
        <w:tc>
          <w:tcPr>
            <w:tcW w:w="578" w:type="dxa"/>
            <w:shd w:val="clear" w:color="auto" w:fill="auto"/>
            <w:vAlign w:val="center"/>
          </w:tcPr>
          <w:p w14:paraId="65570D47" w14:textId="77777777" w:rsidR="002F1466" w:rsidRPr="009929DE" w:rsidRDefault="002F1466" w:rsidP="002F1466">
            <w:pPr>
              <w:widowControl w:val="0"/>
              <w:spacing w:after="0" w:line="240" w:lineRule="auto"/>
              <w:ind w:right="2"/>
              <w:jc w:val="center"/>
              <w:rPr>
                <w:rFonts w:ascii="Times New Roman" w:eastAsia="Times New Roman" w:hAnsi="Times New Roman"/>
                <w:sz w:val="20"/>
                <w:szCs w:val="20"/>
              </w:rPr>
            </w:pPr>
            <w:r w:rsidRPr="009929DE">
              <w:rPr>
                <w:rFonts w:ascii="Times New Roman" w:eastAsia="Times New Roman" w:hAnsi="Times New Roman"/>
                <w:sz w:val="20"/>
                <w:szCs w:val="20"/>
              </w:rPr>
              <w:t>8</w:t>
            </w:r>
          </w:p>
        </w:tc>
        <w:tc>
          <w:tcPr>
            <w:tcW w:w="578" w:type="dxa"/>
            <w:shd w:val="clear" w:color="auto" w:fill="auto"/>
            <w:vAlign w:val="center"/>
          </w:tcPr>
          <w:p w14:paraId="57A5550D" w14:textId="77777777" w:rsidR="002F1466" w:rsidRPr="009929DE" w:rsidRDefault="002F1466" w:rsidP="002F1466">
            <w:pPr>
              <w:widowControl w:val="0"/>
              <w:spacing w:after="0" w:line="240" w:lineRule="auto"/>
              <w:ind w:right="2"/>
              <w:jc w:val="center"/>
              <w:rPr>
                <w:rFonts w:ascii="Times New Roman" w:eastAsia="Times New Roman" w:hAnsi="Times New Roman"/>
                <w:sz w:val="20"/>
                <w:szCs w:val="20"/>
              </w:rPr>
            </w:pPr>
            <w:r w:rsidRPr="009929DE">
              <w:rPr>
                <w:rFonts w:ascii="Times New Roman" w:eastAsia="Times New Roman" w:hAnsi="Times New Roman"/>
                <w:sz w:val="20"/>
                <w:szCs w:val="20"/>
              </w:rPr>
              <w:t>9</w:t>
            </w:r>
          </w:p>
        </w:tc>
        <w:tc>
          <w:tcPr>
            <w:tcW w:w="578" w:type="dxa"/>
            <w:shd w:val="clear" w:color="auto" w:fill="auto"/>
            <w:vAlign w:val="center"/>
          </w:tcPr>
          <w:p w14:paraId="7CBCC204" w14:textId="77777777" w:rsidR="002F1466" w:rsidRPr="009929DE" w:rsidRDefault="002F1466" w:rsidP="002F1466">
            <w:pPr>
              <w:widowControl w:val="0"/>
              <w:spacing w:after="0" w:line="240" w:lineRule="auto"/>
              <w:ind w:right="2"/>
              <w:jc w:val="center"/>
              <w:rPr>
                <w:rFonts w:ascii="Times New Roman" w:eastAsia="Times New Roman" w:hAnsi="Times New Roman"/>
                <w:sz w:val="20"/>
                <w:szCs w:val="20"/>
              </w:rPr>
            </w:pPr>
            <w:r w:rsidRPr="009929DE">
              <w:rPr>
                <w:rFonts w:ascii="Times New Roman" w:eastAsia="Times New Roman" w:hAnsi="Times New Roman"/>
                <w:sz w:val="20"/>
                <w:szCs w:val="20"/>
              </w:rPr>
              <w:t>10</w:t>
            </w:r>
          </w:p>
        </w:tc>
        <w:tc>
          <w:tcPr>
            <w:tcW w:w="579" w:type="dxa"/>
            <w:shd w:val="clear" w:color="auto" w:fill="auto"/>
            <w:vAlign w:val="center"/>
          </w:tcPr>
          <w:p w14:paraId="706BFBAD" w14:textId="77777777" w:rsidR="002F1466" w:rsidRPr="009929DE" w:rsidRDefault="002F1466" w:rsidP="002F1466">
            <w:pPr>
              <w:widowControl w:val="0"/>
              <w:spacing w:after="0" w:line="240" w:lineRule="auto"/>
              <w:ind w:right="2"/>
              <w:jc w:val="center"/>
              <w:rPr>
                <w:rFonts w:ascii="Times New Roman" w:eastAsia="Times New Roman" w:hAnsi="Times New Roman"/>
                <w:sz w:val="20"/>
                <w:szCs w:val="20"/>
              </w:rPr>
            </w:pPr>
            <w:r w:rsidRPr="009929DE">
              <w:rPr>
                <w:rFonts w:ascii="Times New Roman" w:eastAsia="Times New Roman" w:hAnsi="Times New Roman"/>
                <w:sz w:val="20"/>
                <w:szCs w:val="20"/>
              </w:rPr>
              <w:t>11</w:t>
            </w:r>
          </w:p>
        </w:tc>
        <w:tc>
          <w:tcPr>
            <w:tcW w:w="581" w:type="dxa"/>
            <w:shd w:val="clear" w:color="auto" w:fill="auto"/>
            <w:vAlign w:val="center"/>
          </w:tcPr>
          <w:p w14:paraId="79A30F29" w14:textId="77777777" w:rsidR="002F1466" w:rsidRPr="009929DE" w:rsidRDefault="002F1466" w:rsidP="002F1466">
            <w:pPr>
              <w:widowControl w:val="0"/>
              <w:spacing w:after="0" w:line="240" w:lineRule="auto"/>
              <w:ind w:right="2"/>
              <w:jc w:val="center"/>
              <w:rPr>
                <w:rFonts w:ascii="Times New Roman" w:eastAsia="Times New Roman" w:hAnsi="Times New Roman"/>
                <w:sz w:val="20"/>
                <w:szCs w:val="20"/>
              </w:rPr>
            </w:pPr>
            <w:r w:rsidRPr="009929DE">
              <w:rPr>
                <w:rFonts w:ascii="Times New Roman" w:eastAsia="Times New Roman" w:hAnsi="Times New Roman"/>
                <w:sz w:val="20"/>
                <w:szCs w:val="20"/>
              </w:rPr>
              <w:t>12</w:t>
            </w:r>
          </w:p>
        </w:tc>
        <w:tc>
          <w:tcPr>
            <w:tcW w:w="578" w:type="dxa"/>
            <w:shd w:val="clear" w:color="auto" w:fill="auto"/>
            <w:vAlign w:val="center"/>
          </w:tcPr>
          <w:p w14:paraId="7F8986B6" w14:textId="77777777" w:rsidR="002F1466" w:rsidRPr="009929DE" w:rsidRDefault="002F1466" w:rsidP="002F1466">
            <w:pPr>
              <w:widowControl w:val="0"/>
              <w:spacing w:after="0" w:line="240" w:lineRule="auto"/>
              <w:ind w:right="2"/>
              <w:jc w:val="center"/>
              <w:rPr>
                <w:rFonts w:ascii="Times New Roman" w:eastAsia="Times New Roman" w:hAnsi="Times New Roman"/>
                <w:sz w:val="20"/>
                <w:szCs w:val="20"/>
              </w:rPr>
            </w:pPr>
            <w:r w:rsidRPr="009929DE">
              <w:rPr>
                <w:rFonts w:ascii="Times New Roman" w:eastAsia="Times New Roman" w:hAnsi="Times New Roman"/>
                <w:sz w:val="20"/>
                <w:szCs w:val="20"/>
              </w:rPr>
              <w:t>13</w:t>
            </w:r>
          </w:p>
        </w:tc>
        <w:tc>
          <w:tcPr>
            <w:tcW w:w="578" w:type="dxa"/>
            <w:shd w:val="clear" w:color="auto" w:fill="auto"/>
            <w:vAlign w:val="center"/>
          </w:tcPr>
          <w:p w14:paraId="5A01E6D5" w14:textId="77777777" w:rsidR="002F1466" w:rsidRPr="009929DE" w:rsidRDefault="002F1466" w:rsidP="002F1466">
            <w:pPr>
              <w:widowControl w:val="0"/>
              <w:spacing w:after="0" w:line="240" w:lineRule="auto"/>
              <w:ind w:right="2"/>
              <w:jc w:val="center"/>
              <w:rPr>
                <w:rFonts w:ascii="Times New Roman" w:eastAsia="Times New Roman" w:hAnsi="Times New Roman"/>
                <w:sz w:val="20"/>
                <w:szCs w:val="20"/>
              </w:rPr>
            </w:pPr>
            <w:r w:rsidRPr="009929DE">
              <w:rPr>
                <w:rFonts w:ascii="Times New Roman" w:eastAsia="Times New Roman" w:hAnsi="Times New Roman"/>
                <w:sz w:val="20"/>
                <w:szCs w:val="20"/>
              </w:rPr>
              <w:t>14</w:t>
            </w:r>
          </w:p>
        </w:tc>
        <w:tc>
          <w:tcPr>
            <w:tcW w:w="637" w:type="dxa"/>
            <w:shd w:val="clear" w:color="auto" w:fill="auto"/>
            <w:vAlign w:val="center"/>
          </w:tcPr>
          <w:p w14:paraId="160156D1" w14:textId="77777777" w:rsidR="002F1466" w:rsidRPr="009929DE" w:rsidRDefault="002F1466" w:rsidP="002F1466">
            <w:pPr>
              <w:widowControl w:val="0"/>
              <w:spacing w:after="0" w:line="240" w:lineRule="auto"/>
              <w:ind w:right="2"/>
              <w:jc w:val="center"/>
              <w:rPr>
                <w:rFonts w:ascii="Times New Roman" w:eastAsia="Times New Roman" w:hAnsi="Times New Roman"/>
                <w:sz w:val="20"/>
                <w:szCs w:val="20"/>
              </w:rPr>
            </w:pPr>
            <w:r w:rsidRPr="009929DE">
              <w:rPr>
                <w:rFonts w:ascii="Times New Roman" w:eastAsia="Times New Roman" w:hAnsi="Times New Roman"/>
                <w:sz w:val="20"/>
                <w:szCs w:val="20"/>
              </w:rPr>
              <w:t>15</w:t>
            </w:r>
          </w:p>
        </w:tc>
      </w:tr>
      <w:tr w:rsidR="002F1466" w:rsidRPr="009929DE" w14:paraId="210D2921" w14:textId="77777777" w:rsidTr="00BE20B9">
        <w:trPr>
          <w:trHeight w:val="283"/>
        </w:trPr>
        <w:tc>
          <w:tcPr>
            <w:tcW w:w="1418" w:type="dxa"/>
            <w:vMerge w:val="restart"/>
            <w:shd w:val="clear" w:color="auto" w:fill="auto"/>
            <w:vAlign w:val="center"/>
          </w:tcPr>
          <w:p w14:paraId="734B1697"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Скорость переноса, км/ч</w:t>
            </w:r>
          </w:p>
        </w:tc>
        <w:tc>
          <w:tcPr>
            <w:tcW w:w="8738" w:type="dxa"/>
            <w:gridSpan w:val="15"/>
            <w:shd w:val="clear" w:color="auto" w:fill="auto"/>
            <w:vAlign w:val="center"/>
          </w:tcPr>
          <w:p w14:paraId="22AEA56E"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Инверсия</w:t>
            </w:r>
          </w:p>
        </w:tc>
      </w:tr>
      <w:tr w:rsidR="002F1466" w:rsidRPr="009929DE" w14:paraId="17C273BB" w14:textId="77777777" w:rsidTr="00BE20B9">
        <w:trPr>
          <w:trHeight w:val="283"/>
        </w:trPr>
        <w:tc>
          <w:tcPr>
            <w:tcW w:w="1418" w:type="dxa"/>
            <w:vMerge/>
            <w:shd w:val="clear" w:color="auto" w:fill="auto"/>
            <w:vAlign w:val="center"/>
          </w:tcPr>
          <w:p w14:paraId="10EFAB5C"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76" w:type="dxa"/>
            <w:shd w:val="clear" w:color="auto" w:fill="auto"/>
            <w:vAlign w:val="center"/>
          </w:tcPr>
          <w:p w14:paraId="558DB021"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5</w:t>
            </w:r>
          </w:p>
        </w:tc>
        <w:tc>
          <w:tcPr>
            <w:tcW w:w="581" w:type="dxa"/>
            <w:shd w:val="clear" w:color="auto" w:fill="auto"/>
            <w:vAlign w:val="center"/>
          </w:tcPr>
          <w:p w14:paraId="37AAB54F"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10</w:t>
            </w:r>
          </w:p>
        </w:tc>
        <w:tc>
          <w:tcPr>
            <w:tcW w:w="578" w:type="dxa"/>
            <w:shd w:val="clear" w:color="auto" w:fill="auto"/>
            <w:vAlign w:val="center"/>
          </w:tcPr>
          <w:p w14:paraId="2AFA70F1"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16</w:t>
            </w:r>
          </w:p>
        </w:tc>
        <w:tc>
          <w:tcPr>
            <w:tcW w:w="578" w:type="dxa"/>
            <w:shd w:val="clear" w:color="auto" w:fill="auto"/>
            <w:vAlign w:val="center"/>
          </w:tcPr>
          <w:p w14:paraId="64CB8DD6"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21</w:t>
            </w:r>
          </w:p>
        </w:tc>
        <w:tc>
          <w:tcPr>
            <w:tcW w:w="578" w:type="dxa"/>
            <w:shd w:val="clear" w:color="auto" w:fill="auto"/>
            <w:vAlign w:val="center"/>
          </w:tcPr>
          <w:p w14:paraId="700D4519"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w w:val="99"/>
                <w:sz w:val="20"/>
                <w:szCs w:val="20"/>
              </w:rPr>
              <w:t>–</w:t>
            </w:r>
          </w:p>
        </w:tc>
        <w:tc>
          <w:tcPr>
            <w:tcW w:w="581" w:type="dxa"/>
            <w:shd w:val="clear" w:color="auto" w:fill="auto"/>
            <w:vAlign w:val="center"/>
          </w:tcPr>
          <w:p w14:paraId="4820C1AC"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w w:val="99"/>
                <w:sz w:val="20"/>
                <w:szCs w:val="20"/>
              </w:rPr>
              <w:t>–</w:t>
            </w:r>
          </w:p>
        </w:tc>
        <w:tc>
          <w:tcPr>
            <w:tcW w:w="579" w:type="dxa"/>
            <w:shd w:val="clear" w:color="auto" w:fill="auto"/>
            <w:vAlign w:val="center"/>
          </w:tcPr>
          <w:p w14:paraId="2BB2CB69"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w w:val="99"/>
                <w:sz w:val="20"/>
                <w:szCs w:val="20"/>
              </w:rPr>
              <w:t>–</w:t>
            </w:r>
          </w:p>
        </w:tc>
        <w:tc>
          <w:tcPr>
            <w:tcW w:w="578" w:type="dxa"/>
            <w:shd w:val="clear" w:color="auto" w:fill="auto"/>
            <w:vAlign w:val="center"/>
          </w:tcPr>
          <w:p w14:paraId="05325284"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w w:val="99"/>
                <w:sz w:val="20"/>
                <w:szCs w:val="20"/>
              </w:rPr>
              <w:t>–</w:t>
            </w:r>
          </w:p>
        </w:tc>
        <w:tc>
          <w:tcPr>
            <w:tcW w:w="578" w:type="dxa"/>
            <w:shd w:val="clear" w:color="auto" w:fill="auto"/>
            <w:vAlign w:val="center"/>
          </w:tcPr>
          <w:p w14:paraId="76943D7C"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w w:val="99"/>
                <w:sz w:val="20"/>
                <w:szCs w:val="20"/>
              </w:rPr>
              <w:t>–</w:t>
            </w:r>
          </w:p>
        </w:tc>
        <w:tc>
          <w:tcPr>
            <w:tcW w:w="578" w:type="dxa"/>
            <w:shd w:val="clear" w:color="auto" w:fill="auto"/>
            <w:vAlign w:val="center"/>
          </w:tcPr>
          <w:p w14:paraId="3007AC58"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w w:val="99"/>
                <w:sz w:val="20"/>
                <w:szCs w:val="20"/>
              </w:rPr>
              <w:t>–</w:t>
            </w:r>
          </w:p>
        </w:tc>
        <w:tc>
          <w:tcPr>
            <w:tcW w:w="579" w:type="dxa"/>
            <w:shd w:val="clear" w:color="auto" w:fill="auto"/>
            <w:vAlign w:val="center"/>
          </w:tcPr>
          <w:p w14:paraId="316B6DD5"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w w:val="99"/>
                <w:sz w:val="20"/>
                <w:szCs w:val="20"/>
              </w:rPr>
              <w:t>–</w:t>
            </w:r>
          </w:p>
        </w:tc>
        <w:tc>
          <w:tcPr>
            <w:tcW w:w="581" w:type="dxa"/>
            <w:shd w:val="clear" w:color="auto" w:fill="auto"/>
            <w:vAlign w:val="center"/>
          </w:tcPr>
          <w:p w14:paraId="01615142"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w w:val="99"/>
                <w:sz w:val="20"/>
                <w:szCs w:val="20"/>
              </w:rPr>
              <w:t>–</w:t>
            </w:r>
          </w:p>
        </w:tc>
        <w:tc>
          <w:tcPr>
            <w:tcW w:w="578" w:type="dxa"/>
            <w:shd w:val="clear" w:color="auto" w:fill="auto"/>
            <w:vAlign w:val="center"/>
          </w:tcPr>
          <w:p w14:paraId="0D771264"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w w:val="99"/>
                <w:sz w:val="20"/>
                <w:szCs w:val="20"/>
              </w:rPr>
              <w:t>–</w:t>
            </w:r>
          </w:p>
        </w:tc>
        <w:tc>
          <w:tcPr>
            <w:tcW w:w="578" w:type="dxa"/>
            <w:shd w:val="clear" w:color="auto" w:fill="auto"/>
            <w:vAlign w:val="center"/>
          </w:tcPr>
          <w:p w14:paraId="2C094FC3"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w w:val="99"/>
                <w:sz w:val="20"/>
                <w:szCs w:val="20"/>
              </w:rPr>
              <w:t>–</w:t>
            </w:r>
          </w:p>
        </w:tc>
        <w:tc>
          <w:tcPr>
            <w:tcW w:w="637" w:type="dxa"/>
            <w:shd w:val="clear" w:color="auto" w:fill="auto"/>
            <w:vAlign w:val="center"/>
          </w:tcPr>
          <w:p w14:paraId="7C45AB1D"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w w:val="99"/>
                <w:sz w:val="20"/>
                <w:szCs w:val="20"/>
              </w:rPr>
              <w:t>–</w:t>
            </w:r>
          </w:p>
        </w:tc>
      </w:tr>
      <w:tr w:rsidR="002F1466" w:rsidRPr="009929DE" w14:paraId="0DFCAC64" w14:textId="77777777" w:rsidTr="00BE20B9">
        <w:trPr>
          <w:trHeight w:val="283"/>
        </w:trPr>
        <w:tc>
          <w:tcPr>
            <w:tcW w:w="1418" w:type="dxa"/>
            <w:vMerge/>
            <w:shd w:val="clear" w:color="auto" w:fill="auto"/>
            <w:vAlign w:val="center"/>
          </w:tcPr>
          <w:p w14:paraId="19DE964B"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8738" w:type="dxa"/>
            <w:gridSpan w:val="15"/>
            <w:shd w:val="clear" w:color="auto" w:fill="auto"/>
            <w:vAlign w:val="center"/>
          </w:tcPr>
          <w:p w14:paraId="0B38680F"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Изотермия</w:t>
            </w:r>
          </w:p>
        </w:tc>
      </w:tr>
      <w:tr w:rsidR="002F1466" w:rsidRPr="009929DE" w14:paraId="4711BB98" w14:textId="77777777" w:rsidTr="00BE20B9">
        <w:trPr>
          <w:trHeight w:val="283"/>
        </w:trPr>
        <w:tc>
          <w:tcPr>
            <w:tcW w:w="1418" w:type="dxa"/>
            <w:vMerge/>
            <w:shd w:val="clear" w:color="auto" w:fill="auto"/>
            <w:vAlign w:val="center"/>
          </w:tcPr>
          <w:p w14:paraId="316E40DC"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76" w:type="dxa"/>
            <w:shd w:val="clear" w:color="auto" w:fill="auto"/>
            <w:vAlign w:val="center"/>
          </w:tcPr>
          <w:p w14:paraId="6DBB0B2A"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6</w:t>
            </w:r>
          </w:p>
        </w:tc>
        <w:tc>
          <w:tcPr>
            <w:tcW w:w="581" w:type="dxa"/>
            <w:shd w:val="clear" w:color="auto" w:fill="auto"/>
            <w:vAlign w:val="center"/>
          </w:tcPr>
          <w:p w14:paraId="3BA842E5"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12</w:t>
            </w:r>
          </w:p>
        </w:tc>
        <w:tc>
          <w:tcPr>
            <w:tcW w:w="578" w:type="dxa"/>
            <w:shd w:val="clear" w:color="auto" w:fill="auto"/>
            <w:vAlign w:val="center"/>
          </w:tcPr>
          <w:p w14:paraId="411B0FC0"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18</w:t>
            </w:r>
          </w:p>
        </w:tc>
        <w:tc>
          <w:tcPr>
            <w:tcW w:w="578" w:type="dxa"/>
            <w:shd w:val="clear" w:color="auto" w:fill="auto"/>
            <w:vAlign w:val="center"/>
          </w:tcPr>
          <w:p w14:paraId="46381A4E"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24</w:t>
            </w:r>
          </w:p>
        </w:tc>
        <w:tc>
          <w:tcPr>
            <w:tcW w:w="578" w:type="dxa"/>
            <w:shd w:val="clear" w:color="auto" w:fill="auto"/>
            <w:vAlign w:val="center"/>
          </w:tcPr>
          <w:p w14:paraId="71560F34"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29</w:t>
            </w:r>
          </w:p>
        </w:tc>
        <w:tc>
          <w:tcPr>
            <w:tcW w:w="581" w:type="dxa"/>
            <w:shd w:val="clear" w:color="auto" w:fill="auto"/>
            <w:vAlign w:val="center"/>
          </w:tcPr>
          <w:p w14:paraId="0D923B2D"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35</w:t>
            </w:r>
          </w:p>
        </w:tc>
        <w:tc>
          <w:tcPr>
            <w:tcW w:w="579" w:type="dxa"/>
            <w:shd w:val="clear" w:color="auto" w:fill="auto"/>
            <w:vAlign w:val="center"/>
          </w:tcPr>
          <w:p w14:paraId="3DF4D56F"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41</w:t>
            </w:r>
          </w:p>
        </w:tc>
        <w:tc>
          <w:tcPr>
            <w:tcW w:w="578" w:type="dxa"/>
            <w:shd w:val="clear" w:color="auto" w:fill="auto"/>
            <w:vAlign w:val="center"/>
          </w:tcPr>
          <w:p w14:paraId="74ACE3FB"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47</w:t>
            </w:r>
          </w:p>
        </w:tc>
        <w:tc>
          <w:tcPr>
            <w:tcW w:w="578" w:type="dxa"/>
            <w:shd w:val="clear" w:color="auto" w:fill="auto"/>
            <w:vAlign w:val="center"/>
          </w:tcPr>
          <w:p w14:paraId="27B2FA2A"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53</w:t>
            </w:r>
          </w:p>
        </w:tc>
        <w:tc>
          <w:tcPr>
            <w:tcW w:w="578" w:type="dxa"/>
            <w:shd w:val="clear" w:color="auto" w:fill="auto"/>
            <w:vAlign w:val="center"/>
          </w:tcPr>
          <w:p w14:paraId="1833D8FA"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59</w:t>
            </w:r>
          </w:p>
        </w:tc>
        <w:tc>
          <w:tcPr>
            <w:tcW w:w="579" w:type="dxa"/>
            <w:shd w:val="clear" w:color="auto" w:fill="auto"/>
            <w:vAlign w:val="center"/>
          </w:tcPr>
          <w:p w14:paraId="1817BFBF"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65</w:t>
            </w:r>
          </w:p>
        </w:tc>
        <w:tc>
          <w:tcPr>
            <w:tcW w:w="581" w:type="dxa"/>
            <w:shd w:val="clear" w:color="auto" w:fill="auto"/>
            <w:vAlign w:val="center"/>
          </w:tcPr>
          <w:p w14:paraId="6223BC74"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71</w:t>
            </w:r>
          </w:p>
        </w:tc>
        <w:tc>
          <w:tcPr>
            <w:tcW w:w="578" w:type="dxa"/>
            <w:shd w:val="clear" w:color="auto" w:fill="auto"/>
            <w:vAlign w:val="center"/>
          </w:tcPr>
          <w:p w14:paraId="1001A594"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76</w:t>
            </w:r>
          </w:p>
        </w:tc>
        <w:tc>
          <w:tcPr>
            <w:tcW w:w="578" w:type="dxa"/>
            <w:shd w:val="clear" w:color="auto" w:fill="auto"/>
            <w:vAlign w:val="center"/>
          </w:tcPr>
          <w:p w14:paraId="2A39E6C6"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82</w:t>
            </w:r>
          </w:p>
        </w:tc>
        <w:tc>
          <w:tcPr>
            <w:tcW w:w="637" w:type="dxa"/>
            <w:shd w:val="clear" w:color="auto" w:fill="auto"/>
            <w:vAlign w:val="center"/>
          </w:tcPr>
          <w:p w14:paraId="0A5702C3"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88</w:t>
            </w:r>
          </w:p>
        </w:tc>
      </w:tr>
      <w:tr w:rsidR="002F1466" w:rsidRPr="009929DE" w14:paraId="0CE0BCC5" w14:textId="77777777" w:rsidTr="00BE20B9">
        <w:trPr>
          <w:trHeight w:val="283"/>
        </w:trPr>
        <w:tc>
          <w:tcPr>
            <w:tcW w:w="1418" w:type="dxa"/>
            <w:vMerge/>
            <w:shd w:val="clear" w:color="auto" w:fill="auto"/>
            <w:vAlign w:val="center"/>
          </w:tcPr>
          <w:p w14:paraId="0E569E5F"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8738" w:type="dxa"/>
            <w:gridSpan w:val="15"/>
            <w:shd w:val="clear" w:color="auto" w:fill="auto"/>
            <w:vAlign w:val="center"/>
          </w:tcPr>
          <w:p w14:paraId="2C06686C"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Конвекция</w:t>
            </w:r>
          </w:p>
        </w:tc>
      </w:tr>
      <w:tr w:rsidR="002F1466" w:rsidRPr="009929DE" w14:paraId="67BFA7A0" w14:textId="77777777" w:rsidTr="00BE20B9">
        <w:trPr>
          <w:trHeight w:val="283"/>
        </w:trPr>
        <w:tc>
          <w:tcPr>
            <w:tcW w:w="1418" w:type="dxa"/>
            <w:vMerge/>
            <w:shd w:val="clear" w:color="auto" w:fill="auto"/>
            <w:vAlign w:val="center"/>
          </w:tcPr>
          <w:p w14:paraId="24B69AA0"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76" w:type="dxa"/>
            <w:shd w:val="clear" w:color="auto" w:fill="auto"/>
            <w:vAlign w:val="center"/>
          </w:tcPr>
          <w:p w14:paraId="0C56A36D"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7</w:t>
            </w:r>
          </w:p>
        </w:tc>
        <w:tc>
          <w:tcPr>
            <w:tcW w:w="581" w:type="dxa"/>
            <w:shd w:val="clear" w:color="auto" w:fill="auto"/>
            <w:vAlign w:val="center"/>
          </w:tcPr>
          <w:p w14:paraId="72C84205"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14</w:t>
            </w:r>
          </w:p>
        </w:tc>
        <w:tc>
          <w:tcPr>
            <w:tcW w:w="578" w:type="dxa"/>
            <w:shd w:val="clear" w:color="auto" w:fill="auto"/>
            <w:vAlign w:val="center"/>
          </w:tcPr>
          <w:p w14:paraId="0799A737"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21</w:t>
            </w:r>
          </w:p>
        </w:tc>
        <w:tc>
          <w:tcPr>
            <w:tcW w:w="578" w:type="dxa"/>
            <w:shd w:val="clear" w:color="auto" w:fill="auto"/>
            <w:vAlign w:val="center"/>
          </w:tcPr>
          <w:p w14:paraId="2CB0A3F3"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r w:rsidRPr="009929DE">
              <w:rPr>
                <w:rFonts w:ascii="Times New Roman" w:eastAsia="Times New Roman" w:hAnsi="Times New Roman"/>
                <w:sz w:val="20"/>
                <w:szCs w:val="20"/>
              </w:rPr>
              <w:t>28</w:t>
            </w:r>
          </w:p>
        </w:tc>
        <w:tc>
          <w:tcPr>
            <w:tcW w:w="578" w:type="dxa"/>
            <w:shd w:val="clear" w:color="auto" w:fill="auto"/>
            <w:vAlign w:val="center"/>
          </w:tcPr>
          <w:p w14:paraId="0F8E793F"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81" w:type="dxa"/>
            <w:shd w:val="clear" w:color="auto" w:fill="auto"/>
            <w:vAlign w:val="center"/>
          </w:tcPr>
          <w:p w14:paraId="67CE22CD"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79" w:type="dxa"/>
            <w:shd w:val="clear" w:color="auto" w:fill="auto"/>
            <w:vAlign w:val="center"/>
          </w:tcPr>
          <w:p w14:paraId="6A1A0629"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78" w:type="dxa"/>
            <w:shd w:val="clear" w:color="auto" w:fill="auto"/>
            <w:vAlign w:val="center"/>
          </w:tcPr>
          <w:p w14:paraId="036B3E1F"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78" w:type="dxa"/>
            <w:shd w:val="clear" w:color="auto" w:fill="auto"/>
            <w:vAlign w:val="center"/>
          </w:tcPr>
          <w:p w14:paraId="443ADBF7"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78" w:type="dxa"/>
            <w:shd w:val="clear" w:color="auto" w:fill="auto"/>
            <w:vAlign w:val="center"/>
          </w:tcPr>
          <w:p w14:paraId="21156F1F"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79" w:type="dxa"/>
            <w:shd w:val="clear" w:color="auto" w:fill="auto"/>
            <w:vAlign w:val="center"/>
          </w:tcPr>
          <w:p w14:paraId="4E54AA50"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81" w:type="dxa"/>
            <w:shd w:val="clear" w:color="auto" w:fill="auto"/>
            <w:vAlign w:val="center"/>
          </w:tcPr>
          <w:p w14:paraId="2116A5CB"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78" w:type="dxa"/>
            <w:shd w:val="clear" w:color="auto" w:fill="auto"/>
            <w:vAlign w:val="center"/>
          </w:tcPr>
          <w:p w14:paraId="7CE31158"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78" w:type="dxa"/>
            <w:shd w:val="clear" w:color="auto" w:fill="auto"/>
            <w:vAlign w:val="center"/>
          </w:tcPr>
          <w:p w14:paraId="2E1D4A71"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637" w:type="dxa"/>
            <w:shd w:val="clear" w:color="auto" w:fill="auto"/>
            <w:vAlign w:val="center"/>
          </w:tcPr>
          <w:p w14:paraId="34BD9310" w14:textId="77777777" w:rsidR="002F1466" w:rsidRPr="009929DE" w:rsidRDefault="002F1466" w:rsidP="002F1466">
            <w:pPr>
              <w:widowControl w:val="0"/>
              <w:spacing w:after="0" w:line="240" w:lineRule="auto"/>
              <w:ind w:left="57" w:right="57"/>
              <w:jc w:val="center"/>
              <w:rPr>
                <w:rFonts w:ascii="Times New Roman" w:eastAsia="Times New Roman" w:hAnsi="Times New Roman"/>
                <w:sz w:val="20"/>
                <w:szCs w:val="20"/>
              </w:rPr>
            </w:pPr>
          </w:p>
        </w:tc>
      </w:tr>
    </w:tbl>
    <w:p w14:paraId="3E8E84A9" w14:textId="77777777" w:rsidR="002F1466" w:rsidRPr="009929DE" w:rsidRDefault="002F1466" w:rsidP="002F1466">
      <w:pPr>
        <w:keepNext/>
        <w:widowControl w:val="0"/>
        <w:spacing w:before="3" w:after="0" w:line="322" w:lineRule="exact"/>
        <w:ind w:right="100" w:firstLine="684"/>
        <w:jc w:val="both"/>
        <w:rPr>
          <w:rFonts w:ascii="Times New Roman" w:eastAsia="Times New Roman" w:hAnsi="Times New Roman"/>
          <w:sz w:val="28"/>
          <w:szCs w:val="28"/>
        </w:rPr>
      </w:pPr>
    </w:p>
    <w:p w14:paraId="7C841192" w14:textId="77777777" w:rsidR="002F1466" w:rsidRPr="009929DE" w:rsidRDefault="002F1466" w:rsidP="002F1466">
      <w:pPr>
        <w:spacing w:after="0" w:line="240" w:lineRule="auto"/>
        <w:ind w:firstLine="709"/>
        <w:jc w:val="both"/>
        <w:rPr>
          <w:rFonts w:ascii="Times New Roman" w:eastAsia="Times New Roman" w:hAnsi="Times New Roman"/>
          <w:sz w:val="28"/>
          <w:szCs w:val="28"/>
        </w:rPr>
      </w:pPr>
      <w:r w:rsidRPr="009929DE">
        <w:rPr>
          <w:rFonts w:ascii="Times New Roman" w:eastAsia="Times New Roman" w:hAnsi="Times New Roman"/>
          <w:sz w:val="28"/>
          <w:szCs w:val="28"/>
        </w:rPr>
        <w:t>Площадь зоны возможного заражения первичным (вторичным) облаком АХОВ определяется по формуле:</w:t>
      </w:r>
    </w:p>
    <w:p w14:paraId="71A3077F" w14:textId="77777777" w:rsidR="002F1466" w:rsidRPr="009929DE" w:rsidRDefault="002F1466" w:rsidP="002F1466">
      <w:pPr>
        <w:spacing w:after="0" w:line="240" w:lineRule="auto"/>
        <w:jc w:val="center"/>
        <w:rPr>
          <w:rFonts w:ascii="Times New Roman" w:eastAsia="Times New Roman" w:hAnsi="Times New Roman"/>
          <w:sz w:val="28"/>
          <w:szCs w:val="28"/>
        </w:rPr>
      </w:pPr>
    </w:p>
    <w:p w14:paraId="16637DEA" w14:textId="77777777" w:rsidR="002F1466" w:rsidRPr="009929DE" w:rsidRDefault="00FC0D44" w:rsidP="002F1466">
      <w:pPr>
        <w:spacing w:after="0" w:line="240" w:lineRule="auto"/>
        <w:jc w:val="center"/>
        <w:rPr>
          <w:rFonts w:ascii="Times New Roman" w:eastAsia="Times New Roman" w:hAnsi="Times New Roman"/>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S</m:t>
              </m:r>
            </m:e>
            <m:sub>
              <m:r>
                <w:rPr>
                  <w:rFonts w:ascii="Cambria Math" w:eastAsia="Times New Roman" w:hAnsi="Cambria Math"/>
                  <w:sz w:val="28"/>
                  <w:szCs w:val="28"/>
                </w:rPr>
                <m:t>в</m:t>
              </m:r>
            </m:sub>
          </m:sSub>
          <m:r>
            <w:rPr>
              <w:rFonts w:ascii="Cambria Math" w:eastAsia="Times New Roman" w:hAnsi="Cambria Math"/>
              <w:sz w:val="28"/>
              <w:szCs w:val="28"/>
            </w:rPr>
            <m:t>=8,72×</m:t>
          </m:r>
          <m:sSup>
            <m:sSupPr>
              <m:ctrlPr>
                <w:rPr>
                  <w:rFonts w:ascii="Cambria Math" w:eastAsia="Times New Roman" w:hAnsi="Cambria Math"/>
                  <w:i/>
                  <w:sz w:val="28"/>
                  <w:szCs w:val="28"/>
                </w:rPr>
              </m:ctrlPr>
            </m:sSupPr>
            <m:e>
              <m:r>
                <w:rPr>
                  <w:rFonts w:ascii="Cambria Math" w:eastAsia="Times New Roman" w:hAnsi="Cambria Math"/>
                  <w:sz w:val="28"/>
                  <w:szCs w:val="28"/>
                </w:rPr>
                <m:t>10</m:t>
              </m:r>
            </m:e>
            <m:sup>
              <m:r>
                <w:rPr>
                  <w:rFonts w:ascii="Cambria Math" w:eastAsia="Times New Roman" w:hAnsi="Cambria Math"/>
                  <w:sz w:val="28"/>
                  <w:szCs w:val="28"/>
                </w:rPr>
                <m:t>-3</m:t>
              </m:r>
            </m:sup>
          </m:sSup>
          <m:r>
            <w:rPr>
              <w:rFonts w:ascii="Cambria Math" w:eastAsia="Times New Roman" w:hAnsi="Cambria Math"/>
              <w:sz w:val="28"/>
              <w:szCs w:val="28"/>
            </w:rPr>
            <m:t>×</m:t>
          </m:r>
          <m:sSup>
            <m:sSupPr>
              <m:ctrlPr>
                <w:rPr>
                  <w:rFonts w:ascii="Cambria Math" w:eastAsia="Times New Roman" w:hAnsi="Cambria Math"/>
                  <w:i/>
                  <w:sz w:val="28"/>
                  <w:szCs w:val="28"/>
                </w:rPr>
              </m:ctrlPr>
            </m:sSupPr>
            <m:e>
              <m:r>
                <w:rPr>
                  <w:rFonts w:ascii="Cambria Math" w:eastAsia="Times New Roman" w:hAnsi="Cambria Math"/>
                  <w:sz w:val="28"/>
                  <w:szCs w:val="28"/>
                </w:rPr>
                <m:t>Г</m:t>
              </m:r>
            </m:e>
            <m:sup>
              <m:r>
                <w:rPr>
                  <w:rFonts w:ascii="Cambria Math" w:eastAsia="Times New Roman" w:hAnsi="Cambria Math"/>
                  <w:sz w:val="28"/>
                  <w:szCs w:val="28"/>
                </w:rPr>
                <m:t>2</m:t>
              </m:r>
            </m:sup>
          </m:sSup>
          <m:r>
            <w:rPr>
              <w:rFonts w:ascii="Cambria Math" w:eastAsia="Times New Roman" w:hAnsi="Cambria Math"/>
              <w:sz w:val="28"/>
              <w:szCs w:val="28"/>
            </w:rPr>
            <m:t>×φ</m:t>
          </m:r>
        </m:oMath>
      </m:oMathPara>
    </w:p>
    <w:p w14:paraId="01E22758" w14:textId="77777777" w:rsidR="002F1466" w:rsidRPr="009929DE" w:rsidRDefault="002F1466" w:rsidP="002F1466">
      <w:pPr>
        <w:spacing w:after="0" w:line="240" w:lineRule="auto"/>
        <w:ind w:firstLine="709"/>
        <w:jc w:val="both"/>
        <w:rPr>
          <w:rFonts w:ascii="Times New Roman" w:eastAsia="Times New Roman" w:hAnsi="Times New Roman"/>
          <w:sz w:val="28"/>
          <w:szCs w:val="28"/>
        </w:rPr>
      </w:pPr>
    </w:p>
    <w:p w14:paraId="5C0C0A52" w14:textId="77777777" w:rsidR="002F1466" w:rsidRPr="009929DE" w:rsidRDefault="002F1466" w:rsidP="002F1466">
      <w:pPr>
        <w:keepNext/>
        <w:widowControl w:val="0"/>
        <w:spacing w:after="0" w:line="240" w:lineRule="auto"/>
        <w:ind w:left="686"/>
        <w:rPr>
          <w:rFonts w:ascii="Times New Roman" w:eastAsia="Times New Roman" w:hAnsi="Times New Roman"/>
          <w:sz w:val="28"/>
          <w:szCs w:val="28"/>
        </w:rPr>
      </w:pPr>
      <w:r w:rsidRPr="009929DE">
        <w:rPr>
          <w:rFonts w:ascii="Times New Roman" w:eastAsia="Times New Roman" w:hAnsi="Times New Roman"/>
          <w:sz w:val="28"/>
          <w:szCs w:val="28"/>
        </w:rPr>
        <w:t xml:space="preserve">где: </w:t>
      </w:r>
    </w:p>
    <w:p w14:paraId="54F4E433" w14:textId="77777777" w:rsidR="002F1466" w:rsidRPr="009929DE" w:rsidRDefault="002F1466" w:rsidP="002F1466">
      <w:pPr>
        <w:keepNext/>
        <w:widowControl w:val="0"/>
        <w:spacing w:after="0" w:line="240" w:lineRule="auto"/>
        <w:ind w:left="686"/>
        <w:rPr>
          <w:rFonts w:ascii="Times New Roman" w:eastAsia="Times New Roman" w:hAnsi="Times New Roman"/>
          <w:sz w:val="28"/>
          <w:szCs w:val="28"/>
        </w:rPr>
      </w:pPr>
      <w:r w:rsidRPr="009929DE">
        <w:rPr>
          <w:rFonts w:ascii="Times New Roman" w:eastAsia="Times New Roman" w:hAnsi="Times New Roman"/>
          <w:sz w:val="28"/>
          <w:szCs w:val="28"/>
        </w:rPr>
        <w:t>S</w:t>
      </w:r>
      <w:r w:rsidRPr="009929DE">
        <w:rPr>
          <w:rFonts w:ascii="Times New Roman" w:eastAsia="Times New Roman" w:hAnsi="Times New Roman"/>
          <w:position w:val="-3"/>
          <w:sz w:val="18"/>
          <w:szCs w:val="28"/>
        </w:rPr>
        <w:t xml:space="preserve">в </w:t>
      </w:r>
      <w:r w:rsidRPr="009929DE">
        <w:rPr>
          <w:rFonts w:ascii="Times New Roman" w:eastAsia="Times New Roman" w:hAnsi="Times New Roman"/>
          <w:sz w:val="28"/>
          <w:szCs w:val="28"/>
        </w:rPr>
        <w:t>– площадь зоны возможного заражения АХОВ, км</w:t>
      </w:r>
      <w:r w:rsidRPr="009929DE">
        <w:rPr>
          <w:rFonts w:ascii="Times New Roman" w:eastAsia="Times New Roman" w:hAnsi="Times New Roman"/>
          <w:sz w:val="28"/>
          <w:szCs w:val="28"/>
          <w:vertAlign w:val="superscript"/>
        </w:rPr>
        <w:t>2</w:t>
      </w:r>
      <w:r w:rsidRPr="009929DE">
        <w:rPr>
          <w:rFonts w:ascii="Times New Roman" w:eastAsia="Times New Roman" w:hAnsi="Times New Roman"/>
          <w:sz w:val="28"/>
          <w:szCs w:val="28"/>
        </w:rPr>
        <w:t>;</w:t>
      </w:r>
    </w:p>
    <w:p w14:paraId="51E36566" w14:textId="77777777" w:rsidR="002F1466" w:rsidRPr="009929DE" w:rsidRDefault="002F1466" w:rsidP="002F1466">
      <w:pPr>
        <w:keepNext/>
        <w:widowControl w:val="0"/>
        <w:spacing w:after="0" w:line="240" w:lineRule="auto"/>
        <w:ind w:left="686"/>
        <w:rPr>
          <w:rFonts w:ascii="Times New Roman" w:eastAsia="Times New Roman" w:hAnsi="Times New Roman"/>
          <w:sz w:val="28"/>
          <w:szCs w:val="28"/>
        </w:rPr>
      </w:pPr>
      <w:r w:rsidRPr="009929DE">
        <w:rPr>
          <w:rFonts w:ascii="Times New Roman" w:eastAsia="Times New Roman" w:hAnsi="Times New Roman"/>
          <w:sz w:val="28"/>
          <w:szCs w:val="28"/>
        </w:rPr>
        <w:t>Г – глубина зоны заражения, км;</w:t>
      </w:r>
    </w:p>
    <w:p w14:paraId="1BB5D0F9" w14:textId="77777777" w:rsidR="002F1466" w:rsidRPr="009929DE" w:rsidRDefault="002F1466" w:rsidP="002F1466">
      <w:pPr>
        <w:keepNext/>
        <w:widowControl w:val="0"/>
        <w:spacing w:after="0" w:line="240" w:lineRule="auto"/>
        <w:ind w:left="686"/>
        <w:rPr>
          <w:rFonts w:ascii="Times New Roman" w:eastAsia="Times New Roman" w:hAnsi="Times New Roman"/>
          <w:sz w:val="28"/>
          <w:szCs w:val="28"/>
        </w:rPr>
      </w:pPr>
      <w:r w:rsidRPr="009929DE">
        <w:rPr>
          <w:rFonts w:ascii="Times New Roman" w:eastAsia="Times New Roman" w:hAnsi="Times New Roman"/>
          <w:sz w:val="28"/>
          <w:szCs w:val="28"/>
        </w:rPr>
        <w:t>φ – угловые размеры зоны возможного заражения, град.</w:t>
      </w:r>
    </w:p>
    <w:p w14:paraId="291EAEE9" w14:textId="77777777" w:rsidR="002F1466" w:rsidRPr="009929DE" w:rsidRDefault="002F1466" w:rsidP="002F1466">
      <w:pPr>
        <w:keepNext/>
        <w:widowControl w:val="0"/>
        <w:spacing w:before="10" w:after="0" w:line="240" w:lineRule="auto"/>
        <w:rPr>
          <w:rFonts w:ascii="Times New Roman" w:eastAsia="Times New Roman" w:hAnsi="Times New Roman"/>
          <w:sz w:val="14"/>
          <w:szCs w:val="28"/>
        </w:rPr>
      </w:pPr>
    </w:p>
    <w:p w14:paraId="1928DAF1" w14:textId="46B11C79" w:rsidR="002F1466" w:rsidRPr="009929DE" w:rsidRDefault="002F1466" w:rsidP="002F1466">
      <w:pPr>
        <w:spacing w:after="0" w:line="240" w:lineRule="auto"/>
        <w:ind w:firstLine="567"/>
        <w:jc w:val="right"/>
        <w:rPr>
          <w:rFonts w:ascii="Times New Roman" w:eastAsia="Times New Roman" w:hAnsi="Times New Roman"/>
          <w:sz w:val="28"/>
          <w:szCs w:val="28"/>
          <w:lang w:eastAsia="ru-RU" w:bidi="en-US"/>
        </w:rPr>
      </w:pPr>
      <w:r w:rsidRPr="009929DE">
        <w:rPr>
          <w:rFonts w:ascii="Times New Roman" w:eastAsia="Times New Roman" w:hAnsi="Times New Roman"/>
          <w:sz w:val="28"/>
          <w:szCs w:val="28"/>
          <w:lang w:eastAsia="ru-RU"/>
        </w:rPr>
        <w:t xml:space="preserve">Таблица </w:t>
      </w:r>
      <w:r w:rsidR="00CB56B9" w:rsidRPr="009929DE">
        <w:rPr>
          <w:rFonts w:ascii="Times New Roman" w:eastAsia="Times New Roman" w:hAnsi="Times New Roman"/>
          <w:sz w:val="28"/>
          <w:szCs w:val="28"/>
          <w:lang w:eastAsia="ru-RU"/>
        </w:rPr>
        <w:fldChar w:fldCharType="begin"/>
      </w:r>
      <w:r w:rsidR="00CB56B9" w:rsidRPr="009929DE">
        <w:rPr>
          <w:rFonts w:ascii="Times New Roman" w:eastAsia="Times New Roman" w:hAnsi="Times New Roman"/>
          <w:sz w:val="28"/>
          <w:szCs w:val="28"/>
          <w:lang w:eastAsia="ru-RU"/>
        </w:rPr>
        <w:instrText xml:space="preserve"> STYLEREF 3 \s </w:instrText>
      </w:r>
      <w:r w:rsidR="00CB56B9"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5.8.3</w:t>
      </w:r>
      <w:r w:rsidR="00CB56B9" w:rsidRPr="009929DE">
        <w:rPr>
          <w:rFonts w:ascii="Times New Roman" w:eastAsia="Times New Roman" w:hAnsi="Times New Roman"/>
          <w:sz w:val="28"/>
          <w:szCs w:val="28"/>
          <w:lang w:eastAsia="ru-RU"/>
        </w:rPr>
        <w:fldChar w:fldCharType="end"/>
      </w:r>
      <w:r w:rsidR="00CB56B9" w:rsidRPr="009929DE">
        <w:rPr>
          <w:rFonts w:ascii="Times New Roman" w:eastAsia="Times New Roman" w:hAnsi="Times New Roman"/>
          <w:sz w:val="28"/>
          <w:szCs w:val="28"/>
          <w:lang w:eastAsia="ru-RU"/>
        </w:rPr>
        <w:t>.</w:t>
      </w:r>
      <w:r w:rsidR="00CB56B9" w:rsidRPr="009929DE">
        <w:rPr>
          <w:rFonts w:ascii="Times New Roman" w:eastAsia="Times New Roman" w:hAnsi="Times New Roman"/>
          <w:sz w:val="28"/>
          <w:szCs w:val="28"/>
          <w:lang w:eastAsia="ru-RU"/>
        </w:rPr>
        <w:fldChar w:fldCharType="begin"/>
      </w:r>
      <w:r w:rsidR="00CB56B9" w:rsidRPr="009929DE">
        <w:rPr>
          <w:rFonts w:ascii="Times New Roman" w:eastAsia="Times New Roman" w:hAnsi="Times New Roman"/>
          <w:sz w:val="28"/>
          <w:szCs w:val="28"/>
          <w:lang w:eastAsia="ru-RU"/>
        </w:rPr>
        <w:instrText xml:space="preserve"> SEQ Таблица \* ARABIC \s 3 </w:instrText>
      </w:r>
      <w:r w:rsidR="00CB56B9"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13</w:t>
      </w:r>
      <w:r w:rsidR="00CB56B9" w:rsidRPr="009929DE">
        <w:rPr>
          <w:rFonts w:ascii="Times New Roman" w:eastAsia="Times New Roman" w:hAnsi="Times New Roman"/>
          <w:sz w:val="28"/>
          <w:szCs w:val="28"/>
          <w:lang w:eastAsia="ru-RU"/>
        </w:rPr>
        <w:fldChar w:fldCharType="end"/>
      </w:r>
    </w:p>
    <w:p w14:paraId="4F640F2A" w14:textId="77777777" w:rsidR="002F1466" w:rsidRPr="009929DE" w:rsidRDefault="002F1466" w:rsidP="002F1466">
      <w:pPr>
        <w:spacing w:after="120" w:line="240" w:lineRule="auto"/>
        <w:jc w:val="center"/>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Угловые размеры зоны возможного заражения ахов в зависимости от скорости ветра, U</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599"/>
        <w:gridCol w:w="1793"/>
        <w:gridCol w:w="2266"/>
        <w:gridCol w:w="2265"/>
        <w:gridCol w:w="1272"/>
      </w:tblGrid>
      <w:tr w:rsidR="002F1466" w:rsidRPr="009929DE" w14:paraId="38D47CE6" w14:textId="77777777" w:rsidTr="00236123">
        <w:trPr>
          <w:trHeight w:val="283"/>
          <w:jc w:val="center"/>
        </w:trPr>
        <w:tc>
          <w:tcPr>
            <w:tcW w:w="1274" w:type="pct"/>
            <w:shd w:val="clear" w:color="auto" w:fill="auto"/>
            <w:vAlign w:val="center"/>
          </w:tcPr>
          <w:p w14:paraId="4CA6A043" w14:textId="77777777" w:rsidR="002F1466" w:rsidRPr="009929DE" w:rsidRDefault="002F1466" w:rsidP="002F1466">
            <w:pPr>
              <w:keepNext/>
              <w:widowControl w:val="0"/>
              <w:spacing w:after="0" w:line="240" w:lineRule="auto"/>
              <w:ind w:left="103"/>
              <w:jc w:val="center"/>
              <w:rPr>
                <w:rFonts w:ascii="Times New Roman" w:eastAsia="Times New Roman" w:hAnsi="Times New Roman"/>
                <w:sz w:val="20"/>
                <w:lang w:val="en-US"/>
              </w:rPr>
            </w:pPr>
            <w:r w:rsidRPr="009929DE">
              <w:rPr>
                <w:rFonts w:ascii="Times New Roman" w:eastAsia="Times New Roman" w:hAnsi="Times New Roman"/>
                <w:sz w:val="20"/>
                <w:lang w:val="en-US"/>
              </w:rPr>
              <w:t>U, м/с</w:t>
            </w:r>
          </w:p>
        </w:tc>
        <w:tc>
          <w:tcPr>
            <w:tcW w:w="879" w:type="pct"/>
            <w:shd w:val="clear" w:color="auto" w:fill="auto"/>
            <w:vAlign w:val="center"/>
          </w:tcPr>
          <w:p w14:paraId="2F5F1AA9" w14:textId="77777777" w:rsidR="002F1466" w:rsidRPr="009929DE" w:rsidRDefault="002F1466" w:rsidP="002F1466">
            <w:pPr>
              <w:keepNext/>
              <w:widowControl w:val="0"/>
              <w:spacing w:after="0" w:line="240" w:lineRule="auto"/>
              <w:ind w:left="95"/>
              <w:jc w:val="center"/>
              <w:rPr>
                <w:rFonts w:ascii="Times New Roman" w:eastAsia="Times New Roman" w:hAnsi="Times New Roman"/>
                <w:sz w:val="20"/>
                <w:lang w:val="en-US"/>
              </w:rPr>
            </w:pPr>
            <w:r w:rsidRPr="009929DE">
              <w:rPr>
                <w:rFonts w:ascii="Times New Roman" w:eastAsia="Times New Roman" w:hAnsi="Times New Roman"/>
                <w:sz w:val="20"/>
                <w:lang w:val="en-US"/>
              </w:rPr>
              <w:t>&lt; 0,5</w:t>
            </w:r>
          </w:p>
        </w:tc>
        <w:tc>
          <w:tcPr>
            <w:tcW w:w="1111" w:type="pct"/>
            <w:shd w:val="clear" w:color="auto" w:fill="auto"/>
            <w:vAlign w:val="center"/>
          </w:tcPr>
          <w:p w14:paraId="6E8E8395" w14:textId="77777777" w:rsidR="002F1466" w:rsidRPr="009929DE" w:rsidRDefault="002F1466" w:rsidP="002F1466">
            <w:pPr>
              <w:keepNext/>
              <w:widowControl w:val="0"/>
              <w:spacing w:after="0" w:line="240" w:lineRule="auto"/>
              <w:ind w:left="95"/>
              <w:jc w:val="center"/>
              <w:rPr>
                <w:rFonts w:ascii="Times New Roman" w:eastAsia="Times New Roman" w:hAnsi="Times New Roman"/>
                <w:sz w:val="20"/>
                <w:lang w:val="en-US"/>
              </w:rPr>
            </w:pPr>
            <w:r w:rsidRPr="009929DE">
              <w:rPr>
                <w:rFonts w:ascii="Times New Roman" w:eastAsia="Times New Roman" w:hAnsi="Times New Roman"/>
                <w:sz w:val="20"/>
                <w:lang w:val="en-US"/>
              </w:rPr>
              <w:t>0,6 – 1</w:t>
            </w:r>
          </w:p>
        </w:tc>
        <w:tc>
          <w:tcPr>
            <w:tcW w:w="1111" w:type="pct"/>
            <w:shd w:val="clear" w:color="auto" w:fill="auto"/>
            <w:vAlign w:val="center"/>
          </w:tcPr>
          <w:p w14:paraId="6C5AE230" w14:textId="77777777" w:rsidR="002F1466" w:rsidRPr="009929DE" w:rsidRDefault="002F1466" w:rsidP="002F1466">
            <w:pPr>
              <w:keepNext/>
              <w:widowControl w:val="0"/>
              <w:spacing w:after="0" w:line="240" w:lineRule="auto"/>
              <w:ind w:left="95"/>
              <w:jc w:val="center"/>
              <w:rPr>
                <w:rFonts w:ascii="Times New Roman" w:eastAsia="Times New Roman" w:hAnsi="Times New Roman"/>
                <w:sz w:val="20"/>
                <w:lang w:val="en-US"/>
              </w:rPr>
            </w:pPr>
            <w:r w:rsidRPr="009929DE">
              <w:rPr>
                <w:rFonts w:ascii="Times New Roman" w:eastAsia="Times New Roman" w:hAnsi="Times New Roman"/>
                <w:sz w:val="20"/>
                <w:lang w:val="en-US"/>
              </w:rPr>
              <w:t>1,1 – 2</w:t>
            </w:r>
          </w:p>
        </w:tc>
        <w:tc>
          <w:tcPr>
            <w:tcW w:w="624" w:type="pct"/>
            <w:shd w:val="clear" w:color="auto" w:fill="auto"/>
            <w:vAlign w:val="center"/>
          </w:tcPr>
          <w:p w14:paraId="75A43D67" w14:textId="77777777" w:rsidR="002F1466" w:rsidRPr="009929DE" w:rsidRDefault="002F1466" w:rsidP="002F1466">
            <w:pPr>
              <w:keepNext/>
              <w:widowControl w:val="0"/>
              <w:spacing w:after="0" w:line="240" w:lineRule="auto"/>
              <w:ind w:left="95"/>
              <w:jc w:val="center"/>
              <w:rPr>
                <w:rFonts w:ascii="Times New Roman" w:eastAsia="Times New Roman" w:hAnsi="Times New Roman"/>
                <w:sz w:val="20"/>
                <w:lang w:val="en-US"/>
              </w:rPr>
            </w:pPr>
            <w:r w:rsidRPr="009929DE">
              <w:rPr>
                <w:rFonts w:ascii="Times New Roman" w:eastAsia="Times New Roman" w:hAnsi="Times New Roman"/>
                <w:sz w:val="20"/>
                <w:lang w:val="en-US"/>
              </w:rPr>
              <w:t>&gt; 2</w:t>
            </w:r>
          </w:p>
        </w:tc>
      </w:tr>
      <w:tr w:rsidR="002F1466" w:rsidRPr="009929DE" w14:paraId="5955559D" w14:textId="77777777" w:rsidTr="00236123">
        <w:trPr>
          <w:trHeight w:val="283"/>
          <w:jc w:val="center"/>
        </w:trPr>
        <w:tc>
          <w:tcPr>
            <w:tcW w:w="1274" w:type="pct"/>
            <w:shd w:val="clear" w:color="auto" w:fill="auto"/>
            <w:vAlign w:val="center"/>
          </w:tcPr>
          <w:p w14:paraId="4AC84D5C" w14:textId="77777777" w:rsidR="002F1466" w:rsidRPr="009929DE" w:rsidRDefault="002F1466" w:rsidP="002F1466">
            <w:pPr>
              <w:keepNext/>
              <w:widowControl w:val="0"/>
              <w:spacing w:after="0" w:line="240" w:lineRule="auto"/>
              <w:ind w:left="103"/>
              <w:jc w:val="center"/>
              <w:rPr>
                <w:rFonts w:ascii="Times New Roman" w:eastAsia="Times New Roman" w:hAnsi="Times New Roman"/>
                <w:sz w:val="20"/>
                <w:lang w:val="en-US"/>
              </w:rPr>
            </w:pPr>
            <w:r w:rsidRPr="009929DE">
              <w:rPr>
                <w:rFonts w:ascii="Times New Roman" w:eastAsia="Times New Roman" w:hAnsi="Times New Roman"/>
                <w:sz w:val="20"/>
                <w:lang w:val="en-US"/>
              </w:rPr>
              <w:t xml:space="preserve">φ, </w:t>
            </w:r>
            <w:proofErr w:type="spellStart"/>
            <w:r w:rsidRPr="009929DE">
              <w:rPr>
                <w:rFonts w:ascii="Times New Roman" w:eastAsia="Times New Roman" w:hAnsi="Times New Roman"/>
                <w:sz w:val="20"/>
                <w:lang w:val="en-US"/>
              </w:rPr>
              <w:t>град</w:t>
            </w:r>
            <w:proofErr w:type="spellEnd"/>
            <w:r w:rsidRPr="009929DE">
              <w:rPr>
                <w:rFonts w:ascii="Times New Roman" w:eastAsia="Times New Roman" w:hAnsi="Times New Roman"/>
                <w:sz w:val="20"/>
                <w:lang w:val="en-US"/>
              </w:rPr>
              <w:t>.</w:t>
            </w:r>
          </w:p>
        </w:tc>
        <w:tc>
          <w:tcPr>
            <w:tcW w:w="879" w:type="pct"/>
            <w:shd w:val="clear" w:color="auto" w:fill="auto"/>
            <w:vAlign w:val="center"/>
          </w:tcPr>
          <w:p w14:paraId="014C990B" w14:textId="77777777" w:rsidR="002F1466" w:rsidRPr="009929DE" w:rsidRDefault="002F1466" w:rsidP="002F1466">
            <w:pPr>
              <w:keepNext/>
              <w:widowControl w:val="0"/>
              <w:spacing w:after="0" w:line="240" w:lineRule="auto"/>
              <w:ind w:left="95"/>
              <w:jc w:val="center"/>
              <w:rPr>
                <w:rFonts w:ascii="Times New Roman" w:eastAsia="Times New Roman" w:hAnsi="Times New Roman"/>
                <w:sz w:val="20"/>
                <w:lang w:val="en-US"/>
              </w:rPr>
            </w:pPr>
            <w:r w:rsidRPr="009929DE">
              <w:rPr>
                <w:rFonts w:ascii="Times New Roman" w:eastAsia="Times New Roman" w:hAnsi="Times New Roman"/>
                <w:sz w:val="20"/>
                <w:lang w:val="en-US"/>
              </w:rPr>
              <w:t>360</w:t>
            </w:r>
          </w:p>
        </w:tc>
        <w:tc>
          <w:tcPr>
            <w:tcW w:w="1111" w:type="pct"/>
            <w:shd w:val="clear" w:color="auto" w:fill="auto"/>
            <w:vAlign w:val="center"/>
          </w:tcPr>
          <w:p w14:paraId="7297ED92" w14:textId="77777777" w:rsidR="002F1466" w:rsidRPr="009929DE" w:rsidRDefault="002F1466" w:rsidP="002F1466">
            <w:pPr>
              <w:keepNext/>
              <w:widowControl w:val="0"/>
              <w:spacing w:after="0" w:line="240" w:lineRule="auto"/>
              <w:ind w:left="95"/>
              <w:jc w:val="center"/>
              <w:rPr>
                <w:rFonts w:ascii="Times New Roman" w:eastAsia="Times New Roman" w:hAnsi="Times New Roman"/>
                <w:sz w:val="20"/>
                <w:lang w:val="en-US"/>
              </w:rPr>
            </w:pPr>
            <w:r w:rsidRPr="009929DE">
              <w:rPr>
                <w:rFonts w:ascii="Times New Roman" w:eastAsia="Times New Roman" w:hAnsi="Times New Roman"/>
                <w:sz w:val="20"/>
                <w:lang w:val="en-US"/>
              </w:rPr>
              <w:t>180</w:t>
            </w:r>
          </w:p>
        </w:tc>
        <w:tc>
          <w:tcPr>
            <w:tcW w:w="1111" w:type="pct"/>
            <w:shd w:val="clear" w:color="auto" w:fill="auto"/>
            <w:vAlign w:val="center"/>
          </w:tcPr>
          <w:p w14:paraId="4981EB2F" w14:textId="77777777" w:rsidR="002F1466" w:rsidRPr="009929DE" w:rsidRDefault="002F1466" w:rsidP="002F1466">
            <w:pPr>
              <w:keepNext/>
              <w:widowControl w:val="0"/>
              <w:spacing w:after="0" w:line="240" w:lineRule="auto"/>
              <w:ind w:left="95"/>
              <w:jc w:val="center"/>
              <w:rPr>
                <w:rFonts w:ascii="Times New Roman" w:eastAsia="Times New Roman" w:hAnsi="Times New Roman"/>
                <w:sz w:val="20"/>
                <w:lang w:val="en-US"/>
              </w:rPr>
            </w:pPr>
            <w:r w:rsidRPr="009929DE">
              <w:rPr>
                <w:rFonts w:ascii="Times New Roman" w:eastAsia="Times New Roman" w:hAnsi="Times New Roman"/>
                <w:sz w:val="20"/>
                <w:lang w:val="en-US"/>
              </w:rPr>
              <w:t>90</w:t>
            </w:r>
          </w:p>
        </w:tc>
        <w:tc>
          <w:tcPr>
            <w:tcW w:w="624" w:type="pct"/>
            <w:shd w:val="clear" w:color="auto" w:fill="auto"/>
            <w:vAlign w:val="center"/>
          </w:tcPr>
          <w:p w14:paraId="182833BB" w14:textId="77777777" w:rsidR="002F1466" w:rsidRPr="009929DE" w:rsidRDefault="002F1466" w:rsidP="002F1466">
            <w:pPr>
              <w:keepNext/>
              <w:widowControl w:val="0"/>
              <w:spacing w:after="0" w:line="240" w:lineRule="auto"/>
              <w:ind w:left="95"/>
              <w:jc w:val="center"/>
              <w:rPr>
                <w:rFonts w:ascii="Times New Roman" w:eastAsia="Times New Roman" w:hAnsi="Times New Roman"/>
                <w:sz w:val="20"/>
                <w:lang w:val="en-US"/>
              </w:rPr>
            </w:pPr>
            <w:r w:rsidRPr="009929DE">
              <w:rPr>
                <w:rFonts w:ascii="Times New Roman" w:eastAsia="Times New Roman" w:hAnsi="Times New Roman"/>
                <w:sz w:val="20"/>
                <w:lang w:val="en-US"/>
              </w:rPr>
              <w:t>45</w:t>
            </w:r>
          </w:p>
        </w:tc>
      </w:tr>
    </w:tbl>
    <w:p w14:paraId="39C24938" w14:textId="77777777" w:rsidR="002F1466" w:rsidRPr="009929DE" w:rsidRDefault="002F1466" w:rsidP="002F1466">
      <w:pPr>
        <w:spacing w:after="0" w:line="240" w:lineRule="auto"/>
        <w:ind w:firstLine="709"/>
        <w:jc w:val="both"/>
        <w:rPr>
          <w:rFonts w:ascii="Times New Roman" w:eastAsia="Times New Roman" w:hAnsi="Times New Roman"/>
          <w:sz w:val="28"/>
          <w:szCs w:val="28"/>
        </w:rPr>
      </w:pPr>
    </w:p>
    <w:p w14:paraId="6D7FB35F" w14:textId="77777777" w:rsidR="002F1466" w:rsidRPr="009929DE" w:rsidRDefault="002F1466" w:rsidP="002F1466">
      <w:pPr>
        <w:spacing w:after="0" w:line="240" w:lineRule="auto"/>
        <w:ind w:firstLine="709"/>
        <w:jc w:val="both"/>
        <w:rPr>
          <w:rFonts w:ascii="Times New Roman" w:eastAsia="Times New Roman" w:hAnsi="Times New Roman"/>
          <w:sz w:val="28"/>
          <w:szCs w:val="28"/>
        </w:rPr>
      </w:pPr>
      <w:r w:rsidRPr="009929DE">
        <w:rPr>
          <w:rFonts w:ascii="Times New Roman" w:eastAsia="Times New Roman" w:hAnsi="Times New Roman"/>
          <w:sz w:val="28"/>
          <w:szCs w:val="28"/>
        </w:rPr>
        <w:t>Площадь зоны фактического заражения S</w:t>
      </w:r>
      <w:r w:rsidRPr="009929DE">
        <w:rPr>
          <w:rFonts w:ascii="Times New Roman" w:eastAsia="Times New Roman" w:hAnsi="Times New Roman"/>
          <w:position w:val="-3"/>
          <w:sz w:val="18"/>
          <w:szCs w:val="28"/>
        </w:rPr>
        <w:t xml:space="preserve">ф </w:t>
      </w:r>
      <w:r w:rsidRPr="009929DE">
        <w:rPr>
          <w:rFonts w:ascii="Times New Roman" w:eastAsia="Times New Roman" w:hAnsi="Times New Roman"/>
          <w:sz w:val="28"/>
          <w:szCs w:val="28"/>
        </w:rPr>
        <w:t>в км</w:t>
      </w:r>
      <w:r w:rsidRPr="009929DE">
        <w:rPr>
          <w:rFonts w:ascii="Times New Roman" w:eastAsia="Times New Roman" w:hAnsi="Times New Roman"/>
          <w:sz w:val="28"/>
          <w:szCs w:val="28"/>
          <w:vertAlign w:val="superscript"/>
        </w:rPr>
        <w:t>2</w:t>
      </w:r>
      <w:r w:rsidRPr="009929DE">
        <w:rPr>
          <w:rFonts w:ascii="Times New Roman" w:eastAsia="Times New Roman" w:hAnsi="Times New Roman"/>
          <w:sz w:val="28"/>
          <w:szCs w:val="28"/>
        </w:rPr>
        <w:t xml:space="preserve"> рассчитывается по формуле:</w:t>
      </w:r>
    </w:p>
    <w:p w14:paraId="57112F08" w14:textId="77777777" w:rsidR="002F1466" w:rsidRPr="009929DE" w:rsidRDefault="002F1466" w:rsidP="002F1466">
      <w:pPr>
        <w:spacing w:after="0" w:line="240" w:lineRule="auto"/>
        <w:ind w:firstLine="709"/>
        <w:jc w:val="both"/>
        <w:rPr>
          <w:rFonts w:ascii="Times New Roman" w:eastAsia="Times New Roman" w:hAnsi="Times New Roman"/>
          <w:sz w:val="28"/>
          <w:szCs w:val="28"/>
        </w:rPr>
      </w:pPr>
    </w:p>
    <w:p w14:paraId="494638EC" w14:textId="77777777" w:rsidR="002F1466" w:rsidRPr="009929DE" w:rsidRDefault="00FC0D44" w:rsidP="002F1466">
      <w:pPr>
        <w:spacing w:after="0" w:line="240" w:lineRule="auto"/>
        <w:jc w:val="center"/>
        <w:rPr>
          <w:rFonts w:ascii="Times New Roman" w:eastAsia="Times New Roman" w:hAnsi="Times New Roman"/>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S</m:t>
              </m:r>
            </m:e>
            <m:sub>
              <m:r>
                <w:rPr>
                  <w:rFonts w:ascii="Cambria Math" w:eastAsia="Times New Roman" w:hAnsi="Cambria Math"/>
                  <w:sz w:val="28"/>
                  <w:szCs w:val="28"/>
                </w:rPr>
                <m:t>ф</m:t>
              </m:r>
            </m:sub>
          </m:sSub>
          <m:r>
            <w:rPr>
              <w:rFonts w:ascii="Cambria Math" w:eastAsia="Times New Roman" w:hAnsi="Cambria Math"/>
              <w:sz w:val="28"/>
              <w:szCs w:val="28"/>
            </w:rPr>
            <m:t>=</m:t>
          </m:r>
          <m:sSub>
            <m:sSubPr>
              <m:ctrlPr>
                <w:rPr>
                  <w:rFonts w:ascii="Cambria Math" w:eastAsia="Times New Roman" w:hAnsi="Cambria Math"/>
                  <w:i/>
                  <w:sz w:val="28"/>
                  <w:szCs w:val="28"/>
                </w:rPr>
              </m:ctrlPr>
            </m:sSubPr>
            <m:e>
              <m:r>
                <w:rPr>
                  <w:rFonts w:ascii="Cambria Math" w:eastAsia="Times New Roman" w:hAnsi="Cambria Math"/>
                  <w:sz w:val="28"/>
                  <w:szCs w:val="28"/>
                  <w:lang w:val="en-US"/>
                </w:rPr>
                <m:t>K</m:t>
              </m:r>
            </m:e>
            <m:sub>
              <m:r>
                <w:rPr>
                  <w:rFonts w:ascii="Cambria Math" w:eastAsia="Times New Roman" w:hAnsi="Cambria Math"/>
                  <w:sz w:val="28"/>
                  <w:szCs w:val="28"/>
                </w:rPr>
                <m:t>в</m:t>
              </m:r>
            </m:sub>
          </m:sSub>
          <m:r>
            <w:rPr>
              <w:rFonts w:ascii="Cambria Math" w:eastAsia="Times New Roman" w:hAnsi="Cambria Math"/>
              <w:sz w:val="28"/>
              <w:szCs w:val="28"/>
            </w:rPr>
            <m:t>×</m:t>
          </m:r>
          <m:sSup>
            <m:sSupPr>
              <m:ctrlPr>
                <w:rPr>
                  <w:rFonts w:ascii="Cambria Math" w:eastAsia="Times New Roman" w:hAnsi="Cambria Math"/>
                  <w:i/>
                  <w:sz w:val="28"/>
                  <w:szCs w:val="28"/>
                </w:rPr>
              </m:ctrlPr>
            </m:sSupPr>
            <m:e>
              <m:r>
                <w:rPr>
                  <w:rFonts w:ascii="Cambria Math" w:eastAsia="Times New Roman" w:hAnsi="Cambria Math"/>
                  <w:sz w:val="28"/>
                  <w:szCs w:val="28"/>
                </w:rPr>
                <m:t>Г</m:t>
              </m:r>
            </m:e>
            <m:sup>
              <m:r>
                <w:rPr>
                  <w:rFonts w:ascii="Cambria Math" w:eastAsia="Times New Roman" w:hAnsi="Cambria Math"/>
                  <w:sz w:val="28"/>
                  <w:szCs w:val="28"/>
                </w:rPr>
                <m:t>2</m:t>
              </m:r>
            </m:sup>
          </m:sSup>
          <m:r>
            <w:rPr>
              <w:rFonts w:ascii="Cambria Math" w:eastAsia="Times New Roman" w:hAnsi="Cambria Math"/>
              <w:sz w:val="28"/>
              <w:szCs w:val="28"/>
            </w:rPr>
            <m:t>×</m:t>
          </m:r>
          <m:sSup>
            <m:sSupPr>
              <m:ctrlPr>
                <w:rPr>
                  <w:rFonts w:ascii="Cambria Math" w:eastAsia="Times New Roman" w:hAnsi="Cambria Math"/>
                  <w:i/>
                  <w:sz w:val="28"/>
                  <w:szCs w:val="28"/>
                </w:rPr>
              </m:ctrlPr>
            </m:sSupPr>
            <m:e>
              <m:r>
                <w:rPr>
                  <w:rFonts w:ascii="Cambria Math" w:eastAsia="Times New Roman" w:hAnsi="Cambria Math"/>
                  <w:sz w:val="28"/>
                  <w:szCs w:val="28"/>
                  <w:lang w:val="en-US"/>
                </w:rPr>
                <m:t>N</m:t>
              </m:r>
            </m:e>
            <m:sup>
              <m:r>
                <w:rPr>
                  <w:rFonts w:ascii="Cambria Math" w:eastAsia="Times New Roman" w:hAnsi="Cambria Math"/>
                  <w:sz w:val="28"/>
                  <w:szCs w:val="28"/>
                </w:rPr>
                <m:t>0.2</m:t>
              </m:r>
            </m:sup>
          </m:sSup>
        </m:oMath>
      </m:oMathPara>
    </w:p>
    <w:p w14:paraId="2602889B" w14:textId="77777777" w:rsidR="002F1466" w:rsidRPr="009929DE" w:rsidRDefault="002F1466" w:rsidP="002F1466">
      <w:pPr>
        <w:spacing w:after="0" w:line="240" w:lineRule="auto"/>
        <w:ind w:firstLine="709"/>
        <w:jc w:val="both"/>
        <w:rPr>
          <w:rFonts w:ascii="Times New Roman" w:eastAsia="Times New Roman" w:hAnsi="Times New Roman"/>
          <w:sz w:val="28"/>
          <w:szCs w:val="28"/>
        </w:rPr>
      </w:pPr>
    </w:p>
    <w:p w14:paraId="4A3F781A" w14:textId="77777777" w:rsidR="002F1466" w:rsidRPr="009929DE" w:rsidRDefault="002F1466" w:rsidP="002F1466">
      <w:pPr>
        <w:keepLines/>
        <w:widowControl w:val="0"/>
        <w:spacing w:after="0" w:line="240" w:lineRule="auto"/>
        <w:ind w:left="686"/>
        <w:rPr>
          <w:rFonts w:ascii="Times New Roman" w:eastAsia="Times New Roman" w:hAnsi="Times New Roman"/>
          <w:sz w:val="28"/>
          <w:szCs w:val="28"/>
        </w:rPr>
      </w:pPr>
      <w:r w:rsidRPr="009929DE">
        <w:rPr>
          <w:rFonts w:ascii="Times New Roman" w:eastAsia="Times New Roman" w:hAnsi="Times New Roman"/>
          <w:sz w:val="28"/>
          <w:szCs w:val="28"/>
        </w:rPr>
        <w:t>где:</w:t>
      </w:r>
    </w:p>
    <w:p w14:paraId="7FEF5675" w14:textId="77777777" w:rsidR="002F1466" w:rsidRPr="009929DE" w:rsidRDefault="002F1466" w:rsidP="002F1466">
      <w:pPr>
        <w:keepLines/>
        <w:widowControl w:val="0"/>
        <w:spacing w:after="0" w:line="240" w:lineRule="auto"/>
        <w:ind w:left="686"/>
        <w:jc w:val="both"/>
        <w:rPr>
          <w:rFonts w:ascii="Times New Roman" w:eastAsia="Times New Roman" w:hAnsi="Times New Roman"/>
          <w:sz w:val="28"/>
          <w:szCs w:val="28"/>
        </w:rPr>
      </w:pPr>
      <w:proofErr w:type="spellStart"/>
      <w:r w:rsidRPr="009929DE">
        <w:rPr>
          <w:rFonts w:ascii="Times New Roman" w:eastAsia="Times New Roman" w:hAnsi="Times New Roman"/>
          <w:sz w:val="28"/>
          <w:szCs w:val="28"/>
        </w:rPr>
        <w:t>Kв</w:t>
      </w:r>
      <w:proofErr w:type="spellEnd"/>
      <w:r w:rsidRPr="009929DE">
        <w:rPr>
          <w:rFonts w:ascii="Times New Roman" w:eastAsia="Times New Roman" w:hAnsi="Times New Roman"/>
          <w:sz w:val="28"/>
          <w:szCs w:val="28"/>
        </w:rPr>
        <w:t xml:space="preserve"> – коэффициент, зависящий от степени вертикальной устойчивости воздуха, принимается равным: 0,081 – при инверсии; 0,133 – при изотермии; 0,235 – при конвекции;</w:t>
      </w:r>
    </w:p>
    <w:p w14:paraId="1BD4BE9E" w14:textId="77777777" w:rsidR="002F1466" w:rsidRPr="009929DE" w:rsidRDefault="002F1466" w:rsidP="002F1466">
      <w:pPr>
        <w:keepLines/>
        <w:widowControl w:val="0"/>
        <w:spacing w:after="0" w:line="240" w:lineRule="auto"/>
        <w:ind w:left="686"/>
        <w:rPr>
          <w:rFonts w:ascii="Times New Roman" w:eastAsia="Times New Roman" w:hAnsi="Times New Roman"/>
          <w:sz w:val="28"/>
          <w:szCs w:val="28"/>
        </w:rPr>
      </w:pPr>
      <w:r w:rsidRPr="009929DE">
        <w:rPr>
          <w:rFonts w:ascii="Times New Roman" w:eastAsia="Times New Roman" w:hAnsi="Times New Roman"/>
          <w:sz w:val="28"/>
          <w:szCs w:val="28"/>
        </w:rPr>
        <w:t>N – время, прошедшее после начала аварии, ч.</w:t>
      </w:r>
    </w:p>
    <w:p w14:paraId="4BA16D78" w14:textId="77777777" w:rsidR="002F1466" w:rsidRPr="009929DE" w:rsidRDefault="002F1466" w:rsidP="002F1466">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Вывод по результатам расчётов:</w:t>
      </w:r>
    </w:p>
    <w:p w14:paraId="0AF165AB" w14:textId="77777777" w:rsidR="002F1466" w:rsidRPr="009929DE" w:rsidRDefault="002F1466" w:rsidP="002F1466">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при сценариях аварий с розливом АХОВ (до 1 т хлора):</w:t>
      </w:r>
    </w:p>
    <w:p w14:paraId="69D61920" w14:textId="77777777" w:rsidR="002F1466" w:rsidRPr="009929DE" w:rsidRDefault="002F1466" w:rsidP="00382677">
      <w:pPr>
        <w:numPr>
          <w:ilvl w:val="0"/>
          <w:numId w:val="33"/>
        </w:numPr>
        <w:spacing w:after="0" w:line="240" w:lineRule="auto"/>
        <w:ind w:left="1701"/>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Возможная частота реализации ЧС – 3×10</w:t>
      </w:r>
      <w:r w:rsidRPr="009929DE">
        <w:rPr>
          <w:rFonts w:ascii="Times New Roman" w:eastAsia="Times New Roman" w:hAnsi="Times New Roman"/>
          <w:sz w:val="28"/>
          <w:szCs w:val="28"/>
          <w:vertAlign w:val="superscript"/>
          <w:lang w:eastAsia="ru-RU"/>
        </w:rPr>
        <w:t>-6</w:t>
      </w:r>
      <w:r w:rsidRPr="009929DE">
        <w:rPr>
          <w:rFonts w:ascii="Times New Roman" w:eastAsia="Times New Roman" w:hAnsi="Times New Roman"/>
          <w:sz w:val="28"/>
          <w:szCs w:val="28"/>
          <w:lang w:eastAsia="ru-RU"/>
        </w:rPr>
        <w:t xml:space="preserve"> год</w:t>
      </w:r>
      <w:r w:rsidRPr="009929DE">
        <w:rPr>
          <w:rFonts w:ascii="Times New Roman" w:eastAsia="Times New Roman" w:hAnsi="Times New Roman"/>
          <w:sz w:val="28"/>
          <w:szCs w:val="28"/>
          <w:vertAlign w:val="superscript"/>
          <w:lang w:eastAsia="ru-RU"/>
        </w:rPr>
        <w:t>-1</w:t>
      </w:r>
      <w:r w:rsidRPr="009929DE">
        <w:rPr>
          <w:rFonts w:ascii="Times New Roman" w:eastAsia="Times New Roman" w:hAnsi="Times New Roman"/>
          <w:sz w:val="28"/>
          <w:szCs w:val="28"/>
          <w:lang w:eastAsia="ru-RU"/>
        </w:rPr>
        <w:t xml:space="preserve">. </w:t>
      </w:r>
    </w:p>
    <w:p w14:paraId="558ECFD1" w14:textId="77777777" w:rsidR="002F1466" w:rsidRPr="009929DE" w:rsidRDefault="002F1466" w:rsidP="00382677">
      <w:pPr>
        <w:numPr>
          <w:ilvl w:val="0"/>
          <w:numId w:val="33"/>
        </w:numPr>
        <w:spacing w:after="0" w:line="240" w:lineRule="auto"/>
        <w:ind w:left="1701"/>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Зона действия поражающих факторов – до 4 км.</w:t>
      </w:r>
    </w:p>
    <w:p w14:paraId="62C7740B" w14:textId="77777777" w:rsidR="002F1466" w:rsidRPr="009929DE" w:rsidRDefault="002F1466" w:rsidP="00382677">
      <w:pPr>
        <w:numPr>
          <w:ilvl w:val="0"/>
          <w:numId w:val="33"/>
        </w:numPr>
        <w:spacing w:after="0" w:line="240" w:lineRule="auto"/>
        <w:ind w:left="1701"/>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Численность населения, у которого могут быть нарушены условия жизнедеятельности – 0 человек.</w:t>
      </w:r>
    </w:p>
    <w:p w14:paraId="18BBB226" w14:textId="77777777" w:rsidR="002F1466" w:rsidRPr="009929DE" w:rsidRDefault="002F1466" w:rsidP="00382677">
      <w:pPr>
        <w:numPr>
          <w:ilvl w:val="0"/>
          <w:numId w:val="33"/>
        </w:numPr>
        <w:spacing w:after="0" w:line="240" w:lineRule="auto"/>
        <w:ind w:left="1701"/>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Безвозвратные потери – 10 %, санитарные потери тяжёлой и средней тяжести – 15 %, санитарные потери лёгкой формы – 20 %, пороговые воздействия – 55 %.</w:t>
      </w:r>
    </w:p>
    <w:p w14:paraId="73AE21B6" w14:textId="77777777" w:rsidR="002F1466" w:rsidRPr="009929DE" w:rsidRDefault="002F1466" w:rsidP="002F1466">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при сценариях аварий с розливом АХОВ (до 5 т аммиака):</w:t>
      </w:r>
    </w:p>
    <w:p w14:paraId="7A502F03" w14:textId="77777777" w:rsidR="002F1466" w:rsidRPr="009929DE" w:rsidRDefault="002F1466" w:rsidP="00382677">
      <w:pPr>
        <w:numPr>
          <w:ilvl w:val="0"/>
          <w:numId w:val="33"/>
        </w:numPr>
        <w:spacing w:after="0" w:line="240" w:lineRule="auto"/>
        <w:ind w:left="1701"/>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Возможная частота реализации ЧС – 3×10</w:t>
      </w:r>
      <w:r w:rsidRPr="009929DE">
        <w:rPr>
          <w:rFonts w:ascii="Times New Roman" w:eastAsia="Times New Roman" w:hAnsi="Times New Roman"/>
          <w:sz w:val="28"/>
          <w:szCs w:val="28"/>
          <w:vertAlign w:val="superscript"/>
          <w:lang w:eastAsia="ru-RU"/>
        </w:rPr>
        <w:t>-6</w:t>
      </w:r>
      <w:r w:rsidRPr="009929DE">
        <w:rPr>
          <w:rFonts w:ascii="Times New Roman" w:eastAsia="Times New Roman" w:hAnsi="Times New Roman"/>
          <w:sz w:val="28"/>
          <w:szCs w:val="28"/>
          <w:lang w:eastAsia="ru-RU"/>
        </w:rPr>
        <w:t xml:space="preserve"> год</w:t>
      </w:r>
      <w:r w:rsidRPr="009929DE">
        <w:rPr>
          <w:rFonts w:ascii="Times New Roman" w:eastAsia="Times New Roman" w:hAnsi="Times New Roman"/>
          <w:sz w:val="28"/>
          <w:szCs w:val="28"/>
          <w:vertAlign w:val="superscript"/>
          <w:lang w:eastAsia="ru-RU"/>
        </w:rPr>
        <w:t>-1</w:t>
      </w:r>
      <w:r w:rsidRPr="009929DE">
        <w:rPr>
          <w:rFonts w:ascii="Times New Roman" w:eastAsia="Times New Roman" w:hAnsi="Times New Roman"/>
          <w:sz w:val="28"/>
          <w:szCs w:val="28"/>
          <w:lang w:eastAsia="ru-RU"/>
        </w:rPr>
        <w:t xml:space="preserve">. </w:t>
      </w:r>
    </w:p>
    <w:p w14:paraId="71287581" w14:textId="77777777" w:rsidR="002F1466" w:rsidRPr="009929DE" w:rsidRDefault="002F1466" w:rsidP="00382677">
      <w:pPr>
        <w:numPr>
          <w:ilvl w:val="0"/>
          <w:numId w:val="33"/>
        </w:numPr>
        <w:spacing w:after="0" w:line="240" w:lineRule="auto"/>
        <w:ind w:left="1701"/>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Зона действия поражающих факторов – до 2 км.</w:t>
      </w:r>
    </w:p>
    <w:p w14:paraId="3830D9F6" w14:textId="77777777" w:rsidR="002F1466" w:rsidRPr="009929DE" w:rsidRDefault="002F1466" w:rsidP="00382677">
      <w:pPr>
        <w:numPr>
          <w:ilvl w:val="0"/>
          <w:numId w:val="33"/>
        </w:numPr>
        <w:spacing w:after="0" w:line="240" w:lineRule="auto"/>
        <w:ind w:left="1701"/>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Численность населения, у которого могут быть нарушены условия жизнедеятельности – 0 человек.</w:t>
      </w:r>
    </w:p>
    <w:p w14:paraId="45269533" w14:textId="77777777" w:rsidR="002F1466" w:rsidRPr="009929DE" w:rsidRDefault="002F1466" w:rsidP="00382677">
      <w:pPr>
        <w:numPr>
          <w:ilvl w:val="0"/>
          <w:numId w:val="33"/>
        </w:numPr>
        <w:spacing w:after="0" w:line="240" w:lineRule="auto"/>
        <w:ind w:left="1701"/>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Безвозвратные потери – 10 %, санитарные потери тяжёлой и средней тяжести – 15 %, санитарные потери лёгкой формы – 20 %, пороговые воздействия – 55 %.</w:t>
      </w:r>
    </w:p>
    <w:p w14:paraId="74368F67" w14:textId="77777777" w:rsidR="002F1466" w:rsidRPr="009929DE" w:rsidRDefault="002F1466" w:rsidP="002F14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Решения по предупреждению чрезвычайных ситуаций на проектируемых объектах в результате аварий с АХОВ включают:</w:t>
      </w:r>
    </w:p>
    <w:p w14:paraId="6C28665D" w14:textId="77777777" w:rsidR="002F1466" w:rsidRPr="009929DE" w:rsidRDefault="002F1466" w:rsidP="002F1466">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экстренную эвакуацию в направлении, перпендикулярном направлению ветра, и указанном в сигнале оповещения ГО;</w:t>
      </w:r>
    </w:p>
    <w:p w14:paraId="64EBF90A" w14:textId="77777777" w:rsidR="002F1466" w:rsidRPr="009929DE" w:rsidRDefault="002F1466" w:rsidP="002F1466">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lastRenderedPageBreak/>
        <w:t>сокращение инфильтрации наружного воздуха и уменьшение возможности поступления ядовитых веществ внутрь помещения путём установки современных конструкций остекления и дверных проёмов;</w:t>
      </w:r>
    </w:p>
    <w:p w14:paraId="4BBDED31" w14:textId="77777777" w:rsidR="002F1466" w:rsidRPr="009929DE" w:rsidRDefault="002F1466" w:rsidP="00382677">
      <w:pPr>
        <w:numPr>
          <w:ilvl w:val="0"/>
          <w:numId w:val="33"/>
        </w:numPr>
        <w:spacing w:after="0" w:line="240" w:lineRule="auto"/>
        <w:ind w:left="1843"/>
        <w:jc w:val="both"/>
        <w:rPr>
          <w:rFonts w:ascii="Times New Roman" w:hAnsi="Times New Roman"/>
          <w:sz w:val="28"/>
          <w:szCs w:val="28"/>
        </w:rPr>
      </w:pPr>
      <w:r w:rsidRPr="009929DE">
        <w:rPr>
          <w:rFonts w:ascii="Times New Roman" w:eastAsia="Times New Roman" w:hAnsi="Times New Roman"/>
          <w:sz w:val="28"/>
          <w:szCs w:val="28"/>
          <w:lang w:eastAsia="ru-RU"/>
        </w:rPr>
        <w:t>хранение в помещениях объекта (больницы, поликлиники, школы) средств индивидуальной защиты (противогазы). Предлагается использовать в качестве СИЗ органов дыхания фильтрующий противогаз ГП-7В с коробками по виду АХОВ.</w:t>
      </w:r>
    </w:p>
    <w:p w14:paraId="5041549B" w14:textId="77777777" w:rsidR="000E2EA1" w:rsidRPr="009929DE" w:rsidRDefault="000E2EA1" w:rsidP="00B053A9">
      <w:pPr>
        <w:spacing w:after="0" w:line="240" w:lineRule="auto"/>
        <w:ind w:firstLine="709"/>
        <w:jc w:val="both"/>
        <w:rPr>
          <w:rFonts w:ascii="Times New Roman" w:hAnsi="Times New Roman"/>
          <w:sz w:val="28"/>
          <w:szCs w:val="28"/>
        </w:rPr>
      </w:pPr>
    </w:p>
    <w:p w14:paraId="7557960C" w14:textId="77777777"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i/>
          <w:sz w:val="28"/>
          <w:szCs w:val="28"/>
          <w:u w:val="single"/>
        </w:rPr>
        <w:t>Аварии на электроэнергетических системах</w:t>
      </w:r>
      <w:r w:rsidRPr="009929DE">
        <w:rPr>
          <w:rFonts w:ascii="Times New Roman" w:hAnsi="Times New Roman"/>
          <w:i/>
          <w:sz w:val="28"/>
          <w:szCs w:val="28"/>
        </w:rPr>
        <w:t xml:space="preserve">. </w:t>
      </w:r>
      <w:r w:rsidRPr="009929DE">
        <w:rPr>
          <w:rFonts w:ascii="Times New Roman" w:hAnsi="Times New Roman"/>
          <w:sz w:val="28"/>
          <w:szCs w:val="28"/>
        </w:rPr>
        <w:t xml:space="preserve">Сильный порывистый ветер со скоростью 25 м/с и более, приводит к обрыву проводов и разрушению опор ЛЭП-10 и 35 </w:t>
      </w:r>
      <w:proofErr w:type="spellStart"/>
      <w:r w:rsidRPr="009929DE">
        <w:rPr>
          <w:rFonts w:ascii="Times New Roman" w:hAnsi="Times New Roman"/>
          <w:sz w:val="28"/>
          <w:szCs w:val="28"/>
        </w:rPr>
        <w:t>кВ</w:t>
      </w:r>
      <w:proofErr w:type="spellEnd"/>
      <w:r w:rsidRPr="009929DE">
        <w:rPr>
          <w:rFonts w:ascii="Times New Roman" w:hAnsi="Times New Roman"/>
          <w:sz w:val="28"/>
          <w:szCs w:val="28"/>
        </w:rPr>
        <w:t xml:space="preserve">, а со скоростью 33 м/с и более </w:t>
      </w:r>
      <w:r w:rsidR="004B7D4C" w:rsidRPr="009929DE">
        <w:rPr>
          <w:rFonts w:ascii="Times New Roman" w:hAnsi="Times New Roman"/>
          <w:sz w:val="28"/>
          <w:szCs w:val="28"/>
        </w:rPr>
        <w:t>–</w:t>
      </w:r>
      <w:r w:rsidRPr="009929DE">
        <w:rPr>
          <w:rFonts w:ascii="Times New Roman" w:hAnsi="Times New Roman"/>
          <w:sz w:val="28"/>
          <w:szCs w:val="28"/>
        </w:rPr>
        <w:t xml:space="preserve"> ЛЭП-110, что приводит к ограничениям в </w:t>
      </w:r>
      <w:proofErr w:type="spellStart"/>
      <w:r w:rsidRPr="009929DE">
        <w:rPr>
          <w:rFonts w:ascii="Times New Roman" w:hAnsi="Times New Roman"/>
          <w:sz w:val="28"/>
          <w:szCs w:val="28"/>
        </w:rPr>
        <w:t>электрообеспечении</w:t>
      </w:r>
      <w:proofErr w:type="spellEnd"/>
      <w:r w:rsidRPr="009929DE">
        <w:rPr>
          <w:rFonts w:ascii="Times New Roman" w:hAnsi="Times New Roman"/>
          <w:sz w:val="28"/>
          <w:szCs w:val="28"/>
        </w:rPr>
        <w:t xml:space="preserve"> населённых пунктов. К большим повреждениям местного характера на объектах энергетики приводит сильный гололёд </w:t>
      </w:r>
      <w:r w:rsidR="002F1466" w:rsidRPr="009929DE">
        <w:rPr>
          <w:rFonts w:ascii="Times New Roman" w:hAnsi="Times New Roman"/>
          <w:sz w:val="28"/>
          <w:szCs w:val="28"/>
        </w:rPr>
        <w:t>–</w:t>
      </w:r>
      <w:r w:rsidRPr="009929DE">
        <w:rPr>
          <w:rFonts w:ascii="Times New Roman" w:hAnsi="Times New Roman"/>
          <w:sz w:val="28"/>
          <w:szCs w:val="28"/>
        </w:rPr>
        <w:t xml:space="preserve"> диаметр отложений на проводах гололёдного станка </w:t>
      </w:r>
      <w:smartTag w:uri="urn:schemas-microsoft-com:office:smarttags" w:element="metricconverter">
        <w:smartTagPr>
          <w:attr w:name="ProductID" w:val="20 мм"/>
        </w:smartTagPr>
        <w:r w:rsidRPr="009929DE">
          <w:rPr>
            <w:rFonts w:ascii="Times New Roman" w:hAnsi="Times New Roman"/>
            <w:sz w:val="28"/>
            <w:szCs w:val="28"/>
          </w:rPr>
          <w:t>20 мм</w:t>
        </w:r>
      </w:smartTag>
      <w:r w:rsidRPr="009929DE">
        <w:rPr>
          <w:rFonts w:ascii="Times New Roman" w:hAnsi="Times New Roman"/>
          <w:sz w:val="28"/>
          <w:szCs w:val="28"/>
        </w:rPr>
        <w:t xml:space="preserve">, и более, сложных отложениях льда или мокрого снега </w:t>
      </w:r>
      <w:r w:rsidR="002F1466" w:rsidRPr="009929DE">
        <w:rPr>
          <w:rFonts w:ascii="Times New Roman" w:hAnsi="Times New Roman"/>
          <w:sz w:val="28"/>
          <w:szCs w:val="28"/>
        </w:rPr>
        <w:t>–</w:t>
      </w:r>
      <w:r w:rsidRPr="009929DE">
        <w:rPr>
          <w:rFonts w:ascii="Times New Roman" w:hAnsi="Times New Roman"/>
          <w:sz w:val="28"/>
          <w:szCs w:val="28"/>
        </w:rPr>
        <w:t xml:space="preserve"> диаметр </w:t>
      </w:r>
      <w:smartTag w:uri="urn:schemas-microsoft-com:office:smarttags" w:element="metricconverter">
        <w:smartTagPr>
          <w:attr w:name="ProductID" w:val="30 мм"/>
        </w:smartTagPr>
        <w:r w:rsidRPr="009929DE">
          <w:rPr>
            <w:rFonts w:ascii="Times New Roman" w:hAnsi="Times New Roman"/>
            <w:sz w:val="28"/>
            <w:szCs w:val="28"/>
          </w:rPr>
          <w:t>30 мм</w:t>
        </w:r>
      </w:smartTag>
      <w:r w:rsidRPr="009929DE">
        <w:rPr>
          <w:rFonts w:ascii="Times New Roman" w:hAnsi="Times New Roman"/>
          <w:sz w:val="28"/>
          <w:szCs w:val="28"/>
        </w:rPr>
        <w:t xml:space="preserve"> и более, при ветре 12 м/с диаметр отложений </w:t>
      </w:r>
      <w:smartTag w:uri="urn:schemas-microsoft-com:office:smarttags" w:element="metricconverter">
        <w:smartTagPr>
          <w:attr w:name="ProductID" w:val="10 мм"/>
        </w:smartTagPr>
        <w:r w:rsidRPr="009929DE">
          <w:rPr>
            <w:rFonts w:ascii="Times New Roman" w:hAnsi="Times New Roman"/>
            <w:sz w:val="28"/>
            <w:szCs w:val="28"/>
          </w:rPr>
          <w:t>10 мм</w:t>
        </w:r>
      </w:smartTag>
      <w:r w:rsidRPr="009929DE">
        <w:rPr>
          <w:rFonts w:ascii="Times New Roman" w:hAnsi="Times New Roman"/>
          <w:sz w:val="28"/>
          <w:szCs w:val="28"/>
        </w:rPr>
        <w:t xml:space="preserve">, и более. Снижается надёжность работы энергосистемы в местах гололёда из-за обрыва проводов ЛЭП. Продолжительные ливневые дожди, продолжительное затопление талыми (снеговыми) водами, приводящие к снижению плотности грунта на глубину </w:t>
      </w:r>
      <w:smartTag w:uri="urn:schemas-microsoft-com:office:smarttags" w:element="metricconverter">
        <w:smartTagPr>
          <w:attr w:name="ProductID" w:val="0,5 м"/>
        </w:smartTagPr>
        <w:r w:rsidRPr="009929DE">
          <w:rPr>
            <w:rFonts w:ascii="Times New Roman" w:hAnsi="Times New Roman"/>
            <w:sz w:val="28"/>
            <w:szCs w:val="28"/>
          </w:rPr>
          <w:t>0,5 м</w:t>
        </w:r>
      </w:smartTag>
      <w:r w:rsidRPr="009929DE">
        <w:rPr>
          <w:rFonts w:ascii="Times New Roman" w:hAnsi="Times New Roman"/>
          <w:sz w:val="28"/>
          <w:szCs w:val="28"/>
        </w:rPr>
        <w:t>, и более и разрушениям ЛЭП, разрыву труб теплотрасс из-за размыва земли. Нарушается электроснабжение и обеспечение населения и предприятий горячей водой. Лесные пожары могут привести к нарушению в электроснабжении населённых пунктов из-за перегорания опор ЛЭП.</w:t>
      </w:r>
    </w:p>
    <w:p w14:paraId="3C243F19" w14:textId="77777777"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Все аварии на предприятиях энергосистемы опасны для окружающей территории, так как возможны ограничения в подаче электроэнергии и тепла.</w:t>
      </w:r>
    </w:p>
    <w:p w14:paraId="55957BEC" w14:textId="77777777"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При снегопадах, сильных ветрах, обледенения и несанкционированных действий организаций и физических лиц могут произойти тяжёлые аварии из-за выхода из строя трансформаторных подстанций.</w:t>
      </w:r>
    </w:p>
    <w:p w14:paraId="62BFDE68" w14:textId="77777777"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Для бесперебойной работы особо значимых объектов целесообразно обеспечить их источниками резервного электроснабжения.</w:t>
      </w:r>
    </w:p>
    <w:p w14:paraId="75C4152B" w14:textId="48062F0F"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Для ликвидации тяжёлых аварий и устойчивой работы энергосистемы в послеаварийном режиме (выделение энергосистемы на изолированную работу) при отсутствии достаточного объёма электроэнергии и средств противоаварийного управления целесообразно разработать специальный график временного отключения потребителей на случай тяжёлых аварий. </w:t>
      </w:r>
    </w:p>
    <w:p w14:paraId="3048349B" w14:textId="77777777" w:rsidR="001752B2" w:rsidRPr="009929DE" w:rsidRDefault="001752B2" w:rsidP="00B053A9">
      <w:pPr>
        <w:spacing w:after="0" w:line="240" w:lineRule="auto"/>
        <w:ind w:firstLine="709"/>
        <w:jc w:val="both"/>
        <w:rPr>
          <w:rFonts w:ascii="Times New Roman" w:hAnsi="Times New Roman"/>
          <w:sz w:val="28"/>
          <w:szCs w:val="28"/>
        </w:rPr>
      </w:pPr>
    </w:p>
    <w:p w14:paraId="6BAD299D" w14:textId="02F87349"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i/>
          <w:sz w:val="28"/>
          <w:szCs w:val="28"/>
          <w:u w:val="single"/>
        </w:rPr>
        <w:t>Аварии на коммунальных системах жизнеобеспечения</w:t>
      </w:r>
      <w:r w:rsidRPr="009929DE">
        <w:rPr>
          <w:rFonts w:ascii="Times New Roman" w:hAnsi="Times New Roman"/>
          <w:sz w:val="28"/>
          <w:szCs w:val="28"/>
        </w:rPr>
        <w:t xml:space="preserve"> возможны по причине: </w:t>
      </w:r>
    </w:p>
    <w:p w14:paraId="6D225CA6" w14:textId="77777777" w:rsidR="00B053A9" w:rsidRPr="009929DE" w:rsidRDefault="00B053A9" w:rsidP="00B053A9">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износа основного и вспомогательного оборудования теплоисточников;</w:t>
      </w:r>
    </w:p>
    <w:p w14:paraId="5A494CCE" w14:textId="77777777" w:rsidR="00B053A9" w:rsidRPr="009929DE" w:rsidRDefault="00B053A9" w:rsidP="00B053A9">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ветхости инженерных сетей;</w:t>
      </w:r>
    </w:p>
    <w:p w14:paraId="49146875" w14:textId="77777777" w:rsidR="00B053A9" w:rsidRPr="009929DE" w:rsidRDefault="00B053A9" w:rsidP="00B053A9">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халатности персонала, обслуживающего соответствующие объекты и сети;</w:t>
      </w:r>
    </w:p>
    <w:p w14:paraId="2EF82061" w14:textId="77777777" w:rsidR="00B053A9" w:rsidRPr="009929DE" w:rsidRDefault="00B053A9" w:rsidP="00B053A9">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недофинансирования ремонтных работ.</w:t>
      </w:r>
    </w:p>
    <w:p w14:paraId="7FFEF4D6" w14:textId="77777777"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Выход из строя коммунальных систем может привести к следующим последствиям:</w:t>
      </w:r>
    </w:p>
    <w:p w14:paraId="7303C082" w14:textId="77777777" w:rsidR="00B053A9" w:rsidRPr="009929DE" w:rsidRDefault="00B053A9" w:rsidP="00B053A9">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lastRenderedPageBreak/>
        <w:t>прекращению подачи коммунального ресурса потребителям и размораживание сетей;</w:t>
      </w:r>
    </w:p>
    <w:p w14:paraId="71FD2459" w14:textId="77777777" w:rsidR="00B053A9" w:rsidRPr="009929DE" w:rsidRDefault="00B053A9" w:rsidP="00B053A9">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порывам сетей;</w:t>
      </w:r>
    </w:p>
    <w:p w14:paraId="1768648B" w14:textId="77777777" w:rsidR="00B053A9" w:rsidRPr="009929DE" w:rsidRDefault="00B053A9" w:rsidP="00B053A9">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выходу из строя основного оборудования;</w:t>
      </w:r>
    </w:p>
    <w:p w14:paraId="1AE5E5DD" w14:textId="77777777" w:rsidR="00B053A9" w:rsidRPr="009929DE" w:rsidRDefault="00B053A9" w:rsidP="00B053A9">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отключению от снабжения объектов.</w:t>
      </w:r>
    </w:p>
    <w:p w14:paraId="00B02010" w14:textId="77777777"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Аварии на коммунальных системах жизнеобеспечения приводят к прекращению снабжения зданий и сооружений водой, теплом и электроэнергией. Последствия от аварий на коммунальных системах могут оказать поражающее действие на людей: поражение током при прикосновении к оборванным проводам, возникновение пожаров вследствие коротких замыканий и возгорания газа. Кроме того, возможно затопление территории вследствие разрушения водопроводных труб, ожоги людей при разрушении элементов системы паро- и теплоснабжения.</w:t>
      </w:r>
    </w:p>
    <w:p w14:paraId="7FCAB1F1" w14:textId="77777777"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ЧС будут носить локальный характер. Влияние ЧС на жизнедеятельность населения будет обусловлено различными факторами (время, и место аварии, вид коммунально-энергетической сети, размеры и степень развития аварии и др.).</w:t>
      </w:r>
    </w:p>
    <w:p w14:paraId="1E196A3B" w14:textId="77777777"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Крупные аварии на коммунально-энергетических сетях и объектах могут вызвать прекращение (нарушение) тепло-, водо- или электроснабжения на время ликвидации аварии, что наиболее опасно при отрицательных температурах.</w:t>
      </w:r>
    </w:p>
    <w:p w14:paraId="500D2C3B" w14:textId="260D0420"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Согласно, статистическим данным, на территории </w:t>
      </w:r>
      <w:r w:rsidR="003728CF" w:rsidRPr="009929DE">
        <w:rPr>
          <w:rFonts w:ascii="Times New Roman" w:hAnsi="Times New Roman"/>
          <w:sz w:val="28"/>
          <w:szCs w:val="28"/>
        </w:rPr>
        <w:t>МО «</w:t>
      </w:r>
      <w:proofErr w:type="spellStart"/>
      <w:r w:rsidR="003728CF" w:rsidRPr="009929DE">
        <w:rPr>
          <w:rFonts w:ascii="Times New Roman" w:hAnsi="Times New Roman"/>
          <w:sz w:val="28"/>
          <w:szCs w:val="28"/>
        </w:rPr>
        <w:t>Озероучумский</w:t>
      </w:r>
      <w:proofErr w:type="spellEnd"/>
      <w:r w:rsidR="003728CF" w:rsidRPr="009929DE">
        <w:rPr>
          <w:rFonts w:ascii="Times New Roman" w:hAnsi="Times New Roman"/>
          <w:sz w:val="28"/>
          <w:szCs w:val="28"/>
        </w:rPr>
        <w:t xml:space="preserve"> сельсовет» возможно</w:t>
      </w:r>
      <w:r w:rsidRPr="009929DE">
        <w:rPr>
          <w:rFonts w:ascii="Times New Roman" w:hAnsi="Times New Roman"/>
          <w:sz w:val="28"/>
          <w:szCs w:val="28"/>
        </w:rPr>
        <w:t xml:space="preserve"> возникновение локальных аварий </w:t>
      </w:r>
      <w:r w:rsidR="00A9190B" w:rsidRPr="009929DE">
        <w:rPr>
          <w:rFonts w:ascii="Times New Roman" w:hAnsi="Times New Roman"/>
          <w:sz w:val="28"/>
          <w:szCs w:val="28"/>
        </w:rPr>
        <w:t>5-7</w:t>
      </w:r>
      <w:r w:rsidRPr="009929DE">
        <w:rPr>
          <w:rFonts w:ascii="Times New Roman" w:hAnsi="Times New Roman"/>
          <w:sz w:val="28"/>
          <w:szCs w:val="28"/>
        </w:rPr>
        <w:t xml:space="preserve"> раз в год.</w:t>
      </w:r>
    </w:p>
    <w:p w14:paraId="2F03B0E4" w14:textId="77777777" w:rsidR="000374CC" w:rsidRPr="009929DE" w:rsidRDefault="000374CC" w:rsidP="00B053A9">
      <w:pPr>
        <w:spacing w:after="0" w:line="240" w:lineRule="auto"/>
        <w:ind w:firstLine="709"/>
        <w:jc w:val="both"/>
        <w:rPr>
          <w:rFonts w:ascii="Times New Roman" w:hAnsi="Times New Roman"/>
          <w:sz w:val="28"/>
          <w:szCs w:val="28"/>
        </w:rPr>
      </w:pPr>
    </w:p>
    <w:p w14:paraId="2466A243" w14:textId="5E416B1C"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К особо опасным </w:t>
      </w:r>
      <w:r w:rsidRPr="009929DE">
        <w:rPr>
          <w:rFonts w:ascii="Times New Roman" w:hAnsi="Times New Roman"/>
          <w:i/>
          <w:sz w:val="28"/>
          <w:szCs w:val="28"/>
          <w:u w:val="single"/>
        </w:rPr>
        <w:t>угрозам террористического характера</w:t>
      </w:r>
      <w:r w:rsidRPr="009929DE">
        <w:rPr>
          <w:rFonts w:ascii="Times New Roman" w:hAnsi="Times New Roman"/>
          <w:sz w:val="28"/>
          <w:szCs w:val="28"/>
        </w:rPr>
        <w:t xml:space="preserve"> относятся: </w:t>
      </w:r>
    </w:p>
    <w:p w14:paraId="106B9B1E" w14:textId="77777777" w:rsidR="00B053A9" w:rsidRPr="009929DE" w:rsidRDefault="00B053A9" w:rsidP="00B053A9">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взрывы в местах массового скопления людей и применение в этих местах химических, бактериологических или радиационно-опасных веществ;</w:t>
      </w:r>
    </w:p>
    <w:p w14:paraId="0B2A78E9" w14:textId="77777777" w:rsidR="00B053A9" w:rsidRPr="009929DE" w:rsidRDefault="00B053A9" w:rsidP="00B053A9">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захват транспортных средств для перевозки людей, похищение людей, захват заложников;</w:t>
      </w:r>
    </w:p>
    <w:p w14:paraId="776D4028" w14:textId="77777777" w:rsidR="00B053A9" w:rsidRPr="009929DE" w:rsidRDefault="00B053A9" w:rsidP="00B053A9">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нападение на объекты, потенциально опасные для жизни населения в случае их разрушения или нарушения технологического режима;</w:t>
      </w:r>
    </w:p>
    <w:p w14:paraId="3543439B" w14:textId="77777777" w:rsidR="00B053A9" w:rsidRPr="009929DE" w:rsidRDefault="00B053A9" w:rsidP="00B053A9">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отравление систем централизованного водоснабжения, продуктов питания, искусственное распространение возбудителей инфекционных болезней;</w:t>
      </w:r>
    </w:p>
    <w:p w14:paraId="70855B8F" w14:textId="77777777" w:rsidR="00B053A9" w:rsidRPr="009929DE" w:rsidRDefault="00B053A9" w:rsidP="00B053A9">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проникновение в информационные сети и телекоммуникационные системы с целью дезорганизации их работы вплоть до вывода из строя.</w:t>
      </w:r>
    </w:p>
    <w:p w14:paraId="47167D60" w14:textId="1F10742D"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Одной из первопричин террористических актов является недостаточная охрана мест массового скопления людей. В </w:t>
      </w:r>
      <w:r w:rsidR="001C4901" w:rsidRPr="009929DE">
        <w:rPr>
          <w:rFonts w:ascii="Times New Roman" w:hAnsi="Times New Roman"/>
          <w:sz w:val="28"/>
          <w:szCs w:val="28"/>
        </w:rPr>
        <w:t>МО «</w:t>
      </w:r>
      <w:proofErr w:type="spellStart"/>
      <w:r w:rsidR="001C4901" w:rsidRPr="009929DE">
        <w:rPr>
          <w:rFonts w:ascii="Times New Roman" w:hAnsi="Times New Roman"/>
          <w:sz w:val="28"/>
          <w:szCs w:val="28"/>
        </w:rPr>
        <w:t>Озероучумский</w:t>
      </w:r>
      <w:proofErr w:type="spellEnd"/>
      <w:r w:rsidR="001C4901" w:rsidRPr="009929DE">
        <w:rPr>
          <w:rFonts w:ascii="Times New Roman" w:hAnsi="Times New Roman"/>
          <w:sz w:val="28"/>
          <w:szCs w:val="28"/>
        </w:rPr>
        <w:t xml:space="preserve"> сельсовет» </w:t>
      </w:r>
      <w:r w:rsidR="0087711F" w:rsidRPr="009929DE">
        <w:rPr>
          <w:rFonts w:ascii="Times New Roman" w:eastAsia="Times New Roman" w:hAnsi="Times New Roman"/>
          <w:snapToGrid w:val="0"/>
          <w:sz w:val="28"/>
          <w:szCs w:val="28"/>
          <w:lang w:eastAsia="ru-RU"/>
        </w:rPr>
        <w:t>имеются объекты</w:t>
      </w:r>
      <w:r w:rsidRPr="009929DE">
        <w:rPr>
          <w:rFonts w:ascii="Times New Roman" w:hAnsi="Times New Roman"/>
          <w:sz w:val="28"/>
          <w:szCs w:val="28"/>
        </w:rPr>
        <w:t>, в которых возможны террористические акты:</w:t>
      </w:r>
      <w:r w:rsidR="00E213BA" w:rsidRPr="009929DE">
        <w:rPr>
          <w:rFonts w:ascii="Times New Roman" w:hAnsi="Times New Roman"/>
          <w:sz w:val="28"/>
          <w:szCs w:val="28"/>
        </w:rPr>
        <w:t xml:space="preserve"> </w:t>
      </w:r>
      <w:r w:rsidRPr="009929DE">
        <w:rPr>
          <w:rFonts w:ascii="Times New Roman" w:hAnsi="Times New Roman"/>
          <w:sz w:val="28"/>
          <w:szCs w:val="28"/>
        </w:rPr>
        <w:t>учреждени</w:t>
      </w:r>
      <w:r w:rsidR="00E213BA" w:rsidRPr="009929DE">
        <w:rPr>
          <w:rFonts w:ascii="Times New Roman" w:hAnsi="Times New Roman"/>
          <w:sz w:val="28"/>
          <w:szCs w:val="28"/>
        </w:rPr>
        <w:t>я</w:t>
      </w:r>
      <w:r w:rsidRPr="009929DE">
        <w:rPr>
          <w:rFonts w:ascii="Times New Roman" w:hAnsi="Times New Roman"/>
          <w:sz w:val="28"/>
          <w:szCs w:val="28"/>
        </w:rPr>
        <w:t xml:space="preserve"> образования,</w:t>
      </w:r>
      <w:r w:rsidR="00BE20B9" w:rsidRPr="009929DE">
        <w:rPr>
          <w:rFonts w:ascii="Times New Roman" w:hAnsi="Times New Roman"/>
          <w:sz w:val="28"/>
          <w:szCs w:val="28"/>
        </w:rPr>
        <w:t xml:space="preserve"> включая учреждения дополнительного образования</w:t>
      </w:r>
      <w:r w:rsidR="00946EAE" w:rsidRPr="009929DE">
        <w:rPr>
          <w:rFonts w:ascii="Times New Roman" w:hAnsi="Times New Roman"/>
          <w:sz w:val="28"/>
          <w:szCs w:val="28"/>
        </w:rPr>
        <w:t xml:space="preserve"> детей</w:t>
      </w:r>
      <w:r w:rsidR="0087711F" w:rsidRPr="009929DE">
        <w:rPr>
          <w:rFonts w:ascii="Times New Roman" w:hAnsi="Times New Roman"/>
          <w:sz w:val="28"/>
          <w:szCs w:val="28"/>
        </w:rPr>
        <w:t>,</w:t>
      </w:r>
      <w:r w:rsidRPr="009929DE">
        <w:rPr>
          <w:rFonts w:ascii="Times New Roman" w:hAnsi="Times New Roman"/>
          <w:sz w:val="28"/>
          <w:szCs w:val="28"/>
        </w:rPr>
        <w:t xml:space="preserve"> лечебно-профилактическ</w:t>
      </w:r>
      <w:r w:rsidR="00A9190B" w:rsidRPr="009929DE">
        <w:rPr>
          <w:rFonts w:ascii="Times New Roman" w:hAnsi="Times New Roman"/>
          <w:sz w:val="28"/>
          <w:szCs w:val="28"/>
        </w:rPr>
        <w:t>и</w:t>
      </w:r>
      <w:r w:rsidR="00E213BA" w:rsidRPr="009929DE">
        <w:rPr>
          <w:rFonts w:ascii="Times New Roman" w:hAnsi="Times New Roman"/>
          <w:sz w:val="28"/>
          <w:szCs w:val="28"/>
        </w:rPr>
        <w:t>е</w:t>
      </w:r>
      <w:r w:rsidRPr="009929DE">
        <w:rPr>
          <w:rFonts w:ascii="Times New Roman" w:hAnsi="Times New Roman"/>
          <w:sz w:val="28"/>
          <w:szCs w:val="28"/>
        </w:rPr>
        <w:t xml:space="preserve"> учреждени</w:t>
      </w:r>
      <w:r w:rsidR="00946EAE" w:rsidRPr="009929DE">
        <w:rPr>
          <w:rFonts w:ascii="Times New Roman" w:hAnsi="Times New Roman"/>
          <w:sz w:val="28"/>
          <w:szCs w:val="28"/>
        </w:rPr>
        <w:t xml:space="preserve">я, </w:t>
      </w:r>
      <w:r w:rsidRPr="009929DE">
        <w:rPr>
          <w:rFonts w:ascii="Times New Roman" w:hAnsi="Times New Roman"/>
          <w:sz w:val="28"/>
          <w:szCs w:val="28"/>
        </w:rPr>
        <w:t>учреждени</w:t>
      </w:r>
      <w:r w:rsidR="00E213BA" w:rsidRPr="009929DE">
        <w:rPr>
          <w:rFonts w:ascii="Times New Roman" w:hAnsi="Times New Roman"/>
          <w:sz w:val="28"/>
          <w:szCs w:val="28"/>
        </w:rPr>
        <w:t>я</w:t>
      </w:r>
      <w:r w:rsidRPr="009929DE">
        <w:rPr>
          <w:rFonts w:ascii="Times New Roman" w:hAnsi="Times New Roman"/>
          <w:sz w:val="28"/>
          <w:szCs w:val="28"/>
        </w:rPr>
        <w:t xml:space="preserve"> культурно-досугового назначения</w:t>
      </w:r>
      <w:r w:rsidR="0087711F" w:rsidRPr="009929DE">
        <w:rPr>
          <w:rFonts w:ascii="Times New Roman" w:hAnsi="Times New Roman"/>
          <w:sz w:val="28"/>
          <w:szCs w:val="28"/>
        </w:rPr>
        <w:t>.</w:t>
      </w:r>
      <w:r w:rsidRPr="009929DE">
        <w:rPr>
          <w:rFonts w:ascii="Times New Roman" w:hAnsi="Times New Roman"/>
          <w:sz w:val="28"/>
          <w:szCs w:val="28"/>
        </w:rPr>
        <w:t xml:space="preserve"> </w:t>
      </w:r>
    </w:p>
    <w:p w14:paraId="44D4B29A" w14:textId="77777777"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В целях предупреждения возможных террористических актов, особое внимание следует уделять реализации следующих мероприятий:</w:t>
      </w:r>
    </w:p>
    <w:p w14:paraId="2ED498E9" w14:textId="77777777" w:rsidR="00B053A9" w:rsidRPr="009929DE" w:rsidRDefault="00B053A9" w:rsidP="00382677">
      <w:pPr>
        <w:numPr>
          <w:ilvl w:val="0"/>
          <w:numId w:val="34"/>
        </w:numPr>
        <w:spacing w:after="0" w:line="240" w:lineRule="auto"/>
        <w:ind w:left="1276" w:hanging="425"/>
        <w:jc w:val="both"/>
        <w:rPr>
          <w:rFonts w:ascii="Times New Roman" w:hAnsi="Times New Roman"/>
          <w:sz w:val="28"/>
          <w:szCs w:val="28"/>
        </w:rPr>
      </w:pPr>
      <w:r w:rsidRPr="009929DE">
        <w:rPr>
          <w:rFonts w:ascii="Times New Roman" w:hAnsi="Times New Roman"/>
          <w:sz w:val="28"/>
          <w:szCs w:val="28"/>
        </w:rPr>
        <w:t xml:space="preserve">Совместно с представителями исполнительной и законодательной власти, с привлечением средств массовой информации, родителями регулярно проводить комплекс предупредительно-профилактических мероприятий </w:t>
      </w:r>
      <w:r w:rsidRPr="009929DE">
        <w:rPr>
          <w:rFonts w:ascii="Times New Roman" w:hAnsi="Times New Roman"/>
          <w:sz w:val="28"/>
          <w:szCs w:val="28"/>
        </w:rPr>
        <w:lastRenderedPageBreak/>
        <w:t>по повышению бдительности, направленной на обеспечение безопасности.</w:t>
      </w:r>
    </w:p>
    <w:p w14:paraId="2CFAE9C1" w14:textId="77777777" w:rsidR="00B053A9" w:rsidRPr="009929DE" w:rsidRDefault="00B053A9" w:rsidP="00382677">
      <w:pPr>
        <w:numPr>
          <w:ilvl w:val="0"/>
          <w:numId w:val="34"/>
        </w:numPr>
        <w:spacing w:after="0" w:line="240" w:lineRule="auto"/>
        <w:ind w:left="1276" w:hanging="425"/>
        <w:jc w:val="both"/>
        <w:rPr>
          <w:rFonts w:ascii="Times New Roman" w:hAnsi="Times New Roman"/>
          <w:sz w:val="28"/>
          <w:szCs w:val="28"/>
        </w:rPr>
      </w:pPr>
      <w:r w:rsidRPr="009929DE">
        <w:rPr>
          <w:rFonts w:ascii="Times New Roman" w:hAnsi="Times New Roman"/>
          <w:sz w:val="28"/>
          <w:szCs w:val="28"/>
        </w:rPr>
        <w:t>Постоянно поддерживать оперативное взаимодействие с местными, органами ФСБ России, МВД России, прокуратуры, военными комиссариатами и военным командованием.</w:t>
      </w:r>
    </w:p>
    <w:p w14:paraId="30E6530D" w14:textId="77777777" w:rsidR="00B053A9" w:rsidRPr="009929DE" w:rsidRDefault="00B053A9" w:rsidP="00382677">
      <w:pPr>
        <w:numPr>
          <w:ilvl w:val="0"/>
          <w:numId w:val="34"/>
        </w:numPr>
        <w:spacing w:after="0" w:line="240" w:lineRule="auto"/>
        <w:ind w:left="1276" w:hanging="425"/>
        <w:jc w:val="both"/>
        <w:rPr>
          <w:rFonts w:ascii="Times New Roman" w:hAnsi="Times New Roman"/>
          <w:sz w:val="28"/>
          <w:szCs w:val="28"/>
        </w:rPr>
      </w:pPr>
      <w:r w:rsidRPr="009929DE">
        <w:rPr>
          <w:rFonts w:ascii="Times New Roman" w:hAnsi="Times New Roman"/>
          <w:sz w:val="28"/>
          <w:szCs w:val="28"/>
        </w:rPr>
        <w:t xml:space="preserve">Усилить пропускной режим допуска граждан и автотранспорта на контролируемую территорию учреждения, исключить бесконтрольное пребывание на территории посторонних лиц и автотранспорта. </w:t>
      </w:r>
    </w:p>
    <w:p w14:paraId="0F0CED92" w14:textId="77777777" w:rsidR="00B053A9" w:rsidRPr="009929DE" w:rsidRDefault="00B053A9" w:rsidP="00382677">
      <w:pPr>
        <w:numPr>
          <w:ilvl w:val="0"/>
          <w:numId w:val="34"/>
        </w:numPr>
        <w:spacing w:after="0" w:line="240" w:lineRule="auto"/>
        <w:ind w:left="1276" w:hanging="425"/>
        <w:jc w:val="both"/>
        <w:rPr>
          <w:rFonts w:ascii="Times New Roman" w:hAnsi="Times New Roman"/>
          <w:sz w:val="28"/>
          <w:szCs w:val="28"/>
        </w:rPr>
      </w:pPr>
      <w:r w:rsidRPr="009929DE">
        <w:rPr>
          <w:rFonts w:ascii="Times New Roman" w:hAnsi="Times New Roman"/>
          <w:sz w:val="28"/>
          <w:szCs w:val="28"/>
        </w:rPr>
        <w:t>Исключить возможность нахождения бесхозных транспортных средств в непосредственной близости и на контролируемой территории.</w:t>
      </w:r>
    </w:p>
    <w:p w14:paraId="7E02B754" w14:textId="77777777" w:rsidR="00B053A9" w:rsidRPr="009929DE" w:rsidRDefault="00B053A9" w:rsidP="00382677">
      <w:pPr>
        <w:numPr>
          <w:ilvl w:val="0"/>
          <w:numId w:val="34"/>
        </w:numPr>
        <w:spacing w:after="0" w:line="240" w:lineRule="auto"/>
        <w:ind w:left="1276" w:hanging="425"/>
        <w:jc w:val="both"/>
        <w:rPr>
          <w:rFonts w:ascii="Times New Roman" w:hAnsi="Times New Roman"/>
          <w:sz w:val="28"/>
          <w:szCs w:val="28"/>
        </w:rPr>
      </w:pPr>
      <w:r w:rsidRPr="009929DE">
        <w:rPr>
          <w:rFonts w:ascii="Times New Roman" w:hAnsi="Times New Roman"/>
          <w:sz w:val="28"/>
          <w:szCs w:val="28"/>
        </w:rPr>
        <w:t>Усилить охрану учреждения, в случае отсутствия охраны организовать дежурство персонала.</w:t>
      </w:r>
    </w:p>
    <w:p w14:paraId="494001AF" w14:textId="77777777" w:rsidR="00B053A9" w:rsidRPr="009929DE" w:rsidRDefault="00B053A9" w:rsidP="00382677">
      <w:pPr>
        <w:numPr>
          <w:ilvl w:val="0"/>
          <w:numId w:val="34"/>
        </w:numPr>
        <w:spacing w:after="0" w:line="240" w:lineRule="auto"/>
        <w:ind w:left="1276" w:hanging="425"/>
        <w:jc w:val="both"/>
        <w:rPr>
          <w:rFonts w:ascii="Times New Roman" w:hAnsi="Times New Roman"/>
          <w:sz w:val="28"/>
          <w:szCs w:val="28"/>
        </w:rPr>
      </w:pPr>
      <w:r w:rsidRPr="009929DE">
        <w:rPr>
          <w:rFonts w:ascii="Times New Roman" w:hAnsi="Times New Roman"/>
          <w:sz w:val="28"/>
          <w:szCs w:val="28"/>
        </w:rPr>
        <w:t>Не допускать к ведению ремонтных работ рабочих, не имеющих постоянной или временной регистрации.</w:t>
      </w:r>
    </w:p>
    <w:p w14:paraId="378D6D44" w14:textId="77777777" w:rsidR="00B053A9" w:rsidRPr="009929DE" w:rsidRDefault="00B053A9" w:rsidP="00382677">
      <w:pPr>
        <w:numPr>
          <w:ilvl w:val="0"/>
          <w:numId w:val="34"/>
        </w:numPr>
        <w:spacing w:after="0" w:line="240" w:lineRule="auto"/>
        <w:ind w:left="1276" w:hanging="425"/>
        <w:jc w:val="both"/>
        <w:rPr>
          <w:rFonts w:ascii="Times New Roman" w:hAnsi="Times New Roman"/>
          <w:sz w:val="28"/>
          <w:szCs w:val="28"/>
        </w:rPr>
      </w:pPr>
      <w:r w:rsidRPr="009929DE">
        <w:rPr>
          <w:rFonts w:ascii="Times New Roman" w:hAnsi="Times New Roman"/>
          <w:sz w:val="28"/>
          <w:szCs w:val="28"/>
        </w:rPr>
        <w:t>Обеспечить надёжный круглосуточный контроль за вносимыми (ввозимыми) на территорию учреждения грузами и предметами ручной клади и своевременный вывоз твёрдых бытовых отходов.</w:t>
      </w:r>
    </w:p>
    <w:p w14:paraId="47A5A99C" w14:textId="77777777" w:rsidR="00B053A9" w:rsidRPr="009929DE" w:rsidRDefault="00B053A9" w:rsidP="00382677">
      <w:pPr>
        <w:numPr>
          <w:ilvl w:val="0"/>
          <w:numId w:val="34"/>
        </w:numPr>
        <w:spacing w:after="0" w:line="240" w:lineRule="auto"/>
        <w:ind w:left="1276" w:hanging="425"/>
        <w:jc w:val="both"/>
        <w:rPr>
          <w:rFonts w:ascii="Times New Roman" w:hAnsi="Times New Roman"/>
          <w:sz w:val="28"/>
          <w:szCs w:val="28"/>
        </w:rPr>
      </w:pPr>
      <w:r w:rsidRPr="009929DE">
        <w:rPr>
          <w:rFonts w:ascii="Times New Roman" w:hAnsi="Times New Roman"/>
          <w:sz w:val="28"/>
          <w:szCs w:val="28"/>
        </w:rPr>
        <w:t>Ежедневно проводить проверку подвалов, чердаков, подсобных помещений, держать их закрытыми на замок и опечатанными, а также проверять состояние решёток и ограждений.</w:t>
      </w:r>
    </w:p>
    <w:p w14:paraId="3968B2B1" w14:textId="77777777" w:rsidR="00B053A9" w:rsidRPr="009929DE" w:rsidRDefault="00B053A9" w:rsidP="00382677">
      <w:pPr>
        <w:numPr>
          <w:ilvl w:val="0"/>
          <w:numId w:val="34"/>
        </w:numPr>
        <w:spacing w:after="0" w:line="240" w:lineRule="auto"/>
        <w:ind w:left="1276" w:hanging="425"/>
        <w:jc w:val="both"/>
        <w:rPr>
          <w:rFonts w:ascii="Times New Roman" w:hAnsi="Times New Roman"/>
          <w:sz w:val="28"/>
          <w:szCs w:val="28"/>
        </w:rPr>
      </w:pPr>
      <w:r w:rsidRPr="009929DE">
        <w:rPr>
          <w:rFonts w:ascii="Times New Roman" w:hAnsi="Times New Roman"/>
          <w:sz w:val="28"/>
          <w:szCs w:val="28"/>
        </w:rPr>
        <w:t>Контролировать освещённость территории учреждения в тёмное время суток.</w:t>
      </w:r>
    </w:p>
    <w:p w14:paraId="009C1529" w14:textId="77777777" w:rsidR="00B053A9" w:rsidRPr="009929DE" w:rsidRDefault="00B053A9" w:rsidP="00382677">
      <w:pPr>
        <w:numPr>
          <w:ilvl w:val="0"/>
          <w:numId w:val="34"/>
        </w:numPr>
        <w:spacing w:after="0" w:line="240" w:lineRule="auto"/>
        <w:ind w:left="1276" w:hanging="425"/>
        <w:jc w:val="both"/>
        <w:rPr>
          <w:rFonts w:ascii="Times New Roman" w:hAnsi="Times New Roman"/>
          <w:sz w:val="28"/>
          <w:szCs w:val="28"/>
        </w:rPr>
      </w:pPr>
      <w:r w:rsidRPr="009929DE">
        <w:rPr>
          <w:rFonts w:ascii="Times New Roman" w:hAnsi="Times New Roman"/>
          <w:sz w:val="28"/>
          <w:szCs w:val="28"/>
        </w:rPr>
        <w:t>Проверять наличие и исправность средств пожаротушения, их исправность, тренировать внештатные пожарные расчёты.</w:t>
      </w:r>
    </w:p>
    <w:p w14:paraId="7EE465BC" w14:textId="77777777" w:rsidR="00B053A9" w:rsidRPr="009929DE" w:rsidRDefault="00B053A9" w:rsidP="00382677">
      <w:pPr>
        <w:numPr>
          <w:ilvl w:val="0"/>
          <w:numId w:val="34"/>
        </w:numPr>
        <w:spacing w:after="0" w:line="240" w:lineRule="auto"/>
        <w:ind w:left="1276" w:hanging="425"/>
        <w:jc w:val="both"/>
        <w:rPr>
          <w:rFonts w:ascii="Times New Roman" w:hAnsi="Times New Roman"/>
          <w:sz w:val="28"/>
          <w:szCs w:val="28"/>
        </w:rPr>
      </w:pPr>
      <w:r w:rsidRPr="009929DE">
        <w:rPr>
          <w:rFonts w:ascii="Times New Roman" w:hAnsi="Times New Roman"/>
          <w:sz w:val="28"/>
          <w:szCs w:val="28"/>
        </w:rPr>
        <w:t>Систематически корректировать схему оповещения сотрудников учреждения.</w:t>
      </w:r>
    </w:p>
    <w:p w14:paraId="1B1FE512" w14:textId="77777777" w:rsidR="00B053A9" w:rsidRPr="009929DE" w:rsidRDefault="00B053A9" w:rsidP="00382677">
      <w:pPr>
        <w:numPr>
          <w:ilvl w:val="0"/>
          <w:numId w:val="34"/>
        </w:numPr>
        <w:spacing w:after="0" w:line="240" w:lineRule="auto"/>
        <w:ind w:left="1276" w:hanging="425"/>
        <w:jc w:val="both"/>
        <w:rPr>
          <w:rFonts w:ascii="Times New Roman" w:hAnsi="Times New Roman"/>
          <w:sz w:val="28"/>
          <w:szCs w:val="28"/>
        </w:rPr>
      </w:pPr>
      <w:r w:rsidRPr="009929DE">
        <w:rPr>
          <w:rFonts w:ascii="Times New Roman" w:hAnsi="Times New Roman"/>
          <w:sz w:val="28"/>
          <w:szCs w:val="28"/>
        </w:rPr>
        <w:t>Иметь в учреждении согласованный с местными отделами ФСБ России, МВД России и МЧС России, план действий по предупреждению и ликвидации чрезвычайной ситуации.</w:t>
      </w:r>
    </w:p>
    <w:p w14:paraId="31A3A7A6" w14:textId="77777777" w:rsidR="00B053A9" w:rsidRPr="009929DE" w:rsidRDefault="00B053A9" w:rsidP="00382677">
      <w:pPr>
        <w:numPr>
          <w:ilvl w:val="0"/>
          <w:numId w:val="34"/>
        </w:numPr>
        <w:spacing w:after="0" w:line="240" w:lineRule="auto"/>
        <w:ind w:left="1276" w:hanging="425"/>
        <w:jc w:val="both"/>
        <w:rPr>
          <w:rFonts w:ascii="Times New Roman" w:hAnsi="Times New Roman"/>
          <w:sz w:val="28"/>
          <w:szCs w:val="28"/>
        </w:rPr>
      </w:pPr>
      <w:r w:rsidRPr="009929DE">
        <w:rPr>
          <w:rFonts w:ascii="Times New Roman" w:hAnsi="Times New Roman"/>
          <w:sz w:val="28"/>
          <w:szCs w:val="28"/>
        </w:rPr>
        <w:t>Обеспечить предупредительный контроль мест массового скопления людей: классов, аудиторий и помещений, где будут проводиться занятия, совещания, собрания, культурно-массовые мероприятия.</w:t>
      </w:r>
    </w:p>
    <w:p w14:paraId="6E63696A" w14:textId="77777777" w:rsidR="00B053A9" w:rsidRPr="009929DE" w:rsidRDefault="00B053A9" w:rsidP="00382677">
      <w:pPr>
        <w:numPr>
          <w:ilvl w:val="0"/>
          <w:numId w:val="34"/>
        </w:numPr>
        <w:spacing w:after="0" w:line="240" w:lineRule="auto"/>
        <w:ind w:left="1276" w:hanging="425"/>
        <w:jc w:val="both"/>
        <w:rPr>
          <w:rFonts w:ascii="Times New Roman" w:hAnsi="Times New Roman"/>
          <w:sz w:val="28"/>
          <w:szCs w:val="28"/>
        </w:rPr>
      </w:pPr>
      <w:r w:rsidRPr="009929DE">
        <w:rPr>
          <w:rFonts w:ascii="Times New Roman" w:hAnsi="Times New Roman"/>
          <w:sz w:val="28"/>
          <w:szCs w:val="28"/>
        </w:rPr>
        <w:t>Знать телефоны местных отделов ФСБ России, МВД России, прокуратуры, военного комиссариата, противопожарной службы, скорой помощи и аварийной бригады.</w:t>
      </w:r>
    </w:p>
    <w:p w14:paraId="76CFE6BD" w14:textId="77777777" w:rsidR="00B053A9" w:rsidRPr="009929DE" w:rsidRDefault="00B053A9" w:rsidP="00382677">
      <w:pPr>
        <w:numPr>
          <w:ilvl w:val="0"/>
          <w:numId w:val="34"/>
        </w:numPr>
        <w:spacing w:after="0" w:line="240" w:lineRule="auto"/>
        <w:ind w:left="1276" w:hanging="425"/>
        <w:jc w:val="both"/>
        <w:rPr>
          <w:rFonts w:ascii="Times New Roman" w:hAnsi="Times New Roman"/>
          <w:sz w:val="28"/>
          <w:szCs w:val="28"/>
        </w:rPr>
      </w:pPr>
      <w:r w:rsidRPr="009929DE">
        <w:rPr>
          <w:rFonts w:ascii="Times New Roman" w:hAnsi="Times New Roman"/>
          <w:sz w:val="28"/>
          <w:szCs w:val="28"/>
        </w:rPr>
        <w:t>В случаях вскрытия предпосылок к возможным террористическим актам, чрезвычайных происшествий немедленно докладывать в местные отделы МВД России.</w:t>
      </w:r>
    </w:p>
    <w:p w14:paraId="20D3DBC5" w14:textId="77777777"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Сигналом для немедленного принятия решения по выполнению Плана действий в ситуациях, связанных с совершением (возможностью) совершения террористического акта, может стать:</w:t>
      </w:r>
    </w:p>
    <w:p w14:paraId="7AA2D8D3" w14:textId="77777777" w:rsidR="00B053A9" w:rsidRPr="009929DE" w:rsidRDefault="00B053A9" w:rsidP="00B053A9">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обнаружение в учреждении подозрительного предмета, похожего на взрывное устройство;</w:t>
      </w:r>
    </w:p>
    <w:p w14:paraId="546502B3" w14:textId="77777777" w:rsidR="00B053A9" w:rsidRPr="009929DE" w:rsidRDefault="00B053A9" w:rsidP="00B053A9">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угроза по телефону о заложенном взрывном устройстве;</w:t>
      </w:r>
      <w:r w:rsidRPr="009929DE">
        <w:rPr>
          <w:rFonts w:ascii="Times New Roman" w:hAnsi="Times New Roman"/>
          <w:sz w:val="28"/>
          <w:szCs w:val="28"/>
        </w:rPr>
        <w:tab/>
      </w:r>
    </w:p>
    <w:p w14:paraId="4225642B" w14:textId="77777777" w:rsidR="00B053A9" w:rsidRPr="009929DE" w:rsidRDefault="00B053A9" w:rsidP="00B053A9">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lastRenderedPageBreak/>
        <w:t>поступление письменной угрозы о заложенном взрывном устройстве;</w:t>
      </w:r>
    </w:p>
    <w:p w14:paraId="2F80A8FA" w14:textId="77777777" w:rsidR="00B053A9" w:rsidRPr="009929DE" w:rsidRDefault="00B053A9" w:rsidP="00B053A9">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захват (угроза захвата) заложников в помещениях или на территории учреждения;</w:t>
      </w:r>
    </w:p>
    <w:p w14:paraId="75DF531D" w14:textId="77777777" w:rsidR="00B053A9" w:rsidRPr="009929DE" w:rsidRDefault="00B053A9" w:rsidP="00B053A9">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получение любой иной информации о заложенном взрывном устройстве или ЧС.</w:t>
      </w:r>
    </w:p>
    <w:p w14:paraId="138466A4" w14:textId="77777777" w:rsidR="00B053A9" w:rsidRPr="009929DE" w:rsidRDefault="00B053A9" w:rsidP="00B053A9">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Ключевое значение в случае чрезвычайных ситуаций техногенного характера, террористических акций и других ЧС приобретают телекоммуникационная обеспеченность и транспорт, а также безотказность их функционирования при любых условиях. </w:t>
      </w:r>
    </w:p>
    <w:p w14:paraId="596252A8" w14:textId="6D03C849" w:rsidR="00B053A9" w:rsidRPr="009929DE" w:rsidRDefault="00B053A9" w:rsidP="00B053A9">
      <w:pPr>
        <w:spacing w:after="0" w:line="240" w:lineRule="auto"/>
        <w:ind w:firstLine="709"/>
        <w:jc w:val="right"/>
        <w:rPr>
          <w:rFonts w:ascii="Times New Roman" w:hAnsi="Times New Roman"/>
          <w:sz w:val="28"/>
          <w:szCs w:val="28"/>
        </w:rPr>
      </w:pPr>
      <w:r w:rsidRPr="009929DE">
        <w:rPr>
          <w:rFonts w:ascii="Times New Roman" w:hAnsi="Times New Roman"/>
          <w:sz w:val="28"/>
          <w:szCs w:val="28"/>
        </w:rPr>
        <w:t xml:space="preserve">Таблица </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STYLEREF 3 \s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5.8.3</w:t>
      </w:r>
      <w:r w:rsidR="00CB56B9" w:rsidRPr="009929DE">
        <w:rPr>
          <w:rFonts w:ascii="Times New Roman" w:hAnsi="Times New Roman"/>
          <w:sz w:val="28"/>
          <w:szCs w:val="28"/>
        </w:rPr>
        <w:fldChar w:fldCharType="end"/>
      </w:r>
      <w:r w:rsidR="00CB56B9" w:rsidRPr="009929DE">
        <w:rPr>
          <w:rFonts w:ascii="Times New Roman" w:hAnsi="Times New Roman"/>
          <w:sz w:val="28"/>
          <w:szCs w:val="28"/>
        </w:rPr>
        <w:t>.</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SEQ Таблица \* ARABIC \s 3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14</w:t>
      </w:r>
      <w:r w:rsidR="00CB56B9" w:rsidRPr="009929DE">
        <w:rPr>
          <w:rFonts w:ascii="Times New Roman" w:hAnsi="Times New Roman"/>
          <w:sz w:val="28"/>
          <w:szCs w:val="28"/>
        </w:rPr>
        <w:fldChar w:fldCharType="end"/>
      </w:r>
    </w:p>
    <w:p w14:paraId="2C09CFE6" w14:textId="1347812D" w:rsidR="00B053A9" w:rsidRPr="009929DE" w:rsidRDefault="00B053A9" w:rsidP="00B053A9">
      <w:pPr>
        <w:spacing w:after="120" w:line="240" w:lineRule="auto"/>
        <w:jc w:val="center"/>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Оценка защищённости, исходя из рисков возникновения ЧС техногенного характера на территории</w:t>
      </w:r>
      <w:r w:rsidR="00A9190B" w:rsidRPr="009929DE">
        <w:rPr>
          <w:rFonts w:ascii="Times New Roman" w:eastAsia="Times New Roman" w:hAnsi="Times New Roman"/>
          <w:sz w:val="28"/>
          <w:szCs w:val="24"/>
          <w:lang w:eastAsia="ru-RU"/>
        </w:rPr>
        <w:t xml:space="preserve"> </w:t>
      </w:r>
      <w:r w:rsidR="001C4901" w:rsidRPr="009929DE">
        <w:rPr>
          <w:rFonts w:ascii="Times New Roman" w:eastAsia="Times New Roman" w:hAnsi="Times New Roman"/>
          <w:sz w:val="28"/>
          <w:szCs w:val="24"/>
          <w:lang w:eastAsia="ru-RU"/>
        </w:rPr>
        <w:t>МО «</w:t>
      </w:r>
      <w:proofErr w:type="spellStart"/>
      <w:r w:rsidR="001C4901" w:rsidRPr="009929DE">
        <w:rPr>
          <w:rFonts w:ascii="Times New Roman" w:eastAsia="Times New Roman" w:hAnsi="Times New Roman"/>
          <w:sz w:val="28"/>
          <w:szCs w:val="24"/>
          <w:lang w:eastAsia="ru-RU"/>
        </w:rPr>
        <w:t>Озероучумский</w:t>
      </w:r>
      <w:proofErr w:type="spellEnd"/>
      <w:r w:rsidR="001C4901" w:rsidRPr="009929DE">
        <w:rPr>
          <w:rFonts w:ascii="Times New Roman" w:eastAsia="Times New Roman" w:hAnsi="Times New Roman"/>
          <w:sz w:val="28"/>
          <w:szCs w:val="24"/>
          <w:lang w:eastAsia="ru-RU"/>
        </w:rPr>
        <w:t xml:space="preserve"> сельсовет»</w:t>
      </w:r>
    </w:p>
    <w:tbl>
      <w:tblPr>
        <w:tblStyle w:val="712"/>
        <w:tblW w:w="10072" w:type="dxa"/>
        <w:jc w:val="center"/>
        <w:tblBorders>
          <w:bottom w:val="none" w:sz="0" w:space="0" w:color="auto"/>
        </w:tblBorders>
        <w:tblLook w:val="04A0" w:firstRow="1" w:lastRow="0" w:firstColumn="1" w:lastColumn="0" w:noHBand="0" w:noVBand="1"/>
      </w:tblPr>
      <w:tblGrid>
        <w:gridCol w:w="561"/>
        <w:gridCol w:w="5578"/>
        <w:gridCol w:w="1936"/>
        <w:gridCol w:w="1997"/>
      </w:tblGrid>
      <w:tr w:rsidR="0063771D" w:rsidRPr="009929DE" w14:paraId="4136B1AC" w14:textId="77777777" w:rsidTr="00FA5A89">
        <w:trPr>
          <w:trHeight w:val="283"/>
          <w:tblHeader/>
          <w:jc w:val="center"/>
        </w:trPr>
        <w:tc>
          <w:tcPr>
            <w:tcW w:w="561" w:type="dxa"/>
            <w:vAlign w:val="center"/>
          </w:tcPr>
          <w:p w14:paraId="0F796E5E" w14:textId="77777777" w:rsidR="0063771D" w:rsidRPr="009929DE" w:rsidRDefault="0063771D" w:rsidP="00B053A9">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 п/п</w:t>
            </w:r>
          </w:p>
        </w:tc>
        <w:tc>
          <w:tcPr>
            <w:tcW w:w="5578" w:type="dxa"/>
            <w:vAlign w:val="center"/>
          </w:tcPr>
          <w:p w14:paraId="408BCE63" w14:textId="77777777" w:rsidR="0063771D" w:rsidRPr="009929DE" w:rsidRDefault="0063771D" w:rsidP="00B053A9">
            <w:pPr>
              <w:spacing w:after="0" w:line="240" w:lineRule="auto"/>
              <w:jc w:val="center"/>
              <w:rPr>
                <w:rFonts w:ascii="Times New Roman" w:hAnsi="Times New Roman"/>
                <w:snapToGrid w:val="0"/>
                <w:sz w:val="24"/>
                <w:szCs w:val="24"/>
                <w:lang w:eastAsia="ru-RU"/>
              </w:rPr>
            </w:pPr>
            <w:r w:rsidRPr="009929DE">
              <w:rPr>
                <w:rFonts w:ascii="Times New Roman" w:hAnsi="Times New Roman"/>
                <w:bCs/>
                <w:color w:val="000000"/>
                <w:kern w:val="24"/>
                <w:sz w:val="24"/>
                <w:szCs w:val="24"/>
                <w:lang w:eastAsia="ru-RU"/>
              </w:rPr>
              <w:t>Наименование риска</w:t>
            </w:r>
          </w:p>
        </w:tc>
        <w:tc>
          <w:tcPr>
            <w:tcW w:w="1936" w:type="dxa"/>
            <w:vAlign w:val="center"/>
          </w:tcPr>
          <w:p w14:paraId="4E797552" w14:textId="77777777" w:rsidR="0063771D" w:rsidRPr="009929DE" w:rsidRDefault="0063771D" w:rsidP="00B053A9">
            <w:pPr>
              <w:spacing w:after="0" w:line="240" w:lineRule="auto"/>
              <w:jc w:val="center"/>
              <w:rPr>
                <w:rFonts w:ascii="Times New Roman" w:hAnsi="Times New Roman"/>
                <w:snapToGrid w:val="0"/>
                <w:sz w:val="24"/>
                <w:szCs w:val="24"/>
                <w:lang w:eastAsia="ru-RU"/>
              </w:rPr>
            </w:pPr>
            <w:r w:rsidRPr="009929DE">
              <w:rPr>
                <w:rFonts w:ascii="Times New Roman" w:hAnsi="Times New Roman"/>
                <w:bCs/>
                <w:color w:val="000000"/>
                <w:kern w:val="24"/>
                <w:sz w:val="24"/>
                <w:szCs w:val="24"/>
                <w:lang w:eastAsia="ru-RU"/>
              </w:rPr>
              <w:t>Показатель риска</w:t>
            </w:r>
          </w:p>
        </w:tc>
        <w:tc>
          <w:tcPr>
            <w:tcW w:w="1997" w:type="dxa"/>
            <w:vAlign w:val="center"/>
          </w:tcPr>
          <w:p w14:paraId="24969DF6" w14:textId="77777777" w:rsidR="0063771D" w:rsidRPr="009929DE" w:rsidRDefault="0063771D" w:rsidP="00B053A9">
            <w:pPr>
              <w:spacing w:after="0" w:line="240" w:lineRule="auto"/>
              <w:jc w:val="center"/>
              <w:rPr>
                <w:rFonts w:ascii="Times New Roman" w:hAnsi="Times New Roman"/>
                <w:snapToGrid w:val="0"/>
                <w:sz w:val="24"/>
                <w:szCs w:val="24"/>
                <w:lang w:eastAsia="ru-RU"/>
              </w:rPr>
            </w:pPr>
            <w:r w:rsidRPr="009929DE">
              <w:rPr>
                <w:rFonts w:ascii="Times New Roman" w:hAnsi="Times New Roman"/>
                <w:bCs/>
                <w:color w:val="000000"/>
                <w:kern w:val="24"/>
                <w:sz w:val="24"/>
                <w:szCs w:val="24"/>
                <w:lang w:eastAsia="ru-RU"/>
              </w:rPr>
              <w:t>Временные показатели риска</w:t>
            </w:r>
          </w:p>
        </w:tc>
      </w:tr>
    </w:tbl>
    <w:p w14:paraId="0DCBFB97" w14:textId="77777777" w:rsidR="00FA5A89" w:rsidRPr="009929DE" w:rsidRDefault="00FA5A89" w:rsidP="00FA5A89">
      <w:pPr>
        <w:spacing w:after="0" w:line="240" w:lineRule="auto"/>
        <w:rPr>
          <w:vanish/>
          <w:sz w:val="2"/>
          <w:szCs w:val="2"/>
        </w:rPr>
      </w:pPr>
    </w:p>
    <w:tbl>
      <w:tblPr>
        <w:tblStyle w:val="712"/>
        <w:tblW w:w="10072" w:type="dxa"/>
        <w:jc w:val="center"/>
        <w:tblLook w:val="04A0" w:firstRow="1" w:lastRow="0" w:firstColumn="1" w:lastColumn="0" w:noHBand="0" w:noVBand="1"/>
      </w:tblPr>
      <w:tblGrid>
        <w:gridCol w:w="561"/>
        <w:gridCol w:w="5578"/>
        <w:gridCol w:w="1936"/>
        <w:gridCol w:w="1997"/>
      </w:tblGrid>
      <w:tr w:rsidR="00FA5A89" w:rsidRPr="009929DE" w14:paraId="35F317FF" w14:textId="77777777" w:rsidTr="00957F5C">
        <w:trPr>
          <w:trHeight w:val="283"/>
          <w:tblHeader/>
          <w:jc w:val="center"/>
        </w:trPr>
        <w:tc>
          <w:tcPr>
            <w:tcW w:w="561" w:type="dxa"/>
            <w:vAlign w:val="center"/>
          </w:tcPr>
          <w:p w14:paraId="20309139" w14:textId="34E80083" w:rsidR="00FA5A89" w:rsidRPr="009929DE" w:rsidRDefault="00FA5A89" w:rsidP="00B053A9">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1</w:t>
            </w:r>
          </w:p>
        </w:tc>
        <w:tc>
          <w:tcPr>
            <w:tcW w:w="5578" w:type="dxa"/>
            <w:vAlign w:val="center"/>
          </w:tcPr>
          <w:p w14:paraId="023FED36" w14:textId="43686C38" w:rsidR="00FA5A89" w:rsidRPr="009929DE" w:rsidRDefault="00FA5A89" w:rsidP="00B053A9">
            <w:pPr>
              <w:spacing w:after="0" w:line="240" w:lineRule="auto"/>
              <w:jc w:val="center"/>
              <w:rPr>
                <w:rFonts w:ascii="Times New Roman" w:hAnsi="Times New Roman"/>
                <w:bCs/>
                <w:color w:val="000000"/>
                <w:kern w:val="24"/>
                <w:sz w:val="24"/>
                <w:szCs w:val="24"/>
                <w:lang w:eastAsia="ru-RU"/>
              </w:rPr>
            </w:pPr>
            <w:r w:rsidRPr="009929DE">
              <w:rPr>
                <w:rFonts w:ascii="Times New Roman" w:hAnsi="Times New Roman"/>
                <w:bCs/>
                <w:color w:val="000000"/>
                <w:kern w:val="24"/>
                <w:sz w:val="24"/>
                <w:szCs w:val="24"/>
                <w:lang w:eastAsia="ru-RU"/>
              </w:rPr>
              <w:t>2</w:t>
            </w:r>
          </w:p>
        </w:tc>
        <w:tc>
          <w:tcPr>
            <w:tcW w:w="1936" w:type="dxa"/>
            <w:vAlign w:val="center"/>
          </w:tcPr>
          <w:p w14:paraId="697BD841" w14:textId="180C76E4" w:rsidR="00FA5A89" w:rsidRPr="009929DE" w:rsidRDefault="00FA5A89" w:rsidP="00B053A9">
            <w:pPr>
              <w:spacing w:after="0" w:line="240" w:lineRule="auto"/>
              <w:jc w:val="center"/>
              <w:rPr>
                <w:rFonts w:ascii="Times New Roman" w:hAnsi="Times New Roman"/>
                <w:bCs/>
                <w:color w:val="000000"/>
                <w:kern w:val="24"/>
                <w:sz w:val="24"/>
                <w:szCs w:val="24"/>
                <w:lang w:eastAsia="ru-RU"/>
              </w:rPr>
            </w:pPr>
            <w:r w:rsidRPr="009929DE">
              <w:rPr>
                <w:rFonts w:ascii="Times New Roman" w:hAnsi="Times New Roman"/>
                <w:bCs/>
                <w:color w:val="000000"/>
                <w:kern w:val="24"/>
                <w:sz w:val="24"/>
                <w:szCs w:val="24"/>
                <w:lang w:eastAsia="ru-RU"/>
              </w:rPr>
              <w:t>3</w:t>
            </w:r>
          </w:p>
        </w:tc>
        <w:tc>
          <w:tcPr>
            <w:tcW w:w="1997" w:type="dxa"/>
            <w:vAlign w:val="center"/>
          </w:tcPr>
          <w:p w14:paraId="4F2412D3" w14:textId="3139B470" w:rsidR="00FA5A89" w:rsidRPr="009929DE" w:rsidRDefault="00FA5A89" w:rsidP="00B053A9">
            <w:pPr>
              <w:spacing w:after="0" w:line="240" w:lineRule="auto"/>
              <w:jc w:val="center"/>
              <w:rPr>
                <w:rFonts w:ascii="Times New Roman" w:hAnsi="Times New Roman"/>
                <w:bCs/>
                <w:color w:val="000000"/>
                <w:kern w:val="24"/>
                <w:sz w:val="24"/>
                <w:szCs w:val="24"/>
                <w:lang w:eastAsia="ru-RU"/>
              </w:rPr>
            </w:pPr>
            <w:r w:rsidRPr="009929DE">
              <w:rPr>
                <w:rFonts w:ascii="Times New Roman" w:hAnsi="Times New Roman"/>
                <w:bCs/>
                <w:color w:val="000000"/>
                <w:kern w:val="24"/>
                <w:sz w:val="24"/>
                <w:szCs w:val="24"/>
                <w:lang w:eastAsia="ru-RU"/>
              </w:rPr>
              <w:t>4</w:t>
            </w:r>
          </w:p>
        </w:tc>
      </w:tr>
      <w:tr w:rsidR="0063771D" w:rsidRPr="009929DE" w14:paraId="54E758B3" w14:textId="77777777" w:rsidTr="00957F5C">
        <w:trPr>
          <w:trHeight w:val="283"/>
          <w:jc w:val="center"/>
        </w:trPr>
        <w:tc>
          <w:tcPr>
            <w:tcW w:w="10072" w:type="dxa"/>
            <w:gridSpan w:val="4"/>
          </w:tcPr>
          <w:p w14:paraId="6A4ADC03" w14:textId="77777777" w:rsidR="0063771D" w:rsidRPr="009929DE" w:rsidRDefault="0063771D" w:rsidP="00B053A9">
            <w:pPr>
              <w:spacing w:after="0" w:line="240" w:lineRule="auto"/>
              <w:jc w:val="center"/>
              <w:rPr>
                <w:rFonts w:ascii="Times New Roman" w:hAnsi="Times New Roman"/>
                <w:snapToGrid w:val="0"/>
                <w:sz w:val="24"/>
                <w:szCs w:val="24"/>
                <w:lang w:eastAsia="ru-RU"/>
              </w:rPr>
            </w:pPr>
            <w:r w:rsidRPr="009929DE">
              <w:rPr>
                <w:rFonts w:ascii="Times New Roman" w:hAnsi="Times New Roman"/>
                <w:bCs/>
                <w:color w:val="000000"/>
                <w:kern w:val="24"/>
                <w:sz w:val="24"/>
                <w:szCs w:val="24"/>
                <w:lang w:eastAsia="ru-RU"/>
              </w:rPr>
              <w:t>Риски возникновения ЧС на транспорте</w:t>
            </w:r>
          </w:p>
        </w:tc>
      </w:tr>
      <w:tr w:rsidR="00BB10E2" w:rsidRPr="009929DE" w14:paraId="4E5D41AC" w14:textId="77777777" w:rsidTr="00957F5C">
        <w:trPr>
          <w:trHeight w:val="283"/>
          <w:jc w:val="center"/>
        </w:trPr>
        <w:tc>
          <w:tcPr>
            <w:tcW w:w="561" w:type="dxa"/>
            <w:vAlign w:val="center"/>
          </w:tcPr>
          <w:p w14:paraId="4A429D4C" w14:textId="77777777" w:rsidR="00BB10E2" w:rsidRPr="009929DE" w:rsidRDefault="00BB10E2" w:rsidP="00BB10E2">
            <w:pPr>
              <w:pStyle w:val="aa"/>
              <w:numPr>
                <w:ilvl w:val="0"/>
                <w:numId w:val="57"/>
              </w:numPr>
              <w:spacing w:after="0" w:line="240" w:lineRule="auto"/>
              <w:ind w:left="34"/>
              <w:jc w:val="center"/>
              <w:rPr>
                <w:rFonts w:ascii="Times New Roman" w:hAnsi="Times New Roman"/>
                <w:snapToGrid w:val="0"/>
                <w:sz w:val="24"/>
                <w:szCs w:val="24"/>
                <w:lang w:eastAsia="ru-RU"/>
              </w:rPr>
            </w:pPr>
          </w:p>
        </w:tc>
        <w:tc>
          <w:tcPr>
            <w:tcW w:w="5578" w:type="dxa"/>
            <w:vAlign w:val="center"/>
          </w:tcPr>
          <w:p w14:paraId="78995761" w14:textId="77777777" w:rsidR="00BB10E2" w:rsidRPr="009929DE" w:rsidRDefault="00BB10E2" w:rsidP="00BB10E2">
            <w:pPr>
              <w:spacing w:after="0" w:line="240" w:lineRule="auto"/>
              <w:rPr>
                <w:rFonts w:ascii="Times New Roman" w:hAnsi="Times New Roman"/>
                <w:snapToGrid w:val="0"/>
                <w:sz w:val="24"/>
                <w:szCs w:val="24"/>
                <w:lang w:eastAsia="ru-RU"/>
              </w:rPr>
            </w:pPr>
            <w:r w:rsidRPr="009929DE">
              <w:rPr>
                <w:rFonts w:ascii="Times New Roman" w:hAnsi="Times New Roman"/>
                <w:color w:val="000000"/>
                <w:kern w:val="24"/>
                <w:sz w:val="24"/>
                <w:szCs w:val="24"/>
                <w:lang w:eastAsia="ru-RU"/>
              </w:rPr>
              <w:t>Риск возникновения ЧС на объектах автомобильного транспорта</w:t>
            </w:r>
          </w:p>
        </w:tc>
        <w:tc>
          <w:tcPr>
            <w:tcW w:w="1936" w:type="dxa"/>
            <w:vAlign w:val="center"/>
          </w:tcPr>
          <w:p w14:paraId="2DBA1E39" w14:textId="77777777" w:rsidR="00BB10E2" w:rsidRPr="009929DE" w:rsidRDefault="00BB10E2" w:rsidP="00BB10E2">
            <w:pPr>
              <w:spacing w:after="0" w:line="240" w:lineRule="auto"/>
              <w:jc w:val="center"/>
              <w:rPr>
                <w:rFonts w:ascii="Times New Roman" w:hAnsi="Times New Roman"/>
                <w:snapToGrid w:val="0"/>
                <w:sz w:val="24"/>
                <w:szCs w:val="24"/>
                <w:vertAlign w:val="superscript"/>
                <w:lang w:eastAsia="ru-RU"/>
              </w:rPr>
            </w:pPr>
            <w:proofErr w:type="spellStart"/>
            <w:r w:rsidRPr="009929DE">
              <w:rPr>
                <w:rFonts w:ascii="Times New Roman" w:hAnsi="Times New Roman"/>
                <w:snapToGrid w:val="0"/>
                <w:sz w:val="24"/>
                <w:szCs w:val="24"/>
                <w:lang w:eastAsia="ru-RU"/>
              </w:rPr>
              <w:t>Пренебрежимый</w:t>
            </w:r>
            <w:proofErr w:type="spellEnd"/>
            <w:r w:rsidRPr="009929DE">
              <w:rPr>
                <w:rFonts w:ascii="Times New Roman" w:hAnsi="Times New Roman"/>
                <w:snapToGrid w:val="0"/>
                <w:sz w:val="24"/>
                <w:szCs w:val="24"/>
                <w:lang w:eastAsia="ru-RU"/>
              </w:rPr>
              <w:t xml:space="preserve"> риск - 10</w:t>
            </w:r>
            <w:r w:rsidRPr="009929DE">
              <w:rPr>
                <w:rFonts w:ascii="Times New Roman" w:hAnsi="Times New Roman"/>
                <w:snapToGrid w:val="0"/>
                <w:sz w:val="24"/>
                <w:szCs w:val="24"/>
                <w:vertAlign w:val="superscript"/>
                <w:lang w:eastAsia="ru-RU"/>
              </w:rPr>
              <w:t>- 5</w:t>
            </w:r>
          </w:p>
        </w:tc>
        <w:tc>
          <w:tcPr>
            <w:tcW w:w="1997" w:type="dxa"/>
            <w:vAlign w:val="center"/>
          </w:tcPr>
          <w:p w14:paraId="58263F75" w14:textId="4A9E87A0" w:rsidR="00BB10E2" w:rsidRPr="009929DE" w:rsidRDefault="00BB10E2" w:rsidP="00BB10E2">
            <w:pPr>
              <w:spacing w:after="0" w:line="240" w:lineRule="auto"/>
              <w:jc w:val="center"/>
              <w:rPr>
                <w:rFonts w:ascii="Times New Roman" w:hAnsi="Times New Roman"/>
                <w:snapToGrid w:val="0"/>
                <w:sz w:val="24"/>
                <w:szCs w:val="24"/>
                <w:lang w:eastAsia="ru-RU"/>
              </w:rPr>
            </w:pPr>
            <w:r w:rsidRPr="009929DE">
              <w:rPr>
                <w:rFonts w:ascii="Times New Roman" w:hAnsi="Times New Roman"/>
                <w:color w:val="000000"/>
                <w:kern w:val="24"/>
                <w:sz w:val="24"/>
                <w:szCs w:val="24"/>
                <w:lang w:eastAsia="ru-RU"/>
              </w:rPr>
              <w:t>январь – декабрь</w:t>
            </w:r>
          </w:p>
        </w:tc>
      </w:tr>
      <w:tr w:rsidR="00BB10E2" w:rsidRPr="009929DE" w14:paraId="0DD79DA1" w14:textId="77777777" w:rsidTr="00957F5C">
        <w:trPr>
          <w:trHeight w:val="283"/>
          <w:jc w:val="center"/>
        </w:trPr>
        <w:tc>
          <w:tcPr>
            <w:tcW w:w="561" w:type="dxa"/>
            <w:vAlign w:val="center"/>
          </w:tcPr>
          <w:p w14:paraId="33058659" w14:textId="77777777" w:rsidR="00BB10E2" w:rsidRPr="009929DE" w:rsidRDefault="00BB10E2" w:rsidP="00BB10E2">
            <w:pPr>
              <w:pStyle w:val="aa"/>
              <w:numPr>
                <w:ilvl w:val="0"/>
                <w:numId w:val="57"/>
              </w:numPr>
              <w:spacing w:after="0" w:line="240" w:lineRule="auto"/>
              <w:ind w:left="34"/>
              <w:jc w:val="center"/>
              <w:rPr>
                <w:rFonts w:ascii="Times New Roman" w:hAnsi="Times New Roman"/>
                <w:snapToGrid w:val="0"/>
                <w:sz w:val="24"/>
                <w:szCs w:val="24"/>
                <w:lang w:eastAsia="ru-RU"/>
              </w:rPr>
            </w:pPr>
          </w:p>
        </w:tc>
        <w:tc>
          <w:tcPr>
            <w:tcW w:w="5578" w:type="dxa"/>
            <w:vAlign w:val="center"/>
          </w:tcPr>
          <w:p w14:paraId="75FFCC43" w14:textId="6BA14B84" w:rsidR="00BB10E2" w:rsidRPr="009929DE" w:rsidRDefault="00BB10E2" w:rsidP="00BB10E2">
            <w:pPr>
              <w:spacing w:after="0" w:line="240" w:lineRule="auto"/>
              <w:textAlignment w:val="baseline"/>
              <w:rPr>
                <w:rFonts w:ascii="Times New Roman" w:hAnsi="Times New Roman"/>
                <w:sz w:val="24"/>
                <w:szCs w:val="24"/>
                <w:lang w:eastAsia="ru-RU"/>
              </w:rPr>
            </w:pPr>
            <w:r w:rsidRPr="009929DE">
              <w:rPr>
                <w:rFonts w:ascii="Times New Roman" w:hAnsi="Times New Roman"/>
                <w:color w:val="000000"/>
                <w:kern w:val="24"/>
                <w:sz w:val="24"/>
                <w:szCs w:val="24"/>
                <w:lang w:eastAsia="ru-RU"/>
              </w:rPr>
              <w:t>Риски возникновения ЧС на объектах железнодорожного транспорта</w:t>
            </w:r>
          </w:p>
        </w:tc>
        <w:tc>
          <w:tcPr>
            <w:tcW w:w="3933" w:type="dxa"/>
            <w:gridSpan w:val="2"/>
            <w:vAlign w:val="center"/>
          </w:tcPr>
          <w:p w14:paraId="714C0E90" w14:textId="77777777" w:rsidR="00BB10E2" w:rsidRPr="009929DE" w:rsidRDefault="00BB10E2" w:rsidP="00BB10E2">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Риск не характерен</w:t>
            </w:r>
          </w:p>
        </w:tc>
      </w:tr>
      <w:tr w:rsidR="00BB10E2" w:rsidRPr="009929DE" w14:paraId="1C54EDF7" w14:textId="77777777" w:rsidTr="00C91928">
        <w:trPr>
          <w:trHeight w:val="283"/>
          <w:jc w:val="center"/>
        </w:trPr>
        <w:tc>
          <w:tcPr>
            <w:tcW w:w="561" w:type="dxa"/>
            <w:vAlign w:val="center"/>
          </w:tcPr>
          <w:p w14:paraId="34E77F29" w14:textId="77777777" w:rsidR="00BB10E2" w:rsidRPr="009929DE" w:rsidRDefault="00BB10E2" w:rsidP="00BB10E2">
            <w:pPr>
              <w:pStyle w:val="aa"/>
              <w:numPr>
                <w:ilvl w:val="0"/>
                <w:numId w:val="57"/>
              </w:numPr>
              <w:spacing w:after="0" w:line="240" w:lineRule="auto"/>
              <w:ind w:left="34"/>
              <w:jc w:val="center"/>
              <w:rPr>
                <w:rFonts w:ascii="Times New Roman" w:hAnsi="Times New Roman"/>
                <w:snapToGrid w:val="0"/>
                <w:sz w:val="24"/>
                <w:szCs w:val="24"/>
                <w:lang w:eastAsia="ru-RU"/>
              </w:rPr>
            </w:pPr>
          </w:p>
        </w:tc>
        <w:tc>
          <w:tcPr>
            <w:tcW w:w="5578" w:type="dxa"/>
            <w:vAlign w:val="center"/>
          </w:tcPr>
          <w:p w14:paraId="30061512" w14:textId="77777777" w:rsidR="00BB10E2" w:rsidRPr="009929DE" w:rsidRDefault="00BB10E2" w:rsidP="00BB10E2">
            <w:pPr>
              <w:spacing w:after="0" w:line="240" w:lineRule="auto"/>
              <w:textAlignment w:val="baseline"/>
              <w:rPr>
                <w:rFonts w:ascii="Times New Roman" w:hAnsi="Times New Roman"/>
                <w:sz w:val="24"/>
                <w:szCs w:val="24"/>
                <w:lang w:eastAsia="ru-RU"/>
              </w:rPr>
            </w:pPr>
            <w:r w:rsidRPr="009929DE">
              <w:rPr>
                <w:rFonts w:ascii="Times New Roman" w:hAnsi="Times New Roman"/>
                <w:color w:val="000000"/>
                <w:kern w:val="24"/>
                <w:sz w:val="24"/>
                <w:szCs w:val="24"/>
                <w:lang w:eastAsia="ru-RU"/>
              </w:rPr>
              <w:t>Риски возникновения ЧС на объектах воздушного транспорта</w:t>
            </w:r>
          </w:p>
        </w:tc>
        <w:tc>
          <w:tcPr>
            <w:tcW w:w="3933" w:type="dxa"/>
            <w:gridSpan w:val="2"/>
            <w:vAlign w:val="center"/>
          </w:tcPr>
          <w:p w14:paraId="746330D2" w14:textId="77777777" w:rsidR="00BB10E2" w:rsidRPr="009929DE" w:rsidRDefault="00BB10E2" w:rsidP="00BB10E2">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Риск не характерен</w:t>
            </w:r>
          </w:p>
        </w:tc>
      </w:tr>
      <w:tr w:rsidR="00BB10E2" w:rsidRPr="009929DE" w14:paraId="34BD3D33" w14:textId="77777777" w:rsidTr="00957F5C">
        <w:trPr>
          <w:trHeight w:val="283"/>
          <w:jc w:val="center"/>
        </w:trPr>
        <w:tc>
          <w:tcPr>
            <w:tcW w:w="561" w:type="dxa"/>
            <w:vAlign w:val="center"/>
          </w:tcPr>
          <w:p w14:paraId="23C6F1F2" w14:textId="77777777" w:rsidR="00BB10E2" w:rsidRPr="009929DE" w:rsidRDefault="00BB10E2" w:rsidP="00BB10E2">
            <w:pPr>
              <w:pStyle w:val="aa"/>
              <w:numPr>
                <w:ilvl w:val="0"/>
                <w:numId w:val="57"/>
              </w:numPr>
              <w:spacing w:after="0" w:line="240" w:lineRule="auto"/>
              <w:ind w:left="34"/>
              <w:jc w:val="center"/>
              <w:rPr>
                <w:rFonts w:ascii="Times New Roman" w:hAnsi="Times New Roman"/>
                <w:snapToGrid w:val="0"/>
                <w:sz w:val="24"/>
                <w:szCs w:val="24"/>
                <w:lang w:eastAsia="ru-RU"/>
              </w:rPr>
            </w:pPr>
          </w:p>
        </w:tc>
        <w:tc>
          <w:tcPr>
            <w:tcW w:w="5578" w:type="dxa"/>
            <w:vAlign w:val="center"/>
          </w:tcPr>
          <w:p w14:paraId="223C9D31" w14:textId="77777777" w:rsidR="00BB10E2" w:rsidRPr="009929DE" w:rsidRDefault="00BB10E2" w:rsidP="00BB10E2">
            <w:pPr>
              <w:spacing w:after="0" w:line="240" w:lineRule="auto"/>
              <w:textAlignment w:val="baseline"/>
              <w:rPr>
                <w:rFonts w:ascii="Times New Roman" w:hAnsi="Times New Roman"/>
                <w:sz w:val="24"/>
                <w:szCs w:val="24"/>
                <w:lang w:eastAsia="ru-RU"/>
              </w:rPr>
            </w:pPr>
            <w:r w:rsidRPr="009929DE">
              <w:rPr>
                <w:rFonts w:ascii="Times New Roman" w:hAnsi="Times New Roman"/>
                <w:color w:val="000000"/>
                <w:kern w:val="24"/>
                <w:sz w:val="24"/>
                <w:szCs w:val="24"/>
                <w:lang w:eastAsia="ru-RU"/>
              </w:rPr>
              <w:t>Риски возникновения ЧС на объектах морского транспорта</w:t>
            </w:r>
          </w:p>
        </w:tc>
        <w:tc>
          <w:tcPr>
            <w:tcW w:w="3933" w:type="dxa"/>
            <w:gridSpan w:val="2"/>
            <w:vAlign w:val="center"/>
          </w:tcPr>
          <w:p w14:paraId="0A673732" w14:textId="77777777" w:rsidR="00BB10E2" w:rsidRPr="009929DE" w:rsidRDefault="00BB10E2" w:rsidP="00BB10E2">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Риск не характерен</w:t>
            </w:r>
          </w:p>
        </w:tc>
      </w:tr>
      <w:tr w:rsidR="00BB10E2" w:rsidRPr="009929DE" w14:paraId="6D29EB81" w14:textId="77777777" w:rsidTr="00044CED">
        <w:trPr>
          <w:trHeight w:val="283"/>
          <w:jc w:val="center"/>
        </w:trPr>
        <w:tc>
          <w:tcPr>
            <w:tcW w:w="561" w:type="dxa"/>
            <w:vAlign w:val="center"/>
          </w:tcPr>
          <w:p w14:paraId="3857559E" w14:textId="77777777" w:rsidR="00BB10E2" w:rsidRPr="009929DE" w:rsidRDefault="00BB10E2" w:rsidP="00BB10E2">
            <w:pPr>
              <w:pStyle w:val="aa"/>
              <w:numPr>
                <w:ilvl w:val="0"/>
                <w:numId w:val="57"/>
              </w:numPr>
              <w:spacing w:after="0" w:line="240" w:lineRule="auto"/>
              <w:ind w:left="34"/>
              <w:jc w:val="center"/>
              <w:rPr>
                <w:rFonts w:ascii="Times New Roman" w:hAnsi="Times New Roman"/>
                <w:snapToGrid w:val="0"/>
                <w:sz w:val="24"/>
                <w:szCs w:val="24"/>
                <w:lang w:eastAsia="ru-RU"/>
              </w:rPr>
            </w:pPr>
          </w:p>
        </w:tc>
        <w:tc>
          <w:tcPr>
            <w:tcW w:w="5578" w:type="dxa"/>
            <w:vAlign w:val="center"/>
          </w:tcPr>
          <w:p w14:paraId="097C53DC" w14:textId="62E84BB0" w:rsidR="00BB10E2" w:rsidRPr="009929DE" w:rsidRDefault="00BB10E2" w:rsidP="00BB10E2">
            <w:pPr>
              <w:spacing w:after="0" w:line="240" w:lineRule="auto"/>
              <w:textAlignment w:val="baseline"/>
              <w:rPr>
                <w:rFonts w:ascii="Times New Roman" w:hAnsi="Times New Roman"/>
                <w:sz w:val="24"/>
                <w:szCs w:val="24"/>
                <w:lang w:eastAsia="ru-RU"/>
              </w:rPr>
            </w:pPr>
            <w:r w:rsidRPr="009929DE">
              <w:rPr>
                <w:rFonts w:ascii="Times New Roman" w:hAnsi="Times New Roman"/>
                <w:color w:val="000000"/>
                <w:kern w:val="24"/>
                <w:sz w:val="24"/>
                <w:szCs w:val="24"/>
                <w:lang w:eastAsia="ru-RU"/>
              </w:rPr>
              <w:t>Риски возникновения ЧС на объектах речного транспорта</w:t>
            </w:r>
          </w:p>
        </w:tc>
        <w:tc>
          <w:tcPr>
            <w:tcW w:w="3933" w:type="dxa"/>
            <w:gridSpan w:val="2"/>
            <w:vAlign w:val="center"/>
          </w:tcPr>
          <w:p w14:paraId="01A9E103" w14:textId="77777777" w:rsidR="00BB10E2" w:rsidRPr="009929DE" w:rsidRDefault="00BB10E2" w:rsidP="00BB10E2">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Риск не характерен</w:t>
            </w:r>
          </w:p>
        </w:tc>
      </w:tr>
      <w:tr w:rsidR="00BB10E2" w:rsidRPr="009929DE" w14:paraId="63A6A62B" w14:textId="77777777" w:rsidTr="00957F5C">
        <w:trPr>
          <w:trHeight w:val="283"/>
          <w:jc w:val="center"/>
        </w:trPr>
        <w:tc>
          <w:tcPr>
            <w:tcW w:w="10072" w:type="dxa"/>
            <w:gridSpan w:val="4"/>
          </w:tcPr>
          <w:p w14:paraId="244E1C76" w14:textId="77777777" w:rsidR="00BB10E2" w:rsidRPr="009929DE" w:rsidRDefault="00BB10E2" w:rsidP="00BB10E2">
            <w:pPr>
              <w:spacing w:after="0" w:line="240" w:lineRule="auto"/>
              <w:jc w:val="center"/>
              <w:rPr>
                <w:rFonts w:ascii="Times New Roman" w:hAnsi="Times New Roman"/>
                <w:snapToGrid w:val="0"/>
                <w:sz w:val="24"/>
                <w:szCs w:val="24"/>
                <w:lang w:eastAsia="ru-RU"/>
              </w:rPr>
            </w:pPr>
            <w:r w:rsidRPr="009929DE">
              <w:rPr>
                <w:rFonts w:ascii="Times New Roman" w:hAnsi="Times New Roman"/>
                <w:bCs/>
                <w:color w:val="000000"/>
                <w:kern w:val="24"/>
                <w:sz w:val="24"/>
                <w:szCs w:val="24"/>
                <w:lang w:eastAsia="ru-RU"/>
              </w:rPr>
              <w:t>Риски возникновения ЧС техногенного характера</w:t>
            </w:r>
          </w:p>
        </w:tc>
      </w:tr>
      <w:tr w:rsidR="00BB10E2" w:rsidRPr="009929DE" w14:paraId="1AAC9D11" w14:textId="77777777" w:rsidTr="00A22D9E">
        <w:trPr>
          <w:trHeight w:val="283"/>
          <w:jc w:val="center"/>
        </w:trPr>
        <w:tc>
          <w:tcPr>
            <w:tcW w:w="561" w:type="dxa"/>
            <w:vAlign w:val="center"/>
          </w:tcPr>
          <w:p w14:paraId="1D5DDE42" w14:textId="77777777" w:rsidR="00BB10E2" w:rsidRPr="009929DE" w:rsidRDefault="00BB10E2" w:rsidP="00BB10E2">
            <w:pPr>
              <w:pStyle w:val="aa"/>
              <w:numPr>
                <w:ilvl w:val="0"/>
                <w:numId w:val="57"/>
              </w:numPr>
              <w:spacing w:after="0" w:line="240" w:lineRule="auto"/>
              <w:ind w:left="34"/>
              <w:jc w:val="center"/>
              <w:rPr>
                <w:rFonts w:ascii="Times New Roman" w:hAnsi="Times New Roman"/>
                <w:snapToGrid w:val="0"/>
                <w:sz w:val="24"/>
                <w:szCs w:val="24"/>
                <w:lang w:eastAsia="ru-RU"/>
              </w:rPr>
            </w:pPr>
          </w:p>
        </w:tc>
        <w:tc>
          <w:tcPr>
            <w:tcW w:w="5578" w:type="dxa"/>
            <w:vAlign w:val="center"/>
          </w:tcPr>
          <w:p w14:paraId="35245E46" w14:textId="70EF3528" w:rsidR="00BB10E2" w:rsidRPr="009929DE" w:rsidRDefault="00BB10E2" w:rsidP="00BB10E2">
            <w:pPr>
              <w:spacing w:after="0" w:line="240" w:lineRule="auto"/>
              <w:textAlignment w:val="baseline"/>
              <w:rPr>
                <w:rFonts w:ascii="Times New Roman" w:hAnsi="Times New Roman"/>
                <w:sz w:val="24"/>
                <w:szCs w:val="24"/>
                <w:lang w:eastAsia="ru-RU"/>
              </w:rPr>
            </w:pPr>
            <w:r w:rsidRPr="009929DE">
              <w:rPr>
                <w:rFonts w:ascii="Times New Roman" w:hAnsi="Times New Roman"/>
                <w:color w:val="000000"/>
                <w:kern w:val="24"/>
                <w:sz w:val="24"/>
                <w:szCs w:val="24"/>
                <w:lang w:eastAsia="ru-RU"/>
              </w:rPr>
              <w:t>Риски возникновения аварий на химически опасных объектах</w:t>
            </w:r>
          </w:p>
        </w:tc>
        <w:tc>
          <w:tcPr>
            <w:tcW w:w="3933" w:type="dxa"/>
            <w:gridSpan w:val="2"/>
            <w:vAlign w:val="center"/>
          </w:tcPr>
          <w:p w14:paraId="4F41642B" w14:textId="77777777" w:rsidR="00BB10E2" w:rsidRPr="009929DE" w:rsidRDefault="00BB10E2" w:rsidP="00BB10E2">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Риск не характерен</w:t>
            </w:r>
          </w:p>
        </w:tc>
      </w:tr>
      <w:tr w:rsidR="00BB10E2" w:rsidRPr="009929DE" w14:paraId="416D5908" w14:textId="77777777" w:rsidTr="00044CED">
        <w:trPr>
          <w:trHeight w:val="283"/>
          <w:jc w:val="center"/>
        </w:trPr>
        <w:tc>
          <w:tcPr>
            <w:tcW w:w="561" w:type="dxa"/>
            <w:vAlign w:val="center"/>
          </w:tcPr>
          <w:p w14:paraId="5CD39577" w14:textId="77777777" w:rsidR="00BB10E2" w:rsidRPr="009929DE" w:rsidRDefault="00BB10E2" w:rsidP="00BB10E2">
            <w:pPr>
              <w:pStyle w:val="aa"/>
              <w:numPr>
                <w:ilvl w:val="0"/>
                <w:numId w:val="57"/>
              </w:numPr>
              <w:spacing w:after="0" w:line="240" w:lineRule="auto"/>
              <w:ind w:left="34"/>
              <w:jc w:val="center"/>
              <w:rPr>
                <w:rFonts w:ascii="Times New Roman" w:hAnsi="Times New Roman"/>
                <w:snapToGrid w:val="0"/>
                <w:sz w:val="24"/>
                <w:szCs w:val="24"/>
                <w:lang w:eastAsia="ru-RU"/>
              </w:rPr>
            </w:pPr>
          </w:p>
        </w:tc>
        <w:tc>
          <w:tcPr>
            <w:tcW w:w="5578" w:type="dxa"/>
            <w:vAlign w:val="center"/>
          </w:tcPr>
          <w:p w14:paraId="3C19DF21" w14:textId="77777777" w:rsidR="00BB10E2" w:rsidRPr="009929DE" w:rsidRDefault="00BB10E2" w:rsidP="00BB10E2">
            <w:pPr>
              <w:spacing w:after="0" w:line="240" w:lineRule="auto"/>
              <w:textAlignment w:val="baseline"/>
              <w:rPr>
                <w:rFonts w:ascii="Times New Roman" w:hAnsi="Times New Roman"/>
                <w:sz w:val="24"/>
                <w:szCs w:val="24"/>
                <w:lang w:eastAsia="ru-RU"/>
              </w:rPr>
            </w:pPr>
            <w:r w:rsidRPr="009929DE">
              <w:rPr>
                <w:rFonts w:ascii="Times New Roman" w:hAnsi="Times New Roman"/>
                <w:color w:val="000000"/>
                <w:kern w:val="24"/>
                <w:sz w:val="24"/>
                <w:szCs w:val="24"/>
                <w:lang w:eastAsia="ru-RU"/>
              </w:rPr>
              <w:t xml:space="preserve">Риски возникновения аварий на </w:t>
            </w:r>
            <w:proofErr w:type="spellStart"/>
            <w:r w:rsidRPr="009929DE">
              <w:rPr>
                <w:rFonts w:ascii="Times New Roman" w:hAnsi="Times New Roman"/>
                <w:color w:val="000000"/>
                <w:kern w:val="24"/>
                <w:sz w:val="24"/>
                <w:szCs w:val="24"/>
                <w:lang w:eastAsia="ru-RU"/>
              </w:rPr>
              <w:t>радиационно</w:t>
            </w:r>
            <w:proofErr w:type="spellEnd"/>
            <w:r w:rsidRPr="009929DE">
              <w:rPr>
                <w:rFonts w:ascii="Times New Roman" w:hAnsi="Times New Roman"/>
                <w:color w:val="000000"/>
                <w:kern w:val="24"/>
                <w:sz w:val="24"/>
                <w:szCs w:val="24"/>
                <w:lang w:eastAsia="ru-RU"/>
              </w:rPr>
              <w:t xml:space="preserve"> опасных объектах </w:t>
            </w:r>
          </w:p>
        </w:tc>
        <w:tc>
          <w:tcPr>
            <w:tcW w:w="3933" w:type="dxa"/>
            <w:gridSpan w:val="2"/>
            <w:vAlign w:val="center"/>
          </w:tcPr>
          <w:p w14:paraId="4791DA37" w14:textId="77777777" w:rsidR="00BB10E2" w:rsidRPr="009929DE" w:rsidRDefault="00BB10E2" w:rsidP="00BB10E2">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Риск не характерен</w:t>
            </w:r>
          </w:p>
        </w:tc>
      </w:tr>
      <w:tr w:rsidR="00BB10E2" w:rsidRPr="009929DE" w14:paraId="0C665C9A" w14:textId="77777777" w:rsidTr="00957F5C">
        <w:trPr>
          <w:trHeight w:val="283"/>
          <w:jc w:val="center"/>
        </w:trPr>
        <w:tc>
          <w:tcPr>
            <w:tcW w:w="561" w:type="dxa"/>
            <w:vAlign w:val="center"/>
          </w:tcPr>
          <w:p w14:paraId="3B96AFAC" w14:textId="77777777" w:rsidR="00BB10E2" w:rsidRPr="009929DE" w:rsidRDefault="00BB10E2" w:rsidP="00BB10E2">
            <w:pPr>
              <w:pStyle w:val="aa"/>
              <w:numPr>
                <w:ilvl w:val="0"/>
                <w:numId w:val="57"/>
              </w:numPr>
              <w:spacing w:after="0" w:line="240" w:lineRule="auto"/>
              <w:ind w:left="34"/>
              <w:jc w:val="center"/>
              <w:rPr>
                <w:rFonts w:ascii="Times New Roman" w:hAnsi="Times New Roman"/>
                <w:snapToGrid w:val="0"/>
                <w:sz w:val="24"/>
                <w:szCs w:val="24"/>
                <w:lang w:eastAsia="ru-RU"/>
              </w:rPr>
            </w:pPr>
          </w:p>
        </w:tc>
        <w:tc>
          <w:tcPr>
            <w:tcW w:w="5578" w:type="dxa"/>
            <w:vAlign w:val="center"/>
          </w:tcPr>
          <w:p w14:paraId="1EDE253D" w14:textId="77777777" w:rsidR="00BB10E2" w:rsidRPr="009929DE" w:rsidRDefault="00BB10E2" w:rsidP="00BB10E2">
            <w:pPr>
              <w:spacing w:after="0" w:line="240" w:lineRule="auto"/>
              <w:textAlignment w:val="baseline"/>
              <w:rPr>
                <w:rFonts w:ascii="Times New Roman" w:hAnsi="Times New Roman"/>
                <w:sz w:val="24"/>
                <w:szCs w:val="24"/>
                <w:lang w:eastAsia="ru-RU"/>
              </w:rPr>
            </w:pPr>
            <w:r w:rsidRPr="009929DE">
              <w:rPr>
                <w:rFonts w:ascii="Times New Roman" w:hAnsi="Times New Roman"/>
                <w:color w:val="000000"/>
                <w:kern w:val="24"/>
                <w:sz w:val="24"/>
                <w:szCs w:val="24"/>
                <w:lang w:eastAsia="ru-RU"/>
              </w:rPr>
              <w:t>Риски возникновения аварий на биологически опасных объектах</w:t>
            </w:r>
          </w:p>
        </w:tc>
        <w:tc>
          <w:tcPr>
            <w:tcW w:w="3933" w:type="dxa"/>
            <w:gridSpan w:val="2"/>
            <w:vAlign w:val="center"/>
          </w:tcPr>
          <w:p w14:paraId="4B476123" w14:textId="77777777" w:rsidR="00BB10E2" w:rsidRPr="009929DE" w:rsidRDefault="00BB10E2" w:rsidP="00BB10E2">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Риск не характерен</w:t>
            </w:r>
          </w:p>
        </w:tc>
      </w:tr>
      <w:tr w:rsidR="00BB10E2" w:rsidRPr="009929DE" w14:paraId="48FE02AC" w14:textId="77777777" w:rsidTr="00957F5C">
        <w:trPr>
          <w:trHeight w:val="283"/>
          <w:jc w:val="center"/>
        </w:trPr>
        <w:tc>
          <w:tcPr>
            <w:tcW w:w="561" w:type="dxa"/>
            <w:vAlign w:val="center"/>
          </w:tcPr>
          <w:p w14:paraId="4DFB2E1A" w14:textId="77777777" w:rsidR="00BB10E2" w:rsidRPr="009929DE" w:rsidRDefault="00BB10E2" w:rsidP="00BB10E2">
            <w:pPr>
              <w:pStyle w:val="aa"/>
              <w:numPr>
                <w:ilvl w:val="0"/>
                <w:numId w:val="57"/>
              </w:numPr>
              <w:spacing w:after="0" w:line="240" w:lineRule="auto"/>
              <w:ind w:left="34"/>
              <w:jc w:val="center"/>
              <w:rPr>
                <w:rFonts w:ascii="Times New Roman" w:hAnsi="Times New Roman"/>
                <w:snapToGrid w:val="0"/>
                <w:sz w:val="24"/>
                <w:szCs w:val="24"/>
                <w:lang w:eastAsia="ru-RU"/>
              </w:rPr>
            </w:pPr>
          </w:p>
        </w:tc>
        <w:tc>
          <w:tcPr>
            <w:tcW w:w="5578" w:type="dxa"/>
            <w:vAlign w:val="center"/>
          </w:tcPr>
          <w:p w14:paraId="38247117" w14:textId="77777777" w:rsidR="00BB10E2" w:rsidRPr="009929DE" w:rsidRDefault="00BB10E2" w:rsidP="00BB10E2">
            <w:pPr>
              <w:spacing w:after="0" w:line="240" w:lineRule="auto"/>
              <w:textAlignment w:val="baseline"/>
              <w:rPr>
                <w:rFonts w:ascii="Times New Roman" w:hAnsi="Times New Roman"/>
                <w:sz w:val="24"/>
                <w:szCs w:val="24"/>
                <w:lang w:eastAsia="ru-RU"/>
              </w:rPr>
            </w:pPr>
            <w:r w:rsidRPr="009929DE">
              <w:rPr>
                <w:rFonts w:ascii="Times New Roman" w:hAnsi="Times New Roman"/>
                <w:color w:val="000000"/>
                <w:kern w:val="24"/>
                <w:sz w:val="24"/>
                <w:szCs w:val="24"/>
                <w:lang w:eastAsia="ru-RU"/>
              </w:rPr>
              <w:t xml:space="preserve">Риски возникновения аварий на </w:t>
            </w:r>
            <w:proofErr w:type="spellStart"/>
            <w:r w:rsidRPr="009929DE">
              <w:rPr>
                <w:rFonts w:ascii="Times New Roman" w:hAnsi="Times New Roman"/>
                <w:color w:val="000000"/>
                <w:kern w:val="24"/>
                <w:sz w:val="24"/>
                <w:szCs w:val="24"/>
                <w:lang w:eastAsia="ru-RU"/>
              </w:rPr>
              <w:t>пожаро</w:t>
            </w:r>
            <w:proofErr w:type="spellEnd"/>
            <w:r w:rsidRPr="009929DE">
              <w:rPr>
                <w:rFonts w:ascii="Times New Roman" w:hAnsi="Times New Roman"/>
                <w:color w:val="000000"/>
                <w:kern w:val="24"/>
                <w:sz w:val="24"/>
                <w:szCs w:val="24"/>
                <w:lang w:eastAsia="ru-RU"/>
              </w:rPr>
              <w:t>-взрывоопасных объектах</w:t>
            </w:r>
          </w:p>
        </w:tc>
        <w:tc>
          <w:tcPr>
            <w:tcW w:w="1936" w:type="dxa"/>
            <w:vAlign w:val="center"/>
          </w:tcPr>
          <w:p w14:paraId="69134A6E" w14:textId="77777777" w:rsidR="00BB10E2" w:rsidRPr="009929DE" w:rsidRDefault="00BB10E2" w:rsidP="00BB10E2">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Приемлемый риск - 10</w:t>
            </w:r>
            <w:r w:rsidRPr="009929DE">
              <w:rPr>
                <w:rFonts w:ascii="Times New Roman" w:hAnsi="Times New Roman"/>
                <w:snapToGrid w:val="0"/>
                <w:sz w:val="24"/>
                <w:szCs w:val="24"/>
                <w:vertAlign w:val="superscript"/>
                <w:lang w:eastAsia="ru-RU"/>
              </w:rPr>
              <w:t>- 4</w:t>
            </w:r>
          </w:p>
        </w:tc>
        <w:tc>
          <w:tcPr>
            <w:tcW w:w="1997" w:type="dxa"/>
            <w:vAlign w:val="center"/>
          </w:tcPr>
          <w:p w14:paraId="241B5E51" w14:textId="77777777" w:rsidR="00BB10E2" w:rsidRPr="009929DE" w:rsidRDefault="00BB10E2" w:rsidP="00BB10E2">
            <w:pPr>
              <w:spacing w:after="0" w:line="240" w:lineRule="auto"/>
              <w:jc w:val="center"/>
              <w:rPr>
                <w:rFonts w:ascii="Times New Roman" w:hAnsi="Times New Roman"/>
                <w:snapToGrid w:val="0"/>
                <w:sz w:val="24"/>
                <w:szCs w:val="24"/>
                <w:lang w:eastAsia="ru-RU"/>
              </w:rPr>
            </w:pPr>
            <w:r w:rsidRPr="009929DE">
              <w:rPr>
                <w:rFonts w:ascii="Times New Roman" w:hAnsi="Times New Roman"/>
                <w:color w:val="000000"/>
                <w:kern w:val="24"/>
                <w:sz w:val="24"/>
                <w:szCs w:val="24"/>
                <w:lang w:eastAsia="ru-RU"/>
              </w:rPr>
              <w:t>январь – декабрь</w:t>
            </w:r>
          </w:p>
        </w:tc>
      </w:tr>
      <w:tr w:rsidR="00BB10E2" w:rsidRPr="009929DE" w14:paraId="48FCDAA8" w14:textId="77777777" w:rsidTr="00957F5C">
        <w:trPr>
          <w:trHeight w:val="283"/>
          <w:jc w:val="center"/>
        </w:trPr>
        <w:tc>
          <w:tcPr>
            <w:tcW w:w="561" w:type="dxa"/>
            <w:vAlign w:val="center"/>
          </w:tcPr>
          <w:p w14:paraId="53B951A1" w14:textId="77777777" w:rsidR="00BB10E2" w:rsidRPr="009929DE" w:rsidRDefault="00BB10E2" w:rsidP="00BB10E2">
            <w:pPr>
              <w:pStyle w:val="aa"/>
              <w:numPr>
                <w:ilvl w:val="0"/>
                <w:numId w:val="57"/>
              </w:numPr>
              <w:spacing w:after="0" w:line="240" w:lineRule="auto"/>
              <w:ind w:left="34"/>
              <w:jc w:val="center"/>
              <w:rPr>
                <w:rFonts w:ascii="Times New Roman" w:hAnsi="Times New Roman"/>
                <w:snapToGrid w:val="0"/>
                <w:sz w:val="24"/>
                <w:szCs w:val="24"/>
                <w:lang w:eastAsia="ru-RU"/>
              </w:rPr>
            </w:pPr>
          </w:p>
        </w:tc>
        <w:tc>
          <w:tcPr>
            <w:tcW w:w="5578" w:type="dxa"/>
            <w:vAlign w:val="center"/>
          </w:tcPr>
          <w:p w14:paraId="077D82D4" w14:textId="77777777" w:rsidR="00BB10E2" w:rsidRPr="009929DE" w:rsidRDefault="00BB10E2" w:rsidP="00BB10E2">
            <w:pPr>
              <w:spacing w:after="0" w:line="240" w:lineRule="auto"/>
              <w:rPr>
                <w:rFonts w:ascii="Times New Roman" w:hAnsi="Times New Roman"/>
                <w:sz w:val="24"/>
                <w:szCs w:val="24"/>
                <w:lang w:eastAsia="ru-RU"/>
              </w:rPr>
            </w:pPr>
            <w:r w:rsidRPr="009929DE">
              <w:rPr>
                <w:rFonts w:ascii="Times New Roman" w:hAnsi="Times New Roman"/>
                <w:snapToGrid w:val="0"/>
                <w:sz w:val="24"/>
                <w:szCs w:val="24"/>
                <w:lang w:eastAsia="ru-RU"/>
              </w:rPr>
              <w:t>Риски возникновения аварий на системах тепло-, водоснабжения</w:t>
            </w:r>
          </w:p>
        </w:tc>
        <w:tc>
          <w:tcPr>
            <w:tcW w:w="1936" w:type="dxa"/>
            <w:vAlign w:val="center"/>
          </w:tcPr>
          <w:p w14:paraId="7510C3B9" w14:textId="77777777" w:rsidR="00BB10E2" w:rsidRPr="009929DE" w:rsidRDefault="00BB10E2" w:rsidP="00BB10E2">
            <w:pPr>
              <w:spacing w:after="0" w:line="240" w:lineRule="auto"/>
              <w:jc w:val="center"/>
              <w:rPr>
                <w:rFonts w:ascii="Times New Roman" w:hAnsi="Times New Roman"/>
                <w:sz w:val="24"/>
                <w:szCs w:val="24"/>
                <w:lang w:eastAsia="ru-RU"/>
              </w:rPr>
            </w:pPr>
            <w:r w:rsidRPr="009929DE">
              <w:rPr>
                <w:rFonts w:ascii="Times New Roman" w:hAnsi="Times New Roman"/>
                <w:snapToGrid w:val="0"/>
                <w:sz w:val="24"/>
                <w:szCs w:val="24"/>
                <w:lang w:eastAsia="ru-RU"/>
              </w:rPr>
              <w:t>Приемлемый риск - 10</w:t>
            </w:r>
            <w:r w:rsidRPr="009929DE">
              <w:rPr>
                <w:rFonts w:ascii="Times New Roman" w:hAnsi="Times New Roman"/>
                <w:snapToGrid w:val="0"/>
                <w:sz w:val="24"/>
                <w:szCs w:val="24"/>
                <w:vertAlign w:val="superscript"/>
                <w:lang w:eastAsia="ru-RU"/>
              </w:rPr>
              <w:t>- 4</w:t>
            </w:r>
          </w:p>
        </w:tc>
        <w:tc>
          <w:tcPr>
            <w:tcW w:w="1997" w:type="dxa"/>
            <w:vAlign w:val="center"/>
          </w:tcPr>
          <w:p w14:paraId="1F317FB4" w14:textId="6460DDD9" w:rsidR="00BB10E2" w:rsidRPr="009929DE" w:rsidRDefault="00BB10E2" w:rsidP="00BB10E2">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октябрь – май</w:t>
            </w:r>
          </w:p>
        </w:tc>
      </w:tr>
      <w:tr w:rsidR="00BB10E2" w:rsidRPr="009929DE" w14:paraId="7879100D" w14:textId="77777777" w:rsidTr="00957F5C">
        <w:trPr>
          <w:trHeight w:val="283"/>
          <w:jc w:val="center"/>
        </w:trPr>
        <w:tc>
          <w:tcPr>
            <w:tcW w:w="561" w:type="dxa"/>
            <w:vAlign w:val="center"/>
          </w:tcPr>
          <w:p w14:paraId="275D36B3" w14:textId="77777777" w:rsidR="00BB10E2" w:rsidRPr="009929DE" w:rsidRDefault="00BB10E2" w:rsidP="00BB10E2">
            <w:pPr>
              <w:pStyle w:val="aa"/>
              <w:numPr>
                <w:ilvl w:val="0"/>
                <w:numId w:val="57"/>
              </w:numPr>
              <w:spacing w:after="0" w:line="240" w:lineRule="auto"/>
              <w:ind w:left="34"/>
              <w:jc w:val="center"/>
              <w:rPr>
                <w:rFonts w:ascii="Times New Roman" w:hAnsi="Times New Roman"/>
                <w:snapToGrid w:val="0"/>
                <w:sz w:val="24"/>
                <w:szCs w:val="24"/>
                <w:lang w:eastAsia="ru-RU"/>
              </w:rPr>
            </w:pPr>
          </w:p>
        </w:tc>
        <w:tc>
          <w:tcPr>
            <w:tcW w:w="5578" w:type="dxa"/>
            <w:vAlign w:val="center"/>
          </w:tcPr>
          <w:p w14:paraId="3E08386F" w14:textId="77777777" w:rsidR="00BB10E2" w:rsidRPr="009929DE" w:rsidRDefault="00BB10E2" w:rsidP="00BB10E2">
            <w:pPr>
              <w:spacing w:after="0" w:line="240" w:lineRule="auto"/>
              <w:rPr>
                <w:rFonts w:ascii="Times New Roman" w:hAnsi="Times New Roman"/>
                <w:sz w:val="24"/>
                <w:szCs w:val="24"/>
                <w:lang w:eastAsia="ru-RU"/>
              </w:rPr>
            </w:pPr>
            <w:r w:rsidRPr="009929DE">
              <w:rPr>
                <w:rFonts w:ascii="Times New Roman" w:hAnsi="Times New Roman"/>
                <w:snapToGrid w:val="0"/>
                <w:sz w:val="24"/>
                <w:szCs w:val="24"/>
                <w:lang w:eastAsia="ru-RU"/>
              </w:rPr>
              <w:t>Риски возникновения аварий на электросетях</w:t>
            </w:r>
          </w:p>
        </w:tc>
        <w:tc>
          <w:tcPr>
            <w:tcW w:w="1936" w:type="dxa"/>
            <w:vAlign w:val="center"/>
          </w:tcPr>
          <w:p w14:paraId="5C69D822" w14:textId="77777777" w:rsidR="00BB10E2" w:rsidRPr="009929DE" w:rsidRDefault="00BB10E2" w:rsidP="00BB10E2">
            <w:pPr>
              <w:spacing w:after="0" w:line="240" w:lineRule="auto"/>
              <w:jc w:val="center"/>
              <w:rPr>
                <w:rFonts w:ascii="Times New Roman" w:hAnsi="Times New Roman"/>
                <w:sz w:val="24"/>
                <w:szCs w:val="24"/>
                <w:lang w:eastAsia="ru-RU"/>
              </w:rPr>
            </w:pPr>
            <w:r w:rsidRPr="009929DE">
              <w:rPr>
                <w:rFonts w:ascii="Times New Roman" w:hAnsi="Times New Roman"/>
                <w:snapToGrid w:val="0"/>
                <w:sz w:val="24"/>
                <w:szCs w:val="24"/>
                <w:lang w:eastAsia="ru-RU"/>
              </w:rPr>
              <w:t>Приемлемый риск - 10</w:t>
            </w:r>
            <w:r w:rsidRPr="009929DE">
              <w:rPr>
                <w:rFonts w:ascii="Times New Roman" w:hAnsi="Times New Roman"/>
                <w:snapToGrid w:val="0"/>
                <w:sz w:val="24"/>
                <w:szCs w:val="24"/>
                <w:vertAlign w:val="superscript"/>
                <w:lang w:eastAsia="ru-RU"/>
              </w:rPr>
              <w:t>- 4</w:t>
            </w:r>
          </w:p>
        </w:tc>
        <w:tc>
          <w:tcPr>
            <w:tcW w:w="1997" w:type="dxa"/>
            <w:vAlign w:val="center"/>
          </w:tcPr>
          <w:p w14:paraId="63957A13" w14:textId="77777777" w:rsidR="00BB10E2" w:rsidRPr="009929DE" w:rsidRDefault="00BB10E2" w:rsidP="00BB10E2">
            <w:pPr>
              <w:spacing w:after="0" w:line="240" w:lineRule="auto"/>
              <w:jc w:val="center"/>
              <w:rPr>
                <w:rFonts w:ascii="Times New Roman" w:hAnsi="Times New Roman"/>
                <w:snapToGrid w:val="0"/>
                <w:sz w:val="24"/>
                <w:szCs w:val="24"/>
                <w:lang w:eastAsia="ru-RU"/>
              </w:rPr>
            </w:pPr>
            <w:r w:rsidRPr="009929DE">
              <w:rPr>
                <w:rFonts w:ascii="Times New Roman" w:hAnsi="Times New Roman"/>
                <w:color w:val="000000"/>
                <w:kern w:val="24"/>
                <w:sz w:val="24"/>
                <w:szCs w:val="24"/>
                <w:lang w:eastAsia="ru-RU"/>
              </w:rPr>
              <w:t>январь – декабрь</w:t>
            </w:r>
          </w:p>
        </w:tc>
      </w:tr>
      <w:tr w:rsidR="001C4901" w:rsidRPr="009929DE" w14:paraId="62064B07" w14:textId="77777777" w:rsidTr="000141BD">
        <w:trPr>
          <w:trHeight w:val="283"/>
          <w:jc w:val="center"/>
        </w:trPr>
        <w:tc>
          <w:tcPr>
            <w:tcW w:w="561" w:type="dxa"/>
            <w:vAlign w:val="center"/>
          </w:tcPr>
          <w:p w14:paraId="618719C2" w14:textId="77777777" w:rsidR="001C4901" w:rsidRPr="009929DE" w:rsidRDefault="001C4901" w:rsidP="001C4901">
            <w:pPr>
              <w:pStyle w:val="aa"/>
              <w:numPr>
                <w:ilvl w:val="0"/>
                <w:numId w:val="57"/>
              </w:numPr>
              <w:spacing w:after="0" w:line="240" w:lineRule="auto"/>
              <w:ind w:left="34"/>
              <w:jc w:val="center"/>
              <w:rPr>
                <w:rFonts w:ascii="Times New Roman" w:hAnsi="Times New Roman"/>
                <w:snapToGrid w:val="0"/>
                <w:sz w:val="24"/>
                <w:szCs w:val="24"/>
                <w:lang w:eastAsia="ru-RU"/>
              </w:rPr>
            </w:pPr>
          </w:p>
        </w:tc>
        <w:tc>
          <w:tcPr>
            <w:tcW w:w="5578" w:type="dxa"/>
            <w:vAlign w:val="center"/>
          </w:tcPr>
          <w:p w14:paraId="16F40D75" w14:textId="04369810" w:rsidR="001C4901" w:rsidRPr="009929DE" w:rsidRDefault="001C4901" w:rsidP="001C4901">
            <w:pPr>
              <w:spacing w:after="0" w:line="240" w:lineRule="auto"/>
              <w:rPr>
                <w:rFonts w:ascii="Times New Roman" w:hAnsi="Times New Roman"/>
                <w:snapToGrid w:val="0"/>
                <w:sz w:val="24"/>
                <w:szCs w:val="24"/>
                <w:lang w:eastAsia="ru-RU"/>
              </w:rPr>
            </w:pPr>
            <w:r w:rsidRPr="009929DE">
              <w:rPr>
                <w:rFonts w:ascii="Times New Roman" w:hAnsi="Times New Roman"/>
                <w:snapToGrid w:val="0"/>
                <w:sz w:val="24"/>
                <w:szCs w:val="24"/>
                <w:lang w:eastAsia="ru-RU"/>
              </w:rPr>
              <w:t>Риски возникновения аварий на нефтепроводах и нефтехранилищах</w:t>
            </w:r>
          </w:p>
        </w:tc>
        <w:tc>
          <w:tcPr>
            <w:tcW w:w="3933" w:type="dxa"/>
            <w:gridSpan w:val="2"/>
            <w:vAlign w:val="center"/>
          </w:tcPr>
          <w:p w14:paraId="596064C2" w14:textId="4051DEE1" w:rsidR="001C4901" w:rsidRPr="009929DE" w:rsidRDefault="001C4901" w:rsidP="001C4901">
            <w:pPr>
              <w:spacing w:after="0" w:line="240" w:lineRule="auto"/>
              <w:jc w:val="center"/>
              <w:rPr>
                <w:rFonts w:ascii="Times New Roman" w:hAnsi="Times New Roman"/>
                <w:color w:val="000000"/>
                <w:kern w:val="24"/>
                <w:sz w:val="24"/>
                <w:szCs w:val="24"/>
                <w:lang w:eastAsia="ru-RU"/>
              </w:rPr>
            </w:pPr>
            <w:r w:rsidRPr="009929DE">
              <w:rPr>
                <w:rFonts w:ascii="Times New Roman" w:hAnsi="Times New Roman"/>
                <w:snapToGrid w:val="0"/>
                <w:sz w:val="24"/>
                <w:szCs w:val="24"/>
                <w:lang w:eastAsia="ru-RU"/>
              </w:rPr>
              <w:t>Риск не характерен</w:t>
            </w:r>
          </w:p>
        </w:tc>
      </w:tr>
      <w:tr w:rsidR="001C4901" w:rsidRPr="009929DE" w14:paraId="076FA285" w14:textId="77777777" w:rsidTr="000D1DF1">
        <w:trPr>
          <w:trHeight w:val="283"/>
          <w:jc w:val="center"/>
        </w:trPr>
        <w:tc>
          <w:tcPr>
            <w:tcW w:w="561" w:type="dxa"/>
            <w:vAlign w:val="center"/>
          </w:tcPr>
          <w:p w14:paraId="1D49E5E3" w14:textId="77777777" w:rsidR="001C4901" w:rsidRPr="009929DE" w:rsidRDefault="001C4901" w:rsidP="001C4901">
            <w:pPr>
              <w:pStyle w:val="aa"/>
              <w:numPr>
                <w:ilvl w:val="0"/>
                <w:numId w:val="57"/>
              </w:numPr>
              <w:spacing w:after="0" w:line="240" w:lineRule="auto"/>
              <w:ind w:left="34"/>
              <w:jc w:val="center"/>
              <w:rPr>
                <w:rFonts w:ascii="Times New Roman" w:hAnsi="Times New Roman"/>
                <w:snapToGrid w:val="0"/>
                <w:sz w:val="24"/>
                <w:szCs w:val="24"/>
                <w:lang w:eastAsia="ru-RU"/>
              </w:rPr>
            </w:pPr>
          </w:p>
        </w:tc>
        <w:tc>
          <w:tcPr>
            <w:tcW w:w="5578" w:type="dxa"/>
            <w:vAlign w:val="center"/>
          </w:tcPr>
          <w:p w14:paraId="3704FF45" w14:textId="07602AC4" w:rsidR="001C4901" w:rsidRPr="009929DE" w:rsidRDefault="001C4901" w:rsidP="001C4901">
            <w:pPr>
              <w:spacing w:after="0" w:line="240" w:lineRule="auto"/>
              <w:textAlignment w:val="baseline"/>
              <w:rPr>
                <w:rFonts w:ascii="Times New Roman" w:hAnsi="Times New Roman"/>
                <w:sz w:val="24"/>
                <w:szCs w:val="24"/>
                <w:lang w:eastAsia="ru-RU"/>
              </w:rPr>
            </w:pPr>
            <w:r w:rsidRPr="009929DE">
              <w:rPr>
                <w:rFonts w:ascii="Times New Roman" w:hAnsi="Times New Roman"/>
                <w:snapToGrid w:val="0"/>
                <w:sz w:val="24"/>
                <w:szCs w:val="24"/>
                <w:lang w:eastAsia="ru-RU"/>
              </w:rPr>
              <w:t>Риски возникновения аварий на газопроводах</w:t>
            </w:r>
          </w:p>
        </w:tc>
        <w:tc>
          <w:tcPr>
            <w:tcW w:w="3933" w:type="dxa"/>
            <w:gridSpan w:val="2"/>
            <w:vAlign w:val="center"/>
          </w:tcPr>
          <w:p w14:paraId="55C1D0AF" w14:textId="77777777" w:rsidR="001C4901" w:rsidRPr="009929DE" w:rsidRDefault="001C4901" w:rsidP="001C4901">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Риск не характерен</w:t>
            </w:r>
          </w:p>
        </w:tc>
      </w:tr>
      <w:tr w:rsidR="001C4901" w:rsidRPr="009929DE" w14:paraId="249E1954" w14:textId="77777777" w:rsidTr="001E204B">
        <w:trPr>
          <w:trHeight w:val="283"/>
          <w:jc w:val="center"/>
        </w:trPr>
        <w:tc>
          <w:tcPr>
            <w:tcW w:w="561" w:type="dxa"/>
            <w:vAlign w:val="center"/>
          </w:tcPr>
          <w:p w14:paraId="28E1561C" w14:textId="77777777" w:rsidR="001C4901" w:rsidRPr="009929DE" w:rsidRDefault="001C4901" w:rsidP="001C4901">
            <w:pPr>
              <w:pStyle w:val="aa"/>
              <w:numPr>
                <w:ilvl w:val="0"/>
                <w:numId w:val="57"/>
              </w:numPr>
              <w:spacing w:after="0" w:line="240" w:lineRule="auto"/>
              <w:ind w:left="34"/>
              <w:jc w:val="center"/>
              <w:rPr>
                <w:rFonts w:ascii="Times New Roman" w:hAnsi="Times New Roman"/>
                <w:snapToGrid w:val="0"/>
                <w:sz w:val="24"/>
                <w:szCs w:val="24"/>
                <w:lang w:eastAsia="ru-RU"/>
              </w:rPr>
            </w:pPr>
          </w:p>
        </w:tc>
        <w:tc>
          <w:tcPr>
            <w:tcW w:w="5578" w:type="dxa"/>
            <w:vAlign w:val="center"/>
          </w:tcPr>
          <w:p w14:paraId="67B131F5" w14:textId="75C45FD5" w:rsidR="001C4901" w:rsidRPr="009929DE" w:rsidRDefault="001C4901" w:rsidP="001C4901">
            <w:pPr>
              <w:spacing w:after="0" w:line="240" w:lineRule="auto"/>
              <w:rPr>
                <w:rFonts w:ascii="Times New Roman" w:hAnsi="Times New Roman"/>
                <w:sz w:val="24"/>
                <w:szCs w:val="24"/>
                <w:lang w:eastAsia="ru-RU"/>
              </w:rPr>
            </w:pPr>
            <w:r w:rsidRPr="009929DE">
              <w:rPr>
                <w:rFonts w:ascii="Times New Roman" w:hAnsi="Times New Roman"/>
                <w:snapToGrid w:val="0"/>
                <w:sz w:val="24"/>
                <w:szCs w:val="24"/>
                <w:lang w:eastAsia="ru-RU"/>
              </w:rPr>
              <w:t>Риски возникновения аварий на канализационных сетях</w:t>
            </w:r>
          </w:p>
        </w:tc>
        <w:tc>
          <w:tcPr>
            <w:tcW w:w="3933" w:type="dxa"/>
            <w:gridSpan w:val="2"/>
            <w:vAlign w:val="center"/>
          </w:tcPr>
          <w:p w14:paraId="13D67047" w14:textId="77777777" w:rsidR="001C4901" w:rsidRPr="009929DE" w:rsidRDefault="001C4901" w:rsidP="001C4901">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Риск не характерен</w:t>
            </w:r>
          </w:p>
        </w:tc>
      </w:tr>
      <w:tr w:rsidR="001C4901" w:rsidRPr="009929DE" w14:paraId="3B897A84" w14:textId="77777777" w:rsidTr="00957F5C">
        <w:trPr>
          <w:trHeight w:val="283"/>
          <w:jc w:val="center"/>
        </w:trPr>
        <w:tc>
          <w:tcPr>
            <w:tcW w:w="561" w:type="dxa"/>
            <w:vAlign w:val="center"/>
          </w:tcPr>
          <w:p w14:paraId="1517CBF3" w14:textId="77777777" w:rsidR="001C4901" w:rsidRPr="009929DE" w:rsidRDefault="001C4901" w:rsidP="001C4901">
            <w:pPr>
              <w:pStyle w:val="aa"/>
              <w:numPr>
                <w:ilvl w:val="0"/>
                <w:numId w:val="57"/>
              </w:numPr>
              <w:spacing w:after="0" w:line="240" w:lineRule="auto"/>
              <w:ind w:left="34"/>
              <w:jc w:val="center"/>
              <w:rPr>
                <w:rFonts w:ascii="Times New Roman" w:hAnsi="Times New Roman"/>
                <w:snapToGrid w:val="0"/>
                <w:sz w:val="24"/>
                <w:szCs w:val="24"/>
                <w:lang w:eastAsia="ru-RU"/>
              </w:rPr>
            </w:pPr>
          </w:p>
        </w:tc>
        <w:tc>
          <w:tcPr>
            <w:tcW w:w="5578" w:type="dxa"/>
            <w:vAlign w:val="center"/>
          </w:tcPr>
          <w:p w14:paraId="4CF7D7E2" w14:textId="77777777" w:rsidR="001C4901" w:rsidRPr="009929DE" w:rsidRDefault="001C4901" w:rsidP="001C4901">
            <w:pPr>
              <w:spacing w:after="0" w:line="240" w:lineRule="auto"/>
              <w:rPr>
                <w:rFonts w:ascii="Times New Roman" w:hAnsi="Times New Roman"/>
                <w:sz w:val="24"/>
                <w:szCs w:val="24"/>
                <w:lang w:eastAsia="ru-RU"/>
              </w:rPr>
            </w:pPr>
            <w:r w:rsidRPr="009929DE">
              <w:rPr>
                <w:rFonts w:ascii="Times New Roman" w:hAnsi="Times New Roman"/>
                <w:snapToGrid w:val="0"/>
                <w:sz w:val="24"/>
                <w:szCs w:val="24"/>
                <w:lang w:eastAsia="ru-RU"/>
              </w:rPr>
              <w:t>Риски возникновения аварий на шахтах</w:t>
            </w:r>
          </w:p>
        </w:tc>
        <w:tc>
          <w:tcPr>
            <w:tcW w:w="3933" w:type="dxa"/>
            <w:gridSpan w:val="2"/>
            <w:vAlign w:val="center"/>
          </w:tcPr>
          <w:p w14:paraId="5B21D231" w14:textId="77777777" w:rsidR="001C4901" w:rsidRPr="009929DE" w:rsidRDefault="001C4901" w:rsidP="001C4901">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Риск не характерен</w:t>
            </w:r>
          </w:p>
        </w:tc>
      </w:tr>
      <w:tr w:rsidR="001C4901" w:rsidRPr="009929DE" w14:paraId="61E9F03C" w14:textId="77777777" w:rsidTr="00957F5C">
        <w:trPr>
          <w:trHeight w:val="283"/>
          <w:jc w:val="center"/>
        </w:trPr>
        <w:tc>
          <w:tcPr>
            <w:tcW w:w="561" w:type="dxa"/>
            <w:vAlign w:val="center"/>
          </w:tcPr>
          <w:p w14:paraId="242DF631" w14:textId="77777777" w:rsidR="001C4901" w:rsidRPr="009929DE" w:rsidRDefault="001C4901" w:rsidP="001C4901">
            <w:pPr>
              <w:pStyle w:val="aa"/>
              <w:numPr>
                <w:ilvl w:val="0"/>
                <w:numId w:val="57"/>
              </w:numPr>
              <w:spacing w:after="0" w:line="240" w:lineRule="auto"/>
              <w:ind w:left="34"/>
              <w:jc w:val="center"/>
              <w:rPr>
                <w:rFonts w:ascii="Times New Roman" w:hAnsi="Times New Roman"/>
                <w:snapToGrid w:val="0"/>
                <w:sz w:val="24"/>
                <w:szCs w:val="24"/>
                <w:lang w:eastAsia="ru-RU"/>
              </w:rPr>
            </w:pPr>
          </w:p>
        </w:tc>
        <w:tc>
          <w:tcPr>
            <w:tcW w:w="5578" w:type="dxa"/>
            <w:vAlign w:val="center"/>
          </w:tcPr>
          <w:p w14:paraId="124A8048" w14:textId="77777777" w:rsidR="001C4901" w:rsidRPr="009929DE" w:rsidRDefault="001C4901" w:rsidP="001C4901">
            <w:pPr>
              <w:spacing w:after="0" w:line="240" w:lineRule="auto"/>
              <w:rPr>
                <w:rFonts w:ascii="Times New Roman" w:hAnsi="Times New Roman"/>
                <w:sz w:val="24"/>
                <w:szCs w:val="24"/>
                <w:lang w:eastAsia="ru-RU"/>
              </w:rPr>
            </w:pPr>
            <w:r w:rsidRPr="009929DE">
              <w:rPr>
                <w:rFonts w:ascii="Times New Roman" w:hAnsi="Times New Roman"/>
                <w:snapToGrid w:val="0"/>
                <w:sz w:val="24"/>
                <w:szCs w:val="24"/>
                <w:lang w:eastAsia="ru-RU"/>
              </w:rPr>
              <w:t>Риски возникновения техногенных пожаров</w:t>
            </w:r>
          </w:p>
        </w:tc>
        <w:tc>
          <w:tcPr>
            <w:tcW w:w="1936" w:type="dxa"/>
            <w:vAlign w:val="center"/>
          </w:tcPr>
          <w:p w14:paraId="4F2812C3" w14:textId="77777777" w:rsidR="001C4901" w:rsidRPr="009929DE" w:rsidRDefault="001C4901" w:rsidP="001C4901">
            <w:pPr>
              <w:spacing w:after="0" w:line="240" w:lineRule="auto"/>
              <w:jc w:val="center"/>
              <w:rPr>
                <w:rFonts w:ascii="Times New Roman" w:hAnsi="Times New Roman"/>
                <w:sz w:val="24"/>
                <w:szCs w:val="24"/>
                <w:lang w:eastAsia="ru-RU"/>
              </w:rPr>
            </w:pPr>
            <w:r w:rsidRPr="009929DE">
              <w:rPr>
                <w:rFonts w:ascii="Times New Roman" w:hAnsi="Times New Roman"/>
                <w:snapToGrid w:val="0"/>
                <w:sz w:val="24"/>
                <w:szCs w:val="24"/>
                <w:lang w:eastAsia="ru-RU"/>
              </w:rPr>
              <w:t>Приемлемый риск - 10</w:t>
            </w:r>
            <w:r w:rsidRPr="009929DE">
              <w:rPr>
                <w:rFonts w:ascii="Times New Roman" w:hAnsi="Times New Roman"/>
                <w:snapToGrid w:val="0"/>
                <w:sz w:val="24"/>
                <w:szCs w:val="24"/>
                <w:vertAlign w:val="superscript"/>
                <w:lang w:eastAsia="ru-RU"/>
              </w:rPr>
              <w:t>- 4</w:t>
            </w:r>
          </w:p>
        </w:tc>
        <w:tc>
          <w:tcPr>
            <w:tcW w:w="1997" w:type="dxa"/>
            <w:vAlign w:val="center"/>
          </w:tcPr>
          <w:p w14:paraId="4F649D0E" w14:textId="77777777" w:rsidR="001C4901" w:rsidRPr="009929DE" w:rsidRDefault="001C4901" w:rsidP="001C4901">
            <w:pPr>
              <w:spacing w:after="0" w:line="240" w:lineRule="auto"/>
              <w:jc w:val="center"/>
              <w:rPr>
                <w:rFonts w:ascii="Times New Roman" w:hAnsi="Times New Roman"/>
                <w:snapToGrid w:val="0"/>
                <w:sz w:val="24"/>
                <w:szCs w:val="24"/>
                <w:lang w:eastAsia="ru-RU"/>
              </w:rPr>
            </w:pPr>
            <w:r w:rsidRPr="009929DE">
              <w:rPr>
                <w:rFonts w:ascii="Times New Roman" w:hAnsi="Times New Roman"/>
                <w:color w:val="000000"/>
                <w:kern w:val="24"/>
                <w:sz w:val="24"/>
                <w:szCs w:val="24"/>
                <w:lang w:eastAsia="ru-RU"/>
              </w:rPr>
              <w:t>январь – декабрь</w:t>
            </w:r>
          </w:p>
        </w:tc>
      </w:tr>
      <w:tr w:rsidR="001C4901" w:rsidRPr="009929DE" w14:paraId="5C8323A9" w14:textId="77777777" w:rsidTr="006D17BF">
        <w:trPr>
          <w:trHeight w:val="283"/>
          <w:jc w:val="center"/>
        </w:trPr>
        <w:tc>
          <w:tcPr>
            <w:tcW w:w="561" w:type="dxa"/>
            <w:vAlign w:val="center"/>
          </w:tcPr>
          <w:p w14:paraId="1FC3727C" w14:textId="77777777" w:rsidR="001C4901" w:rsidRPr="009929DE" w:rsidRDefault="001C4901" w:rsidP="001C4901">
            <w:pPr>
              <w:pStyle w:val="aa"/>
              <w:numPr>
                <w:ilvl w:val="0"/>
                <w:numId w:val="57"/>
              </w:numPr>
              <w:spacing w:after="0" w:line="240" w:lineRule="auto"/>
              <w:ind w:left="34"/>
              <w:jc w:val="center"/>
              <w:rPr>
                <w:rFonts w:ascii="Times New Roman" w:hAnsi="Times New Roman"/>
                <w:snapToGrid w:val="0"/>
                <w:sz w:val="24"/>
                <w:szCs w:val="24"/>
                <w:lang w:eastAsia="ru-RU"/>
              </w:rPr>
            </w:pPr>
          </w:p>
        </w:tc>
        <w:tc>
          <w:tcPr>
            <w:tcW w:w="5578" w:type="dxa"/>
            <w:vAlign w:val="center"/>
          </w:tcPr>
          <w:p w14:paraId="280BCF99" w14:textId="183D5ED1" w:rsidR="001C4901" w:rsidRPr="009929DE" w:rsidRDefault="001C4901" w:rsidP="001C4901">
            <w:pPr>
              <w:spacing w:after="0" w:line="240" w:lineRule="auto"/>
              <w:rPr>
                <w:rFonts w:ascii="Times New Roman" w:hAnsi="Times New Roman"/>
                <w:sz w:val="24"/>
                <w:szCs w:val="24"/>
                <w:lang w:eastAsia="ru-RU"/>
              </w:rPr>
            </w:pPr>
            <w:r w:rsidRPr="009929DE">
              <w:rPr>
                <w:rFonts w:ascii="Times New Roman" w:hAnsi="Times New Roman"/>
                <w:snapToGrid w:val="0"/>
                <w:sz w:val="24"/>
                <w:szCs w:val="24"/>
                <w:lang w:eastAsia="ru-RU"/>
              </w:rPr>
              <w:t>Риски возникновения гидродинамических аварий</w:t>
            </w:r>
          </w:p>
        </w:tc>
        <w:tc>
          <w:tcPr>
            <w:tcW w:w="3933" w:type="dxa"/>
            <w:gridSpan w:val="2"/>
            <w:vAlign w:val="center"/>
          </w:tcPr>
          <w:p w14:paraId="6827DE2C" w14:textId="77777777" w:rsidR="001C4901" w:rsidRPr="009929DE" w:rsidRDefault="001C4901" w:rsidP="001C4901">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Риск не характерен</w:t>
            </w:r>
          </w:p>
        </w:tc>
      </w:tr>
    </w:tbl>
    <w:p w14:paraId="15D91A4C" w14:textId="77777777" w:rsidR="00400B8A" w:rsidRPr="009929DE" w:rsidRDefault="00400B8A" w:rsidP="00076B85">
      <w:pPr>
        <w:spacing w:after="0" w:line="240" w:lineRule="auto"/>
        <w:ind w:firstLine="709"/>
        <w:jc w:val="both"/>
        <w:rPr>
          <w:rFonts w:ascii="Times New Roman" w:eastAsia="Times New Roman" w:hAnsi="Times New Roman"/>
          <w:i/>
          <w:sz w:val="28"/>
          <w:szCs w:val="28"/>
          <w:u w:val="single"/>
          <w:lang w:eastAsia="ru-RU"/>
        </w:rPr>
      </w:pPr>
    </w:p>
    <w:p w14:paraId="44D29AD8" w14:textId="77777777" w:rsidR="00076B85" w:rsidRPr="009929DE" w:rsidRDefault="00076B85" w:rsidP="00076B85">
      <w:pPr>
        <w:spacing w:after="0" w:line="240" w:lineRule="auto"/>
        <w:ind w:firstLine="709"/>
        <w:jc w:val="both"/>
        <w:rPr>
          <w:rFonts w:ascii="Times New Roman" w:eastAsia="Times New Roman" w:hAnsi="Times New Roman"/>
          <w:i/>
          <w:sz w:val="28"/>
          <w:szCs w:val="28"/>
          <w:u w:val="single"/>
          <w:lang w:eastAsia="ru-RU"/>
        </w:rPr>
      </w:pPr>
      <w:r w:rsidRPr="009929DE">
        <w:rPr>
          <w:rFonts w:ascii="Times New Roman" w:eastAsia="Times New Roman" w:hAnsi="Times New Roman"/>
          <w:i/>
          <w:sz w:val="28"/>
          <w:szCs w:val="28"/>
          <w:u w:val="single"/>
          <w:lang w:eastAsia="ru-RU"/>
        </w:rPr>
        <w:t>Мероприятия по предотвращению чрезвычайных ситуаций природного и техногенного характера</w:t>
      </w:r>
    </w:p>
    <w:p w14:paraId="5E8B2403" w14:textId="77777777" w:rsidR="00076B85" w:rsidRPr="009929DE" w:rsidRDefault="00076B85" w:rsidP="00076B85">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u w:val="single"/>
          <w:lang w:eastAsia="ru-RU"/>
        </w:rPr>
        <w:t>Предупреждение чрезвычайных ситуаций</w:t>
      </w:r>
      <w:r w:rsidRPr="009929DE">
        <w:rPr>
          <w:rFonts w:ascii="Times New Roman" w:eastAsia="Times New Roman" w:hAnsi="Times New Roman"/>
          <w:bCs/>
          <w:sz w:val="28"/>
          <w:szCs w:val="28"/>
          <w:lang w:eastAsia="ru-RU"/>
        </w:rPr>
        <w:t xml:space="preserve"> </w:t>
      </w:r>
      <w:r w:rsidR="0087711F" w:rsidRPr="009929DE">
        <w:rPr>
          <w:rFonts w:ascii="Times New Roman" w:eastAsia="Times New Roman" w:hAnsi="Times New Roman"/>
          <w:bCs/>
          <w:sz w:val="28"/>
          <w:szCs w:val="28"/>
          <w:lang w:eastAsia="ru-RU"/>
        </w:rPr>
        <w:t>–</w:t>
      </w:r>
      <w:r w:rsidRPr="009929DE">
        <w:rPr>
          <w:rFonts w:ascii="Times New Roman" w:eastAsia="Times New Roman" w:hAnsi="Times New Roman"/>
          <w:bCs/>
          <w:sz w:val="28"/>
          <w:szCs w:val="28"/>
          <w:lang w:eastAsia="ru-RU"/>
        </w:rPr>
        <w:t xml:space="preserve"> это комплекс мероприятий, проводимых заблаговременно и направленных на максимально возможное уменьшение риска возникновения чрезвычайных ситуаций, а также на сохранение здоровья людей, снижение размеров ущерба природной среде и материальных потерь, в случае возникновения ЧС. </w:t>
      </w:r>
    </w:p>
    <w:p w14:paraId="1AF1753D" w14:textId="1D2074E5" w:rsidR="00076B85" w:rsidRPr="009929DE" w:rsidRDefault="00076B85" w:rsidP="00076B85">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Предупреждение чрезвычайных ситуаций на территории </w:t>
      </w:r>
      <w:r w:rsidR="00916A10" w:rsidRPr="009929DE">
        <w:rPr>
          <w:rFonts w:ascii="Times New Roman" w:eastAsia="Times New Roman" w:hAnsi="Times New Roman"/>
          <w:sz w:val="28"/>
          <w:szCs w:val="24"/>
          <w:lang w:eastAsia="ru-RU"/>
        </w:rPr>
        <w:t>МО «</w:t>
      </w:r>
      <w:proofErr w:type="spellStart"/>
      <w:r w:rsidR="00916A10" w:rsidRPr="009929DE">
        <w:rPr>
          <w:rFonts w:ascii="Times New Roman" w:eastAsia="Times New Roman" w:hAnsi="Times New Roman"/>
          <w:sz w:val="28"/>
          <w:szCs w:val="24"/>
          <w:lang w:eastAsia="ru-RU"/>
        </w:rPr>
        <w:t>Озероучумский</w:t>
      </w:r>
      <w:proofErr w:type="spellEnd"/>
      <w:r w:rsidR="00916A10" w:rsidRPr="009929DE">
        <w:rPr>
          <w:rFonts w:ascii="Times New Roman" w:eastAsia="Times New Roman" w:hAnsi="Times New Roman"/>
          <w:sz w:val="28"/>
          <w:szCs w:val="24"/>
          <w:lang w:eastAsia="ru-RU"/>
        </w:rPr>
        <w:t xml:space="preserve"> сельсовет»</w:t>
      </w:r>
      <w:r w:rsidR="00073EB9" w:rsidRPr="009929DE">
        <w:rPr>
          <w:rFonts w:ascii="Times New Roman" w:eastAsia="Times New Roman" w:hAnsi="Times New Roman"/>
          <w:bCs/>
          <w:sz w:val="28"/>
          <w:szCs w:val="28"/>
          <w:lang w:eastAsia="ru-RU"/>
        </w:rPr>
        <w:t xml:space="preserve"> </w:t>
      </w:r>
      <w:r w:rsidRPr="009929DE">
        <w:rPr>
          <w:rFonts w:ascii="Times New Roman" w:eastAsia="Times New Roman" w:hAnsi="Times New Roman"/>
          <w:bCs/>
          <w:sz w:val="28"/>
          <w:szCs w:val="28"/>
          <w:lang w:eastAsia="ru-RU"/>
        </w:rPr>
        <w:t xml:space="preserve">предлагается по следующим направлениям: </w:t>
      </w:r>
    </w:p>
    <w:p w14:paraId="3C2B5916" w14:textId="77777777" w:rsidR="00076B85" w:rsidRPr="009929DE" w:rsidRDefault="00076B85" w:rsidP="00382677">
      <w:pPr>
        <w:numPr>
          <w:ilvl w:val="0"/>
          <w:numId w:val="35"/>
        </w:numPr>
        <w:spacing w:after="0" w:line="240" w:lineRule="auto"/>
        <w:ind w:left="993"/>
        <w:contextualSpacing/>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Предупреждение аварий в техногенной сфере; </w:t>
      </w:r>
    </w:p>
    <w:p w14:paraId="6605761C" w14:textId="77777777" w:rsidR="00076B85" w:rsidRPr="009929DE" w:rsidRDefault="00076B85" w:rsidP="00382677">
      <w:pPr>
        <w:numPr>
          <w:ilvl w:val="0"/>
          <w:numId w:val="35"/>
        </w:numPr>
        <w:spacing w:after="0" w:line="240" w:lineRule="auto"/>
        <w:ind w:left="993"/>
        <w:contextualSpacing/>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Совершенствование систем мониторинга;</w:t>
      </w:r>
    </w:p>
    <w:p w14:paraId="7A90F732" w14:textId="77777777" w:rsidR="00076B85" w:rsidRPr="009929DE" w:rsidRDefault="00076B85" w:rsidP="00382677">
      <w:pPr>
        <w:numPr>
          <w:ilvl w:val="0"/>
          <w:numId w:val="35"/>
        </w:numPr>
        <w:spacing w:after="0" w:line="240" w:lineRule="auto"/>
        <w:ind w:left="993"/>
        <w:contextualSpacing/>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Обеспечение безопасности на водных объектах; </w:t>
      </w:r>
    </w:p>
    <w:p w14:paraId="26683001" w14:textId="77777777" w:rsidR="00076B85" w:rsidRPr="009929DE" w:rsidRDefault="00076B85" w:rsidP="00382677">
      <w:pPr>
        <w:numPr>
          <w:ilvl w:val="0"/>
          <w:numId w:val="35"/>
        </w:numPr>
        <w:spacing w:after="0" w:line="240" w:lineRule="auto"/>
        <w:ind w:left="993"/>
        <w:contextualSpacing/>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Защита населения в чрезвычайных ситуациях: </w:t>
      </w:r>
    </w:p>
    <w:p w14:paraId="06064D24" w14:textId="77777777" w:rsidR="00076B85" w:rsidRPr="009929DE"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совершенствование системы предупреждения и оповещения населения, о чрезвычайных ситуациях и расширение зоны её действия, с учётом новых жилых образований и т.д.;</w:t>
      </w:r>
    </w:p>
    <w:p w14:paraId="3ACA0916" w14:textId="77777777" w:rsidR="00076B85" w:rsidRPr="009929DE"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укрытие людей в помещениях производственных, общественных и жилых зданий, приспособленных под нужды защиты населения, а также в специальных защитных сооружениях ГО;</w:t>
      </w:r>
    </w:p>
    <w:p w14:paraId="73CB74DE" w14:textId="77777777" w:rsidR="00076B85" w:rsidRPr="009929DE"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эвакуация из зон ЧС;</w:t>
      </w:r>
    </w:p>
    <w:p w14:paraId="5F4F6DB8" w14:textId="77777777" w:rsidR="00076B85" w:rsidRPr="009929DE"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медицинская защита.</w:t>
      </w:r>
    </w:p>
    <w:p w14:paraId="05311C77" w14:textId="77777777" w:rsidR="00076B85" w:rsidRPr="009929DE" w:rsidRDefault="00076B85" w:rsidP="00382677">
      <w:pPr>
        <w:numPr>
          <w:ilvl w:val="0"/>
          <w:numId w:val="35"/>
        </w:numPr>
        <w:spacing w:after="0" w:line="240" w:lineRule="auto"/>
        <w:ind w:left="993"/>
        <w:contextualSpacing/>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 Обеспечение устойчивого функционирования территории села: </w:t>
      </w:r>
    </w:p>
    <w:p w14:paraId="481DB4EE" w14:textId="77777777" w:rsidR="00076B85" w:rsidRPr="009929DE"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усовершенствование транспортных магистралей; </w:t>
      </w:r>
    </w:p>
    <w:p w14:paraId="36B2F50A" w14:textId="77777777" w:rsidR="00076B85" w:rsidRPr="009929DE"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резервирование источников водоснабжения, теплоснабжения, электроснабжения. </w:t>
      </w:r>
    </w:p>
    <w:p w14:paraId="0A6F4DAA" w14:textId="77777777" w:rsidR="00076B85" w:rsidRPr="009929DE" w:rsidRDefault="00076B85" w:rsidP="00382677">
      <w:pPr>
        <w:numPr>
          <w:ilvl w:val="0"/>
          <w:numId w:val="35"/>
        </w:numPr>
        <w:spacing w:after="0" w:line="240" w:lineRule="auto"/>
        <w:ind w:left="993"/>
        <w:contextualSpacing/>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Обеспечение пожарной безопасности поселковых территорий.</w:t>
      </w:r>
    </w:p>
    <w:p w14:paraId="6B031BBE" w14:textId="099E98C2" w:rsidR="00076B85" w:rsidRPr="009929DE" w:rsidRDefault="00076B85" w:rsidP="00076B85">
      <w:pPr>
        <w:spacing w:after="0" w:line="240" w:lineRule="auto"/>
        <w:ind w:firstLine="709"/>
        <w:jc w:val="both"/>
        <w:rPr>
          <w:rFonts w:ascii="Times New Roman" w:eastAsia="Times New Roman" w:hAnsi="Times New Roman"/>
          <w:bCs/>
          <w:sz w:val="28"/>
          <w:szCs w:val="28"/>
          <w:u w:val="single"/>
          <w:lang w:eastAsia="ru-RU"/>
        </w:rPr>
      </w:pPr>
      <w:r w:rsidRPr="009929DE">
        <w:rPr>
          <w:rFonts w:ascii="Times New Roman" w:eastAsia="Times New Roman" w:hAnsi="Times New Roman"/>
          <w:bCs/>
          <w:sz w:val="28"/>
          <w:szCs w:val="28"/>
          <w:u w:val="single"/>
          <w:lang w:eastAsia="ru-RU"/>
        </w:rPr>
        <w:t xml:space="preserve">Предупреждение ЧС на потенциально-опасных объектах, объектах жизнеобеспечения, основные требования: </w:t>
      </w:r>
    </w:p>
    <w:p w14:paraId="714C2F92" w14:textId="77777777" w:rsidR="00076B85" w:rsidRPr="009929DE"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разработка распорядительных и организационных документов по вопросам предупреждения чрезвычайных ситуаций;</w:t>
      </w:r>
    </w:p>
    <w:p w14:paraId="12C9F571" w14:textId="77777777" w:rsidR="00076B85" w:rsidRPr="009929DE"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разработка и реализация объектовых планов мероприятий по предупреждению чрезвычайных ситуаций;</w:t>
      </w:r>
    </w:p>
    <w:p w14:paraId="68D9BE33" w14:textId="77777777" w:rsidR="00076B85" w:rsidRPr="009929DE"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прогнозирование чрезвычайных ситуаций техногенного и природного характера, определение и периодическое уточнение показателей риска чрезвычайных ситуаций для производственного персонала и населения на прилегающей территории;</w:t>
      </w:r>
    </w:p>
    <w:p w14:paraId="046295AE" w14:textId="77777777" w:rsidR="00076B85" w:rsidRPr="009929DE"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обеспечение готовности объектовых органов управления, сил и средств к действиям по предупреждению и ликвидации чрезвычайных ситуаций;</w:t>
      </w:r>
    </w:p>
    <w:p w14:paraId="5514DDF2" w14:textId="77777777" w:rsidR="00076B85" w:rsidRPr="009929DE"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подготовка персонала к действиям при чрезвычайных ситуациях; </w:t>
      </w:r>
    </w:p>
    <w:p w14:paraId="1C936D6D" w14:textId="77777777" w:rsidR="00076B85" w:rsidRPr="009929DE"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сбор, обработка и выдача информации в области предупреждения чрезвычайных ситуаций, защиты населения и территорий от их опасных воздействий;</w:t>
      </w:r>
    </w:p>
    <w:p w14:paraId="5ED9A046" w14:textId="77777777" w:rsidR="00076B85" w:rsidRPr="009929DE"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lastRenderedPageBreak/>
        <w:t>декларирование безопасности, лицензирование и страхование ответственности за причинение вреда при эксплуатации опасного производственного объекта и гидротехнического сооружения;</w:t>
      </w:r>
    </w:p>
    <w:p w14:paraId="5DE687AD" w14:textId="77777777" w:rsidR="00076B85" w:rsidRPr="009929DE"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создание объектовых резервов материальных и финансовых ресурсов для ликвидации чрезвычайных ситуаций.</w:t>
      </w:r>
    </w:p>
    <w:p w14:paraId="6FEFE76A" w14:textId="77777777" w:rsidR="00076B85" w:rsidRPr="009929DE" w:rsidRDefault="00076B85" w:rsidP="00076B85">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Для предотвращения аварий и сокращения тяжёлых последствий, вследствие их возникновения на </w:t>
      </w:r>
      <w:proofErr w:type="spellStart"/>
      <w:r w:rsidRPr="009929DE">
        <w:rPr>
          <w:rFonts w:ascii="Times New Roman" w:eastAsia="Times New Roman" w:hAnsi="Times New Roman"/>
          <w:bCs/>
          <w:sz w:val="28"/>
          <w:szCs w:val="28"/>
          <w:lang w:eastAsia="ru-RU"/>
        </w:rPr>
        <w:t>взрыво</w:t>
      </w:r>
      <w:proofErr w:type="spellEnd"/>
      <w:r w:rsidRPr="009929DE">
        <w:rPr>
          <w:rFonts w:ascii="Times New Roman" w:eastAsia="Times New Roman" w:hAnsi="Times New Roman"/>
          <w:bCs/>
          <w:sz w:val="28"/>
          <w:szCs w:val="28"/>
          <w:lang w:eastAsia="ru-RU"/>
        </w:rPr>
        <w:t>-, пожароопасных объектах необходимы следующие организационно-технические мероприятия:</w:t>
      </w:r>
    </w:p>
    <w:p w14:paraId="618DB91A" w14:textId="77777777" w:rsidR="00076B85" w:rsidRPr="009929DE"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организация службы мониторинга окружающей среды и прогнозирования чрезвычайных ситуаций;</w:t>
      </w:r>
    </w:p>
    <w:p w14:paraId="1503145B" w14:textId="77777777" w:rsidR="00076B85" w:rsidRPr="009929DE"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строгое соблюдение технологии производства, автоматизация процессов, связанных с применением пожароопасных веществ, содержание в полной готовности обваловок, поддонов, постоянная тренировка персонала по предотвращению ЧС, надёжная охрана потенциально опасных объектов;</w:t>
      </w:r>
    </w:p>
    <w:p w14:paraId="3230AED7" w14:textId="77777777" w:rsidR="00076B85" w:rsidRPr="009929DE"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совершенствование надёжности службы оповещения работников взрывопожароопасных предприятий и населения прилегающих территорий о создавшейся чрезвычайной ситуации и необходимых действиях работников и населения;</w:t>
      </w:r>
    </w:p>
    <w:p w14:paraId="10B04866" w14:textId="77777777" w:rsidR="00076B85" w:rsidRPr="009929DE"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организация локальных систем оповещения (ЛСО должны быть организованы на всех опасных объектах).</w:t>
      </w:r>
    </w:p>
    <w:p w14:paraId="55D61FCF" w14:textId="77777777" w:rsidR="00076B85" w:rsidRPr="009929DE" w:rsidRDefault="00076B85" w:rsidP="00076B85">
      <w:pPr>
        <w:spacing w:after="0" w:line="240" w:lineRule="auto"/>
        <w:ind w:firstLine="709"/>
        <w:jc w:val="both"/>
        <w:rPr>
          <w:rFonts w:ascii="Times New Roman" w:eastAsia="Times New Roman" w:hAnsi="Times New Roman"/>
          <w:bCs/>
          <w:sz w:val="28"/>
          <w:szCs w:val="28"/>
          <w:u w:val="single"/>
          <w:lang w:eastAsia="ru-RU"/>
        </w:rPr>
      </w:pPr>
      <w:r w:rsidRPr="009929DE">
        <w:rPr>
          <w:rFonts w:ascii="Times New Roman" w:eastAsia="Times New Roman" w:hAnsi="Times New Roman"/>
          <w:bCs/>
          <w:sz w:val="28"/>
          <w:szCs w:val="28"/>
          <w:u w:val="single"/>
          <w:lang w:eastAsia="ru-RU"/>
        </w:rPr>
        <w:t>Совершенствование систем мониторинга окружающей среды</w:t>
      </w:r>
    </w:p>
    <w:p w14:paraId="128F2F3B" w14:textId="77777777" w:rsidR="00076B85" w:rsidRPr="009929DE" w:rsidRDefault="00076B85" w:rsidP="00076B85">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iCs/>
          <w:sz w:val="28"/>
          <w:szCs w:val="28"/>
          <w:lang w:eastAsia="ru-RU"/>
        </w:rPr>
        <w:t xml:space="preserve">Создание и </w:t>
      </w:r>
      <w:r w:rsidR="00DD1888" w:rsidRPr="009929DE">
        <w:rPr>
          <w:rFonts w:ascii="Times New Roman" w:eastAsia="Times New Roman" w:hAnsi="Times New Roman"/>
          <w:bCs/>
          <w:iCs/>
          <w:sz w:val="28"/>
          <w:szCs w:val="28"/>
          <w:lang w:eastAsia="ru-RU"/>
        </w:rPr>
        <w:t>совершенствование систем мониторинга окружающей среды,</w:t>
      </w:r>
      <w:r w:rsidRPr="009929DE">
        <w:rPr>
          <w:rFonts w:ascii="Times New Roman" w:eastAsia="Times New Roman" w:hAnsi="Times New Roman"/>
          <w:bCs/>
          <w:iCs/>
          <w:sz w:val="28"/>
          <w:szCs w:val="28"/>
          <w:lang w:eastAsia="ru-RU"/>
        </w:rPr>
        <w:t xml:space="preserve"> и с</w:t>
      </w:r>
      <w:r w:rsidRPr="009929DE">
        <w:rPr>
          <w:rFonts w:ascii="Times New Roman" w:eastAsia="Times New Roman" w:hAnsi="Times New Roman"/>
          <w:bCs/>
          <w:sz w:val="28"/>
          <w:szCs w:val="28"/>
          <w:lang w:eastAsia="ru-RU"/>
        </w:rPr>
        <w:t xml:space="preserve">опряжение данных систем с единой дежурно-диспетчерской службой, системами оповещения и силами реагирования на уровне объекта, на местном и территориальном уровнях </w:t>
      </w:r>
      <w:r w:rsidRPr="009929DE">
        <w:rPr>
          <w:rFonts w:ascii="Times New Roman" w:eastAsia="Times New Roman" w:hAnsi="Times New Roman"/>
          <w:bCs/>
          <w:iCs/>
          <w:sz w:val="28"/>
          <w:szCs w:val="28"/>
          <w:lang w:eastAsia="ru-RU"/>
        </w:rPr>
        <w:t>необходимо</w:t>
      </w:r>
      <w:r w:rsidRPr="009929DE">
        <w:rPr>
          <w:rFonts w:ascii="Times New Roman" w:eastAsia="Times New Roman" w:hAnsi="Times New Roman"/>
          <w:bCs/>
          <w:i/>
          <w:sz w:val="28"/>
          <w:szCs w:val="28"/>
          <w:lang w:eastAsia="ru-RU"/>
        </w:rPr>
        <w:t xml:space="preserve"> </w:t>
      </w:r>
      <w:r w:rsidRPr="009929DE">
        <w:rPr>
          <w:rFonts w:ascii="Times New Roman" w:eastAsia="Times New Roman" w:hAnsi="Times New Roman"/>
          <w:bCs/>
          <w:sz w:val="28"/>
          <w:szCs w:val="28"/>
          <w:lang w:eastAsia="ru-RU"/>
        </w:rPr>
        <w:t>для оценки и оперативного прогнозирования возможных зон загрязнения (поражения) при чрезвычайной ситуации;</w:t>
      </w:r>
    </w:p>
    <w:p w14:paraId="1A13948C" w14:textId="77777777" w:rsidR="00076B85" w:rsidRPr="009929DE" w:rsidRDefault="00076B85" w:rsidP="00076B85">
      <w:pPr>
        <w:spacing w:after="0" w:line="240" w:lineRule="auto"/>
        <w:ind w:firstLine="709"/>
        <w:jc w:val="both"/>
        <w:rPr>
          <w:rFonts w:ascii="Times New Roman" w:eastAsia="Times New Roman" w:hAnsi="Times New Roman"/>
          <w:bCs/>
          <w:sz w:val="28"/>
          <w:szCs w:val="28"/>
          <w:u w:val="single"/>
          <w:lang w:eastAsia="ru-RU"/>
        </w:rPr>
      </w:pPr>
      <w:r w:rsidRPr="009929DE">
        <w:rPr>
          <w:rFonts w:ascii="Times New Roman" w:eastAsia="Times New Roman" w:hAnsi="Times New Roman"/>
          <w:bCs/>
          <w:sz w:val="28"/>
          <w:szCs w:val="28"/>
          <w:u w:val="single"/>
          <w:lang w:eastAsia="ru-RU"/>
        </w:rPr>
        <w:t>Обеспечение безопасности на водных объектах</w:t>
      </w:r>
    </w:p>
    <w:p w14:paraId="7C36757B" w14:textId="77777777" w:rsidR="00076B85" w:rsidRPr="009929DE" w:rsidRDefault="00076B85" w:rsidP="00076B85">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Для своевременного предупреждения происшествий и спасения пострадавших необходимо в прибрежных зонах отдыха размещение спасательных станций, осуществление контроля на стоянках маломерных судов, мониторинг ледовой обстановки, подготовка и своевременное проведение противопаводковых мероприятий.</w:t>
      </w:r>
    </w:p>
    <w:p w14:paraId="5045D97B" w14:textId="77777777" w:rsidR="00076B85" w:rsidRPr="009929DE" w:rsidRDefault="00076B85" w:rsidP="00076B85">
      <w:pPr>
        <w:spacing w:after="0" w:line="240" w:lineRule="auto"/>
        <w:ind w:firstLine="709"/>
        <w:jc w:val="both"/>
        <w:rPr>
          <w:rFonts w:ascii="Times New Roman" w:eastAsia="Times New Roman" w:hAnsi="Times New Roman"/>
          <w:bCs/>
          <w:sz w:val="28"/>
          <w:szCs w:val="28"/>
          <w:u w:val="single"/>
          <w:lang w:eastAsia="ru-RU"/>
        </w:rPr>
      </w:pPr>
      <w:r w:rsidRPr="009929DE">
        <w:rPr>
          <w:rFonts w:ascii="Times New Roman" w:eastAsia="Times New Roman" w:hAnsi="Times New Roman"/>
          <w:bCs/>
          <w:sz w:val="28"/>
          <w:szCs w:val="28"/>
          <w:u w:val="single"/>
          <w:lang w:eastAsia="ru-RU"/>
        </w:rPr>
        <w:t xml:space="preserve">Планирование мероприятий по защите населения </w:t>
      </w:r>
    </w:p>
    <w:p w14:paraId="22B52FCF" w14:textId="33954CF8" w:rsidR="00FE207F" w:rsidRPr="009929DE" w:rsidRDefault="00FE207F" w:rsidP="007577A7">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На территории </w:t>
      </w:r>
      <w:r w:rsidR="00916A10" w:rsidRPr="009929DE">
        <w:rPr>
          <w:rFonts w:ascii="Times New Roman" w:hAnsi="Times New Roman"/>
          <w:sz w:val="28"/>
          <w:szCs w:val="28"/>
        </w:rPr>
        <w:t>МО «</w:t>
      </w:r>
      <w:proofErr w:type="spellStart"/>
      <w:r w:rsidR="00916A10" w:rsidRPr="009929DE">
        <w:rPr>
          <w:rFonts w:ascii="Times New Roman" w:hAnsi="Times New Roman"/>
          <w:sz w:val="28"/>
          <w:szCs w:val="28"/>
        </w:rPr>
        <w:t>Озероучумский</w:t>
      </w:r>
      <w:proofErr w:type="spellEnd"/>
      <w:r w:rsidR="00916A10" w:rsidRPr="009929DE">
        <w:rPr>
          <w:rFonts w:ascii="Times New Roman" w:hAnsi="Times New Roman"/>
          <w:sz w:val="28"/>
          <w:szCs w:val="28"/>
        </w:rPr>
        <w:t xml:space="preserve"> сельсовет»</w:t>
      </w:r>
      <w:r w:rsidR="00E54661" w:rsidRPr="009929DE">
        <w:rPr>
          <w:rFonts w:ascii="Times New Roman" w:eastAsia="Times New Roman" w:hAnsi="Times New Roman"/>
          <w:bCs/>
          <w:sz w:val="28"/>
          <w:szCs w:val="28"/>
          <w:lang w:eastAsia="ru-RU"/>
        </w:rPr>
        <w:t xml:space="preserve"> </w:t>
      </w:r>
      <w:r w:rsidR="00F6460E" w:rsidRPr="009929DE">
        <w:rPr>
          <w:rFonts w:ascii="Times New Roman" w:eastAsia="Times New Roman" w:hAnsi="Times New Roman"/>
          <w:bCs/>
          <w:sz w:val="28"/>
          <w:szCs w:val="28"/>
          <w:lang w:eastAsia="ru-RU"/>
        </w:rPr>
        <w:t>защитные сооружения ГО отсутствуют</w:t>
      </w:r>
      <w:r w:rsidRPr="009929DE">
        <w:rPr>
          <w:rFonts w:ascii="Times New Roman" w:eastAsia="Times New Roman" w:hAnsi="Times New Roman"/>
          <w:bCs/>
          <w:sz w:val="28"/>
          <w:szCs w:val="28"/>
          <w:lang w:eastAsia="ru-RU"/>
        </w:rPr>
        <w:t xml:space="preserve">. </w:t>
      </w:r>
    </w:p>
    <w:p w14:paraId="1BF7CFCC" w14:textId="77777777" w:rsidR="00076B85" w:rsidRPr="009929DE" w:rsidRDefault="00F6460E" w:rsidP="00076B85">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С</w:t>
      </w:r>
      <w:r w:rsidR="00F856B3" w:rsidRPr="009929DE">
        <w:rPr>
          <w:rFonts w:ascii="Times New Roman" w:eastAsia="Times New Roman" w:hAnsi="Times New Roman"/>
          <w:bCs/>
          <w:sz w:val="28"/>
          <w:szCs w:val="28"/>
          <w:lang w:eastAsia="ru-RU"/>
        </w:rPr>
        <w:t xml:space="preserve"> </w:t>
      </w:r>
      <w:r w:rsidR="00076B85" w:rsidRPr="009929DE">
        <w:rPr>
          <w:rFonts w:ascii="Times New Roman" w:eastAsia="Times New Roman" w:hAnsi="Times New Roman"/>
          <w:bCs/>
          <w:sz w:val="28"/>
          <w:szCs w:val="28"/>
          <w:lang w:eastAsia="ru-RU"/>
        </w:rPr>
        <w:t xml:space="preserve">целью эффективного выполнения </w:t>
      </w:r>
      <w:r w:rsidR="002205EA" w:rsidRPr="009929DE">
        <w:rPr>
          <w:rFonts w:ascii="Times New Roman" w:eastAsia="Times New Roman" w:hAnsi="Times New Roman"/>
          <w:bCs/>
          <w:sz w:val="28"/>
          <w:szCs w:val="28"/>
          <w:lang w:eastAsia="ru-RU"/>
        </w:rPr>
        <w:t xml:space="preserve">мероприятий по защите населения </w:t>
      </w:r>
      <w:r w:rsidR="00076B85" w:rsidRPr="009929DE">
        <w:rPr>
          <w:rFonts w:ascii="Times New Roman" w:eastAsia="Times New Roman" w:hAnsi="Times New Roman"/>
          <w:bCs/>
          <w:sz w:val="28"/>
          <w:szCs w:val="28"/>
          <w:lang w:eastAsia="ru-RU"/>
        </w:rPr>
        <w:t>проектом предлагается:</w:t>
      </w:r>
    </w:p>
    <w:p w14:paraId="0CEB9669" w14:textId="77777777" w:rsidR="00076B85" w:rsidRPr="009929DE"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формирование фонда защитных сооружений гражданской обороны, обеспечивающего укрытие всего населения </w:t>
      </w:r>
      <w:r w:rsidR="008B1E7E" w:rsidRPr="009929DE">
        <w:rPr>
          <w:rFonts w:ascii="Times New Roman" w:eastAsia="Times New Roman" w:hAnsi="Times New Roman"/>
          <w:sz w:val="28"/>
          <w:szCs w:val="28"/>
          <w:lang w:eastAsia="ru-RU"/>
        </w:rPr>
        <w:t xml:space="preserve">муниципального образования </w:t>
      </w:r>
      <w:r w:rsidRPr="009929DE">
        <w:rPr>
          <w:rFonts w:ascii="Times New Roman" w:eastAsia="Times New Roman" w:hAnsi="Times New Roman"/>
          <w:sz w:val="28"/>
          <w:szCs w:val="28"/>
          <w:lang w:eastAsia="ru-RU"/>
        </w:rPr>
        <w:t xml:space="preserve">на базе существующих защитных сооружений ГО; </w:t>
      </w:r>
    </w:p>
    <w:p w14:paraId="44F5F0B1" w14:textId="77777777" w:rsidR="00076B85" w:rsidRPr="009929DE"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совершенствование системы предупреждения и оповещения населения о чрезвычайных ситуациях и расширение зоны её действия, с учётом новых жилых образований создание объектовых систем оповещения на пожароопасных объектах; </w:t>
      </w:r>
    </w:p>
    <w:p w14:paraId="2A1F9922" w14:textId="77777777" w:rsidR="00076B85" w:rsidRPr="009929DE"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lastRenderedPageBreak/>
        <w:t xml:space="preserve">подготовка </w:t>
      </w:r>
      <w:proofErr w:type="spellStart"/>
      <w:r w:rsidRPr="009929DE">
        <w:rPr>
          <w:rFonts w:ascii="Times New Roman" w:eastAsia="Times New Roman" w:hAnsi="Times New Roman"/>
          <w:sz w:val="28"/>
          <w:szCs w:val="28"/>
          <w:lang w:eastAsia="ru-RU"/>
        </w:rPr>
        <w:t>эвакомероприятий</w:t>
      </w:r>
      <w:proofErr w:type="spellEnd"/>
      <w:r w:rsidRPr="009929DE">
        <w:rPr>
          <w:rFonts w:ascii="Times New Roman" w:eastAsia="Times New Roman" w:hAnsi="Times New Roman"/>
          <w:sz w:val="28"/>
          <w:szCs w:val="28"/>
          <w:lang w:eastAsia="ru-RU"/>
        </w:rPr>
        <w:t xml:space="preserve"> из зон ЧС; </w:t>
      </w:r>
    </w:p>
    <w:p w14:paraId="1942773C" w14:textId="77777777" w:rsidR="00076B85" w:rsidRPr="009929DE"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медицинское обеспечение в ЧС (обеспечение населения муниципального образования медучреждениями, имеющими коечный фонд, создание необходимого запаса медицинских средств).</w:t>
      </w:r>
    </w:p>
    <w:p w14:paraId="25E4F005" w14:textId="77777777" w:rsidR="00A0175E" w:rsidRPr="009929DE" w:rsidRDefault="00A0175E" w:rsidP="00A0175E">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Под убежища могут быть приспособлены:</w:t>
      </w:r>
    </w:p>
    <w:p w14:paraId="5AD8C4A2" w14:textId="77777777" w:rsidR="00237689" w:rsidRPr="009929DE" w:rsidRDefault="00237689" w:rsidP="00237689">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подвалы и подполья жилых, общественных, производственных и других зданий и сооружений; </w:t>
      </w:r>
    </w:p>
    <w:p w14:paraId="48FC6C5E" w14:textId="77777777" w:rsidR="00237689" w:rsidRPr="009929DE" w:rsidRDefault="00237689" w:rsidP="00237689">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отдельно стоящие заглублённые сооружения, предназначенные для производственных, складских и бытовых потребностей: заглублённые гаражи, погреба, подполья, склады и др.;</w:t>
      </w:r>
    </w:p>
    <w:p w14:paraId="16D6331C" w14:textId="77777777" w:rsidR="00237689" w:rsidRPr="009929DE" w:rsidRDefault="00237689" w:rsidP="00237689">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отдельные помещения в цокольных этажах каменных (бетонных и кирпичных зданий, имеющие минимальную площадь наружных открытых стен, оконных и других проёмов.</w:t>
      </w:r>
    </w:p>
    <w:p w14:paraId="32736E4C" w14:textId="77777777" w:rsidR="00B873CE" w:rsidRPr="009929DE" w:rsidRDefault="00B873CE" w:rsidP="00B873CE">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Подвалы и другие заглублённые помещения существующих зданий и сооружений, намеченные под ПРУ, должны удовлетворять требованиям: </w:t>
      </w:r>
    </w:p>
    <w:p w14:paraId="115B2B22" w14:textId="77777777" w:rsidR="00B873CE" w:rsidRPr="009929DE" w:rsidRDefault="00B873CE" w:rsidP="00B873C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помещения должны располагаться вблизи мест пребывания большинства укрываемых;</w:t>
      </w:r>
    </w:p>
    <w:p w14:paraId="719282CD" w14:textId="77777777" w:rsidR="00B873CE" w:rsidRPr="009929DE" w:rsidRDefault="00B873CE" w:rsidP="00B873C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помещения должны быть, как правило, полностью заглублёнными в грунт и находиться на таких участках местности, которые не могут затапливаться ливневыми, паводковыми и грунтовыми водами, а также другими жидкостями при разрушении расположенных вблизи резервуаров, коллекторов, магистральных </w:t>
      </w:r>
      <w:r w:rsidR="00DD1888" w:rsidRPr="009929DE">
        <w:rPr>
          <w:rFonts w:ascii="Times New Roman" w:eastAsia="Times New Roman" w:hAnsi="Times New Roman"/>
          <w:sz w:val="28"/>
          <w:szCs w:val="28"/>
          <w:lang w:eastAsia="ru-RU"/>
        </w:rPr>
        <w:t>и технологических</w:t>
      </w:r>
      <w:r w:rsidRPr="009929DE">
        <w:rPr>
          <w:rFonts w:ascii="Times New Roman" w:eastAsia="Times New Roman" w:hAnsi="Times New Roman"/>
          <w:sz w:val="28"/>
          <w:szCs w:val="28"/>
          <w:lang w:eastAsia="ru-RU"/>
        </w:rPr>
        <w:t xml:space="preserve"> трубопроводов и ёмкостей;</w:t>
      </w:r>
    </w:p>
    <w:p w14:paraId="1CB0EF4E" w14:textId="77777777" w:rsidR="00B873CE" w:rsidRPr="009929DE" w:rsidRDefault="00B873CE" w:rsidP="00B873C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входы в ПРУ должны находиться на расстоянии, равном установленному радиусу сбора от мест работы и жительства укрываемых, в соответствии с действующими нормативными документами; </w:t>
      </w:r>
    </w:p>
    <w:p w14:paraId="4AD94E7D" w14:textId="77777777" w:rsidR="00B873CE" w:rsidRPr="009929DE" w:rsidRDefault="00B873CE" w:rsidP="00B873C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допускается приспосабливать полуподвальные помещения, низ перекрытия которых возвышается над планировочной отметкой поверхности земли не более чем на 0,8 м (при большем возвышении низа перекрытия получаются тяжёлые и громоздкие решения по усилению стен;</w:t>
      </w:r>
    </w:p>
    <w:p w14:paraId="0DA4F25F" w14:textId="77777777" w:rsidR="00B873CE" w:rsidRPr="009929DE" w:rsidRDefault="00B873CE" w:rsidP="00B873C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наружные ограждающие конструкции должны обеспечивать необходимую степень ослабления радиационного воздействия или допускать </w:t>
      </w:r>
      <w:r w:rsidR="001504AC" w:rsidRPr="009929DE">
        <w:rPr>
          <w:rFonts w:ascii="Times New Roman" w:eastAsia="Times New Roman" w:hAnsi="Times New Roman"/>
          <w:sz w:val="28"/>
          <w:szCs w:val="28"/>
          <w:lang w:eastAsia="ru-RU"/>
        </w:rPr>
        <w:t>возможность их</w:t>
      </w:r>
      <w:r w:rsidRPr="009929DE">
        <w:rPr>
          <w:rFonts w:ascii="Times New Roman" w:eastAsia="Times New Roman" w:hAnsi="Times New Roman"/>
          <w:sz w:val="28"/>
          <w:szCs w:val="28"/>
          <w:lang w:eastAsia="ru-RU"/>
        </w:rPr>
        <w:t xml:space="preserve"> утолщения;</w:t>
      </w:r>
    </w:p>
    <w:p w14:paraId="0BF2DBA4" w14:textId="77777777" w:rsidR="00B873CE" w:rsidRPr="009929DE" w:rsidRDefault="00B873CE" w:rsidP="00B873C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отметка пола укрытия должна находиться выше уровня грунтовых вод не менее чем на 0,2 м (при наличии надёжной гидроизоляции</w:t>
      </w:r>
      <w:r w:rsidR="001504AC" w:rsidRPr="009929DE">
        <w:rPr>
          <w:rFonts w:ascii="Times New Roman" w:eastAsia="Times New Roman" w:hAnsi="Times New Roman"/>
          <w:sz w:val="28"/>
          <w:szCs w:val="28"/>
          <w:lang w:eastAsia="ru-RU"/>
        </w:rPr>
        <w:t xml:space="preserve"> </w:t>
      </w:r>
      <w:r w:rsidRPr="009929DE">
        <w:rPr>
          <w:rFonts w:ascii="Times New Roman" w:eastAsia="Times New Roman" w:hAnsi="Times New Roman"/>
          <w:sz w:val="28"/>
          <w:szCs w:val="28"/>
          <w:lang w:eastAsia="ru-RU"/>
        </w:rPr>
        <w:t>допускается</w:t>
      </w:r>
      <w:r w:rsidR="001504AC" w:rsidRPr="009929DE">
        <w:rPr>
          <w:rFonts w:ascii="Times New Roman" w:eastAsia="Times New Roman" w:hAnsi="Times New Roman"/>
          <w:sz w:val="28"/>
          <w:szCs w:val="28"/>
          <w:lang w:eastAsia="ru-RU"/>
        </w:rPr>
        <w:t xml:space="preserve"> </w:t>
      </w:r>
      <w:r w:rsidRPr="009929DE">
        <w:rPr>
          <w:rFonts w:ascii="Times New Roman" w:eastAsia="Times New Roman" w:hAnsi="Times New Roman"/>
          <w:sz w:val="28"/>
          <w:szCs w:val="28"/>
          <w:lang w:eastAsia="ru-RU"/>
        </w:rPr>
        <w:t>приспосабливать подвальные помещения существующих зданий и сооружений, пол которых расположен ниже уровня грунтовых вод);</w:t>
      </w:r>
    </w:p>
    <w:p w14:paraId="7EE0CDBC" w14:textId="77777777" w:rsidR="00B873CE" w:rsidRPr="009929DE" w:rsidRDefault="00B873CE" w:rsidP="00B873C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высота помещений после проведения работ по приспособлению должна быть не менее 1,7 м;</w:t>
      </w:r>
    </w:p>
    <w:p w14:paraId="1141971E" w14:textId="77777777" w:rsidR="00B873CE" w:rsidRPr="009929DE" w:rsidRDefault="00B873CE" w:rsidP="00B873C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огнестойкость зданий и сооружений, приспосабливаемых под ПРУ и располагаемых в зоне возможных слабых разрушений, должна быть не ниже II степени. Основные строительные конструкции должны </w:t>
      </w:r>
      <w:r w:rsidR="00DD1888" w:rsidRPr="009929DE">
        <w:rPr>
          <w:rFonts w:ascii="Times New Roman" w:eastAsia="Times New Roman" w:hAnsi="Times New Roman"/>
          <w:sz w:val="28"/>
          <w:szCs w:val="28"/>
          <w:lang w:eastAsia="ru-RU"/>
        </w:rPr>
        <w:t>быть несгораемыми</w:t>
      </w:r>
      <w:r w:rsidRPr="009929DE">
        <w:rPr>
          <w:rFonts w:ascii="Times New Roman" w:eastAsia="Times New Roman" w:hAnsi="Times New Roman"/>
          <w:sz w:val="28"/>
          <w:szCs w:val="28"/>
          <w:lang w:eastAsia="ru-RU"/>
        </w:rPr>
        <w:t xml:space="preserve"> (по группе возгораемости) и достаточно прочными.</w:t>
      </w:r>
    </w:p>
    <w:p w14:paraId="1C4F0A14" w14:textId="77777777" w:rsidR="00F51672" w:rsidRPr="009929DE" w:rsidRDefault="00F51672" w:rsidP="005D0138">
      <w:pPr>
        <w:spacing w:after="0" w:line="240" w:lineRule="auto"/>
        <w:ind w:firstLine="709"/>
        <w:jc w:val="both"/>
        <w:rPr>
          <w:rFonts w:ascii="Times New Roman" w:eastAsia="Times New Roman" w:hAnsi="Times New Roman"/>
          <w:bCs/>
          <w:sz w:val="28"/>
          <w:szCs w:val="28"/>
          <w:u w:val="single"/>
          <w:lang w:eastAsia="ru-RU"/>
        </w:rPr>
      </w:pPr>
      <w:r w:rsidRPr="009929DE">
        <w:rPr>
          <w:rFonts w:ascii="Times New Roman" w:eastAsia="Times New Roman" w:hAnsi="Times New Roman"/>
          <w:bCs/>
          <w:sz w:val="28"/>
          <w:szCs w:val="28"/>
          <w:u w:val="single"/>
          <w:lang w:eastAsia="ru-RU"/>
        </w:rPr>
        <w:lastRenderedPageBreak/>
        <w:t>Мероприятия по обеспечению санобработки в режиме ГО и ЧС</w:t>
      </w:r>
    </w:p>
    <w:p w14:paraId="1F42733D" w14:textId="77777777" w:rsidR="00E3060A" w:rsidRPr="009929DE" w:rsidRDefault="00E3060A" w:rsidP="00E3060A">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Согласно требованиям СП 94.13330.2016 «Приспособление объектов коммунально-бытового назначения для санитарной обработки людей, специальной обработки одежды и подвижного состава автотранспорта. Актуализированная редакция СНиП 2.01.57-85», на последующих стадиях проектирования вновь строящихся объекты коммунально-бытового назначения, размещаемые проектными предложениями, должны приспосабливаться для санитарной обработки людей, специальной обработки одежды и подвижного состава автотранспорта в военное время, а также при производственных авариях, катастрофах или стихийных бедствиях.</w:t>
      </w:r>
    </w:p>
    <w:p w14:paraId="534BBA0F" w14:textId="77777777" w:rsidR="00F51672" w:rsidRPr="009929DE" w:rsidRDefault="00E3060A" w:rsidP="00E3060A">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Для выполнения этих требований на объекты коммунально-бытового назначения необходимо разработать проекты их приспособления для санитарной обработки людей, специальной обработки одежды и подвижного состава согласно требованиям СП 94.13330.2016.</w:t>
      </w:r>
    </w:p>
    <w:p w14:paraId="1B2DB58E" w14:textId="77777777" w:rsidR="00076B85" w:rsidRPr="009929DE" w:rsidRDefault="00076B85" w:rsidP="00076B85">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u w:val="single"/>
          <w:lang w:eastAsia="ru-RU"/>
        </w:rPr>
        <w:t xml:space="preserve">Обеспечение устойчивого функционирования </w:t>
      </w:r>
      <w:r w:rsidRPr="009929DE">
        <w:rPr>
          <w:rFonts w:ascii="Times New Roman" w:eastAsia="Times New Roman" w:hAnsi="Times New Roman"/>
          <w:sz w:val="28"/>
          <w:szCs w:val="28"/>
          <w:u w:val="single"/>
          <w:lang w:eastAsia="ru-RU"/>
        </w:rPr>
        <w:t>населённ</w:t>
      </w:r>
      <w:r w:rsidR="002205EA" w:rsidRPr="009929DE">
        <w:rPr>
          <w:rFonts w:ascii="Times New Roman" w:eastAsia="Times New Roman" w:hAnsi="Times New Roman"/>
          <w:sz w:val="28"/>
          <w:szCs w:val="28"/>
          <w:u w:val="single"/>
          <w:lang w:eastAsia="ru-RU"/>
        </w:rPr>
        <w:t>ых</w:t>
      </w:r>
      <w:r w:rsidRPr="009929DE">
        <w:rPr>
          <w:rFonts w:ascii="Times New Roman" w:eastAsia="Times New Roman" w:hAnsi="Times New Roman"/>
          <w:sz w:val="28"/>
          <w:szCs w:val="28"/>
          <w:u w:val="single"/>
          <w:lang w:eastAsia="ru-RU"/>
        </w:rPr>
        <w:t xml:space="preserve"> пункт</w:t>
      </w:r>
      <w:r w:rsidR="002205EA" w:rsidRPr="009929DE">
        <w:rPr>
          <w:rFonts w:ascii="Times New Roman" w:eastAsia="Times New Roman" w:hAnsi="Times New Roman"/>
          <w:sz w:val="28"/>
          <w:szCs w:val="28"/>
          <w:u w:val="single"/>
          <w:lang w:eastAsia="ru-RU"/>
        </w:rPr>
        <w:t>ов</w:t>
      </w:r>
      <w:r w:rsidRPr="009929DE">
        <w:rPr>
          <w:rFonts w:ascii="Times New Roman" w:hAnsi="Times New Roman"/>
          <w:sz w:val="28"/>
          <w:szCs w:val="28"/>
        </w:rPr>
        <w:t xml:space="preserve"> </w:t>
      </w:r>
      <w:r w:rsidRPr="009929DE">
        <w:rPr>
          <w:rFonts w:ascii="Times New Roman" w:eastAsia="Times New Roman" w:hAnsi="Times New Roman"/>
          <w:bCs/>
          <w:sz w:val="28"/>
          <w:szCs w:val="28"/>
          <w:u w:val="single"/>
          <w:lang w:eastAsia="ru-RU"/>
        </w:rPr>
        <w:t>в мирное и военное</w:t>
      </w:r>
      <w:r w:rsidRPr="009929DE">
        <w:rPr>
          <w:rFonts w:ascii="Times New Roman" w:eastAsia="Times New Roman" w:hAnsi="Times New Roman"/>
          <w:bCs/>
          <w:sz w:val="28"/>
          <w:szCs w:val="28"/>
          <w:lang w:eastAsia="ru-RU"/>
        </w:rPr>
        <w:t xml:space="preserve"> </w:t>
      </w:r>
      <w:r w:rsidRPr="009929DE">
        <w:rPr>
          <w:rFonts w:ascii="Times New Roman" w:eastAsia="Times New Roman" w:hAnsi="Times New Roman"/>
          <w:bCs/>
          <w:sz w:val="28"/>
          <w:szCs w:val="28"/>
          <w:u w:val="single"/>
          <w:lang w:eastAsia="ru-RU"/>
        </w:rPr>
        <w:t>время</w:t>
      </w:r>
      <w:r w:rsidRPr="009929DE">
        <w:rPr>
          <w:rFonts w:ascii="Times New Roman" w:eastAsia="Times New Roman" w:hAnsi="Times New Roman"/>
          <w:bCs/>
          <w:sz w:val="28"/>
          <w:szCs w:val="28"/>
          <w:lang w:eastAsia="ru-RU"/>
        </w:rPr>
        <w:t xml:space="preserve"> в рамках </w:t>
      </w:r>
      <w:r w:rsidR="00013FBF" w:rsidRPr="009929DE">
        <w:rPr>
          <w:rFonts w:ascii="Times New Roman" w:eastAsia="Times New Roman" w:hAnsi="Times New Roman"/>
          <w:bCs/>
          <w:sz w:val="28"/>
          <w:szCs w:val="28"/>
          <w:lang w:eastAsia="ru-RU"/>
        </w:rPr>
        <w:t>Г</w:t>
      </w:r>
      <w:r w:rsidRPr="009929DE">
        <w:rPr>
          <w:rFonts w:ascii="Times New Roman" w:eastAsia="Times New Roman" w:hAnsi="Times New Roman"/>
          <w:bCs/>
          <w:sz w:val="28"/>
          <w:szCs w:val="28"/>
          <w:lang w:eastAsia="ru-RU"/>
        </w:rPr>
        <w:t>енерального плана обеспечивается:</w:t>
      </w:r>
    </w:p>
    <w:p w14:paraId="439AD5D6" w14:textId="77777777" w:rsidR="00076B85" w:rsidRPr="009929DE" w:rsidRDefault="00076B85" w:rsidP="00DB274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планировочными мероприятиями, предусмотренными в соответствии с требованиями СП </w:t>
      </w:r>
      <w:r w:rsidRPr="009929DE">
        <w:rPr>
          <w:rFonts w:ascii="Times New Roman" w:eastAsia="Times New Roman" w:hAnsi="Times New Roman"/>
          <w:bCs/>
          <w:iCs/>
          <w:sz w:val="28"/>
          <w:szCs w:val="28"/>
          <w:lang w:eastAsia="ru-RU"/>
        </w:rPr>
        <w:t>165</w:t>
      </w:r>
      <w:r w:rsidRPr="009929DE">
        <w:rPr>
          <w:rFonts w:ascii="Times New Roman" w:eastAsia="Times New Roman" w:hAnsi="Times New Roman"/>
          <w:sz w:val="28"/>
          <w:szCs w:val="28"/>
          <w:lang w:eastAsia="ru-RU"/>
        </w:rPr>
        <w:t xml:space="preserve">.1325800.2014 «Инженерно-технические мероприятия по гражданской обороне. Актуализированная редакция СНиП 2.01.51-90»; </w:t>
      </w:r>
    </w:p>
    <w:p w14:paraId="260A5700" w14:textId="77777777" w:rsidR="00076B85" w:rsidRPr="009929DE" w:rsidRDefault="00076B85" w:rsidP="00076B85">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усовершенствованием транспортной системы; </w:t>
      </w:r>
    </w:p>
    <w:p w14:paraId="75B84FD2" w14:textId="77777777" w:rsidR="000146AB" w:rsidRPr="009929DE" w:rsidRDefault="00076B85" w:rsidP="00B264BA">
      <w:pPr>
        <w:numPr>
          <w:ilvl w:val="0"/>
          <w:numId w:val="14"/>
        </w:numPr>
        <w:tabs>
          <w:tab w:val="left" w:pos="1134"/>
        </w:tabs>
        <w:spacing w:after="0" w:line="240" w:lineRule="auto"/>
        <w:ind w:left="1134"/>
        <w:jc w:val="both"/>
      </w:pPr>
      <w:r w:rsidRPr="009929DE">
        <w:rPr>
          <w:rFonts w:ascii="Times New Roman" w:eastAsia="Times New Roman" w:hAnsi="Times New Roman"/>
          <w:sz w:val="28"/>
          <w:szCs w:val="28"/>
          <w:lang w:eastAsia="ru-RU"/>
        </w:rPr>
        <w:t>повышением</w:t>
      </w:r>
      <w:r w:rsidRPr="009929DE">
        <w:rPr>
          <w:rFonts w:ascii="Times New Roman" w:eastAsia="Times New Roman" w:hAnsi="Times New Roman"/>
          <w:bCs/>
          <w:iCs/>
          <w:sz w:val="28"/>
          <w:szCs w:val="28"/>
          <w:lang w:eastAsia="ru-RU"/>
        </w:rPr>
        <w:t xml:space="preserve"> устойчивости функционирования инженерных систем и объектов (инженерное обеспечение и благоустройство новых площадок строительства, мониторинг состояния, своевременный ремонт и замена существующих изношенных сетей и оборудования, резервирование источников водоснабжения, теплоснабжения, электроснабжения, создание материального резерва для восстановления в случае аварии).</w:t>
      </w:r>
    </w:p>
    <w:p w14:paraId="3ADB2DAA" w14:textId="3AB401D1" w:rsidR="007577A7" w:rsidRPr="009929DE" w:rsidRDefault="00D779B9" w:rsidP="00C66DA2">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На территории </w:t>
      </w:r>
      <w:proofErr w:type="spellStart"/>
      <w:r w:rsidR="001C4901" w:rsidRPr="009929DE">
        <w:rPr>
          <w:rFonts w:ascii="Times New Roman" w:hAnsi="Times New Roman"/>
          <w:sz w:val="28"/>
          <w:szCs w:val="28"/>
        </w:rPr>
        <w:t>Ужурского</w:t>
      </w:r>
      <w:proofErr w:type="spellEnd"/>
      <w:r w:rsidR="00C66DA2" w:rsidRPr="009929DE">
        <w:rPr>
          <w:rFonts w:ascii="Times New Roman" w:hAnsi="Times New Roman"/>
          <w:sz w:val="28"/>
          <w:szCs w:val="28"/>
        </w:rPr>
        <w:t xml:space="preserve"> района</w:t>
      </w:r>
      <w:r w:rsidRPr="009929DE">
        <w:rPr>
          <w:rFonts w:ascii="Times New Roman" w:eastAsia="Times New Roman" w:hAnsi="Times New Roman"/>
          <w:bCs/>
          <w:sz w:val="28"/>
          <w:szCs w:val="28"/>
          <w:lang w:eastAsia="ru-RU"/>
        </w:rPr>
        <w:t xml:space="preserve"> работает </w:t>
      </w:r>
      <w:r w:rsidR="001C4901" w:rsidRPr="009929DE">
        <w:rPr>
          <w:rFonts w:ascii="Times New Roman" w:eastAsia="Times New Roman" w:hAnsi="Times New Roman"/>
          <w:bCs/>
          <w:sz w:val="28"/>
          <w:szCs w:val="28"/>
          <w:lang w:eastAsia="ru-RU"/>
        </w:rPr>
        <w:t xml:space="preserve">МКУ «ЕДДС </w:t>
      </w:r>
      <w:proofErr w:type="spellStart"/>
      <w:r w:rsidR="001C4901" w:rsidRPr="009929DE">
        <w:rPr>
          <w:rFonts w:ascii="Times New Roman" w:eastAsia="Times New Roman" w:hAnsi="Times New Roman"/>
          <w:bCs/>
          <w:sz w:val="28"/>
          <w:szCs w:val="28"/>
          <w:lang w:eastAsia="ru-RU"/>
        </w:rPr>
        <w:t>Ужурского</w:t>
      </w:r>
      <w:proofErr w:type="spellEnd"/>
      <w:r w:rsidR="001C4901" w:rsidRPr="009929DE">
        <w:rPr>
          <w:rFonts w:ascii="Times New Roman" w:eastAsia="Times New Roman" w:hAnsi="Times New Roman"/>
          <w:bCs/>
          <w:sz w:val="28"/>
          <w:szCs w:val="28"/>
          <w:lang w:eastAsia="ru-RU"/>
        </w:rPr>
        <w:t xml:space="preserve"> района» </w:t>
      </w:r>
      <w:r w:rsidR="00C66DA2" w:rsidRPr="009929DE">
        <w:rPr>
          <w:rFonts w:ascii="Times New Roman" w:eastAsia="Times New Roman" w:hAnsi="Times New Roman"/>
          <w:bCs/>
          <w:sz w:val="28"/>
          <w:szCs w:val="28"/>
          <w:lang w:eastAsia="ru-RU"/>
        </w:rPr>
        <w:t>(</w:t>
      </w:r>
      <w:r w:rsidR="001C4901" w:rsidRPr="009929DE">
        <w:rPr>
          <w:rFonts w:ascii="Times New Roman" w:eastAsia="Times New Roman" w:hAnsi="Times New Roman"/>
          <w:bCs/>
          <w:sz w:val="28"/>
          <w:szCs w:val="28"/>
          <w:lang w:eastAsia="ru-RU"/>
        </w:rPr>
        <w:t xml:space="preserve">г Ужур, ул. Ленина, д. 21А, </w:t>
      </w:r>
      <w:r w:rsidR="0057485E" w:rsidRPr="009929DE">
        <w:rPr>
          <w:rFonts w:ascii="Times New Roman" w:eastAsia="Times New Roman" w:hAnsi="Times New Roman"/>
          <w:bCs/>
          <w:sz w:val="28"/>
          <w:szCs w:val="28"/>
          <w:lang w:eastAsia="ru-RU"/>
        </w:rPr>
        <w:t>+7 (39156) 2-13-54</w:t>
      </w:r>
      <w:r w:rsidR="007E0E21" w:rsidRPr="009929DE">
        <w:rPr>
          <w:rFonts w:ascii="Times New Roman" w:eastAsia="Times New Roman" w:hAnsi="Times New Roman"/>
          <w:bCs/>
          <w:sz w:val="28"/>
          <w:szCs w:val="28"/>
          <w:lang w:eastAsia="ru-RU"/>
        </w:rPr>
        <w:t>)</w:t>
      </w:r>
      <w:r w:rsidRPr="009929DE">
        <w:rPr>
          <w:rFonts w:ascii="Times New Roman" w:eastAsia="Times New Roman" w:hAnsi="Times New Roman"/>
          <w:bCs/>
          <w:sz w:val="28"/>
          <w:szCs w:val="28"/>
          <w:lang w:eastAsia="ru-RU"/>
        </w:rPr>
        <w:t>.</w:t>
      </w:r>
    </w:p>
    <w:p w14:paraId="0573AEB3" w14:textId="77777777" w:rsidR="00EF5C57" w:rsidRPr="009929DE" w:rsidRDefault="00EF5C57" w:rsidP="00EF5C57">
      <w:pPr>
        <w:spacing w:after="0" w:line="240" w:lineRule="auto"/>
        <w:ind w:firstLine="709"/>
        <w:jc w:val="both"/>
        <w:rPr>
          <w:rFonts w:ascii="Times New Roman" w:eastAsia="Times New Roman" w:hAnsi="Times New Roman"/>
          <w:bCs/>
          <w:sz w:val="28"/>
          <w:szCs w:val="28"/>
          <w:lang w:eastAsia="ru-RU"/>
        </w:rPr>
      </w:pPr>
    </w:p>
    <w:p w14:paraId="4201B7A2" w14:textId="77777777" w:rsidR="006A07B0" w:rsidRPr="009929DE" w:rsidRDefault="006A07B0" w:rsidP="00874019">
      <w:pPr>
        <w:pStyle w:val="3"/>
        <w:numPr>
          <w:ilvl w:val="2"/>
          <w:numId w:val="52"/>
        </w:numPr>
        <w:tabs>
          <w:tab w:val="left" w:pos="1418"/>
        </w:tabs>
        <w:spacing w:before="120"/>
        <w:ind w:left="1418" w:hanging="698"/>
        <w:jc w:val="both"/>
        <w:rPr>
          <w:rFonts w:ascii="Times New Roman" w:hAnsi="Times New Roman"/>
          <w:sz w:val="28"/>
        </w:rPr>
      </w:pPr>
      <w:bookmarkStart w:id="209" w:name="_Toc199242673"/>
      <w:bookmarkStart w:id="210" w:name="_Toc474938569"/>
      <w:bookmarkStart w:id="211" w:name="_Toc475037128"/>
      <w:r w:rsidRPr="009929DE">
        <w:rPr>
          <w:rFonts w:ascii="Times New Roman" w:hAnsi="Times New Roman"/>
          <w:sz w:val="28"/>
        </w:rPr>
        <w:t>Перечень возможных источников ЧС биолого-социального характера на проектируемой территории</w:t>
      </w:r>
      <w:bookmarkEnd w:id="209"/>
    </w:p>
    <w:p w14:paraId="56EE9AF1" w14:textId="77777777" w:rsidR="006A07B0" w:rsidRPr="009929DE" w:rsidRDefault="006A07B0" w:rsidP="006A07B0">
      <w:pPr>
        <w:spacing w:after="0" w:line="240" w:lineRule="auto"/>
        <w:ind w:firstLine="709"/>
        <w:jc w:val="both"/>
        <w:rPr>
          <w:rFonts w:ascii="Times New Roman" w:hAnsi="Times New Roman"/>
          <w:sz w:val="28"/>
          <w:szCs w:val="28"/>
        </w:rPr>
      </w:pPr>
    </w:p>
    <w:p w14:paraId="1ABAE845" w14:textId="77777777" w:rsidR="00E60FB5" w:rsidRPr="009929DE" w:rsidRDefault="00E60FB5" w:rsidP="00E60FB5">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Предпосылками к возникновению биолого-социальных ЧС на территории поселения являются эпизоотии, паразитарные и зоонозные заболевания животных, эпифитотии и вспышки массового размножения наиболее опасных болезней. </w:t>
      </w:r>
    </w:p>
    <w:p w14:paraId="2D41437E" w14:textId="63FE79DF" w:rsidR="00356391" w:rsidRPr="009929DE" w:rsidRDefault="00356391" w:rsidP="0057485E">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Согласно письму от </w:t>
      </w:r>
      <w:r w:rsidR="0057485E" w:rsidRPr="009929DE">
        <w:rPr>
          <w:rFonts w:ascii="Times New Roman" w:hAnsi="Times New Roman"/>
          <w:sz w:val="28"/>
          <w:szCs w:val="28"/>
        </w:rPr>
        <w:t>12.07.2024 № 24-00-06/02-8453-2024 Управления Роспотребнадзора по Красноярскому краю</w:t>
      </w:r>
      <w:r w:rsidRPr="009929DE">
        <w:rPr>
          <w:rFonts w:ascii="Times New Roman" w:hAnsi="Times New Roman"/>
          <w:sz w:val="28"/>
          <w:szCs w:val="28"/>
        </w:rPr>
        <w:t xml:space="preserve">, </w:t>
      </w:r>
      <w:r w:rsidR="0057485E" w:rsidRPr="009929DE">
        <w:rPr>
          <w:rFonts w:ascii="Times New Roman" w:hAnsi="Times New Roman"/>
          <w:sz w:val="28"/>
          <w:szCs w:val="28"/>
        </w:rPr>
        <w:t xml:space="preserve">за период 2022-2023 годов извещения об установлении предварительного или заключительного диагноза острого или хронического заболевания (отравления) по работникам предприятий </w:t>
      </w:r>
      <w:proofErr w:type="spellStart"/>
      <w:r w:rsidR="0057485E" w:rsidRPr="009929DE">
        <w:rPr>
          <w:rFonts w:ascii="Times New Roman" w:hAnsi="Times New Roman"/>
          <w:sz w:val="28"/>
          <w:szCs w:val="28"/>
        </w:rPr>
        <w:t>Ужурского</w:t>
      </w:r>
      <w:proofErr w:type="spellEnd"/>
      <w:r w:rsidR="0057485E" w:rsidRPr="009929DE">
        <w:rPr>
          <w:rFonts w:ascii="Times New Roman" w:hAnsi="Times New Roman"/>
          <w:sz w:val="28"/>
          <w:szCs w:val="28"/>
        </w:rPr>
        <w:t xml:space="preserve"> района не поступали. Профзаболевания (отравления) у работников предприятий </w:t>
      </w:r>
      <w:proofErr w:type="spellStart"/>
      <w:r w:rsidR="0057485E" w:rsidRPr="009929DE">
        <w:rPr>
          <w:rFonts w:ascii="Times New Roman" w:hAnsi="Times New Roman"/>
          <w:sz w:val="28"/>
          <w:szCs w:val="28"/>
        </w:rPr>
        <w:t>Ужурского</w:t>
      </w:r>
      <w:proofErr w:type="spellEnd"/>
      <w:r w:rsidR="0057485E" w:rsidRPr="009929DE">
        <w:rPr>
          <w:rFonts w:ascii="Times New Roman" w:hAnsi="Times New Roman"/>
          <w:sz w:val="28"/>
          <w:szCs w:val="28"/>
        </w:rPr>
        <w:t xml:space="preserve"> района не регистрировались.</w:t>
      </w:r>
    </w:p>
    <w:p w14:paraId="46B57FBF" w14:textId="0388D4A1" w:rsidR="00854A70" w:rsidRPr="009929DE" w:rsidRDefault="00854A70" w:rsidP="00854A70">
      <w:pPr>
        <w:spacing w:after="0" w:line="240" w:lineRule="auto"/>
        <w:ind w:firstLine="709"/>
        <w:jc w:val="both"/>
        <w:rPr>
          <w:rFonts w:ascii="Times New Roman" w:hAnsi="Times New Roman"/>
          <w:sz w:val="28"/>
          <w:szCs w:val="28"/>
        </w:rPr>
      </w:pPr>
      <w:r w:rsidRPr="009929DE">
        <w:rPr>
          <w:rFonts w:ascii="Times New Roman" w:hAnsi="Times New Roman"/>
          <w:sz w:val="28"/>
          <w:szCs w:val="28"/>
        </w:rPr>
        <w:lastRenderedPageBreak/>
        <w:t xml:space="preserve">На территории </w:t>
      </w:r>
      <w:r w:rsidR="0057485E" w:rsidRPr="009929DE">
        <w:rPr>
          <w:rFonts w:ascii="Times New Roman" w:hAnsi="Times New Roman"/>
          <w:sz w:val="28"/>
          <w:szCs w:val="28"/>
        </w:rPr>
        <w:t>сельсовета</w:t>
      </w:r>
      <w:r w:rsidRPr="009929DE">
        <w:rPr>
          <w:rFonts w:ascii="Times New Roman" w:hAnsi="Times New Roman"/>
          <w:sz w:val="28"/>
          <w:szCs w:val="28"/>
        </w:rPr>
        <w:t xml:space="preserve"> изредка регистрируется природно-очаговая заболеваемость населения. К основным массовым инфекционным заболеваниям среди населения относятся:</w:t>
      </w:r>
    </w:p>
    <w:p w14:paraId="6397234E" w14:textId="7FA2349E" w:rsidR="00854A70" w:rsidRPr="009929DE" w:rsidRDefault="00854A70" w:rsidP="00921380">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воздушно-капельные инфекции: менингококковая, грипп, грипп птиц</w:t>
      </w:r>
      <w:r w:rsidR="00B662A1" w:rsidRPr="009929DE">
        <w:rPr>
          <w:rFonts w:ascii="Times New Roman" w:hAnsi="Times New Roman"/>
          <w:sz w:val="28"/>
          <w:szCs w:val="28"/>
        </w:rPr>
        <w:t xml:space="preserve">, </w:t>
      </w:r>
      <w:r w:rsidRPr="009929DE">
        <w:rPr>
          <w:rFonts w:ascii="Times New Roman" w:hAnsi="Times New Roman"/>
          <w:sz w:val="28"/>
          <w:szCs w:val="28"/>
        </w:rPr>
        <w:t>СОVID-19;</w:t>
      </w:r>
    </w:p>
    <w:p w14:paraId="383243CC" w14:textId="77777777" w:rsidR="00854A70" w:rsidRPr="009929DE" w:rsidRDefault="00854A70" w:rsidP="00854A70">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желудочно-кишечные: брюшной тиф, вирусный гепатит, дизентерия, пищевые токсико-инфекции;</w:t>
      </w:r>
    </w:p>
    <w:p w14:paraId="7B5FC87D" w14:textId="77777777" w:rsidR="00854A70" w:rsidRPr="009929DE" w:rsidRDefault="00854A70" w:rsidP="00854A70">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 xml:space="preserve">бруцеллёз, </w:t>
      </w:r>
      <w:proofErr w:type="spellStart"/>
      <w:r w:rsidRPr="009929DE">
        <w:rPr>
          <w:rFonts w:ascii="Times New Roman" w:hAnsi="Times New Roman"/>
          <w:sz w:val="28"/>
          <w:szCs w:val="28"/>
        </w:rPr>
        <w:t>мелиоидоз</w:t>
      </w:r>
      <w:proofErr w:type="spellEnd"/>
      <w:r w:rsidRPr="009929DE">
        <w:rPr>
          <w:rFonts w:ascii="Times New Roman" w:hAnsi="Times New Roman"/>
          <w:sz w:val="28"/>
          <w:szCs w:val="28"/>
        </w:rPr>
        <w:t>.</w:t>
      </w:r>
    </w:p>
    <w:p w14:paraId="249B6C62" w14:textId="77777777" w:rsidR="00854A70" w:rsidRPr="009929DE" w:rsidRDefault="00854A70" w:rsidP="00854A70">
      <w:pPr>
        <w:spacing w:after="0" w:line="240" w:lineRule="auto"/>
        <w:ind w:firstLine="709"/>
        <w:jc w:val="both"/>
        <w:rPr>
          <w:rFonts w:ascii="Times New Roman" w:hAnsi="Times New Roman"/>
          <w:sz w:val="28"/>
          <w:szCs w:val="28"/>
        </w:rPr>
      </w:pPr>
      <w:r w:rsidRPr="009929DE">
        <w:rPr>
          <w:rFonts w:ascii="Times New Roman" w:hAnsi="Times New Roman"/>
          <w:sz w:val="28"/>
          <w:szCs w:val="28"/>
        </w:rPr>
        <w:t>Из общего числа населения, находящегося в очаге чрезвычайной ситуации, при аэрогенном (воздушном) пути передачи заражёнными могут быть до 80 %, заболевшими – до 40 %, при клещевом энцефалите, боррелиозе возможно заболевание 1-2 человек из 100-150 человек, подвергшихся укусу клеща.</w:t>
      </w:r>
    </w:p>
    <w:p w14:paraId="7999A093" w14:textId="77777777" w:rsidR="00854A70" w:rsidRPr="009929DE" w:rsidRDefault="00854A70" w:rsidP="00854A70">
      <w:pPr>
        <w:spacing w:after="0" w:line="240" w:lineRule="auto"/>
        <w:ind w:firstLine="709"/>
        <w:jc w:val="both"/>
        <w:rPr>
          <w:rFonts w:ascii="Times New Roman" w:hAnsi="Times New Roman"/>
          <w:sz w:val="28"/>
          <w:szCs w:val="28"/>
        </w:rPr>
      </w:pPr>
      <w:r w:rsidRPr="009929DE">
        <w:rPr>
          <w:rFonts w:ascii="Times New Roman" w:hAnsi="Times New Roman"/>
          <w:sz w:val="28"/>
          <w:szCs w:val="28"/>
        </w:rPr>
        <w:t>Наибольшая вероятность возникновения ЧС биолого-социального характера локального и местного уровней сохраняется и в городском поселении.</w:t>
      </w:r>
    </w:p>
    <w:p w14:paraId="15B2115B" w14:textId="77777777" w:rsidR="00854A70" w:rsidRPr="009929DE" w:rsidRDefault="00854A70" w:rsidP="00854A70">
      <w:pPr>
        <w:spacing w:after="0" w:line="240" w:lineRule="auto"/>
        <w:ind w:firstLine="709"/>
        <w:jc w:val="both"/>
        <w:rPr>
          <w:rFonts w:ascii="Times New Roman" w:hAnsi="Times New Roman"/>
          <w:sz w:val="28"/>
          <w:szCs w:val="28"/>
        </w:rPr>
      </w:pPr>
      <w:r w:rsidRPr="009929DE">
        <w:rPr>
          <w:rFonts w:ascii="Times New Roman" w:hAnsi="Times New Roman"/>
          <w:sz w:val="28"/>
          <w:szCs w:val="28"/>
        </w:rPr>
        <w:t>Однако, с учётом сложившейся эпизоотической обстановки и прогноза существует реальная угроза появления на территории новых, ранее не регистрировавшихся, болезней животных, а также грипп птиц и животных.</w:t>
      </w:r>
    </w:p>
    <w:p w14:paraId="6B507D8A" w14:textId="77777777" w:rsidR="00854A70" w:rsidRPr="009929DE" w:rsidRDefault="00854A70" w:rsidP="00854A70">
      <w:pPr>
        <w:spacing w:after="0" w:line="240" w:lineRule="auto"/>
        <w:ind w:firstLine="709"/>
        <w:jc w:val="both"/>
        <w:rPr>
          <w:rFonts w:ascii="Times New Roman" w:hAnsi="Times New Roman"/>
          <w:sz w:val="28"/>
          <w:szCs w:val="28"/>
        </w:rPr>
      </w:pPr>
      <w:r w:rsidRPr="009929DE">
        <w:rPr>
          <w:rFonts w:ascii="Times New Roman" w:hAnsi="Times New Roman"/>
          <w:sz w:val="28"/>
          <w:szCs w:val="28"/>
        </w:rPr>
        <w:t>Особую тревогу вызывает прекращение убоя и переработки вынужденно убитых животных в централизованном порядке. Часто это происходит непосредственно в личных хозяйствах или в малых частных предприятиях. Это несёт большую угрозу, как в эпизоотическом, так и в эпидемиологическом отношении.</w:t>
      </w:r>
    </w:p>
    <w:p w14:paraId="09ECFACB" w14:textId="77777777" w:rsidR="00854A70" w:rsidRPr="009929DE" w:rsidRDefault="00854A70" w:rsidP="00854A70">
      <w:pPr>
        <w:spacing w:after="0" w:line="240" w:lineRule="auto"/>
        <w:ind w:firstLine="709"/>
        <w:jc w:val="both"/>
        <w:rPr>
          <w:rFonts w:ascii="Times New Roman" w:hAnsi="Times New Roman"/>
          <w:sz w:val="28"/>
          <w:szCs w:val="28"/>
        </w:rPr>
      </w:pPr>
      <w:r w:rsidRPr="009929DE">
        <w:rPr>
          <w:rFonts w:ascii="Times New Roman" w:hAnsi="Times New Roman"/>
          <w:sz w:val="28"/>
          <w:szCs w:val="28"/>
        </w:rPr>
        <w:t>Для предотвращения биолого-социальных чрезвычайных ситуаций необходимо проведение мероприятий по следующим направлениям:</w:t>
      </w:r>
    </w:p>
    <w:p w14:paraId="635DE156" w14:textId="77777777" w:rsidR="00854A70" w:rsidRPr="009929DE" w:rsidRDefault="00854A70" w:rsidP="00854A70">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внедрение комплексного подхода к реализации мер по предупреждению распространения инфекций, включающий надзор, профилактику и лечение инфекционных болезней;</w:t>
      </w:r>
    </w:p>
    <w:p w14:paraId="239A84CC" w14:textId="77777777" w:rsidR="00854A70" w:rsidRPr="009929DE" w:rsidRDefault="00854A70" w:rsidP="00854A70">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наращивание усилий по профилактике инфекционных болезней, в том числе путём расширения программ иммунизации населения, проведения информационно-просветительской работы и социальной поддержке групп населения, наиболее уязвимых к инфекционным болезням;</w:t>
      </w:r>
    </w:p>
    <w:p w14:paraId="79E556CE" w14:textId="77777777" w:rsidR="00854A70" w:rsidRPr="009929DE" w:rsidRDefault="00854A70" w:rsidP="00854A70">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мероприятия, направленные на раннее выявление и изоляцию заболевших (госпитализация, врачебные осмотры контактных лиц, лабораторное обследование контактных (бактериологическое, серологическое), медицинское наблюдение за контактными и др.);</w:t>
      </w:r>
    </w:p>
    <w:p w14:paraId="6E400EB9" w14:textId="77777777" w:rsidR="00854A70" w:rsidRPr="009929DE" w:rsidRDefault="00854A70" w:rsidP="00854A70">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 xml:space="preserve">мероприятий направленные на выявление и пресечение путей и факторов передачи инфекции (мероприятия по контролю на различных объектах, лабораторное исследование воды, пищевых продуктов, дезинфекция и т.д.); </w:t>
      </w:r>
    </w:p>
    <w:p w14:paraId="2A81D302" w14:textId="77777777" w:rsidR="00854A70" w:rsidRPr="009929DE" w:rsidRDefault="00854A70" w:rsidP="00854A70">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мероприятия, направленные на гигиеническое обучение и повышение информированности населения (статьи, пресс-конференции, памятки, пресс-релизы и др.);</w:t>
      </w:r>
    </w:p>
    <w:p w14:paraId="5188BAAF" w14:textId="77777777" w:rsidR="00854A70" w:rsidRPr="009929DE" w:rsidRDefault="00854A70" w:rsidP="00854A70">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lastRenderedPageBreak/>
        <w:t>обеспечение рабочих и служащих, в зонах вероятных чрезвычайных ситуаций, относящихся к группам по ГО, средствами индивидуальной защиты;</w:t>
      </w:r>
    </w:p>
    <w:p w14:paraId="056EA5F1" w14:textId="77777777" w:rsidR="00854A70" w:rsidRPr="009929DE" w:rsidRDefault="00854A70" w:rsidP="00854A70">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 xml:space="preserve">обеспечение медицинских формирований медицинским и специальным имуществом; </w:t>
      </w:r>
    </w:p>
    <w:p w14:paraId="00E0C447" w14:textId="77777777" w:rsidR="00854A70" w:rsidRPr="009929DE" w:rsidRDefault="00854A70" w:rsidP="00854A70">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обеспечение антибиотиками и профилактическими препаратами населения, проживающего в местах природно-очаговых инфекций;</w:t>
      </w:r>
    </w:p>
    <w:p w14:paraId="49D69456" w14:textId="77777777" w:rsidR="00854A70" w:rsidRPr="009929DE" w:rsidRDefault="00854A70" w:rsidP="00854A70">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создание резерва медицинского имущества на ЧС, определение перечня и объёма медицинского имущества;</w:t>
      </w:r>
    </w:p>
    <w:p w14:paraId="48057817" w14:textId="77777777" w:rsidR="00854A70" w:rsidRPr="009929DE" w:rsidRDefault="00854A70" w:rsidP="00854A70">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создание переходящего неснижаемого запаса медикаментов.</w:t>
      </w:r>
    </w:p>
    <w:p w14:paraId="14DCEF49" w14:textId="77777777" w:rsidR="00854A70" w:rsidRPr="009929DE" w:rsidRDefault="00854A70" w:rsidP="00854A70">
      <w:pPr>
        <w:spacing w:after="0" w:line="240" w:lineRule="auto"/>
        <w:ind w:firstLine="709"/>
        <w:jc w:val="both"/>
        <w:rPr>
          <w:rFonts w:ascii="Times New Roman" w:hAnsi="Times New Roman"/>
          <w:sz w:val="28"/>
          <w:szCs w:val="28"/>
        </w:rPr>
      </w:pPr>
      <w:r w:rsidRPr="009929DE">
        <w:rPr>
          <w:rFonts w:ascii="Times New Roman" w:hAnsi="Times New Roman"/>
          <w:sz w:val="28"/>
          <w:szCs w:val="28"/>
        </w:rPr>
        <w:t>Мероприятия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 Санитарными правилами СП 3.1.096-96. Ветеринарными правилами ВП 13.3.1103-96 «Профилактика и борьба с заразными болезнями, общими для человека и животных. Бешенство».</w:t>
      </w:r>
    </w:p>
    <w:p w14:paraId="7AD490B1" w14:textId="77777777" w:rsidR="00854A70" w:rsidRPr="009929DE" w:rsidRDefault="00854A70" w:rsidP="00854A70">
      <w:pPr>
        <w:spacing w:after="0" w:line="240" w:lineRule="auto"/>
        <w:ind w:firstLine="709"/>
        <w:jc w:val="both"/>
        <w:rPr>
          <w:rFonts w:ascii="Times New Roman" w:hAnsi="Times New Roman"/>
          <w:sz w:val="28"/>
          <w:szCs w:val="28"/>
        </w:rPr>
      </w:pPr>
      <w:r w:rsidRPr="009929DE">
        <w:rPr>
          <w:rFonts w:ascii="Times New Roman" w:hAnsi="Times New Roman"/>
          <w:sz w:val="28"/>
          <w:szCs w:val="28"/>
        </w:rPr>
        <w:t>В случае вспышки инфекции биологические отходы, заражённые или контаминированные возбудителями бешенства, сжигают на месте, а также в </w:t>
      </w:r>
      <w:proofErr w:type="spellStart"/>
      <w:r w:rsidRPr="009929DE">
        <w:rPr>
          <w:rFonts w:ascii="Times New Roman" w:hAnsi="Times New Roman"/>
          <w:sz w:val="28"/>
          <w:szCs w:val="28"/>
        </w:rPr>
        <w:t>трупосжигательных</w:t>
      </w:r>
      <w:proofErr w:type="spellEnd"/>
      <w:r w:rsidRPr="009929DE">
        <w:rPr>
          <w:rFonts w:ascii="Times New Roman" w:hAnsi="Times New Roman"/>
          <w:sz w:val="28"/>
          <w:szCs w:val="28"/>
        </w:rPr>
        <w:t xml:space="preserve"> печах или на специально отведённых площадках.</w:t>
      </w:r>
    </w:p>
    <w:p w14:paraId="5DA5D467" w14:textId="13058125" w:rsidR="006A07B0" w:rsidRPr="009929DE" w:rsidRDefault="006A07B0" w:rsidP="006A07B0">
      <w:pPr>
        <w:spacing w:after="0" w:line="240" w:lineRule="auto"/>
        <w:ind w:firstLine="709"/>
        <w:jc w:val="right"/>
        <w:rPr>
          <w:rFonts w:ascii="Times New Roman" w:hAnsi="Times New Roman"/>
          <w:sz w:val="28"/>
          <w:szCs w:val="28"/>
        </w:rPr>
      </w:pPr>
      <w:r w:rsidRPr="009929DE">
        <w:rPr>
          <w:rFonts w:ascii="Times New Roman" w:hAnsi="Times New Roman"/>
          <w:sz w:val="28"/>
          <w:szCs w:val="28"/>
        </w:rPr>
        <w:t xml:space="preserve">Таблица </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STYLEREF 3 \s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5.8.4</w:t>
      </w:r>
      <w:r w:rsidR="00CB56B9" w:rsidRPr="009929DE">
        <w:rPr>
          <w:rFonts w:ascii="Times New Roman" w:hAnsi="Times New Roman"/>
          <w:sz w:val="28"/>
          <w:szCs w:val="28"/>
        </w:rPr>
        <w:fldChar w:fldCharType="end"/>
      </w:r>
      <w:r w:rsidR="00CB56B9" w:rsidRPr="009929DE">
        <w:rPr>
          <w:rFonts w:ascii="Times New Roman" w:hAnsi="Times New Roman"/>
          <w:sz w:val="28"/>
          <w:szCs w:val="28"/>
        </w:rPr>
        <w:t>.</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SEQ Таблица \* ARABIC \s 3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1</w:t>
      </w:r>
      <w:r w:rsidR="00CB56B9" w:rsidRPr="009929DE">
        <w:rPr>
          <w:rFonts w:ascii="Times New Roman" w:hAnsi="Times New Roman"/>
          <w:sz w:val="28"/>
          <w:szCs w:val="28"/>
        </w:rPr>
        <w:fldChar w:fldCharType="end"/>
      </w:r>
    </w:p>
    <w:p w14:paraId="3DD24949" w14:textId="336E4C94" w:rsidR="006A07B0" w:rsidRPr="009929DE" w:rsidRDefault="006A07B0" w:rsidP="006A07B0">
      <w:pPr>
        <w:spacing w:after="120" w:line="240" w:lineRule="auto"/>
        <w:jc w:val="center"/>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Оценка защищённости, исходя из рисков возникновения ЧС биолого-социального характера на территории </w:t>
      </w:r>
      <w:r w:rsidR="00B662A1" w:rsidRPr="009929DE">
        <w:rPr>
          <w:rFonts w:ascii="Times New Roman" w:eastAsia="Times New Roman" w:hAnsi="Times New Roman"/>
          <w:sz w:val="28"/>
          <w:szCs w:val="24"/>
          <w:lang w:eastAsia="ru-RU"/>
        </w:rPr>
        <w:t>МО «</w:t>
      </w:r>
      <w:proofErr w:type="spellStart"/>
      <w:r w:rsidR="00B662A1" w:rsidRPr="009929DE">
        <w:rPr>
          <w:rFonts w:ascii="Times New Roman" w:eastAsia="Times New Roman" w:hAnsi="Times New Roman"/>
          <w:sz w:val="28"/>
          <w:szCs w:val="24"/>
          <w:lang w:eastAsia="ru-RU"/>
        </w:rPr>
        <w:t>Озероучумский</w:t>
      </w:r>
      <w:proofErr w:type="spellEnd"/>
      <w:r w:rsidR="00B662A1" w:rsidRPr="009929DE">
        <w:rPr>
          <w:rFonts w:ascii="Times New Roman" w:eastAsia="Times New Roman" w:hAnsi="Times New Roman"/>
          <w:sz w:val="28"/>
          <w:szCs w:val="24"/>
          <w:lang w:eastAsia="ru-RU"/>
        </w:rPr>
        <w:t xml:space="preserve"> сельсовет»</w:t>
      </w:r>
    </w:p>
    <w:tbl>
      <w:tblPr>
        <w:tblStyle w:val="74"/>
        <w:tblW w:w="9902" w:type="dxa"/>
        <w:jc w:val="center"/>
        <w:tblLook w:val="04A0" w:firstRow="1" w:lastRow="0" w:firstColumn="1" w:lastColumn="0" w:noHBand="0" w:noVBand="1"/>
      </w:tblPr>
      <w:tblGrid>
        <w:gridCol w:w="551"/>
        <w:gridCol w:w="5398"/>
        <w:gridCol w:w="1810"/>
        <w:gridCol w:w="2143"/>
      </w:tblGrid>
      <w:tr w:rsidR="006A07B0" w:rsidRPr="009929DE" w14:paraId="517A1937" w14:textId="77777777" w:rsidTr="00854A70">
        <w:trPr>
          <w:trHeight w:val="283"/>
          <w:tblHeader/>
          <w:jc w:val="center"/>
        </w:trPr>
        <w:tc>
          <w:tcPr>
            <w:tcW w:w="551" w:type="dxa"/>
            <w:vAlign w:val="center"/>
          </w:tcPr>
          <w:p w14:paraId="47525581" w14:textId="77777777" w:rsidR="006A07B0" w:rsidRPr="009929DE" w:rsidRDefault="006A07B0" w:rsidP="003461B5">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 п/п</w:t>
            </w:r>
          </w:p>
        </w:tc>
        <w:tc>
          <w:tcPr>
            <w:tcW w:w="5398" w:type="dxa"/>
            <w:vAlign w:val="center"/>
          </w:tcPr>
          <w:p w14:paraId="3CA7037D" w14:textId="77777777" w:rsidR="006A07B0" w:rsidRPr="009929DE" w:rsidRDefault="006A07B0" w:rsidP="003461B5">
            <w:pPr>
              <w:spacing w:after="0" w:line="240" w:lineRule="auto"/>
              <w:jc w:val="center"/>
              <w:rPr>
                <w:rFonts w:ascii="Times New Roman" w:hAnsi="Times New Roman"/>
                <w:snapToGrid w:val="0"/>
                <w:sz w:val="24"/>
                <w:szCs w:val="24"/>
                <w:lang w:eastAsia="ru-RU"/>
              </w:rPr>
            </w:pPr>
            <w:r w:rsidRPr="009929DE">
              <w:rPr>
                <w:rFonts w:ascii="Times New Roman" w:hAnsi="Times New Roman"/>
                <w:bCs/>
                <w:color w:val="000000"/>
                <w:kern w:val="24"/>
                <w:sz w:val="24"/>
                <w:szCs w:val="24"/>
                <w:lang w:eastAsia="ru-RU"/>
              </w:rPr>
              <w:t>Наименование риска</w:t>
            </w:r>
          </w:p>
        </w:tc>
        <w:tc>
          <w:tcPr>
            <w:tcW w:w="1810" w:type="dxa"/>
            <w:vAlign w:val="center"/>
          </w:tcPr>
          <w:p w14:paraId="6E3DB324" w14:textId="77777777" w:rsidR="006A07B0" w:rsidRPr="009929DE" w:rsidRDefault="006A07B0" w:rsidP="003461B5">
            <w:pPr>
              <w:spacing w:after="0" w:line="240" w:lineRule="auto"/>
              <w:jc w:val="center"/>
              <w:rPr>
                <w:rFonts w:ascii="Times New Roman" w:hAnsi="Times New Roman"/>
                <w:snapToGrid w:val="0"/>
                <w:sz w:val="24"/>
                <w:szCs w:val="24"/>
                <w:lang w:eastAsia="ru-RU"/>
              </w:rPr>
            </w:pPr>
            <w:r w:rsidRPr="009929DE">
              <w:rPr>
                <w:rFonts w:ascii="Times New Roman" w:hAnsi="Times New Roman"/>
                <w:bCs/>
                <w:color w:val="000000"/>
                <w:kern w:val="24"/>
                <w:sz w:val="24"/>
                <w:szCs w:val="24"/>
                <w:lang w:eastAsia="ru-RU"/>
              </w:rPr>
              <w:t>Показатель риска</w:t>
            </w:r>
          </w:p>
        </w:tc>
        <w:tc>
          <w:tcPr>
            <w:tcW w:w="2143" w:type="dxa"/>
            <w:vAlign w:val="center"/>
          </w:tcPr>
          <w:p w14:paraId="500E5906" w14:textId="77777777" w:rsidR="006A07B0" w:rsidRPr="009929DE" w:rsidRDefault="006A07B0" w:rsidP="003461B5">
            <w:pPr>
              <w:spacing w:after="0" w:line="240" w:lineRule="auto"/>
              <w:jc w:val="center"/>
              <w:rPr>
                <w:rFonts w:ascii="Times New Roman" w:hAnsi="Times New Roman"/>
                <w:snapToGrid w:val="0"/>
                <w:sz w:val="24"/>
                <w:szCs w:val="24"/>
                <w:lang w:eastAsia="ru-RU"/>
              </w:rPr>
            </w:pPr>
            <w:r w:rsidRPr="009929DE">
              <w:rPr>
                <w:rFonts w:ascii="Times New Roman" w:hAnsi="Times New Roman"/>
                <w:bCs/>
                <w:color w:val="000000"/>
                <w:kern w:val="24"/>
                <w:sz w:val="24"/>
                <w:szCs w:val="24"/>
                <w:lang w:eastAsia="ru-RU"/>
              </w:rPr>
              <w:t>Временные показатели риска</w:t>
            </w:r>
          </w:p>
        </w:tc>
      </w:tr>
      <w:tr w:rsidR="006A07B0" w:rsidRPr="009929DE" w14:paraId="5755E8AD" w14:textId="77777777" w:rsidTr="00BF1122">
        <w:trPr>
          <w:trHeight w:val="283"/>
          <w:jc w:val="center"/>
        </w:trPr>
        <w:tc>
          <w:tcPr>
            <w:tcW w:w="9902" w:type="dxa"/>
            <w:gridSpan w:val="4"/>
          </w:tcPr>
          <w:p w14:paraId="54262B3F" w14:textId="77777777" w:rsidR="006A07B0" w:rsidRPr="009929DE" w:rsidRDefault="006A07B0" w:rsidP="003461B5">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Риски возникновения ЧС биолого-социального характера</w:t>
            </w:r>
          </w:p>
        </w:tc>
      </w:tr>
      <w:tr w:rsidR="006A07B0" w:rsidRPr="009929DE" w14:paraId="705E4582" w14:textId="77777777" w:rsidTr="00854A70">
        <w:trPr>
          <w:trHeight w:val="283"/>
          <w:jc w:val="center"/>
        </w:trPr>
        <w:tc>
          <w:tcPr>
            <w:tcW w:w="551" w:type="dxa"/>
            <w:vAlign w:val="center"/>
          </w:tcPr>
          <w:p w14:paraId="15CC180E" w14:textId="77777777" w:rsidR="006A07B0" w:rsidRPr="009929DE" w:rsidRDefault="006A07B0" w:rsidP="003461B5">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1</w:t>
            </w:r>
          </w:p>
        </w:tc>
        <w:tc>
          <w:tcPr>
            <w:tcW w:w="5398" w:type="dxa"/>
            <w:vAlign w:val="center"/>
          </w:tcPr>
          <w:p w14:paraId="51C39771" w14:textId="77777777" w:rsidR="006A07B0" w:rsidRPr="009929DE" w:rsidRDefault="006A07B0" w:rsidP="003461B5">
            <w:pPr>
              <w:spacing w:after="0" w:line="240" w:lineRule="auto"/>
              <w:rPr>
                <w:rFonts w:ascii="Times New Roman" w:hAnsi="Times New Roman"/>
                <w:sz w:val="24"/>
                <w:szCs w:val="24"/>
                <w:lang w:eastAsia="ru-RU"/>
              </w:rPr>
            </w:pPr>
            <w:r w:rsidRPr="009929DE">
              <w:rPr>
                <w:rFonts w:ascii="Times New Roman" w:hAnsi="Times New Roman"/>
                <w:snapToGrid w:val="0"/>
                <w:sz w:val="24"/>
                <w:szCs w:val="24"/>
                <w:lang w:eastAsia="ru-RU"/>
              </w:rPr>
              <w:t>Риски возникновения эпидемий</w:t>
            </w:r>
          </w:p>
        </w:tc>
        <w:tc>
          <w:tcPr>
            <w:tcW w:w="1810" w:type="dxa"/>
            <w:vAlign w:val="center"/>
          </w:tcPr>
          <w:p w14:paraId="5795B965" w14:textId="77777777" w:rsidR="006A07B0" w:rsidRPr="009929DE" w:rsidRDefault="006A07B0" w:rsidP="003461B5">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Приемлемый риск - 10</w:t>
            </w:r>
            <w:r w:rsidRPr="009929DE">
              <w:rPr>
                <w:rFonts w:ascii="Times New Roman" w:hAnsi="Times New Roman"/>
                <w:snapToGrid w:val="0"/>
                <w:sz w:val="24"/>
                <w:szCs w:val="24"/>
                <w:vertAlign w:val="superscript"/>
                <w:lang w:eastAsia="ru-RU"/>
              </w:rPr>
              <w:t>- 4</w:t>
            </w:r>
          </w:p>
        </w:tc>
        <w:tc>
          <w:tcPr>
            <w:tcW w:w="2143" w:type="dxa"/>
            <w:vAlign w:val="center"/>
          </w:tcPr>
          <w:p w14:paraId="25F62E63" w14:textId="591AF972" w:rsidR="006A07B0" w:rsidRPr="009929DE" w:rsidRDefault="00854A70" w:rsidP="003461B5">
            <w:pPr>
              <w:spacing w:after="0" w:line="240" w:lineRule="auto"/>
              <w:jc w:val="center"/>
              <w:rPr>
                <w:rFonts w:ascii="Times New Roman" w:hAnsi="Times New Roman"/>
                <w:snapToGrid w:val="0"/>
                <w:sz w:val="24"/>
                <w:szCs w:val="24"/>
                <w:lang w:eastAsia="ru-RU"/>
              </w:rPr>
            </w:pPr>
            <w:r w:rsidRPr="009929DE">
              <w:rPr>
                <w:rFonts w:ascii="Times New Roman" w:hAnsi="Times New Roman"/>
                <w:color w:val="000000"/>
                <w:kern w:val="24"/>
                <w:sz w:val="24"/>
                <w:szCs w:val="24"/>
                <w:lang w:eastAsia="ru-RU"/>
              </w:rPr>
              <w:t>июнь</w:t>
            </w:r>
            <w:r w:rsidR="006A07B0" w:rsidRPr="009929DE">
              <w:rPr>
                <w:rFonts w:ascii="Times New Roman" w:hAnsi="Times New Roman"/>
                <w:color w:val="000000"/>
                <w:kern w:val="24"/>
                <w:sz w:val="24"/>
                <w:szCs w:val="24"/>
                <w:lang w:eastAsia="ru-RU"/>
              </w:rPr>
              <w:t xml:space="preserve"> – </w:t>
            </w:r>
            <w:r w:rsidRPr="009929DE">
              <w:rPr>
                <w:rFonts w:ascii="Times New Roman" w:hAnsi="Times New Roman"/>
                <w:color w:val="000000"/>
                <w:kern w:val="24"/>
                <w:sz w:val="24"/>
                <w:szCs w:val="24"/>
                <w:lang w:eastAsia="ru-RU"/>
              </w:rPr>
              <w:t>сентябрь</w:t>
            </w:r>
          </w:p>
        </w:tc>
      </w:tr>
      <w:tr w:rsidR="00854A70" w:rsidRPr="009929DE" w14:paraId="44EF9222" w14:textId="77777777" w:rsidTr="00854A70">
        <w:trPr>
          <w:trHeight w:val="283"/>
          <w:jc w:val="center"/>
        </w:trPr>
        <w:tc>
          <w:tcPr>
            <w:tcW w:w="551" w:type="dxa"/>
            <w:vAlign w:val="center"/>
          </w:tcPr>
          <w:p w14:paraId="6B9D793F" w14:textId="77777777" w:rsidR="00854A70" w:rsidRPr="009929DE" w:rsidRDefault="00854A70" w:rsidP="00854A70">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2</w:t>
            </w:r>
          </w:p>
        </w:tc>
        <w:tc>
          <w:tcPr>
            <w:tcW w:w="5398" w:type="dxa"/>
            <w:vAlign w:val="center"/>
          </w:tcPr>
          <w:p w14:paraId="13414AD1" w14:textId="77777777" w:rsidR="00854A70" w:rsidRPr="009929DE" w:rsidRDefault="00854A70" w:rsidP="00854A70">
            <w:pPr>
              <w:spacing w:after="0" w:line="240" w:lineRule="auto"/>
              <w:rPr>
                <w:rFonts w:ascii="Times New Roman" w:hAnsi="Times New Roman"/>
                <w:sz w:val="24"/>
                <w:szCs w:val="24"/>
                <w:lang w:eastAsia="ru-RU"/>
              </w:rPr>
            </w:pPr>
            <w:r w:rsidRPr="009929DE">
              <w:rPr>
                <w:rFonts w:ascii="Times New Roman" w:hAnsi="Times New Roman"/>
                <w:snapToGrid w:val="0"/>
                <w:sz w:val="24"/>
                <w:szCs w:val="24"/>
                <w:lang w:eastAsia="ru-RU"/>
              </w:rPr>
              <w:t>Риски возникновения эпизоотий</w:t>
            </w:r>
          </w:p>
        </w:tc>
        <w:tc>
          <w:tcPr>
            <w:tcW w:w="1810" w:type="dxa"/>
            <w:vAlign w:val="center"/>
          </w:tcPr>
          <w:p w14:paraId="4AE0012D" w14:textId="77777777" w:rsidR="00854A70" w:rsidRPr="009929DE" w:rsidRDefault="00854A70" w:rsidP="00854A70">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Приемлемый риск - 10</w:t>
            </w:r>
            <w:r w:rsidRPr="009929DE">
              <w:rPr>
                <w:rFonts w:ascii="Times New Roman" w:hAnsi="Times New Roman"/>
                <w:snapToGrid w:val="0"/>
                <w:sz w:val="24"/>
                <w:szCs w:val="24"/>
                <w:vertAlign w:val="superscript"/>
                <w:lang w:eastAsia="ru-RU"/>
              </w:rPr>
              <w:t>- 4</w:t>
            </w:r>
          </w:p>
        </w:tc>
        <w:tc>
          <w:tcPr>
            <w:tcW w:w="2143" w:type="dxa"/>
            <w:vAlign w:val="center"/>
          </w:tcPr>
          <w:p w14:paraId="0E99FF9B" w14:textId="2EB2DD31" w:rsidR="00854A70" w:rsidRPr="009929DE" w:rsidRDefault="00854A70" w:rsidP="00854A70">
            <w:pPr>
              <w:spacing w:after="0" w:line="240" w:lineRule="auto"/>
              <w:jc w:val="center"/>
              <w:rPr>
                <w:rFonts w:ascii="Times New Roman" w:hAnsi="Times New Roman"/>
                <w:snapToGrid w:val="0"/>
                <w:sz w:val="24"/>
                <w:szCs w:val="24"/>
                <w:lang w:eastAsia="ru-RU"/>
              </w:rPr>
            </w:pPr>
            <w:r w:rsidRPr="009929DE">
              <w:rPr>
                <w:rFonts w:ascii="Times New Roman" w:hAnsi="Times New Roman"/>
                <w:color w:val="000000"/>
                <w:kern w:val="24"/>
                <w:sz w:val="24"/>
                <w:szCs w:val="24"/>
                <w:lang w:eastAsia="ru-RU"/>
              </w:rPr>
              <w:t>июнь – сентябрь</w:t>
            </w:r>
          </w:p>
        </w:tc>
      </w:tr>
      <w:tr w:rsidR="00854A70" w:rsidRPr="009929DE" w14:paraId="26474F68" w14:textId="77777777" w:rsidTr="00854A70">
        <w:trPr>
          <w:trHeight w:val="283"/>
          <w:jc w:val="center"/>
        </w:trPr>
        <w:tc>
          <w:tcPr>
            <w:tcW w:w="551" w:type="dxa"/>
            <w:vAlign w:val="center"/>
          </w:tcPr>
          <w:p w14:paraId="35C5FE5D" w14:textId="77777777" w:rsidR="00854A70" w:rsidRPr="009929DE" w:rsidRDefault="00854A70" w:rsidP="00854A70">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3</w:t>
            </w:r>
          </w:p>
        </w:tc>
        <w:tc>
          <w:tcPr>
            <w:tcW w:w="5398" w:type="dxa"/>
            <w:vAlign w:val="center"/>
          </w:tcPr>
          <w:p w14:paraId="07BC11BA" w14:textId="77777777" w:rsidR="00854A70" w:rsidRPr="009929DE" w:rsidRDefault="00854A70" w:rsidP="00854A70">
            <w:pPr>
              <w:spacing w:after="0" w:line="240" w:lineRule="auto"/>
              <w:rPr>
                <w:rFonts w:ascii="Times New Roman" w:hAnsi="Times New Roman"/>
                <w:sz w:val="24"/>
                <w:szCs w:val="24"/>
                <w:lang w:eastAsia="ru-RU"/>
              </w:rPr>
            </w:pPr>
            <w:r w:rsidRPr="009929DE">
              <w:rPr>
                <w:rFonts w:ascii="Times New Roman" w:hAnsi="Times New Roman"/>
                <w:snapToGrid w:val="0"/>
                <w:sz w:val="24"/>
                <w:szCs w:val="24"/>
                <w:lang w:eastAsia="ru-RU"/>
              </w:rPr>
              <w:t>Риски возникновения эпифитотий</w:t>
            </w:r>
          </w:p>
        </w:tc>
        <w:tc>
          <w:tcPr>
            <w:tcW w:w="1810" w:type="dxa"/>
            <w:vAlign w:val="center"/>
          </w:tcPr>
          <w:p w14:paraId="5500BB2D" w14:textId="77777777" w:rsidR="00854A70" w:rsidRPr="009929DE" w:rsidRDefault="00854A70" w:rsidP="00854A70">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Приемлемый риск - 10</w:t>
            </w:r>
            <w:r w:rsidRPr="009929DE">
              <w:rPr>
                <w:rFonts w:ascii="Times New Roman" w:hAnsi="Times New Roman"/>
                <w:snapToGrid w:val="0"/>
                <w:sz w:val="24"/>
                <w:szCs w:val="24"/>
                <w:vertAlign w:val="superscript"/>
                <w:lang w:eastAsia="ru-RU"/>
              </w:rPr>
              <w:t>- 4</w:t>
            </w:r>
          </w:p>
        </w:tc>
        <w:tc>
          <w:tcPr>
            <w:tcW w:w="2143" w:type="dxa"/>
            <w:vAlign w:val="center"/>
          </w:tcPr>
          <w:p w14:paraId="18198671" w14:textId="06D90B1D" w:rsidR="00854A70" w:rsidRPr="009929DE" w:rsidRDefault="00854A70" w:rsidP="00854A70">
            <w:pPr>
              <w:spacing w:after="0" w:line="240" w:lineRule="auto"/>
              <w:jc w:val="center"/>
              <w:rPr>
                <w:rFonts w:ascii="Times New Roman" w:hAnsi="Times New Roman"/>
                <w:snapToGrid w:val="0"/>
                <w:sz w:val="24"/>
                <w:szCs w:val="24"/>
                <w:lang w:eastAsia="ru-RU"/>
              </w:rPr>
            </w:pPr>
            <w:r w:rsidRPr="009929DE">
              <w:rPr>
                <w:rFonts w:ascii="Times New Roman" w:hAnsi="Times New Roman"/>
                <w:color w:val="000000"/>
                <w:kern w:val="24"/>
                <w:sz w:val="24"/>
                <w:szCs w:val="24"/>
                <w:lang w:eastAsia="ru-RU"/>
              </w:rPr>
              <w:t>июнь – сентябрь</w:t>
            </w:r>
          </w:p>
        </w:tc>
      </w:tr>
      <w:tr w:rsidR="006A07B0" w:rsidRPr="009929DE" w14:paraId="7148BA63" w14:textId="77777777" w:rsidTr="00854A70">
        <w:trPr>
          <w:trHeight w:val="283"/>
          <w:jc w:val="center"/>
        </w:trPr>
        <w:tc>
          <w:tcPr>
            <w:tcW w:w="551" w:type="dxa"/>
            <w:vAlign w:val="center"/>
          </w:tcPr>
          <w:p w14:paraId="18BDFEA8" w14:textId="77777777" w:rsidR="006A07B0" w:rsidRPr="009929DE" w:rsidRDefault="006A07B0" w:rsidP="003461B5">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4</w:t>
            </w:r>
          </w:p>
        </w:tc>
        <w:tc>
          <w:tcPr>
            <w:tcW w:w="5398" w:type="dxa"/>
            <w:vAlign w:val="center"/>
          </w:tcPr>
          <w:p w14:paraId="4BDF3D82" w14:textId="77777777" w:rsidR="006A07B0" w:rsidRPr="009929DE" w:rsidRDefault="006A07B0" w:rsidP="003461B5">
            <w:pPr>
              <w:spacing w:after="0" w:line="240" w:lineRule="auto"/>
              <w:rPr>
                <w:rFonts w:ascii="Times New Roman" w:hAnsi="Times New Roman"/>
                <w:snapToGrid w:val="0"/>
                <w:sz w:val="24"/>
                <w:szCs w:val="24"/>
                <w:lang w:eastAsia="ru-RU"/>
              </w:rPr>
            </w:pPr>
            <w:r w:rsidRPr="009929DE">
              <w:rPr>
                <w:rFonts w:ascii="Times New Roman" w:hAnsi="Times New Roman"/>
                <w:snapToGrid w:val="0"/>
                <w:sz w:val="24"/>
                <w:szCs w:val="24"/>
                <w:lang w:eastAsia="ru-RU"/>
              </w:rPr>
              <w:t>Риски возникновения отравления людей</w:t>
            </w:r>
          </w:p>
        </w:tc>
        <w:tc>
          <w:tcPr>
            <w:tcW w:w="1810" w:type="dxa"/>
            <w:vAlign w:val="center"/>
          </w:tcPr>
          <w:p w14:paraId="4E479332" w14:textId="77777777" w:rsidR="006A07B0" w:rsidRPr="009929DE" w:rsidRDefault="006A07B0" w:rsidP="003461B5">
            <w:pPr>
              <w:spacing w:after="0" w:line="240" w:lineRule="auto"/>
              <w:jc w:val="center"/>
              <w:rPr>
                <w:rFonts w:ascii="Times New Roman" w:hAnsi="Times New Roman"/>
                <w:snapToGrid w:val="0"/>
                <w:sz w:val="24"/>
                <w:szCs w:val="24"/>
                <w:lang w:eastAsia="ru-RU"/>
              </w:rPr>
            </w:pPr>
            <w:r w:rsidRPr="009929DE">
              <w:rPr>
                <w:rFonts w:ascii="Times New Roman" w:hAnsi="Times New Roman"/>
                <w:snapToGrid w:val="0"/>
                <w:sz w:val="24"/>
                <w:szCs w:val="24"/>
                <w:lang w:eastAsia="ru-RU"/>
              </w:rPr>
              <w:t>Приемлемый риск - 10</w:t>
            </w:r>
            <w:r w:rsidRPr="009929DE">
              <w:rPr>
                <w:rFonts w:ascii="Times New Roman" w:hAnsi="Times New Roman"/>
                <w:snapToGrid w:val="0"/>
                <w:sz w:val="24"/>
                <w:szCs w:val="24"/>
                <w:vertAlign w:val="superscript"/>
                <w:lang w:eastAsia="ru-RU"/>
              </w:rPr>
              <w:t>- 4</w:t>
            </w:r>
          </w:p>
        </w:tc>
        <w:tc>
          <w:tcPr>
            <w:tcW w:w="2143" w:type="dxa"/>
            <w:vAlign w:val="center"/>
          </w:tcPr>
          <w:p w14:paraId="2AE6BF61" w14:textId="77777777" w:rsidR="006A07B0" w:rsidRPr="009929DE" w:rsidRDefault="006A07B0" w:rsidP="003461B5">
            <w:pPr>
              <w:spacing w:after="0" w:line="240" w:lineRule="auto"/>
              <w:jc w:val="center"/>
              <w:rPr>
                <w:rFonts w:ascii="Times New Roman" w:hAnsi="Times New Roman"/>
                <w:snapToGrid w:val="0"/>
                <w:sz w:val="24"/>
                <w:szCs w:val="24"/>
                <w:lang w:eastAsia="ru-RU"/>
              </w:rPr>
            </w:pPr>
            <w:r w:rsidRPr="009929DE">
              <w:rPr>
                <w:rFonts w:ascii="Times New Roman" w:hAnsi="Times New Roman"/>
                <w:color w:val="000000"/>
                <w:kern w:val="24"/>
                <w:sz w:val="24"/>
                <w:szCs w:val="24"/>
                <w:lang w:eastAsia="ru-RU"/>
              </w:rPr>
              <w:t>январь – декабрь</w:t>
            </w:r>
          </w:p>
        </w:tc>
      </w:tr>
    </w:tbl>
    <w:p w14:paraId="0E23531E" w14:textId="77777777" w:rsidR="00904BF4" w:rsidRPr="009929DE" w:rsidRDefault="00904BF4" w:rsidP="006A07B0">
      <w:pPr>
        <w:spacing w:after="0" w:line="240" w:lineRule="auto"/>
        <w:ind w:firstLine="709"/>
        <w:jc w:val="both"/>
        <w:rPr>
          <w:rFonts w:ascii="Times New Roman" w:hAnsi="Times New Roman"/>
          <w:sz w:val="28"/>
          <w:szCs w:val="28"/>
        </w:rPr>
      </w:pPr>
      <w:bookmarkStart w:id="212" w:name="_Toc183420507"/>
      <w:bookmarkStart w:id="213" w:name="_Toc183426153"/>
      <w:bookmarkStart w:id="214" w:name="_Toc183584885"/>
      <w:bookmarkStart w:id="215" w:name="_Toc337125146"/>
      <w:bookmarkStart w:id="216" w:name="_Toc340212826"/>
      <w:bookmarkStart w:id="217" w:name="_Toc342835938"/>
      <w:bookmarkStart w:id="218" w:name="_Toc345316176"/>
      <w:bookmarkStart w:id="219" w:name="_Toc345510125"/>
      <w:bookmarkStart w:id="220" w:name="_Toc373678881"/>
      <w:bookmarkStart w:id="221" w:name="_Toc391717267"/>
      <w:bookmarkStart w:id="222" w:name="_Toc391717372"/>
      <w:bookmarkStart w:id="223" w:name="_Toc397188002"/>
      <w:bookmarkStart w:id="224" w:name="_Toc397241510"/>
      <w:bookmarkStart w:id="225" w:name="_Toc402346760"/>
      <w:bookmarkStart w:id="226" w:name="_Toc403824922"/>
      <w:bookmarkStart w:id="227" w:name="_Toc404432630"/>
      <w:bookmarkStart w:id="228" w:name="_Toc419370725"/>
      <w:bookmarkStart w:id="229" w:name="_Toc419973693"/>
      <w:bookmarkStart w:id="230" w:name="_Toc442008426"/>
      <w:bookmarkStart w:id="231" w:name="_Toc442523067"/>
      <w:bookmarkStart w:id="232" w:name="_Toc442523325"/>
      <w:bookmarkStart w:id="233" w:name="_Toc463789620"/>
      <w:bookmarkStart w:id="234" w:name="_Toc468969173"/>
      <w:bookmarkStart w:id="235" w:name="_Toc473371479"/>
      <w:bookmarkStart w:id="236" w:name="_Toc475037106"/>
    </w:p>
    <w:p w14:paraId="7C384FC8" w14:textId="77777777" w:rsidR="004738E5" w:rsidRPr="009929DE" w:rsidRDefault="004738E5" w:rsidP="00874019">
      <w:pPr>
        <w:pStyle w:val="3"/>
        <w:numPr>
          <w:ilvl w:val="2"/>
          <w:numId w:val="52"/>
        </w:numPr>
        <w:tabs>
          <w:tab w:val="left" w:pos="1701"/>
        </w:tabs>
        <w:spacing w:before="120"/>
        <w:jc w:val="both"/>
        <w:rPr>
          <w:rFonts w:ascii="Times New Roman" w:hAnsi="Times New Roman"/>
          <w:sz w:val="28"/>
        </w:rPr>
      </w:pPr>
      <w:bookmarkStart w:id="237" w:name="_Toc199242674"/>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r w:rsidRPr="009929DE">
        <w:rPr>
          <w:rFonts w:ascii="Times New Roman" w:hAnsi="Times New Roman"/>
          <w:sz w:val="28"/>
        </w:rPr>
        <w:t>Перечень мероприятий по обеспечению пожарной безопасности</w:t>
      </w:r>
      <w:bookmarkEnd w:id="237"/>
    </w:p>
    <w:p w14:paraId="17599A1A" w14:textId="77777777" w:rsidR="004738E5" w:rsidRPr="009929DE" w:rsidRDefault="004738E5" w:rsidP="004738E5">
      <w:pPr>
        <w:spacing w:after="0" w:line="240" w:lineRule="auto"/>
        <w:ind w:firstLine="709"/>
        <w:jc w:val="both"/>
      </w:pPr>
    </w:p>
    <w:p w14:paraId="03A3C714" w14:textId="0E6AF55F" w:rsidR="00853356" w:rsidRPr="009929DE"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 xml:space="preserve">Пожарная безопасность муниципальных образований в соответствии с действующим законодательством обеспечивается в рамках реализации мер пожарной безопасности соответствующими органами государственной власти и органами местного самоуправления. Главной задачей администрации органов местного самоуправления в этой области должно быть создание устойчивой и целостной системы пожарной безопасности </w:t>
      </w:r>
      <w:r w:rsidR="00B662A1" w:rsidRPr="009929DE">
        <w:rPr>
          <w:rFonts w:ascii="Times New Roman" w:eastAsia="Times New Roman" w:hAnsi="Times New Roman"/>
          <w:color w:val="000000"/>
          <w:sz w:val="28"/>
          <w:szCs w:val="28"/>
          <w:lang w:eastAsia="ru-RU"/>
        </w:rPr>
        <w:t>МО «</w:t>
      </w:r>
      <w:proofErr w:type="spellStart"/>
      <w:r w:rsidR="00B662A1" w:rsidRPr="009929DE">
        <w:rPr>
          <w:rFonts w:ascii="Times New Roman" w:eastAsia="Times New Roman" w:hAnsi="Times New Roman"/>
          <w:color w:val="000000"/>
          <w:sz w:val="28"/>
          <w:szCs w:val="28"/>
          <w:lang w:eastAsia="ru-RU"/>
        </w:rPr>
        <w:t>Озероучумский</w:t>
      </w:r>
      <w:proofErr w:type="spellEnd"/>
      <w:r w:rsidR="00B662A1" w:rsidRPr="009929DE">
        <w:rPr>
          <w:rFonts w:ascii="Times New Roman" w:eastAsia="Times New Roman" w:hAnsi="Times New Roman"/>
          <w:color w:val="000000"/>
          <w:sz w:val="28"/>
          <w:szCs w:val="28"/>
          <w:lang w:eastAsia="ru-RU"/>
        </w:rPr>
        <w:t xml:space="preserve"> сельсовет»</w:t>
      </w:r>
      <w:r w:rsidRPr="009929DE">
        <w:rPr>
          <w:rFonts w:ascii="Times New Roman" w:eastAsia="Times New Roman" w:hAnsi="Times New Roman"/>
          <w:color w:val="000000"/>
          <w:sz w:val="28"/>
          <w:szCs w:val="28"/>
          <w:lang w:eastAsia="ru-RU"/>
        </w:rPr>
        <w:t xml:space="preserve">, т.е. выполнение мероприятий направленных на предотвращение пожаров, обеспечение безопасности населения, проживающего и ведущего деятельность на территории </w:t>
      </w:r>
      <w:r w:rsidR="008B1E7E" w:rsidRPr="009929DE">
        <w:rPr>
          <w:rFonts w:ascii="Times New Roman" w:eastAsia="Times New Roman" w:hAnsi="Times New Roman"/>
          <w:sz w:val="28"/>
          <w:szCs w:val="28"/>
          <w:lang w:eastAsia="ru-RU"/>
        </w:rPr>
        <w:t xml:space="preserve">муниципального образования </w:t>
      </w:r>
      <w:r w:rsidRPr="009929DE">
        <w:rPr>
          <w:rFonts w:ascii="Times New Roman" w:eastAsia="Times New Roman" w:hAnsi="Times New Roman"/>
          <w:color w:val="000000"/>
          <w:sz w:val="28"/>
          <w:szCs w:val="28"/>
          <w:lang w:eastAsia="ru-RU"/>
        </w:rPr>
        <w:t xml:space="preserve">и защита имущества при пожаре. </w:t>
      </w:r>
    </w:p>
    <w:p w14:paraId="5DFA7615" w14:textId="77777777" w:rsidR="00B662A1" w:rsidRPr="009929DE" w:rsidRDefault="00B662A1" w:rsidP="00B662A1">
      <w:pPr>
        <w:adjustRightInd w:val="0"/>
        <w:spacing w:after="0" w:line="240" w:lineRule="auto"/>
        <w:ind w:firstLine="709"/>
        <w:jc w:val="both"/>
        <w:rPr>
          <w:rFonts w:ascii="Times New Roman" w:hAnsi="Times New Roman"/>
          <w:sz w:val="28"/>
          <w:szCs w:val="28"/>
        </w:rPr>
      </w:pPr>
      <w:r w:rsidRPr="009929DE">
        <w:rPr>
          <w:rFonts w:ascii="Times New Roman" w:hAnsi="Times New Roman"/>
          <w:sz w:val="28"/>
          <w:szCs w:val="28"/>
        </w:rPr>
        <w:lastRenderedPageBreak/>
        <w:t xml:space="preserve">Пожарную охрану на территории поселения осуществляет подразделение пожарной охраны, дислоцированное на территории населённого пункта – ПЧ-391 КГКУ «Противопожарная охрана Красноярского края» (п. Озеро </w:t>
      </w:r>
      <w:proofErr w:type="spellStart"/>
      <w:r w:rsidRPr="009929DE">
        <w:rPr>
          <w:rFonts w:ascii="Times New Roman" w:hAnsi="Times New Roman"/>
          <w:sz w:val="28"/>
          <w:szCs w:val="28"/>
        </w:rPr>
        <w:t>Учум</w:t>
      </w:r>
      <w:proofErr w:type="spellEnd"/>
      <w:r w:rsidRPr="009929DE">
        <w:rPr>
          <w:rFonts w:ascii="Times New Roman" w:hAnsi="Times New Roman"/>
          <w:sz w:val="28"/>
          <w:szCs w:val="28"/>
        </w:rPr>
        <w:t>, ул. Школьная, 14).</w:t>
      </w:r>
    </w:p>
    <w:p w14:paraId="68176FB2" w14:textId="7FD2DC8C" w:rsidR="007A1312" w:rsidRPr="009929DE" w:rsidRDefault="008511C6" w:rsidP="007A1312">
      <w:pPr>
        <w:adjustRightInd w:val="0"/>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Постановлением Правительства Красноярского края от 05.02.2019 № 51-п </w:t>
      </w:r>
      <w:r w:rsidR="007A1312" w:rsidRPr="009929DE">
        <w:rPr>
          <w:rFonts w:ascii="Times New Roman" w:hAnsi="Times New Roman"/>
          <w:sz w:val="28"/>
          <w:szCs w:val="28"/>
        </w:rPr>
        <w:t xml:space="preserve">утверждён план привлечения сил и средств для тушения пожаров в границах </w:t>
      </w:r>
      <w:r w:rsidRPr="009929DE">
        <w:rPr>
          <w:rFonts w:ascii="Times New Roman" w:hAnsi="Times New Roman"/>
          <w:sz w:val="28"/>
          <w:szCs w:val="28"/>
        </w:rPr>
        <w:t>Красноярского края</w:t>
      </w:r>
      <w:r w:rsidR="00465DCD" w:rsidRPr="009929DE">
        <w:rPr>
          <w:rFonts w:ascii="Times New Roman" w:hAnsi="Times New Roman"/>
          <w:sz w:val="28"/>
          <w:szCs w:val="28"/>
        </w:rPr>
        <w:t xml:space="preserve">, включая </w:t>
      </w:r>
      <w:r w:rsidRPr="009929DE">
        <w:rPr>
          <w:rFonts w:ascii="Times New Roman" w:hAnsi="Times New Roman"/>
          <w:sz w:val="28"/>
          <w:szCs w:val="28"/>
        </w:rPr>
        <w:t>МО «</w:t>
      </w:r>
      <w:proofErr w:type="spellStart"/>
      <w:r w:rsidRPr="009929DE">
        <w:rPr>
          <w:rFonts w:ascii="Times New Roman" w:hAnsi="Times New Roman"/>
          <w:sz w:val="28"/>
          <w:szCs w:val="28"/>
        </w:rPr>
        <w:t>Озероучумский</w:t>
      </w:r>
      <w:proofErr w:type="spellEnd"/>
      <w:r w:rsidRPr="009929DE">
        <w:rPr>
          <w:rFonts w:ascii="Times New Roman" w:hAnsi="Times New Roman"/>
          <w:sz w:val="28"/>
          <w:szCs w:val="28"/>
        </w:rPr>
        <w:t xml:space="preserve"> сельсовет»</w:t>
      </w:r>
      <w:r w:rsidR="007A1312" w:rsidRPr="009929DE">
        <w:rPr>
          <w:rFonts w:ascii="Times New Roman" w:hAnsi="Times New Roman"/>
          <w:sz w:val="28"/>
          <w:szCs w:val="28"/>
        </w:rPr>
        <w:t xml:space="preserve">. </w:t>
      </w:r>
    </w:p>
    <w:p w14:paraId="057FE5CB" w14:textId="77777777" w:rsidR="004B756D" w:rsidRPr="009929DE" w:rsidRDefault="004B756D" w:rsidP="007A1312">
      <w:pPr>
        <w:spacing w:after="0" w:line="240" w:lineRule="auto"/>
        <w:ind w:firstLine="709"/>
        <w:contextualSpacing/>
        <w:jc w:val="right"/>
        <w:rPr>
          <w:rFonts w:ascii="Times New Roman" w:hAnsi="Times New Roman"/>
          <w:sz w:val="28"/>
          <w:szCs w:val="28"/>
        </w:rPr>
      </w:pPr>
    </w:p>
    <w:p w14:paraId="794B4713" w14:textId="77777777" w:rsidR="004B756D" w:rsidRPr="009929DE" w:rsidRDefault="004B756D" w:rsidP="007A1312">
      <w:pPr>
        <w:spacing w:after="0" w:line="240" w:lineRule="auto"/>
        <w:ind w:firstLine="709"/>
        <w:contextualSpacing/>
        <w:jc w:val="right"/>
        <w:rPr>
          <w:rFonts w:ascii="Times New Roman" w:hAnsi="Times New Roman"/>
          <w:sz w:val="28"/>
          <w:szCs w:val="28"/>
        </w:rPr>
      </w:pPr>
    </w:p>
    <w:p w14:paraId="102A2D2E" w14:textId="77777777" w:rsidR="004B756D" w:rsidRPr="009929DE" w:rsidRDefault="004B756D" w:rsidP="007A1312">
      <w:pPr>
        <w:spacing w:after="0" w:line="240" w:lineRule="auto"/>
        <w:ind w:firstLine="709"/>
        <w:contextualSpacing/>
        <w:jc w:val="right"/>
        <w:rPr>
          <w:rFonts w:ascii="Times New Roman" w:hAnsi="Times New Roman"/>
          <w:sz w:val="28"/>
          <w:szCs w:val="28"/>
        </w:rPr>
      </w:pPr>
    </w:p>
    <w:p w14:paraId="426EA0B8" w14:textId="77777777" w:rsidR="004B756D" w:rsidRPr="009929DE" w:rsidRDefault="004B756D" w:rsidP="007A1312">
      <w:pPr>
        <w:spacing w:after="0" w:line="240" w:lineRule="auto"/>
        <w:ind w:firstLine="709"/>
        <w:contextualSpacing/>
        <w:jc w:val="right"/>
        <w:rPr>
          <w:rFonts w:ascii="Times New Roman" w:hAnsi="Times New Roman"/>
          <w:sz w:val="28"/>
          <w:szCs w:val="28"/>
        </w:rPr>
      </w:pPr>
    </w:p>
    <w:p w14:paraId="2F07B9AB" w14:textId="77777777" w:rsidR="004B756D" w:rsidRPr="009929DE" w:rsidRDefault="004B756D" w:rsidP="007A1312">
      <w:pPr>
        <w:spacing w:after="0" w:line="240" w:lineRule="auto"/>
        <w:ind w:firstLine="709"/>
        <w:contextualSpacing/>
        <w:jc w:val="right"/>
        <w:rPr>
          <w:rFonts w:ascii="Times New Roman" w:hAnsi="Times New Roman"/>
          <w:sz w:val="28"/>
          <w:szCs w:val="28"/>
        </w:rPr>
      </w:pPr>
    </w:p>
    <w:p w14:paraId="541A984F" w14:textId="77777777" w:rsidR="004B756D" w:rsidRPr="009929DE" w:rsidRDefault="004B756D" w:rsidP="007A1312">
      <w:pPr>
        <w:spacing w:after="0" w:line="240" w:lineRule="auto"/>
        <w:ind w:firstLine="709"/>
        <w:contextualSpacing/>
        <w:jc w:val="right"/>
        <w:rPr>
          <w:rFonts w:ascii="Times New Roman" w:hAnsi="Times New Roman"/>
          <w:sz w:val="28"/>
          <w:szCs w:val="28"/>
        </w:rPr>
      </w:pPr>
    </w:p>
    <w:p w14:paraId="304A2832" w14:textId="77777777" w:rsidR="004B756D" w:rsidRPr="009929DE" w:rsidRDefault="004B756D" w:rsidP="007A1312">
      <w:pPr>
        <w:spacing w:after="0" w:line="240" w:lineRule="auto"/>
        <w:ind w:firstLine="709"/>
        <w:contextualSpacing/>
        <w:jc w:val="right"/>
        <w:rPr>
          <w:rFonts w:ascii="Times New Roman" w:hAnsi="Times New Roman"/>
          <w:sz w:val="28"/>
          <w:szCs w:val="28"/>
        </w:rPr>
      </w:pPr>
    </w:p>
    <w:p w14:paraId="744BA5AF" w14:textId="77777777" w:rsidR="004B756D" w:rsidRPr="009929DE" w:rsidRDefault="004B756D" w:rsidP="007A1312">
      <w:pPr>
        <w:spacing w:after="0" w:line="240" w:lineRule="auto"/>
        <w:ind w:firstLine="709"/>
        <w:contextualSpacing/>
        <w:jc w:val="right"/>
        <w:rPr>
          <w:rFonts w:ascii="Times New Roman" w:hAnsi="Times New Roman"/>
          <w:sz w:val="28"/>
          <w:szCs w:val="28"/>
        </w:rPr>
      </w:pPr>
    </w:p>
    <w:p w14:paraId="15202742" w14:textId="77777777" w:rsidR="004B756D" w:rsidRPr="009929DE" w:rsidRDefault="004B756D" w:rsidP="007A1312">
      <w:pPr>
        <w:spacing w:after="0" w:line="240" w:lineRule="auto"/>
        <w:ind w:firstLine="709"/>
        <w:contextualSpacing/>
        <w:jc w:val="right"/>
        <w:rPr>
          <w:rFonts w:ascii="Times New Roman" w:hAnsi="Times New Roman"/>
          <w:sz w:val="28"/>
          <w:szCs w:val="28"/>
        </w:rPr>
        <w:sectPr w:rsidR="004B756D" w:rsidRPr="009929DE" w:rsidSect="00B95375">
          <w:pgSz w:w="11906" w:h="16838"/>
          <w:pgMar w:top="1134" w:right="567" w:bottom="1134" w:left="1134" w:header="709" w:footer="794" w:gutter="0"/>
          <w:cols w:space="708"/>
          <w:titlePg/>
          <w:docGrid w:linePitch="360"/>
        </w:sectPr>
      </w:pPr>
    </w:p>
    <w:p w14:paraId="6624FBF8" w14:textId="7B671B2E" w:rsidR="007A1312" w:rsidRPr="009929DE" w:rsidRDefault="007A1312" w:rsidP="008511C6">
      <w:pPr>
        <w:spacing w:after="0" w:line="240" w:lineRule="auto"/>
        <w:contextualSpacing/>
        <w:jc w:val="right"/>
        <w:rPr>
          <w:rFonts w:ascii="Times New Roman" w:hAnsi="Times New Roman"/>
          <w:noProof/>
          <w:sz w:val="28"/>
          <w:szCs w:val="28"/>
        </w:rPr>
      </w:pPr>
      <w:r w:rsidRPr="009929DE">
        <w:rPr>
          <w:rFonts w:ascii="Times New Roman" w:hAnsi="Times New Roman"/>
          <w:sz w:val="28"/>
          <w:szCs w:val="28"/>
        </w:rPr>
        <w:lastRenderedPageBreak/>
        <w:t xml:space="preserve">Таблица </w:t>
      </w:r>
      <w:bookmarkStart w:id="238" w:name="TBl_Расписание"/>
      <w:r w:rsidRPr="009929DE">
        <w:rPr>
          <w:rFonts w:ascii="Times New Roman" w:hAnsi="Times New Roman"/>
          <w:sz w:val="28"/>
          <w:szCs w:val="28"/>
        </w:rPr>
        <w:fldChar w:fldCharType="begin"/>
      </w:r>
      <w:r w:rsidRPr="009929DE">
        <w:rPr>
          <w:rFonts w:ascii="Times New Roman" w:hAnsi="Times New Roman"/>
          <w:sz w:val="28"/>
          <w:szCs w:val="28"/>
        </w:rPr>
        <w:instrText xml:space="preserve"> STYLEREF 3 \s </w:instrText>
      </w:r>
      <w:r w:rsidRPr="009929DE">
        <w:rPr>
          <w:rFonts w:ascii="Times New Roman" w:hAnsi="Times New Roman"/>
          <w:sz w:val="28"/>
          <w:szCs w:val="28"/>
        </w:rPr>
        <w:fldChar w:fldCharType="separate"/>
      </w:r>
      <w:r w:rsidR="003664D5">
        <w:rPr>
          <w:rFonts w:ascii="Times New Roman" w:hAnsi="Times New Roman"/>
          <w:noProof/>
          <w:sz w:val="28"/>
          <w:szCs w:val="28"/>
        </w:rPr>
        <w:t>5.8.5</w:t>
      </w:r>
      <w:r w:rsidRPr="009929DE">
        <w:rPr>
          <w:rFonts w:ascii="Times New Roman" w:hAnsi="Times New Roman"/>
          <w:sz w:val="28"/>
          <w:szCs w:val="28"/>
        </w:rPr>
        <w:fldChar w:fldCharType="end"/>
      </w:r>
      <w:r w:rsidRPr="009929DE">
        <w:rPr>
          <w:rFonts w:ascii="Times New Roman" w:hAnsi="Times New Roman"/>
          <w:sz w:val="28"/>
          <w:szCs w:val="28"/>
        </w:rPr>
        <w:t>.</w:t>
      </w:r>
      <w:r w:rsidRPr="009929DE">
        <w:rPr>
          <w:rFonts w:ascii="Times New Roman" w:hAnsi="Times New Roman"/>
          <w:sz w:val="28"/>
          <w:szCs w:val="28"/>
        </w:rPr>
        <w:fldChar w:fldCharType="begin"/>
      </w:r>
      <w:r w:rsidRPr="009929DE">
        <w:rPr>
          <w:rFonts w:ascii="Times New Roman" w:hAnsi="Times New Roman"/>
          <w:sz w:val="28"/>
          <w:szCs w:val="28"/>
        </w:rPr>
        <w:instrText xml:space="preserve"> SEQ Таблица \* ARABIC \s 3 </w:instrText>
      </w:r>
      <w:r w:rsidRPr="009929DE">
        <w:rPr>
          <w:rFonts w:ascii="Times New Roman" w:hAnsi="Times New Roman"/>
          <w:sz w:val="28"/>
          <w:szCs w:val="28"/>
        </w:rPr>
        <w:fldChar w:fldCharType="separate"/>
      </w:r>
      <w:r w:rsidR="003664D5">
        <w:rPr>
          <w:rFonts w:ascii="Times New Roman" w:hAnsi="Times New Roman"/>
          <w:noProof/>
          <w:sz w:val="28"/>
          <w:szCs w:val="28"/>
        </w:rPr>
        <w:t>1</w:t>
      </w:r>
      <w:r w:rsidRPr="009929DE">
        <w:rPr>
          <w:rFonts w:ascii="Times New Roman" w:hAnsi="Times New Roman"/>
          <w:sz w:val="28"/>
          <w:szCs w:val="28"/>
        </w:rPr>
        <w:fldChar w:fldCharType="end"/>
      </w:r>
      <w:bookmarkEnd w:id="238"/>
    </w:p>
    <w:p w14:paraId="33E3400C" w14:textId="705C2833" w:rsidR="007A1312" w:rsidRPr="009929DE" w:rsidRDefault="007A1312" w:rsidP="007A1312">
      <w:pPr>
        <w:spacing w:after="120" w:line="240" w:lineRule="auto"/>
        <w:jc w:val="center"/>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План привлечения сил и средств для тушения пожаров в границах </w:t>
      </w:r>
      <w:r w:rsidR="008511C6" w:rsidRPr="009929DE">
        <w:rPr>
          <w:rFonts w:ascii="Times New Roman" w:eastAsia="Times New Roman" w:hAnsi="Times New Roman"/>
          <w:sz w:val="28"/>
          <w:szCs w:val="24"/>
          <w:lang w:eastAsia="ru-RU"/>
        </w:rPr>
        <w:t>МО «</w:t>
      </w:r>
      <w:proofErr w:type="spellStart"/>
      <w:r w:rsidR="008511C6" w:rsidRPr="009929DE">
        <w:rPr>
          <w:rFonts w:ascii="Times New Roman" w:eastAsia="Times New Roman" w:hAnsi="Times New Roman"/>
          <w:sz w:val="28"/>
          <w:szCs w:val="24"/>
          <w:lang w:eastAsia="ru-RU"/>
        </w:rPr>
        <w:t>Озероучумский</w:t>
      </w:r>
      <w:proofErr w:type="spellEnd"/>
      <w:r w:rsidR="008511C6" w:rsidRPr="009929DE">
        <w:rPr>
          <w:rFonts w:ascii="Times New Roman" w:eastAsia="Times New Roman" w:hAnsi="Times New Roman"/>
          <w:sz w:val="28"/>
          <w:szCs w:val="24"/>
          <w:lang w:eastAsia="ru-RU"/>
        </w:rPr>
        <w:t xml:space="preserve"> сельсовет»</w:t>
      </w:r>
      <w:r w:rsidR="006A46A3" w:rsidRPr="009929DE">
        <w:rPr>
          <w:rStyle w:val="af9"/>
          <w:rFonts w:ascii="Times New Roman" w:eastAsia="Times New Roman" w:hAnsi="Times New Roman"/>
          <w:sz w:val="28"/>
          <w:szCs w:val="24"/>
          <w:lang w:eastAsia="ru-RU"/>
        </w:rPr>
        <w:footnoteReference w:id="10"/>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1690"/>
        <w:gridCol w:w="2568"/>
        <w:gridCol w:w="1401"/>
        <w:gridCol w:w="547"/>
        <w:gridCol w:w="734"/>
        <w:gridCol w:w="550"/>
        <w:gridCol w:w="728"/>
        <w:gridCol w:w="696"/>
        <w:gridCol w:w="981"/>
        <w:gridCol w:w="635"/>
        <w:gridCol w:w="987"/>
        <w:gridCol w:w="617"/>
        <w:gridCol w:w="690"/>
        <w:gridCol w:w="542"/>
        <w:gridCol w:w="1194"/>
      </w:tblGrid>
      <w:tr w:rsidR="00C87635" w:rsidRPr="009929DE" w14:paraId="2EF90A2A" w14:textId="77777777" w:rsidTr="003168AF">
        <w:trPr>
          <w:trHeight w:val="57"/>
        </w:trPr>
        <w:tc>
          <w:tcPr>
            <w:tcW w:w="580" w:type="pct"/>
            <w:vMerge w:val="restart"/>
            <w:textDirection w:val="btLr"/>
            <w:vAlign w:val="center"/>
          </w:tcPr>
          <w:p w14:paraId="5EBD4F45" w14:textId="77777777" w:rsidR="00C87635" w:rsidRPr="009929DE" w:rsidRDefault="00C87635" w:rsidP="00B662A1">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6"/>
                <w:szCs w:val="16"/>
                <w:lang w:eastAsia="ru-RU"/>
              </w:rPr>
              <w:t xml:space="preserve">Наименование </w:t>
            </w:r>
          </w:p>
          <w:p w14:paraId="1F9702B4" w14:textId="77777777" w:rsidR="00C87635" w:rsidRPr="009929DE" w:rsidRDefault="00C87635" w:rsidP="00B662A1">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6"/>
                <w:szCs w:val="16"/>
                <w:lang w:eastAsia="ru-RU"/>
              </w:rPr>
              <w:t xml:space="preserve">муниципальных образований, </w:t>
            </w:r>
          </w:p>
          <w:p w14:paraId="7F4F77CC" w14:textId="77777777" w:rsidR="00C87635" w:rsidRPr="009929DE" w:rsidRDefault="00C87635" w:rsidP="00B662A1">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6"/>
                <w:szCs w:val="16"/>
                <w:lang w:eastAsia="ru-RU"/>
              </w:rPr>
              <w:t xml:space="preserve">куда привлекаются </w:t>
            </w:r>
          </w:p>
          <w:p w14:paraId="26B3C718" w14:textId="77777777" w:rsidR="00C87635" w:rsidRPr="009929DE" w:rsidRDefault="00C87635" w:rsidP="00B662A1">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6"/>
                <w:szCs w:val="16"/>
                <w:lang w:eastAsia="ru-RU"/>
              </w:rPr>
              <w:t>силы и средства</w:t>
            </w:r>
          </w:p>
        </w:tc>
        <w:tc>
          <w:tcPr>
            <w:tcW w:w="882" w:type="pct"/>
            <w:vMerge w:val="restart"/>
            <w:textDirection w:val="btLr"/>
            <w:vAlign w:val="center"/>
          </w:tcPr>
          <w:p w14:paraId="59E9B278" w14:textId="77777777" w:rsidR="00C87635" w:rsidRPr="009929DE" w:rsidRDefault="00C87635" w:rsidP="00B662A1">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6"/>
                <w:szCs w:val="16"/>
                <w:lang w:eastAsia="ru-RU"/>
              </w:rPr>
              <w:t xml:space="preserve">Подразделения, </w:t>
            </w:r>
          </w:p>
          <w:p w14:paraId="75707BC2" w14:textId="77777777" w:rsidR="00C87635" w:rsidRPr="009929DE" w:rsidRDefault="00C87635" w:rsidP="00B662A1">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6"/>
                <w:szCs w:val="16"/>
                <w:lang w:eastAsia="ru-RU"/>
              </w:rPr>
              <w:t>привлекаемые для тушения пожаров (место дислокации подразделения)</w:t>
            </w:r>
          </w:p>
        </w:tc>
        <w:tc>
          <w:tcPr>
            <w:tcW w:w="481" w:type="pct"/>
            <w:vMerge w:val="restart"/>
            <w:textDirection w:val="btLr"/>
            <w:vAlign w:val="center"/>
          </w:tcPr>
          <w:p w14:paraId="7748BD54" w14:textId="77777777" w:rsidR="00C87635" w:rsidRPr="009929DE" w:rsidRDefault="00C87635" w:rsidP="00B662A1">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6"/>
                <w:szCs w:val="16"/>
                <w:lang w:eastAsia="ru-RU"/>
              </w:rPr>
              <w:t xml:space="preserve">Способ вызова </w:t>
            </w:r>
          </w:p>
          <w:p w14:paraId="3C944976" w14:textId="77777777" w:rsidR="00C87635" w:rsidRPr="009929DE" w:rsidRDefault="00C87635" w:rsidP="00B662A1">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6"/>
                <w:szCs w:val="16"/>
                <w:lang w:eastAsia="ru-RU"/>
              </w:rPr>
              <w:t>(телефон иное)</w:t>
            </w:r>
          </w:p>
        </w:tc>
        <w:tc>
          <w:tcPr>
            <w:tcW w:w="188" w:type="pct"/>
            <w:vMerge w:val="restart"/>
            <w:textDirection w:val="btLr"/>
            <w:vAlign w:val="center"/>
          </w:tcPr>
          <w:p w14:paraId="1FD2F6C8" w14:textId="09D515A6" w:rsidR="00C87635" w:rsidRPr="009929DE" w:rsidRDefault="00C87635" w:rsidP="00B662A1">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6"/>
                <w:szCs w:val="16"/>
                <w:lang w:eastAsia="ru-RU"/>
              </w:rPr>
              <w:t>Расстояние до населённого пункта, км</w:t>
            </w:r>
          </w:p>
        </w:tc>
        <w:tc>
          <w:tcPr>
            <w:tcW w:w="2459" w:type="pct"/>
            <w:gridSpan w:val="10"/>
          </w:tcPr>
          <w:p w14:paraId="7B5211FF" w14:textId="77777777" w:rsidR="00C87635" w:rsidRPr="009929DE" w:rsidRDefault="00C87635" w:rsidP="00B662A1">
            <w:pPr>
              <w:spacing w:after="0" w:line="240" w:lineRule="auto"/>
              <w:jc w:val="center"/>
              <w:rPr>
                <w:rFonts w:ascii="Times New Roman" w:eastAsia="Times New Roman" w:hAnsi="Times New Roman"/>
                <w:sz w:val="16"/>
                <w:szCs w:val="16"/>
                <w:lang w:eastAsia="ru-RU"/>
              </w:rPr>
            </w:pPr>
            <w:r w:rsidRPr="009929DE">
              <w:rPr>
                <w:rFonts w:ascii="Times New Roman" w:eastAsia="Times New Roman" w:hAnsi="Times New Roman"/>
                <w:sz w:val="16"/>
                <w:szCs w:val="16"/>
                <w:lang w:eastAsia="ru-RU"/>
              </w:rPr>
              <w:t>Номер (ранг) пожара, по которому привлекаются силы и средства соседних муниципальных образований</w:t>
            </w:r>
          </w:p>
        </w:tc>
        <w:tc>
          <w:tcPr>
            <w:tcW w:w="410" w:type="pct"/>
            <w:vMerge w:val="restart"/>
            <w:vAlign w:val="center"/>
          </w:tcPr>
          <w:p w14:paraId="16895E72" w14:textId="6581CA14" w:rsidR="00C87635" w:rsidRPr="009929DE" w:rsidRDefault="00C87635" w:rsidP="00C87635">
            <w:pPr>
              <w:spacing w:after="0" w:line="240" w:lineRule="auto"/>
              <w:jc w:val="center"/>
              <w:rPr>
                <w:rFonts w:ascii="Times New Roman" w:eastAsia="Times New Roman" w:hAnsi="Times New Roman"/>
                <w:sz w:val="16"/>
                <w:szCs w:val="16"/>
                <w:lang w:eastAsia="ru-RU"/>
              </w:rPr>
            </w:pPr>
            <w:r w:rsidRPr="009929DE">
              <w:rPr>
                <w:rFonts w:ascii="Times New Roman" w:eastAsia="Times New Roman" w:hAnsi="Times New Roman"/>
                <w:sz w:val="16"/>
                <w:szCs w:val="16"/>
                <w:lang w:eastAsia="ru-RU"/>
              </w:rPr>
              <w:t>Силы, привлекаемые на АСР (наименование организации)</w:t>
            </w:r>
          </w:p>
        </w:tc>
      </w:tr>
      <w:tr w:rsidR="00C87635" w:rsidRPr="009929DE" w14:paraId="5FCB83E9" w14:textId="77777777" w:rsidTr="003168AF">
        <w:trPr>
          <w:trHeight w:val="57"/>
          <w:tblHeader/>
        </w:trPr>
        <w:tc>
          <w:tcPr>
            <w:tcW w:w="580" w:type="pct"/>
            <w:vMerge/>
            <w:vAlign w:val="center"/>
          </w:tcPr>
          <w:p w14:paraId="7BE10216" w14:textId="77777777" w:rsidR="00C87635" w:rsidRPr="009929DE" w:rsidRDefault="00C87635" w:rsidP="00B662A1">
            <w:pPr>
              <w:spacing w:after="0" w:line="240" w:lineRule="auto"/>
              <w:jc w:val="center"/>
              <w:rPr>
                <w:rFonts w:ascii="Times New Roman" w:eastAsia="Times New Roman" w:hAnsi="Times New Roman"/>
                <w:sz w:val="16"/>
                <w:szCs w:val="16"/>
                <w:lang w:eastAsia="ru-RU"/>
              </w:rPr>
            </w:pPr>
          </w:p>
        </w:tc>
        <w:tc>
          <w:tcPr>
            <w:tcW w:w="882" w:type="pct"/>
            <w:vMerge/>
            <w:vAlign w:val="center"/>
          </w:tcPr>
          <w:p w14:paraId="021A0FDD" w14:textId="77777777" w:rsidR="00C87635" w:rsidRPr="009929DE" w:rsidRDefault="00C87635" w:rsidP="00B662A1">
            <w:pPr>
              <w:spacing w:after="0" w:line="240" w:lineRule="auto"/>
              <w:jc w:val="center"/>
              <w:rPr>
                <w:rFonts w:ascii="Times New Roman" w:eastAsia="Times New Roman" w:hAnsi="Times New Roman"/>
                <w:sz w:val="16"/>
                <w:szCs w:val="16"/>
                <w:lang w:eastAsia="ru-RU"/>
              </w:rPr>
            </w:pPr>
          </w:p>
        </w:tc>
        <w:tc>
          <w:tcPr>
            <w:tcW w:w="481" w:type="pct"/>
            <w:vMerge/>
            <w:vAlign w:val="center"/>
          </w:tcPr>
          <w:p w14:paraId="3CDF4D27" w14:textId="77777777" w:rsidR="00C87635" w:rsidRPr="009929DE" w:rsidRDefault="00C87635" w:rsidP="00B662A1">
            <w:pPr>
              <w:spacing w:after="0" w:line="240" w:lineRule="auto"/>
              <w:jc w:val="center"/>
              <w:rPr>
                <w:rFonts w:ascii="Times New Roman" w:eastAsia="Times New Roman" w:hAnsi="Times New Roman"/>
                <w:sz w:val="16"/>
                <w:szCs w:val="16"/>
                <w:lang w:eastAsia="ru-RU"/>
              </w:rPr>
            </w:pPr>
          </w:p>
        </w:tc>
        <w:tc>
          <w:tcPr>
            <w:tcW w:w="188" w:type="pct"/>
            <w:vMerge/>
            <w:vAlign w:val="center"/>
          </w:tcPr>
          <w:p w14:paraId="5D9FB007" w14:textId="77777777" w:rsidR="00C87635" w:rsidRPr="009929DE" w:rsidRDefault="00C87635" w:rsidP="00B662A1">
            <w:pPr>
              <w:spacing w:after="0" w:line="240" w:lineRule="auto"/>
              <w:jc w:val="center"/>
              <w:rPr>
                <w:rFonts w:ascii="Times New Roman" w:eastAsia="Times New Roman" w:hAnsi="Times New Roman"/>
                <w:sz w:val="16"/>
                <w:szCs w:val="16"/>
                <w:lang w:eastAsia="ru-RU"/>
              </w:rPr>
            </w:pPr>
          </w:p>
        </w:tc>
        <w:tc>
          <w:tcPr>
            <w:tcW w:w="441" w:type="pct"/>
            <w:gridSpan w:val="2"/>
          </w:tcPr>
          <w:p w14:paraId="5230EBBC" w14:textId="77777777" w:rsidR="00C87635" w:rsidRPr="009929DE" w:rsidRDefault="00C87635" w:rsidP="00B662A1">
            <w:pPr>
              <w:spacing w:after="0" w:line="240" w:lineRule="auto"/>
              <w:jc w:val="center"/>
              <w:rPr>
                <w:rFonts w:ascii="Times New Roman" w:eastAsia="Times New Roman" w:hAnsi="Times New Roman"/>
                <w:sz w:val="16"/>
                <w:szCs w:val="16"/>
                <w:lang w:eastAsia="ru-RU"/>
              </w:rPr>
            </w:pPr>
            <w:r w:rsidRPr="009929DE">
              <w:rPr>
                <w:rFonts w:ascii="Times New Roman" w:eastAsia="Times New Roman" w:hAnsi="Times New Roman"/>
                <w:sz w:val="16"/>
                <w:szCs w:val="16"/>
                <w:lang w:eastAsia="ru-RU"/>
              </w:rPr>
              <w:t>пожар № 1</w:t>
            </w:r>
          </w:p>
        </w:tc>
        <w:tc>
          <w:tcPr>
            <w:tcW w:w="489" w:type="pct"/>
            <w:gridSpan w:val="2"/>
          </w:tcPr>
          <w:p w14:paraId="39D07A6B" w14:textId="77777777" w:rsidR="00C87635" w:rsidRPr="009929DE" w:rsidRDefault="00C87635" w:rsidP="00B662A1">
            <w:pPr>
              <w:spacing w:after="0" w:line="240" w:lineRule="auto"/>
              <w:jc w:val="center"/>
              <w:rPr>
                <w:rFonts w:ascii="Times New Roman" w:eastAsia="Times New Roman" w:hAnsi="Times New Roman"/>
                <w:sz w:val="16"/>
                <w:szCs w:val="16"/>
                <w:lang w:eastAsia="ru-RU"/>
              </w:rPr>
            </w:pPr>
            <w:r w:rsidRPr="009929DE">
              <w:rPr>
                <w:rFonts w:ascii="Times New Roman" w:eastAsia="Times New Roman" w:hAnsi="Times New Roman"/>
                <w:sz w:val="16"/>
                <w:szCs w:val="16"/>
                <w:lang w:eastAsia="ru-RU"/>
              </w:rPr>
              <w:t>пожар № 1 бис</w:t>
            </w:r>
          </w:p>
        </w:tc>
        <w:tc>
          <w:tcPr>
            <w:tcW w:w="555" w:type="pct"/>
            <w:gridSpan w:val="2"/>
          </w:tcPr>
          <w:p w14:paraId="0DF51CA9" w14:textId="77777777" w:rsidR="00C87635" w:rsidRPr="009929DE" w:rsidRDefault="00C87635" w:rsidP="00B662A1">
            <w:pPr>
              <w:spacing w:after="0" w:line="240" w:lineRule="auto"/>
              <w:jc w:val="center"/>
              <w:rPr>
                <w:rFonts w:ascii="Times New Roman" w:eastAsia="Times New Roman" w:hAnsi="Times New Roman"/>
                <w:sz w:val="16"/>
                <w:szCs w:val="16"/>
                <w:lang w:eastAsia="ru-RU"/>
              </w:rPr>
            </w:pPr>
            <w:r w:rsidRPr="009929DE">
              <w:rPr>
                <w:rFonts w:ascii="Times New Roman" w:eastAsia="Times New Roman" w:hAnsi="Times New Roman"/>
                <w:sz w:val="16"/>
                <w:szCs w:val="16"/>
                <w:lang w:eastAsia="ru-RU"/>
              </w:rPr>
              <w:t>пожар № 2</w:t>
            </w:r>
          </w:p>
        </w:tc>
        <w:tc>
          <w:tcPr>
            <w:tcW w:w="551" w:type="pct"/>
            <w:gridSpan w:val="2"/>
          </w:tcPr>
          <w:p w14:paraId="0F59454E" w14:textId="77777777" w:rsidR="00C87635" w:rsidRPr="009929DE" w:rsidRDefault="00C87635" w:rsidP="00B662A1">
            <w:pPr>
              <w:spacing w:after="0" w:line="240" w:lineRule="auto"/>
              <w:jc w:val="center"/>
              <w:rPr>
                <w:rFonts w:ascii="Times New Roman" w:eastAsia="Times New Roman" w:hAnsi="Times New Roman"/>
                <w:sz w:val="16"/>
                <w:szCs w:val="16"/>
                <w:lang w:eastAsia="ru-RU"/>
              </w:rPr>
            </w:pPr>
            <w:r w:rsidRPr="009929DE">
              <w:rPr>
                <w:rFonts w:ascii="Times New Roman" w:eastAsia="Times New Roman" w:hAnsi="Times New Roman"/>
                <w:sz w:val="16"/>
                <w:szCs w:val="16"/>
                <w:lang w:eastAsia="ru-RU"/>
              </w:rPr>
              <w:t>пожар № 3</w:t>
            </w:r>
          </w:p>
        </w:tc>
        <w:tc>
          <w:tcPr>
            <w:tcW w:w="423" w:type="pct"/>
            <w:gridSpan w:val="2"/>
          </w:tcPr>
          <w:p w14:paraId="6EC486DE" w14:textId="77777777" w:rsidR="00C87635" w:rsidRPr="009929DE" w:rsidRDefault="00C87635" w:rsidP="00B662A1">
            <w:pPr>
              <w:spacing w:after="0" w:line="240" w:lineRule="auto"/>
              <w:jc w:val="center"/>
              <w:rPr>
                <w:rFonts w:ascii="Times New Roman" w:eastAsia="Times New Roman" w:hAnsi="Times New Roman"/>
                <w:sz w:val="16"/>
                <w:szCs w:val="16"/>
                <w:lang w:eastAsia="ru-RU"/>
              </w:rPr>
            </w:pPr>
            <w:r w:rsidRPr="009929DE">
              <w:rPr>
                <w:rFonts w:ascii="Times New Roman" w:eastAsia="Times New Roman" w:hAnsi="Times New Roman"/>
                <w:sz w:val="16"/>
                <w:szCs w:val="16"/>
                <w:lang w:eastAsia="ru-RU"/>
              </w:rPr>
              <w:t>пожар № 4</w:t>
            </w:r>
          </w:p>
        </w:tc>
        <w:tc>
          <w:tcPr>
            <w:tcW w:w="410" w:type="pct"/>
            <w:vMerge/>
            <w:vAlign w:val="center"/>
          </w:tcPr>
          <w:p w14:paraId="0476E212" w14:textId="77777777" w:rsidR="00C87635" w:rsidRPr="009929DE" w:rsidRDefault="00C87635" w:rsidP="00B662A1">
            <w:pPr>
              <w:spacing w:after="0" w:line="240" w:lineRule="auto"/>
              <w:jc w:val="center"/>
              <w:rPr>
                <w:rFonts w:ascii="Times New Roman" w:eastAsia="Times New Roman" w:hAnsi="Times New Roman"/>
                <w:sz w:val="16"/>
                <w:szCs w:val="16"/>
                <w:lang w:eastAsia="ru-RU"/>
              </w:rPr>
            </w:pPr>
          </w:p>
        </w:tc>
      </w:tr>
      <w:tr w:rsidR="00C87635" w:rsidRPr="009929DE" w14:paraId="2003BA82" w14:textId="77777777" w:rsidTr="003168AF">
        <w:trPr>
          <w:cantSplit/>
          <w:trHeight w:val="2049"/>
          <w:tblHeader/>
        </w:trPr>
        <w:tc>
          <w:tcPr>
            <w:tcW w:w="580" w:type="pct"/>
            <w:vMerge/>
            <w:vAlign w:val="center"/>
          </w:tcPr>
          <w:p w14:paraId="47688654" w14:textId="77777777" w:rsidR="00C87635" w:rsidRPr="009929DE" w:rsidRDefault="00C87635" w:rsidP="00B662A1">
            <w:pPr>
              <w:spacing w:after="0" w:line="240" w:lineRule="auto"/>
              <w:jc w:val="center"/>
              <w:rPr>
                <w:rFonts w:ascii="Times New Roman" w:eastAsia="Times New Roman" w:hAnsi="Times New Roman"/>
                <w:sz w:val="16"/>
                <w:szCs w:val="16"/>
                <w:lang w:eastAsia="ru-RU"/>
              </w:rPr>
            </w:pPr>
          </w:p>
        </w:tc>
        <w:tc>
          <w:tcPr>
            <w:tcW w:w="882" w:type="pct"/>
            <w:vMerge/>
            <w:vAlign w:val="center"/>
          </w:tcPr>
          <w:p w14:paraId="0FF6263A" w14:textId="77777777" w:rsidR="00C87635" w:rsidRPr="009929DE" w:rsidRDefault="00C87635" w:rsidP="00B662A1">
            <w:pPr>
              <w:spacing w:after="0" w:line="240" w:lineRule="auto"/>
              <w:jc w:val="center"/>
              <w:rPr>
                <w:rFonts w:ascii="Times New Roman" w:eastAsia="Times New Roman" w:hAnsi="Times New Roman"/>
                <w:sz w:val="16"/>
                <w:szCs w:val="16"/>
                <w:lang w:eastAsia="ru-RU"/>
              </w:rPr>
            </w:pPr>
          </w:p>
        </w:tc>
        <w:tc>
          <w:tcPr>
            <w:tcW w:w="481" w:type="pct"/>
            <w:vMerge/>
            <w:vAlign w:val="center"/>
          </w:tcPr>
          <w:p w14:paraId="71252D26" w14:textId="77777777" w:rsidR="00C87635" w:rsidRPr="009929DE" w:rsidRDefault="00C87635" w:rsidP="00B662A1">
            <w:pPr>
              <w:spacing w:after="0" w:line="240" w:lineRule="auto"/>
              <w:jc w:val="center"/>
              <w:rPr>
                <w:rFonts w:ascii="Times New Roman" w:eastAsia="Times New Roman" w:hAnsi="Times New Roman"/>
                <w:sz w:val="16"/>
                <w:szCs w:val="16"/>
                <w:lang w:eastAsia="ru-RU"/>
              </w:rPr>
            </w:pPr>
          </w:p>
        </w:tc>
        <w:tc>
          <w:tcPr>
            <w:tcW w:w="188" w:type="pct"/>
            <w:vMerge/>
            <w:vAlign w:val="center"/>
          </w:tcPr>
          <w:p w14:paraId="3A41FFD8" w14:textId="77777777" w:rsidR="00C87635" w:rsidRPr="009929DE" w:rsidRDefault="00C87635" w:rsidP="00B662A1">
            <w:pPr>
              <w:spacing w:after="0" w:line="240" w:lineRule="auto"/>
              <w:jc w:val="center"/>
              <w:rPr>
                <w:rFonts w:ascii="Times New Roman" w:eastAsia="Times New Roman" w:hAnsi="Times New Roman"/>
                <w:sz w:val="16"/>
                <w:szCs w:val="16"/>
                <w:lang w:eastAsia="ru-RU"/>
              </w:rPr>
            </w:pPr>
          </w:p>
        </w:tc>
        <w:tc>
          <w:tcPr>
            <w:tcW w:w="252" w:type="pct"/>
            <w:textDirection w:val="btLr"/>
            <w:vAlign w:val="center"/>
          </w:tcPr>
          <w:p w14:paraId="1100D0D2" w14:textId="77777777" w:rsidR="00C87635" w:rsidRPr="009929DE" w:rsidRDefault="00C87635" w:rsidP="00B662A1">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6"/>
                <w:szCs w:val="16"/>
                <w:lang w:eastAsia="ru-RU"/>
              </w:rPr>
              <w:t>привлекаемые подразделения</w:t>
            </w:r>
          </w:p>
        </w:tc>
        <w:tc>
          <w:tcPr>
            <w:tcW w:w="189" w:type="pct"/>
            <w:textDirection w:val="btLr"/>
            <w:vAlign w:val="center"/>
          </w:tcPr>
          <w:p w14:paraId="6757C979" w14:textId="41FB511A" w:rsidR="00C87635" w:rsidRPr="009929DE" w:rsidRDefault="00C87635" w:rsidP="00B662A1">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6"/>
                <w:szCs w:val="16"/>
                <w:lang w:eastAsia="ru-RU"/>
              </w:rPr>
              <w:t>расчётное время прибытия</w:t>
            </w:r>
          </w:p>
        </w:tc>
        <w:tc>
          <w:tcPr>
            <w:tcW w:w="250" w:type="pct"/>
            <w:textDirection w:val="btLr"/>
            <w:vAlign w:val="center"/>
          </w:tcPr>
          <w:p w14:paraId="2DD92836" w14:textId="77777777" w:rsidR="00C87635" w:rsidRPr="009929DE" w:rsidRDefault="00C87635" w:rsidP="00B662A1">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6"/>
                <w:szCs w:val="16"/>
                <w:lang w:eastAsia="ru-RU"/>
              </w:rPr>
              <w:t>привлекаемые подразделения</w:t>
            </w:r>
          </w:p>
        </w:tc>
        <w:tc>
          <w:tcPr>
            <w:tcW w:w="239" w:type="pct"/>
            <w:textDirection w:val="btLr"/>
            <w:vAlign w:val="center"/>
          </w:tcPr>
          <w:p w14:paraId="7EE85FC1" w14:textId="32FD5155" w:rsidR="00C87635" w:rsidRPr="009929DE" w:rsidRDefault="00C87635" w:rsidP="00B662A1">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6"/>
                <w:szCs w:val="16"/>
                <w:lang w:eastAsia="ru-RU"/>
              </w:rPr>
              <w:t>расчётное время прибытия</w:t>
            </w:r>
          </w:p>
        </w:tc>
        <w:tc>
          <w:tcPr>
            <w:tcW w:w="337" w:type="pct"/>
            <w:textDirection w:val="btLr"/>
            <w:vAlign w:val="center"/>
          </w:tcPr>
          <w:p w14:paraId="33AE5B89" w14:textId="77777777" w:rsidR="00C87635" w:rsidRPr="009929DE" w:rsidRDefault="00C87635" w:rsidP="00B662A1">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6"/>
                <w:szCs w:val="16"/>
                <w:lang w:eastAsia="ru-RU"/>
              </w:rPr>
              <w:t>привлекаемые подразделения</w:t>
            </w:r>
          </w:p>
        </w:tc>
        <w:tc>
          <w:tcPr>
            <w:tcW w:w="218" w:type="pct"/>
            <w:textDirection w:val="btLr"/>
            <w:vAlign w:val="center"/>
          </w:tcPr>
          <w:p w14:paraId="42FA6A51" w14:textId="3BC2C304" w:rsidR="00C87635" w:rsidRPr="009929DE" w:rsidRDefault="00C87635" w:rsidP="00B662A1">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6"/>
                <w:szCs w:val="16"/>
                <w:lang w:eastAsia="ru-RU"/>
              </w:rPr>
              <w:t>расчётное время прибытия</w:t>
            </w:r>
          </w:p>
        </w:tc>
        <w:tc>
          <w:tcPr>
            <w:tcW w:w="339" w:type="pct"/>
            <w:textDirection w:val="btLr"/>
            <w:vAlign w:val="center"/>
          </w:tcPr>
          <w:p w14:paraId="1BCD6D36" w14:textId="77777777" w:rsidR="00C87635" w:rsidRPr="009929DE" w:rsidRDefault="00C87635" w:rsidP="00B662A1">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6"/>
                <w:szCs w:val="16"/>
                <w:lang w:eastAsia="ru-RU"/>
              </w:rPr>
              <w:t>привлекаемые подразделения</w:t>
            </w:r>
          </w:p>
        </w:tc>
        <w:tc>
          <w:tcPr>
            <w:tcW w:w="212" w:type="pct"/>
            <w:textDirection w:val="btLr"/>
            <w:vAlign w:val="center"/>
          </w:tcPr>
          <w:p w14:paraId="32E3648B" w14:textId="2230E270" w:rsidR="00C87635" w:rsidRPr="009929DE" w:rsidRDefault="00C87635" w:rsidP="00B662A1">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6"/>
                <w:szCs w:val="16"/>
                <w:lang w:eastAsia="ru-RU"/>
              </w:rPr>
              <w:t>расчётное время прибытия</w:t>
            </w:r>
          </w:p>
        </w:tc>
        <w:tc>
          <w:tcPr>
            <w:tcW w:w="237" w:type="pct"/>
            <w:textDirection w:val="btLr"/>
            <w:vAlign w:val="center"/>
          </w:tcPr>
          <w:p w14:paraId="5894FD9D" w14:textId="77777777" w:rsidR="00C87635" w:rsidRPr="009929DE" w:rsidRDefault="00C87635" w:rsidP="00B662A1">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6"/>
                <w:szCs w:val="16"/>
                <w:lang w:eastAsia="ru-RU"/>
              </w:rPr>
              <w:t>привлекаемые подразделения</w:t>
            </w:r>
          </w:p>
        </w:tc>
        <w:tc>
          <w:tcPr>
            <w:tcW w:w="185" w:type="pct"/>
            <w:textDirection w:val="btLr"/>
            <w:vAlign w:val="center"/>
          </w:tcPr>
          <w:p w14:paraId="66D2570F" w14:textId="622D5DC6" w:rsidR="00C87635" w:rsidRPr="009929DE" w:rsidRDefault="00C87635" w:rsidP="00B662A1">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6"/>
                <w:szCs w:val="16"/>
                <w:lang w:eastAsia="ru-RU"/>
              </w:rPr>
              <w:t>расчётное время прибытия</w:t>
            </w:r>
          </w:p>
        </w:tc>
        <w:tc>
          <w:tcPr>
            <w:tcW w:w="410" w:type="pct"/>
            <w:vMerge/>
            <w:vAlign w:val="center"/>
          </w:tcPr>
          <w:p w14:paraId="2E62D149" w14:textId="77777777" w:rsidR="00C87635" w:rsidRPr="009929DE" w:rsidRDefault="00C87635" w:rsidP="00B662A1">
            <w:pPr>
              <w:spacing w:after="0" w:line="240" w:lineRule="auto"/>
              <w:jc w:val="center"/>
              <w:rPr>
                <w:rFonts w:ascii="Times New Roman" w:eastAsia="Times New Roman" w:hAnsi="Times New Roman"/>
                <w:sz w:val="16"/>
                <w:szCs w:val="16"/>
                <w:lang w:eastAsia="ru-RU"/>
              </w:rPr>
            </w:pPr>
          </w:p>
        </w:tc>
      </w:tr>
      <w:tr w:rsidR="00C87635" w:rsidRPr="009929DE" w14:paraId="22D401B3" w14:textId="77777777" w:rsidTr="003168AF">
        <w:trPr>
          <w:cantSplit/>
          <w:trHeight w:val="57"/>
          <w:tblHeader/>
        </w:trPr>
        <w:tc>
          <w:tcPr>
            <w:tcW w:w="580" w:type="pct"/>
            <w:vMerge w:val="restart"/>
            <w:vAlign w:val="center"/>
          </w:tcPr>
          <w:p w14:paraId="751E0AC8" w14:textId="77777777" w:rsidR="00C87635" w:rsidRPr="009929DE" w:rsidRDefault="00C87635" w:rsidP="00C87635">
            <w:pPr>
              <w:spacing w:after="0" w:line="240" w:lineRule="auto"/>
              <w:ind w:left="-28" w:right="-28"/>
              <w:rPr>
                <w:rFonts w:ascii="Times New Roman" w:eastAsia="Times New Roman" w:hAnsi="Times New Roman"/>
                <w:sz w:val="15"/>
                <w:szCs w:val="15"/>
                <w:lang w:eastAsia="ru-RU"/>
              </w:rPr>
            </w:pPr>
            <w:proofErr w:type="spellStart"/>
            <w:r w:rsidRPr="009929DE">
              <w:rPr>
                <w:rFonts w:ascii="Times New Roman" w:eastAsia="Times New Roman" w:hAnsi="Times New Roman"/>
                <w:sz w:val="15"/>
                <w:szCs w:val="15"/>
                <w:lang w:eastAsia="ru-RU"/>
              </w:rPr>
              <w:t>Озероучумский</w:t>
            </w:r>
            <w:proofErr w:type="spellEnd"/>
            <w:r w:rsidRPr="009929DE">
              <w:rPr>
                <w:rFonts w:ascii="Times New Roman" w:eastAsia="Times New Roman" w:hAnsi="Times New Roman"/>
                <w:sz w:val="15"/>
                <w:szCs w:val="15"/>
                <w:lang w:eastAsia="ru-RU"/>
              </w:rPr>
              <w:t xml:space="preserve"> с/с,</w:t>
            </w:r>
          </w:p>
          <w:p w14:paraId="1C9094A4" w14:textId="77777777" w:rsidR="00C87635" w:rsidRPr="009929DE" w:rsidRDefault="00C87635" w:rsidP="00C87635">
            <w:pPr>
              <w:spacing w:after="0" w:line="240" w:lineRule="auto"/>
              <w:ind w:left="-28" w:right="-28"/>
              <w:rPr>
                <w:rFonts w:ascii="Times New Roman" w:eastAsia="Times New Roman" w:hAnsi="Times New Roman"/>
                <w:sz w:val="15"/>
                <w:szCs w:val="15"/>
                <w:lang w:eastAsia="ru-RU"/>
              </w:rPr>
            </w:pPr>
            <w:r w:rsidRPr="009929DE">
              <w:rPr>
                <w:rFonts w:ascii="Times New Roman" w:eastAsia="Times New Roman" w:hAnsi="Times New Roman"/>
                <w:sz w:val="15"/>
                <w:szCs w:val="15"/>
                <w:lang w:eastAsia="ru-RU"/>
              </w:rPr>
              <w:t xml:space="preserve">п. Озеро </w:t>
            </w:r>
            <w:proofErr w:type="spellStart"/>
            <w:r w:rsidRPr="009929DE">
              <w:rPr>
                <w:rFonts w:ascii="Times New Roman" w:eastAsia="Times New Roman" w:hAnsi="Times New Roman"/>
                <w:sz w:val="15"/>
                <w:szCs w:val="15"/>
                <w:lang w:eastAsia="ru-RU"/>
              </w:rPr>
              <w:t>Учум</w:t>
            </w:r>
            <w:proofErr w:type="spellEnd"/>
            <w:r w:rsidRPr="009929DE">
              <w:rPr>
                <w:rFonts w:ascii="Times New Roman" w:eastAsia="Times New Roman" w:hAnsi="Times New Roman"/>
                <w:sz w:val="15"/>
                <w:szCs w:val="15"/>
                <w:lang w:eastAsia="ru-RU"/>
              </w:rPr>
              <w:t xml:space="preserve">, </w:t>
            </w:r>
          </w:p>
          <w:p w14:paraId="1B1E6128" w14:textId="71A32653" w:rsidR="00C87635" w:rsidRPr="009929DE" w:rsidRDefault="00C87635" w:rsidP="00C87635">
            <w:pPr>
              <w:spacing w:after="0" w:line="240" w:lineRule="auto"/>
              <w:ind w:left="-28" w:right="-28"/>
              <w:rPr>
                <w:rFonts w:ascii="Times New Roman" w:eastAsia="Times New Roman" w:hAnsi="Times New Roman"/>
                <w:sz w:val="15"/>
                <w:szCs w:val="15"/>
                <w:lang w:eastAsia="ru-RU"/>
              </w:rPr>
            </w:pPr>
            <w:r w:rsidRPr="009929DE">
              <w:rPr>
                <w:rFonts w:ascii="Times New Roman" w:eastAsia="Times New Roman" w:hAnsi="Times New Roman"/>
                <w:sz w:val="15"/>
                <w:szCs w:val="15"/>
                <w:lang w:eastAsia="ru-RU"/>
              </w:rPr>
              <w:t>д. Камышта</w:t>
            </w:r>
          </w:p>
        </w:tc>
        <w:tc>
          <w:tcPr>
            <w:tcW w:w="882" w:type="pct"/>
            <w:vAlign w:val="center"/>
          </w:tcPr>
          <w:p w14:paraId="7781F36D" w14:textId="03510325" w:rsidR="00C87635" w:rsidRPr="009929DE" w:rsidRDefault="00C87635" w:rsidP="00C87635">
            <w:pPr>
              <w:spacing w:after="0" w:line="240" w:lineRule="auto"/>
              <w:rPr>
                <w:rFonts w:ascii="Times New Roman" w:eastAsia="Times New Roman" w:hAnsi="Times New Roman"/>
                <w:sz w:val="15"/>
                <w:szCs w:val="15"/>
                <w:lang w:eastAsia="ru-RU"/>
              </w:rPr>
            </w:pPr>
            <w:r w:rsidRPr="009850FE">
              <w:rPr>
                <w:rFonts w:ascii="Times New Roman" w:eastAsia="Times New Roman" w:hAnsi="Times New Roman"/>
                <w:sz w:val="15"/>
                <w:szCs w:val="15"/>
                <w:lang w:eastAsia="ru-RU"/>
              </w:rPr>
              <w:t>ПЧ-391 КГКУ «Противопожарная охрана Красноярского края»</w:t>
            </w:r>
            <w:r>
              <w:rPr>
                <w:rFonts w:ascii="Times New Roman" w:eastAsia="Times New Roman" w:hAnsi="Times New Roman"/>
                <w:sz w:val="15"/>
                <w:szCs w:val="15"/>
                <w:lang w:eastAsia="ru-RU"/>
              </w:rPr>
              <w:t xml:space="preserve">, </w:t>
            </w:r>
            <w:r w:rsidRPr="009850FE">
              <w:rPr>
                <w:rFonts w:ascii="Times New Roman" w:eastAsia="Times New Roman" w:hAnsi="Times New Roman"/>
                <w:sz w:val="15"/>
                <w:szCs w:val="15"/>
                <w:lang w:eastAsia="ru-RU"/>
              </w:rPr>
              <w:t xml:space="preserve">п. Озеро </w:t>
            </w:r>
            <w:proofErr w:type="spellStart"/>
            <w:r w:rsidRPr="009850FE">
              <w:rPr>
                <w:rFonts w:ascii="Times New Roman" w:eastAsia="Times New Roman" w:hAnsi="Times New Roman"/>
                <w:sz w:val="15"/>
                <w:szCs w:val="15"/>
                <w:lang w:eastAsia="ru-RU"/>
              </w:rPr>
              <w:t>Учум</w:t>
            </w:r>
            <w:proofErr w:type="spellEnd"/>
            <w:r w:rsidR="002D761F">
              <w:rPr>
                <w:rStyle w:val="af9"/>
                <w:rFonts w:ascii="Times New Roman" w:eastAsia="Times New Roman" w:hAnsi="Times New Roman"/>
                <w:sz w:val="15"/>
                <w:szCs w:val="15"/>
                <w:lang w:eastAsia="ru-RU"/>
              </w:rPr>
              <w:footnoteReference w:id="11"/>
            </w:r>
          </w:p>
        </w:tc>
        <w:tc>
          <w:tcPr>
            <w:tcW w:w="481" w:type="pct"/>
            <w:vAlign w:val="center"/>
          </w:tcPr>
          <w:p w14:paraId="4F6489C4" w14:textId="7A578046" w:rsidR="00C87635" w:rsidRPr="009929DE" w:rsidRDefault="00C87635" w:rsidP="00C87635">
            <w:pPr>
              <w:spacing w:after="0" w:line="240" w:lineRule="auto"/>
              <w:jc w:val="center"/>
              <w:rPr>
                <w:rFonts w:ascii="Times New Roman" w:eastAsia="Times New Roman" w:hAnsi="Times New Roman"/>
                <w:sz w:val="15"/>
                <w:szCs w:val="15"/>
                <w:lang w:eastAsia="ru-RU"/>
              </w:rPr>
            </w:pPr>
            <w:r>
              <w:rPr>
                <w:rFonts w:ascii="Times New Roman" w:eastAsia="Times New Roman" w:hAnsi="Times New Roman"/>
                <w:sz w:val="15"/>
                <w:szCs w:val="15"/>
                <w:lang w:eastAsia="ru-RU"/>
              </w:rPr>
              <w:t>(</w:t>
            </w:r>
            <w:r w:rsidRPr="009850FE">
              <w:rPr>
                <w:rFonts w:ascii="Times New Roman" w:eastAsia="Times New Roman" w:hAnsi="Times New Roman"/>
                <w:sz w:val="15"/>
                <w:szCs w:val="15"/>
                <w:lang w:eastAsia="ru-RU"/>
              </w:rPr>
              <w:t>391</w:t>
            </w:r>
            <w:r>
              <w:rPr>
                <w:rFonts w:ascii="Times New Roman" w:eastAsia="Times New Roman" w:hAnsi="Times New Roman"/>
                <w:sz w:val="15"/>
                <w:szCs w:val="15"/>
                <w:lang w:eastAsia="ru-RU"/>
              </w:rPr>
              <w:t>-</w:t>
            </w:r>
            <w:r w:rsidRPr="009850FE">
              <w:rPr>
                <w:rFonts w:ascii="Times New Roman" w:eastAsia="Times New Roman" w:hAnsi="Times New Roman"/>
                <w:sz w:val="15"/>
                <w:szCs w:val="15"/>
                <w:lang w:eastAsia="ru-RU"/>
              </w:rPr>
              <w:t>56</w:t>
            </w:r>
            <w:r>
              <w:rPr>
                <w:rFonts w:ascii="Times New Roman" w:eastAsia="Times New Roman" w:hAnsi="Times New Roman"/>
                <w:sz w:val="15"/>
                <w:szCs w:val="15"/>
                <w:lang w:eastAsia="ru-RU"/>
              </w:rPr>
              <w:t xml:space="preserve">) </w:t>
            </w:r>
            <w:r w:rsidRPr="009850FE">
              <w:rPr>
                <w:rFonts w:ascii="Times New Roman" w:eastAsia="Times New Roman" w:hAnsi="Times New Roman"/>
                <w:sz w:val="15"/>
                <w:szCs w:val="15"/>
                <w:lang w:eastAsia="ru-RU"/>
              </w:rPr>
              <w:t>2</w:t>
            </w:r>
            <w:r>
              <w:rPr>
                <w:rFonts w:ascii="Times New Roman" w:eastAsia="Times New Roman" w:hAnsi="Times New Roman"/>
                <w:sz w:val="15"/>
                <w:szCs w:val="15"/>
                <w:lang w:eastAsia="ru-RU"/>
              </w:rPr>
              <w:t>-</w:t>
            </w:r>
            <w:r w:rsidRPr="009850FE">
              <w:rPr>
                <w:rFonts w:ascii="Times New Roman" w:eastAsia="Times New Roman" w:hAnsi="Times New Roman"/>
                <w:sz w:val="15"/>
                <w:szCs w:val="15"/>
                <w:lang w:eastAsia="ru-RU"/>
              </w:rPr>
              <w:t>84</w:t>
            </w:r>
            <w:r>
              <w:rPr>
                <w:rFonts w:ascii="Times New Roman" w:eastAsia="Times New Roman" w:hAnsi="Times New Roman"/>
                <w:sz w:val="15"/>
                <w:szCs w:val="15"/>
                <w:lang w:eastAsia="ru-RU"/>
              </w:rPr>
              <w:t>-</w:t>
            </w:r>
            <w:r w:rsidRPr="009850FE">
              <w:rPr>
                <w:rFonts w:ascii="Times New Roman" w:eastAsia="Times New Roman" w:hAnsi="Times New Roman"/>
                <w:sz w:val="15"/>
                <w:szCs w:val="15"/>
                <w:lang w:eastAsia="ru-RU"/>
              </w:rPr>
              <w:t>25</w:t>
            </w:r>
          </w:p>
        </w:tc>
        <w:tc>
          <w:tcPr>
            <w:tcW w:w="188" w:type="pct"/>
            <w:vAlign w:val="center"/>
          </w:tcPr>
          <w:p w14:paraId="652210CD" w14:textId="77777777" w:rsidR="00C87635" w:rsidRDefault="00C87635" w:rsidP="00C87635">
            <w:pPr>
              <w:spacing w:after="0" w:line="240" w:lineRule="auto"/>
              <w:ind w:left="-28" w:right="-28"/>
              <w:jc w:val="center"/>
              <w:rPr>
                <w:rFonts w:ascii="Times New Roman" w:eastAsia="Times New Roman" w:hAnsi="Times New Roman"/>
                <w:sz w:val="15"/>
                <w:szCs w:val="15"/>
                <w:lang w:eastAsia="ru-RU"/>
              </w:rPr>
            </w:pPr>
            <w:r>
              <w:rPr>
                <w:rFonts w:ascii="Times New Roman" w:eastAsia="Times New Roman" w:hAnsi="Times New Roman"/>
                <w:sz w:val="15"/>
                <w:szCs w:val="15"/>
                <w:lang w:eastAsia="ru-RU"/>
              </w:rPr>
              <w:t>-</w:t>
            </w:r>
          </w:p>
          <w:p w14:paraId="5F061711" w14:textId="145546CB" w:rsidR="00C87635" w:rsidRDefault="00C87635" w:rsidP="00C87635">
            <w:pPr>
              <w:spacing w:after="0" w:line="240" w:lineRule="auto"/>
              <w:ind w:left="-28" w:right="-28"/>
              <w:jc w:val="center"/>
              <w:rPr>
                <w:rFonts w:ascii="Times New Roman" w:eastAsia="Times New Roman" w:hAnsi="Times New Roman"/>
                <w:sz w:val="15"/>
                <w:szCs w:val="15"/>
                <w:lang w:eastAsia="ru-RU"/>
              </w:rPr>
            </w:pPr>
            <w:r>
              <w:rPr>
                <w:rFonts w:ascii="Times New Roman" w:eastAsia="Times New Roman" w:hAnsi="Times New Roman"/>
                <w:sz w:val="15"/>
                <w:szCs w:val="15"/>
                <w:lang w:eastAsia="ru-RU"/>
              </w:rPr>
              <w:t>4</w:t>
            </w:r>
          </w:p>
        </w:tc>
        <w:tc>
          <w:tcPr>
            <w:tcW w:w="252" w:type="pct"/>
            <w:vAlign w:val="center"/>
          </w:tcPr>
          <w:p w14:paraId="07AFD27A" w14:textId="66DCD042"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5"/>
                <w:szCs w:val="15"/>
                <w:lang w:eastAsia="ru-RU"/>
              </w:rPr>
              <w:t>1 АЦ</w:t>
            </w:r>
          </w:p>
        </w:tc>
        <w:tc>
          <w:tcPr>
            <w:tcW w:w="189" w:type="pct"/>
            <w:vAlign w:val="center"/>
          </w:tcPr>
          <w:p w14:paraId="402E5981" w14:textId="5C21BC34" w:rsidR="00C87635" w:rsidRPr="009929DE" w:rsidRDefault="002D761F" w:rsidP="00C87635">
            <w:pPr>
              <w:spacing w:after="0" w:line="240" w:lineRule="auto"/>
              <w:ind w:left="-28" w:right="-28"/>
              <w:jc w:val="center"/>
              <w:rPr>
                <w:rFonts w:ascii="Times New Roman" w:eastAsia="Times New Roman" w:hAnsi="Times New Roman"/>
                <w:sz w:val="15"/>
                <w:szCs w:val="15"/>
                <w:lang w:eastAsia="ru-RU"/>
              </w:rPr>
            </w:pPr>
            <w:r>
              <w:rPr>
                <w:rFonts w:ascii="Times New Roman" w:eastAsia="Times New Roman" w:hAnsi="Times New Roman"/>
                <w:sz w:val="15"/>
                <w:szCs w:val="15"/>
                <w:lang w:eastAsia="ru-RU"/>
              </w:rPr>
              <w:t>3</w:t>
            </w:r>
          </w:p>
          <w:p w14:paraId="7F2A49FD" w14:textId="08CC939F" w:rsidR="00C87635" w:rsidRPr="009929DE" w:rsidRDefault="002D761F" w:rsidP="00C87635">
            <w:pPr>
              <w:spacing w:after="0" w:line="240" w:lineRule="auto"/>
              <w:ind w:left="113" w:right="113"/>
              <w:jc w:val="center"/>
              <w:rPr>
                <w:rFonts w:ascii="Times New Roman" w:eastAsia="Times New Roman" w:hAnsi="Times New Roman"/>
                <w:sz w:val="16"/>
                <w:szCs w:val="16"/>
                <w:lang w:eastAsia="ru-RU"/>
              </w:rPr>
            </w:pPr>
            <w:r>
              <w:rPr>
                <w:rFonts w:ascii="Times New Roman" w:eastAsia="Times New Roman" w:hAnsi="Times New Roman"/>
                <w:sz w:val="15"/>
                <w:szCs w:val="15"/>
                <w:lang w:eastAsia="ru-RU"/>
              </w:rPr>
              <w:t>6</w:t>
            </w:r>
          </w:p>
        </w:tc>
        <w:tc>
          <w:tcPr>
            <w:tcW w:w="250" w:type="pct"/>
            <w:vAlign w:val="center"/>
          </w:tcPr>
          <w:p w14:paraId="14656D8B" w14:textId="74A08987" w:rsidR="00C87635" w:rsidRPr="009929DE" w:rsidRDefault="00C87635" w:rsidP="00C87635">
            <w:pPr>
              <w:spacing w:after="0" w:line="240" w:lineRule="auto"/>
              <w:ind w:left="113" w:right="113"/>
              <w:jc w:val="center"/>
              <w:rPr>
                <w:rFonts w:ascii="Times New Roman" w:eastAsia="Times New Roman" w:hAnsi="Times New Roman"/>
                <w:sz w:val="15"/>
                <w:szCs w:val="15"/>
                <w:lang w:eastAsia="ru-RU"/>
              </w:rPr>
            </w:pPr>
          </w:p>
        </w:tc>
        <w:tc>
          <w:tcPr>
            <w:tcW w:w="239" w:type="pct"/>
            <w:vAlign w:val="center"/>
          </w:tcPr>
          <w:p w14:paraId="12282013" w14:textId="39044A3B" w:rsidR="00C87635" w:rsidRPr="009929DE" w:rsidRDefault="00C87635" w:rsidP="00C87635">
            <w:pPr>
              <w:spacing w:after="0" w:line="240" w:lineRule="auto"/>
              <w:ind w:left="-28" w:right="-28"/>
              <w:jc w:val="center"/>
              <w:rPr>
                <w:rFonts w:ascii="Times New Roman" w:eastAsia="Times New Roman" w:hAnsi="Times New Roman"/>
                <w:sz w:val="15"/>
                <w:szCs w:val="15"/>
                <w:lang w:eastAsia="ru-RU"/>
              </w:rPr>
            </w:pPr>
          </w:p>
        </w:tc>
        <w:tc>
          <w:tcPr>
            <w:tcW w:w="337" w:type="pct"/>
            <w:textDirection w:val="btLr"/>
            <w:vAlign w:val="center"/>
          </w:tcPr>
          <w:p w14:paraId="286343AF"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18" w:type="pct"/>
            <w:textDirection w:val="btLr"/>
            <w:vAlign w:val="center"/>
          </w:tcPr>
          <w:p w14:paraId="03284EB2"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339" w:type="pct"/>
            <w:textDirection w:val="btLr"/>
            <w:vAlign w:val="center"/>
          </w:tcPr>
          <w:p w14:paraId="3C5FA608"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12" w:type="pct"/>
            <w:textDirection w:val="btLr"/>
            <w:vAlign w:val="center"/>
          </w:tcPr>
          <w:p w14:paraId="3C71508F"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37" w:type="pct"/>
            <w:textDirection w:val="btLr"/>
            <w:vAlign w:val="center"/>
          </w:tcPr>
          <w:p w14:paraId="622C4BA6"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185" w:type="pct"/>
            <w:textDirection w:val="btLr"/>
            <w:vAlign w:val="center"/>
          </w:tcPr>
          <w:p w14:paraId="585F0701"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410" w:type="pct"/>
            <w:vAlign w:val="center"/>
          </w:tcPr>
          <w:p w14:paraId="509C9A30" w14:textId="77777777" w:rsidR="00C87635" w:rsidRPr="009929DE" w:rsidRDefault="00C87635" w:rsidP="00C87635">
            <w:pPr>
              <w:spacing w:after="0" w:line="240" w:lineRule="auto"/>
              <w:jc w:val="center"/>
              <w:rPr>
                <w:rFonts w:ascii="Times New Roman" w:eastAsia="Times New Roman" w:hAnsi="Times New Roman"/>
                <w:sz w:val="16"/>
                <w:szCs w:val="16"/>
                <w:lang w:eastAsia="ru-RU"/>
              </w:rPr>
            </w:pPr>
          </w:p>
        </w:tc>
      </w:tr>
      <w:tr w:rsidR="00C87635" w:rsidRPr="009929DE" w14:paraId="5BBCEE50" w14:textId="77777777" w:rsidTr="003168AF">
        <w:trPr>
          <w:cantSplit/>
          <w:trHeight w:val="57"/>
          <w:tblHeader/>
        </w:trPr>
        <w:tc>
          <w:tcPr>
            <w:tcW w:w="580" w:type="pct"/>
            <w:vMerge/>
            <w:vAlign w:val="center"/>
          </w:tcPr>
          <w:p w14:paraId="5B2BF26A" w14:textId="77777777" w:rsidR="00C87635" w:rsidRPr="009929DE" w:rsidRDefault="00C87635" w:rsidP="00C87635">
            <w:pPr>
              <w:spacing w:after="0" w:line="240" w:lineRule="auto"/>
              <w:ind w:left="-28" w:right="-28"/>
              <w:rPr>
                <w:rFonts w:ascii="Times New Roman" w:eastAsia="Times New Roman" w:hAnsi="Times New Roman"/>
                <w:sz w:val="15"/>
                <w:szCs w:val="15"/>
                <w:lang w:eastAsia="ru-RU"/>
              </w:rPr>
            </w:pPr>
          </w:p>
        </w:tc>
        <w:tc>
          <w:tcPr>
            <w:tcW w:w="882" w:type="pct"/>
            <w:vAlign w:val="center"/>
          </w:tcPr>
          <w:p w14:paraId="3FFFAEE4" w14:textId="20DBF80E" w:rsidR="00C87635" w:rsidRPr="009205A4" w:rsidRDefault="00C87635" w:rsidP="00C87635">
            <w:pPr>
              <w:spacing w:after="0" w:line="240" w:lineRule="auto"/>
              <w:rPr>
                <w:rFonts w:ascii="Times New Roman" w:eastAsia="Times New Roman" w:hAnsi="Times New Roman"/>
                <w:sz w:val="15"/>
                <w:szCs w:val="15"/>
                <w:lang w:eastAsia="ru-RU"/>
              </w:rPr>
            </w:pPr>
            <w:r w:rsidRPr="009205A4">
              <w:rPr>
                <w:rFonts w:ascii="Times New Roman" w:eastAsia="Times New Roman" w:hAnsi="Times New Roman"/>
                <w:sz w:val="15"/>
                <w:szCs w:val="15"/>
                <w:lang w:eastAsia="ru-RU"/>
              </w:rPr>
              <w:t>Пожарная команда в/ч 32441</w:t>
            </w:r>
          </w:p>
        </w:tc>
        <w:tc>
          <w:tcPr>
            <w:tcW w:w="481" w:type="pct"/>
            <w:vAlign w:val="center"/>
          </w:tcPr>
          <w:p w14:paraId="4EE52743" w14:textId="31C7F1C0" w:rsidR="00C87635" w:rsidRPr="009205A4" w:rsidRDefault="00C87635" w:rsidP="00C87635">
            <w:pPr>
              <w:spacing w:after="0" w:line="240" w:lineRule="auto"/>
              <w:jc w:val="center"/>
              <w:rPr>
                <w:rFonts w:ascii="Times New Roman" w:eastAsia="Times New Roman" w:hAnsi="Times New Roman"/>
                <w:sz w:val="15"/>
                <w:szCs w:val="15"/>
                <w:lang w:eastAsia="ru-RU"/>
              </w:rPr>
            </w:pPr>
            <w:r w:rsidRPr="009205A4">
              <w:rPr>
                <w:rFonts w:ascii="Times New Roman" w:eastAsia="Times New Roman" w:hAnsi="Times New Roman"/>
                <w:sz w:val="15"/>
                <w:szCs w:val="15"/>
                <w:lang w:eastAsia="ru-RU"/>
              </w:rPr>
              <w:t>(391</w:t>
            </w:r>
            <w:r>
              <w:rPr>
                <w:rFonts w:ascii="Times New Roman" w:eastAsia="Times New Roman" w:hAnsi="Times New Roman"/>
                <w:sz w:val="15"/>
                <w:szCs w:val="15"/>
                <w:lang w:eastAsia="ru-RU"/>
              </w:rPr>
              <w:t>-</w:t>
            </w:r>
            <w:r w:rsidRPr="009205A4">
              <w:rPr>
                <w:rFonts w:ascii="Times New Roman" w:eastAsia="Times New Roman" w:hAnsi="Times New Roman"/>
                <w:sz w:val="15"/>
                <w:szCs w:val="15"/>
                <w:lang w:eastAsia="ru-RU"/>
              </w:rPr>
              <w:t>56)</w:t>
            </w:r>
            <w:r>
              <w:rPr>
                <w:rFonts w:ascii="Times New Roman" w:eastAsia="Times New Roman" w:hAnsi="Times New Roman"/>
                <w:sz w:val="15"/>
                <w:szCs w:val="15"/>
                <w:lang w:eastAsia="ru-RU"/>
              </w:rPr>
              <w:t xml:space="preserve"> </w:t>
            </w:r>
            <w:r w:rsidRPr="009205A4">
              <w:rPr>
                <w:rFonts w:ascii="Times New Roman" w:eastAsia="Times New Roman" w:hAnsi="Times New Roman"/>
                <w:sz w:val="15"/>
                <w:szCs w:val="15"/>
                <w:lang w:eastAsia="ru-RU"/>
              </w:rPr>
              <w:t>2-74-53</w:t>
            </w:r>
          </w:p>
        </w:tc>
        <w:tc>
          <w:tcPr>
            <w:tcW w:w="188" w:type="pct"/>
            <w:vAlign w:val="center"/>
          </w:tcPr>
          <w:p w14:paraId="5E922339" w14:textId="77777777" w:rsidR="00C87635" w:rsidRDefault="00C87635" w:rsidP="00C87635">
            <w:pPr>
              <w:spacing w:after="0" w:line="240" w:lineRule="auto"/>
              <w:ind w:left="-28" w:right="-28"/>
              <w:jc w:val="center"/>
              <w:rPr>
                <w:rFonts w:ascii="Times New Roman" w:eastAsia="Times New Roman" w:hAnsi="Times New Roman"/>
                <w:sz w:val="15"/>
                <w:szCs w:val="15"/>
                <w:lang w:eastAsia="ru-RU"/>
              </w:rPr>
            </w:pPr>
            <w:r>
              <w:rPr>
                <w:rFonts w:ascii="Times New Roman" w:eastAsia="Times New Roman" w:hAnsi="Times New Roman"/>
                <w:sz w:val="15"/>
                <w:szCs w:val="15"/>
                <w:lang w:eastAsia="ru-RU"/>
              </w:rPr>
              <w:t>31</w:t>
            </w:r>
          </w:p>
          <w:p w14:paraId="4820054A" w14:textId="275E1EB2" w:rsidR="00C87635" w:rsidRDefault="00C87635" w:rsidP="00C87635">
            <w:pPr>
              <w:spacing w:after="0" w:line="240" w:lineRule="auto"/>
              <w:ind w:left="-28" w:right="-28"/>
              <w:jc w:val="center"/>
              <w:rPr>
                <w:rFonts w:ascii="Times New Roman" w:eastAsia="Times New Roman" w:hAnsi="Times New Roman"/>
                <w:sz w:val="15"/>
                <w:szCs w:val="15"/>
                <w:lang w:eastAsia="ru-RU"/>
              </w:rPr>
            </w:pPr>
            <w:r>
              <w:rPr>
                <w:rFonts w:ascii="Times New Roman" w:eastAsia="Times New Roman" w:hAnsi="Times New Roman"/>
                <w:sz w:val="15"/>
                <w:szCs w:val="15"/>
                <w:lang w:eastAsia="ru-RU"/>
              </w:rPr>
              <w:t>34</w:t>
            </w:r>
          </w:p>
        </w:tc>
        <w:tc>
          <w:tcPr>
            <w:tcW w:w="252" w:type="pct"/>
            <w:vAlign w:val="center"/>
          </w:tcPr>
          <w:p w14:paraId="0F77BA75"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189" w:type="pct"/>
            <w:vAlign w:val="center"/>
          </w:tcPr>
          <w:p w14:paraId="7F38D46C"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50" w:type="pct"/>
            <w:vAlign w:val="center"/>
          </w:tcPr>
          <w:p w14:paraId="423A1CBC" w14:textId="15D0046E" w:rsidR="00C87635" w:rsidRPr="009929DE" w:rsidRDefault="00C87635" w:rsidP="00C87635">
            <w:pPr>
              <w:spacing w:after="0" w:line="240" w:lineRule="auto"/>
              <w:ind w:left="113" w:right="113"/>
              <w:jc w:val="center"/>
              <w:rPr>
                <w:rFonts w:ascii="Times New Roman" w:eastAsia="Times New Roman" w:hAnsi="Times New Roman"/>
                <w:sz w:val="15"/>
                <w:szCs w:val="15"/>
                <w:lang w:eastAsia="ru-RU"/>
              </w:rPr>
            </w:pPr>
            <w:r w:rsidRPr="009929DE">
              <w:rPr>
                <w:rFonts w:ascii="Times New Roman" w:eastAsia="Times New Roman" w:hAnsi="Times New Roman"/>
                <w:sz w:val="15"/>
                <w:szCs w:val="15"/>
                <w:lang w:eastAsia="ru-RU"/>
              </w:rPr>
              <w:t>1 АЦ</w:t>
            </w:r>
          </w:p>
        </w:tc>
        <w:tc>
          <w:tcPr>
            <w:tcW w:w="239" w:type="pct"/>
            <w:vAlign w:val="center"/>
          </w:tcPr>
          <w:p w14:paraId="1A0FE935" w14:textId="77777777" w:rsidR="00C87635" w:rsidRPr="009929DE" w:rsidRDefault="00C87635" w:rsidP="00C87635">
            <w:pPr>
              <w:spacing w:after="0" w:line="240" w:lineRule="auto"/>
              <w:ind w:left="-28" w:right="-28"/>
              <w:jc w:val="center"/>
              <w:rPr>
                <w:rFonts w:ascii="Times New Roman" w:eastAsia="Times New Roman" w:hAnsi="Times New Roman"/>
                <w:sz w:val="15"/>
                <w:szCs w:val="15"/>
                <w:lang w:eastAsia="ru-RU"/>
              </w:rPr>
            </w:pPr>
            <w:r>
              <w:rPr>
                <w:rFonts w:ascii="Times New Roman" w:eastAsia="Times New Roman" w:hAnsi="Times New Roman"/>
                <w:sz w:val="15"/>
                <w:szCs w:val="15"/>
                <w:lang w:eastAsia="ru-RU"/>
              </w:rPr>
              <w:t>39</w:t>
            </w:r>
          </w:p>
          <w:p w14:paraId="4A6D288B" w14:textId="6F724DD9" w:rsidR="00C87635" w:rsidRDefault="00C87635" w:rsidP="00C87635">
            <w:pPr>
              <w:spacing w:after="0" w:line="240" w:lineRule="auto"/>
              <w:ind w:left="-28" w:right="-28"/>
              <w:jc w:val="center"/>
              <w:rPr>
                <w:rFonts w:ascii="Times New Roman" w:eastAsia="Times New Roman" w:hAnsi="Times New Roman"/>
                <w:sz w:val="15"/>
                <w:szCs w:val="15"/>
                <w:lang w:eastAsia="ru-RU"/>
              </w:rPr>
            </w:pPr>
            <w:r>
              <w:rPr>
                <w:rFonts w:ascii="Times New Roman" w:eastAsia="Times New Roman" w:hAnsi="Times New Roman"/>
                <w:sz w:val="15"/>
                <w:szCs w:val="15"/>
                <w:lang w:eastAsia="ru-RU"/>
              </w:rPr>
              <w:t>43</w:t>
            </w:r>
          </w:p>
        </w:tc>
        <w:tc>
          <w:tcPr>
            <w:tcW w:w="337" w:type="pct"/>
            <w:textDirection w:val="btLr"/>
            <w:vAlign w:val="center"/>
          </w:tcPr>
          <w:p w14:paraId="58B94AF0"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18" w:type="pct"/>
            <w:textDirection w:val="btLr"/>
            <w:vAlign w:val="center"/>
          </w:tcPr>
          <w:p w14:paraId="577CCF59"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339" w:type="pct"/>
            <w:textDirection w:val="btLr"/>
            <w:vAlign w:val="center"/>
          </w:tcPr>
          <w:p w14:paraId="6A2B7454"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12" w:type="pct"/>
            <w:textDirection w:val="btLr"/>
            <w:vAlign w:val="center"/>
          </w:tcPr>
          <w:p w14:paraId="201AA30B"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37" w:type="pct"/>
            <w:textDirection w:val="btLr"/>
            <w:vAlign w:val="center"/>
          </w:tcPr>
          <w:p w14:paraId="38ED9F62"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185" w:type="pct"/>
            <w:textDirection w:val="btLr"/>
            <w:vAlign w:val="center"/>
          </w:tcPr>
          <w:p w14:paraId="0F0849E5"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410" w:type="pct"/>
            <w:vAlign w:val="center"/>
          </w:tcPr>
          <w:p w14:paraId="4C07A11F" w14:textId="77777777" w:rsidR="00C87635" w:rsidRPr="009929DE" w:rsidRDefault="00C87635" w:rsidP="00C87635">
            <w:pPr>
              <w:spacing w:after="0" w:line="240" w:lineRule="auto"/>
              <w:jc w:val="center"/>
              <w:rPr>
                <w:rFonts w:ascii="Times New Roman" w:eastAsia="Times New Roman" w:hAnsi="Times New Roman"/>
                <w:sz w:val="16"/>
                <w:szCs w:val="16"/>
                <w:lang w:eastAsia="ru-RU"/>
              </w:rPr>
            </w:pPr>
          </w:p>
        </w:tc>
      </w:tr>
      <w:tr w:rsidR="00C87635" w:rsidRPr="009929DE" w14:paraId="52988D0F" w14:textId="77777777" w:rsidTr="003168AF">
        <w:trPr>
          <w:cantSplit/>
          <w:trHeight w:val="57"/>
          <w:tblHeader/>
        </w:trPr>
        <w:tc>
          <w:tcPr>
            <w:tcW w:w="580" w:type="pct"/>
            <w:vMerge/>
            <w:vAlign w:val="center"/>
          </w:tcPr>
          <w:p w14:paraId="726461F0" w14:textId="16A939E0" w:rsidR="00C87635" w:rsidRPr="009929DE" w:rsidRDefault="00C87635" w:rsidP="00C87635">
            <w:pPr>
              <w:spacing w:after="0" w:line="240" w:lineRule="auto"/>
              <w:ind w:left="-28" w:right="-28"/>
              <w:rPr>
                <w:rFonts w:ascii="Times New Roman" w:eastAsia="Times New Roman" w:hAnsi="Times New Roman"/>
                <w:sz w:val="16"/>
                <w:szCs w:val="16"/>
                <w:lang w:eastAsia="ru-RU"/>
              </w:rPr>
            </w:pPr>
          </w:p>
        </w:tc>
        <w:tc>
          <w:tcPr>
            <w:tcW w:w="882" w:type="pct"/>
            <w:vAlign w:val="center"/>
          </w:tcPr>
          <w:p w14:paraId="100E2A6D" w14:textId="625110F9" w:rsidR="00C87635" w:rsidRPr="009929DE" w:rsidRDefault="00C87635" w:rsidP="00C87635">
            <w:pPr>
              <w:spacing w:after="0" w:line="240" w:lineRule="auto"/>
              <w:rPr>
                <w:rFonts w:ascii="Times New Roman" w:eastAsia="Times New Roman" w:hAnsi="Times New Roman"/>
                <w:sz w:val="16"/>
                <w:szCs w:val="16"/>
                <w:lang w:eastAsia="ru-RU"/>
              </w:rPr>
            </w:pPr>
            <w:r w:rsidRPr="009929DE">
              <w:rPr>
                <w:rFonts w:ascii="Times New Roman" w:eastAsia="Times New Roman" w:hAnsi="Times New Roman"/>
                <w:sz w:val="15"/>
                <w:szCs w:val="15"/>
                <w:lang w:eastAsia="ru-RU"/>
              </w:rPr>
              <w:t>КГКУ ПЧ-411 п. Парная</w:t>
            </w:r>
          </w:p>
        </w:tc>
        <w:tc>
          <w:tcPr>
            <w:tcW w:w="481" w:type="pct"/>
            <w:vAlign w:val="center"/>
          </w:tcPr>
          <w:p w14:paraId="0A7E635B" w14:textId="5B0509F4" w:rsidR="00C87635" w:rsidRPr="009929DE" w:rsidRDefault="00C87635" w:rsidP="00C87635">
            <w:pPr>
              <w:spacing w:after="0" w:line="240" w:lineRule="auto"/>
              <w:jc w:val="center"/>
              <w:rPr>
                <w:rFonts w:ascii="Times New Roman" w:eastAsia="Times New Roman" w:hAnsi="Times New Roman"/>
                <w:sz w:val="16"/>
                <w:szCs w:val="16"/>
                <w:lang w:eastAsia="ru-RU"/>
              </w:rPr>
            </w:pPr>
            <w:r w:rsidRPr="009929DE">
              <w:rPr>
                <w:rFonts w:ascii="Times New Roman" w:eastAsia="Times New Roman" w:hAnsi="Times New Roman"/>
                <w:sz w:val="15"/>
                <w:szCs w:val="15"/>
                <w:lang w:eastAsia="ru-RU"/>
              </w:rPr>
              <w:t>(391-53) 3-43-17</w:t>
            </w:r>
          </w:p>
        </w:tc>
        <w:tc>
          <w:tcPr>
            <w:tcW w:w="188" w:type="pct"/>
            <w:vAlign w:val="center"/>
          </w:tcPr>
          <w:p w14:paraId="6B5BCC40" w14:textId="5A1E431A" w:rsidR="00C87635" w:rsidRPr="009929DE" w:rsidRDefault="00C87635" w:rsidP="00C87635">
            <w:pPr>
              <w:spacing w:after="0" w:line="240" w:lineRule="auto"/>
              <w:ind w:left="-28" w:right="-28"/>
              <w:jc w:val="center"/>
              <w:rPr>
                <w:rFonts w:ascii="Times New Roman" w:eastAsia="Times New Roman" w:hAnsi="Times New Roman"/>
                <w:sz w:val="15"/>
                <w:szCs w:val="15"/>
                <w:lang w:eastAsia="ru-RU"/>
              </w:rPr>
            </w:pPr>
            <w:r>
              <w:rPr>
                <w:rFonts w:ascii="Times New Roman" w:eastAsia="Times New Roman" w:hAnsi="Times New Roman"/>
                <w:sz w:val="15"/>
                <w:szCs w:val="15"/>
                <w:lang w:eastAsia="ru-RU"/>
              </w:rPr>
              <w:t>74</w:t>
            </w:r>
          </w:p>
          <w:p w14:paraId="2DB63FAD" w14:textId="79F7D2DB" w:rsidR="00C87635" w:rsidRPr="009929DE" w:rsidRDefault="00C87635" w:rsidP="00C87635">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5"/>
                <w:szCs w:val="15"/>
                <w:lang w:eastAsia="ru-RU"/>
              </w:rPr>
              <w:t>77</w:t>
            </w:r>
          </w:p>
        </w:tc>
        <w:tc>
          <w:tcPr>
            <w:tcW w:w="252" w:type="pct"/>
            <w:vAlign w:val="center"/>
          </w:tcPr>
          <w:p w14:paraId="43B58A5E"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189" w:type="pct"/>
            <w:vAlign w:val="center"/>
          </w:tcPr>
          <w:p w14:paraId="268A0CAB"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50" w:type="pct"/>
            <w:vAlign w:val="center"/>
          </w:tcPr>
          <w:p w14:paraId="1914D1C4" w14:textId="01C10640"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39" w:type="pct"/>
            <w:vAlign w:val="center"/>
          </w:tcPr>
          <w:p w14:paraId="4EC01748" w14:textId="06298431"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337" w:type="pct"/>
            <w:vAlign w:val="center"/>
          </w:tcPr>
          <w:p w14:paraId="3A49FF25" w14:textId="0E7D0AE5"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5"/>
                <w:szCs w:val="15"/>
                <w:lang w:eastAsia="ru-RU"/>
              </w:rPr>
              <w:t>1 АЦ</w:t>
            </w:r>
          </w:p>
        </w:tc>
        <w:tc>
          <w:tcPr>
            <w:tcW w:w="218" w:type="pct"/>
            <w:vAlign w:val="center"/>
          </w:tcPr>
          <w:p w14:paraId="47A01F5C" w14:textId="77777777" w:rsidR="00C87635" w:rsidRPr="009929DE" w:rsidRDefault="00C87635" w:rsidP="00C87635">
            <w:pPr>
              <w:spacing w:after="0" w:line="240" w:lineRule="auto"/>
              <w:ind w:left="-28" w:right="-28"/>
              <w:jc w:val="center"/>
              <w:rPr>
                <w:rFonts w:ascii="Times New Roman" w:eastAsia="Times New Roman" w:hAnsi="Times New Roman"/>
                <w:sz w:val="15"/>
                <w:szCs w:val="15"/>
                <w:lang w:eastAsia="ru-RU"/>
              </w:rPr>
            </w:pPr>
            <w:r w:rsidRPr="009929DE">
              <w:rPr>
                <w:rFonts w:ascii="Times New Roman" w:eastAsia="Times New Roman" w:hAnsi="Times New Roman"/>
                <w:sz w:val="15"/>
                <w:szCs w:val="15"/>
                <w:lang w:eastAsia="ru-RU"/>
              </w:rPr>
              <w:t>97</w:t>
            </w:r>
          </w:p>
          <w:p w14:paraId="43CE0E0D" w14:textId="64DFEF8D"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5"/>
                <w:szCs w:val="15"/>
                <w:lang w:eastAsia="ru-RU"/>
              </w:rPr>
              <w:t>106</w:t>
            </w:r>
          </w:p>
        </w:tc>
        <w:tc>
          <w:tcPr>
            <w:tcW w:w="339" w:type="pct"/>
            <w:textDirection w:val="btLr"/>
            <w:vAlign w:val="center"/>
          </w:tcPr>
          <w:p w14:paraId="52FDD9DF"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12" w:type="pct"/>
            <w:textDirection w:val="btLr"/>
            <w:vAlign w:val="center"/>
          </w:tcPr>
          <w:p w14:paraId="6F9C0EFC"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37" w:type="pct"/>
            <w:textDirection w:val="btLr"/>
            <w:vAlign w:val="center"/>
          </w:tcPr>
          <w:p w14:paraId="50F7C49E"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185" w:type="pct"/>
            <w:textDirection w:val="btLr"/>
            <w:vAlign w:val="center"/>
          </w:tcPr>
          <w:p w14:paraId="4C3ED0F7"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410" w:type="pct"/>
            <w:vAlign w:val="center"/>
          </w:tcPr>
          <w:p w14:paraId="20E37F54" w14:textId="77777777" w:rsidR="00C87635" w:rsidRPr="009929DE" w:rsidRDefault="00C87635" w:rsidP="00C87635">
            <w:pPr>
              <w:spacing w:after="0" w:line="240" w:lineRule="auto"/>
              <w:jc w:val="center"/>
              <w:rPr>
                <w:rFonts w:ascii="Times New Roman" w:eastAsia="Times New Roman" w:hAnsi="Times New Roman"/>
                <w:sz w:val="16"/>
                <w:szCs w:val="16"/>
                <w:lang w:eastAsia="ru-RU"/>
              </w:rPr>
            </w:pPr>
          </w:p>
        </w:tc>
      </w:tr>
      <w:tr w:rsidR="00C87635" w:rsidRPr="009929DE" w14:paraId="232E5F08" w14:textId="77777777" w:rsidTr="003168AF">
        <w:trPr>
          <w:cantSplit/>
          <w:trHeight w:val="57"/>
          <w:tblHeader/>
        </w:trPr>
        <w:tc>
          <w:tcPr>
            <w:tcW w:w="580" w:type="pct"/>
            <w:vMerge/>
          </w:tcPr>
          <w:p w14:paraId="3F8A2DAF" w14:textId="77777777" w:rsidR="00C87635" w:rsidRPr="009929DE" w:rsidRDefault="00C87635" w:rsidP="00C87635">
            <w:pPr>
              <w:spacing w:after="0" w:line="240" w:lineRule="auto"/>
              <w:ind w:left="-28" w:right="-28"/>
              <w:rPr>
                <w:rFonts w:ascii="Times New Roman" w:eastAsia="Times New Roman" w:hAnsi="Times New Roman"/>
                <w:sz w:val="15"/>
                <w:szCs w:val="15"/>
                <w:lang w:eastAsia="ru-RU"/>
              </w:rPr>
            </w:pPr>
          </w:p>
        </w:tc>
        <w:tc>
          <w:tcPr>
            <w:tcW w:w="882" w:type="pct"/>
            <w:vAlign w:val="center"/>
          </w:tcPr>
          <w:p w14:paraId="330764EC" w14:textId="5C8B0C21" w:rsidR="00C87635" w:rsidRPr="009929DE" w:rsidRDefault="00C87635" w:rsidP="00C87635">
            <w:pPr>
              <w:spacing w:after="0" w:line="240" w:lineRule="auto"/>
              <w:rPr>
                <w:rFonts w:ascii="Times New Roman" w:eastAsia="Times New Roman" w:hAnsi="Times New Roman"/>
                <w:sz w:val="16"/>
                <w:szCs w:val="16"/>
                <w:lang w:eastAsia="ru-RU"/>
              </w:rPr>
            </w:pPr>
            <w:r w:rsidRPr="009205A4">
              <w:rPr>
                <w:rFonts w:ascii="Times New Roman" w:eastAsia="Times New Roman" w:hAnsi="Times New Roman"/>
                <w:sz w:val="15"/>
                <w:szCs w:val="15"/>
                <w:lang w:eastAsia="ru-RU"/>
              </w:rPr>
              <w:t xml:space="preserve">47 ПСЧ 11 ПСО </w:t>
            </w:r>
            <w:r>
              <w:rPr>
                <w:rFonts w:ascii="Times New Roman" w:eastAsia="Times New Roman" w:hAnsi="Times New Roman"/>
                <w:sz w:val="15"/>
                <w:szCs w:val="15"/>
                <w:lang w:eastAsia="ru-RU"/>
              </w:rPr>
              <w:t xml:space="preserve">ФПС </w:t>
            </w:r>
            <w:r w:rsidRPr="009205A4">
              <w:rPr>
                <w:rFonts w:ascii="Times New Roman" w:eastAsia="Times New Roman" w:hAnsi="Times New Roman"/>
                <w:sz w:val="15"/>
                <w:szCs w:val="15"/>
                <w:lang w:eastAsia="ru-RU"/>
              </w:rPr>
              <w:t>ГПС МЧС России по Красноярскому краю</w:t>
            </w:r>
            <w:r>
              <w:rPr>
                <w:rFonts w:ascii="Times New Roman" w:eastAsia="Times New Roman" w:hAnsi="Times New Roman"/>
                <w:sz w:val="15"/>
                <w:szCs w:val="15"/>
                <w:lang w:eastAsia="ru-RU"/>
              </w:rPr>
              <w:t xml:space="preserve"> </w:t>
            </w:r>
            <w:r w:rsidRPr="009205A4">
              <w:rPr>
                <w:rFonts w:ascii="Times New Roman" w:eastAsia="Times New Roman" w:hAnsi="Times New Roman"/>
                <w:sz w:val="15"/>
                <w:szCs w:val="15"/>
                <w:lang w:eastAsia="ru-RU"/>
              </w:rPr>
              <w:t>г. Шарыпово</w:t>
            </w:r>
          </w:p>
        </w:tc>
        <w:tc>
          <w:tcPr>
            <w:tcW w:w="481" w:type="pct"/>
            <w:vAlign w:val="center"/>
          </w:tcPr>
          <w:p w14:paraId="3DB77D1D" w14:textId="5973F53A" w:rsidR="00C87635" w:rsidRPr="009929DE" w:rsidRDefault="00C87635" w:rsidP="00C87635">
            <w:pPr>
              <w:spacing w:after="0" w:line="240" w:lineRule="auto"/>
              <w:jc w:val="center"/>
              <w:rPr>
                <w:rFonts w:ascii="Times New Roman" w:eastAsia="Times New Roman" w:hAnsi="Times New Roman"/>
                <w:sz w:val="16"/>
                <w:szCs w:val="16"/>
                <w:lang w:eastAsia="ru-RU"/>
              </w:rPr>
            </w:pPr>
            <w:r w:rsidRPr="009929DE">
              <w:rPr>
                <w:rFonts w:ascii="Times New Roman" w:eastAsia="Times New Roman" w:hAnsi="Times New Roman"/>
                <w:sz w:val="15"/>
                <w:szCs w:val="15"/>
                <w:lang w:eastAsia="ru-RU"/>
              </w:rPr>
              <w:t>(391-53) 2-39-01</w:t>
            </w:r>
          </w:p>
        </w:tc>
        <w:tc>
          <w:tcPr>
            <w:tcW w:w="188" w:type="pct"/>
            <w:vAlign w:val="center"/>
          </w:tcPr>
          <w:p w14:paraId="5093876A" w14:textId="77777777" w:rsidR="00C87635" w:rsidRPr="009929DE" w:rsidRDefault="00C87635" w:rsidP="00C87635">
            <w:pPr>
              <w:spacing w:after="0" w:line="240" w:lineRule="auto"/>
              <w:ind w:left="-28" w:right="-28"/>
              <w:jc w:val="center"/>
              <w:rPr>
                <w:rFonts w:ascii="Times New Roman" w:eastAsia="Times New Roman" w:hAnsi="Times New Roman"/>
                <w:sz w:val="15"/>
                <w:szCs w:val="15"/>
                <w:lang w:eastAsia="ru-RU"/>
              </w:rPr>
            </w:pPr>
            <w:r w:rsidRPr="009929DE">
              <w:rPr>
                <w:rFonts w:ascii="Times New Roman" w:eastAsia="Times New Roman" w:hAnsi="Times New Roman"/>
                <w:sz w:val="15"/>
                <w:szCs w:val="15"/>
                <w:lang w:eastAsia="ru-RU"/>
              </w:rPr>
              <w:t>105</w:t>
            </w:r>
          </w:p>
          <w:p w14:paraId="43479109" w14:textId="0D15BEC1" w:rsidR="00C87635" w:rsidRPr="009929DE" w:rsidRDefault="00C87635" w:rsidP="00C87635">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5"/>
                <w:szCs w:val="15"/>
                <w:lang w:eastAsia="ru-RU"/>
              </w:rPr>
              <w:t>108</w:t>
            </w:r>
          </w:p>
        </w:tc>
        <w:tc>
          <w:tcPr>
            <w:tcW w:w="252" w:type="pct"/>
            <w:vAlign w:val="center"/>
          </w:tcPr>
          <w:p w14:paraId="2B93D565"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189" w:type="pct"/>
            <w:vAlign w:val="center"/>
          </w:tcPr>
          <w:p w14:paraId="616E5656"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50" w:type="pct"/>
            <w:vAlign w:val="center"/>
          </w:tcPr>
          <w:p w14:paraId="60F3087E"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39" w:type="pct"/>
            <w:vAlign w:val="center"/>
          </w:tcPr>
          <w:p w14:paraId="6699AF26"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337" w:type="pct"/>
            <w:vAlign w:val="center"/>
          </w:tcPr>
          <w:p w14:paraId="30E13BCB" w14:textId="1A569755"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5"/>
                <w:szCs w:val="15"/>
                <w:lang w:eastAsia="ru-RU"/>
              </w:rPr>
              <w:t>1 АЦ</w:t>
            </w:r>
          </w:p>
        </w:tc>
        <w:tc>
          <w:tcPr>
            <w:tcW w:w="218" w:type="pct"/>
            <w:vAlign w:val="center"/>
          </w:tcPr>
          <w:p w14:paraId="258532FD" w14:textId="3C7F202A" w:rsidR="00C87635" w:rsidRPr="009929DE" w:rsidRDefault="00C87635" w:rsidP="00C87635">
            <w:pPr>
              <w:spacing w:after="0" w:line="240" w:lineRule="auto"/>
              <w:ind w:left="-28" w:right="-28"/>
              <w:jc w:val="center"/>
              <w:rPr>
                <w:rFonts w:ascii="Times New Roman" w:eastAsia="Times New Roman" w:hAnsi="Times New Roman"/>
                <w:sz w:val="15"/>
                <w:szCs w:val="15"/>
                <w:lang w:eastAsia="ru-RU"/>
              </w:rPr>
            </w:pPr>
            <w:r w:rsidRPr="009929DE">
              <w:rPr>
                <w:rFonts w:ascii="Times New Roman" w:eastAsia="Times New Roman" w:hAnsi="Times New Roman"/>
                <w:sz w:val="15"/>
                <w:szCs w:val="15"/>
                <w:lang w:eastAsia="ru-RU"/>
              </w:rPr>
              <w:t>13</w:t>
            </w:r>
            <w:r>
              <w:rPr>
                <w:rFonts w:ascii="Times New Roman" w:eastAsia="Times New Roman" w:hAnsi="Times New Roman"/>
                <w:sz w:val="15"/>
                <w:szCs w:val="15"/>
                <w:lang w:eastAsia="ru-RU"/>
              </w:rPr>
              <w:t>2</w:t>
            </w:r>
          </w:p>
          <w:p w14:paraId="4BBF9F4E" w14:textId="041294D3"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5"/>
                <w:szCs w:val="15"/>
                <w:lang w:eastAsia="ru-RU"/>
              </w:rPr>
              <w:t>1</w:t>
            </w:r>
            <w:r>
              <w:rPr>
                <w:rFonts w:ascii="Times New Roman" w:eastAsia="Times New Roman" w:hAnsi="Times New Roman"/>
                <w:sz w:val="15"/>
                <w:szCs w:val="15"/>
                <w:lang w:eastAsia="ru-RU"/>
              </w:rPr>
              <w:t>3</w:t>
            </w:r>
            <w:r w:rsidRPr="009929DE">
              <w:rPr>
                <w:rFonts w:ascii="Times New Roman" w:eastAsia="Times New Roman" w:hAnsi="Times New Roman"/>
                <w:sz w:val="15"/>
                <w:szCs w:val="15"/>
                <w:lang w:eastAsia="ru-RU"/>
              </w:rPr>
              <w:t>5</w:t>
            </w:r>
          </w:p>
        </w:tc>
        <w:tc>
          <w:tcPr>
            <w:tcW w:w="339" w:type="pct"/>
            <w:textDirection w:val="btLr"/>
            <w:vAlign w:val="center"/>
          </w:tcPr>
          <w:p w14:paraId="114F54E5"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12" w:type="pct"/>
            <w:textDirection w:val="btLr"/>
            <w:vAlign w:val="center"/>
          </w:tcPr>
          <w:p w14:paraId="2B789BB3"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37" w:type="pct"/>
            <w:textDirection w:val="btLr"/>
            <w:vAlign w:val="center"/>
          </w:tcPr>
          <w:p w14:paraId="4CF9F8F2"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185" w:type="pct"/>
            <w:textDirection w:val="btLr"/>
            <w:vAlign w:val="center"/>
          </w:tcPr>
          <w:p w14:paraId="2CD02A5E"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410" w:type="pct"/>
            <w:vAlign w:val="center"/>
          </w:tcPr>
          <w:p w14:paraId="48F61271" w14:textId="77777777" w:rsidR="00C87635" w:rsidRPr="009929DE" w:rsidRDefault="00C87635" w:rsidP="00C87635">
            <w:pPr>
              <w:spacing w:after="0" w:line="240" w:lineRule="auto"/>
              <w:jc w:val="center"/>
              <w:rPr>
                <w:rFonts w:ascii="Times New Roman" w:eastAsia="Times New Roman" w:hAnsi="Times New Roman"/>
                <w:sz w:val="16"/>
                <w:szCs w:val="16"/>
                <w:lang w:eastAsia="ru-RU"/>
              </w:rPr>
            </w:pPr>
          </w:p>
        </w:tc>
      </w:tr>
      <w:tr w:rsidR="00C87635" w:rsidRPr="009929DE" w14:paraId="0176630C" w14:textId="77777777" w:rsidTr="003168AF">
        <w:trPr>
          <w:cantSplit/>
          <w:trHeight w:val="57"/>
          <w:tblHeader/>
        </w:trPr>
        <w:tc>
          <w:tcPr>
            <w:tcW w:w="580" w:type="pct"/>
            <w:vMerge/>
          </w:tcPr>
          <w:p w14:paraId="04941562" w14:textId="77777777" w:rsidR="00C87635" w:rsidRPr="009929DE" w:rsidRDefault="00C87635" w:rsidP="00C87635">
            <w:pPr>
              <w:spacing w:after="0" w:line="240" w:lineRule="auto"/>
              <w:ind w:left="-28" w:right="-28"/>
              <w:rPr>
                <w:rFonts w:ascii="Times New Roman" w:eastAsia="Times New Roman" w:hAnsi="Times New Roman"/>
                <w:sz w:val="15"/>
                <w:szCs w:val="15"/>
                <w:lang w:eastAsia="ru-RU"/>
              </w:rPr>
            </w:pPr>
          </w:p>
        </w:tc>
        <w:tc>
          <w:tcPr>
            <w:tcW w:w="882" w:type="pct"/>
            <w:vAlign w:val="center"/>
          </w:tcPr>
          <w:p w14:paraId="40050520" w14:textId="3B23934E" w:rsidR="00C87635" w:rsidRPr="009929DE" w:rsidRDefault="00C87635" w:rsidP="00C87635">
            <w:pPr>
              <w:spacing w:after="0" w:line="240" w:lineRule="auto"/>
              <w:rPr>
                <w:rFonts w:ascii="Times New Roman" w:eastAsia="Times New Roman" w:hAnsi="Times New Roman"/>
                <w:sz w:val="16"/>
                <w:szCs w:val="16"/>
                <w:lang w:eastAsia="ru-RU"/>
              </w:rPr>
            </w:pPr>
            <w:r w:rsidRPr="009205A4">
              <w:rPr>
                <w:rFonts w:ascii="Times New Roman" w:eastAsia="Times New Roman" w:hAnsi="Times New Roman"/>
                <w:sz w:val="15"/>
                <w:szCs w:val="15"/>
                <w:lang w:eastAsia="ru-RU"/>
              </w:rPr>
              <w:t xml:space="preserve">59 ПСЧ 5 ПСО </w:t>
            </w:r>
            <w:r>
              <w:rPr>
                <w:rFonts w:ascii="Times New Roman" w:eastAsia="Times New Roman" w:hAnsi="Times New Roman"/>
                <w:sz w:val="15"/>
                <w:szCs w:val="15"/>
                <w:lang w:eastAsia="ru-RU"/>
              </w:rPr>
              <w:t xml:space="preserve">ФПС </w:t>
            </w:r>
            <w:r w:rsidRPr="009205A4">
              <w:rPr>
                <w:rFonts w:ascii="Times New Roman" w:eastAsia="Times New Roman" w:hAnsi="Times New Roman"/>
                <w:sz w:val="15"/>
                <w:szCs w:val="15"/>
                <w:lang w:eastAsia="ru-RU"/>
              </w:rPr>
              <w:t xml:space="preserve">ГПС </w:t>
            </w:r>
            <w:r>
              <w:rPr>
                <w:rFonts w:ascii="Times New Roman" w:eastAsia="Times New Roman" w:hAnsi="Times New Roman"/>
                <w:sz w:val="15"/>
                <w:szCs w:val="15"/>
                <w:lang w:eastAsia="ru-RU"/>
              </w:rPr>
              <w:t xml:space="preserve">ГУ </w:t>
            </w:r>
            <w:r w:rsidRPr="009205A4">
              <w:rPr>
                <w:rFonts w:ascii="Times New Roman" w:eastAsia="Times New Roman" w:hAnsi="Times New Roman"/>
                <w:sz w:val="15"/>
                <w:szCs w:val="15"/>
                <w:lang w:eastAsia="ru-RU"/>
              </w:rPr>
              <w:t>МЧС России по Красноярскому краю</w:t>
            </w:r>
            <w:r>
              <w:rPr>
                <w:rFonts w:ascii="Times New Roman" w:eastAsia="Times New Roman" w:hAnsi="Times New Roman"/>
                <w:sz w:val="15"/>
                <w:szCs w:val="15"/>
                <w:lang w:eastAsia="ru-RU"/>
              </w:rPr>
              <w:t xml:space="preserve"> </w:t>
            </w:r>
            <w:r w:rsidRPr="009205A4">
              <w:rPr>
                <w:rFonts w:ascii="Times New Roman" w:eastAsia="Times New Roman" w:hAnsi="Times New Roman"/>
                <w:sz w:val="15"/>
                <w:szCs w:val="15"/>
                <w:lang w:eastAsia="ru-RU"/>
              </w:rPr>
              <w:t>с. Новоселово</w:t>
            </w:r>
          </w:p>
        </w:tc>
        <w:tc>
          <w:tcPr>
            <w:tcW w:w="481" w:type="pct"/>
            <w:vAlign w:val="center"/>
          </w:tcPr>
          <w:p w14:paraId="1BA28321" w14:textId="71DBC705" w:rsidR="00C87635" w:rsidRPr="009929DE" w:rsidRDefault="00C87635" w:rsidP="00C87635">
            <w:pPr>
              <w:spacing w:after="0" w:line="240" w:lineRule="auto"/>
              <w:jc w:val="center"/>
              <w:rPr>
                <w:rFonts w:ascii="Times New Roman" w:eastAsia="Times New Roman" w:hAnsi="Times New Roman"/>
                <w:sz w:val="16"/>
                <w:szCs w:val="16"/>
                <w:lang w:eastAsia="ru-RU"/>
              </w:rPr>
            </w:pPr>
            <w:r w:rsidRPr="009929DE">
              <w:rPr>
                <w:rFonts w:ascii="Times New Roman" w:eastAsia="Times New Roman" w:hAnsi="Times New Roman"/>
                <w:sz w:val="15"/>
                <w:szCs w:val="15"/>
                <w:lang w:eastAsia="ru-RU"/>
              </w:rPr>
              <w:t>(391-47) 9-12-33</w:t>
            </w:r>
          </w:p>
        </w:tc>
        <w:tc>
          <w:tcPr>
            <w:tcW w:w="188" w:type="pct"/>
            <w:vAlign w:val="center"/>
          </w:tcPr>
          <w:p w14:paraId="176EF1C5" w14:textId="43BABDFB" w:rsidR="00C87635" w:rsidRPr="009929DE" w:rsidRDefault="00C87635" w:rsidP="00C87635">
            <w:pPr>
              <w:spacing w:after="0" w:line="240" w:lineRule="auto"/>
              <w:ind w:left="-28" w:right="-28"/>
              <w:jc w:val="center"/>
              <w:rPr>
                <w:rFonts w:ascii="Times New Roman" w:eastAsia="Times New Roman" w:hAnsi="Times New Roman"/>
                <w:sz w:val="15"/>
                <w:szCs w:val="15"/>
                <w:lang w:eastAsia="ru-RU"/>
              </w:rPr>
            </w:pPr>
            <w:r>
              <w:rPr>
                <w:rFonts w:ascii="Times New Roman" w:eastAsia="Times New Roman" w:hAnsi="Times New Roman"/>
                <w:sz w:val="15"/>
                <w:szCs w:val="15"/>
                <w:lang w:eastAsia="ru-RU"/>
              </w:rPr>
              <w:t>114</w:t>
            </w:r>
          </w:p>
          <w:p w14:paraId="448D4F0C" w14:textId="559D251E" w:rsidR="00C87635" w:rsidRPr="009929DE" w:rsidRDefault="00C87635" w:rsidP="00C87635">
            <w:pPr>
              <w:spacing w:after="0" w:line="240" w:lineRule="auto"/>
              <w:jc w:val="center"/>
              <w:rPr>
                <w:rFonts w:ascii="Times New Roman" w:eastAsia="Times New Roman" w:hAnsi="Times New Roman"/>
                <w:sz w:val="16"/>
                <w:szCs w:val="16"/>
                <w:lang w:eastAsia="ru-RU"/>
              </w:rPr>
            </w:pPr>
            <w:r>
              <w:rPr>
                <w:rFonts w:ascii="Times New Roman" w:eastAsia="Times New Roman" w:hAnsi="Times New Roman"/>
                <w:sz w:val="15"/>
                <w:szCs w:val="15"/>
                <w:lang w:eastAsia="ru-RU"/>
              </w:rPr>
              <w:t>117</w:t>
            </w:r>
          </w:p>
        </w:tc>
        <w:tc>
          <w:tcPr>
            <w:tcW w:w="252" w:type="pct"/>
            <w:vAlign w:val="center"/>
          </w:tcPr>
          <w:p w14:paraId="7C1E52D3"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189" w:type="pct"/>
            <w:vAlign w:val="center"/>
          </w:tcPr>
          <w:p w14:paraId="325C7631"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50" w:type="pct"/>
            <w:vAlign w:val="center"/>
          </w:tcPr>
          <w:p w14:paraId="202F144A"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39" w:type="pct"/>
            <w:vAlign w:val="center"/>
          </w:tcPr>
          <w:p w14:paraId="492A103B"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337" w:type="pct"/>
            <w:vAlign w:val="center"/>
          </w:tcPr>
          <w:p w14:paraId="6DBD8DDC" w14:textId="0189100A"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5"/>
                <w:szCs w:val="15"/>
                <w:lang w:eastAsia="ru-RU"/>
              </w:rPr>
              <w:t>1 АЦ</w:t>
            </w:r>
          </w:p>
        </w:tc>
        <w:tc>
          <w:tcPr>
            <w:tcW w:w="218" w:type="pct"/>
            <w:vAlign w:val="center"/>
          </w:tcPr>
          <w:p w14:paraId="622A9A25" w14:textId="0DFEAA32" w:rsidR="00C87635" w:rsidRPr="009929DE" w:rsidRDefault="00C87635" w:rsidP="00C87635">
            <w:pPr>
              <w:spacing w:after="0" w:line="240" w:lineRule="auto"/>
              <w:ind w:left="-28" w:right="-28"/>
              <w:jc w:val="center"/>
              <w:rPr>
                <w:rFonts w:ascii="Times New Roman" w:eastAsia="Times New Roman" w:hAnsi="Times New Roman"/>
                <w:sz w:val="15"/>
                <w:szCs w:val="15"/>
                <w:lang w:eastAsia="ru-RU"/>
              </w:rPr>
            </w:pPr>
            <w:r>
              <w:rPr>
                <w:rFonts w:ascii="Times New Roman" w:eastAsia="Times New Roman" w:hAnsi="Times New Roman"/>
                <w:sz w:val="15"/>
                <w:szCs w:val="15"/>
                <w:lang w:eastAsia="ru-RU"/>
              </w:rPr>
              <w:t>143</w:t>
            </w:r>
          </w:p>
          <w:p w14:paraId="1BF81661" w14:textId="06EDC05A"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r>
              <w:rPr>
                <w:rFonts w:ascii="Times New Roman" w:eastAsia="Times New Roman" w:hAnsi="Times New Roman"/>
                <w:sz w:val="15"/>
                <w:szCs w:val="15"/>
                <w:lang w:eastAsia="ru-RU"/>
              </w:rPr>
              <w:t>147</w:t>
            </w:r>
          </w:p>
        </w:tc>
        <w:tc>
          <w:tcPr>
            <w:tcW w:w="339" w:type="pct"/>
            <w:textDirection w:val="btLr"/>
            <w:vAlign w:val="center"/>
          </w:tcPr>
          <w:p w14:paraId="177F389E"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12" w:type="pct"/>
            <w:textDirection w:val="btLr"/>
            <w:vAlign w:val="center"/>
          </w:tcPr>
          <w:p w14:paraId="06ABD3C7"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37" w:type="pct"/>
            <w:textDirection w:val="btLr"/>
            <w:vAlign w:val="center"/>
          </w:tcPr>
          <w:p w14:paraId="08E82C9F"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185" w:type="pct"/>
            <w:textDirection w:val="btLr"/>
            <w:vAlign w:val="center"/>
          </w:tcPr>
          <w:p w14:paraId="4E04937F"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410" w:type="pct"/>
            <w:vAlign w:val="center"/>
          </w:tcPr>
          <w:p w14:paraId="209B50C5" w14:textId="77777777" w:rsidR="00C87635" w:rsidRPr="009929DE" w:rsidRDefault="00C87635" w:rsidP="00C87635">
            <w:pPr>
              <w:spacing w:after="0" w:line="240" w:lineRule="auto"/>
              <w:jc w:val="center"/>
              <w:rPr>
                <w:rFonts w:ascii="Times New Roman" w:eastAsia="Times New Roman" w:hAnsi="Times New Roman"/>
                <w:sz w:val="16"/>
                <w:szCs w:val="16"/>
                <w:lang w:eastAsia="ru-RU"/>
              </w:rPr>
            </w:pPr>
          </w:p>
        </w:tc>
      </w:tr>
      <w:tr w:rsidR="00C87635" w:rsidRPr="009929DE" w14:paraId="76D1BA52" w14:textId="77777777" w:rsidTr="003168AF">
        <w:trPr>
          <w:cantSplit/>
          <w:trHeight w:val="57"/>
          <w:tblHeader/>
        </w:trPr>
        <w:tc>
          <w:tcPr>
            <w:tcW w:w="580" w:type="pct"/>
            <w:vMerge/>
          </w:tcPr>
          <w:p w14:paraId="34F72297" w14:textId="77777777" w:rsidR="00C87635" w:rsidRPr="009929DE" w:rsidRDefault="00C87635" w:rsidP="00C87635">
            <w:pPr>
              <w:spacing w:after="0" w:line="240" w:lineRule="auto"/>
              <w:ind w:left="-28" w:right="-28"/>
              <w:rPr>
                <w:rFonts w:ascii="Times New Roman" w:eastAsia="Times New Roman" w:hAnsi="Times New Roman"/>
                <w:sz w:val="15"/>
                <w:szCs w:val="15"/>
                <w:lang w:eastAsia="ru-RU"/>
              </w:rPr>
            </w:pPr>
          </w:p>
        </w:tc>
        <w:tc>
          <w:tcPr>
            <w:tcW w:w="882" w:type="pct"/>
            <w:vAlign w:val="center"/>
          </w:tcPr>
          <w:p w14:paraId="07F6CF9A" w14:textId="5266E63A" w:rsidR="00C87635" w:rsidRPr="009205A4" w:rsidRDefault="00C87635" w:rsidP="00C87635">
            <w:pPr>
              <w:spacing w:after="0" w:line="240" w:lineRule="auto"/>
              <w:rPr>
                <w:rFonts w:ascii="Times New Roman" w:eastAsia="Times New Roman" w:hAnsi="Times New Roman"/>
                <w:sz w:val="15"/>
                <w:szCs w:val="15"/>
                <w:lang w:eastAsia="ru-RU"/>
              </w:rPr>
            </w:pPr>
            <w:r w:rsidRPr="009205A4">
              <w:rPr>
                <w:rFonts w:ascii="Times New Roman" w:eastAsia="Times New Roman" w:hAnsi="Times New Roman"/>
                <w:sz w:val="15"/>
                <w:szCs w:val="15"/>
                <w:lang w:eastAsia="ru-RU"/>
              </w:rPr>
              <w:t>81 ПСЧ</w:t>
            </w:r>
            <w:r>
              <w:rPr>
                <w:rFonts w:ascii="Times New Roman" w:eastAsia="Times New Roman" w:hAnsi="Times New Roman"/>
                <w:sz w:val="15"/>
                <w:szCs w:val="15"/>
                <w:lang w:eastAsia="ru-RU"/>
              </w:rPr>
              <w:t xml:space="preserve"> </w:t>
            </w:r>
            <w:r w:rsidRPr="009205A4">
              <w:rPr>
                <w:rFonts w:ascii="Times New Roman" w:eastAsia="Times New Roman" w:hAnsi="Times New Roman"/>
                <w:sz w:val="15"/>
                <w:szCs w:val="15"/>
                <w:lang w:eastAsia="ru-RU"/>
              </w:rPr>
              <w:t xml:space="preserve">2 ПСО ФПС ГПС </w:t>
            </w:r>
            <w:r>
              <w:rPr>
                <w:rFonts w:ascii="Times New Roman" w:eastAsia="Times New Roman" w:hAnsi="Times New Roman"/>
                <w:sz w:val="15"/>
                <w:szCs w:val="15"/>
                <w:lang w:eastAsia="ru-RU"/>
              </w:rPr>
              <w:t xml:space="preserve">ГУ </w:t>
            </w:r>
            <w:r w:rsidRPr="009205A4">
              <w:rPr>
                <w:rFonts w:ascii="Times New Roman" w:eastAsia="Times New Roman" w:hAnsi="Times New Roman"/>
                <w:sz w:val="15"/>
                <w:szCs w:val="15"/>
                <w:lang w:eastAsia="ru-RU"/>
              </w:rPr>
              <w:t>МЧС России по Красноярскому краю</w:t>
            </w:r>
            <w:r>
              <w:rPr>
                <w:rFonts w:ascii="Times New Roman" w:eastAsia="Times New Roman" w:hAnsi="Times New Roman"/>
                <w:sz w:val="15"/>
                <w:szCs w:val="15"/>
                <w:lang w:eastAsia="ru-RU"/>
              </w:rPr>
              <w:t xml:space="preserve"> </w:t>
            </w:r>
            <w:r w:rsidRPr="009205A4">
              <w:rPr>
                <w:rFonts w:ascii="Times New Roman" w:eastAsia="Times New Roman" w:hAnsi="Times New Roman"/>
                <w:sz w:val="15"/>
                <w:szCs w:val="15"/>
                <w:lang w:eastAsia="ru-RU"/>
              </w:rPr>
              <w:t>г. Назарово</w:t>
            </w:r>
          </w:p>
        </w:tc>
        <w:tc>
          <w:tcPr>
            <w:tcW w:w="481" w:type="pct"/>
            <w:vAlign w:val="center"/>
          </w:tcPr>
          <w:p w14:paraId="22870B22" w14:textId="73CB5453" w:rsidR="00C87635" w:rsidRPr="009929DE" w:rsidRDefault="00C87635" w:rsidP="00C87635">
            <w:pPr>
              <w:spacing w:after="0" w:line="240" w:lineRule="auto"/>
              <w:jc w:val="center"/>
              <w:rPr>
                <w:rFonts w:ascii="Times New Roman" w:eastAsia="Times New Roman" w:hAnsi="Times New Roman"/>
                <w:sz w:val="15"/>
                <w:szCs w:val="15"/>
                <w:lang w:eastAsia="ru-RU"/>
              </w:rPr>
            </w:pPr>
            <w:r w:rsidRPr="009205A4">
              <w:rPr>
                <w:rFonts w:ascii="Times New Roman" w:eastAsia="Times New Roman" w:hAnsi="Times New Roman"/>
                <w:sz w:val="15"/>
                <w:szCs w:val="15"/>
                <w:lang w:eastAsia="ru-RU"/>
              </w:rPr>
              <w:t>(39155)</w:t>
            </w:r>
            <w:r>
              <w:rPr>
                <w:rFonts w:ascii="Times New Roman" w:eastAsia="Times New Roman" w:hAnsi="Times New Roman"/>
                <w:sz w:val="15"/>
                <w:szCs w:val="15"/>
                <w:lang w:eastAsia="ru-RU"/>
              </w:rPr>
              <w:t xml:space="preserve"> </w:t>
            </w:r>
            <w:r w:rsidRPr="009205A4">
              <w:rPr>
                <w:rFonts w:ascii="Times New Roman" w:eastAsia="Times New Roman" w:hAnsi="Times New Roman"/>
                <w:sz w:val="15"/>
                <w:szCs w:val="15"/>
                <w:lang w:eastAsia="ru-RU"/>
              </w:rPr>
              <w:t>5-30-52</w:t>
            </w:r>
          </w:p>
        </w:tc>
        <w:tc>
          <w:tcPr>
            <w:tcW w:w="188" w:type="pct"/>
            <w:vAlign w:val="center"/>
          </w:tcPr>
          <w:p w14:paraId="3F39DFF5" w14:textId="77777777" w:rsidR="00C87635" w:rsidRDefault="00C87635" w:rsidP="00C87635">
            <w:pPr>
              <w:spacing w:after="0" w:line="240" w:lineRule="auto"/>
              <w:ind w:left="-28" w:right="-28"/>
              <w:jc w:val="center"/>
              <w:rPr>
                <w:rFonts w:ascii="Times New Roman" w:eastAsia="Times New Roman" w:hAnsi="Times New Roman"/>
                <w:sz w:val="15"/>
                <w:szCs w:val="15"/>
                <w:lang w:eastAsia="ru-RU"/>
              </w:rPr>
            </w:pPr>
            <w:r>
              <w:rPr>
                <w:rFonts w:ascii="Times New Roman" w:eastAsia="Times New Roman" w:hAnsi="Times New Roman"/>
                <w:sz w:val="15"/>
                <w:szCs w:val="15"/>
                <w:lang w:eastAsia="ru-RU"/>
              </w:rPr>
              <w:t>132</w:t>
            </w:r>
          </w:p>
          <w:p w14:paraId="31C2D611" w14:textId="483731E4" w:rsidR="00C87635" w:rsidRDefault="00C87635" w:rsidP="00C87635">
            <w:pPr>
              <w:spacing w:after="0" w:line="240" w:lineRule="auto"/>
              <w:ind w:left="-28" w:right="-28"/>
              <w:jc w:val="center"/>
              <w:rPr>
                <w:rFonts w:ascii="Times New Roman" w:eastAsia="Times New Roman" w:hAnsi="Times New Roman"/>
                <w:sz w:val="15"/>
                <w:szCs w:val="15"/>
                <w:lang w:eastAsia="ru-RU"/>
              </w:rPr>
            </w:pPr>
            <w:r>
              <w:rPr>
                <w:rFonts w:ascii="Times New Roman" w:eastAsia="Times New Roman" w:hAnsi="Times New Roman"/>
                <w:sz w:val="15"/>
                <w:szCs w:val="15"/>
                <w:lang w:eastAsia="ru-RU"/>
              </w:rPr>
              <w:t>135</w:t>
            </w:r>
          </w:p>
        </w:tc>
        <w:tc>
          <w:tcPr>
            <w:tcW w:w="252" w:type="pct"/>
            <w:vAlign w:val="center"/>
          </w:tcPr>
          <w:p w14:paraId="1A9B254B"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189" w:type="pct"/>
            <w:vAlign w:val="center"/>
          </w:tcPr>
          <w:p w14:paraId="4CF25CED"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50" w:type="pct"/>
            <w:vAlign w:val="center"/>
          </w:tcPr>
          <w:p w14:paraId="08E3D029"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39" w:type="pct"/>
            <w:vAlign w:val="center"/>
          </w:tcPr>
          <w:p w14:paraId="26B56321"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337" w:type="pct"/>
            <w:vAlign w:val="center"/>
          </w:tcPr>
          <w:p w14:paraId="17A89F3D" w14:textId="77777777" w:rsidR="00C87635" w:rsidRPr="009929DE" w:rsidRDefault="00C87635" w:rsidP="00C87635">
            <w:pPr>
              <w:spacing w:after="0" w:line="240" w:lineRule="auto"/>
              <w:ind w:left="113" w:right="113"/>
              <w:jc w:val="center"/>
              <w:rPr>
                <w:rFonts w:ascii="Times New Roman" w:eastAsia="Times New Roman" w:hAnsi="Times New Roman"/>
                <w:sz w:val="15"/>
                <w:szCs w:val="15"/>
                <w:lang w:eastAsia="ru-RU"/>
              </w:rPr>
            </w:pPr>
          </w:p>
        </w:tc>
        <w:tc>
          <w:tcPr>
            <w:tcW w:w="218" w:type="pct"/>
            <w:vAlign w:val="center"/>
          </w:tcPr>
          <w:p w14:paraId="3AF1AE1E" w14:textId="77777777" w:rsidR="00C87635" w:rsidRDefault="00C87635" w:rsidP="00C87635">
            <w:pPr>
              <w:spacing w:after="0" w:line="240" w:lineRule="auto"/>
              <w:ind w:left="-28" w:right="-28"/>
              <w:jc w:val="center"/>
              <w:rPr>
                <w:rFonts w:ascii="Times New Roman" w:eastAsia="Times New Roman" w:hAnsi="Times New Roman"/>
                <w:sz w:val="15"/>
                <w:szCs w:val="15"/>
                <w:lang w:eastAsia="ru-RU"/>
              </w:rPr>
            </w:pPr>
          </w:p>
        </w:tc>
        <w:tc>
          <w:tcPr>
            <w:tcW w:w="339" w:type="pct"/>
            <w:vAlign w:val="center"/>
          </w:tcPr>
          <w:p w14:paraId="64B18F43" w14:textId="006B37BE"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5"/>
                <w:szCs w:val="15"/>
                <w:lang w:eastAsia="ru-RU"/>
              </w:rPr>
              <w:t>1 АЦ</w:t>
            </w:r>
          </w:p>
        </w:tc>
        <w:tc>
          <w:tcPr>
            <w:tcW w:w="212" w:type="pct"/>
            <w:vAlign w:val="center"/>
          </w:tcPr>
          <w:p w14:paraId="127D2286" w14:textId="12F6E465" w:rsidR="00C87635" w:rsidRPr="009929DE" w:rsidRDefault="00C87635" w:rsidP="00C87635">
            <w:pPr>
              <w:spacing w:after="0" w:line="240" w:lineRule="auto"/>
              <w:ind w:left="-28" w:right="-28"/>
              <w:jc w:val="center"/>
              <w:rPr>
                <w:rFonts w:ascii="Times New Roman" w:eastAsia="Times New Roman" w:hAnsi="Times New Roman"/>
                <w:sz w:val="15"/>
                <w:szCs w:val="15"/>
                <w:lang w:eastAsia="ru-RU"/>
              </w:rPr>
            </w:pPr>
            <w:r>
              <w:rPr>
                <w:rFonts w:ascii="Times New Roman" w:eastAsia="Times New Roman" w:hAnsi="Times New Roman"/>
                <w:sz w:val="15"/>
                <w:szCs w:val="15"/>
                <w:lang w:eastAsia="ru-RU"/>
              </w:rPr>
              <w:t>165</w:t>
            </w:r>
          </w:p>
          <w:p w14:paraId="0AD1D96E" w14:textId="17CB9F3C"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r>
              <w:rPr>
                <w:rFonts w:ascii="Times New Roman" w:eastAsia="Times New Roman" w:hAnsi="Times New Roman"/>
                <w:sz w:val="15"/>
                <w:szCs w:val="15"/>
                <w:lang w:eastAsia="ru-RU"/>
              </w:rPr>
              <w:t>169</w:t>
            </w:r>
          </w:p>
        </w:tc>
        <w:tc>
          <w:tcPr>
            <w:tcW w:w="237" w:type="pct"/>
            <w:textDirection w:val="btLr"/>
            <w:vAlign w:val="center"/>
          </w:tcPr>
          <w:p w14:paraId="2F8F0D81"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185" w:type="pct"/>
            <w:textDirection w:val="btLr"/>
            <w:vAlign w:val="center"/>
          </w:tcPr>
          <w:p w14:paraId="1E05DEB7"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410" w:type="pct"/>
            <w:vAlign w:val="center"/>
          </w:tcPr>
          <w:p w14:paraId="623DC594" w14:textId="77777777" w:rsidR="00C87635" w:rsidRPr="009929DE" w:rsidRDefault="00C87635" w:rsidP="00C87635">
            <w:pPr>
              <w:spacing w:after="0" w:line="240" w:lineRule="auto"/>
              <w:jc w:val="center"/>
              <w:rPr>
                <w:rFonts w:ascii="Times New Roman" w:eastAsia="Times New Roman" w:hAnsi="Times New Roman"/>
                <w:sz w:val="16"/>
                <w:szCs w:val="16"/>
                <w:lang w:eastAsia="ru-RU"/>
              </w:rPr>
            </w:pPr>
          </w:p>
        </w:tc>
      </w:tr>
      <w:tr w:rsidR="00C87635" w:rsidRPr="009929DE" w14:paraId="68C8B131" w14:textId="77777777" w:rsidTr="003168AF">
        <w:trPr>
          <w:cantSplit/>
          <w:trHeight w:val="57"/>
          <w:tblHeader/>
        </w:trPr>
        <w:tc>
          <w:tcPr>
            <w:tcW w:w="580" w:type="pct"/>
            <w:vMerge/>
          </w:tcPr>
          <w:p w14:paraId="1E954E82" w14:textId="77777777" w:rsidR="00C87635" w:rsidRPr="009929DE" w:rsidRDefault="00C87635" w:rsidP="00C87635">
            <w:pPr>
              <w:spacing w:after="0" w:line="240" w:lineRule="auto"/>
              <w:ind w:left="-28" w:right="-28"/>
              <w:rPr>
                <w:rFonts w:ascii="Times New Roman" w:eastAsia="Times New Roman" w:hAnsi="Times New Roman"/>
                <w:sz w:val="15"/>
                <w:szCs w:val="15"/>
                <w:lang w:eastAsia="ru-RU"/>
              </w:rPr>
            </w:pPr>
          </w:p>
        </w:tc>
        <w:tc>
          <w:tcPr>
            <w:tcW w:w="882" w:type="pct"/>
            <w:vAlign w:val="center"/>
          </w:tcPr>
          <w:p w14:paraId="60F18D51" w14:textId="03AEB315" w:rsidR="00C87635" w:rsidRPr="009929DE" w:rsidRDefault="00C87635" w:rsidP="00C87635">
            <w:pPr>
              <w:spacing w:after="0" w:line="240" w:lineRule="auto"/>
              <w:ind w:left="-28" w:right="-28"/>
              <w:rPr>
                <w:rFonts w:ascii="Times New Roman" w:eastAsia="Times New Roman" w:hAnsi="Times New Roman"/>
                <w:sz w:val="16"/>
                <w:szCs w:val="16"/>
                <w:lang w:eastAsia="ru-RU"/>
              </w:rPr>
            </w:pPr>
            <w:r w:rsidRPr="009205A4">
              <w:rPr>
                <w:rFonts w:ascii="Times New Roman" w:eastAsia="Times New Roman" w:hAnsi="Times New Roman"/>
                <w:sz w:val="15"/>
                <w:szCs w:val="15"/>
                <w:lang w:eastAsia="ru-RU"/>
              </w:rPr>
              <w:t>12 ПСЧ</w:t>
            </w:r>
            <w:r>
              <w:rPr>
                <w:rFonts w:ascii="Times New Roman" w:eastAsia="Times New Roman" w:hAnsi="Times New Roman"/>
                <w:sz w:val="15"/>
                <w:szCs w:val="15"/>
                <w:lang w:eastAsia="ru-RU"/>
              </w:rPr>
              <w:t xml:space="preserve"> </w:t>
            </w:r>
            <w:r w:rsidRPr="009205A4">
              <w:rPr>
                <w:rFonts w:ascii="Times New Roman" w:eastAsia="Times New Roman" w:hAnsi="Times New Roman"/>
                <w:sz w:val="15"/>
                <w:szCs w:val="15"/>
                <w:lang w:eastAsia="ru-RU"/>
              </w:rPr>
              <w:t>2 ПСО ФПС ГПС</w:t>
            </w:r>
            <w:r>
              <w:rPr>
                <w:rFonts w:ascii="Times New Roman" w:eastAsia="Times New Roman" w:hAnsi="Times New Roman"/>
                <w:sz w:val="15"/>
                <w:szCs w:val="15"/>
                <w:lang w:eastAsia="ru-RU"/>
              </w:rPr>
              <w:t xml:space="preserve"> </w:t>
            </w:r>
            <w:r w:rsidRPr="009205A4">
              <w:rPr>
                <w:rFonts w:ascii="Times New Roman" w:eastAsia="Times New Roman" w:hAnsi="Times New Roman"/>
                <w:sz w:val="15"/>
                <w:szCs w:val="15"/>
                <w:lang w:eastAsia="ru-RU"/>
              </w:rPr>
              <w:t>ГУ</w:t>
            </w:r>
            <w:r>
              <w:rPr>
                <w:rFonts w:ascii="Times New Roman" w:eastAsia="Times New Roman" w:hAnsi="Times New Roman"/>
                <w:sz w:val="15"/>
                <w:szCs w:val="15"/>
                <w:lang w:eastAsia="ru-RU"/>
              </w:rPr>
              <w:t xml:space="preserve"> МЧ</w:t>
            </w:r>
            <w:r w:rsidRPr="009205A4">
              <w:rPr>
                <w:rFonts w:ascii="Times New Roman" w:eastAsia="Times New Roman" w:hAnsi="Times New Roman"/>
                <w:sz w:val="15"/>
                <w:szCs w:val="15"/>
                <w:lang w:eastAsia="ru-RU"/>
              </w:rPr>
              <w:t>С России по Красноярскому краю</w:t>
            </w:r>
            <w:r>
              <w:rPr>
                <w:rFonts w:ascii="Times New Roman" w:eastAsia="Times New Roman" w:hAnsi="Times New Roman"/>
                <w:sz w:val="15"/>
                <w:szCs w:val="15"/>
                <w:lang w:eastAsia="ru-RU"/>
              </w:rPr>
              <w:t xml:space="preserve"> </w:t>
            </w:r>
            <w:r w:rsidRPr="009205A4">
              <w:rPr>
                <w:rFonts w:ascii="Times New Roman" w:eastAsia="Times New Roman" w:hAnsi="Times New Roman"/>
                <w:sz w:val="15"/>
                <w:szCs w:val="15"/>
                <w:lang w:eastAsia="ru-RU"/>
              </w:rPr>
              <w:t>г. Назарово</w:t>
            </w:r>
          </w:p>
        </w:tc>
        <w:tc>
          <w:tcPr>
            <w:tcW w:w="481" w:type="pct"/>
            <w:vAlign w:val="center"/>
          </w:tcPr>
          <w:p w14:paraId="2DC75031" w14:textId="0181AAE8" w:rsidR="00C87635" w:rsidRPr="009929DE" w:rsidRDefault="00C87635" w:rsidP="00C87635">
            <w:pPr>
              <w:spacing w:after="0" w:line="240" w:lineRule="auto"/>
              <w:jc w:val="center"/>
              <w:rPr>
                <w:rFonts w:ascii="Times New Roman" w:eastAsia="Times New Roman" w:hAnsi="Times New Roman"/>
                <w:sz w:val="16"/>
                <w:szCs w:val="16"/>
                <w:lang w:eastAsia="ru-RU"/>
              </w:rPr>
            </w:pPr>
            <w:r w:rsidRPr="009929DE">
              <w:rPr>
                <w:rFonts w:ascii="Times New Roman" w:eastAsia="Times New Roman" w:hAnsi="Times New Roman"/>
                <w:sz w:val="15"/>
                <w:szCs w:val="15"/>
                <w:lang w:eastAsia="ru-RU"/>
              </w:rPr>
              <w:t>(391 55) 5-39-49</w:t>
            </w:r>
          </w:p>
        </w:tc>
        <w:tc>
          <w:tcPr>
            <w:tcW w:w="188" w:type="pct"/>
            <w:vAlign w:val="center"/>
          </w:tcPr>
          <w:p w14:paraId="66863928" w14:textId="77777777" w:rsidR="00C87635" w:rsidRPr="009929DE" w:rsidRDefault="00C87635" w:rsidP="00C87635">
            <w:pPr>
              <w:spacing w:after="0" w:line="240" w:lineRule="auto"/>
              <w:ind w:left="-28" w:right="-28"/>
              <w:jc w:val="center"/>
              <w:rPr>
                <w:rFonts w:ascii="Times New Roman" w:eastAsia="Times New Roman" w:hAnsi="Times New Roman"/>
                <w:sz w:val="15"/>
                <w:szCs w:val="15"/>
                <w:lang w:eastAsia="ru-RU"/>
              </w:rPr>
            </w:pPr>
            <w:r w:rsidRPr="009929DE">
              <w:rPr>
                <w:rFonts w:ascii="Times New Roman" w:eastAsia="Times New Roman" w:hAnsi="Times New Roman"/>
                <w:sz w:val="15"/>
                <w:szCs w:val="15"/>
                <w:lang w:eastAsia="ru-RU"/>
              </w:rPr>
              <w:t>134</w:t>
            </w:r>
          </w:p>
          <w:p w14:paraId="525C33A1" w14:textId="151C323C" w:rsidR="00C87635" w:rsidRPr="009929DE" w:rsidRDefault="00C87635" w:rsidP="00C87635">
            <w:pPr>
              <w:spacing w:after="0" w:line="240" w:lineRule="auto"/>
              <w:jc w:val="center"/>
              <w:rPr>
                <w:rFonts w:ascii="Times New Roman" w:eastAsia="Times New Roman" w:hAnsi="Times New Roman"/>
                <w:sz w:val="16"/>
                <w:szCs w:val="16"/>
                <w:lang w:eastAsia="ru-RU"/>
              </w:rPr>
            </w:pPr>
            <w:r w:rsidRPr="009929DE">
              <w:rPr>
                <w:rFonts w:ascii="Times New Roman" w:eastAsia="Times New Roman" w:hAnsi="Times New Roman"/>
                <w:sz w:val="15"/>
                <w:szCs w:val="15"/>
                <w:lang w:eastAsia="ru-RU"/>
              </w:rPr>
              <w:t>1</w:t>
            </w:r>
            <w:r>
              <w:rPr>
                <w:rFonts w:ascii="Times New Roman" w:eastAsia="Times New Roman" w:hAnsi="Times New Roman"/>
                <w:sz w:val="15"/>
                <w:szCs w:val="15"/>
                <w:lang w:eastAsia="ru-RU"/>
              </w:rPr>
              <w:t>37</w:t>
            </w:r>
          </w:p>
        </w:tc>
        <w:tc>
          <w:tcPr>
            <w:tcW w:w="252" w:type="pct"/>
            <w:vAlign w:val="center"/>
          </w:tcPr>
          <w:p w14:paraId="36357A6F"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189" w:type="pct"/>
            <w:vAlign w:val="center"/>
          </w:tcPr>
          <w:p w14:paraId="3CA6D116"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50" w:type="pct"/>
            <w:vAlign w:val="center"/>
          </w:tcPr>
          <w:p w14:paraId="66B00DE2"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39" w:type="pct"/>
            <w:vAlign w:val="center"/>
          </w:tcPr>
          <w:p w14:paraId="0B118F97"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337" w:type="pct"/>
            <w:vAlign w:val="center"/>
          </w:tcPr>
          <w:p w14:paraId="3BBE4A54" w14:textId="465AE745"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18" w:type="pct"/>
            <w:vAlign w:val="center"/>
          </w:tcPr>
          <w:p w14:paraId="0E365462" w14:textId="15750C05"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339" w:type="pct"/>
            <w:vAlign w:val="center"/>
          </w:tcPr>
          <w:p w14:paraId="554FDB3D" w14:textId="1B8B5DFC"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5"/>
                <w:szCs w:val="15"/>
                <w:lang w:eastAsia="ru-RU"/>
              </w:rPr>
              <w:t>1 АЦ</w:t>
            </w:r>
          </w:p>
        </w:tc>
        <w:tc>
          <w:tcPr>
            <w:tcW w:w="212" w:type="pct"/>
            <w:vAlign w:val="center"/>
          </w:tcPr>
          <w:p w14:paraId="21793AB2" w14:textId="063C88EB" w:rsidR="00C87635" w:rsidRPr="009929DE" w:rsidRDefault="00C87635" w:rsidP="00C87635">
            <w:pPr>
              <w:spacing w:after="0" w:line="240" w:lineRule="auto"/>
              <w:ind w:left="-28" w:right="-28"/>
              <w:jc w:val="center"/>
              <w:rPr>
                <w:rFonts w:ascii="Times New Roman" w:eastAsia="Times New Roman" w:hAnsi="Times New Roman"/>
                <w:sz w:val="15"/>
                <w:szCs w:val="15"/>
                <w:lang w:eastAsia="ru-RU"/>
              </w:rPr>
            </w:pPr>
            <w:r>
              <w:rPr>
                <w:rFonts w:ascii="Times New Roman" w:eastAsia="Times New Roman" w:hAnsi="Times New Roman"/>
                <w:sz w:val="15"/>
                <w:szCs w:val="15"/>
                <w:lang w:eastAsia="ru-RU"/>
              </w:rPr>
              <w:t>168</w:t>
            </w:r>
          </w:p>
          <w:p w14:paraId="739A905E" w14:textId="7BF429ED"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r>
              <w:rPr>
                <w:rFonts w:ascii="Times New Roman" w:eastAsia="Times New Roman" w:hAnsi="Times New Roman"/>
                <w:sz w:val="15"/>
                <w:szCs w:val="15"/>
                <w:lang w:eastAsia="ru-RU"/>
              </w:rPr>
              <w:t>172</w:t>
            </w:r>
          </w:p>
        </w:tc>
        <w:tc>
          <w:tcPr>
            <w:tcW w:w="237" w:type="pct"/>
            <w:textDirection w:val="btLr"/>
            <w:vAlign w:val="center"/>
          </w:tcPr>
          <w:p w14:paraId="0BA164DB"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185" w:type="pct"/>
            <w:textDirection w:val="btLr"/>
            <w:vAlign w:val="center"/>
          </w:tcPr>
          <w:p w14:paraId="49A6DF07"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410" w:type="pct"/>
            <w:vAlign w:val="center"/>
          </w:tcPr>
          <w:p w14:paraId="21C6F599" w14:textId="77777777" w:rsidR="00C87635" w:rsidRPr="009929DE" w:rsidRDefault="00C87635" w:rsidP="00C87635">
            <w:pPr>
              <w:spacing w:after="0" w:line="240" w:lineRule="auto"/>
              <w:jc w:val="center"/>
              <w:rPr>
                <w:rFonts w:ascii="Times New Roman" w:eastAsia="Times New Roman" w:hAnsi="Times New Roman"/>
                <w:sz w:val="16"/>
                <w:szCs w:val="16"/>
                <w:lang w:eastAsia="ru-RU"/>
              </w:rPr>
            </w:pPr>
          </w:p>
        </w:tc>
      </w:tr>
      <w:tr w:rsidR="003168AF" w:rsidRPr="009929DE" w14:paraId="19CAF090" w14:textId="77777777" w:rsidTr="003168AF">
        <w:trPr>
          <w:cantSplit/>
          <w:trHeight w:val="57"/>
          <w:tblHeader/>
        </w:trPr>
        <w:tc>
          <w:tcPr>
            <w:tcW w:w="580" w:type="pct"/>
            <w:vMerge/>
          </w:tcPr>
          <w:p w14:paraId="369977E0" w14:textId="77777777" w:rsidR="00C87635" w:rsidRPr="009929DE" w:rsidRDefault="00C87635" w:rsidP="00C87635">
            <w:pPr>
              <w:spacing w:after="0" w:line="240" w:lineRule="auto"/>
              <w:ind w:left="-28" w:right="-28"/>
              <w:rPr>
                <w:rFonts w:ascii="Times New Roman" w:eastAsia="Times New Roman" w:hAnsi="Times New Roman"/>
                <w:sz w:val="15"/>
                <w:szCs w:val="15"/>
                <w:lang w:eastAsia="ru-RU"/>
              </w:rPr>
            </w:pPr>
          </w:p>
        </w:tc>
        <w:tc>
          <w:tcPr>
            <w:tcW w:w="882" w:type="pct"/>
            <w:vAlign w:val="center"/>
          </w:tcPr>
          <w:p w14:paraId="3898AE62" w14:textId="00BE72F6" w:rsidR="00C87635" w:rsidRPr="009929DE" w:rsidRDefault="00C87635" w:rsidP="00C87635">
            <w:pPr>
              <w:spacing w:after="0" w:line="240" w:lineRule="auto"/>
              <w:ind w:left="-28" w:right="-28"/>
              <w:rPr>
                <w:rFonts w:ascii="Times New Roman" w:eastAsia="Times New Roman" w:hAnsi="Times New Roman"/>
                <w:sz w:val="15"/>
                <w:szCs w:val="15"/>
                <w:lang w:eastAsia="ru-RU"/>
              </w:rPr>
            </w:pPr>
            <w:r w:rsidRPr="009205A4">
              <w:rPr>
                <w:rFonts w:ascii="Times New Roman" w:eastAsia="Times New Roman" w:hAnsi="Times New Roman"/>
                <w:sz w:val="15"/>
                <w:szCs w:val="15"/>
                <w:lang w:eastAsia="ru-RU"/>
              </w:rPr>
              <w:t>91 ПСЧ</w:t>
            </w:r>
            <w:r>
              <w:rPr>
                <w:rFonts w:ascii="Times New Roman" w:eastAsia="Times New Roman" w:hAnsi="Times New Roman"/>
                <w:sz w:val="15"/>
                <w:szCs w:val="15"/>
                <w:lang w:eastAsia="ru-RU"/>
              </w:rPr>
              <w:t xml:space="preserve"> </w:t>
            </w:r>
            <w:r w:rsidRPr="009205A4">
              <w:rPr>
                <w:rFonts w:ascii="Times New Roman" w:eastAsia="Times New Roman" w:hAnsi="Times New Roman"/>
                <w:sz w:val="15"/>
                <w:szCs w:val="15"/>
                <w:lang w:eastAsia="ru-RU"/>
              </w:rPr>
              <w:t xml:space="preserve">11 ПСО ФПС </w:t>
            </w:r>
            <w:r>
              <w:rPr>
                <w:rFonts w:ascii="Times New Roman" w:eastAsia="Times New Roman" w:hAnsi="Times New Roman"/>
                <w:sz w:val="15"/>
                <w:szCs w:val="15"/>
                <w:lang w:eastAsia="ru-RU"/>
              </w:rPr>
              <w:t xml:space="preserve">ГПС ГУ МЧС </w:t>
            </w:r>
            <w:r w:rsidRPr="009205A4">
              <w:rPr>
                <w:rFonts w:ascii="Times New Roman" w:eastAsia="Times New Roman" w:hAnsi="Times New Roman"/>
                <w:sz w:val="15"/>
                <w:szCs w:val="15"/>
                <w:lang w:eastAsia="ru-RU"/>
              </w:rPr>
              <w:t>России по Красноярскому краю</w:t>
            </w:r>
            <w:r>
              <w:rPr>
                <w:rFonts w:ascii="Times New Roman" w:eastAsia="Times New Roman" w:hAnsi="Times New Roman"/>
                <w:sz w:val="15"/>
                <w:szCs w:val="15"/>
                <w:lang w:eastAsia="ru-RU"/>
              </w:rPr>
              <w:t xml:space="preserve"> </w:t>
            </w:r>
            <w:r w:rsidRPr="009205A4">
              <w:rPr>
                <w:rFonts w:ascii="Times New Roman" w:eastAsia="Times New Roman" w:hAnsi="Times New Roman"/>
                <w:sz w:val="15"/>
                <w:szCs w:val="15"/>
                <w:lang w:eastAsia="ru-RU"/>
              </w:rPr>
              <w:t>п. Дубинине</w:t>
            </w:r>
          </w:p>
        </w:tc>
        <w:tc>
          <w:tcPr>
            <w:tcW w:w="481" w:type="pct"/>
            <w:vAlign w:val="center"/>
          </w:tcPr>
          <w:p w14:paraId="5466AF8E" w14:textId="4918E40B" w:rsidR="00C87635" w:rsidRPr="009929DE" w:rsidRDefault="00C87635" w:rsidP="00C87635">
            <w:pPr>
              <w:spacing w:after="0" w:line="240" w:lineRule="auto"/>
              <w:jc w:val="center"/>
              <w:rPr>
                <w:rFonts w:ascii="Times New Roman" w:eastAsia="Times New Roman" w:hAnsi="Times New Roman"/>
                <w:sz w:val="15"/>
                <w:szCs w:val="15"/>
                <w:lang w:eastAsia="ru-RU"/>
              </w:rPr>
            </w:pPr>
            <w:r w:rsidRPr="009850FE">
              <w:rPr>
                <w:rFonts w:ascii="Times New Roman" w:eastAsia="Times New Roman" w:hAnsi="Times New Roman"/>
                <w:sz w:val="15"/>
                <w:szCs w:val="15"/>
                <w:lang w:eastAsia="ru-RU"/>
              </w:rPr>
              <w:t>(391-53)</w:t>
            </w:r>
            <w:r>
              <w:rPr>
                <w:rFonts w:ascii="Times New Roman" w:eastAsia="Times New Roman" w:hAnsi="Times New Roman"/>
                <w:sz w:val="15"/>
                <w:szCs w:val="15"/>
                <w:lang w:eastAsia="ru-RU"/>
              </w:rPr>
              <w:t xml:space="preserve"> </w:t>
            </w:r>
            <w:r w:rsidRPr="009850FE">
              <w:rPr>
                <w:rFonts w:ascii="Times New Roman" w:eastAsia="Times New Roman" w:hAnsi="Times New Roman"/>
                <w:sz w:val="15"/>
                <w:szCs w:val="15"/>
                <w:lang w:eastAsia="ru-RU"/>
              </w:rPr>
              <w:t>2-92-01</w:t>
            </w:r>
          </w:p>
        </w:tc>
        <w:tc>
          <w:tcPr>
            <w:tcW w:w="188" w:type="pct"/>
            <w:vAlign w:val="center"/>
          </w:tcPr>
          <w:p w14:paraId="4E7821C4" w14:textId="77777777" w:rsidR="00C87635" w:rsidRPr="009850FE" w:rsidRDefault="00C87635" w:rsidP="00C87635">
            <w:pPr>
              <w:spacing w:after="0" w:line="240" w:lineRule="auto"/>
              <w:ind w:left="-28" w:right="-28"/>
              <w:jc w:val="center"/>
              <w:rPr>
                <w:rFonts w:ascii="Times New Roman" w:eastAsia="Times New Roman" w:hAnsi="Times New Roman"/>
                <w:sz w:val="15"/>
                <w:szCs w:val="15"/>
                <w:lang w:eastAsia="ru-RU"/>
              </w:rPr>
            </w:pPr>
            <w:r w:rsidRPr="009850FE">
              <w:rPr>
                <w:rFonts w:ascii="Times New Roman" w:eastAsia="Times New Roman" w:hAnsi="Times New Roman"/>
                <w:sz w:val="15"/>
                <w:szCs w:val="15"/>
                <w:lang w:eastAsia="ru-RU"/>
              </w:rPr>
              <w:t>119</w:t>
            </w:r>
          </w:p>
          <w:p w14:paraId="0269BF25" w14:textId="71B442DA" w:rsidR="00C87635" w:rsidRPr="009929DE" w:rsidRDefault="00C87635" w:rsidP="00C87635">
            <w:pPr>
              <w:spacing w:after="0" w:line="240" w:lineRule="auto"/>
              <w:ind w:left="-28" w:right="-28"/>
              <w:jc w:val="center"/>
              <w:rPr>
                <w:rFonts w:ascii="Times New Roman" w:eastAsia="Times New Roman" w:hAnsi="Times New Roman"/>
                <w:sz w:val="15"/>
                <w:szCs w:val="15"/>
                <w:lang w:eastAsia="ru-RU"/>
              </w:rPr>
            </w:pPr>
            <w:r w:rsidRPr="009850FE">
              <w:rPr>
                <w:rFonts w:ascii="Times New Roman" w:eastAsia="Times New Roman" w:hAnsi="Times New Roman"/>
                <w:sz w:val="15"/>
                <w:szCs w:val="15"/>
                <w:lang w:eastAsia="ru-RU"/>
              </w:rPr>
              <w:t>122</w:t>
            </w:r>
          </w:p>
        </w:tc>
        <w:tc>
          <w:tcPr>
            <w:tcW w:w="252" w:type="pct"/>
            <w:vAlign w:val="center"/>
          </w:tcPr>
          <w:p w14:paraId="2DD698C7"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189" w:type="pct"/>
            <w:vAlign w:val="center"/>
          </w:tcPr>
          <w:p w14:paraId="1CAFD5D3"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50" w:type="pct"/>
            <w:vAlign w:val="center"/>
          </w:tcPr>
          <w:p w14:paraId="20AACDBB"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39" w:type="pct"/>
            <w:vAlign w:val="center"/>
          </w:tcPr>
          <w:p w14:paraId="53A33CC0"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337" w:type="pct"/>
            <w:vAlign w:val="center"/>
          </w:tcPr>
          <w:p w14:paraId="385E65F8" w14:textId="77777777" w:rsidR="00C87635" w:rsidRPr="009929DE" w:rsidRDefault="00C87635" w:rsidP="00C87635">
            <w:pPr>
              <w:spacing w:after="0" w:line="240" w:lineRule="auto"/>
              <w:ind w:left="113" w:right="113"/>
              <w:jc w:val="center"/>
              <w:rPr>
                <w:rFonts w:ascii="Times New Roman" w:eastAsia="Times New Roman" w:hAnsi="Times New Roman"/>
                <w:sz w:val="15"/>
                <w:szCs w:val="15"/>
                <w:lang w:eastAsia="ru-RU"/>
              </w:rPr>
            </w:pPr>
          </w:p>
        </w:tc>
        <w:tc>
          <w:tcPr>
            <w:tcW w:w="218" w:type="pct"/>
            <w:vAlign w:val="center"/>
          </w:tcPr>
          <w:p w14:paraId="187ABB3B" w14:textId="77777777" w:rsidR="00C87635" w:rsidRPr="009929DE" w:rsidRDefault="00C87635" w:rsidP="00C87635">
            <w:pPr>
              <w:spacing w:after="0" w:line="240" w:lineRule="auto"/>
              <w:ind w:left="-28" w:right="-28"/>
              <w:jc w:val="center"/>
              <w:rPr>
                <w:rFonts w:ascii="Times New Roman" w:eastAsia="Times New Roman" w:hAnsi="Times New Roman"/>
                <w:sz w:val="15"/>
                <w:szCs w:val="15"/>
                <w:lang w:eastAsia="ru-RU"/>
              </w:rPr>
            </w:pPr>
          </w:p>
        </w:tc>
        <w:tc>
          <w:tcPr>
            <w:tcW w:w="339" w:type="pct"/>
            <w:vAlign w:val="center"/>
          </w:tcPr>
          <w:p w14:paraId="376D7BA2" w14:textId="321DCAF0" w:rsidR="00C87635" w:rsidRPr="009850FE" w:rsidRDefault="00C87635" w:rsidP="00C87635">
            <w:pPr>
              <w:spacing w:after="0" w:line="240" w:lineRule="auto"/>
              <w:ind w:left="113" w:right="113"/>
              <w:jc w:val="center"/>
              <w:rPr>
                <w:rFonts w:ascii="Times New Roman" w:eastAsia="Times New Roman" w:hAnsi="Times New Roman"/>
                <w:sz w:val="15"/>
                <w:szCs w:val="15"/>
                <w:lang w:eastAsia="ru-RU"/>
              </w:rPr>
            </w:pPr>
            <w:r w:rsidRPr="009850FE">
              <w:rPr>
                <w:rFonts w:ascii="Times New Roman" w:eastAsia="Times New Roman" w:hAnsi="Times New Roman"/>
                <w:sz w:val="15"/>
                <w:szCs w:val="15"/>
                <w:lang w:eastAsia="ru-RU"/>
              </w:rPr>
              <w:t>1 АЦ</w:t>
            </w:r>
          </w:p>
        </w:tc>
        <w:tc>
          <w:tcPr>
            <w:tcW w:w="212" w:type="pct"/>
            <w:vAlign w:val="center"/>
          </w:tcPr>
          <w:p w14:paraId="5BDE1C4E" w14:textId="77777777" w:rsidR="00C87635" w:rsidRDefault="00C87635" w:rsidP="00C87635">
            <w:pPr>
              <w:spacing w:after="0" w:line="240" w:lineRule="auto"/>
              <w:ind w:left="-57" w:right="-57"/>
              <w:jc w:val="center"/>
              <w:rPr>
                <w:rFonts w:ascii="Times New Roman" w:eastAsia="Times New Roman" w:hAnsi="Times New Roman"/>
                <w:sz w:val="15"/>
                <w:szCs w:val="15"/>
                <w:lang w:eastAsia="ru-RU"/>
              </w:rPr>
            </w:pPr>
            <w:r w:rsidRPr="009850FE">
              <w:rPr>
                <w:rFonts w:ascii="Times New Roman" w:eastAsia="Times New Roman" w:hAnsi="Times New Roman"/>
                <w:sz w:val="15"/>
                <w:szCs w:val="15"/>
                <w:lang w:eastAsia="ru-RU"/>
              </w:rPr>
              <w:t>149</w:t>
            </w:r>
          </w:p>
          <w:p w14:paraId="7E2CCE57" w14:textId="0C3EAF77" w:rsidR="00C87635" w:rsidRPr="009850FE" w:rsidRDefault="00C87635" w:rsidP="00C87635">
            <w:pPr>
              <w:spacing w:after="0" w:line="240" w:lineRule="auto"/>
              <w:ind w:left="-57" w:right="-57"/>
              <w:jc w:val="center"/>
              <w:rPr>
                <w:rFonts w:ascii="Times New Roman" w:eastAsia="Times New Roman" w:hAnsi="Times New Roman"/>
                <w:sz w:val="15"/>
                <w:szCs w:val="15"/>
                <w:lang w:eastAsia="ru-RU"/>
              </w:rPr>
            </w:pPr>
            <w:r w:rsidRPr="009850FE">
              <w:rPr>
                <w:rFonts w:ascii="Times New Roman" w:eastAsia="Times New Roman" w:hAnsi="Times New Roman"/>
                <w:sz w:val="15"/>
                <w:szCs w:val="15"/>
                <w:lang w:eastAsia="ru-RU"/>
              </w:rPr>
              <w:t>153</w:t>
            </w:r>
          </w:p>
        </w:tc>
        <w:tc>
          <w:tcPr>
            <w:tcW w:w="237" w:type="pct"/>
            <w:textDirection w:val="btLr"/>
            <w:vAlign w:val="center"/>
          </w:tcPr>
          <w:p w14:paraId="17F4CD4E"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185" w:type="pct"/>
            <w:textDirection w:val="btLr"/>
            <w:vAlign w:val="center"/>
          </w:tcPr>
          <w:p w14:paraId="2574D9D1"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410" w:type="pct"/>
            <w:vAlign w:val="center"/>
          </w:tcPr>
          <w:p w14:paraId="0ED4EE69" w14:textId="77777777" w:rsidR="00C87635" w:rsidRPr="009929DE" w:rsidRDefault="00C87635" w:rsidP="00C87635">
            <w:pPr>
              <w:spacing w:after="0" w:line="240" w:lineRule="auto"/>
              <w:jc w:val="center"/>
              <w:rPr>
                <w:rFonts w:ascii="Times New Roman" w:eastAsia="Times New Roman" w:hAnsi="Times New Roman"/>
                <w:sz w:val="16"/>
                <w:szCs w:val="16"/>
                <w:lang w:eastAsia="ru-RU"/>
              </w:rPr>
            </w:pPr>
          </w:p>
        </w:tc>
      </w:tr>
      <w:tr w:rsidR="00C87635" w:rsidRPr="009929DE" w14:paraId="5F7D5017" w14:textId="77777777" w:rsidTr="003168AF">
        <w:trPr>
          <w:cantSplit/>
          <w:trHeight w:val="57"/>
          <w:tblHeader/>
        </w:trPr>
        <w:tc>
          <w:tcPr>
            <w:tcW w:w="580" w:type="pct"/>
            <w:vMerge/>
          </w:tcPr>
          <w:p w14:paraId="518E3048" w14:textId="77777777" w:rsidR="00C87635" w:rsidRPr="009929DE" w:rsidRDefault="00C87635" w:rsidP="00C87635">
            <w:pPr>
              <w:spacing w:after="0" w:line="240" w:lineRule="auto"/>
              <w:ind w:left="-28" w:right="-28"/>
              <w:rPr>
                <w:rFonts w:ascii="Times New Roman" w:eastAsia="Times New Roman" w:hAnsi="Times New Roman"/>
                <w:sz w:val="15"/>
                <w:szCs w:val="15"/>
                <w:lang w:eastAsia="ru-RU"/>
              </w:rPr>
            </w:pPr>
          </w:p>
        </w:tc>
        <w:tc>
          <w:tcPr>
            <w:tcW w:w="882" w:type="pct"/>
            <w:vAlign w:val="center"/>
          </w:tcPr>
          <w:p w14:paraId="56DF24B4" w14:textId="54FB2B0D" w:rsidR="00C87635" w:rsidRPr="009929DE" w:rsidRDefault="00C87635" w:rsidP="00C87635">
            <w:pPr>
              <w:spacing w:after="0" w:line="240" w:lineRule="auto"/>
              <w:ind w:left="-28" w:right="-28"/>
              <w:rPr>
                <w:rFonts w:ascii="Times New Roman" w:eastAsia="Times New Roman" w:hAnsi="Times New Roman"/>
                <w:sz w:val="16"/>
                <w:szCs w:val="16"/>
                <w:lang w:eastAsia="ru-RU"/>
              </w:rPr>
            </w:pPr>
            <w:r w:rsidRPr="009205A4">
              <w:rPr>
                <w:rFonts w:ascii="Times New Roman" w:eastAsia="Times New Roman" w:hAnsi="Times New Roman"/>
                <w:sz w:val="15"/>
                <w:szCs w:val="15"/>
                <w:lang w:eastAsia="ru-RU"/>
              </w:rPr>
              <w:t xml:space="preserve">ОПИ 2 </w:t>
            </w:r>
            <w:r>
              <w:rPr>
                <w:rFonts w:ascii="Times New Roman" w:eastAsia="Times New Roman" w:hAnsi="Times New Roman"/>
                <w:sz w:val="15"/>
                <w:szCs w:val="15"/>
                <w:lang w:eastAsia="ru-RU"/>
              </w:rPr>
              <w:t>«</w:t>
            </w:r>
            <w:r w:rsidRPr="009205A4">
              <w:rPr>
                <w:rFonts w:ascii="Times New Roman" w:eastAsia="Times New Roman" w:hAnsi="Times New Roman"/>
                <w:sz w:val="15"/>
                <w:szCs w:val="15"/>
                <w:lang w:eastAsia="ru-RU"/>
              </w:rPr>
              <w:t>Западный</w:t>
            </w:r>
            <w:r>
              <w:rPr>
                <w:rFonts w:ascii="Times New Roman" w:eastAsia="Times New Roman" w:hAnsi="Times New Roman"/>
                <w:sz w:val="15"/>
                <w:szCs w:val="15"/>
                <w:lang w:eastAsia="ru-RU"/>
              </w:rPr>
              <w:t>»</w:t>
            </w:r>
            <w:r w:rsidRPr="009205A4">
              <w:rPr>
                <w:rFonts w:ascii="Times New Roman" w:eastAsia="Times New Roman" w:hAnsi="Times New Roman"/>
                <w:sz w:val="15"/>
                <w:szCs w:val="15"/>
                <w:lang w:eastAsia="ru-RU"/>
              </w:rPr>
              <w:t xml:space="preserve"> 2 ПСО ФПС ГПС</w:t>
            </w:r>
            <w:r>
              <w:rPr>
                <w:rFonts w:ascii="Times New Roman" w:eastAsia="Times New Roman" w:hAnsi="Times New Roman"/>
                <w:sz w:val="15"/>
                <w:szCs w:val="15"/>
                <w:lang w:eastAsia="ru-RU"/>
              </w:rPr>
              <w:t xml:space="preserve"> </w:t>
            </w:r>
            <w:r w:rsidRPr="009205A4">
              <w:rPr>
                <w:rFonts w:ascii="Times New Roman" w:eastAsia="Times New Roman" w:hAnsi="Times New Roman"/>
                <w:sz w:val="15"/>
                <w:szCs w:val="15"/>
                <w:lang w:eastAsia="ru-RU"/>
              </w:rPr>
              <w:t>ГУ</w:t>
            </w:r>
            <w:r>
              <w:rPr>
                <w:rFonts w:ascii="Times New Roman" w:eastAsia="Times New Roman" w:hAnsi="Times New Roman"/>
                <w:sz w:val="15"/>
                <w:szCs w:val="15"/>
                <w:lang w:eastAsia="ru-RU"/>
              </w:rPr>
              <w:t xml:space="preserve"> </w:t>
            </w:r>
            <w:r w:rsidRPr="009205A4">
              <w:rPr>
                <w:rFonts w:ascii="Times New Roman" w:eastAsia="Times New Roman" w:hAnsi="Times New Roman"/>
                <w:sz w:val="15"/>
                <w:szCs w:val="15"/>
                <w:lang w:eastAsia="ru-RU"/>
              </w:rPr>
              <w:t>МЧС России по Красноярскому краю г. Ачинск</w:t>
            </w:r>
          </w:p>
        </w:tc>
        <w:tc>
          <w:tcPr>
            <w:tcW w:w="481" w:type="pct"/>
            <w:vAlign w:val="center"/>
          </w:tcPr>
          <w:p w14:paraId="498FF278" w14:textId="50125520" w:rsidR="00C87635" w:rsidRPr="009929DE" w:rsidRDefault="00C87635" w:rsidP="00C87635">
            <w:pPr>
              <w:spacing w:after="0" w:line="240" w:lineRule="auto"/>
              <w:jc w:val="center"/>
              <w:rPr>
                <w:rFonts w:ascii="Times New Roman" w:eastAsia="Times New Roman" w:hAnsi="Times New Roman"/>
                <w:sz w:val="16"/>
                <w:szCs w:val="16"/>
                <w:lang w:eastAsia="ru-RU"/>
              </w:rPr>
            </w:pPr>
            <w:r w:rsidRPr="009929DE">
              <w:rPr>
                <w:rFonts w:ascii="Times New Roman" w:eastAsia="Times New Roman" w:hAnsi="Times New Roman"/>
                <w:sz w:val="15"/>
                <w:szCs w:val="15"/>
                <w:lang w:eastAsia="ru-RU"/>
              </w:rPr>
              <w:t>(391-50) 5-29-00</w:t>
            </w:r>
          </w:p>
        </w:tc>
        <w:tc>
          <w:tcPr>
            <w:tcW w:w="188" w:type="pct"/>
            <w:vAlign w:val="center"/>
          </w:tcPr>
          <w:p w14:paraId="6A589693" w14:textId="6087506B" w:rsidR="00C87635" w:rsidRPr="009929DE" w:rsidRDefault="00C87635" w:rsidP="00C87635">
            <w:pPr>
              <w:spacing w:after="0" w:line="240" w:lineRule="auto"/>
              <w:ind w:left="-28" w:right="-28"/>
              <w:jc w:val="center"/>
              <w:rPr>
                <w:rFonts w:ascii="Times New Roman" w:eastAsia="Times New Roman" w:hAnsi="Times New Roman"/>
                <w:sz w:val="15"/>
                <w:szCs w:val="15"/>
                <w:lang w:eastAsia="ru-RU"/>
              </w:rPr>
            </w:pPr>
            <w:r w:rsidRPr="009929DE">
              <w:rPr>
                <w:rFonts w:ascii="Times New Roman" w:eastAsia="Times New Roman" w:hAnsi="Times New Roman"/>
                <w:sz w:val="15"/>
                <w:szCs w:val="15"/>
                <w:lang w:eastAsia="ru-RU"/>
              </w:rPr>
              <w:t>17</w:t>
            </w:r>
            <w:r>
              <w:rPr>
                <w:rFonts w:ascii="Times New Roman" w:eastAsia="Times New Roman" w:hAnsi="Times New Roman"/>
                <w:sz w:val="15"/>
                <w:szCs w:val="15"/>
                <w:lang w:eastAsia="ru-RU"/>
              </w:rPr>
              <w:t>1</w:t>
            </w:r>
          </w:p>
          <w:p w14:paraId="3255C0B5" w14:textId="7DB7D2ED" w:rsidR="00C87635" w:rsidRPr="009929DE" w:rsidRDefault="00C87635" w:rsidP="00C87635">
            <w:pPr>
              <w:spacing w:after="0" w:line="240" w:lineRule="auto"/>
              <w:jc w:val="center"/>
              <w:rPr>
                <w:rFonts w:ascii="Times New Roman" w:eastAsia="Times New Roman" w:hAnsi="Times New Roman"/>
                <w:sz w:val="16"/>
                <w:szCs w:val="16"/>
                <w:lang w:eastAsia="ru-RU"/>
              </w:rPr>
            </w:pPr>
            <w:r w:rsidRPr="009929DE">
              <w:rPr>
                <w:rFonts w:ascii="Times New Roman" w:eastAsia="Times New Roman" w:hAnsi="Times New Roman"/>
                <w:sz w:val="15"/>
                <w:szCs w:val="15"/>
                <w:lang w:eastAsia="ru-RU"/>
              </w:rPr>
              <w:t>1</w:t>
            </w:r>
            <w:r>
              <w:rPr>
                <w:rFonts w:ascii="Times New Roman" w:eastAsia="Times New Roman" w:hAnsi="Times New Roman"/>
                <w:sz w:val="15"/>
                <w:szCs w:val="15"/>
                <w:lang w:eastAsia="ru-RU"/>
              </w:rPr>
              <w:t>74</w:t>
            </w:r>
          </w:p>
        </w:tc>
        <w:tc>
          <w:tcPr>
            <w:tcW w:w="252" w:type="pct"/>
            <w:vAlign w:val="center"/>
          </w:tcPr>
          <w:p w14:paraId="1ECEB4CD"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189" w:type="pct"/>
            <w:vAlign w:val="center"/>
          </w:tcPr>
          <w:p w14:paraId="7AFAD62A"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50" w:type="pct"/>
            <w:vAlign w:val="center"/>
          </w:tcPr>
          <w:p w14:paraId="03F70438"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39" w:type="pct"/>
            <w:vAlign w:val="center"/>
          </w:tcPr>
          <w:p w14:paraId="36698EAB"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337" w:type="pct"/>
            <w:vAlign w:val="center"/>
          </w:tcPr>
          <w:p w14:paraId="0A93040D"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218" w:type="pct"/>
            <w:vAlign w:val="center"/>
          </w:tcPr>
          <w:p w14:paraId="450F169A"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339" w:type="pct"/>
            <w:vAlign w:val="center"/>
          </w:tcPr>
          <w:p w14:paraId="753FB603" w14:textId="72CD5C03" w:rsidR="00C87635" w:rsidRPr="009929DE" w:rsidRDefault="00C87635" w:rsidP="00C87635">
            <w:pPr>
              <w:widowControl w:val="0"/>
              <w:autoSpaceDE w:val="0"/>
              <w:autoSpaceDN w:val="0"/>
              <w:adjustRightInd w:val="0"/>
              <w:spacing w:after="0" w:line="240" w:lineRule="auto"/>
              <w:ind w:left="-28" w:right="-28"/>
              <w:jc w:val="center"/>
              <w:rPr>
                <w:rFonts w:ascii="Times New Roman" w:eastAsia="Times New Roman" w:hAnsi="Times New Roman"/>
                <w:sz w:val="15"/>
                <w:szCs w:val="15"/>
                <w:lang w:eastAsia="ru-RU"/>
              </w:rPr>
            </w:pPr>
            <w:r w:rsidRPr="009929DE">
              <w:rPr>
                <w:rFonts w:ascii="Times New Roman" w:eastAsia="Times New Roman" w:hAnsi="Times New Roman"/>
                <w:sz w:val="15"/>
                <w:szCs w:val="15"/>
                <w:lang w:eastAsia="ru-RU"/>
              </w:rPr>
              <w:t>1АЦ</w:t>
            </w:r>
          </w:p>
          <w:p w14:paraId="6EE2EE67" w14:textId="283678CB"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5"/>
                <w:szCs w:val="15"/>
                <w:lang w:eastAsia="ru-RU"/>
              </w:rPr>
              <w:t>ПНС, АР</w:t>
            </w:r>
          </w:p>
        </w:tc>
        <w:tc>
          <w:tcPr>
            <w:tcW w:w="212" w:type="pct"/>
            <w:vAlign w:val="center"/>
          </w:tcPr>
          <w:p w14:paraId="4CC4C635" w14:textId="77777777" w:rsidR="00C87635" w:rsidRPr="009929DE" w:rsidRDefault="00C87635" w:rsidP="00C87635">
            <w:pPr>
              <w:spacing w:after="0" w:line="240" w:lineRule="auto"/>
              <w:ind w:left="-28" w:right="-28"/>
              <w:jc w:val="center"/>
              <w:rPr>
                <w:rFonts w:ascii="Times New Roman" w:eastAsia="Times New Roman" w:hAnsi="Times New Roman"/>
                <w:sz w:val="15"/>
                <w:szCs w:val="15"/>
                <w:lang w:eastAsia="ru-RU"/>
              </w:rPr>
            </w:pPr>
            <w:r w:rsidRPr="009929DE">
              <w:rPr>
                <w:rFonts w:ascii="Times New Roman" w:eastAsia="Times New Roman" w:hAnsi="Times New Roman"/>
                <w:sz w:val="15"/>
                <w:szCs w:val="15"/>
                <w:lang w:eastAsia="ru-RU"/>
              </w:rPr>
              <w:t>305</w:t>
            </w:r>
          </w:p>
          <w:p w14:paraId="12E0EB2B" w14:textId="33F4BD84"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r w:rsidRPr="009929DE">
              <w:rPr>
                <w:rFonts w:ascii="Times New Roman" w:eastAsia="Times New Roman" w:hAnsi="Times New Roman"/>
                <w:sz w:val="15"/>
                <w:szCs w:val="15"/>
                <w:lang w:eastAsia="ru-RU"/>
              </w:rPr>
              <w:t>313</w:t>
            </w:r>
          </w:p>
        </w:tc>
        <w:tc>
          <w:tcPr>
            <w:tcW w:w="237" w:type="pct"/>
            <w:textDirection w:val="btLr"/>
            <w:vAlign w:val="center"/>
          </w:tcPr>
          <w:p w14:paraId="59AA8CF0"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185" w:type="pct"/>
            <w:textDirection w:val="btLr"/>
            <w:vAlign w:val="center"/>
          </w:tcPr>
          <w:p w14:paraId="7EEDB57D" w14:textId="77777777" w:rsidR="00C87635" w:rsidRPr="009929DE" w:rsidRDefault="00C87635" w:rsidP="00C87635">
            <w:pPr>
              <w:spacing w:after="0" w:line="240" w:lineRule="auto"/>
              <w:ind w:left="113" w:right="113"/>
              <w:jc w:val="center"/>
              <w:rPr>
                <w:rFonts w:ascii="Times New Roman" w:eastAsia="Times New Roman" w:hAnsi="Times New Roman"/>
                <w:sz w:val="16"/>
                <w:szCs w:val="16"/>
                <w:lang w:eastAsia="ru-RU"/>
              </w:rPr>
            </w:pPr>
          </w:p>
        </w:tc>
        <w:tc>
          <w:tcPr>
            <w:tcW w:w="410" w:type="pct"/>
            <w:vAlign w:val="center"/>
          </w:tcPr>
          <w:p w14:paraId="0058889B" w14:textId="77777777" w:rsidR="00C87635" w:rsidRPr="009929DE" w:rsidRDefault="00C87635" w:rsidP="00C87635">
            <w:pPr>
              <w:spacing w:after="0" w:line="240" w:lineRule="auto"/>
              <w:jc w:val="center"/>
              <w:rPr>
                <w:rFonts w:ascii="Times New Roman" w:eastAsia="Times New Roman" w:hAnsi="Times New Roman"/>
                <w:sz w:val="16"/>
                <w:szCs w:val="16"/>
                <w:lang w:eastAsia="ru-RU"/>
              </w:rPr>
            </w:pPr>
          </w:p>
        </w:tc>
      </w:tr>
    </w:tbl>
    <w:p w14:paraId="4A16D0A9" w14:textId="77777777" w:rsidR="00B662A1" w:rsidRPr="009929DE" w:rsidRDefault="00B662A1" w:rsidP="00B662A1">
      <w:pPr>
        <w:spacing w:after="0" w:line="240" w:lineRule="auto"/>
        <w:ind w:left="-6" w:right="-6"/>
        <w:jc w:val="center"/>
        <w:rPr>
          <w:rFonts w:ascii="Times New Roman" w:eastAsia="Times New Roman" w:hAnsi="Times New Roman"/>
          <w:sz w:val="15"/>
          <w:szCs w:val="15"/>
          <w:lang w:eastAsia="ru-RU"/>
        </w:rPr>
        <w:sectPr w:rsidR="00B662A1" w:rsidRPr="009929DE" w:rsidSect="008674BF">
          <w:headerReference w:type="even" r:id="rId22"/>
          <w:headerReference w:type="default" r:id="rId23"/>
          <w:footerReference w:type="default" r:id="rId24"/>
          <w:headerReference w:type="first" r:id="rId25"/>
          <w:pgSz w:w="16839" w:h="11907" w:orient="landscape" w:code="9"/>
          <w:pgMar w:top="1134" w:right="851" w:bottom="1134" w:left="1418" w:header="426" w:footer="709" w:gutter="0"/>
          <w:cols w:space="708"/>
          <w:docGrid w:linePitch="360"/>
        </w:sectPr>
      </w:pPr>
    </w:p>
    <w:p w14:paraId="31E9631B" w14:textId="33712344" w:rsidR="00C001E7" w:rsidRPr="009929DE" w:rsidRDefault="00C001E7" w:rsidP="00C001E7">
      <w:pPr>
        <w:spacing w:after="0" w:line="240" w:lineRule="auto"/>
        <w:ind w:firstLine="709"/>
        <w:jc w:val="both"/>
        <w:rPr>
          <w:rFonts w:ascii="Times New Roman" w:hAnsi="Times New Roman"/>
          <w:sz w:val="28"/>
          <w:szCs w:val="28"/>
        </w:rPr>
      </w:pPr>
      <w:r w:rsidRPr="009929DE">
        <w:rPr>
          <w:rFonts w:ascii="Times New Roman" w:hAnsi="Times New Roman"/>
          <w:sz w:val="28"/>
          <w:szCs w:val="28"/>
        </w:rPr>
        <w:lastRenderedPageBreak/>
        <w:t xml:space="preserve">Согласно Методическим рекомендациям органам местного самоуправления по реализации Федерального закона от 06.10.2003 № 131-ФЗ «Об общих принципах местного самоуправления в Российской Федерации» в области гражданской обороны, защиты населения и территорий от чрезвычайных ситуаций, обеспечения пожарной безопасности и безопасности людей на водных объектах, утверждённых МЧС России: размещение пожарных депо определяется исходя из условия, что время прибытия первого подразделения к месту вызова в сельских поселениях не должно превышать 20 минут. </w:t>
      </w:r>
      <w:r w:rsidR="001839DF" w:rsidRPr="009929DE">
        <w:rPr>
          <w:rFonts w:ascii="Times New Roman" w:hAnsi="Times New Roman"/>
          <w:sz w:val="28"/>
          <w:szCs w:val="28"/>
        </w:rPr>
        <w:t>В связи с наличием на территории сельского совета ПЧ-391 КГКУ «Противопожарная охрана Красноярского края», данный норматив выдержан.</w:t>
      </w:r>
    </w:p>
    <w:p w14:paraId="618BDA66" w14:textId="6FC59120" w:rsidR="00C001E7" w:rsidRPr="009929DE" w:rsidRDefault="00C001E7" w:rsidP="00206165">
      <w:pPr>
        <w:spacing w:after="0" w:line="240" w:lineRule="auto"/>
        <w:ind w:firstLine="709"/>
        <w:jc w:val="both"/>
        <w:rPr>
          <w:rFonts w:ascii="Times New Roman" w:hAnsi="Times New Roman"/>
          <w:sz w:val="28"/>
          <w:szCs w:val="28"/>
        </w:rPr>
      </w:pPr>
      <w:r w:rsidRPr="009929DE">
        <w:rPr>
          <w:rFonts w:ascii="Times New Roman" w:hAnsi="Times New Roman"/>
          <w:sz w:val="28"/>
          <w:szCs w:val="28"/>
        </w:rPr>
        <w:t>Дополнительными мерами по сокращению времени прибытия сил и средств пожаротушения к месту ЧС будут следующие:</w:t>
      </w:r>
    </w:p>
    <w:p w14:paraId="4D4661DB" w14:textId="77777777" w:rsidR="00C001E7" w:rsidRPr="009929DE" w:rsidRDefault="00C001E7" w:rsidP="00C001E7">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своевременный ремонт дорожного покрытия;</w:t>
      </w:r>
    </w:p>
    <w:p w14:paraId="2024F07E" w14:textId="77777777" w:rsidR="00C001E7" w:rsidRPr="009929DE" w:rsidRDefault="00C001E7" w:rsidP="00C001E7">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обновление парка спецмашин;</w:t>
      </w:r>
    </w:p>
    <w:p w14:paraId="442AD4C2" w14:textId="77777777" w:rsidR="00C001E7" w:rsidRPr="009929DE" w:rsidRDefault="00C001E7" w:rsidP="00C001E7">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оборудование объектов раннего обнаружения и тушения пожара.</w:t>
      </w:r>
    </w:p>
    <w:p w14:paraId="6379A764" w14:textId="2D8496DB" w:rsidR="004E0426" w:rsidRPr="009929DE"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Структурно, система обеспечения пожарной безопасности в себя:</w:t>
      </w:r>
    </w:p>
    <w:p w14:paraId="4D17A043" w14:textId="77777777" w:rsidR="004E0426" w:rsidRPr="009929DE" w:rsidRDefault="004E0426" w:rsidP="00853356">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систему предотвращения пожара;</w:t>
      </w:r>
    </w:p>
    <w:p w14:paraId="1E6C0AA0" w14:textId="77777777" w:rsidR="004E0426" w:rsidRPr="009929DE" w:rsidRDefault="004E0426" w:rsidP="00853356">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систему противопожарной защиты;</w:t>
      </w:r>
    </w:p>
    <w:p w14:paraId="31E05F43" w14:textId="77777777" w:rsidR="004E0426" w:rsidRPr="009929DE" w:rsidRDefault="004E0426" w:rsidP="00853356">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комплекс организационно-технических мероприятий по обеспечению пожарной безопасности.</w:t>
      </w:r>
    </w:p>
    <w:p w14:paraId="07B35D98" w14:textId="77777777" w:rsidR="004E0426" w:rsidRPr="009929DE"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Целью создания систем предотвращения пожаров является исключение условий возникновения пожаров на территории поселения.</w:t>
      </w:r>
    </w:p>
    <w:p w14:paraId="071A31F1" w14:textId="64183524" w:rsidR="004E0426" w:rsidRPr="009929DE"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Градостроительные (проектные) ограничения (предложения) при размещении объектов капитального строительства в том числе и в части обеспечения противопожарной защиты представлены в разд. 5.</w:t>
      </w:r>
      <w:r w:rsidR="001839DF" w:rsidRPr="009929DE">
        <w:rPr>
          <w:rFonts w:ascii="Times New Roman" w:eastAsia="Times New Roman" w:hAnsi="Times New Roman"/>
          <w:color w:val="000000"/>
          <w:sz w:val="28"/>
          <w:szCs w:val="28"/>
          <w:lang w:eastAsia="ru-RU"/>
        </w:rPr>
        <w:t>8</w:t>
      </w:r>
      <w:r w:rsidRPr="009929DE">
        <w:rPr>
          <w:rFonts w:ascii="Times New Roman" w:eastAsia="Times New Roman" w:hAnsi="Times New Roman"/>
          <w:color w:val="000000"/>
          <w:sz w:val="28"/>
          <w:szCs w:val="28"/>
          <w:lang w:eastAsia="ru-RU"/>
        </w:rPr>
        <w:t>.6.</w:t>
      </w:r>
    </w:p>
    <w:p w14:paraId="12FA93FD" w14:textId="3110F4E8" w:rsidR="004738E5" w:rsidRPr="009929DE" w:rsidRDefault="004738E5" w:rsidP="004738E5">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Из всего комплекса </w:t>
      </w:r>
      <w:r w:rsidR="00AE2554" w:rsidRPr="009929DE">
        <w:rPr>
          <w:rFonts w:ascii="Times New Roman" w:hAnsi="Times New Roman"/>
          <w:sz w:val="28"/>
          <w:szCs w:val="28"/>
        </w:rPr>
        <w:t>мер,</w:t>
      </w:r>
      <w:r w:rsidRPr="009929DE">
        <w:rPr>
          <w:rFonts w:ascii="Times New Roman" w:hAnsi="Times New Roman"/>
          <w:sz w:val="28"/>
          <w:szCs w:val="28"/>
        </w:rPr>
        <w:t xml:space="preserve"> направленных на создании системы предотвращения пожаров, для </w:t>
      </w:r>
      <w:r w:rsidR="00916A10" w:rsidRPr="009929DE">
        <w:rPr>
          <w:rFonts w:ascii="Times New Roman" w:hAnsi="Times New Roman"/>
          <w:sz w:val="28"/>
          <w:szCs w:val="28"/>
        </w:rPr>
        <w:t>МО «</w:t>
      </w:r>
      <w:proofErr w:type="spellStart"/>
      <w:r w:rsidR="00916A10" w:rsidRPr="009929DE">
        <w:rPr>
          <w:rFonts w:ascii="Times New Roman" w:hAnsi="Times New Roman"/>
          <w:sz w:val="28"/>
          <w:szCs w:val="28"/>
        </w:rPr>
        <w:t>Озероучумский</w:t>
      </w:r>
      <w:proofErr w:type="spellEnd"/>
      <w:r w:rsidR="00916A10" w:rsidRPr="009929DE">
        <w:rPr>
          <w:rFonts w:ascii="Times New Roman" w:hAnsi="Times New Roman"/>
          <w:sz w:val="28"/>
          <w:szCs w:val="28"/>
        </w:rPr>
        <w:t xml:space="preserve"> сельсовет»</w:t>
      </w:r>
      <w:r w:rsidR="00AE2CF8" w:rsidRPr="009929DE">
        <w:rPr>
          <w:rFonts w:ascii="Times New Roman" w:hAnsi="Times New Roman"/>
          <w:sz w:val="28"/>
          <w:szCs w:val="28"/>
        </w:rPr>
        <w:t xml:space="preserve"> </w:t>
      </w:r>
      <w:r w:rsidRPr="009929DE">
        <w:rPr>
          <w:rFonts w:ascii="Times New Roman" w:hAnsi="Times New Roman"/>
          <w:sz w:val="28"/>
          <w:szCs w:val="28"/>
        </w:rPr>
        <w:t>наиболее актуальными являются следующие:</w:t>
      </w:r>
    </w:p>
    <w:p w14:paraId="320C158C" w14:textId="77777777" w:rsidR="004738E5" w:rsidRPr="009929DE" w:rsidRDefault="004738E5" w:rsidP="00853356">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применение негорючих веществ и материалов при строительстве и ремонте зданий и сооружений;</w:t>
      </w:r>
    </w:p>
    <w:p w14:paraId="14A35E06" w14:textId="77777777" w:rsidR="004738E5" w:rsidRPr="009929DE" w:rsidRDefault="004738E5" w:rsidP="00853356">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использование наиболее безопасных способов размещения горючих веществ, а также материалов, взаимодействие которых друг с другом приводит к образованию горючей среды;</w:t>
      </w:r>
    </w:p>
    <w:p w14:paraId="5A5ACE91" w14:textId="77777777" w:rsidR="004738E5" w:rsidRPr="009929DE" w:rsidRDefault="004738E5" w:rsidP="00853356">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 xml:space="preserve">устройство молниезащиты зданий, сооружений, строений и оборудования на территории </w:t>
      </w:r>
      <w:r w:rsidR="003010A1" w:rsidRPr="009929DE">
        <w:rPr>
          <w:rFonts w:ascii="Times New Roman" w:hAnsi="Times New Roman"/>
          <w:sz w:val="28"/>
          <w:szCs w:val="28"/>
        </w:rPr>
        <w:t>муниципального образования</w:t>
      </w:r>
      <w:r w:rsidRPr="009929DE">
        <w:rPr>
          <w:rFonts w:ascii="Times New Roman" w:hAnsi="Times New Roman"/>
          <w:sz w:val="28"/>
          <w:szCs w:val="28"/>
        </w:rPr>
        <w:t>.</w:t>
      </w:r>
    </w:p>
    <w:p w14:paraId="68B367F7" w14:textId="77777777" w:rsidR="004738E5" w:rsidRPr="009929DE" w:rsidRDefault="004738E5" w:rsidP="004738E5">
      <w:pPr>
        <w:spacing w:after="0" w:line="240" w:lineRule="auto"/>
        <w:ind w:firstLine="709"/>
        <w:jc w:val="both"/>
        <w:rPr>
          <w:rFonts w:ascii="Times New Roman" w:hAnsi="Times New Roman"/>
          <w:sz w:val="28"/>
          <w:szCs w:val="28"/>
        </w:rPr>
      </w:pPr>
      <w:r w:rsidRPr="009929DE">
        <w:rPr>
          <w:rFonts w:ascii="Times New Roman" w:hAnsi="Times New Roman"/>
          <w:sz w:val="28"/>
          <w:szCs w:val="28"/>
        </w:rPr>
        <w:t>Целью создания систем противопожарной защиты является защита людей и имущества от воздействия опасных факторов пожара и (или) ограничение его последствий.</w:t>
      </w:r>
    </w:p>
    <w:p w14:paraId="45A86006" w14:textId="681A664F" w:rsidR="004738E5" w:rsidRPr="009929DE" w:rsidRDefault="004738E5" w:rsidP="004738E5">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Защита людей и имущества от воздействия опасных факторов пожара на территории </w:t>
      </w:r>
      <w:r w:rsidR="001839DF" w:rsidRPr="009929DE">
        <w:rPr>
          <w:rFonts w:ascii="Times New Roman" w:hAnsi="Times New Roman"/>
          <w:sz w:val="28"/>
          <w:szCs w:val="28"/>
        </w:rPr>
        <w:t>МО «</w:t>
      </w:r>
      <w:proofErr w:type="spellStart"/>
      <w:r w:rsidR="001839DF" w:rsidRPr="009929DE">
        <w:rPr>
          <w:rFonts w:ascii="Times New Roman" w:hAnsi="Times New Roman"/>
          <w:sz w:val="28"/>
          <w:szCs w:val="28"/>
        </w:rPr>
        <w:t>Озероучумский</w:t>
      </w:r>
      <w:proofErr w:type="spellEnd"/>
      <w:r w:rsidR="001839DF" w:rsidRPr="009929DE">
        <w:rPr>
          <w:rFonts w:ascii="Times New Roman" w:hAnsi="Times New Roman"/>
          <w:sz w:val="28"/>
          <w:szCs w:val="28"/>
        </w:rPr>
        <w:t xml:space="preserve"> сельсовет»</w:t>
      </w:r>
      <w:r w:rsidR="00904BF4" w:rsidRPr="009929DE">
        <w:rPr>
          <w:rFonts w:ascii="Times New Roman" w:hAnsi="Times New Roman"/>
          <w:sz w:val="28"/>
          <w:szCs w:val="28"/>
        </w:rPr>
        <w:t xml:space="preserve"> </w:t>
      </w:r>
      <w:r w:rsidRPr="009929DE">
        <w:rPr>
          <w:rFonts w:ascii="Times New Roman" w:hAnsi="Times New Roman"/>
          <w:sz w:val="28"/>
          <w:szCs w:val="28"/>
        </w:rPr>
        <w:t>может обеспечиваться следующими способами:</w:t>
      </w:r>
    </w:p>
    <w:p w14:paraId="6778923B" w14:textId="77777777" w:rsidR="004738E5" w:rsidRPr="009929DE" w:rsidRDefault="004738E5" w:rsidP="004738E5">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устройство эвакуационных путей, удовлетворяющих требованиям безопасной эвакуации людей при пожаре;</w:t>
      </w:r>
    </w:p>
    <w:p w14:paraId="178EC949" w14:textId="77777777" w:rsidR="004738E5" w:rsidRPr="009929DE" w:rsidRDefault="004738E5" w:rsidP="004738E5">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lastRenderedPageBreak/>
        <w:t>устройство систем обнаружения пожара (пожарной сигнализации), оповещения и управления эвакуацией людей при пожаре;</w:t>
      </w:r>
    </w:p>
    <w:p w14:paraId="5BCCC5EB" w14:textId="77777777" w:rsidR="004738E5" w:rsidRPr="009929DE" w:rsidRDefault="004738E5" w:rsidP="004738E5">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применение огнезащитных составов (в том числе огнезащитных красок) и строительных материалов для повышения пределов огнестойкости строительных конструкций;</w:t>
      </w:r>
    </w:p>
    <w:p w14:paraId="59D19E63" w14:textId="77777777" w:rsidR="004738E5" w:rsidRPr="009929DE" w:rsidRDefault="004738E5" w:rsidP="004738E5">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применение первичных средств пожаротушения;</w:t>
      </w:r>
    </w:p>
    <w:p w14:paraId="59B629E2" w14:textId="77777777" w:rsidR="004738E5" w:rsidRPr="009929DE" w:rsidRDefault="004738E5" w:rsidP="004738E5">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организация деятельности подразделений пожарной охраны.</w:t>
      </w:r>
    </w:p>
    <w:p w14:paraId="3C71AED9" w14:textId="77777777" w:rsidR="004738E5" w:rsidRPr="009929DE" w:rsidRDefault="004738E5" w:rsidP="004738E5">
      <w:pPr>
        <w:spacing w:after="0" w:line="240" w:lineRule="auto"/>
        <w:ind w:firstLine="709"/>
        <w:jc w:val="both"/>
        <w:rPr>
          <w:rFonts w:ascii="Times New Roman" w:hAnsi="Times New Roman"/>
          <w:sz w:val="28"/>
          <w:szCs w:val="28"/>
        </w:rPr>
      </w:pPr>
      <w:r w:rsidRPr="009929DE">
        <w:rPr>
          <w:rFonts w:ascii="Times New Roman" w:hAnsi="Times New Roman"/>
          <w:sz w:val="28"/>
          <w:szCs w:val="28"/>
        </w:rPr>
        <w:t>Для обеспечения безопасной эвакуации людей должно быть:</w:t>
      </w:r>
    </w:p>
    <w:p w14:paraId="704D9C50" w14:textId="77777777" w:rsidR="004738E5" w:rsidRPr="009929DE" w:rsidRDefault="004738E5" w:rsidP="004738E5">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установлено необходимое количество, размеры и соответствующее конструктивное исполнение эвакуационных путей и эвакуационных выходов;</w:t>
      </w:r>
    </w:p>
    <w:p w14:paraId="6C728EF6" w14:textId="77777777" w:rsidR="004738E5" w:rsidRPr="009929DE" w:rsidRDefault="004738E5" w:rsidP="004738E5">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обеспечено беспрепятственное движение людей по эвакуационным путям и через эвакуационные выходы;</w:t>
      </w:r>
    </w:p>
    <w:p w14:paraId="01E374C6" w14:textId="77777777" w:rsidR="004738E5" w:rsidRPr="009929DE" w:rsidRDefault="004738E5" w:rsidP="004738E5">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организовано оповещение и управление движением людей по эвакуационным путям (в том числе с использованием световых указателей, звукового и речевого оповещения).</w:t>
      </w:r>
    </w:p>
    <w:p w14:paraId="0E0377B8" w14:textId="77777777" w:rsidR="004738E5" w:rsidRPr="009929DE" w:rsidRDefault="004738E5" w:rsidP="004738E5">
      <w:pPr>
        <w:spacing w:after="0" w:line="240" w:lineRule="auto"/>
        <w:ind w:firstLine="709"/>
        <w:jc w:val="both"/>
        <w:rPr>
          <w:rFonts w:ascii="Times New Roman" w:hAnsi="Times New Roman"/>
          <w:sz w:val="28"/>
          <w:szCs w:val="28"/>
        </w:rPr>
      </w:pPr>
      <w:r w:rsidRPr="009929DE">
        <w:rPr>
          <w:rFonts w:ascii="Times New Roman" w:hAnsi="Times New Roman"/>
          <w:sz w:val="28"/>
          <w:szCs w:val="28"/>
        </w:rPr>
        <w:t>Системы обнаружения пожара (установки и системы пожарной сигнализации), оповещения и управления эвакуацией людей при пожаре должны обеспечивать автоматическое обнаружение пожара за время, необходимое для включения систем оповещения о пожаре в целях организации безопасной эвакуации людей.</w:t>
      </w:r>
    </w:p>
    <w:p w14:paraId="361492A2" w14:textId="4A367840" w:rsidR="004738E5" w:rsidRPr="009929DE" w:rsidRDefault="004738E5" w:rsidP="004738E5">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Системы пожарной сигнализации, оповещения и управления эвакуацией людей при пожаре должны быть установлены на объектах, где воздействие опасных факторов пожара может привести к травматизму и гибели людей. Такими объектами на территории </w:t>
      </w:r>
      <w:r w:rsidR="00916A10" w:rsidRPr="009929DE">
        <w:rPr>
          <w:rFonts w:ascii="Times New Roman" w:hAnsi="Times New Roman"/>
          <w:sz w:val="28"/>
          <w:szCs w:val="28"/>
        </w:rPr>
        <w:t>МО «</w:t>
      </w:r>
      <w:proofErr w:type="spellStart"/>
      <w:r w:rsidR="00916A10" w:rsidRPr="009929DE">
        <w:rPr>
          <w:rFonts w:ascii="Times New Roman" w:hAnsi="Times New Roman"/>
          <w:sz w:val="28"/>
          <w:szCs w:val="28"/>
        </w:rPr>
        <w:t>Озероучумский</w:t>
      </w:r>
      <w:proofErr w:type="spellEnd"/>
      <w:r w:rsidR="00916A10" w:rsidRPr="009929DE">
        <w:rPr>
          <w:rFonts w:ascii="Times New Roman" w:hAnsi="Times New Roman"/>
          <w:sz w:val="28"/>
          <w:szCs w:val="28"/>
        </w:rPr>
        <w:t xml:space="preserve"> сельсовет»</w:t>
      </w:r>
      <w:r w:rsidR="00A7153C" w:rsidRPr="009929DE">
        <w:rPr>
          <w:rFonts w:ascii="Times New Roman" w:hAnsi="Times New Roman"/>
          <w:sz w:val="28"/>
          <w:szCs w:val="28"/>
        </w:rPr>
        <w:t xml:space="preserve"> </w:t>
      </w:r>
      <w:r w:rsidRPr="009929DE">
        <w:rPr>
          <w:rFonts w:ascii="Times New Roman" w:hAnsi="Times New Roman"/>
          <w:sz w:val="28"/>
          <w:szCs w:val="28"/>
        </w:rPr>
        <w:t>являются: образовательные учреждения, медицинские учреждения, культурно-спортивные учреждения, культовые и ритуальные учреждения, автостоянки, остановки маршрутного общественного транспорта, а также все пожароопасные объекты.</w:t>
      </w:r>
    </w:p>
    <w:p w14:paraId="4E4A1197" w14:textId="77777777" w:rsidR="004E0426" w:rsidRPr="009929DE" w:rsidRDefault="004E0426" w:rsidP="004E0426">
      <w:pPr>
        <w:spacing w:after="0" w:line="240" w:lineRule="auto"/>
        <w:ind w:firstLine="709"/>
        <w:jc w:val="both"/>
        <w:rPr>
          <w:rFonts w:ascii="Times New Roman" w:hAnsi="Times New Roman"/>
          <w:sz w:val="28"/>
          <w:szCs w:val="28"/>
        </w:rPr>
      </w:pPr>
      <w:r w:rsidRPr="009929DE">
        <w:rPr>
          <w:rFonts w:ascii="Times New Roman" w:hAnsi="Times New Roman"/>
          <w:sz w:val="28"/>
          <w:szCs w:val="28"/>
        </w:rPr>
        <w:t>Мероприятия по предупреждению возникновения лесных пожаров и контролю за соблюдением правил пожарной безопасности в лесах, направленные на предупреждение распространения лесных пожаров, состоят из 2-х групп:</w:t>
      </w:r>
    </w:p>
    <w:p w14:paraId="0A91A54D" w14:textId="77777777" w:rsidR="004E0426" w:rsidRPr="009929DE" w:rsidRDefault="004E0426" w:rsidP="004E0426">
      <w:pPr>
        <w:spacing w:after="0" w:line="240" w:lineRule="auto"/>
        <w:ind w:firstLine="709"/>
        <w:jc w:val="both"/>
        <w:rPr>
          <w:rFonts w:ascii="Times New Roman" w:hAnsi="Times New Roman"/>
          <w:sz w:val="28"/>
          <w:szCs w:val="28"/>
        </w:rPr>
      </w:pPr>
      <w:r w:rsidRPr="009929DE">
        <w:rPr>
          <w:rFonts w:ascii="Times New Roman" w:hAnsi="Times New Roman"/>
          <w:sz w:val="28"/>
          <w:szCs w:val="28"/>
        </w:rPr>
        <w:t>К 1-ой группе относятся следующие административные мероприятия:</w:t>
      </w:r>
    </w:p>
    <w:p w14:paraId="107F2D7A" w14:textId="1ACF57BF" w:rsidR="004E0426" w:rsidRPr="009929DE" w:rsidRDefault="004E0426" w:rsidP="001E1B96">
      <w:pPr>
        <w:numPr>
          <w:ilvl w:val="0"/>
          <w:numId w:val="59"/>
        </w:numPr>
        <w:spacing w:after="0" w:line="240" w:lineRule="auto"/>
        <w:jc w:val="both"/>
        <w:rPr>
          <w:rFonts w:ascii="Times New Roman" w:hAnsi="Times New Roman"/>
          <w:sz w:val="28"/>
          <w:szCs w:val="28"/>
        </w:rPr>
      </w:pPr>
      <w:r w:rsidRPr="009929DE">
        <w:rPr>
          <w:rFonts w:ascii="Times New Roman" w:hAnsi="Times New Roman"/>
          <w:sz w:val="28"/>
          <w:szCs w:val="28"/>
        </w:rPr>
        <w:t xml:space="preserve">«Правила пожарной безопасности в лесах» (утверждены постановлением Правительства Российской Федерации от </w:t>
      </w:r>
      <w:r w:rsidR="00D67375" w:rsidRPr="009929DE">
        <w:rPr>
          <w:rFonts w:ascii="Times New Roman" w:hAnsi="Times New Roman"/>
          <w:sz w:val="28"/>
          <w:szCs w:val="28"/>
        </w:rPr>
        <w:t>07.10.2020 № 1614</w:t>
      </w:r>
      <w:r w:rsidRPr="009929DE">
        <w:rPr>
          <w:rFonts w:ascii="Times New Roman" w:hAnsi="Times New Roman"/>
          <w:sz w:val="28"/>
          <w:szCs w:val="28"/>
        </w:rPr>
        <w:t xml:space="preserve"> «Об утверждении Правил пожарной безопасности в лесах»);</w:t>
      </w:r>
    </w:p>
    <w:p w14:paraId="7A006521" w14:textId="77777777" w:rsidR="004E0426" w:rsidRPr="009929DE" w:rsidRDefault="004E0426" w:rsidP="001E1B96">
      <w:pPr>
        <w:numPr>
          <w:ilvl w:val="0"/>
          <w:numId w:val="59"/>
        </w:numPr>
        <w:spacing w:after="0" w:line="240" w:lineRule="auto"/>
        <w:jc w:val="both"/>
        <w:rPr>
          <w:rFonts w:ascii="Times New Roman" w:hAnsi="Times New Roman"/>
          <w:sz w:val="28"/>
          <w:szCs w:val="28"/>
        </w:rPr>
      </w:pPr>
      <w:r w:rsidRPr="009929DE">
        <w:rPr>
          <w:rFonts w:ascii="Times New Roman" w:hAnsi="Times New Roman"/>
          <w:sz w:val="28"/>
          <w:szCs w:val="28"/>
        </w:rPr>
        <w:t>Разъяснение правил пожарной безопасности (лекции, плакаты, публикации, выступления по радио и телевидению);</w:t>
      </w:r>
    </w:p>
    <w:p w14:paraId="7C348B96" w14:textId="77777777" w:rsidR="004E0426" w:rsidRPr="009929DE" w:rsidRDefault="004E0426" w:rsidP="001E1B96">
      <w:pPr>
        <w:numPr>
          <w:ilvl w:val="0"/>
          <w:numId w:val="59"/>
        </w:numPr>
        <w:spacing w:after="0" w:line="240" w:lineRule="auto"/>
        <w:jc w:val="both"/>
        <w:rPr>
          <w:rFonts w:ascii="Times New Roman" w:hAnsi="Times New Roman"/>
          <w:sz w:val="28"/>
          <w:szCs w:val="28"/>
        </w:rPr>
      </w:pPr>
      <w:r w:rsidRPr="009929DE">
        <w:rPr>
          <w:rFonts w:ascii="Times New Roman" w:hAnsi="Times New Roman"/>
          <w:sz w:val="28"/>
          <w:szCs w:val="28"/>
        </w:rPr>
        <w:t>Правильная организация использования лесов.</w:t>
      </w:r>
    </w:p>
    <w:p w14:paraId="06DBE937" w14:textId="77777777" w:rsidR="004E0426" w:rsidRPr="009929DE" w:rsidRDefault="004E0426" w:rsidP="004E0426">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 «Правила пожарной безопасности в лесах» включают запрет на: разведение костров в хвойных молодняках, на гарях, на участках повреждённого леса, торфяниках, в местах рубок (на лесосеках), не очищенных от порубочных остатков и заготовленной древесины, в местах с подсохшей травой, а также под кронами деревьев; бросание горящих спичек, окурков и горячей золы из курительных трубок, стекла (стеклянные бутылки, банки и др.).</w:t>
      </w:r>
    </w:p>
    <w:p w14:paraId="3D8E8FDD" w14:textId="77777777" w:rsidR="004E0426" w:rsidRPr="009929DE" w:rsidRDefault="004E0426" w:rsidP="004E0426">
      <w:pPr>
        <w:spacing w:after="0" w:line="240" w:lineRule="auto"/>
        <w:ind w:firstLine="709"/>
        <w:jc w:val="both"/>
        <w:rPr>
          <w:rFonts w:ascii="Times New Roman" w:hAnsi="Times New Roman"/>
          <w:sz w:val="28"/>
          <w:szCs w:val="28"/>
        </w:rPr>
      </w:pPr>
      <w:r w:rsidRPr="009929DE">
        <w:rPr>
          <w:rFonts w:ascii="Times New Roman" w:hAnsi="Times New Roman"/>
          <w:sz w:val="28"/>
          <w:szCs w:val="28"/>
        </w:rPr>
        <w:lastRenderedPageBreak/>
        <w:t>Использование при охоте пыжи из горючих или тлеющих материалов; засорение леса бытовыми, строительными, промышленными и иными отходами, мусором.</w:t>
      </w:r>
    </w:p>
    <w:p w14:paraId="2131E38F" w14:textId="77777777" w:rsidR="004E0426" w:rsidRPr="009929DE" w:rsidRDefault="004E0426" w:rsidP="004E0426">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Ко 2-ой группе относятся следующие профилактические противопожарные мероприятия. Повышается </w:t>
      </w:r>
      <w:proofErr w:type="spellStart"/>
      <w:r w:rsidRPr="009929DE">
        <w:rPr>
          <w:rFonts w:ascii="Times New Roman" w:hAnsi="Times New Roman"/>
          <w:sz w:val="28"/>
          <w:szCs w:val="28"/>
        </w:rPr>
        <w:t>пожароустойчивость</w:t>
      </w:r>
      <w:proofErr w:type="spellEnd"/>
      <w:r w:rsidRPr="009929DE">
        <w:rPr>
          <w:rFonts w:ascii="Times New Roman" w:hAnsi="Times New Roman"/>
          <w:sz w:val="28"/>
          <w:szCs w:val="28"/>
        </w:rPr>
        <w:t xml:space="preserve"> лесов: за счёт регулирования состава древостоев (очистка их от захламлённости и своевременное проведение выборочных и сплошных санитарных рубок с очисткой от останков) за счёт противопожарной организации лесов (создание в лесах системы противопожарных преград, ограничивающих распространение пожаров, устройство сети дорог и водоёмов). Для борьбы с пожарами особое значение имеют препятствие для огня (разрывы, заслоны, минерализованные полосы, канавы), а также дороги противопожарного значения. При этом естественные и искусственные преграды должны соединяться между собой, образуя замкнутые блоки.</w:t>
      </w:r>
    </w:p>
    <w:p w14:paraId="4E4D79DF" w14:textId="77777777" w:rsidR="00BB371F" w:rsidRPr="009929DE" w:rsidRDefault="00BB371F" w:rsidP="00BB371F">
      <w:pPr>
        <w:spacing w:after="0" w:line="240" w:lineRule="auto"/>
        <w:ind w:firstLine="709"/>
        <w:jc w:val="both"/>
        <w:rPr>
          <w:rFonts w:ascii="Times New Roman" w:hAnsi="Times New Roman"/>
          <w:sz w:val="28"/>
          <w:szCs w:val="28"/>
        </w:rPr>
      </w:pPr>
      <w:r w:rsidRPr="009929DE">
        <w:rPr>
          <w:rFonts w:ascii="Times New Roman" w:hAnsi="Times New Roman"/>
          <w:sz w:val="28"/>
          <w:szCs w:val="28"/>
        </w:rPr>
        <w:t>Противопожарные мероприятия на границе земель лесного фонда:</w:t>
      </w:r>
    </w:p>
    <w:p w14:paraId="0D4933A3" w14:textId="26F56E50" w:rsidR="00BB371F" w:rsidRPr="009929DE" w:rsidRDefault="00BB371F" w:rsidP="00BB371F">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в местах, граничащих с землями лесного фонда, где возможно обустройство минерализованных полос, проектировать минерализованные полосы шириной не менее 1,4 метра;</w:t>
      </w:r>
    </w:p>
    <w:p w14:paraId="4C4E9C9A" w14:textId="5BC9A323" w:rsidR="00BB371F" w:rsidRPr="009929DE" w:rsidRDefault="00BB371F" w:rsidP="00BB371F">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в местах, граничащих с землями лесного фонда, где невозможно обустройство минерализованных полос, проектировать очистку 10-метровой зоны от горючих материалов (сухой травы, валежника, мусора и т.д.);</w:t>
      </w:r>
    </w:p>
    <w:p w14:paraId="31FFD016" w14:textId="1B126DC7" w:rsidR="00BB371F" w:rsidRPr="009929DE" w:rsidRDefault="00BB371F" w:rsidP="00BB371F">
      <w:pPr>
        <w:numPr>
          <w:ilvl w:val="0"/>
          <w:numId w:val="14"/>
        </w:numPr>
        <w:spacing w:after="0" w:line="240" w:lineRule="auto"/>
        <w:jc w:val="both"/>
        <w:rPr>
          <w:rFonts w:ascii="Times New Roman" w:hAnsi="Times New Roman"/>
          <w:sz w:val="28"/>
          <w:szCs w:val="28"/>
        </w:rPr>
      </w:pPr>
      <w:r w:rsidRPr="009929DE">
        <w:rPr>
          <w:rFonts w:ascii="Times New Roman" w:hAnsi="Times New Roman"/>
          <w:sz w:val="28"/>
          <w:szCs w:val="28"/>
        </w:rPr>
        <w:t xml:space="preserve">на границах </w:t>
      </w:r>
      <w:r w:rsidR="00DB3CA5" w:rsidRPr="009929DE">
        <w:rPr>
          <w:rFonts w:ascii="Times New Roman" w:hAnsi="Times New Roman"/>
          <w:sz w:val="28"/>
          <w:szCs w:val="28"/>
        </w:rPr>
        <w:t>населённых</w:t>
      </w:r>
      <w:r w:rsidRPr="009929DE">
        <w:rPr>
          <w:rFonts w:ascii="Times New Roman" w:hAnsi="Times New Roman"/>
          <w:sz w:val="28"/>
          <w:szCs w:val="28"/>
        </w:rPr>
        <w:t xml:space="preserve"> пунктов подверженных угрозе лесных пожаров проектировать обустройство противопожарных минерализованных полос шириной не менее 10 метров.</w:t>
      </w:r>
    </w:p>
    <w:p w14:paraId="46A18CD6" w14:textId="77777777" w:rsidR="00206165" w:rsidRPr="00206165" w:rsidRDefault="00206165" w:rsidP="00206165">
      <w:pPr>
        <w:spacing w:after="0" w:line="240" w:lineRule="auto"/>
        <w:ind w:firstLine="709"/>
        <w:jc w:val="both"/>
        <w:rPr>
          <w:rFonts w:ascii="Times New Roman" w:hAnsi="Times New Roman"/>
          <w:sz w:val="28"/>
          <w:szCs w:val="28"/>
        </w:rPr>
      </w:pPr>
      <w:r w:rsidRPr="00206165">
        <w:rPr>
          <w:rFonts w:ascii="Times New Roman" w:hAnsi="Times New Roman"/>
          <w:sz w:val="28"/>
          <w:szCs w:val="28"/>
        </w:rPr>
        <w:t>В соответствии с п. 70. Постановления Правительства Российской Федерации от 16.09.2020 № 1479 в период со дня схода снежного покрова до установления устойчивой дождливой осенней погоды или образования снежного покрова органы государственной власти, органы местного самоуправления, учреждения, организации, иные юридические лица независимо от их организационно-правовых форм и форм собственности, крестьянские (фермерские) хозяйства, общественные объединения, индивидуальные предприниматели, должностные лица, граждане Российской Федерации, иностранные граждане, лица без гражданства, владеющие, пользующиеся и (или) распоряжающиеся территорией, прилегающей к лесу, обеспечивают е</w:t>
      </w:r>
      <w:r>
        <w:rPr>
          <w:rFonts w:ascii="Times New Roman" w:hAnsi="Times New Roman"/>
          <w:sz w:val="28"/>
          <w:szCs w:val="28"/>
        </w:rPr>
        <w:t>ё</w:t>
      </w:r>
      <w:r w:rsidRPr="00206165">
        <w:rPr>
          <w:rFonts w:ascii="Times New Roman" w:hAnsi="Times New Roman"/>
          <w:sz w:val="28"/>
          <w:szCs w:val="28"/>
        </w:rPr>
        <w:t xml:space="preserve"> очистку от сухой травянистой растительности, пожнивных остатков, валежника, порубочных остатков, мусора и других горючих материалов на полосе шириной не менее 10 метров от леса либо отделяют лес противопожарной минерализованной полосой шириной не менее 1,4 метра или иным противопожарным барьером.(в ред. Постановления Правительства РФ от 24.10.2022 № 1885)</w:t>
      </w:r>
    </w:p>
    <w:p w14:paraId="3EA4D153" w14:textId="77777777" w:rsidR="00206165" w:rsidRDefault="00206165" w:rsidP="00206165">
      <w:pPr>
        <w:spacing w:after="0" w:line="240" w:lineRule="auto"/>
        <w:ind w:firstLine="709"/>
        <w:jc w:val="both"/>
        <w:rPr>
          <w:rFonts w:ascii="Times New Roman" w:hAnsi="Times New Roman"/>
          <w:sz w:val="28"/>
          <w:szCs w:val="28"/>
        </w:rPr>
      </w:pPr>
      <w:r w:rsidRPr="00206165">
        <w:rPr>
          <w:rFonts w:ascii="Times New Roman" w:hAnsi="Times New Roman"/>
          <w:sz w:val="28"/>
          <w:szCs w:val="28"/>
        </w:rPr>
        <w:t xml:space="preserve">В целях исключения возможного перехода природных пожаров на территории населённых пунктов, подверженных угрозе лесных пожаров и других ландшафтных (природных) пожаров, до начала пожароопасного периода, а также при установлении на соответствующей территории особого противопожарного режима вокруг территории населённых пунктов создаются (обновляются) противопожарные </w:t>
      </w:r>
      <w:r w:rsidRPr="00206165">
        <w:rPr>
          <w:rFonts w:ascii="Times New Roman" w:hAnsi="Times New Roman"/>
          <w:sz w:val="28"/>
          <w:szCs w:val="28"/>
        </w:rPr>
        <w:lastRenderedPageBreak/>
        <w:t>минерализованные полосы шириной не менее 10 метров или иные противопожарные барьеры.</w:t>
      </w:r>
    </w:p>
    <w:p w14:paraId="5329C506" w14:textId="6103ADFD" w:rsidR="00944AEE" w:rsidRDefault="00944AEE" w:rsidP="00206165">
      <w:pPr>
        <w:spacing w:after="0" w:line="240" w:lineRule="auto"/>
        <w:ind w:firstLine="709"/>
        <w:jc w:val="both"/>
        <w:rPr>
          <w:rFonts w:ascii="Times New Roman" w:hAnsi="Times New Roman"/>
          <w:sz w:val="28"/>
          <w:szCs w:val="28"/>
        </w:rPr>
      </w:pPr>
      <w:r w:rsidRPr="00944AEE">
        <w:rPr>
          <w:rFonts w:ascii="Times New Roman" w:hAnsi="Times New Roman"/>
          <w:sz w:val="28"/>
          <w:szCs w:val="28"/>
        </w:rPr>
        <w:t>При межевании земельных участков запланировать полосы отвода по границе населённых пунктов, для создания противопожарных минерализованных полос шириной не менее 10 метров в соответствии с Постановлением Правительства Российской Федерации от 16.09.2020 № 1479-п «Об утверждении правил противопожарного режима в Российской Федерации».</w:t>
      </w:r>
    </w:p>
    <w:p w14:paraId="11F3A95D" w14:textId="67402A07" w:rsidR="004738E5" w:rsidRPr="009929DE" w:rsidRDefault="004738E5" w:rsidP="004738E5">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Здания, сооружения и строения должны быть обеспечены первичными средствами пожаротушения лицами, уполномоченными владеть, пользоваться или распоряжаться зданиями, сооружениями и строениями, в соответствии с «Правилами противопожарного режима в Российской Федерации» (постановление Правительства Российской Федерации от </w:t>
      </w:r>
      <w:r w:rsidR="00D67375" w:rsidRPr="009929DE">
        <w:rPr>
          <w:rFonts w:ascii="Times New Roman" w:hAnsi="Times New Roman"/>
          <w:sz w:val="28"/>
          <w:szCs w:val="28"/>
        </w:rPr>
        <w:t>16.09.2020 № 1479</w:t>
      </w:r>
      <w:r w:rsidRPr="009929DE">
        <w:rPr>
          <w:rFonts w:ascii="Times New Roman" w:hAnsi="Times New Roman"/>
          <w:sz w:val="28"/>
          <w:szCs w:val="28"/>
        </w:rPr>
        <w:t xml:space="preserve"> «</w:t>
      </w:r>
      <w:r w:rsidR="00D67375" w:rsidRPr="009929DE">
        <w:rPr>
          <w:rFonts w:ascii="Times New Roman" w:hAnsi="Times New Roman"/>
          <w:sz w:val="28"/>
          <w:szCs w:val="28"/>
        </w:rPr>
        <w:t>Об утверждении Правил противопожарного режима в Российской Федерации</w:t>
      </w:r>
      <w:r w:rsidRPr="009929DE">
        <w:rPr>
          <w:rFonts w:ascii="Times New Roman" w:hAnsi="Times New Roman"/>
          <w:sz w:val="28"/>
          <w:szCs w:val="28"/>
        </w:rPr>
        <w:t>»). Номенклатура, количество и места размещения первичных средств пожаротушения устанавливаются в зависимости от вида горючего материала, объёмно-планировочных решений здания, сооружения или строения, параметров окружающей среды и мест размещения обслуживающего персонала.</w:t>
      </w:r>
    </w:p>
    <w:p w14:paraId="4BB5020B" w14:textId="77777777" w:rsidR="004738E5" w:rsidRPr="009929DE" w:rsidRDefault="004738E5" w:rsidP="004738E5">
      <w:pPr>
        <w:spacing w:after="0" w:line="240" w:lineRule="auto"/>
        <w:ind w:firstLine="709"/>
        <w:jc w:val="both"/>
        <w:rPr>
          <w:rFonts w:ascii="Times New Roman" w:hAnsi="Times New Roman"/>
          <w:sz w:val="28"/>
          <w:szCs w:val="28"/>
        </w:rPr>
      </w:pPr>
      <w:r w:rsidRPr="009929DE">
        <w:rPr>
          <w:rFonts w:ascii="Times New Roman" w:hAnsi="Times New Roman"/>
          <w:sz w:val="28"/>
          <w:szCs w:val="28"/>
        </w:rPr>
        <w:t>По классификации здания пожарных депо в зависимости от назначения, количества автомобилей, состава помещений и их площадей подразделяются на следующие типы:</w:t>
      </w:r>
    </w:p>
    <w:p w14:paraId="7A1C2EBE" w14:textId="77777777" w:rsidR="004738E5" w:rsidRPr="009929DE" w:rsidRDefault="004738E5" w:rsidP="00382677">
      <w:pPr>
        <w:numPr>
          <w:ilvl w:val="0"/>
          <w:numId w:val="31"/>
        </w:numPr>
        <w:spacing w:after="0" w:line="240" w:lineRule="auto"/>
        <w:jc w:val="both"/>
        <w:rPr>
          <w:rFonts w:ascii="Times New Roman" w:hAnsi="Times New Roman"/>
          <w:sz w:val="28"/>
          <w:szCs w:val="28"/>
        </w:rPr>
      </w:pPr>
      <w:r w:rsidRPr="009929DE">
        <w:rPr>
          <w:rFonts w:ascii="Times New Roman" w:hAnsi="Times New Roman"/>
          <w:sz w:val="28"/>
          <w:szCs w:val="28"/>
        </w:rPr>
        <w:t xml:space="preserve">I </w:t>
      </w:r>
      <w:r w:rsidR="003010A1" w:rsidRPr="009929DE">
        <w:rPr>
          <w:rFonts w:ascii="Times New Roman" w:hAnsi="Times New Roman"/>
          <w:sz w:val="28"/>
          <w:szCs w:val="28"/>
        </w:rPr>
        <w:t>–</w:t>
      </w:r>
      <w:r w:rsidRPr="009929DE">
        <w:rPr>
          <w:rFonts w:ascii="Times New Roman" w:hAnsi="Times New Roman"/>
          <w:sz w:val="28"/>
          <w:szCs w:val="28"/>
        </w:rPr>
        <w:t xml:space="preserve"> пожарные депо на 6, 8, 10 и 12 автомобилей для охраны поселений;</w:t>
      </w:r>
    </w:p>
    <w:p w14:paraId="263A2B8E" w14:textId="77777777" w:rsidR="004738E5" w:rsidRPr="009929DE" w:rsidRDefault="004738E5" w:rsidP="00382677">
      <w:pPr>
        <w:numPr>
          <w:ilvl w:val="0"/>
          <w:numId w:val="31"/>
        </w:numPr>
        <w:spacing w:after="0" w:line="240" w:lineRule="auto"/>
        <w:jc w:val="both"/>
        <w:rPr>
          <w:rFonts w:ascii="Times New Roman" w:hAnsi="Times New Roman"/>
          <w:sz w:val="28"/>
          <w:szCs w:val="28"/>
        </w:rPr>
      </w:pPr>
      <w:r w:rsidRPr="009929DE">
        <w:rPr>
          <w:rFonts w:ascii="Times New Roman" w:hAnsi="Times New Roman"/>
          <w:sz w:val="28"/>
          <w:szCs w:val="28"/>
        </w:rPr>
        <w:t xml:space="preserve">II </w:t>
      </w:r>
      <w:r w:rsidR="003010A1" w:rsidRPr="009929DE">
        <w:rPr>
          <w:rFonts w:ascii="Times New Roman" w:hAnsi="Times New Roman"/>
          <w:sz w:val="28"/>
          <w:szCs w:val="28"/>
        </w:rPr>
        <w:t>–</w:t>
      </w:r>
      <w:r w:rsidRPr="009929DE">
        <w:rPr>
          <w:rFonts w:ascii="Times New Roman" w:hAnsi="Times New Roman"/>
          <w:sz w:val="28"/>
          <w:szCs w:val="28"/>
        </w:rPr>
        <w:t xml:space="preserve"> пожарные депо на 2, 4 и 6 автомобилей для охраны поселений;</w:t>
      </w:r>
    </w:p>
    <w:p w14:paraId="20A5BC3B" w14:textId="77777777" w:rsidR="004738E5" w:rsidRPr="009929DE" w:rsidRDefault="004738E5" w:rsidP="00382677">
      <w:pPr>
        <w:numPr>
          <w:ilvl w:val="0"/>
          <w:numId w:val="31"/>
        </w:numPr>
        <w:spacing w:after="0" w:line="240" w:lineRule="auto"/>
        <w:jc w:val="both"/>
        <w:rPr>
          <w:rFonts w:ascii="Times New Roman" w:hAnsi="Times New Roman"/>
          <w:sz w:val="28"/>
          <w:szCs w:val="28"/>
        </w:rPr>
      </w:pPr>
      <w:r w:rsidRPr="009929DE">
        <w:rPr>
          <w:rFonts w:ascii="Times New Roman" w:hAnsi="Times New Roman"/>
          <w:sz w:val="28"/>
          <w:szCs w:val="28"/>
        </w:rPr>
        <w:t xml:space="preserve">III </w:t>
      </w:r>
      <w:r w:rsidR="003010A1" w:rsidRPr="009929DE">
        <w:rPr>
          <w:rFonts w:ascii="Times New Roman" w:hAnsi="Times New Roman"/>
          <w:sz w:val="28"/>
          <w:szCs w:val="28"/>
        </w:rPr>
        <w:t>–</w:t>
      </w:r>
      <w:r w:rsidRPr="009929DE">
        <w:rPr>
          <w:rFonts w:ascii="Times New Roman" w:hAnsi="Times New Roman"/>
          <w:sz w:val="28"/>
          <w:szCs w:val="28"/>
        </w:rPr>
        <w:t xml:space="preserve"> пожарные депо на 6, 8, 10 и 12 автомобилей для охраны организаций;</w:t>
      </w:r>
    </w:p>
    <w:p w14:paraId="1132EE84" w14:textId="77777777" w:rsidR="004738E5" w:rsidRPr="009929DE" w:rsidRDefault="004738E5" w:rsidP="00382677">
      <w:pPr>
        <w:numPr>
          <w:ilvl w:val="0"/>
          <w:numId w:val="31"/>
        </w:numPr>
        <w:spacing w:after="0" w:line="240" w:lineRule="auto"/>
        <w:jc w:val="both"/>
        <w:rPr>
          <w:rFonts w:ascii="Times New Roman" w:hAnsi="Times New Roman"/>
          <w:sz w:val="28"/>
          <w:szCs w:val="28"/>
        </w:rPr>
      </w:pPr>
      <w:r w:rsidRPr="009929DE">
        <w:rPr>
          <w:rFonts w:ascii="Times New Roman" w:hAnsi="Times New Roman"/>
          <w:sz w:val="28"/>
          <w:szCs w:val="28"/>
        </w:rPr>
        <w:t xml:space="preserve">IV </w:t>
      </w:r>
      <w:r w:rsidR="003010A1" w:rsidRPr="009929DE">
        <w:rPr>
          <w:rFonts w:ascii="Times New Roman" w:hAnsi="Times New Roman"/>
          <w:sz w:val="28"/>
          <w:szCs w:val="28"/>
        </w:rPr>
        <w:t>–</w:t>
      </w:r>
      <w:r w:rsidRPr="009929DE">
        <w:rPr>
          <w:rFonts w:ascii="Times New Roman" w:hAnsi="Times New Roman"/>
          <w:sz w:val="28"/>
          <w:szCs w:val="28"/>
        </w:rPr>
        <w:t xml:space="preserve"> пожарные депо на 2, 4 и 6 автомобилей для охраны организаций;</w:t>
      </w:r>
    </w:p>
    <w:p w14:paraId="69F4F194" w14:textId="77777777" w:rsidR="004738E5" w:rsidRPr="009929DE" w:rsidRDefault="004738E5" w:rsidP="00382677">
      <w:pPr>
        <w:numPr>
          <w:ilvl w:val="0"/>
          <w:numId w:val="31"/>
        </w:numPr>
        <w:spacing w:after="0" w:line="240" w:lineRule="auto"/>
        <w:jc w:val="both"/>
        <w:rPr>
          <w:rFonts w:ascii="Times New Roman" w:hAnsi="Times New Roman"/>
          <w:sz w:val="28"/>
          <w:szCs w:val="28"/>
        </w:rPr>
      </w:pPr>
      <w:r w:rsidRPr="009929DE">
        <w:rPr>
          <w:rFonts w:ascii="Times New Roman" w:hAnsi="Times New Roman"/>
          <w:sz w:val="28"/>
          <w:szCs w:val="28"/>
        </w:rPr>
        <w:t xml:space="preserve">V </w:t>
      </w:r>
      <w:r w:rsidR="003010A1" w:rsidRPr="009929DE">
        <w:rPr>
          <w:rFonts w:ascii="Times New Roman" w:hAnsi="Times New Roman"/>
          <w:sz w:val="28"/>
          <w:szCs w:val="28"/>
        </w:rPr>
        <w:t>–</w:t>
      </w:r>
      <w:r w:rsidRPr="009929DE">
        <w:rPr>
          <w:rFonts w:ascii="Times New Roman" w:hAnsi="Times New Roman"/>
          <w:sz w:val="28"/>
          <w:szCs w:val="28"/>
        </w:rPr>
        <w:t xml:space="preserve"> пожарные депо на 1, 2, 3 и 4 автомобиля для охраны поселений.</w:t>
      </w:r>
    </w:p>
    <w:p w14:paraId="74E49A5F" w14:textId="77777777" w:rsidR="004738E5" w:rsidRPr="009929DE" w:rsidRDefault="004738E5" w:rsidP="004738E5">
      <w:pPr>
        <w:spacing w:after="0" w:line="240" w:lineRule="auto"/>
        <w:ind w:firstLine="709"/>
        <w:jc w:val="both"/>
        <w:rPr>
          <w:rFonts w:ascii="Times New Roman" w:hAnsi="Times New Roman"/>
          <w:sz w:val="28"/>
          <w:szCs w:val="28"/>
        </w:rPr>
      </w:pPr>
      <w:r w:rsidRPr="009929DE">
        <w:rPr>
          <w:rFonts w:ascii="Times New Roman" w:hAnsi="Times New Roman"/>
          <w:sz w:val="28"/>
          <w:szCs w:val="28"/>
        </w:rPr>
        <w:t>При размещении пожарных депо должны быть учтены требования Федерального закона от 22.07.2008 № 123</w:t>
      </w:r>
      <w:r w:rsidRPr="009929DE">
        <w:rPr>
          <w:rFonts w:ascii="Times New Roman" w:hAnsi="Times New Roman"/>
          <w:sz w:val="28"/>
          <w:szCs w:val="28"/>
        </w:rPr>
        <w:noBreakHyphen/>
        <w:t>ФЗ «Технический регламент о требованиях пожарной безопасности» в части расположения его на земельном участке, имеющем выезды на магистральные улицы посёлков (статья 77). Проезжая часть улиц и тротуар напротив выездной площадки пожарного депо должны быть оборудованы светофором, позволяющим остановку движения транспорта и пешеходов во время выезда автомобилей из парка по сигналу тревоги. Включение и выключение светофора могу осуществляться дистанционно из пункта связи пожарной охраны.</w:t>
      </w:r>
    </w:p>
    <w:p w14:paraId="69A7B1AD" w14:textId="5494219B" w:rsidR="004738E5" w:rsidRPr="009929DE" w:rsidRDefault="004738E5" w:rsidP="004738E5">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Кроме организационно-технических мероприятий, касающихся всех возможных ЧС на территории </w:t>
      </w:r>
      <w:r w:rsidR="001839DF" w:rsidRPr="009929DE">
        <w:rPr>
          <w:rFonts w:ascii="Times New Roman" w:hAnsi="Times New Roman"/>
          <w:sz w:val="28"/>
          <w:szCs w:val="28"/>
        </w:rPr>
        <w:t>МО «</w:t>
      </w:r>
      <w:proofErr w:type="spellStart"/>
      <w:r w:rsidR="001839DF" w:rsidRPr="009929DE">
        <w:rPr>
          <w:rFonts w:ascii="Times New Roman" w:hAnsi="Times New Roman"/>
          <w:sz w:val="28"/>
          <w:szCs w:val="28"/>
        </w:rPr>
        <w:t>Озероучумский</w:t>
      </w:r>
      <w:proofErr w:type="spellEnd"/>
      <w:r w:rsidR="001839DF" w:rsidRPr="009929DE">
        <w:rPr>
          <w:rFonts w:ascii="Times New Roman" w:hAnsi="Times New Roman"/>
          <w:sz w:val="28"/>
          <w:szCs w:val="28"/>
        </w:rPr>
        <w:t xml:space="preserve"> сельсовет»</w:t>
      </w:r>
      <w:r w:rsidRPr="009929DE">
        <w:rPr>
          <w:rFonts w:ascii="Times New Roman" w:hAnsi="Times New Roman"/>
          <w:sz w:val="28"/>
          <w:szCs w:val="28"/>
        </w:rPr>
        <w:t>, ЧС, связанные с пожарами, имеют некоторую специфику, которую необходимо учитывать при ведении градостроительной деятельности. Наиболее существенными являются следующие:</w:t>
      </w:r>
    </w:p>
    <w:p w14:paraId="61582239" w14:textId="77777777" w:rsidR="004738E5" w:rsidRPr="009929DE" w:rsidRDefault="004738E5" w:rsidP="001E1B96">
      <w:pPr>
        <w:numPr>
          <w:ilvl w:val="0"/>
          <w:numId w:val="54"/>
        </w:numPr>
        <w:spacing w:after="0" w:line="240" w:lineRule="auto"/>
        <w:ind w:left="1276"/>
        <w:jc w:val="both"/>
        <w:rPr>
          <w:rFonts w:ascii="Times New Roman" w:hAnsi="Times New Roman"/>
          <w:sz w:val="28"/>
          <w:szCs w:val="28"/>
        </w:rPr>
      </w:pPr>
      <w:r w:rsidRPr="009929DE">
        <w:rPr>
          <w:rFonts w:ascii="Times New Roman" w:hAnsi="Times New Roman"/>
          <w:sz w:val="28"/>
          <w:szCs w:val="28"/>
        </w:rPr>
        <w:t>Строительство надворных построек на территории населённого пункта и садоводств должно осуществляться только по согласованию с надзорными органами, с соблюдением норм и правил пожарной безопасности.</w:t>
      </w:r>
    </w:p>
    <w:p w14:paraId="0D25BF86" w14:textId="77777777" w:rsidR="004738E5" w:rsidRPr="009929DE" w:rsidRDefault="004738E5" w:rsidP="001E1B96">
      <w:pPr>
        <w:numPr>
          <w:ilvl w:val="0"/>
          <w:numId w:val="54"/>
        </w:numPr>
        <w:spacing w:after="0" w:line="240" w:lineRule="auto"/>
        <w:ind w:left="1276"/>
        <w:jc w:val="both"/>
        <w:rPr>
          <w:rFonts w:ascii="Times New Roman" w:hAnsi="Times New Roman"/>
          <w:sz w:val="28"/>
          <w:szCs w:val="28"/>
        </w:rPr>
      </w:pPr>
      <w:r w:rsidRPr="009929DE">
        <w:rPr>
          <w:rFonts w:ascii="Times New Roman" w:hAnsi="Times New Roman"/>
          <w:sz w:val="28"/>
          <w:szCs w:val="28"/>
        </w:rPr>
        <w:lastRenderedPageBreak/>
        <w:t>В летний период в условиях устойчивой сухой, жаркой и ветреной погоды или при получении штормового предупреждения в населённом пункте по решению органов исполнительной власти, местного самоуправления разведение костров, проведение пожароопасных работ на определённых участках, топка печей, кухонных очагов и котельных установок, работающих на твёрдом топливе, может временно приостанавливаться.</w:t>
      </w:r>
    </w:p>
    <w:p w14:paraId="7C3130D9" w14:textId="77777777" w:rsidR="004738E5" w:rsidRPr="009929DE" w:rsidRDefault="004738E5" w:rsidP="004738E5">
      <w:pPr>
        <w:spacing w:after="0" w:line="240" w:lineRule="auto"/>
        <w:ind w:firstLine="709"/>
        <w:jc w:val="both"/>
        <w:rPr>
          <w:rFonts w:ascii="Times New Roman" w:hAnsi="Times New Roman"/>
          <w:sz w:val="28"/>
          <w:szCs w:val="28"/>
        </w:rPr>
      </w:pPr>
      <w:r w:rsidRPr="009929DE">
        <w:rPr>
          <w:rFonts w:ascii="Times New Roman" w:hAnsi="Times New Roman"/>
          <w:sz w:val="28"/>
          <w:szCs w:val="28"/>
        </w:rPr>
        <w:t>В этих случаях необходимо организовать силами местного населения и членов добровольных пожарных формирований патрулирование населённых пунктов с первичными средствами пожаротушения (ведро с водой, огнетушитель, лопата), а также подготовку для возможного использования имеющейся водовозной и землеройной техники, провести соответствующую разъяснительную работу о мерах пожарной безопасности и действиях в случае пожара.</w:t>
      </w:r>
    </w:p>
    <w:p w14:paraId="062BE561" w14:textId="6D6AFA81" w:rsidR="004738E5" w:rsidRPr="009929DE" w:rsidRDefault="004738E5" w:rsidP="00D40D42">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Противопожарные расстояния между жилыми и общественными зданиями, а также между жилыми, общественными зданиями и вспомогательными зданиями, и сооружениями производственного, складского и технического назначения следует принимать по СП 4.13130.2013 </w:t>
      </w:r>
      <w:r w:rsidR="00D40D42" w:rsidRPr="009929DE">
        <w:rPr>
          <w:rFonts w:ascii="Times New Roman" w:hAnsi="Times New Roman"/>
          <w:sz w:val="28"/>
          <w:szCs w:val="28"/>
        </w:rPr>
        <w:t xml:space="preserve">«Системы противопожарной защиты. Ограничение распространения пожара на объектах защиты. Требования к объёмно-планировочным и конструктивным решениям </w:t>
      </w:r>
      <w:r w:rsidRPr="009929DE">
        <w:rPr>
          <w:rFonts w:ascii="Times New Roman" w:hAnsi="Times New Roman"/>
          <w:sz w:val="28"/>
          <w:szCs w:val="28"/>
        </w:rPr>
        <w:t xml:space="preserve">в соответствии с таблицей </w:t>
      </w:r>
      <w:r w:rsidR="00B92D86" w:rsidRPr="009929DE">
        <w:fldChar w:fldCharType="begin"/>
      </w:r>
      <w:r w:rsidR="00B92D86" w:rsidRPr="009929DE">
        <w:instrText xml:space="preserve"> REF Tbl_Ognestoy \h  \* MERGEFORMAT </w:instrText>
      </w:r>
      <w:r w:rsidR="00B92D86" w:rsidRPr="009929DE">
        <w:fldChar w:fldCharType="separate"/>
      </w:r>
      <w:r w:rsidR="003664D5">
        <w:rPr>
          <w:rFonts w:ascii="Times New Roman" w:hAnsi="Times New Roman"/>
          <w:noProof/>
          <w:sz w:val="28"/>
          <w:szCs w:val="28"/>
        </w:rPr>
        <w:t>5</w:t>
      </w:r>
      <w:r w:rsidR="003664D5">
        <w:rPr>
          <w:rFonts w:ascii="Times New Roman" w:hAnsi="Times New Roman"/>
          <w:noProof/>
          <w:sz w:val="28"/>
          <w:szCs w:val="28"/>
          <w:lang w:bidi="en-US"/>
        </w:rPr>
        <w:t>.8.5</w:t>
      </w:r>
      <w:r w:rsidR="003664D5" w:rsidRPr="009929DE">
        <w:rPr>
          <w:rFonts w:ascii="Times New Roman" w:hAnsi="Times New Roman"/>
          <w:sz w:val="28"/>
          <w:szCs w:val="28"/>
          <w:lang w:bidi="en-US"/>
        </w:rPr>
        <w:t>.</w:t>
      </w:r>
      <w:r w:rsidR="003664D5">
        <w:rPr>
          <w:rFonts w:ascii="Times New Roman" w:hAnsi="Times New Roman"/>
          <w:noProof/>
          <w:sz w:val="28"/>
          <w:szCs w:val="28"/>
          <w:lang w:bidi="en-US"/>
        </w:rPr>
        <w:t>2</w:t>
      </w:r>
      <w:r w:rsidR="00B92D86" w:rsidRPr="009929DE">
        <w:fldChar w:fldCharType="end"/>
      </w:r>
      <w:r w:rsidRPr="009929DE">
        <w:rPr>
          <w:rFonts w:ascii="Times New Roman" w:hAnsi="Times New Roman"/>
          <w:sz w:val="28"/>
          <w:szCs w:val="28"/>
        </w:rPr>
        <w:t>.</w:t>
      </w:r>
    </w:p>
    <w:p w14:paraId="5D0B671E" w14:textId="5E24B3E3" w:rsidR="004738E5" w:rsidRPr="009929DE" w:rsidRDefault="004738E5" w:rsidP="004738E5">
      <w:pPr>
        <w:tabs>
          <w:tab w:val="left" w:pos="2808"/>
          <w:tab w:val="right" w:pos="10205"/>
        </w:tabs>
        <w:spacing w:after="0" w:line="240" w:lineRule="auto"/>
        <w:jc w:val="right"/>
        <w:rPr>
          <w:rFonts w:ascii="Times New Roman" w:hAnsi="Times New Roman"/>
          <w:sz w:val="28"/>
          <w:szCs w:val="28"/>
        </w:rPr>
      </w:pPr>
      <w:r w:rsidRPr="009929DE">
        <w:rPr>
          <w:rFonts w:ascii="Times New Roman" w:hAnsi="Times New Roman"/>
          <w:sz w:val="28"/>
          <w:szCs w:val="28"/>
        </w:rPr>
        <w:t>Таблица</w:t>
      </w:r>
      <w:r w:rsidRPr="009929DE">
        <w:rPr>
          <w:rFonts w:ascii="Times New Roman" w:hAnsi="Times New Roman"/>
          <w:sz w:val="28"/>
          <w:szCs w:val="28"/>
          <w:lang w:bidi="en-US"/>
        </w:rPr>
        <w:t xml:space="preserve"> </w:t>
      </w:r>
      <w:bookmarkStart w:id="239" w:name="Tbl_Ognestoy"/>
      <w:r w:rsidR="00CB56B9" w:rsidRPr="009929DE">
        <w:rPr>
          <w:rFonts w:ascii="Times New Roman" w:hAnsi="Times New Roman"/>
          <w:sz w:val="28"/>
          <w:szCs w:val="28"/>
          <w:lang w:bidi="en-US"/>
        </w:rPr>
        <w:fldChar w:fldCharType="begin"/>
      </w:r>
      <w:r w:rsidR="00CB56B9" w:rsidRPr="009929DE">
        <w:rPr>
          <w:rFonts w:ascii="Times New Roman" w:hAnsi="Times New Roman"/>
          <w:sz w:val="28"/>
          <w:szCs w:val="28"/>
          <w:lang w:bidi="en-US"/>
        </w:rPr>
        <w:instrText xml:space="preserve"> STYLEREF 3 \s </w:instrText>
      </w:r>
      <w:r w:rsidR="00CB56B9" w:rsidRPr="009929DE">
        <w:rPr>
          <w:rFonts w:ascii="Times New Roman" w:hAnsi="Times New Roman"/>
          <w:sz w:val="28"/>
          <w:szCs w:val="28"/>
          <w:lang w:bidi="en-US"/>
        </w:rPr>
        <w:fldChar w:fldCharType="separate"/>
      </w:r>
      <w:r w:rsidR="003664D5">
        <w:rPr>
          <w:rFonts w:ascii="Times New Roman" w:hAnsi="Times New Roman"/>
          <w:noProof/>
          <w:sz w:val="28"/>
          <w:szCs w:val="28"/>
          <w:lang w:bidi="en-US"/>
        </w:rPr>
        <w:t>5.8.5</w:t>
      </w:r>
      <w:r w:rsidR="00CB56B9" w:rsidRPr="009929DE">
        <w:rPr>
          <w:rFonts w:ascii="Times New Roman" w:hAnsi="Times New Roman"/>
          <w:sz w:val="28"/>
          <w:szCs w:val="28"/>
          <w:lang w:bidi="en-US"/>
        </w:rPr>
        <w:fldChar w:fldCharType="end"/>
      </w:r>
      <w:r w:rsidR="00CB56B9" w:rsidRPr="009929DE">
        <w:rPr>
          <w:rFonts w:ascii="Times New Roman" w:hAnsi="Times New Roman"/>
          <w:sz w:val="28"/>
          <w:szCs w:val="28"/>
          <w:lang w:bidi="en-US"/>
        </w:rPr>
        <w:t>.</w:t>
      </w:r>
      <w:r w:rsidR="00CB56B9" w:rsidRPr="009929DE">
        <w:rPr>
          <w:rFonts w:ascii="Times New Roman" w:hAnsi="Times New Roman"/>
          <w:sz w:val="28"/>
          <w:szCs w:val="28"/>
          <w:lang w:bidi="en-US"/>
        </w:rPr>
        <w:fldChar w:fldCharType="begin"/>
      </w:r>
      <w:r w:rsidR="00CB56B9" w:rsidRPr="009929DE">
        <w:rPr>
          <w:rFonts w:ascii="Times New Roman" w:hAnsi="Times New Roman"/>
          <w:sz w:val="28"/>
          <w:szCs w:val="28"/>
          <w:lang w:bidi="en-US"/>
        </w:rPr>
        <w:instrText xml:space="preserve"> SEQ Таблица \* ARABIC \s 3 </w:instrText>
      </w:r>
      <w:r w:rsidR="00CB56B9" w:rsidRPr="009929DE">
        <w:rPr>
          <w:rFonts w:ascii="Times New Roman" w:hAnsi="Times New Roman"/>
          <w:sz w:val="28"/>
          <w:szCs w:val="28"/>
          <w:lang w:bidi="en-US"/>
        </w:rPr>
        <w:fldChar w:fldCharType="separate"/>
      </w:r>
      <w:r w:rsidR="003664D5">
        <w:rPr>
          <w:rFonts w:ascii="Times New Roman" w:hAnsi="Times New Roman"/>
          <w:noProof/>
          <w:sz w:val="28"/>
          <w:szCs w:val="28"/>
          <w:lang w:bidi="en-US"/>
        </w:rPr>
        <w:t>2</w:t>
      </w:r>
      <w:r w:rsidR="00CB56B9" w:rsidRPr="009929DE">
        <w:rPr>
          <w:rFonts w:ascii="Times New Roman" w:hAnsi="Times New Roman"/>
          <w:sz w:val="28"/>
          <w:szCs w:val="28"/>
          <w:lang w:bidi="en-US"/>
        </w:rPr>
        <w:fldChar w:fldCharType="end"/>
      </w:r>
      <w:bookmarkEnd w:id="239"/>
    </w:p>
    <w:p w14:paraId="197FE289" w14:textId="77777777" w:rsidR="004738E5" w:rsidRPr="009929DE" w:rsidRDefault="004738E5" w:rsidP="004738E5">
      <w:pPr>
        <w:tabs>
          <w:tab w:val="left" w:pos="2808"/>
          <w:tab w:val="right" w:pos="10205"/>
        </w:tabs>
        <w:spacing w:after="240" w:line="240" w:lineRule="auto"/>
        <w:jc w:val="center"/>
        <w:rPr>
          <w:rFonts w:ascii="Times New Roman" w:hAnsi="Times New Roman"/>
          <w:sz w:val="28"/>
          <w:szCs w:val="28"/>
        </w:rPr>
      </w:pPr>
      <w:r w:rsidRPr="009929DE">
        <w:rPr>
          <w:rFonts w:ascii="Times New Roman" w:hAnsi="Times New Roman"/>
          <w:sz w:val="28"/>
          <w:szCs w:val="28"/>
        </w:rPr>
        <w:t>Противопожарные расстояния между жилыми и общественными зданиями</w:t>
      </w:r>
    </w:p>
    <w:tbl>
      <w:tblPr>
        <w:tblW w:w="93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438"/>
        <w:gridCol w:w="1677"/>
        <w:gridCol w:w="1111"/>
        <w:gridCol w:w="926"/>
        <w:gridCol w:w="1111"/>
        <w:gridCol w:w="1121"/>
      </w:tblGrid>
      <w:tr w:rsidR="004738E5" w:rsidRPr="009929DE" w14:paraId="0BBDEBBC" w14:textId="77777777" w:rsidTr="003461B5">
        <w:trPr>
          <w:trHeight w:val="283"/>
          <w:tblHeader/>
          <w:jc w:val="center"/>
        </w:trPr>
        <w:tc>
          <w:tcPr>
            <w:tcW w:w="3438" w:type="dxa"/>
            <w:vMerge w:val="restart"/>
            <w:shd w:val="clear" w:color="auto" w:fill="FFFFFF"/>
            <w:vAlign w:val="center"/>
          </w:tcPr>
          <w:p w14:paraId="5A22662E"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Степень огнестойкости здания</w:t>
            </w:r>
          </w:p>
        </w:tc>
        <w:tc>
          <w:tcPr>
            <w:tcW w:w="1677" w:type="dxa"/>
            <w:vMerge w:val="restart"/>
            <w:shd w:val="clear" w:color="auto" w:fill="FFFFFF"/>
            <w:vAlign w:val="center"/>
          </w:tcPr>
          <w:p w14:paraId="74B6C654"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Класс конструктивной пожарной опасности</w:t>
            </w:r>
          </w:p>
        </w:tc>
        <w:tc>
          <w:tcPr>
            <w:tcW w:w="4269" w:type="dxa"/>
            <w:gridSpan w:val="4"/>
            <w:shd w:val="clear" w:color="auto" w:fill="FFFFFF"/>
            <w:vAlign w:val="center"/>
          </w:tcPr>
          <w:p w14:paraId="22E379A1"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Минимальные расстояния при степени</w:t>
            </w:r>
            <w:r w:rsidRPr="009929DE">
              <w:rPr>
                <w:rFonts w:ascii="Times New Roman" w:hAnsi="Times New Roman"/>
                <w:sz w:val="24"/>
                <w:szCs w:val="24"/>
              </w:rPr>
              <w:br/>
              <w:t>огнестойкости и классе конструктивной пожарной опасности жилых и общественных зданий, м</w:t>
            </w:r>
          </w:p>
        </w:tc>
      </w:tr>
      <w:tr w:rsidR="004738E5" w:rsidRPr="009929DE" w14:paraId="725BB9F2" w14:textId="77777777" w:rsidTr="003461B5">
        <w:trPr>
          <w:trHeight w:val="283"/>
          <w:tblHeader/>
          <w:jc w:val="center"/>
        </w:trPr>
        <w:tc>
          <w:tcPr>
            <w:tcW w:w="3438" w:type="dxa"/>
            <w:vMerge/>
            <w:shd w:val="clear" w:color="auto" w:fill="FFFFFF"/>
            <w:vAlign w:val="center"/>
          </w:tcPr>
          <w:p w14:paraId="10094166" w14:textId="77777777" w:rsidR="004738E5" w:rsidRPr="009929DE" w:rsidRDefault="004738E5" w:rsidP="004738E5">
            <w:pPr>
              <w:spacing w:after="0" w:line="240" w:lineRule="auto"/>
              <w:ind w:left="57" w:right="57"/>
              <w:jc w:val="center"/>
              <w:rPr>
                <w:rFonts w:ascii="Times New Roman" w:hAnsi="Times New Roman"/>
                <w:sz w:val="24"/>
                <w:szCs w:val="24"/>
              </w:rPr>
            </w:pPr>
          </w:p>
        </w:tc>
        <w:tc>
          <w:tcPr>
            <w:tcW w:w="1677" w:type="dxa"/>
            <w:vMerge/>
            <w:shd w:val="clear" w:color="auto" w:fill="FFFFFF"/>
            <w:vAlign w:val="center"/>
          </w:tcPr>
          <w:p w14:paraId="4E1E9F13" w14:textId="77777777" w:rsidR="004738E5" w:rsidRPr="009929DE" w:rsidRDefault="004738E5" w:rsidP="004738E5">
            <w:pPr>
              <w:spacing w:after="0" w:line="240" w:lineRule="auto"/>
              <w:ind w:left="57" w:right="57"/>
              <w:jc w:val="center"/>
              <w:rPr>
                <w:rFonts w:ascii="Times New Roman" w:hAnsi="Times New Roman"/>
                <w:sz w:val="24"/>
                <w:szCs w:val="24"/>
              </w:rPr>
            </w:pPr>
          </w:p>
        </w:tc>
        <w:tc>
          <w:tcPr>
            <w:tcW w:w="1111" w:type="dxa"/>
            <w:shd w:val="clear" w:color="auto" w:fill="FFFFFF"/>
            <w:vAlign w:val="center"/>
          </w:tcPr>
          <w:p w14:paraId="07C97E83"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I, II, III</w:t>
            </w:r>
          </w:p>
          <w:p w14:paraId="58071C90"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С0</w:t>
            </w:r>
          </w:p>
        </w:tc>
        <w:tc>
          <w:tcPr>
            <w:tcW w:w="926" w:type="dxa"/>
            <w:shd w:val="clear" w:color="auto" w:fill="FFFFFF"/>
            <w:vAlign w:val="center"/>
          </w:tcPr>
          <w:p w14:paraId="23DFAA43"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II, III</w:t>
            </w:r>
            <w:r w:rsidRPr="009929DE">
              <w:rPr>
                <w:rFonts w:ascii="Times New Roman" w:hAnsi="Times New Roman"/>
                <w:sz w:val="24"/>
                <w:szCs w:val="24"/>
              </w:rPr>
              <w:br/>
              <w:t>С1</w:t>
            </w:r>
          </w:p>
        </w:tc>
        <w:tc>
          <w:tcPr>
            <w:tcW w:w="1111" w:type="dxa"/>
            <w:shd w:val="clear" w:color="auto" w:fill="FFFFFF"/>
            <w:vAlign w:val="center"/>
          </w:tcPr>
          <w:p w14:paraId="5693A009"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IV</w:t>
            </w:r>
          </w:p>
          <w:p w14:paraId="786F4EFC"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С0, С1</w:t>
            </w:r>
          </w:p>
        </w:tc>
        <w:tc>
          <w:tcPr>
            <w:tcW w:w="1121" w:type="dxa"/>
            <w:shd w:val="clear" w:color="auto" w:fill="FFFFFF"/>
            <w:vAlign w:val="center"/>
          </w:tcPr>
          <w:p w14:paraId="613611F4"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IV, V</w:t>
            </w:r>
            <w:r w:rsidRPr="009929DE">
              <w:rPr>
                <w:rFonts w:ascii="Times New Roman" w:hAnsi="Times New Roman"/>
                <w:sz w:val="24"/>
                <w:szCs w:val="24"/>
              </w:rPr>
              <w:br/>
              <w:t>С2, С3</w:t>
            </w:r>
          </w:p>
        </w:tc>
      </w:tr>
      <w:tr w:rsidR="004738E5" w:rsidRPr="009929DE" w14:paraId="50DF914D" w14:textId="77777777" w:rsidTr="003461B5">
        <w:trPr>
          <w:trHeight w:val="283"/>
          <w:jc w:val="center"/>
        </w:trPr>
        <w:tc>
          <w:tcPr>
            <w:tcW w:w="9384" w:type="dxa"/>
            <w:gridSpan w:val="6"/>
            <w:shd w:val="clear" w:color="auto" w:fill="FFFFFF"/>
            <w:vAlign w:val="center"/>
          </w:tcPr>
          <w:p w14:paraId="43F95FDE" w14:textId="77777777" w:rsidR="004738E5" w:rsidRPr="009929DE" w:rsidRDefault="004738E5" w:rsidP="004738E5">
            <w:pPr>
              <w:spacing w:after="0" w:line="240" w:lineRule="auto"/>
              <w:ind w:left="57" w:right="57"/>
              <w:jc w:val="both"/>
              <w:rPr>
                <w:rFonts w:ascii="Times New Roman" w:hAnsi="Times New Roman"/>
                <w:sz w:val="24"/>
                <w:szCs w:val="24"/>
              </w:rPr>
            </w:pPr>
            <w:r w:rsidRPr="009929DE">
              <w:rPr>
                <w:rFonts w:ascii="Times New Roman" w:hAnsi="Times New Roman"/>
                <w:sz w:val="24"/>
                <w:szCs w:val="24"/>
              </w:rPr>
              <w:t>Жилые и общественные</w:t>
            </w:r>
          </w:p>
        </w:tc>
      </w:tr>
      <w:tr w:rsidR="004738E5" w:rsidRPr="009929DE" w14:paraId="6D641844" w14:textId="77777777" w:rsidTr="003461B5">
        <w:trPr>
          <w:trHeight w:val="283"/>
          <w:jc w:val="center"/>
        </w:trPr>
        <w:tc>
          <w:tcPr>
            <w:tcW w:w="3438" w:type="dxa"/>
            <w:shd w:val="clear" w:color="auto" w:fill="FFFFFF"/>
          </w:tcPr>
          <w:p w14:paraId="2BD62605" w14:textId="77777777" w:rsidR="004738E5" w:rsidRPr="009929DE" w:rsidRDefault="004738E5" w:rsidP="004738E5">
            <w:pPr>
              <w:spacing w:after="0" w:line="240" w:lineRule="auto"/>
              <w:ind w:left="57" w:right="57"/>
              <w:jc w:val="both"/>
              <w:rPr>
                <w:rFonts w:ascii="Times New Roman" w:hAnsi="Times New Roman"/>
                <w:sz w:val="24"/>
                <w:szCs w:val="24"/>
              </w:rPr>
            </w:pPr>
            <w:r w:rsidRPr="009929DE">
              <w:rPr>
                <w:rFonts w:ascii="Times New Roman" w:hAnsi="Times New Roman"/>
                <w:sz w:val="24"/>
                <w:szCs w:val="24"/>
              </w:rPr>
              <w:t xml:space="preserve">I, </w:t>
            </w:r>
            <w:r w:rsidRPr="009929DE">
              <w:rPr>
                <w:rFonts w:ascii="Times New Roman" w:hAnsi="Times New Roman"/>
                <w:sz w:val="24"/>
                <w:szCs w:val="24"/>
                <w:lang w:val="en-US"/>
              </w:rPr>
              <w:t>II,</w:t>
            </w:r>
            <w:r w:rsidRPr="009929DE">
              <w:rPr>
                <w:rFonts w:ascii="Times New Roman" w:hAnsi="Times New Roman"/>
                <w:sz w:val="24"/>
                <w:szCs w:val="24"/>
              </w:rPr>
              <w:t xml:space="preserve"> III</w:t>
            </w:r>
          </w:p>
        </w:tc>
        <w:tc>
          <w:tcPr>
            <w:tcW w:w="1677" w:type="dxa"/>
            <w:shd w:val="clear" w:color="auto" w:fill="FFFFFF"/>
          </w:tcPr>
          <w:p w14:paraId="517D48A2" w14:textId="77777777" w:rsidR="004738E5" w:rsidRPr="009929DE" w:rsidRDefault="004738E5" w:rsidP="004738E5">
            <w:pPr>
              <w:spacing w:after="0" w:line="240" w:lineRule="auto"/>
              <w:ind w:left="57" w:right="57"/>
              <w:jc w:val="both"/>
              <w:rPr>
                <w:rFonts w:ascii="Times New Roman" w:hAnsi="Times New Roman"/>
                <w:sz w:val="24"/>
                <w:szCs w:val="24"/>
                <w:lang w:val="en-US"/>
              </w:rPr>
            </w:pPr>
            <w:r w:rsidRPr="009929DE">
              <w:rPr>
                <w:rFonts w:ascii="Times New Roman" w:hAnsi="Times New Roman"/>
                <w:sz w:val="24"/>
                <w:szCs w:val="24"/>
              </w:rPr>
              <w:t>С</w:t>
            </w:r>
            <w:r w:rsidRPr="009929DE">
              <w:rPr>
                <w:rFonts w:ascii="Times New Roman" w:hAnsi="Times New Roman"/>
                <w:sz w:val="24"/>
                <w:szCs w:val="24"/>
                <w:lang w:val="en-US"/>
              </w:rPr>
              <w:t>0</w:t>
            </w:r>
          </w:p>
        </w:tc>
        <w:tc>
          <w:tcPr>
            <w:tcW w:w="1111" w:type="dxa"/>
            <w:shd w:val="clear" w:color="auto" w:fill="FFFFFF"/>
            <w:vAlign w:val="center"/>
          </w:tcPr>
          <w:p w14:paraId="4E585F3E"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6</w:t>
            </w:r>
          </w:p>
        </w:tc>
        <w:tc>
          <w:tcPr>
            <w:tcW w:w="926" w:type="dxa"/>
            <w:shd w:val="clear" w:color="auto" w:fill="FFFFFF"/>
            <w:vAlign w:val="center"/>
          </w:tcPr>
          <w:p w14:paraId="2F4AB90C"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8</w:t>
            </w:r>
          </w:p>
        </w:tc>
        <w:tc>
          <w:tcPr>
            <w:tcW w:w="1111" w:type="dxa"/>
            <w:shd w:val="clear" w:color="auto" w:fill="FFFFFF"/>
            <w:vAlign w:val="center"/>
          </w:tcPr>
          <w:p w14:paraId="60A9CDEF"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8</w:t>
            </w:r>
          </w:p>
        </w:tc>
        <w:tc>
          <w:tcPr>
            <w:tcW w:w="1121" w:type="dxa"/>
            <w:shd w:val="clear" w:color="auto" w:fill="FFFFFF"/>
            <w:vAlign w:val="center"/>
          </w:tcPr>
          <w:p w14:paraId="6D4E3C16"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10</w:t>
            </w:r>
          </w:p>
        </w:tc>
      </w:tr>
      <w:tr w:rsidR="004738E5" w:rsidRPr="009929DE" w14:paraId="535CD119" w14:textId="77777777" w:rsidTr="003461B5">
        <w:trPr>
          <w:trHeight w:val="283"/>
          <w:jc w:val="center"/>
        </w:trPr>
        <w:tc>
          <w:tcPr>
            <w:tcW w:w="3438" w:type="dxa"/>
            <w:shd w:val="clear" w:color="auto" w:fill="FFFFFF"/>
          </w:tcPr>
          <w:p w14:paraId="3403E7B5" w14:textId="77777777" w:rsidR="004738E5" w:rsidRPr="009929DE" w:rsidRDefault="004738E5" w:rsidP="004738E5">
            <w:pPr>
              <w:spacing w:after="0" w:line="240" w:lineRule="auto"/>
              <w:ind w:left="57" w:right="57"/>
              <w:jc w:val="both"/>
              <w:rPr>
                <w:rFonts w:ascii="Times New Roman" w:hAnsi="Times New Roman"/>
                <w:sz w:val="24"/>
                <w:szCs w:val="24"/>
              </w:rPr>
            </w:pPr>
            <w:r w:rsidRPr="009929DE">
              <w:rPr>
                <w:rFonts w:ascii="Times New Roman" w:hAnsi="Times New Roman"/>
                <w:sz w:val="24"/>
                <w:szCs w:val="24"/>
              </w:rPr>
              <w:t>II</w:t>
            </w:r>
            <w:r w:rsidRPr="009929DE">
              <w:rPr>
                <w:rFonts w:ascii="Times New Roman" w:hAnsi="Times New Roman"/>
                <w:sz w:val="24"/>
                <w:szCs w:val="24"/>
                <w:lang w:val="en-US"/>
              </w:rPr>
              <w:t>,</w:t>
            </w:r>
            <w:r w:rsidRPr="009929DE">
              <w:rPr>
                <w:rFonts w:ascii="Times New Roman" w:hAnsi="Times New Roman"/>
                <w:sz w:val="24"/>
                <w:szCs w:val="24"/>
              </w:rPr>
              <w:t xml:space="preserve"> III</w:t>
            </w:r>
          </w:p>
        </w:tc>
        <w:tc>
          <w:tcPr>
            <w:tcW w:w="1677" w:type="dxa"/>
            <w:shd w:val="clear" w:color="auto" w:fill="FFFFFF"/>
          </w:tcPr>
          <w:p w14:paraId="14DCE01A" w14:textId="77777777" w:rsidR="004738E5" w:rsidRPr="009929DE" w:rsidRDefault="004738E5" w:rsidP="004738E5">
            <w:pPr>
              <w:spacing w:after="0" w:line="240" w:lineRule="auto"/>
              <w:ind w:left="57" w:right="57"/>
              <w:jc w:val="both"/>
              <w:rPr>
                <w:rFonts w:ascii="Times New Roman" w:hAnsi="Times New Roman"/>
                <w:sz w:val="24"/>
                <w:szCs w:val="24"/>
              </w:rPr>
            </w:pPr>
            <w:r w:rsidRPr="009929DE">
              <w:rPr>
                <w:rFonts w:ascii="Times New Roman" w:hAnsi="Times New Roman"/>
                <w:sz w:val="24"/>
                <w:szCs w:val="24"/>
              </w:rPr>
              <w:t>С1</w:t>
            </w:r>
          </w:p>
        </w:tc>
        <w:tc>
          <w:tcPr>
            <w:tcW w:w="1111" w:type="dxa"/>
            <w:shd w:val="clear" w:color="auto" w:fill="FFFFFF"/>
            <w:vAlign w:val="center"/>
          </w:tcPr>
          <w:p w14:paraId="788DF4A6"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8</w:t>
            </w:r>
          </w:p>
        </w:tc>
        <w:tc>
          <w:tcPr>
            <w:tcW w:w="926" w:type="dxa"/>
            <w:shd w:val="clear" w:color="auto" w:fill="FFFFFF"/>
            <w:vAlign w:val="center"/>
          </w:tcPr>
          <w:p w14:paraId="78EF6EC6"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10</w:t>
            </w:r>
          </w:p>
        </w:tc>
        <w:tc>
          <w:tcPr>
            <w:tcW w:w="1111" w:type="dxa"/>
            <w:shd w:val="clear" w:color="auto" w:fill="FFFFFF"/>
            <w:vAlign w:val="center"/>
          </w:tcPr>
          <w:p w14:paraId="1479A67B"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10</w:t>
            </w:r>
          </w:p>
        </w:tc>
        <w:tc>
          <w:tcPr>
            <w:tcW w:w="1121" w:type="dxa"/>
            <w:shd w:val="clear" w:color="auto" w:fill="FFFFFF"/>
            <w:vAlign w:val="center"/>
          </w:tcPr>
          <w:p w14:paraId="19F47C9A"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12</w:t>
            </w:r>
          </w:p>
        </w:tc>
      </w:tr>
      <w:tr w:rsidR="004738E5" w:rsidRPr="009929DE" w14:paraId="40E8C885" w14:textId="77777777" w:rsidTr="003461B5">
        <w:trPr>
          <w:trHeight w:val="283"/>
          <w:jc w:val="center"/>
        </w:trPr>
        <w:tc>
          <w:tcPr>
            <w:tcW w:w="3438" w:type="dxa"/>
            <w:shd w:val="clear" w:color="auto" w:fill="FFFFFF"/>
          </w:tcPr>
          <w:p w14:paraId="2ACE8BEB" w14:textId="77777777" w:rsidR="004738E5" w:rsidRPr="009929DE" w:rsidRDefault="004738E5" w:rsidP="004738E5">
            <w:pPr>
              <w:spacing w:after="0" w:line="240" w:lineRule="auto"/>
              <w:ind w:left="57" w:right="57"/>
              <w:jc w:val="both"/>
              <w:rPr>
                <w:rFonts w:ascii="Times New Roman" w:hAnsi="Times New Roman"/>
                <w:sz w:val="24"/>
                <w:szCs w:val="24"/>
              </w:rPr>
            </w:pPr>
            <w:r w:rsidRPr="009929DE">
              <w:rPr>
                <w:rFonts w:ascii="Times New Roman" w:hAnsi="Times New Roman"/>
                <w:sz w:val="24"/>
                <w:szCs w:val="24"/>
              </w:rPr>
              <w:t>IV</w:t>
            </w:r>
          </w:p>
        </w:tc>
        <w:tc>
          <w:tcPr>
            <w:tcW w:w="1677" w:type="dxa"/>
            <w:shd w:val="clear" w:color="auto" w:fill="FFFFFF"/>
          </w:tcPr>
          <w:p w14:paraId="50DA760F" w14:textId="77777777" w:rsidR="004738E5" w:rsidRPr="009929DE" w:rsidRDefault="004738E5" w:rsidP="004738E5">
            <w:pPr>
              <w:spacing w:after="0" w:line="240" w:lineRule="auto"/>
              <w:ind w:left="57" w:right="57"/>
              <w:jc w:val="both"/>
              <w:rPr>
                <w:rFonts w:ascii="Times New Roman" w:hAnsi="Times New Roman"/>
                <w:sz w:val="24"/>
                <w:szCs w:val="24"/>
              </w:rPr>
            </w:pPr>
            <w:r w:rsidRPr="009929DE">
              <w:rPr>
                <w:rFonts w:ascii="Times New Roman" w:hAnsi="Times New Roman"/>
                <w:sz w:val="24"/>
                <w:szCs w:val="24"/>
              </w:rPr>
              <w:t>С0, С1</w:t>
            </w:r>
          </w:p>
        </w:tc>
        <w:tc>
          <w:tcPr>
            <w:tcW w:w="1111" w:type="dxa"/>
            <w:shd w:val="clear" w:color="auto" w:fill="FFFFFF"/>
            <w:vAlign w:val="center"/>
          </w:tcPr>
          <w:p w14:paraId="67F0066C"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8</w:t>
            </w:r>
          </w:p>
        </w:tc>
        <w:tc>
          <w:tcPr>
            <w:tcW w:w="926" w:type="dxa"/>
            <w:shd w:val="clear" w:color="auto" w:fill="FFFFFF"/>
            <w:vAlign w:val="center"/>
          </w:tcPr>
          <w:p w14:paraId="7E33496D"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10</w:t>
            </w:r>
          </w:p>
        </w:tc>
        <w:tc>
          <w:tcPr>
            <w:tcW w:w="1111" w:type="dxa"/>
            <w:shd w:val="clear" w:color="auto" w:fill="FFFFFF"/>
            <w:vAlign w:val="center"/>
          </w:tcPr>
          <w:p w14:paraId="1094E5E4"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10</w:t>
            </w:r>
          </w:p>
        </w:tc>
        <w:tc>
          <w:tcPr>
            <w:tcW w:w="1121" w:type="dxa"/>
            <w:shd w:val="clear" w:color="auto" w:fill="FFFFFF"/>
            <w:vAlign w:val="center"/>
          </w:tcPr>
          <w:p w14:paraId="3B442914"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12</w:t>
            </w:r>
          </w:p>
        </w:tc>
      </w:tr>
      <w:tr w:rsidR="004738E5" w:rsidRPr="009929DE" w14:paraId="21B4FEEF" w14:textId="77777777" w:rsidTr="003461B5">
        <w:trPr>
          <w:trHeight w:val="283"/>
          <w:jc w:val="center"/>
        </w:trPr>
        <w:tc>
          <w:tcPr>
            <w:tcW w:w="3438" w:type="dxa"/>
            <w:shd w:val="clear" w:color="auto" w:fill="FFFFFF"/>
          </w:tcPr>
          <w:p w14:paraId="3D617181" w14:textId="77777777" w:rsidR="004738E5" w:rsidRPr="009929DE" w:rsidRDefault="004738E5" w:rsidP="004738E5">
            <w:pPr>
              <w:spacing w:after="0" w:line="240" w:lineRule="auto"/>
              <w:ind w:left="57" w:right="57"/>
              <w:jc w:val="both"/>
              <w:rPr>
                <w:rFonts w:ascii="Times New Roman" w:hAnsi="Times New Roman"/>
                <w:sz w:val="24"/>
                <w:szCs w:val="24"/>
              </w:rPr>
            </w:pPr>
            <w:r w:rsidRPr="009929DE">
              <w:rPr>
                <w:rFonts w:ascii="Times New Roman" w:hAnsi="Times New Roman"/>
                <w:sz w:val="24"/>
                <w:szCs w:val="24"/>
              </w:rPr>
              <w:t>IV</w:t>
            </w:r>
            <w:r w:rsidRPr="009929DE">
              <w:rPr>
                <w:rFonts w:ascii="Times New Roman" w:hAnsi="Times New Roman"/>
                <w:sz w:val="24"/>
                <w:szCs w:val="24"/>
                <w:lang w:val="en-US"/>
              </w:rPr>
              <w:t>,</w:t>
            </w:r>
            <w:r w:rsidRPr="009929DE">
              <w:rPr>
                <w:rFonts w:ascii="Times New Roman" w:hAnsi="Times New Roman"/>
                <w:sz w:val="24"/>
                <w:szCs w:val="24"/>
              </w:rPr>
              <w:t xml:space="preserve"> V</w:t>
            </w:r>
          </w:p>
        </w:tc>
        <w:tc>
          <w:tcPr>
            <w:tcW w:w="1677" w:type="dxa"/>
            <w:shd w:val="clear" w:color="auto" w:fill="FFFFFF"/>
          </w:tcPr>
          <w:p w14:paraId="5E4C3DE0" w14:textId="77777777" w:rsidR="004738E5" w:rsidRPr="009929DE" w:rsidRDefault="004738E5" w:rsidP="004738E5">
            <w:pPr>
              <w:spacing w:after="0" w:line="240" w:lineRule="auto"/>
              <w:ind w:left="57" w:right="57"/>
              <w:jc w:val="both"/>
              <w:rPr>
                <w:rFonts w:ascii="Times New Roman" w:hAnsi="Times New Roman"/>
                <w:sz w:val="24"/>
                <w:szCs w:val="24"/>
              </w:rPr>
            </w:pPr>
            <w:r w:rsidRPr="009929DE">
              <w:rPr>
                <w:rFonts w:ascii="Times New Roman" w:hAnsi="Times New Roman"/>
                <w:sz w:val="24"/>
                <w:szCs w:val="24"/>
              </w:rPr>
              <w:t>С2, С3</w:t>
            </w:r>
          </w:p>
        </w:tc>
        <w:tc>
          <w:tcPr>
            <w:tcW w:w="1111" w:type="dxa"/>
            <w:shd w:val="clear" w:color="auto" w:fill="FFFFFF"/>
            <w:vAlign w:val="center"/>
          </w:tcPr>
          <w:p w14:paraId="2DEE9650"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10</w:t>
            </w:r>
          </w:p>
        </w:tc>
        <w:tc>
          <w:tcPr>
            <w:tcW w:w="926" w:type="dxa"/>
            <w:shd w:val="clear" w:color="auto" w:fill="FFFFFF"/>
            <w:vAlign w:val="center"/>
          </w:tcPr>
          <w:p w14:paraId="35095008"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12</w:t>
            </w:r>
          </w:p>
        </w:tc>
        <w:tc>
          <w:tcPr>
            <w:tcW w:w="1111" w:type="dxa"/>
            <w:shd w:val="clear" w:color="auto" w:fill="FFFFFF"/>
            <w:vAlign w:val="center"/>
          </w:tcPr>
          <w:p w14:paraId="41501BFF"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12</w:t>
            </w:r>
          </w:p>
        </w:tc>
        <w:tc>
          <w:tcPr>
            <w:tcW w:w="1121" w:type="dxa"/>
            <w:shd w:val="clear" w:color="auto" w:fill="FFFFFF"/>
            <w:vAlign w:val="center"/>
          </w:tcPr>
          <w:p w14:paraId="394EDE5A"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15</w:t>
            </w:r>
          </w:p>
        </w:tc>
      </w:tr>
      <w:tr w:rsidR="004738E5" w:rsidRPr="009929DE" w14:paraId="4B6435F1" w14:textId="77777777" w:rsidTr="003461B5">
        <w:trPr>
          <w:trHeight w:val="283"/>
          <w:jc w:val="center"/>
        </w:trPr>
        <w:tc>
          <w:tcPr>
            <w:tcW w:w="9384" w:type="dxa"/>
            <w:gridSpan w:val="6"/>
            <w:shd w:val="clear" w:color="auto" w:fill="FFFFFF"/>
            <w:vAlign w:val="center"/>
          </w:tcPr>
          <w:p w14:paraId="37A4E14E" w14:textId="77777777" w:rsidR="004738E5" w:rsidRPr="009929DE" w:rsidRDefault="004738E5" w:rsidP="004738E5">
            <w:pPr>
              <w:spacing w:after="0" w:line="240" w:lineRule="auto"/>
              <w:ind w:left="57" w:right="57"/>
              <w:jc w:val="both"/>
              <w:rPr>
                <w:rFonts w:ascii="Times New Roman" w:hAnsi="Times New Roman"/>
                <w:sz w:val="24"/>
                <w:szCs w:val="24"/>
              </w:rPr>
            </w:pPr>
            <w:r w:rsidRPr="009929DE">
              <w:rPr>
                <w:rFonts w:ascii="Times New Roman" w:hAnsi="Times New Roman"/>
                <w:sz w:val="24"/>
                <w:szCs w:val="24"/>
              </w:rPr>
              <w:t>Производственные и складские</w:t>
            </w:r>
          </w:p>
        </w:tc>
      </w:tr>
      <w:tr w:rsidR="004738E5" w:rsidRPr="009929DE" w14:paraId="4B6A9514" w14:textId="77777777" w:rsidTr="003461B5">
        <w:trPr>
          <w:trHeight w:val="283"/>
          <w:jc w:val="center"/>
        </w:trPr>
        <w:tc>
          <w:tcPr>
            <w:tcW w:w="3438" w:type="dxa"/>
            <w:shd w:val="clear" w:color="auto" w:fill="FFFFFF"/>
          </w:tcPr>
          <w:p w14:paraId="5E7638C3" w14:textId="77777777" w:rsidR="004738E5" w:rsidRPr="009929DE" w:rsidRDefault="004738E5" w:rsidP="004738E5">
            <w:pPr>
              <w:spacing w:after="0" w:line="240" w:lineRule="auto"/>
              <w:ind w:left="57" w:right="57"/>
              <w:jc w:val="both"/>
              <w:rPr>
                <w:rFonts w:ascii="Times New Roman" w:hAnsi="Times New Roman"/>
                <w:sz w:val="24"/>
                <w:szCs w:val="24"/>
              </w:rPr>
            </w:pPr>
            <w:r w:rsidRPr="009929DE">
              <w:rPr>
                <w:rFonts w:ascii="Times New Roman" w:hAnsi="Times New Roman"/>
                <w:sz w:val="24"/>
                <w:szCs w:val="24"/>
              </w:rPr>
              <w:t xml:space="preserve">I, </w:t>
            </w:r>
            <w:r w:rsidRPr="009929DE">
              <w:rPr>
                <w:rFonts w:ascii="Times New Roman" w:hAnsi="Times New Roman"/>
                <w:sz w:val="24"/>
                <w:szCs w:val="24"/>
                <w:lang w:val="en-US"/>
              </w:rPr>
              <w:t>II,</w:t>
            </w:r>
            <w:r w:rsidRPr="009929DE">
              <w:rPr>
                <w:rFonts w:ascii="Times New Roman" w:hAnsi="Times New Roman"/>
                <w:sz w:val="24"/>
                <w:szCs w:val="24"/>
              </w:rPr>
              <w:t xml:space="preserve"> III</w:t>
            </w:r>
          </w:p>
        </w:tc>
        <w:tc>
          <w:tcPr>
            <w:tcW w:w="1677" w:type="dxa"/>
            <w:shd w:val="clear" w:color="auto" w:fill="FFFFFF"/>
          </w:tcPr>
          <w:p w14:paraId="786C855A" w14:textId="77777777" w:rsidR="004738E5" w:rsidRPr="009929DE" w:rsidRDefault="004738E5" w:rsidP="004738E5">
            <w:pPr>
              <w:spacing w:after="0" w:line="240" w:lineRule="auto"/>
              <w:ind w:left="57" w:right="57"/>
              <w:jc w:val="both"/>
              <w:rPr>
                <w:rFonts w:ascii="Times New Roman" w:hAnsi="Times New Roman"/>
                <w:sz w:val="24"/>
                <w:szCs w:val="24"/>
              </w:rPr>
            </w:pPr>
            <w:r w:rsidRPr="009929DE">
              <w:rPr>
                <w:rFonts w:ascii="Times New Roman" w:hAnsi="Times New Roman"/>
                <w:sz w:val="24"/>
                <w:szCs w:val="24"/>
              </w:rPr>
              <w:t>С0</w:t>
            </w:r>
          </w:p>
        </w:tc>
        <w:tc>
          <w:tcPr>
            <w:tcW w:w="1111" w:type="dxa"/>
            <w:shd w:val="clear" w:color="auto" w:fill="FFFFFF"/>
            <w:vAlign w:val="center"/>
          </w:tcPr>
          <w:p w14:paraId="7644B8D7"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10</w:t>
            </w:r>
          </w:p>
        </w:tc>
        <w:tc>
          <w:tcPr>
            <w:tcW w:w="926" w:type="dxa"/>
            <w:shd w:val="clear" w:color="auto" w:fill="FFFFFF"/>
            <w:vAlign w:val="center"/>
          </w:tcPr>
          <w:p w14:paraId="457406B8"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12</w:t>
            </w:r>
          </w:p>
        </w:tc>
        <w:tc>
          <w:tcPr>
            <w:tcW w:w="1111" w:type="dxa"/>
            <w:shd w:val="clear" w:color="auto" w:fill="FFFFFF"/>
            <w:vAlign w:val="center"/>
          </w:tcPr>
          <w:p w14:paraId="0F328901"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12</w:t>
            </w:r>
          </w:p>
        </w:tc>
        <w:tc>
          <w:tcPr>
            <w:tcW w:w="1121" w:type="dxa"/>
            <w:shd w:val="clear" w:color="auto" w:fill="FFFFFF"/>
            <w:vAlign w:val="center"/>
          </w:tcPr>
          <w:p w14:paraId="20BE9BC5"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12</w:t>
            </w:r>
          </w:p>
        </w:tc>
      </w:tr>
      <w:tr w:rsidR="004738E5" w:rsidRPr="009929DE" w14:paraId="2516ADD2" w14:textId="77777777" w:rsidTr="003461B5">
        <w:trPr>
          <w:trHeight w:val="283"/>
          <w:jc w:val="center"/>
        </w:trPr>
        <w:tc>
          <w:tcPr>
            <w:tcW w:w="3438" w:type="dxa"/>
            <w:shd w:val="clear" w:color="auto" w:fill="FFFFFF"/>
          </w:tcPr>
          <w:p w14:paraId="52E6092A" w14:textId="77777777" w:rsidR="004738E5" w:rsidRPr="009929DE" w:rsidRDefault="004738E5" w:rsidP="004738E5">
            <w:pPr>
              <w:spacing w:after="0" w:line="240" w:lineRule="auto"/>
              <w:ind w:left="57" w:right="57"/>
              <w:jc w:val="both"/>
              <w:rPr>
                <w:rFonts w:ascii="Times New Roman" w:hAnsi="Times New Roman"/>
                <w:sz w:val="24"/>
                <w:szCs w:val="24"/>
              </w:rPr>
            </w:pPr>
            <w:r w:rsidRPr="009929DE">
              <w:rPr>
                <w:rFonts w:ascii="Times New Roman" w:hAnsi="Times New Roman"/>
                <w:sz w:val="24"/>
                <w:szCs w:val="24"/>
              </w:rPr>
              <w:t>II</w:t>
            </w:r>
            <w:r w:rsidRPr="009929DE">
              <w:rPr>
                <w:rFonts w:ascii="Times New Roman" w:hAnsi="Times New Roman"/>
                <w:sz w:val="24"/>
                <w:szCs w:val="24"/>
                <w:lang w:val="en-US"/>
              </w:rPr>
              <w:t>,</w:t>
            </w:r>
            <w:r w:rsidRPr="009929DE">
              <w:rPr>
                <w:rFonts w:ascii="Times New Roman" w:hAnsi="Times New Roman"/>
                <w:sz w:val="24"/>
                <w:szCs w:val="24"/>
              </w:rPr>
              <w:t xml:space="preserve"> III</w:t>
            </w:r>
          </w:p>
        </w:tc>
        <w:tc>
          <w:tcPr>
            <w:tcW w:w="1677" w:type="dxa"/>
            <w:shd w:val="clear" w:color="auto" w:fill="FFFFFF"/>
          </w:tcPr>
          <w:p w14:paraId="5DFA757C" w14:textId="77777777" w:rsidR="004738E5" w:rsidRPr="009929DE" w:rsidRDefault="004738E5" w:rsidP="004738E5">
            <w:pPr>
              <w:spacing w:after="0" w:line="240" w:lineRule="auto"/>
              <w:ind w:left="57" w:right="57"/>
              <w:jc w:val="both"/>
              <w:rPr>
                <w:rFonts w:ascii="Times New Roman" w:hAnsi="Times New Roman"/>
                <w:sz w:val="24"/>
                <w:szCs w:val="24"/>
              </w:rPr>
            </w:pPr>
            <w:r w:rsidRPr="009929DE">
              <w:rPr>
                <w:rFonts w:ascii="Times New Roman" w:hAnsi="Times New Roman"/>
                <w:sz w:val="24"/>
                <w:szCs w:val="24"/>
              </w:rPr>
              <w:t>С1</w:t>
            </w:r>
          </w:p>
        </w:tc>
        <w:tc>
          <w:tcPr>
            <w:tcW w:w="1111" w:type="dxa"/>
            <w:shd w:val="clear" w:color="auto" w:fill="FFFFFF"/>
            <w:vAlign w:val="center"/>
          </w:tcPr>
          <w:p w14:paraId="6C79FF18"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12</w:t>
            </w:r>
          </w:p>
        </w:tc>
        <w:tc>
          <w:tcPr>
            <w:tcW w:w="926" w:type="dxa"/>
            <w:shd w:val="clear" w:color="auto" w:fill="FFFFFF"/>
            <w:vAlign w:val="center"/>
          </w:tcPr>
          <w:p w14:paraId="1F3C2EE3"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12</w:t>
            </w:r>
          </w:p>
        </w:tc>
        <w:tc>
          <w:tcPr>
            <w:tcW w:w="1111" w:type="dxa"/>
            <w:shd w:val="clear" w:color="auto" w:fill="FFFFFF"/>
            <w:vAlign w:val="center"/>
          </w:tcPr>
          <w:p w14:paraId="62DF74FB"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12</w:t>
            </w:r>
          </w:p>
        </w:tc>
        <w:tc>
          <w:tcPr>
            <w:tcW w:w="1121" w:type="dxa"/>
            <w:shd w:val="clear" w:color="auto" w:fill="FFFFFF"/>
            <w:vAlign w:val="center"/>
          </w:tcPr>
          <w:p w14:paraId="3197BC11"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12</w:t>
            </w:r>
          </w:p>
        </w:tc>
      </w:tr>
      <w:tr w:rsidR="004738E5" w:rsidRPr="009929DE" w14:paraId="1881C181" w14:textId="77777777" w:rsidTr="003461B5">
        <w:trPr>
          <w:trHeight w:val="283"/>
          <w:jc w:val="center"/>
        </w:trPr>
        <w:tc>
          <w:tcPr>
            <w:tcW w:w="3438" w:type="dxa"/>
            <w:shd w:val="clear" w:color="auto" w:fill="FFFFFF"/>
          </w:tcPr>
          <w:p w14:paraId="72171C5D" w14:textId="77777777" w:rsidR="004738E5" w:rsidRPr="009929DE" w:rsidRDefault="004738E5" w:rsidP="004738E5">
            <w:pPr>
              <w:spacing w:after="0" w:line="240" w:lineRule="auto"/>
              <w:ind w:left="57" w:right="57"/>
              <w:jc w:val="both"/>
              <w:rPr>
                <w:rFonts w:ascii="Times New Roman" w:hAnsi="Times New Roman"/>
                <w:sz w:val="24"/>
                <w:szCs w:val="24"/>
              </w:rPr>
            </w:pPr>
            <w:r w:rsidRPr="009929DE">
              <w:rPr>
                <w:rFonts w:ascii="Times New Roman" w:hAnsi="Times New Roman"/>
                <w:sz w:val="24"/>
                <w:szCs w:val="24"/>
              </w:rPr>
              <w:t>IV</w:t>
            </w:r>
          </w:p>
        </w:tc>
        <w:tc>
          <w:tcPr>
            <w:tcW w:w="1677" w:type="dxa"/>
            <w:shd w:val="clear" w:color="auto" w:fill="FFFFFF"/>
          </w:tcPr>
          <w:p w14:paraId="7BA81C22" w14:textId="77777777" w:rsidR="004738E5" w:rsidRPr="009929DE" w:rsidRDefault="004738E5" w:rsidP="004738E5">
            <w:pPr>
              <w:spacing w:after="0" w:line="240" w:lineRule="auto"/>
              <w:ind w:left="57" w:right="57"/>
              <w:jc w:val="both"/>
              <w:rPr>
                <w:rFonts w:ascii="Times New Roman" w:hAnsi="Times New Roman"/>
                <w:sz w:val="24"/>
                <w:szCs w:val="24"/>
              </w:rPr>
            </w:pPr>
            <w:r w:rsidRPr="009929DE">
              <w:rPr>
                <w:rFonts w:ascii="Times New Roman" w:hAnsi="Times New Roman"/>
                <w:sz w:val="24"/>
                <w:szCs w:val="24"/>
              </w:rPr>
              <w:t>С0, С1</w:t>
            </w:r>
          </w:p>
        </w:tc>
        <w:tc>
          <w:tcPr>
            <w:tcW w:w="1111" w:type="dxa"/>
            <w:shd w:val="clear" w:color="auto" w:fill="FFFFFF"/>
            <w:vAlign w:val="center"/>
          </w:tcPr>
          <w:p w14:paraId="7B4C4A65"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12</w:t>
            </w:r>
          </w:p>
        </w:tc>
        <w:tc>
          <w:tcPr>
            <w:tcW w:w="926" w:type="dxa"/>
            <w:shd w:val="clear" w:color="auto" w:fill="FFFFFF"/>
            <w:vAlign w:val="center"/>
          </w:tcPr>
          <w:p w14:paraId="38CF033F"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12</w:t>
            </w:r>
          </w:p>
        </w:tc>
        <w:tc>
          <w:tcPr>
            <w:tcW w:w="1111" w:type="dxa"/>
            <w:shd w:val="clear" w:color="auto" w:fill="FFFFFF"/>
            <w:vAlign w:val="center"/>
          </w:tcPr>
          <w:p w14:paraId="78BC59C8"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12</w:t>
            </w:r>
          </w:p>
        </w:tc>
        <w:tc>
          <w:tcPr>
            <w:tcW w:w="1121" w:type="dxa"/>
            <w:shd w:val="clear" w:color="auto" w:fill="FFFFFF"/>
            <w:vAlign w:val="center"/>
          </w:tcPr>
          <w:p w14:paraId="6CCD3BF3"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15</w:t>
            </w:r>
          </w:p>
        </w:tc>
      </w:tr>
      <w:tr w:rsidR="004738E5" w:rsidRPr="009929DE" w14:paraId="06B09269" w14:textId="77777777" w:rsidTr="003461B5">
        <w:trPr>
          <w:trHeight w:val="283"/>
          <w:jc w:val="center"/>
        </w:trPr>
        <w:tc>
          <w:tcPr>
            <w:tcW w:w="3438" w:type="dxa"/>
            <w:shd w:val="clear" w:color="auto" w:fill="FFFFFF"/>
          </w:tcPr>
          <w:p w14:paraId="44E93ED1" w14:textId="77777777" w:rsidR="004738E5" w:rsidRPr="009929DE" w:rsidRDefault="004738E5" w:rsidP="004738E5">
            <w:pPr>
              <w:spacing w:after="0" w:line="240" w:lineRule="auto"/>
              <w:ind w:left="57" w:right="57"/>
              <w:jc w:val="both"/>
              <w:rPr>
                <w:rFonts w:ascii="Times New Roman" w:hAnsi="Times New Roman"/>
                <w:sz w:val="24"/>
                <w:szCs w:val="24"/>
              </w:rPr>
            </w:pPr>
            <w:r w:rsidRPr="009929DE">
              <w:rPr>
                <w:rFonts w:ascii="Times New Roman" w:hAnsi="Times New Roman"/>
                <w:sz w:val="24"/>
                <w:szCs w:val="24"/>
              </w:rPr>
              <w:t>IV</w:t>
            </w:r>
            <w:r w:rsidRPr="009929DE">
              <w:rPr>
                <w:rFonts w:ascii="Times New Roman" w:hAnsi="Times New Roman"/>
                <w:sz w:val="24"/>
                <w:szCs w:val="24"/>
                <w:lang w:val="en-US"/>
              </w:rPr>
              <w:t>,</w:t>
            </w:r>
            <w:r w:rsidRPr="009929DE">
              <w:rPr>
                <w:rFonts w:ascii="Times New Roman" w:hAnsi="Times New Roman"/>
                <w:sz w:val="24"/>
                <w:szCs w:val="24"/>
              </w:rPr>
              <w:t xml:space="preserve"> V</w:t>
            </w:r>
          </w:p>
        </w:tc>
        <w:tc>
          <w:tcPr>
            <w:tcW w:w="1677" w:type="dxa"/>
            <w:shd w:val="clear" w:color="auto" w:fill="FFFFFF"/>
          </w:tcPr>
          <w:p w14:paraId="431BA04F" w14:textId="77777777" w:rsidR="004738E5" w:rsidRPr="009929DE" w:rsidRDefault="004738E5" w:rsidP="004738E5">
            <w:pPr>
              <w:spacing w:after="0" w:line="240" w:lineRule="auto"/>
              <w:ind w:left="57" w:right="57"/>
              <w:jc w:val="both"/>
              <w:rPr>
                <w:rFonts w:ascii="Times New Roman" w:hAnsi="Times New Roman"/>
                <w:sz w:val="24"/>
                <w:szCs w:val="24"/>
              </w:rPr>
            </w:pPr>
            <w:r w:rsidRPr="009929DE">
              <w:rPr>
                <w:rFonts w:ascii="Times New Roman" w:hAnsi="Times New Roman"/>
                <w:sz w:val="24"/>
                <w:szCs w:val="24"/>
              </w:rPr>
              <w:t>С2, С3</w:t>
            </w:r>
          </w:p>
        </w:tc>
        <w:tc>
          <w:tcPr>
            <w:tcW w:w="1111" w:type="dxa"/>
            <w:shd w:val="clear" w:color="auto" w:fill="FFFFFF"/>
            <w:vAlign w:val="center"/>
          </w:tcPr>
          <w:p w14:paraId="15E1BC03"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15</w:t>
            </w:r>
          </w:p>
        </w:tc>
        <w:tc>
          <w:tcPr>
            <w:tcW w:w="926" w:type="dxa"/>
            <w:shd w:val="clear" w:color="auto" w:fill="FFFFFF"/>
            <w:vAlign w:val="center"/>
          </w:tcPr>
          <w:p w14:paraId="0FF6733E"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15</w:t>
            </w:r>
          </w:p>
        </w:tc>
        <w:tc>
          <w:tcPr>
            <w:tcW w:w="1111" w:type="dxa"/>
            <w:shd w:val="clear" w:color="auto" w:fill="FFFFFF"/>
            <w:vAlign w:val="center"/>
          </w:tcPr>
          <w:p w14:paraId="7CAFD52E"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15</w:t>
            </w:r>
          </w:p>
        </w:tc>
        <w:tc>
          <w:tcPr>
            <w:tcW w:w="1121" w:type="dxa"/>
            <w:shd w:val="clear" w:color="auto" w:fill="FFFFFF"/>
            <w:vAlign w:val="center"/>
          </w:tcPr>
          <w:p w14:paraId="009246BE" w14:textId="77777777" w:rsidR="004738E5" w:rsidRPr="009929DE" w:rsidRDefault="004738E5" w:rsidP="004738E5">
            <w:pPr>
              <w:spacing w:after="0" w:line="240" w:lineRule="auto"/>
              <w:ind w:left="57" w:right="57"/>
              <w:jc w:val="center"/>
              <w:rPr>
                <w:rFonts w:ascii="Times New Roman" w:hAnsi="Times New Roman"/>
                <w:sz w:val="24"/>
                <w:szCs w:val="24"/>
              </w:rPr>
            </w:pPr>
            <w:r w:rsidRPr="009929DE">
              <w:rPr>
                <w:rFonts w:ascii="Times New Roman" w:hAnsi="Times New Roman"/>
                <w:sz w:val="24"/>
                <w:szCs w:val="24"/>
              </w:rPr>
              <w:t>18</w:t>
            </w:r>
          </w:p>
        </w:tc>
      </w:tr>
    </w:tbl>
    <w:p w14:paraId="6E27C1DE" w14:textId="77777777" w:rsidR="007A1312" w:rsidRPr="009929DE" w:rsidRDefault="007A1312" w:rsidP="004738E5">
      <w:pPr>
        <w:spacing w:after="0" w:line="240" w:lineRule="auto"/>
        <w:ind w:firstLine="709"/>
        <w:jc w:val="both"/>
        <w:rPr>
          <w:rFonts w:ascii="Times New Roman" w:hAnsi="Times New Roman"/>
          <w:sz w:val="28"/>
          <w:szCs w:val="28"/>
        </w:rPr>
      </w:pPr>
    </w:p>
    <w:p w14:paraId="3859BAAF" w14:textId="6AB99F78" w:rsidR="004738E5" w:rsidRPr="009929DE" w:rsidRDefault="004738E5" w:rsidP="004738E5">
      <w:pPr>
        <w:spacing w:after="0" w:line="240" w:lineRule="auto"/>
        <w:ind w:firstLine="709"/>
        <w:jc w:val="both"/>
        <w:rPr>
          <w:rFonts w:ascii="Times New Roman" w:hAnsi="Times New Roman"/>
          <w:sz w:val="28"/>
          <w:szCs w:val="28"/>
        </w:rPr>
      </w:pPr>
      <w:r w:rsidRPr="009929DE">
        <w:rPr>
          <w:rFonts w:ascii="Times New Roman" w:hAnsi="Times New Roman"/>
          <w:sz w:val="28"/>
          <w:szCs w:val="28"/>
        </w:rPr>
        <w:t>При проектировании проездов и пешеходных путей необходимо обеспечивать возможность проезда пожарных машин к жилым и общественным зданиям, в том числе со встроенно-пристроенными помещениями, и доступ пожарных с автолестниц или автоподъёмников в любую квартиру или помещение.</w:t>
      </w:r>
    </w:p>
    <w:p w14:paraId="655BA663" w14:textId="77777777" w:rsidR="004738E5" w:rsidRPr="009929DE" w:rsidRDefault="004738E5" w:rsidP="004738E5">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Вдоль фасадов зданий, не имеющих входов, допускается предусматривать полосы шириной </w:t>
      </w:r>
      <w:smartTag w:uri="urn:schemas-microsoft-com:office:smarttags" w:element="metricconverter">
        <w:smartTagPr>
          <w:attr w:name="ProductID" w:val="6 м"/>
        </w:smartTagPr>
        <w:r w:rsidRPr="009929DE">
          <w:rPr>
            <w:rFonts w:ascii="Times New Roman" w:hAnsi="Times New Roman"/>
            <w:sz w:val="28"/>
            <w:szCs w:val="28"/>
          </w:rPr>
          <w:t>6 м</w:t>
        </w:r>
      </w:smartTag>
      <w:r w:rsidRPr="009929DE">
        <w:rPr>
          <w:rFonts w:ascii="Times New Roman" w:hAnsi="Times New Roman"/>
          <w:sz w:val="28"/>
          <w:szCs w:val="28"/>
        </w:rPr>
        <w:t>, пригодные для проезда пожарных машин с учётом их допустимой нагрузки на покрытие или грунт.</w:t>
      </w:r>
    </w:p>
    <w:p w14:paraId="080B0381" w14:textId="77777777" w:rsidR="004738E5" w:rsidRPr="009929DE" w:rsidRDefault="004738E5" w:rsidP="004738E5">
      <w:pPr>
        <w:spacing w:after="0" w:line="240" w:lineRule="auto"/>
        <w:ind w:firstLine="709"/>
        <w:jc w:val="both"/>
        <w:rPr>
          <w:rFonts w:ascii="Times New Roman" w:hAnsi="Times New Roman"/>
          <w:sz w:val="28"/>
          <w:szCs w:val="28"/>
        </w:rPr>
      </w:pPr>
      <w:r w:rsidRPr="009929DE">
        <w:rPr>
          <w:rFonts w:ascii="Times New Roman" w:hAnsi="Times New Roman"/>
          <w:sz w:val="28"/>
          <w:szCs w:val="28"/>
        </w:rPr>
        <w:lastRenderedPageBreak/>
        <w:t xml:space="preserve">К рекам и водоёмам следует предусматривать подъезды для забора воды пожарными машинами. Расстояния от границ застройки поселений и участков садоводческих товариществ не менее </w:t>
      </w:r>
      <w:smartTag w:uri="urn:schemas-microsoft-com:office:smarttags" w:element="metricconverter">
        <w:smartTagPr>
          <w:attr w:name="ProductID" w:val="15 м"/>
        </w:smartTagPr>
        <w:r w:rsidRPr="009929DE">
          <w:rPr>
            <w:rFonts w:ascii="Times New Roman" w:hAnsi="Times New Roman"/>
            <w:sz w:val="28"/>
            <w:szCs w:val="28"/>
          </w:rPr>
          <w:t>15 м</w:t>
        </w:r>
      </w:smartTag>
      <w:r w:rsidRPr="009929DE">
        <w:rPr>
          <w:rFonts w:ascii="Times New Roman" w:hAnsi="Times New Roman"/>
          <w:sz w:val="28"/>
          <w:szCs w:val="28"/>
        </w:rPr>
        <w:t>.</w:t>
      </w:r>
    </w:p>
    <w:p w14:paraId="29920FAE" w14:textId="77777777" w:rsidR="004E0426" w:rsidRPr="009929DE"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К зданиям с площадью застройки более 10000 квадратных метров или шириной более 100 метров подъезд пожарных автомобилей должен быть обеспечен со всех сторон.</w:t>
      </w:r>
    </w:p>
    <w:p w14:paraId="6370594E" w14:textId="77777777" w:rsidR="004E0426" w:rsidRPr="009929DE"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К зданиям и сооружениям по всей их длине должен быть обеспечен подъезд пожарных автомобилей с одной стороны при ширине здания или сооружения не более 18 метров и с двух сторон при ширине более 18 метров, а также при устройстве замкнутых и полузамкнутых дворов.</w:t>
      </w:r>
    </w:p>
    <w:p w14:paraId="681EF008" w14:textId="77777777" w:rsidR="004E0426" w:rsidRPr="009929DE"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Расстояние от края проезжей части или спланированной поверхности, обеспечивающей проезд пожарных автомобилей, до стен зданий высотой не более 12 метров должно быть не более 25 метров, при высоте зданий более 12, но не более 28 метров – не более 8 метров, а при высоте зданий более 28 метров – не более 10 метров.</w:t>
      </w:r>
    </w:p>
    <w:p w14:paraId="05EB55ED" w14:textId="77777777" w:rsidR="004E0426" w:rsidRPr="009929DE"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Расстояние от внутреннего края проезда до стены здания или сооружения должно быть:</w:t>
      </w:r>
    </w:p>
    <w:p w14:paraId="304C119B" w14:textId="77777777" w:rsidR="004E0426" w:rsidRPr="009929DE" w:rsidRDefault="004E0426" w:rsidP="004E0426">
      <w:pPr>
        <w:numPr>
          <w:ilvl w:val="0"/>
          <w:numId w:val="14"/>
        </w:numPr>
        <w:tabs>
          <w:tab w:val="left" w:pos="1134"/>
        </w:tabs>
        <w:spacing w:after="0" w:line="240" w:lineRule="auto"/>
        <w:ind w:left="1134"/>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для зданий высотой до 28 метров включительно – 5-8 метров;</w:t>
      </w:r>
    </w:p>
    <w:p w14:paraId="714C3D19" w14:textId="77777777" w:rsidR="004E0426" w:rsidRPr="009929DE" w:rsidRDefault="004E0426" w:rsidP="004E0426">
      <w:pPr>
        <w:numPr>
          <w:ilvl w:val="0"/>
          <w:numId w:val="14"/>
        </w:numPr>
        <w:tabs>
          <w:tab w:val="left" w:pos="1134"/>
        </w:tabs>
        <w:spacing w:after="0" w:line="240" w:lineRule="auto"/>
        <w:ind w:left="1134"/>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для зданий высотой более 28 метров – 8-10 метров.</w:t>
      </w:r>
    </w:p>
    <w:p w14:paraId="14D0E777" w14:textId="77777777" w:rsidR="004E0426" w:rsidRPr="009929DE"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Конструкция дорожной одежды проездов для пожарной техники должна быть рассчитана на нагрузку от пожарных автомобилей.</w:t>
      </w:r>
    </w:p>
    <w:p w14:paraId="2D4C6B9E" w14:textId="77777777" w:rsidR="004E0426" w:rsidRPr="009929DE"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В замкнутых и полузамкнутых дворах необходимо предусматривать проезды для пожарных автомобилей.</w:t>
      </w:r>
    </w:p>
    <w:p w14:paraId="67C94664" w14:textId="77777777" w:rsidR="004E0426" w:rsidRPr="009929DE"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Сквозные проезды (арки) в зданиях и сооружениях должны быть шириной не менее 3,5 метра, высотой не менее 4,5 метра и располагаться не более чем через каждые 300 метров, а в реконструируемых районах при застройке по периметру – не более чем через 180 метров.</w:t>
      </w:r>
    </w:p>
    <w:p w14:paraId="2F9E5ACC" w14:textId="77777777" w:rsidR="004E0426" w:rsidRPr="009929DE"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В исторической застройке поселений допускается сохранять существующие размеры сквозных проездов (арок).</w:t>
      </w:r>
    </w:p>
    <w:p w14:paraId="690E103C" w14:textId="77777777" w:rsidR="004E0426" w:rsidRPr="009929DE"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Тупиковые проезды должны заканчиваться площадками для разворота пожарной техники размером не менее чем 15×15 метров. Максимальная протяжённость тупикового проезда не должна превышать 150 метров.</w:t>
      </w:r>
    </w:p>
    <w:p w14:paraId="5B91BC9D" w14:textId="77777777" w:rsidR="004E0426" w:rsidRPr="009929DE"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Сквозные проходы через лестничные клетки в зданиях и сооружениях располагаются на расстоянии не более 100 метров один от другого. При примыкании зданий и сооружений под углом друг к другу в расчёт принимается расстояние по периметру со стороны наружного водопровода с пожарными гидрантами.</w:t>
      </w:r>
    </w:p>
    <w:p w14:paraId="00FDC5AE" w14:textId="77777777" w:rsidR="004E0426" w:rsidRPr="009929DE"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 xml:space="preserve">К водоёмам, являющимся источниками противопожарного водоснабжения, а также к градирням, </w:t>
      </w:r>
      <w:proofErr w:type="spellStart"/>
      <w:r w:rsidRPr="009929DE">
        <w:rPr>
          <w:rFonts w:ascii="Times New Roman" w:eastAsia="Times New Roman" w:hAnsi="Times New Roman"/>
          <w:color w:val="000000"/>
          <w:sz w:val="28"/>
          <w:szCs w:val="28"/>
          <w:lang w:eastAsia="ru-RU"/>
        </w:rPr>
        <w:t>брызгальным</w:t>
      </w:r>
      <w:proofErr w:type="spellEnd"/>
      <w:r w:rsidRPr="009929DE">
        <w:rPr>
          <w:rFonts w:ascii="Times New Roman" w:eastAsia="Times New Roman" w:hAnsi="Times New Roman"/>
          <w:color w:val="000000"/>
          <w:sz w:val="28"/>
          <w:szCs w:val="28"/>
          <w:lang w:eastAsia="ru-RU"/>
        </w:rPr>
        <w:t xml:space="preserve"> бассейнам и другим сооружениям, вода из которых может быть использована для тушения пожара, надлежит предусматривать подъезды с площадками для разворота пожарных автомобилей, их установки и забора воды. Размер таких площадок должен быть не менее 12×12 метров.</w:t>
      </w:r>
    </w:p>
    <w:p w14:paraId="2295543E" w14:textId="77777777" w:rsidR="004E0426" w:rsidRPr="009929DE"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 xml:space="preserve">В зданиях объёмом до 1000 </w:t>
      </w:r>
      <w:r w:rsidR="003010A1" w:rsidRPr="009929DE">
        <w:rPr>
          <w:rFonts w:ascii="Times New Roman" w:eastAsia="Times New Roman" w:hAnsi="Times New Roman"/>
          <w:color w:val="000000"/>
          <w:sz w:val="28"/>
          <w:szCs w:val="28"/>
          <w:lang w:eastAsia="ru-RU"/>
        </w:rPr>
        <w:t>м</w:t>
      </w:r>
      <w:r w:rsidR="003010A1" w:rsidRPr="009929DE">
        <w:rPr>
          <w:rFonts w:ascii="Times New Roman" w:eastAsia="Times New Roman" w:hAnsi="Times New Roman"/>
          <w:color w:val="000000"/>
          <w:sz w:val="28"/>
          <w:szCs w:val="28"/>
          <w:vertAlign w:val="superscript"/>
          <w:lang w:eastAsia="ru-RU"/>
        </w:rPr>
        <w:t>3</w:t>
      </w:r>
      <w:r w:rsidRPr="009929DE">
        <w:rPr>
          <w:rFonts w:ascii="Times New Roman" w:eastAsia="Times New Roman" w:hAnsi="Times New Roman"/>
          <w:color w:val="000000"/>
          <w:sz w:val="28"/>
          <w:szCs w:val="28"/>
          <w:lang w:eastAsia="ru-RU"/>
        </w:rPr>
        <w:t xml:space="preserve">, не имеющих кольцевого противопожарного водопровода, зданиях и сооружениях с производствами категорий В, Г и Д по </w:t>
      </w:r>
      <w:proofErr w:type="spellStart"/>
      <w:r w:rsidRPr="009929DE">
        <w:rPr>
          <w:rFonts w:ascii="Times New Roman" w:eastAsia="Times New Roman" w:hAnsi="Times New Roman"/>
          <w:color w:val="000000"/>
          <w:sz w:val="28"/>
          <w:szCs w:val="28"/>
          <w:lang w:eastAsia="ru-RU"/>
        </w:rPr>
        <w:lastRenderedPageBreak/>
        <w:t>пожаровзрывоопасности</w:t>
      </w:r>
      <w:proofErr w:type="spellEnd"/>
      <w:r w:rsidRPr="009929DE">
        <w:rPr>
          <w:rFonts w:ascii="Times New Roman" w:eastAsia="Times New Roman" w:hAnsi="Times New Roman"/>
          <w:color w:val="000000"/>
          <w:sz w:val="28"/>
          <w:szCs w:val="28"/>
          <w:lang w:eastAsia="ru-RU"/>
        </w:rPr>
        <w:t xml:space="preserve"> и пожарной опасности при расходе воды на наружное пожаротушение 10 литров в секунду, на складах грубых кормов объёмом до 1000 кубических метров, складах минеральных удобрений объёмом до 5000 кубических метров, в зданиях радиотелевизионных передающих станций, зданиях холодильников и хранилищ овощей и фруктов допускается предусматривать в качестве источников наружного противопожарного водоснабжения природные или искусственные водоёмы.</w:t>
      </w:r>
    </w:p>
    <w:p w14:paraId="55CD928F" w14:textId="77777777" w:rsidR="004E0426" w:rsidRPr="009929DE"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 xml:space="preserve">Допускается не предусматривать наружное противопожарное водоснабжение расположенных вне населённых пунктов отдельно стоящих зданий и сооружений классов функциональной пожарной опасности Ф1.2, Ф1.3, Ф1.4, Ф2.3, Ф2.4, Ф3 (кроме Ф3.4), в которых одновременно могут находиться до 50 человек и объём которых не более 1000 </w:t>
      </w:r>
      <w:r w:rsidR="003010A1" w:rsidRPr="009929DE">
        <w:rPr>
          <w:rFonts w:ascii="Times New Roman" w:eastAsia="Times New Roman" w:hAnsi="Times New Roman"/>
          <w:color w:val="000000"/>
          <w:sz w:val="28"/>
          <w:szCs w:val="28"/>
          <w:lang w:eastAsia="ru-RU"/>
        </w:rPr>
        <w:t>м</w:t>
      </w:r>
      <w:r w:rsidR="003010A1" w:rsidRPr="009929DE">
        <w:rPr>
          <w:rFonts w:ascii="Times New Roman" w:eastAsia="Times New Roman" w:hAnsi="Times New Roman"/>
          <w:color w:val="000000"/>
          <w:sz w:val="28"/>
          <w:szCs w:val="28"/>
          <w:vertAlign w:val="superscript"/>
          <w:lang w:eastAsia="ru-RU"/>
        </w:rPr>
        <w:t>3</w:t>
      </w:r>
      <w:r w:rsidRPr="009929DE">
        <w:rPr>
          <w:rFonts w:ascii="Times New Roman" w:eastAsia="Times New Roman" w:hAnsi="Times New Roman"/>
          <w:color w:val="000000"/>
          <w:sz w:val="28"/>
          <w:szCs w:val="28"/>
          <w:lang w:eastAsia="ru-RU"/>
        </w:rPr>
        <w:t>.</w:t>
      </w:r>
    </w:p>
    <w:p w14:paraId="4A7C5A98" w14:textId="4618B1F3" w:rsidR="004E0426" w:rsidRPr="009929DE"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Пожарные гидранты на водопроводной сети устанавливаются на расстоянии не более 100 м друг от друга. Расстояние от пожарных гидрантов до оснований штабелей и куч открытого хранения, а также до закрытых складов лесоматериалов должно быть не менее 8 м и не более 25 м.</w:t>
      </w:r>
      <w:r w:rsidR="004B231B" w:rsidRPr="009929DE">
        <w:rPr>
          <w:rFonts w:ascii="Times New Roman" w:eastAsia="Times New Roman" w:hAnsi="Times New Roman"/>
          <w:color w:val="000000"/>
          <w:sz w:val="28"/>
          <w:szCs w:val="28"/>
          <w:lang w:eastAsia="ru-RU"/>
        </w:rPr>
        <w:t xml:space="preserve"> </w:t>
      </w:r>
    </w:p>
    <w:p w14:paraId="758F1C3B" w14:textId="67987F81" w:rsidR="001A493D" w:rsidRPr="009929DE" w:rsidRDefault="001A493D" w:rsidP="004E042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В настоящее время на территории МО «</w:t>
      </w:r>
      <w:proofErr w:type="spellStart"/>
      <w:r w:rsidRPr="009929DE">
        <w:rPr>
          <w:rFonts w:ascii="Times New Roman" w:eastAsia="Times New Roman" w:hAnsi="Times New Roman"/>
          <w:color w:val="000000"/>
          <w:sz w:val="28"/>
          <w:szCs w:val="28"/>
          <w:lang w:eastAsia="ru-RU"/>
        </w:rPr>
        <w:t>Озероучумский</w:t>
      </w:r>
      <w:proofErr w:type="spellEnd"/>
      <w:r w:rsidRPr="009929DE">
        <w:rPr>
          <w:rFonts w:ascii="Times New Roman" w:eastAsia="Times New Roman" w:hAnsi="Times New Roman"/>
          <w:color w:val="000000"/>
          <w:sz w:val="28"/>
          <w:szCs w:val="28"/>
          <w:lang w:eastAsia="ru-RU"/>
        </w:rPr>
        <w:t xml:space="preserve"> сельсовет» расположено несколько источников противопожарного водоснабжения:</w:t>
      </w:r>
    </w:p>
    <w:p w14:paraId="6FCF6C7A" w14:textId="0CB6BCA0" w:rsidR="001A493D" w:rsidRPr="009929DE" w:rsidRDefault="001A493D" w:rsidP="001A493D">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 xml:space="preserve">1. Пожарный гидрант п. Озеро </w:t>
      </w:r>
      <w:proofErr w:type="spellStart"/>
      <w:r w:rsidRPr="009929DE">
        <w:rPr>
          <w:rFonts w:ascii="Times New Roman" w:eastAsia="Times New Roman" w:hAnsi="Times New Roman"/>
          <w:color w:val="000000"/>
          <w:sz w:val="28"/>
          <w:szCs w:val="28"/>
          <w:lang w:eastAsia="ru-RU"/>
        </w:rPr>
        <w:t>Учум</w:t>
      </w:r>
      <w:proofErr w:type="spellEnd"/>
      <w:r w:rsidRPr="009929DE">
        <w:rPr>
          <w:rFonts w:ascii="Times New Roman" w:eastAsia="Times New Roman" w:hAnsi="Times New Roman"/>
          <w:color w:val="000000"/>
          <w:sz w:val="28"/>
          <w:szCs w:val="28"/>
          <w:lang w:eastAsia="ru-RU"/>
        </w:rPr>
        <w:t>, ул. Санаторная, 2 – 2 шт.</w:t>
      </w:r>
    </w:p>
    <w:p w14:paraId="0381667B" w14:textId="596EEBF6" w:rsidR="001A493D" w:rsidRPr="009929DE" w:rsidRDefault="001A493D" w:rsidP="001A493D">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 xml:space="preserve">2. Пожарный кран п. Озеро </w:t>
      </w:r>
      <w:proofErr w:type="spellStart"/>
      <w:r w:rsidRPr="009929DE">
        <w:rPr>
          <w:rFonts w:ascii="Times New Roman" w:eastAsia="Times New Roman" w:hAnsi="Times New Roman"/>
          <w:color w:val="000000"/>
          <w:sz w:val="28"/>
          <w:szCs w:val="28"/>
          <w:lang w:eastAsia="ru-RU"/>
        </w:rPr>
        <w:t>Учум</w:t>
      </w:r>
      <w:proofErr w:type="spellEnd"/>
      <w:r w:rsidRPr="009929DE">
        <w:rPr>
          <w:rFonts w:ascii="Times New Roman" w:eastAsia="Times New Roman" w:hAnsi="Times New Roman"/>
          <w:color w:val="000000"/>
          <w:sz w:val="28"/>
          <w:szCs w:val="28"/>
          <w:lang w:eastAsia="ru-RU"/>
        </w:rPr>
        <w:t>, ул. Школьная, д. 3.</w:t>
      </w:r>
    </w:p>
    <w:p w14:paraId="16452E5D" w14:textId="0F5F3228" w:rsidR="001A493D" w:rsidRPr="009929DE" w:rsidRDefault="001A493D" w:rsidP="001A493D">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 xml:space="preserve">3. Пожарный кран п. Озеро </w:t>
      </w:r>
      <w:proofErr w:type="spellStart"/>
      <w:r w:rsidRPr="009929DE">
        <w:rPr>
          <w:rFonts w:ascii="Times New Roman" w:eastAsia="Times New Roman" w:hAnsi="Times New Roman"/>
          <w:color w:val="000000"/>
          <w:sz w:val="28"/>
          <w:szCs w:val="28"/>
          <w:lang w:eastAsia="ru-RU"/>
        </w:rPr>
        <w:t>Учум</w:t>
      </w:r>
      <w:proofErr w:type="spellEnd"/>
      <w:r w:rsidRPr="009929DE">
        <w:rPr>
          <w:rFonts w:ascii="Times New Roman" w:eastAsia="Times New Roman" w:hAnsi="Times New Roman"/>
          <w:color w:val="000000"/>
          <w:sz w:val="28"/>
          <w:szCs w:val="28"/>
          <w:lang w:eastAsia="ru-RU"/>
        </w:rPr>
        <w:t>, ул. Новая, д. 1.</w:t>
      </w:r>
    </w:p>
    <w:p w14:paraId="771069AB" w14:textId="620566B4" w:rsidR="001A493D" w:rsidRPr="009929DE" w:rsidRDefault="001A493D" w:rsidP="001A493D">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 xml:space="preserve">4. Пожарный кран п. Озеро </w:t>
      </w:r>
      <w:proofErr w:type="spellStart"/>
      <w:r w:rsidRPr="009929DE">
        <w:rPr>
          <w:rFonts w:ascii="Times New Roman" w:eastAsia="Times New Roman" w:hAnsi="Times New Roman"/>
          <w:color w:val="000000"/>
          <w:sz w:val="28"/>
          <w:szCs w:val="28"/>
          <w:lang w:eastAsia="ru-RU"/>
        </w:rPr>
        <w:t>Учум</w:t>
      </w:r>
      <w:proofErr w:type="spellEnd"/>
      <w:r w:rsidRPr="009929DE">
        <w:rPr>
          <w:rFonts w:ascii="Times New Roman" w:eastAsia="Times New Roman" w:hAnsi="Times New Roman"/>
          <w:color w:val="000000"/>
          <w:sz w:val="28"/>
          <w:szCs w:val="28"/>
          <w:lang w:eastAsia="ru-RU"/>
        </w:rPr>
        <w:t xml:space="preserve">, ул. </w:t>
      </w:r>
      <w:proofErr w:type="spellStart"/>
      <w:r w:rsidRPr="009929DE">
        <w:rPr>
          <w:rFonts w:ascii="Times New Roman" w:eastAsia="Times New Roman" w:hAnsi="Times New Roman"/>
          <w:color w:val="000000"/>
          <w:sz w:val="28"/>
          <w:szCs w:val="28"/>
          <w:lang w:eastAsia="ru-RU"/>
        </w:rPr>
        <w:t>Учумская</w:t>
      </w:r>
      <w:proofErr w:type="spellEnd"/>
      <w:r w:rsidRPr="009929DE">
        <w:rPr>
          <w:rFonts w:ascii="Times New Roman" w:eastAsia="Times New Roman" w:hAnsi="Times New Roman"/>
          <w:color w:val="000000"/>
          <w:sz w:val="28"/>
          <w:szCs w:val="28"/>
          <w:lang w:eastAsia="ru-RU"/>
        </w:rPr>
        <w:t>, 6.</w:t>
      </w:r>
    </w:p>
    <w:p w14:paraId="4BB2B4B0" w14:textId="76B7EC2C" w:rsidR="001A493D" w:rsidRPr="009929DE" w:rsidRDefault="001A493D" w:rsidP="001A493D">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5. Пожарный пирс д. Камышта, ул. Озёрная.</w:t>
      </w:r>
    </w:p>
    <w:p w14:paraId="1FAC44E6" w14:textId="74D995BB" w:rsidR="004E0426" w:rsidRPr="009929DE"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 xml:space="preserve">При дальнейшем развитии застройки </w:t>
      </w:r>
      <w:r w:rsidR="001A493D" w:rsidRPr="009929DE">
        <w:rPr>
          <w:rFonts w:ascii="Times New Roman" w:hAnsi="Times New Roman"/>
          <w:sz w:val="28"/>
          <w:szCs w:val="28"/>
        </w:rPr>
        <w:t>МО «</w:t>
      </w:r>
      <w:proofErr w:type="spellStart"/>
      <w:r w:rsidR="001A493D" w:rsidRPr="009929DE">
        <w:rPr>
          <w:rFonts w:ascii="Times New Roman" w:hAnsi="Times New Roman"/>
          <w:sz w:val="28"/>
          <w:szCs w:val="28"/>
        </w:rPr>
        <w:t>Озероучумский</w:t>
      </w:r>
      <w:proofErr w:type="spellEnd"/>
      <w:r w:rsidR="001A493D" w:rsidRPr="009929DE">
        <w:rPr>
          <w:rFonts w:ascii="Times New Roman" w:hAnsi="Times New Roman"/>
          <w:sz w:val="28"/>
          <w:szCs w:val="28"/>
        </w:rPr>
        <w:t xml:space="preserve"> сельсовет» </w:t>
      </w:r>
      <w:r w:rsidRPr="009929DE">
        <w:rPr>
          <w:rFonts w:ascii="Times New Roman" w:eastAsia="Times New Roman" w:hAnsi="Times New Roman"/>
          <w:color w:val="000000"/>
          <w:sz w:val="28"/>
          <w:szCs w:val="28"/>
          <w:lang w:eastAsia="ru-RU"/>
        </w:rPr>
        <w:t>в части, касающейся противопожарного водоснабжения, необходимо учитывать требовании статьи 68 «Технического регламента о требованиях пожарной безопасности», утверждённого Федеральным законом от 22.07.2008 № 123-Ф3.</w:t>
      </w:r>
    </w:p>
    <w:p w14:paraId="2EDBF091" w14:textId="77777777" w:rsidR="004E0426" w:rsidRPr="009929DE"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 xml:space="preserve">Опасные производственные объекты, на которых производятся, используются, перерабатываются, образуются, хранятся, транспортируются, уничтожаются </w:t>
      </w:r>
      <w:proofErr w:type="spellStart"/>
      <w:r w:rsidRPr="009929DE">
        <w:rPr>
          <w:rFonts w:ascii="Times New Roman" w:eastAsia="Times New Roman" w:hAnsi="Times New Roman"/>
          <w:color w:val="000000"/>
          <w:sz w:val="28"/>
          <w:szCs w:val="28"/>
          <w:lang w:eastAsia="ru-RU"/>
        </w:rPr>
        <w:t>пожаровзрывоопасные</w:t>
      </w:r>
      <w:proofErr w:type="spellEnd"/>
      <w:r w:rsidRPr="009929DE">
        <w:rPr>
          <w:rFonts w:ascii="Times New Roman" w:eastAsia="Times New Roman" w:hAnsi="Times New Roman"/>
          <w:color w:val="000000"/>
          <w:sz w:val="28"/>
          <w:szCs w:val="28"/>
          <w:lang w:eastAsia="ru-RU"/>
        </w:rPr>
        <w:t xml:space="preserve"> вещества и материалы и для которых обязательна разработка декларации о промышленной безопасности (далее </w:t>
      </w:r>
      <w:r w:rsidR="006A07B0" w:rsidRPr="009929DE">
        <w:rPr>
          <w:rFonts w:ascii="Times New Roman" w:eastAsia="Times New Roman" w:hAnsi="Times New Roman"/>
          <w:color w:val="000000"/>
          <w:sz w:val="28"/>
          <w:szCs w:val="28"/>
          <w:lang w:eastAsia="ru-RU"/>
        </w:rPr>
        <w:t>–</w:t>
      </w:r>
      <w:r w:rsidRPr="009929DE">
        <w:rPr>
          <w:rFonts w:ascii="Times New Roman" w:eastAsia="Times New Roman" w:hAnsi="Times New Roman"/>
          <w:color w:val="000000"/>
          <w:sz w:val="28"/>
          <w:szCs w:val="28"/>
          <w:lang w:eastAsia="ru-RU"/>
        </w:rPr>
        <w:t xml:space="preserve"> взрывопожароопасные объекты), должны размещаться за границами поселений и городских округов, а если это невозможно или нецелесообразно, то должны быть разработаны меры по защите людей, зданий и сооружений, находящихся за пределами территории взрывопожароопасного объекта, от воздействия опасных факторов пожара и (или) взрыва. Иные производственные объекты, на территориях которых расположены здания и сооружения категорий А, Б и В по взрывопожарной и пожарной опасности, могут размещаться как на территориях, так и за границами поселений и городских округов. При этом расчётное значение пожарного риска не должно превышать допустимое значение пожарного риска, установленное настоящим Федеральным законом. При размещении взрывопожароопасных объектов в границах поселений и городских округов необходимо учитывать возможность воздействия опасных факторов пожара на соседние объекты защиты, климатические и географические особенности, рельеф местности, направление течения рек и преобладающее </w:t>
      </w:r>
      <w:r w:rsidRPr="009929DE">
        <w:rPr>
          <w:rFonts w:ascii="Times New Roman" w:eastAsia="Times New Roman" w:hAnsi="Times New Roman"/>
          <w:color w:val="000000"/>
          <w:sz w:val="28"/>
          <w:szCs w:val="28"/>
          <w:lang w:eastAsia="ru-RU"/>
        </w:rPr>
        <w:lastRenderedPageBreak/>
        <w:t>направление ветра. При этом расстояние от границ земельного участка производственного объекта до зданий классов функциональной опасности Ф1-Ф4, земельных участков дошкольных образовательных организаций, общеобразовательных организаций, медицинских организаций и учреждений отдыха должно составлять не менее 50 метров.</w:t>
      </w:r>
    </w:p>
    <w:p w14:paraId="46A8A951" w14:textId="77777777" w:rsidR="004E0426" w:rsidRPr="009929DE"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Склады сжиженных углеводородных газов и легковоспламеняющихся жидкостей должны располагаться вне жилой зоны населённых пунктов с подветренной стороны преобладающего направления ветра по отношению к жилым районам. Земельные участки под размещение складов сжиженных углеводородных газов и легковоспламеняющихся жидкостей должны располагаться ниже по течению реки по отношению к населённым пунктам, пристаням, речным вокзалам, гидроэлектростанциям, судоремонтным и судостроительным организациям, мостам и сооружениям на расстоянии не менее 300 метров от них, если техническими регламентами не установлены большие расстояния от указанных сооружений. Допускается размещение складов выше по течению реки по отношению к указанным сооружениям на расстоянии не менее 3000 метров от них при условии оснащения складов средствами оповещения и связи, а также средствами локализации и тушения пожаров.</w:t>
      </w:r>
    </w:p>
    <w:p w14:paraId="4F745C92" w14:textId="77777777" w:rsidR="004E0426" w:rsidRPr="009929DE"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Сооружения складов сжиженных углеводородных газов и легковоспламеняющихся жидкостей должны располагаться на земельных участках, имеющих более низкие уровни по сравнению с отметками территорий соседних населённых пунктов, организаций и путей железных дорог общей сети. Допускается размещение указанных складов на земельных участках, имеющих более высокие уровни по сравнению с отметками территорий соседних населённых пунктов, организаций и путей железных дорог общей сети, на расстоянии более 300 метров от них. На складах, расположенных на расстоянии от 100 до 300 метров, должны быть предусмотрены меры (в том числе второе обвалование, аварийные ёмкости, отводные каналы, траншеи), предотвращающие растекание жидкости на территории населённых пунктов, организаций и на пути железных дорог общей сети.</w:t>
      </w:r>
    </w:p>
    <w:p w14:paraId="3E102634" w14:textId="77777777" w:rsidR="004E0426" w:rsidRPr="009929DE"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В пределах зон жилых застроек, общественно-деловых зон и зон рекреационного назначения поселений и городских округов допускается размещать производственные объекты, на территориях которых нет зданий и сооружений категорий А, Б и В по взрывопожарной и пожарной опасности. При этом расстояние от границ земельного участка производственного объекта до жилых зданий, зданий дошкольных образовательных организаций, общеобразовательных организаций, медицинских организаций и учреждений отдыха устанавливается в соответствии с требованиями Федерального закона № 123-Ф3.</w:t>
      </w:r>
    </w:p>
    <w:p w14:paraId="0C967894" w14:textId="77777777" w:rsidR="004E0426" w:rsidRPr="009929DE"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В случае невозможности устранения воздействия на людей и жилые здания опасных факторов пожара и взрыва на взрывопожароопасных объектах, расположенных в пределах зоны жилой застройки, следует предусматривать уменьшение мощности, перепрофилирование организаций или отдельного производства либо перебазирование организации за пределы жилой застройки.</w:t>
      </w:r>
    </w:p>
    <w:p w14:paraId="039C7786" w14:textId="4D8FC194" w:rsidR="004E0426" w:rsidRPr="009929DE" w:rsidRDefault="004E0426" w:rsidP="004E0426">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eastAsia="Times New Roman" w:hAnsi="Times New Roman"/>
          <w:color w:val="000000"/>
          <w:sz w:val="28"/>
          <w:szCs w:val="28"/>
          <w:lang w:eastAsia="ru-RU"/>
        </w:rPr>
        <w:t xml:space="preserve">Число пожарных депо в поселении, площадь их застройки, а также число пожарных автомобилей принимаются по нормам проектирования объектов </w:t>
      </w:r>
      <w:r w:rsidRPr="009929DE">
        <w:rPr>
          <w:rFonts w:ascii="Times New Roman" w:eastAsia="Times New Roman" w:hAnsi="Times New Roman"/>
          <w:color w:val="000000"/>
          <w:sz w:val="28"/>
          <w:szCs w:val="28"/>
          <w:lang w:eastAsia="ru-RU"/>
        </w:rPr>
        <w:lastRenderedPageBreak/>
        <w:t>пожарной охраны. Радиус обслуживания пожарного депо, согласно данному документу, не должен превышать 3 км.</w:t>
      </w:r>
    </w:p>
    <w:p w14:paraId="24A1F42C" w14:textId="77777777" w:rsidR="004738E5" w:rsidRPr="009929DE" w:rsidRDefault="004738E5" w:rsidP="004738E5">
      <w:pPr>
        <w:spacing w:after="0" w:line="240" w:lineRule="auto"/>
        <w:ind w:firstLine="709"/>
        <w:jc w:val="both"/>
        <w:rPr>
          <w:rFonts w:ascii="Times New Roman" w:hAnsi="Times New Roman"/>
          <w:sz w:val="28"/>
          <w:szCs w:val="28"/>
        </w:rPr>
      </w:pPr>
      <w:r w:rsidRPr="009929DE">
        <w:rPr>
          <w:rFonts w:ascii="Times New Roman" w:hAnsi="Times New Roman"/>
          <w:sz w:val="28"/>
          <w:szCs w:val="28"/>
        </w:rPr>
        <w:t>Основным требованием системы оповещения является обеспечение своевременного доведения сигналов (распоряжений) и информации от органа, осуществляющего управление ГО, потенциально-опасных и других объектов экономики, а также население при введении военных действий или вследствие этих действий.</w:t>
      </w:r>
    </w:p>
    <w:p w14:paraId="74210111" w14:textId="77777777" w:rsidR="004738E5" w:rsidRPr="009929DE" w:rsidRDefault="004738E5" w:rsidP="004738E5">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Немаловажным является обеспечение жителей своевременной информацией о чрезвычайных ситуациях с использованием современных технических средств массовой информации, устанавливаемых в местах массового пребывания людей, а также определения порядка размещения этих средств и распространения соответствующей информации. </w:t>
      </w:r>
    </w:p>
    <w:p w14:paraId="3132D526" w14:textId="77777777" w:rsidR="004B231B" w:rsidRPr="009929DE" w:rsidRDefault="004738E5" w:rsidP="004B231B">
      <w:pPr>
        <w:spacing w:after="0" w:line="240" w:lineRule="auto"/>
        <w:ind w:firstLine="709"/>
        <w:jc w:val="both"/>
        <w:rPr>
          <w:rFonts w:ascii="Times New Roman" w:eastAsia="Times New Roman" w:hAnsi="Times New Roman"/>
          <w:color w:val="000000"/>
          <w:sz w:val="28"/>
          <w:szCs w:val="28"/>
          <w:lang w:eastAsia="ru-RU"/>
        </w:rPr>
      </w:pPr>
      <w:r w:rsidRPr="009929DE">
        <w:rPr>
          <w:rFonts w:ascii="Times New Roman" w:hAnsi="Times New Roman"/>
          <w:sz w:val="28"/>
          <w:szCs w:val="28"/>
        </w:rPr>
        <w:t xml:space="preserve">Проблема оповещения приобретает очень большое значение и </w:t>
      </w:r>
      <w:r w:rsidR="00AE2554" w:rsidRPr="009929DE">
        <w:rPr>
          <w:rFonts w:ascii="Times New Roman" w:hAnsi="Times New Roman"/>
          <w:sz w:val="28"/>
          <w:szCs w:val="28"/>
        </w:rPr>
        <w:t>новые технические средства,</w:t>
      </w:r>
      <w:r w:rsidRPr="009929DE">
        <w:rPr>
          <w:rFonts w:ascii="Times New Roman" w:hAnsi="Times New Roman"/>
          <w:sz w:val="28"/>
          <w:szCs w:val="28"/>
        </w:rPr>
        <w:t xml:space="preserve"> и возможности для её осуществления. Согласно СП 165.1325800.2014 «Инженерно-технические мероприятия по гражданской обороне. Актуализированная редакция СНиП 2.01.51-90», все инженерно-технические мероприятия должны проводиться заблаговременно. Система оповещения должна иметь автономные источники питания.</w:t>
      </w:r>
      <w:r w:rsidR="004B231B" w:rsidRPr="009929DE">
        <w:rPr>
          <w:rFonts w:ascii="Times New Roman" w:hAnsi="Times New Roman"/>
          <w:sz w:val="28"/>
          <w:szCs w:val="28"/>
        </w:rPr>
        <w:t xml:space="preserve"> </w:t>
      </w:r>
    </w:p>
    <w:p w14:paraId="0627E2E8" w14:textId="77777777" w:rsidR="00C1663A" w:rsidRPr="009929DE" w:rsidRDefault="00C1663A" w:rsidP="004738E5">
      <w:pPr>
        <w:spacing w:after="0" w:line="240" w:lineRule="auto"/>
        <w:ind w:firstLine="709"/>
        <w:jc w:val="both"/>
        <w:rPr>
          <w:rFonts w:ascii="Times New Roman" w:hAnsi="Times New Roman"/>
          <w:sz w:val="28"/>
          <w:szCs w:val="28"/>
        </w:rPr>
      </w:pPr>
    </w:p>
    <w:p w14:paraId="4338986D" w14:textId="77777777" w:rsidR="00227CA3" w:rsidRPr="009929DE" w:rsidRDefault="00227CA3" w:rsidP="00874019">
      <w:pPr>
        <w:pStyle w:val="3"/>
        <w:numPr>
          <w:ilvl w:val="2"/>
          <w:numId w:val="52"/>
        </w:numPr>
        <w:tabs>
          <w:tab w:val="left" w:pos="1418"/>
        </w:tabs>
        <w:spacing w:before="0" w:after="0"/>
        <w:ind w:left="1418" w:hanging="698"/>
        <w:jc w:val="both"/>
        <w:rPr>
          <w:rFonts w:ascii="Times New Roman" w:hAnsi="Times New Roman"/>
          <w:sz w:val="28"/>
        </w:rPr>
      </w:pPr>
      <w:bookmarkStart w:id="240" w:name="_Toc199242675"/>
      <w:r w:rsidRPr="009929DE">
        <w:rPr>
          <w:rFonts w:ascii="Times New Roman" w:hAnsi="Times New Roman"/>
          <w:sz w:val="28"/>
        </w:rPr>
        <w:t>Градостроительные и проектные ограничения</w:t>
      </w:r>
      <w:bookmarkEnd w:id="210"/>
      <w:bookmarkEnd w:id="211"/>
      <w:r w:rsidRPr="009929DE">
        <w:rPr>
          <w:rFonts w:ascii="Times New Roman" w:hAnsi="Times New Roman"/>
          <w:sz w:val="28"/>
        </w:rPr>
        <w:t>, вводимые на территории, с целью минимизации рисков последствий чрезвычайных ситуаций</w:t>
      </w:r>
      <w:bookmarkEnd w:id="240"/>
    </w:p>
    <w:p w14:paraId="6D3C65A3" w14:textId="77777777" w:rsidR="00227CA3" w:rsidRPr="009929DE" w:rsidRDefault="00227CA3" w:rsidP="00D40D42">
      <w:pPr>
        <w:spacing w:after="0" w:line="240" w:lineRule="auto"/>
        <w:ind w:firstLine="709"/>
        <w:jc w:val="both"/>
        <w:rPr>
          <w:rFonts w:ascii="Times New Roman" w:hAnsi="Times New Roman"/>
          <w:sz w:val="28"/>
          <w:szCs w:val="28"/>
        </w:rPr>
      </w:pPr>
    </w:p>
    <w:p w14:paraId="41140877" w14:textId="77777777" w:rsidR="00227CA3" w:rsidRPr="009929DE" w:rsidRDefault="00227CA3" w:rsidP="00227CA3">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При дальнейшей застройке целесообразно не застраивать территории, требующие большого объёма выполнения мероприятий по инженерной защите от овражной эрозии, подтопления грунтовыми и поверхностными водами, просадочных явлениях в грунтах.</w:t>
      </w:r>
    </w:p>
    <w:p w14:paraId="38958696" w14:textId="77777777" w:rsidR="00227CA3" w:rsidRPr="009929DE" w:rsidRDefault="00227CA3" w:rsidP="00227CA3">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Территории для развития необходимо выбирать с учётом возможности её рационального функционального использования на основе сравнения вариантов архитектурно-планировочных решений, технико-экономических, санитарно-гигиенических показателей, топливно-энергетических, водных, территориальных ресурсов, состояния окружающей среды, с учётом прогноза изменения на перспективу природных и других условий.</w:t>
      </w:r>
    </w:p>
    <w:p w14:paraId="5B58FBA9" w14:textId="77777777" w:rsidR="00227CA3" w:rsidRPr="009929DE" w:rsidRDefault="00227CA3" w:rsidP="00227CA3">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 При этом необходимо учитывать предельно допустимые нагрузки на окружающую природную среду на основе определения её потенциальных возможностей, режима рационального использования территориальных и природных ресурсов с целью обеспечения наиболее благоприятных условий жизни населению, недопущения разрушения естественных экологических систем и необратимых изменений в окружающей природной среде.</w:t>
      </w:r>
    </w:p>
    <w:p w14:paraId="7FBB740F" w14:textId="77777777" w:rsidR="00227CA3" w:rsidRPr="009929DE" w:rsidRDefault="00227CA3" w:rsidP="00227CA3">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Планировку и застройку селитебных территорий, расположение объектов на просадочных грунтах следует осуществлять в соответствии с требованиями СП 21.13330.2012 «Здания и сооружения на подрабатываемых территориях и просадочных грунтах».</w:t>
      </w:r>
    </w:p>
    <w:p w14:paraId="55605258" w14:textId="77777777" w:rsidR="00227CA3" w:rsidRPr="009929DE" w:rsidRDefault="00227CA3" w:rsidP="00227CA3">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lastRenderedPageBreak/>
        <w:t xml:space="preserve">Площадки, намеченные под строительство, предпочтительно располагать на участках с минимальной глубиной просадочных толщ, с деградированными просадочными грунтами, а также на участках, где </w:t>
      </w:r>
      <w:bookmarkStart w:id="241" w:name="OCRUncertain409"/>
      <w:r w:rsidRPr="009929DE">
        <w:rPr>
          <w:rFonts w:ascii="Times New Roman" w:eastAsia="Times New Roman" w:hAnsi="Times New Roman"/>
          <w:bCs/>
          <w:sz w:val="28"/>
          <w:szCs w:val="28"/>
          <w:lang w:eastAsia="ru-RU"/>
        </w:rPr>
        <w:t>просадочная</w:t>
      </w:r>
      <w:bookmarkEnd w:id="241"/>
      <w:r w:rsidRPr="009929DE">
        <w:rPr>
          <w:rFonts w:ascii="Times New Roman" w:eastAsia="Times New Roman" w:hAnsi="Times New Roman"/>
          <w:bCs/>
          <w:sz w:val="28"/>
          <w:szCs w:val="28"/>
          <w:lang w:eastAsia="ru-RU"/>
        </w:rPr>
        <w:t xml:space="preserve"> толща подстилается </w:t>
      </w:r>
      <w:proofErr w:type="spellStart"/>
      <w:r w:rsidRPr="009929DE">
        <w:rPr>
          <w:rFonts w:ascii="Times New Roman" w:eastAsia="Times New Roman" w:hAnsi="Times New Roman"/>
          <w:bCs/>
          <w:sz w:val="28"/>
          <w:szCs w:val="28"/>
          <w:lang w:eastAsia="ru-RU"/>
        </w:rPr>
        <w:t>малосжимаемыми</w:t>
      </w:r>
      <w:proofErr w:type="spellEnd"/>
      <w:r w:rsidRPr="009929DE">
        <w:rPr>
          <w:rFonts w:ascii="Times New Roman" w:eastAsia="Times New Roman" w:hAnsi="Times New Roman"/>
          <w:bCs/>
          <w:sz w:val="28"/>
          <w:szCs w:val="28"/>
          <w:lang w:eastAsia="ru-RU"/>
        </w:rPr>
        <w:t xml:space="preserve"> грунтами, позволяющими применять фундаменты глубокого заложения, в том числе свайные.</w:t>
      </w:r>
    </w:p>
    <w:p w14:paraId="6B43CD36" w14:textId="77777777" w:rsidR="00227CA3" w:rsidRPr="009929DE" w:rsidRDefault="00227CA3" w:rsidP="00227CA3">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Проекты планировки и застройки должны предусматривать максимальное сохранение естественных условий стока поверхностных вод. Размещение зданий и сооружений, затрудняющих отвод поверхностных вод, не допускается.</w:t>
      </w:r>
    </w:p>
    <w:p w14:paraId="23248941" w14:textId="77777777" w:rsidR="00227CA3" w:rsidRPr="009929DE" w:rsidRDefault="00227CA3" w:rsidP="00227CA3">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При рельефе местности в виде крутых склонов планировку застраиваемой территории следует осуществлять террасами. Отвод воды с террас следует производить как по кюветам, устроенным в основаниях откосов, так и по быстротокам.</w:t>
      </w:r>
    </w:p>
    <w:p w14:paraId="4BB2472C" w14:textId="77777777" w:rsidR="00227CA3" w:rsidRPr="009929DE" w:rsidRDefault="00227CA3" w:rsidP="00227CA3">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Здания и сооружения с мокрыми технологическими процессами следует располагать в пониженных частях застраиваемой территории. На участках с высоким расположением уровня подземных вод, а также на участках с дренирующим слоем, подстилающим просадочную толщу, указанные здания и сооружения следует располагать на расстоянии от других зданий и сооружений, равном: не менее 1,5 толщины </w:t>
      </w:r>
      <w:bookmarkStart w:id="242" w:name="OCRUncertain414"/>
      <w:r w:rsidRPr="009929DE">
        <w:rPr>
          <w:rFonts w:ascii="Times New Roman" w:eastAsia="Times New Roman" w:hAnsi="Times New Roman"/>
          <w:bCs/>
          <w:sz w:val="28"/>
          <w:szCs w:val="28"/>
          <w:lang w:eastAsia="ru-RU"/>
        </w:rPr>
        <w:t>просадочного</w:t>
      </w:r>
      <w:bookmarkEnd w:id="242"/>
      <w:r w:rsidRPr="009929DE">
        <w:rPr>
          <w:rFonts w:ascii="Times New Roman" w:eastAsia="Times New Roman" w:hAnsi="Times New Roman"/>
          <w:bCs/>
          <w:sz w:val="28"/>
          <w:szCs w:val="28"/>
          <w:lang w:eastAsia="ru-RU"/>
        </w:rPr>
        <w:t xml:space="preserve"> слоя в грунтовых условиях I типа по </w:t>
      </w:r>
      <w:bookmarkStart w:id="243" w:name="OCRUncertain415"/>
      <w:proofErr w:type="spellStart"/>
      <w:r w:rsidRPr="009929DE">
        <w:rPr>
          <w:rFonts w:ascii="Times New Roman" w:eastAsia="Times New Roman" w:hAnsi="Times New Roman"/>
          <w:bCs/>
          <w:sz w:val="28"/>
          <w:szCs w:val="28"/>
          <w:lang w:eastAsia="ru-RU"/>
        </w:rPr>
        <w:t>просадочности</w:t>
      </w:r>
      <w:proofErr w:type="spellEnd"/>
      <w:r w:rsidRPr="009929DE">
        <w:rPr>
          <w:rFonts w:ascii="Times New Roman" w:eastAsia="Times New Roman" w:hAnsi="Times New Roman"/>
          <w:bCs/>
          <w:sz w:val="28"/>
          <w:szCs w:val="28"/>
          <w:lang w:eastAsia="ru-RU"/>
        </w:rPr>
        <w:t>,</w:t>
      </w:r>
      <w:bookmarkEnd w:id="243"/>
      <w:r w:rsidRPr="009929DE">
        <w:rPr>
          <w:rFonts w:ascii="Times New Roman" w:eastAsia="Times New Roman" w:hAnsi="Times New Roman"/>
          <w:bCs/>
          <w:sz w:val="28"/>
          <w:szCs w:val="28"/>
          <w:lang w:eastAsia="ru-RU"/>
        </w:rPr>
        <w:t xml:space="preserve"> а также II типа по </w:t>
      </w:r>
      <w:bookmarkStart w:id="244" w:name="OCRUncertain416"/>
      <w:proofErr w:type="spellStart"/>
      <w:r w:rsidRPr="009929DE">
        <w:rPr>
          <w:rFonts w:ascii="Times New Roman" w:eastAsia="Times New Roman" w:hAnsi="Times New Roman"/>
          <w:bCs/>
          <w:sz w:val="28"/>
          <w:szCs w:val="28"/>
          <w:lang w:eastAsia="ru-RU"/>
        </w:rPr>
        <w:t>просадочности</w:t>
      </w:r>
      <w:bookmarkEnd w:id="244"/>
      <w:proofErr w:type="spellEnd"/>
      <w:r w:rsidRPr="009929DE">
        <w:rPr>
          <w:rFonts w:ascii="Times New Roman" w:eastAsia="Times New Roman" w:hAnsi="Times New Roman"/>
          <w:bCs/>
          <w:sz w:val="28"/>
          <w:szCs w:val="28"/>
          <w:lang w:eastAsia="ru-RU"/>
        </w:rPr>
        <w:t xml:space="preserve"> при наличии водопроницаемых подстилающих гр</w:t>
      </w:r>
      <w:bookmarkStart w:id="245" w:name="OCRUncertain417"/>
      <w:r w:rsidRPr="009929DE">
        <w:rPr>
          <w:rFonts w:ascii="Times New Roman" w:eastAsia="Times New Roman" w:hAnsi="Times New Roman"/>
          <w:bCs/>
          <w:sz w:val="28"/>
          <w:szCs w:val="28"/>
          <w:lang w:eastAsia="ru-RU"/>
        </w:rPr>
        <w:t>у</w:t>
      </w:r>
      <w:bookmarkEnd w:id="245"/>
      <w:r w:rsidRPr="009929DE">
        <w:rPr>
          <w:rFonts w:ascii="Times New Roman" w:eastAsia="Times New Roman" w:hAnsi="Times New Roman"/>
          <w:bCs/>
          <w:sz w:val="28"/>
          <w:szCs w:val="28"/>
          <w:lang w:eastAsia="ru-RU"/>
        </w:rPr>
        <w:t xml:space="preserve">нтов; не менее 3-кратной толщины просадочного слоя в грунтовых условиях II типа по </w:t>
      </w:r>
      <w:proofErr w:type="spellStart"/>
      <w:r w:rsidRPr="009929DE">
        <w:rPr>
          <w:rFonts w:ascii="Times New Roman" w:eastAsia="Times New Roman" w:hAnsi="Times New Roman"/>
          <w:bCs/>
          <w:sz w:val="28"/>
          <w:szCs w:val="28"/>
          <w:lang w:eastAsia="ru-RU"/>
        </w:rPr>
        <w:t>просадочности</w:t>
      </w:r>
      <w:proofErr w:type="spellEnd"/>
      <w:r w:rsidRPr="009929DE">
        <w:rPr>
          <w:rFonts w:ascii="Times New Roman" w:eastAsia="Times New Roman" w:hAnsi="Times New Roman"/>
          <w:bCs/>
          <w:sz w:val="28"/>
          <w:szCs w:val="28"/>
          <w:lang w:eastAsia="ru-RU"/>
        </w:rPr>
        <w:t xml:space="preserve"> при наличии водонепроницаемых подстилающих грунтов.</w:t>
      </w:r>
    </w:p>
    <w:p w14:paraId="1161448B" w14:textId="77777777" w:rsidR="00227CA3" w:rsidRPr="009929DE" w:rsidRDefault="00227CA3" w:rsidP="00227CA3">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Расстояния от постоянных источников замачивания до зданий и сооружений допускается не ограничивать при условии полного устранения </w:t>
      </w:r>
      <w:bookmarkStart w:id="246" w:name="OCRUncertain418"/>
      <w:r w:rsidRPr="009929DE">
        <w:rPr>
          <w:rFonts w:ascii="Times New Roman" w:eastAsia="Times New Roman" w:hAnsi="Times New Roman"/>
          <w:bCs/>
          <w:sz w:val="28"/>
          <w:szCs w:val="28"/>
          <w:lang w:eastAsia="ru-RU"/>
        </w:rPr>
        <w:t>просадочных</w:t>
      </w:r>
      <w:bookmarkEnd w:id="246"/>
      <w:r w:rsidRPr="009929DE">
        <w:rPr>
          <w:rFonts w:ascii="Times New Roman" w:eastAsia="Times New Roman" w:hAnsi="Times New Roman"/>
          <w:bCs/>
          <w:sz w:val="28"/>
          <w:szCs w:val="28"/>
          <w:lang w:eastAsia="ru-RU"/>
        </w:rPr>
        <w:t xml:space="preserve"> свойств гр</w:t>
      </w:r>
      <w:bookmarkStart w:id="247" w:name="OCRUncertain419"/>
      <w:r w:rsidRPr="009929DE">
        <w:rPr>
          <w:rFonts w:ascii="Times New Roman" w:eastAsia="Times New Roman" w:hAnsi="Times New Roman"/>
          <w:bCs/>
          <w:sz w:val="28"/>
          <w:szCs w:val="28"/>
          <w:lang w:eastAsia="ru-RU"/>
        </w:rPr>
        <w:t>у</w:t>
      </w:r>
      <w:bookmarkEnd w:id="247"/>
      <w:r w:rsidRPr="009929DE">
        <w:rPr>
          <w:rFonts w:ascii="Times New Roman" w:eastAsia="Times New Roman" w:hAnsi="Times New Roman"/>
          <w:bCs/>
          <w:sz w:val="28"/>
          <w:szCs w:val="28"/>
          <w:lang w:eastAsia="ru-RU"/>
        </w:rPr>
        <w:t>нтов.</w:t>
      </w:r>
    </w:p>
    <w:p w14:paraId="5B8F4F01" w14:textId="77777777" w:rsidR="00227CA3" w:rsidRPr="009929DE" w:rsidRDefault="00227CA3" w:rsidP="00227CA3">
      <w:pPr>
        <w:spacing w:after="0" w:line="240" w:lineRule="auto"/>
        <w:ind w:firstLine="709"/>
        <w:jc w:val="both"/>
        <w:rPr>
          <w:rFonts w:ascii="Times New Roman" w:eastAsia="Times New Roman" w:hAnsi="Times New Roman"/>
          <w:i/>
          <w:sz w:val="28"/>
          <w:szCs w:val="28"/>
          <w:u w:val="single"/>
          <w:lang w:eastAsia="ru-RU"/>
        </w:rPr>
      </w:pPr>
      <w:r w:rsidRPr="009929DE">
        <w:rPr>
          <w:rFonts w:ascii="Times New Roman" w:eastAsia="Times New Roman" w:hAnsi="Times New Roman"/>
          <w:i/>
          <w:sz w:val="28"/>
          <w:szCs w:val="28"/>
          <w:u w:val="single"/>
          <w:lang w:eastAsia="ru-RU"/>
        </w:rPr>
        <w:t>Градостроительные (проектные) ограничения (предложения) при размещении объектов капитального строительства</w:t>
      </w:r>
    </w:p>
    <w:p w14:paraId="23D6B048" w14:textId="77777777" w:rsidR="00227CA3" w:rsidRPr="009929DE" w:rsidRDefault="00227CA3" w:rsidP="00227CA3">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Строительство новых категорированных объектов по ГО, объектов имеющие сильнодействующие ядовитые вещества без предварительного согласования с органами МЧС России не предусматривать.</w:t>
      </w:r>
    </w:p>
    <w:p w14:paraId="7E35889A" w14:textId="5CB8FE30" w:rsidR="00227CA3" w:rsidRPr="009929DE" w:rsidRDefault="00227CA3" w:rsidP="00227CA3">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При проектировании и строительстве промышленных объектов требуется учитывать следующее: в отношении объектов коммунально-бытового назначения – положения пунктов 8.1-8.2 СП 165.132.5800.2014 «Инженерно-технические мероприятия по гражданской обороне. Актуализированная редакция СНиП 2.01.51-90» и положения СП 94.13330.2016 «Приспособление объектов коммунально-бытового назначения для санитарной обработки людей, специальной обработки одежды и подвижного состава автотранспорта. Актуализированная редакция СНиП 2.01.57-85» в отношении опасных производственных объектов, особо опасных, технически сложных и уникальных объектов, размещаемых на территории </w:t>
      </w:r>
      <w:r w:rsidR="00916A10" w:rsidRPr="009929DE">
        <w:rPr>
          <w:rFonts w:ascii="Times New Roman" w:hAnsi="Times New Roman"/>
          <w:sz w:val="28"/>
          <w:szCs w:val="28"/>
        </w:rPr>
        <w:t>МО «</w:t>
      </w:r>
      <w:proofErr w:type="spellStart"/>
      <w:r w:rsidR="00916A10" w:rsidRPr="009929DE">
        <w:rPr>
          <w:rFonts w:ascii="Times New Roman" w:hAnsi="Times New Roman"/>
          <w:sz w:val="28"/>
          <w:szCs w:val="28"/>
        </w:rPr>
        <w:t>Озероучумский</w:t>
      </w:r>
      <w:proofErr w:type="spellEnd"/>
      <w:r w:rsidR="00916A10" w:rsidRPr="009929DE">
        <w:rPr>
          <w:rFonts w:ascii="Times New Roman" w:hAnsi="Times New Roman"/>
          <w:sz w:val="28"/>
          <w:szCs w:val="28"/>
        </w:rPr>
        <w:t xml:space="preserve"> сельсовет»</w:t>
      </w:r>
      <w:r w:rsidR="00D02E1A" w:rsidRPr="009929DE">
        <w:rPr>
          <w:rFonts w:ascii="Times New Roman" w:hAnsi="Times New Roman"/>
          <w:sz w:val="28"/>
          <w:szCs w:val="28"/>
        </w:rPr>
        <w:t>,</w:t>
      </w:r>
      <w:r w:rsidR="00E7286D" w:rsidRPr="009929DE">
        <w:rPr>
          <w:rFonts w:ascii="Times New Roman" w:eastAsia="Times New Roman" w:hAnsi="Times New Roman"/>
          <w:sz w:val="28"/>
          <w:szCs w:val="24"/>
          <w:lang w:eastAsia="ru-RU"/>
        </w:rPr>
        <w:t xml:space="preserve"> </w:t>
      </w:r>
      <w:r w:rsidRPr="009929DE">
        <w:rPr>
          <w:rFonts w:ascii="Times New Roman" w:eastAsia="Times New Roman" w:hAnsi="Times New Roman"/>
          <w:bCs/>
          <w:sz w:val="28"/>
          <w:szCs w:val="28"/>
          <w:lang w:eastAsia="ru-RU"/>
        </w:rPr>
        <w:t>необходимо выполнить требования проектирования, указанные в разделе 6 СП 165.132.5800.2014.</w:t>
      </w:r>
    </w:p>
    <w:p w14:paraId="66C682F7" w14:textId="77777777" w:rsidR="00227CA3" w:rsidRPr="009929DE" w:rsidRDefault="00227CA3" w:rsidP="00227CA3">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Объекты коммунально-бытового назначения вновь строящиеся, действующие и реконструируемые проектировать с учётом приспособления:</w:t>
      </w:r>
    </w:p>
    <w:p w14:paraId="689B23DB" w14:textId="77777777" w:rsidR="00227CA3" w:rsidRPr="009929DE" w:rsidRDefault="00227CA3" w:rsidP="00227CA3">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lastRenderedPageBreak/>
        <w:t xml:space="preserve">бань и душевых промышленных предприятий </w:t>
      </w:r>
      <w:r w:rsidR="0060599D" w:rsidRPr="009929DE">
        <w:rPr>
          <w:rFonts w:ascii="Times New Roman" w:eastAsia="Times New Roman" w:hAnsi="Times New Roman"/>
          <w:bCs/>
          <w:sz w:val="28"/>
          <w:szCs w:val="28"/>
          <w:lang w:eastAsia="ru-RU"/>
        </w:rPr>
        <w:t>–</w:t>
      </w:r>
      <w:r w:rsidRPr="009929DE">
        <w:rPr>
          <w:rFonts w:ascii="Times New Roman" w:eastAsia="Times New Roman" w:hAnsi="Times New Roman"/>
          <w:bCs/>
          <w:sz w:val="28"/>
          <w:szCs w:val="28"/>
          <w:lang w:eastAsia="ru-RU"/>
        </w:rPr>
        <w:t xml:space="preserve"> для санитарной обработки людей в качестве санитарно-обмывочных пунктов;</w:t>
      </w:r>
    </w:p>
    <w:p w14:paraId="22BB7881" w14:textId="77777777" w:rsidR="00227CA3" w:rsidRPr="009929DE" w:rsidRDefault="00227CA3" w:rsidP="00227CA3">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прачечных, фабрик химической чистки </w:t>
      </w:r>
      <w:r w:rsidR="0060599D" w:rsidRPr="009929DE">
        <w:rPr>
          <w:rFonts w:ascii="Times New Roman" w:eastAsia="Times New Roman" w:hAnsi="Times New Roman"/>
          <w:bCs/>
          <w:sz w:val="28"/>
          <w:szCs w:val="28"/>
          <w:lang w:eastAsia="ru-RU"/>
        </w:rPr>
        <w:t>–</w:t>
      </w:r>
      <w:r w:rsidRPr="009929DE">
        <w:rPr>
          <w:rFonts w:ascii="Times New Roman" w:eastAsia="Times New Roman" w:hAnsi="Times New Roman"/>
          <w:bCs/>
          <w:sz w:val="28"/>
          <w:szCs w:val="28"/>
          <w:lang w:eastAsia="ru-RU"/>
        </w:rPr>
        <w:t xml:space="preserve"> для специальной обработки одежды, в качестве станций обеззараживания одежды;</w:t>
      </w:r>
    </w:p>
    <w:p w14:paraId="0D0AAE94" w14:textId="77777777" w:rsidR="00227CA3" w:rsidRPr="009929DE" w:rsidRDefault="00227CA3" w:rsidP="00227CA3">
      <w:pPr>
        <w:numPr>
          <w:ilvl w:val="0"/>
          <w:numId w:val="14"/>
        </w:numPr>
        <w:tabs>
          <w:tab w:val="left" w:pos="1134"/>
        </w:tabs>
        <w:spacing w:after="0" w:line="240" w:lineRule="auto"/>
        <w:ind w:left="1134"/>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помещений постов мойки и уборки подвижного состава автотранспорта на станциях технического обслуживания </w:t>
      </w:r>
      <w:r w:rsidR="0060599D" w:rsidRPr="009929DE">
        <w:rPr>
          <w:rFonts w:ascii="Times New Roman" w:eastAsia="Times New Roman" w:hAnsi="Times New Roman"/>
          <w:bCs/>
          <w:sz w:val="28"/>
          <w:szCs w:val="28"/>
          <w:lang w:eastAsia="ru-RU"/>
        </w:rPr>
        <w:t>–</w:t>
      </w:r>
      <w:r w:rsidRPr="009929DE">
        <w:rPr>
          <w:rFonts w:ascii="Times New Roman" w:eastAsia="Times New Roman" w:hAnsi="Times New Roman"/>
          <w:bCs/>
          <w:sz w:val="28"/>
          <w:szCs w:val="28"/>
          <w:lang w:eastAsia="ru-RU"/>
        </w:rPr>
        <w:t xml:space="preserve"> для специальной обработки подвижного состава в качестве станций обеззараживания техники.</w:t>
      </w:r>
    </w:p>
    <w:p w14:paraId="6DD822B4" w14:textId="77777777" w:rsidR="00227CA3" w:rsidRPr="009929DE" w:rsidRDefault="00227CA3" w:rsidP="00227CA3">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Гаражи для автобусов, грузовых и легковых автомобилей, производственно-ремонтные базы уборочных машин, и др. размещать рассредоточено и преимущественно на окраине </w:t>
      </w:r>
      <w:r w:rsidR="0060599D" w:rsidRPr="009929DE">
        <w:rPr>
          <w:rFonts w:ascii="Times New Roman" w:eastAsia="Times New Roman" w:hAnsi="Times New Roman"/>
          <w:bCs/>
          <w:sz w:val="28"/>
          <w:szCs w:val="28"/>
          <w:lang w:eastAsia="ru-RU"/>
        </w:rPr>
        <w:t>населённых пунктов</w:t>
      </w:r>
      <w:r w:rsidRPr="009929DE">
        <w:rPr>
          <w:rFonts w:ascii="Times New Roman" w:eastAsia="Times New Roman" w:hAnsi="Times New Roman"/>
          <w:bCs/>
          <w:sz w:val="28"/>
          <w:szCs w:val="28"/>
          <w:lang w:eastAsia="ru-RU"/>
        </w:rPr>
        <w:t>.</w:t>
      </w:r>
    </w:p>
    <w:p w14:paraId="17B84369" w14:textId="77777777" w:rsidR="00227CA3" w:rsidRPr="009929DE" w:rsidRDefault="00227CA3" w:rsidP="00227CA3">
      <w:pPr>
        <w:spacing w:after="0" w:line="240" w:lineRule="auto"/>
        <w:ind w:firstLine="709"/>
        <w:jc w:val="both"/>
        <w:rPr>
          <w:rFonts w:ascii="Times New Roman" w:eastAsia="Times New Roman" w:hAnsi="Times New Roman"/>
          <w:i/>
          <w:sz w:val="28"/>
          <w:szCs w:val="28"/>
          <w:u w:val="single"/>
          <w:lang w:eastAsia="ru-RU"/>
        </w:rPr>
      </w:pPr>
      <w:r w:rsidRPr="009929DE">
        <w:rPr>
          <w:rFonts w:ascii="Times New Roman" w:eastAsia="Times New Roman" w:hAnsi="Times New Roman"/>
          <w:i/>
          <w:sz w:val="28"/>
          <w:szCs w:val="28"/>
          <w:u w:val="single"/>
          <w:lang w:eastAsia="ru-RU"/>
        </w:rPr>
        <w:t xml:space="preserve"> Градостроительные (проектные) ограничения (предложения) для транспортной сети</w:t>
      </w:r>
    </w:p>
    <w:p w14:paraId="12FEDBE7" w14:textId="0A253924" w:rsidR="00227CA3" w:rsidRPr="009929DE" w:rsidRDefault="00227CA3" w:rsidP="00227CA3">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Ограничений по развитию и размещению элементов транспортной сети на территории</w:t>
      </w:r>
      <w:r w:rsidR="00AE3AB0" w:rsidRPr="009929DE">
        <w:rPr>
          <w:rFonts w:ascii="Times New Roman" w:eastAsia="Times New Roman" w:hAnsi="Times New Roman"/>
          <w:bCs/>
          <w:sz w:val="28"/>
          <w:szCs w:val="28"/>
          <w:lang w:eastAsia="ru-RU"/>
        </w:rPr>
        <w:t xml:space="preserve"> </w:t>
      </w:r>
      <w:r w:rsidR="001839DF" w:rsidRPr="009929DE">
        <w:rPr>
          <w:rFonts w:ascii="Times New Roman" w:hAnsi="Times New Roman"/>
          <w:sz w:val="28"/>
          <w:szCs w:val="28"/>
        </w:rPr>
        <w:t>МО «</w:t>
      </w:r>
      <w:proofErr w:type="spellStart"/>
      <w:r w:rsidR="001839DF" w:rsidRPr="009929DE">
        <w:rPr>
          <w:rFonts w:ascii="Times New Roman" w:hAnsi="Times New Roman"/>
          <w:sz w:val="28"/>
          <w:szCs w:val="28"/>
        </w:rPr>
        <w:t>Озероучумский</w:t>
      </w:r>
      <w:proofErr w:type="spellEnd"/>
      <w:r w:rsidR="001839DF" w:rsidRPr="009929DE">
        <w:rPr>
          <w:rFonts w:ascii="Times New Roman" w:hAnsi="Times New Roman"/>
          <w:sz w:val="28"/>
          <w:szCs w:val="28"/>
        </w:rPr>
        <w:t xml:space="preserve"> сельсовет»</w:t>
      </w:r>
      <w:r w:rsidR="00AE2CF8" w:rsidRPr="009929DE">
        <w:rPr>
          <w:rFonts w:ascii="Times New Roman" w:eastAsia="Times New Roman" w:hAnsi="Times New Roman"/>
          <w:bCs/>
          <w:sz w:val="28"/>
          <w:szCs w:val="28"/>
          <w:lang w:eastAsia="ru-RU"/>
        </w:rPr>
        <w:t xml:space="preserve"> </w:t>
      </w:r>
      <w:r w:rsidRPr="009929DE">
        <w:rPr>
          <w:rFonts w:ascii="Times New Roman" w:eastAsia="Times New Roman" w:hAnsi="Times New Roman"/>
          <w:bCs/>
          <w:sz w:val="28"/>
          <w:szCs w:val="28"/>
          <w:lang w:eastAsia="ru-RU"/>
        </w:rPr>
        <w:t>нет.</w:t>
      </w:r>
    </w:p>
    <w:p w14:paraId="5646EEB4" w14:textId="77777777" w:rsidR="00227CA3" w:rsidRPr="009929DE" w:rsidRDefault="00227CA3" w:rsidP="00227CA3">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Основные принципы развития транспортной инфраструктуры должны включать в себя три основные составляющие: улучшение качества существующих автодорог и строительство новых автодорог.</w:t>
      </w:r>
    </w:p>
    <w:p w14:paraId="7A405BA9" w14:textId="77777777" w:rsidR="00227CA3" w:rsidRPr="009929DE" w:rsidRDefault="00227CA3" w:rsidP="00227CA3">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Улично-дорожная сеть на территории </w:t>
      </w:r>
      <w:r w:rsidR="00C956BB" w:rsidRPr="009929DE">
        <w:rPr>
          <w:rFonts w:ascii="Times New Roman" w:eastAsia="Times New Roman" w:hAnsi="Times New Roman"/>
          <w:snapToGrid w:val="0"/>
          <w:sz w:val="28"/>
          <w:szCs w:val="28"/>
          <w:lang w:eastAsia="ru-RU"/>
        </w:rPr>
        <w:t>города</w:t>
      </w:r>
      <w:r w:rsidRPr="009929DE">
        <w:rPr>
          <w:rFonts w:ascii="Times New Roman" w:eastAsia="Times New Roman" w:hAnsi="Times New Roman"/>
          <w:bCs/>
          <w:sz w:val="28"/>
          <w:szCs w:val="28"/>
          <w:lang w:eastAsia="ru-RU"/>
        </w:rPr>
        <w:t>, дорожные водопропускные сооружения вследствие длительного воздействия нерегулируемого поверхностного стока, подтопления территории поверхностными и грунтовыми водами изношена, требует капитального ремонта (реконструкции).</w:t>
      </w:r>
    </w:p>
    <w:p w14:paraId="12094E4B" w14:textId="77777777" w:rsidR="00227CA3" w:rsidRPr="009929DE" w:rsidRDefault="00227CA3" w:rsidP="00227CA3">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При проектировании зданий и сооружений, в проектах вновь проектируемых, реконструируемых и технически перевооружаемых действующих предприятий промышленности, энергетики, транспорта и связи учитываются требования «жёлтых линий» - максимально допустимых границ зон возможного распространения завалов жилой и общественной застройки, промышленных, коммунально-складских зданий, расположенных, как правило, вдоль магистралей устойчивого функционирования.</w:t>
      </w:r>
    </w:p>
    <w:p w14:paraId="0A0D5C4E" w14:textId="77777777" w:rsidR="00227CA3" w:rsidRPr="009929DE" w:rsidRDefault="00227CA3" w:rsidP="00227CA3">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Система зелёных насаждений и не застраиваемых территорий должна вместе с сетью магистральных улиц обеспечивать свободный выход населения из разрушенных частей </w:t>
      </w:r>
      <w:r w:rsidRPr="009929DE">
        <w:rPr>
          <w:rFonts w:ascii="Times New Roman" w:eastAsia="Times New Roman" w:hAnsi="Times New Roman"/>
          <w:sz w:val="28"/>
          <w:szCs w:val="28"/>
          <w:lang w:eastAsia="ru-RU"/>
        </w:rPr>
        <w:t>населённого пункта</w:t>
      </w:r>
      <w:r w:rsidRPr="009929DE">
        <w:rPr>
          <w:rFonts w:ascii="Times New Roman" w:hAnsi="Times New Roman"/>
          <w:sz w:val="28"/>
          <w:szCs w:val="28"/>
        </w:rPr>
        <w:t xml:space="preserve"> </w:t>
      </w:r>
      <w:r w:rsidRPr="009929DE">
        <w:rPr>
          <w:rFonts w:ascii="Times New Roman" w:eastAsia="Times New Roman" w:hAnsi="Times New Roman"/>
          <w:bCs/>
          <w:sz w:val="28"/>
          <w:szCs w:val="28"/>
          <w:lang w:eastAsia="ru-RU"/>
        </w:rPr>
        <w:t>(в случае его поражения) в парки и леса загородной зоны.</w:t>
      </w:r>
    </w:p>
    <w:p w14:paraId="3D9AD3A2" w14:textId="77777777" w:rsidR="00227CA3" w:rsidRPr="009929DE" w:rsidRDefault="00BB34A9" w:rsidP="00227CA3">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Улицы и дороги местного значения</w:t>
      </w:r>
      <w:r w:rsidR="00227CA3" w:rsidRPr="009929DE">
        <w:rPr>
          <w:rFonts w:ascii="Times New Roman" w:eastAsia="Times New Roman" w:hAnsi="Times New Roman"/>
          <w:bCs/>
          <w:sz w:val="28"/>
          <w:szCs w:val="28"/>
          <w:lang w:eastAsia="ru-RU"/>
        </w:rPr>
        <w:t xml:space="preserve"> должны прокладываться с учётом обеспечения возможности выхода по ним транспорта из жилых</w:t>
      </w:r>
      <w:r w:rsidRPr="009929DE">
        <w:rPr>
          <w:rFonts w:ascii="Times New Roman" w:eastAsia="Times New Roman" w:hAnsi="Times New Roman"/>
          <w:bCs/>
          <w:sz w:val="28"/>
          <w:szCs w:val="28"/>
          <w:lang w:eastAsia="ru-RU"/>
        </w:rPr>
        <w:t>,</w:t>
      </w:r>
      <w:r w:rsidR="00227CA3" w:rsidRPr="009929DE">
        <w:rPr>
          <w:rFonts w:ascii="Times New Roman" w:eastAsia="Times New Roman" w:hAnsi="Times New Roman"/>
          <w:bCs/>
          <w:sz w:val="28"/>
          <w:szCs w:val="28"/>
          <w:lang w:eastAsia="ru-RU"/>
        </w:rPr>
        <w:t xml:space="preserve"> промышленных </w:t>
      </w:r>
      <w:r w:rsidRPr="009929DE">
        <w:rPr>
          <w:rFonts w:ascii="Times New Roman" w:eastAsia="Times New Roman" w:hAnsi="Times New Roman"/>
          <w:bCs/>
          <w:sz w:val="28"/>
          <w:szCs w:val="28"/>
          <w:lang w:eastAsia="ru-RU"/>
        </w:rPr>
        <w:t xml:space="preserve">и коммунально-складских районов </w:t>
      </w:r>
      <w:r w:rsidR="00912DD2" w:rsidRPr="009929DE">
        <w:rPr>
          <w:rFonts w:ascii="Times New Roman" w:eastAsia="Times New Roman" w:hAnsi="Times New Roman"/>
          <w:bCs/>
          <w:sz w:val="28"/>
          <w:szCs w:val="28"/>
          <w:lang w:eastAsia="ru-RU"/>
        </w:rPr>
        <w:t>за пределы населённого пункта</w:t>
      </w:r>
      <w:r w:rsidR="00227CA3" w:rsidRPr="009929DE">
        <w:rPr>
          <w:rFonts w:ascii="Times New Roman" w:eastAsia="Times New Roman" w:hAnsi="Times New Roman"/>
          <w:bCs/>
          <w:sz w:val="28"/>
          <w:szCs w:val="28"/>
          <w:lang w:eastAsia="ru-RU"/>
        </w:rPr>
        <w:t>.</w:t>
      </w:r>
    </w:p>
    <w:p w14:paraId="77B5C9A3" w14:textId="77777777" w:rsidR="00227CA3" w:rsidRPr="009929DE" w:rsidRDefault="00227CA3" w:rsidP="00227CA3">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 xml:space="preserve">При проектировании внутренней транспортной сети проектировать наиболее короткую и удобную связь центра </w:t>
      </w:r>
      <w:r w:rsidR="00664930" w:rsidRPr="009929DE">
        <w:rPr>
          <w:rFonts w:ascii="Times New Roman" w:hAnsi="Times New Roman"/>
          <w:sz w:val="28"/>
          <w:szCs w:val="28"/>
        </w:rPr>
        <w:t>населённого пункта</w:t>
      </w:r>
      <w:r w:rsidRPr="009929DE">
        <w:rPr>
          <w:rFonts w:ascii="Times New Roman" w:eastAsia="Times New Roman" w:hAnsi="Times New Roman"/>
          <w:bCs/>
          <w:sz w:val="28"/>
          <w:szCs w:val="28"/>
          <w:lang w:eastAsia="ru-RU"/>
        </w:rPr>
        <w:t>, жилых и производственных районов с причалами, станциями и т.д.</w:t>
      </w:r>
    </w:p>
    <w:p w14:paraId="14055F9D" w14:textId="77777777" w:rsidR="00227CA3" w:rsidRPr="009929DE" w:rsidRDefault="00227CA3" w:rsidP="00227CA3">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Следует предусматривать строительство подъездных путей к пунктам посадки эвакуируемого населения.</w:t>
      </w:r>
    </w:p>
    <w:p w14:paraId="2D31C501" w14:textId="77777777" w:rsidR="00227CA3" w:rsidRPr="009929DE" w:rsidRDefault="00227CA3" w:rsidP="00227CA3">
      <w:pPr>
        <w:spacing w:after="0" w:line="240" w:lineRule="auto"/>
        <w:ind w:firstLine="709"/>
        <w:jc w:val="both"/>
        <w:rPr>
          <w:rFonts w:ascii="Times New Roman" w:eastAsia="Times New Roman" w:hAnsi="Times New Roman"/>
          <w:i/>
          <w:sz w:val="28"/>
          <w:szCs w:val="28"/>
          <w:u w:val="single"/>
          <w:lang w:eastAsia="ru-RU"/>
        </w:rPr>
      </w:pPr>
      <w:r w:rsidRPr="009929DE">
        <w:rPr>
          <w:rFonts w:ascii="Times New Roman" w:eastAsia="Times New Roman" w:hAnsi="Times New Roman"/>
          <w:i/>
          <w:sz w:val="28"/>
          <w:szCs w:val="28"/>
          <w:u w:val="single"/>
          <w:lang w:eastAsia="ru-RU"/>
        </w:rPr>
        <w:t xml:space="preserve">Градостроительные (проектные) ограничения (предложения) при размещении источников хозяйственно-питьевого водоснабжения </w:t>
      </w:r>
    </w:p>
    <w:p w14:paraId="695F8F54" w14:textId="77777777" w:rsidR="00227CA3" w:rsidRPr="009929DE" w:rsidRDefault="00227CA3" w:rsidP="00227CA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Минимальные физиолого-гигиенические нормы обеспечения населения питьевой водой при её дефиците, вызванном заражением водоисточников или выходом из строя систем водоснабжения, для различных видов водопотребления и </w:t>
      </w:r>
      <w:r w:rsidRPr="009929DE">
        <w:rPr>
          <w:rFonts w:ascii="Times New Roman" w:eastAsia="Times New Roman" w:hAnsi="Times New Roman"/>
          <w:sz w:val="28"/>
          <w:szCs w:val="28"/>
          <w:lang w:eastAsia="ru-RU"/>
        </w:rPr>
        <w:lastRenderedPageBreak/>
        <w:t>режимов водообеспечения регламентируются ГОСТ 22.3.006-87. «Система стандартов Гражданской обороны СССР. Нормы водообеспечения населения».</w:t>
      </w:r>
    </w:p>
    <w:p w14:paraId="120A6CCC" w14:textId="77777777" w:rsidR="00227CA3" w:rsidRPr="009929DE" w:rsidRDefault="00227CA3" w:rsidP="00227CA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Минимальное количество воды питьевого качества, которое должно подаваться населению в ЧС по централизованным системам хозяйственно-питьевого водоснабжения (далее </w:t>
      </w:r>
      <w:r w:rsidR="009A5E98" w:rsidRPr="009929DE">
        <w:rPr>
          <w:rFonts w:ascii="Times New Roman" w:eastAsia="Times New Roman" w:hAnsi="Times New Roman"/>
          <w:sz w:val="28"/>
          <w:szCs w:val="28"/>
          <w:lang w:eastAsia="ru-RU"/>
        </w:rPr>
        <w:t>–</w:t>
      </w:r>
      <w:r w:rsidRPr="009929DE">
        <w:rPr>
          <w:rFonts w:ascii="Times New Roman" w:eastAsia="Times New Roman" w:hAnsi="Times New Roman"/>
          <w:sz w:val="28"/>
          <w:szCs w:val="28"/>
          <w:lang w:eastAsia="ru-RU"/>
        </w:rPr>
        <w:t xml:space="preserve"> СХПВ) или с помощью передвижных средств, определяется из расчёта:</w:t>
      </w:r>
    </w:p>
    <w:p w14:paraId="34FC9B70" w14:textId="77777777" w:rsidR="00227CA3" w:rsidRPr="009929DE" w:rsidRDefault="00227CA3" w:rsidP="00227CA3">
      <w:pPr>
        <w:numPr>
          <w:ilvl w:val="0"/>
          <w:numId w:val="14"/>
        </w:numPr>
        <w:spacing w:after="0" w:line="240" w:lineRule="auto"/>
        <w:jc w:val="both"/>
        <w:rPr>
          <w:rFonts w:ascii="Times New Roman" w:eastAsia="Times New Roman" w:hAnsi="Times New Roman"/>
          <w:sz w:val="28"/>
          <w:szCs w:val="28"/>
          <w:lang w:eastAsia="ru-RU"/>
        </w:rPr>
      </w:pPr>
      <w:smartTag w:uri="urn:schemas-microsoft-com:office:smarttags" w:element="metricconverter">
        <w:smartTagPr>
          <w:attr w:name="ProductID" w:val="31 л"/>
        </w:smartTagPr>
        <w:r w:rsidRPr="009929DE">
          <w:rPr>
            <w:rFonts w:ascii="Times New Roman" w:eastAsia="Times New Roman" w:hAnsi="Times New Roman"/>
            <w:sz w:val="28"/>
            <w:szCs w:val="28"/>
            <w:lang w:eastAsia="ru-RU"/>
          </w:rPr>
          <w:t>31 л</w:t>
        </w:r>
      </w:smartTag>
      <w:r w:rsidRPr="009929DE">
        <w:rPr>
          <w:rFonts w:ascii="Times New Roman" w:eastAsia="Times New Roman" w:hAnsi="Times New Roman"/>
          <w:sz w:val="28"/>
          <w:szCs w:val="28"/>
          <w:lang w:eastAsia="ru-RU"/>
        </w:rPr>
        <w:t xml:space="preserve"> на одного человека в сутки;</w:t>
      </w:r>
    </w:p>
    <w:p w14:paraId="59E3DC8C" w14:textId="77777777" w:rsidR="00227CA3" w:rsidRPr="009929DE" w:rsidRDefault="00227CA3" w:rsidP="00227CA3">
      <w:pPr>
        <w:numPr>
          <w:ilvl w:val="0"/>
          <w:numId w:val="14"/>
        </w:numPr>
        <w:spacing w:after="0" w:line="240" w:lineRule="auto"/>
        <w:jc w:val="both"/>
        <w:rPr>
          <w:rFonts w:ascii="Times New Roman" w:eastAsia="Times New Roman" w:hAnsi="Times New Roman"/>
          <w:sz w:val="28"/>
          <w:szCs w:val="28"/>
          <w:lang w:eastAsia="ru-RU"/>
        </w:rPr>
      </w:pPr>
      <w:smartTag w:uri="urn:schemas-microsoft-com:office:smarttags" w:element="metricconverter">
        <w:smartTagPr>
          <w:attr w:name="ProductID" w:val="75 л"/>
        </w:smartTagPr>
        <w:r w:rsidRPr="009929DE">
          <w:rPr>
            <w:rFonts w:ascii="Times New Roman" w:eastAsia="Times New Roman" w:hAnsi="Times New Roman"/>
            <w:sz w:val="28"/>
            <w:szCs w:val="28"/>
            <w:lang w:eastAsia="ru-RU"/>
          </w:rPr>
          <w:t>75 л</w:t>
        </w:r>
      </w:smartTag>
      <w:r w:rsidRPr="009929DE">
        <w:rPr>
          <w:rFonts w:ascii="Times New Roman" w:eastAsia="Times New Roman" w:hAnsi="Times New Roman"/>
          <w:sz w:val="28"/>
          <w:szCs w:val="28"/>
          <w:lang w:eastAsia="ru-RU"/>
        </w:rPr>
        <w:t xml:space="preserve"> в сутки на одного поражённого, поступающего на стационарное лечение, включая нужды на питье;</w:t>
      </w:r>
    </w:p>
    <w:p w14:paraId="1590BDEE" w14:textId="77777777" w:rsidR="00227CA3" w:rsidRPr="009929DE" w:rsidRDefault="00227CA3" w:rsidP="00227CA3">
      <w:pPr>
        <w:numPr>
          <w:ilvl w:val="0"/>
          <w:numId w:val="14"/>
        </w:numPr>
        <w:spacing w:after="0" w:line="240" w:lineRule="auto"/>
        <w:jc w:val="both"/>
        <w:rPr>
          <w:rFonts w:ascii="Times New Roman" w:eastAsia="Times New Roman" w:hAnsi="Times New Roman"/>
          <w:sz w:val="28"/>
          <w:szCs w:val="28"/>
          <w:lang w:eastAsia="ru-RU"/>
        </w:rPr>
      </w:pPr>
      <w:smartTag w:uri="urn:schemas-microsoft-com:office:smarttags" w:element="metricconverter">
        <w:smartTagPr>
          <w:attr w:name="ProductID" w:val="45 л"/>
        </w:smartTagPr>
        <w:r w:rsidRPr="009929DE">
          <w:rPr>
            <w:rFonts w:ascii="Times New Roman" w:eastAsia="Times New Roman" w:hAnsi="Times New Roman"/>
            <w:sz w:val="28"/>
            <w:szCs w:val="28"/>
            <w:lang w:eastAsia="ru-RU"/>
          </w:rPr>
          <w:t>45 л</w:t>
        </w:r>
      </w:smartTag>
      <w:r w:rsidRPr="009929DE">
        <w:rPr>
          <w:rFonts w:ascii="Times New Roman" w:eastAsia="Times New Roman" w:hAnsi="Times New Roman"/>
          <w:sz w:val="28"/>
          <w:szCs w:val="28"/>
          <w:lang w:eastAsia="ru-RU"/>
        </w:rPr>
        <w:t xml:space="preserve"> на обмывку одного человека, включая личный состав гражданских организаций ГО, работающих в очаге поражения.</w:t>
      </w:r>
    </w:p>
    <w:p w14:paraId="6CD3097B" w14:textId="56F4C24D" w:rsidR="00227CA3" w:rsidRPr="009929DE" w:rsidRDefault="00227CA3" w:rsidP="00227CA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При работе СХПВ в ЧС допустимо сокращение объёмов водоснабжения отдельных промышленных и коммунальных предприятий в согласованных с администрацией </w:t>
      </w:r>
      <w:r w:rsidR="00916A10" w:rsidRPr="009929DE">
        <w:rPr>
          <w:rFonts w:ascii="Times New Roman" w:hAnsi="Times New Roman"/>
          <w:sz w:val="28"/>
          <w:szCs w:val="28"/>
        </w:rPr>
        <w:t>МО «</w:t>
      </w:r>
      <w:proofErr w:type="spellStart"/>
      <w:r w:rsidR="00916A10" w:rsidRPr="009929DE">
        <w:rPr>
          <w:rFonts w:ascii="Times New Roman" w:hAnsi="Times New Roman"/>
          <w:sz w:val="28"/>
          <w:szCs w:val="28"/>
        </w:rPr>
        <w:t>Озероучумский</w:t>
      </w:r>
      <w:proofErr w:type="spellEnd"/>
      <w:r w:rsidR="00916A10" w:rsidRPr="009929DE">
        <w:rPr>
          <w:rFonts w:ascii="Times New Roman" w:hAnsi="Times New Roman"/>
          <w:sz w:val="28"/>
          <w:szCs w:val="28"/>
        </w:rPr>
        <w:t xml:space="preserve"> сельсовет»</w:t>
      </w:r>
      <w:r w:rsidR="00A920E6" w:rsidRPr="009929DE">
        <w:rPr>
          <w:rFonts w:ascii="Times New Roman" w:hAnsi="Times New Roman"/>
          <w:sz w:val="28"/>
          <w:szCs w:val="28"/>
        </w:rPr>
        <w:t xml:space="preserve"> </w:t>
      </w:r>
      <w:r w:rsidR="009A5E98" w:rsidRPr="009929DE">
        <w:rPr>
          <w:rFonts w:ascii="Times New Roman" w:eastAsia="Times New Roman" w:hAnsi="Times New Roman"/>
          <w:sz w:val="28"/>
          <w:szCs w:val="28"/>
          <w:lang w:eastAsia="ru-RU"/>
        </w:rPr>
        <w:t>пределах, с тем чтобы</w:t>
      </w:r>
      <w:r w:rsidRPr="009929DE">
        <w:rPr>
          <w:rFonts w:ascii="Times New Roman" w:eastAsia="Times New Roman" w:hAnsi="Times New Roman"/>
          <w:sz w:val="28"/>
          <w:szCs w:val="28"/>
          <w:lang w:eastAsia="ru-RU"/>
        </w:rPr>
        <w:t xml:space="preserve"> снизить нагрузки на сооружения, работающие по режимам специальной очистки воды из заражённого источника.</w:t>
      </w:r>
    </w:p>
    <w:p w14:paraId="771FB276" w14:textId="77777777" w:rsidR="00227CA3" w:rsidRPr="009929DE" w:rsidRDefault="00227CA3" w:rsidP="00227CA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Все элементы СХПВ должны соответствовать следующим требованиям, обеспечивающим их повышенную устойчивость и высокую санитарную надёжность:</w:t>
      </w:r>
    </w:p>
    <w:p w14:paraId="160E3F99" w14:textId="77777777" w:rsidR="00227CA3" w:rsidRPr="009929DE" w:rsidRDefault="00227CA3" w:rsidP="00227CA3">
      <w:pPr>
        <w:numPr>
          <w:ilvl w:val="0"/>
          <w:numId w:val="14"/>
        </w:numPr>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должны быть обеспечены соответствующие условия для работы систем подачи и распределения воды (далее </w:t>
      </w:r>
      <w:r w:rsidR="009A5E98" w:rsidRPr="009929DE">
        <w:rPr>
          <w:rFonts w:ascii="Times New Roman" w:eastAsia="Times New Roman" w:hAnsi="Times New Roman"/>
          <w:sz w:val="28"/>
          <w:szCs w:val="28"/>
          <w:lang w:eastAsia="ru-RU"/>
        </w:rPr>
        <w:t>–</w:t>
      </w:r>
      <w:r w:rsidRPr="009929DE">
        <w:rPr>
          <w:rFonts w:ascii="Times New Roman" w:eastAsia="Times New Roman" w:hAnsi="Times New Roman"/>
          <w:sz w:val="28"/>
          <w:szCs w:val="28"/>
          <w:lang w:eastAsia="ru-RU"/>
        </w:rPr>
        <w:t xml:space="preserve"> СПРВ) при разной производительности головных сооружений. СПРВ должны иметь устройства для отключения отдельных </w:t>
      </w:r>
      <w:proofErr w:type="spellStart"/>
      <w:r w:rsidRPr="009929DE">
        <w:rPr>
          <w:rFonts w:ascii="Times New Roman" w:eastAsia="Times New Roman" w:hAnsi="Times New Roman"/>
          <w:sz w:val="28"/>
          <w:szCs w:val="28"/>
          <w:lang w:eastAsia="ru-RU"/>
        </w:rPr>
        <w:t>водопотребителей</w:t>
      </w:r>
      <w:proofErr w:type="spellEnd"/>
      <w:r w:rsidRPr="009929DE">
        <w:rPr>
          <w:rFonts w:ascii="Times New Roman" w:eastAsia="Times New Roman" w:hAnsi="Times New Roman"/>
          <w:sz w:val="28"/>
          <w:szCs w:val="28"/>
          <w:lang w:eastAsia="ru-RU"/>
        </w:rPr>
        <w:t>, устройства для раздачи питьевой воды из водоводов и магистральных трубопроводов с ФП в наиболее возвышенных точках, обводные линии у резервуаров, насосных и водоочистных станций, задвижки с дистанционным управлением для регулирования подачи воды по отдельным участкам СПРВ;</w:t>
      </w:r>
    </w:p>
    <w:p w14:paraId="3BAA8542" w14:textId="77777777" w:rsidR="00227CA3" w:rsidRPr="009929DE" w:rsidRDefault="00227CA3" w:rsidP="00227CA3">
      <w:pPr>
        <w:numPr>
          <w:ilvl w:val="0"/>
          <w:numId w:val="14"/>
        </w:numPr>
        <w:spacing w:after="0" w:line="240" w:lineRule="auto"/>
        <w:jc w:val="both"/>
        <w:rPr>
          <w:rFonts w:ascii="Times New Roman" w:eastAsia="Times New Roman" w:hAnsi="Times New Roman"/>
          <w:sz w:val="28"/>
          <w:szCs w:val="28"/>
          <w:lang w:eastAsia="ru-RU"/>
        </w:rPr>
      </w:pPr>
      <w:proofErr w:type="spellStart"/>
      <w:r w:rsidRPr="009929DE">
        <w:rPr>
          <w:rFonts w:ascii="Times New Roman" w:eastAsia="Times New Roman" w:hAnsi="Times New Roman"/>
          <w:sz w:val="28"/>
          <w:szCs w:val="28"/>
          <w:lang w:eastAsia="ru-RU"/>
        </w:rPr>
        <w:t>реагентные</w:t>
      </w:r>
      <w:proofErr w:type="spellEnd"/>
      <w:r w:rsidRPr="009929DE">
        <w:rPr>
          <w:rFonts w:ascii="Times New Roman" w:eastAsia="Times New Roman" w:hAnsi="Times New Roman"/>
          <w:sz w:val="28"/>
          <w:szCs w:val="28"/>
          <w:lang w:eastAsia="ru-RU"/>
        </w:rPr>
        <w:t xml:space="preserve"> и хлорные хозяйства должны быть подготовлены к работе водоочистных станций (далее ВС) при заражении воды и к защите воздушной среды от загрязнения при авариях в хлорном хозяйстве.</w:t>
      </w:r>
    </w:p>
    <w:p w14:paraId="17C7030E" w14:textId="77777777" w:rsidR="00227CA3" w:rsidRPr="009929DE" w:rsidRDefault="00227CA3" w:rsidP="00227CA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Детально должны быть рассмотрены и отработаны:</w:t>
      </w:r>
    </w:p>
    <w:p w14:paraId="48CCEDE7" w14:textId="77777777" w:rsidR="00227CA3" w:rsidRPr="009929DE" w:rsidRDefault="00227CA3" w:rsidP="00227CA3">
      <w:pPr>
        <w:numPr>
          <w:ilvl w:val="0"/>
          <w:numId w:val="14"/>
        </w:numPr>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порядок работы всей СПРВ при сокращении производительности очистных сооружений и возможных авариях на сети, обеспечивающий бесперебойную подачу сокращённого количества воды равномерно всем потребителям, включая режим подачи воды в количествах, соответствующих минимальным санитарно-гигиеническим нормативам.</w:t>
      </w:r>
    </w:p>
    <w:p w14:paraId="78CF8B22" w14:textId="77777777" w:rsidR="00227CA3" w:rsidRPr="009929DE" w:rsidRDefault="00227CA3" w:rsidP="00227CA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 чрезвычайных ситуациях все строительные, ремонтные и другие виды работ на объектах СХПВ должны быть прекращены. На территорию должен допускаться только персонал дежурной смены и привлечённые к работам в ЧС специалисты, в том числе работники территориальных центров санэпиднадзора (ЦСЭН), ГО и других организаций.</w:t>
      </w:r>
    </w:p>
    <w:p w14:paraId="4D199DD9" w14:textId="77777777" w:rsidR="00227CA3" w:rsidRPr="009929DE" w:rsidRDefault="00227CA3" w:rsidP="00227CA3">
      <w:pPr>
        <w:spacing w:after="0" w:line="240" w:lineRule="auto"/>
        <w:ind w:firstLine="709"/>
        <w:jc w:val="both"/>
        <w:rPr>
          <w:rFonts w:ascii="Times New Roman" w:eastAsia="Times New Roman" w:hAnsi="Times New Roman"/>
          <w:i/>
          <w:sz w:val="28"/>
          <w:szCs w:val="28"/>
          <w:u w:val="single"/>
          <w:lang w:eastAsia="ru-RU"/>
        </w:rPr>
      </w:pPr>
      <w:r w:rsidRPr="009929DE">
        <w:rPr>
          <w:rFonts w:ascii="Times New Roman" w:eastAsia="Times New Roman" w:hAnsi="Times New Roman"/>
          <w:i/>
          <w:sz w:val="28"/>
          <w:szCs w:val="28"/>
          <w:u w:val="single"/>
          <w:lang w:eastAsia="ru-RU"/>
        </w:rPr>
        <w:t>Градостроительные (проектные) ограничения (предложения) при размещении источников электроснабжения</w:t>
      </w:r>
    </w:p>
    <w:p w14:paraId="6AC96978" w14:textId="77777777" w:rsidR="00227CA3" w:rsidRPr="009929DE" w:rsidRDefault="00227CA3" w:rsidP="00227CA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lastRenderedPageBreak/>
        <w:t>Линейные и точечные объекты электроснабжения наиболее подвержены активному воздействию источников природных чрезвычайных ситуаций (ураганный ветер, сильный снегопад), в результате чего вероятно возникновение чрезвычайных ситуаций вследствие выхода из строя линейной части и коротких замыканий на оборудовании точечных объектов.</w:t>
      </w:r>
    </w:p>
    <w:p w14:paraId="4BE0000D" w14:textId="77777777" w:rsidR="00227CA3" w:rsidRPr="009929DE" w:rsidRDefault="00227CA3" w:rsidP="00227CA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Для повышения устойчивости функционирования объектов электроснабжения, при реконструкции сети электроснабжения с расширением застройки, возможном размещении производств требуется учитывать положения п.п.6.85</w:t>
      </w:r>
      <w:r w:rsidRPr="009929DE">
        <w:rPr>
          <w:rFonts w:ascii="Times New Roman" w:eastAsia="Times New Roman" w:hAnsi="Times New Roman"/>
          <w:sz w:val="28"/>
          <w:szCs w:val="28"/>
          <w:lang w:eastAsia="ru-RU"/>
        </w:rPr>
        <w:noBreakHyphen/>
        <w:t xml:space="preserve">6.100 СП 165.132.5800.2014 </w:t>
      </w:r>
      <w:r w:rsidRPr="009929DE">
        <w:rPr>
          <w:rFonts w:ascii="Times New Roman" w:eastAsia="Times New Roman" w:hAnsi="Times New Roman"/>
          <w:bCs/>
          <w:sz w:val="28"/>
          <w:szCs w:val="28"/>
          <w:lang w:eastAsia="ru-RU"/>
        </w:rPr>
        <w:t>«Инженерно-технические мероприятия по гражданской обороне. Актуализированная редакция СНиП 2.01.51-90»</w:t>
      </w:r>
      <w:r w:rsidRPr="009929DE">
        <w:rPr>
          <w:rFonts w:ascii="Times New Roman" w:eastAsia="Times New Roman" w:hAnsi="Times New Roman"/>
          <w:sz w:val="28"/>
          <w:szCs w:val="28"/>
          <w:lang w:eastAsia="ru-RU"/>
        </w:rPr>
        <w:t>.</w:t>
      </w:r>
    </w:p>
    <w:p w14:paraId="6B6EDC72" w14:textId="77777777" w:rsidR="00227CA3" w:rsidRPr="009929DE" w:rsidRDefault="00227CA3" w:rsidP="00227CA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Энергетические сооружения и электрические сети должны проектироваться с учётом обеспечения устойчивого электроснабжения особо важных объектов (предприятий оборонных отраслей промышленности, участков железных дорог, газо- и водоснабжения, лечебных учреждений и др.) в условиях мирного и военного времени.</w:t>
      </w:r>
    </w:p>
    <w:p w14:paraId="170BE692" w14:textId="77777777" w:rsidR="00227CA3" w:rsidRPr="009929DE" w:rsidRDefault="00227CA3" w:rsidP="00227CA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Схема электрических сетей энергосистем при необходимости должна предусматривать возможность автоматического деления энергосистемы на сбалансированные независимо работающие части.</w:t>
      </w:r>
    </w:p>
    <w:p w14:paraId="3E992AE8" w14:textId="77777777" w:rsidR="00227CA3" w:rsidRPr="009929DE" w:rsidRDefault="00227CA3" w:rsidP="00227CA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При проектировании систем электроснабжения следует сохранять в качестве резерва мелкие стационарные электростанции, а также учитывать возможность использования передвижных электростанций и подстанций.</w:t>
      </w:r>
    </w:p>
    <w:p w14:paraId="150FE525" w14:textId="77777777" w:rsidR="00227CA3" w:rsidRPr="009929DE" w:rsidRDefault="00227CA3" w:rsidP="00227CA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Для повышения надёжности электроснабжения не отключаемых объектов следует предусматривать установку автономных источников питания. Их количество, вид, мощность, система подключения, конструктивное выполнение должны регламентироваться ведомственными строительными нормами и правилами, а также нормами технологического проектирования соответствующих отраслей. Мощность автономных источников питания следует, как правило, устанавливать из расчёта полноты обеспечения электроэнергией приёмников 1-й категории (по ПУЭ), продолжающих работу в военное время. Установки автономных источников электропитания большей мощности должна быть обоснована технико-экономическими расчётами.</w:t>
      </w:r>
    </w:p>
    <w:p w14:paraId="1DD66E45" w14:textId="77777777" w:rsidR="00227CA3" w:rsidRPr="009929DE" w:rsidRDefault="00227CA3" w:rsidP="00227CA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При проектировании систем электроснабжения следует сохранять в качестве резерва мелкие стационарные электростанции, а также учитывать возможность использования передвижных электростанций и подстанций.</w:t>
      </w:r>
    </w:p>
    <w:p w14:paraId="46511EE3" w14:textId="77777777" w:rsidR="00227CA3" w:rsidRPr="009929DE" w:rsidRDefault="00227CA3" w:rsidP="00227CA3">
      <w:pPr>
        <w:spacing w:after="0" w:line="240" w:lineRule="auto"/>
        <w:ind w:firstLine="709"/>
        <w:jc w:val="both"/>
        <w:rPr>
          <w:rFonts w:ascii="Times New Roman" w:eastAsia="Times New Roman" w:hAnsi="Times New Roman"/>
          <w:i/>
          <w:sz w:val="28"/>
          <w:szCs w:val="28"/>
          <w:u w:val="single"/>
          <w:lang w:eastAsia="ru-RU"/>
        </w:rPr>
      </w:pPr>
      <w:r w:rsidRPr="009929DE">
        <w:rPr>
          <w:rFonts w:ascii="Times New Roman" w:eastAsia="Times New Roman" w:hAnsi="Times New Roman"/>
          <w:i/>
          <w:sz w:val="28"/>
          <w:szCs w:val="28"/>
          <w:u w:val="single"/>
          <w:lang w:eastAsia="ru-RU"/>
        </w:rPr>
        <w:t>Градостроительные (проектные) ограничения (предложения) при размещении источников газоснабжения</w:t>
      </w:r>
    </w:p>
    <w:p w14:paraId="311AD1CB" w14:textId="77777777" w:rsidR="00227CA3" w:rsidRPr="009929DE" w:rsidRDefault="00227CA3" w:rsidP="00227CA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При проектировании реконструкции, и строительства систем газоснабжения при развитии проектной застройки, для снижения риска при воздействии поражающих факторов техногенных и военных ЧС, необходимо учитывать положения СП 165.132.5800.2014 </w:t>
      </w:r>
      <w:r w:rsidRPr="009929DE">
        <w:rPr>
          <w:rFonts w:ascii="Times New Roman" w:eastAsia="Times New Roman" w:hAnsi="Times New Roman"/>
          <w:bCs/>
          <w:sz w:val="28"/>
          <w:szCs w:val="28"/>
          <w:lang w:eastAsia="ru-RU"/>
        </w:rPr>
        <w:t>«Инженерно-технические мероприятия по гражданской обороне. Актуализированная редакция СНиП 2.01.51-90»</w:t>
      </w:r>
      <w:r w:rsidRPr="009929DE">
        <w:rPr>
          <w:rFonts w:ascii="Times New Roman" w:eastAsia="Times New Roman" w:hAnsi="Times New Roman"/>
          <w:sz w:val="28"/>
          <w:szCs w:val="28"/>
          <w:lang w:eastAsia="ru-RU"/>
        </w:rPr>
        <w:t>.</w:t>
      </w:r>
    </w:p>
    <w:p w14:paraId="6CEF1EBA" w14:textId="63A2CCF1" w:rsidR="00227CA3" w:rsidRPr="009929DE" w:rsidRDefault="00227CA3" w:rsidP="00B674E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Газоснабжение территории разрабатывается в соответствии с требованиями СП 62.13330.2011* «Газораспределительные системы. Актуализированная редакция СНиП 42-01-2002»; Федеральных норм и правил в области промышленной </w:t>
      </w:r>
      <w:r w:rsidRPr="009929DE">
        <w:rPr>
          <w:rFonts w:ascii="Times New Roman" w:eastAsia="Times New Roman" w:hAnsi="Times New Roman"/>
          <w:sz w:val="28"/>
          <w:szCs w:val="28"/>
          <w:lang w:eastAsia="ru-RU"/>
        </w:rPr>
        <w:lastRenderedPageBreak/>
        <w:t xml:space="preserve">безопасности «Правила безопасности сетей газораспределения и газопотребления» (приказ </w:t>
      </w:r>
      <w:r w:rsidR="00B674E3" w:rsidRPr="009929DE">
        <w:rPr>
          <w:rFonts w:ascii="Times New Roman" w:eastAsia="Times New Roman" w:hAnsi="Times New Roman"/>
          <w:sz w:val="28"/>
          <w:szCs w:val="28"/>
          <w:lang w:eastAsia="ru-RU"/>
        </w:rPr>
        <w:t>Федеральной службы по экологическому, технологическому и атомному надзору от 15.12.2020 № 531</w:t>
      </w:r>
      <w:r w:rsidRPr="009929DE">
        <w:rPr>
          <w:rFonts w:ascii="Times New Roman" w:eastAsia="Times New Roman" w:hAnsi="Times New Roman"/>
          <w:sz w:val="28"/>
          <w:szCs w:val="28"/>
          <w:lang w:eastAsia="ru-RU"/>
        </w:rPr>
        <w:t>) и должно учитывать требования Федерального закона от 21.07.97 № 116-ФЗ «О промышленной безопасности опасных производственных объектов».</w:t>
      </w:r>
    </w:p>
    <w:p w14:paraId="2C7AB870" w14:textId="77777777" w:rsidR="00227CA3" w:rsidRPr="009929DE" w:rsidRDefault="00227CA3" w:rsidP="00227CA3">
      <w:pPr>
        <w:spacing w:after="0" w:line="240" w:lineRule="auto"/>
        <w:ind w:firstLine="709"/>
        <w:jc w:val="both"/>
        <w:rPr>
          <w:rFonts w:ascii="Times New Roman" w:eastAsia="Times New Roman" w:hAnsi="Times New Roman"/>
          <w:i/>
          <w:sz w:val="28"/>
          <w:szCs w:val="28"/>
          <w:u w:val="single"/>
          <w:lang w:eastAsia="ru-RU"/>
        </w:rPr>
      </w:pPr>
      <w:r w:rsidRPr="009929DE">
        <w:rPr>
          <w:rFonts w:ascii="Times New Roman" w:eastAsia="Times New Roman" w:hAnsi="Times New Roman"/>
          <w:i/>
          <w:sz w:val="28"/>
          <w:szCs w:val="28"/>
          <w:u w:val="single"/>
          <w:lang w:eastAsia="ru-RU"/>
        </w:rPr>
        <w:t>Градостроительные (проектные) ограничения (предложения) при размещении источников теплоснабжения</w:t>
      </w:r>
    </w:p>
    <w:p w14:paraId="7B0265B1" w14:textId="48EE0EB5" w:rsidR="00227CA3" w:rsidRPr="009929DE" w:rsidRDefault="00227CA3" w:rsidP="00227CA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При пересмотре </w:t>
      </w:r>
      <w:r w:rsidR="009A5E98" w:rsidRPr="009929DE">
        <w:rPr>
          <w:rFonts w:ascii="Times New Roman" w:eastAsia="Times New Roman" w:hAnsi="Times New Roman"/>
          <w:sz w:val="28"/>
          <w:szCs w:val="28"/>
          <w:lang w:eastAsia="ru-RU"/>
        </w:rPr>
        <w:t>схемы</w:t>
      </w:r>
      <w:r w:rsidRPr="009929DE">
        <w:rPr>
          <w:rFonts w:ascii="Times New Roman" w:eastAsia="Times New Roman" w:hAnsi="Times New Roman"/>
          <w:sz w:val="28"/>
          <w:szCs w:val="28"/>
          <w:lang w:eastAsia="ru-RU"/>
        </w:rPr>
        <w:t xml:space="preserve"> теплоснабжения </w:t>
      </w:r>
      <w:r w:rsidR="00916A10" w:rsidRPr="009929DE">
        <w:rPr>
          <w:rFonts w:ascii="Times New Roman" w:hAnsi="Times New Roman"/>
          <w:sz w:val="28"/>
          <w:szCs w:val="28"/>
        </w:rPr>
        <w:t>МО «</w:t>
      </w:r>
      <w:proofErr w:type="spellStart"/>
      <w:r w:rsidR="00916A10" w:rsidRPr="009929DE">
        <w:rPr>
          <w:rFonts w:ascii="Times New Roman" w:hAnsi="Times New Roman"/>
          <w:sz w:val="28"/>
          <w:szCs w:val="28"/>
        </w:rPr>
        <w:t>Озероучумский</w:t>
      </w:r>
      <w:proofErr w:type="spellEnd"/>
      <w:r w:rsidR="00916A10" w:rsidRPr="009929DE">
        <w:rPr>
          <w:rFonts w:ascii="Times New Roman" w:hAnsi="Times New Roman"/>
          <w:sz w:val="28"/>
          <w:szCs w:val="28"/>
        </w:rPr>
        <w:t xml:space="preserve"> сельсовет»</w:t>
      </w:r>
      <w:r w:rsidRPr="009929DE">
        <w:rPr>
          <w:rFonts w:ascii="Times New Roman" w:eastAsia="Times New Roman" w:hAnsi="Times New Roman"/>
          <w:sz w:val="28"/>
          <w:szCs w:val="28"/>
          <w:lang w:eastAsia="ru-RU"/>
        </w:rPr>
        <w:t xml:space="preserve">, требуется руководствоваться положениями пункта 12.27 СП </w:t>
      </w:r>
      <w:r w:rsidR="004F570C" w:rsidRPr="009929DE">
        <w:rPr>
          <w:rFonts w:ascii="Times New Roman" w:eastAsia="Times New Roman" w:hAnsi="Times New Roman"/>
          <w:sz w:val="28"/>
          <w:szCs w:val="28"/>
          <w:lang w:eastAsia="ru-RU"/>
        </w:rPr>
        <w:t>42.13330.2016</w:t>
      </w:r>
      <w:r w:rsidRPr="009929DE">
        <w:rPr>
          <w:rFonts w:ascii="Times New Roman" w:eastAsia="Times New Roman" w:hAnsi="Times New Roman"/>
          <w:sz w:val="28"/>
          <w:szCs w:val="28"/>
          <w:lang w:eastAsia="ru-RU"/>
        </w:rPr>
        <w:t xml:space="preserve"> «Градостроительство. Планировка и застройка городских и сельских поселений. Актуализированная редакция СНиП 2.07.01-89*», а также положениями Федерального закона «О теплоснабжении» от 27.07.2010 № 190-ФЗ, в том числе – в части, касающейся устойчивости функционирования (дублирование основных элементов, резервирование по виду топлива на теплоисточниках).</w:t>
      </w:r>
    </w:p>
    <w:p w14:paraId="260442AB" w14:textId="0B3156A1" w:rsidR="00227CA3" w:rsidRPr="009929DE" w:rsidRDefault="00FC7D47" w:rsidP="00227CA3">
      <w:pPr>
        <w:spacing w:after="0" w:line="240" w:lineRule="auto"/>
        <w:ind w:firstLine="709"/>
        <w:jc w:val="both"/>
        <w:rPr>
          <w:rFonts w:ascii="Times New Roman" w:eastAsia="Times New Roman" w:hAnsi="Times New Roman"/>
          <w:i/>
          <w:sz w:val="28"/>
          <w:szCs w:val="28"/>
          <w:u w:val="single"/>
          <w:lang w:eastAsia="ru-RU"/>
        </w:rPr>
      </w:pPr>
      <w:r w:rsidRPr="00FC7D47">
        <w:rPr>
          <w:rFonts w:ascii="Times New Roman" w:eastAsia="Times New Roman" w:hAnsi="Times New Roman"/>
          <w:i/>
          <w:sz w:val="28"/>
          <w:szCs w:val="28"/>
          <w:u w:val="single"/>
          <w:lang w:eastAsia="ru-RU"/>
        </w:rPr>
        <w:t>Организация локальной системы оповещения о ЧС</w:t>
      </w:r>
    </w:p>
    <w:p w14:paraId="3A3CB7C3" w14:textId="08C02081" w:rsidR="008E1710" w:rsidRPr="008E1710" w:rsidRDefault="008E1710" w:rsidP="008E1710">
      <w:pPr>
        <w:spacing w:after="0" w:line="240" w:lineRule="auto"/>
        <w:ind w:firstLine="709"/>
        <w:jc w:val="both"/>
        <w:rPr>
          <w:rFonts w:ascii="Times New Roman" w:eastAsia="Times New Roman" w:hAnsi="Times New Roman"/>
          <w:sz w:val="28"/>
          <w:szCs w:val="28"/>
          <w:lang w:eastAsia="ru-RU"/>
        </w:rPr>
      </w:pPr>
      <w:r w:rsidRPr="008E1710">
        <w:rPr>
          <w:rFonts w:ascii="Times New Roman" w:eastAsia="Times New Roman" w:hAnsi="Times New Roman"/>
          <w:sz w:val="28"/>
          <w:szCs w:val="28"/>
          <w:lang w:eastAsia="ru-RU"/>
        </w:rPr>
        <w:t>Организация</w:t>
      </w:r>
      <w:r>
        <w:rPr>
          <w:rFonts w:ascii="Times New Roman" w:eastAsia="Times New Roman" w:hAnsi="Times New Roman"/>
          <w:sz w:val="28"/>
          <w:szCs w:val="28"/>
          <w:lang w:eastAsia="ru-RU"/>
        </w:rPr>
        <w:t xml:space="preserve"> </w:t>
      </w:r>
      <w:r w:rsidRPr="008E1710">
        <w:rPr>
          <w:rFonts w:ascii="Times New Roman" w:eastAsia="Times New Roman" w:hAnsi="Times New Roman"/>
          <w:sz w:val="28"/>
          <w:szCs w:val="28"/>
          <w:lang w:eastAsia="ru-RU"/>
        </w:rPr>
        <w:t>и</w:t>
      </w:r>
      <w:r>
        <w:rPr>
          <w:rFonts w:ascii="Times New Roman" w:eastAsia="Times New Roman" w:hAnsi="Times New Roman"/>
          <w:sz w:val="28"/>
          <w:szCs w:val="28"/>
          <w:lang w:eastAsia="ru-RU"/>
        </w:rPr>
        <w:t xml:space="preserve"> </w:t>
      </w:r>
      <w:r w:rsidRPr="008E1710">
        <w:rPr>
          <w:rFonts w:ascii="Times New Roman" w:eastAsia="Times New Roman" w:hAnsi="Times New Roman"/>
          <w:sz w:val="28"/>
          <w:szCs w:val="28"/>
          <w:lang w:eastAsia="ru-RU"/>
        </w:rPr>
        <w:t>оповещения населения проводится</w:t>
      </w:r>
      <w:r>
        <w:rPr>
          <w:rFonts w:ascii="Times New Roman" w:eastAsia="Times New Roman" w:hAnsi="Times New Roman"/>
          <w:sz w:val="28"/>
          <w:szCs w:val="28"/>
          <w:lang w:eastAsia="ru-RU"/>
        </w:rPr>
        <w:t xml:space="preserve"> </w:t>
      </w:r>
      <w:r w:rsidRPr="008E1710">
        <w:rPr>
          <w:rFonts w:ascii="Times New Roman" w:eastAsia="Times New Roman" w:hAnsi="Times New Roman"/>
          <w:sz w:val="28"/>
          <w:szCs w:val="28"/>
          <w:lang w:eastAsia="ru-RU"/>
        </w:rPr>
        <w:t>в</w:t>
      </w:r>
      <w:r>
        <w:rPr>
          <w:rFonts w:ascii="Times New Roman" w:eastAsia="Times New Roman" w:hAnsi="Times New Roman"/>
          <w:sz w:val="28"/>
          <w:szCs w:val="28"/>
          <w:lang w:eastAsia="ru-RU"/>
        </w:rPr>
        <w:t xml:space="preserve"> </w:t>
      </w:r>
      <w:r w:rsidRPr="008E1710">
        <w:rPr>
          <w:rFonts w:ascii="Times New Roman" w:eastAsia="Times New Roman" w:hAnsi="Times New Roman"/>
          <w:sz w:val="28"/>
          <w:szCs w:val="28"/>
          <w:lang w:eastAsia="ru-RU"/>
        </w:rPr>
        <w:t xml:space="preserve">соответствие с приказом МЧС России </w:t>
      </w:r>
      <w:r>
        <w:rPr>
          <w:rFonts w:ascii="Times New Roman" w:eastAsia="Times New Roman" w:hAnsi="Times New Roman"/>
          <w:sz w:val="28"/>
          <w:szCs w:val="28"/>
          <w:lang w:eastAsia="ru-RU"/>
        </w:rPr>
        <w:t>№</w:t>
      </w:r>
      <w:r w:rsidRPr="008E1710">
        <w:rPr>
          <w:rFonts w:ascii="Times New Roman" w:eastAsia="Times New Roman" w:hAnsi="Times New Roman"/>
          <w:sz w:val="28"/>
          <w:szCs w:val="28"/>
          <w:lang w:eastAsia="ru-RU"/>
        </w:rPr>
        <w:t xml:space="preserve"> 578, </w:t>
      </w:r>
      <w:proofErr w:type="spellStart"/>
      <w:r w:rsidRPr="008E1710">
        <w:rPr>
          <w:rFonts w:ascii="Times New Roman" w:eastAsia="Times New Roman" w:hAnsi="Times New Roman"/>
          <w:sz w:val="28"/>
          <w:szCs w:val="28"/>
          <w:lang w:eastAsia="ru-RU"/>
        </w:rPr>
        <w:t>Минцифры</w:t>
      </w:r>
      <w:proofErr w:type="spellEnd"/>
      <w:r w:rsidRPr="008E1710">
        <w:rPr>
          <w:rFonts w:ascii="Times New Roman" w:eastAsia="Times New Roman" w:hAnsi="Times New Roman"/>
          <w:sz w:val="28"/>
          <w:szCs w:val="28"/>
          <w:lang w:eastAsia="ru-RU"/>
        </w:rPr>
        <w:t xml:space="preserve"> России </w:t>
      </w:r>
      <w:r>
        <w:rPr>
          <w:rFonts w:ascii="Times New Roman" w:eastAsia="Times New Roman" w:hAnsi="Times New Roman"/>
          <w:sz w:val="28"/>
          <w:szCs w:val="28"/>
          <w:lang w:eastAsia="ru-RU"/>
        </w:rPr>
        <w:t>№</w:t>
      </w:r>
      <w:r w:rsidRPr="008E1710">
        <w:rPr>
          <w:rFonts w:ascii="Times New Roman" w:eastAsia="Times New Roman" w:hAnsi="Times New Roman"/>
          <w:sz w:val="28"/>
          <w:szCs w:val="28"/>
          <w:lang w:eastAsia="ru-RU"/>
        </w:rPr>
        <w:t xml:space="preserve"> 365 от 31.07.2020 </w:t>
      </w:r>
      <w:r>
        <w:rPr>
          <w:rFonts w:ascii="Times New Roman" w:eastAsia="Times New Roman" w:hAnsi="Times New Roman"/>
          <w:sz w:val="28"/>
          <w:szCs w:val="28"/>
          <w:lang w:eastAsia="ru-RU"/>
        </w:rPr>
        <w:t>«</w:t>
      </w:r>
      <w:r w:rsidRPr="008E1710">
        <w:rPr>
          <w:rFonts w:ascii="Times New Roman" w:eastAsia="Times New Roman" w:hAnsi="Times New Roman"/>
          <w:sz w:val="28"/>
          <w:szCs w:val="28"/>
          <w:lang w:eastAsia="ru-RU"/>
        </w:rPr>
        <w:t>Об утверждении Положения о системах оповещения населения</w:t>
      </w:r>
      <w:r>
        <w:rPr>
          <w:rFonts w:ascii="Times New Roman" w:eastAsia="Times New Roman" w:hAnsi="Times New Roman"/>
          <w:sz w:val="28"/>
          <w:szCs w:val="28"/>
          <w:lang w:eastAsia="ru-RU"/>
        </w:rPr>
        <w:t>»</w:t>
      </w:r>
      <w:r w:rsidRPr="008E1710">
        <w:rPr>
          <w:rFonts w:ascii="Times New Roman" w:eastAsia="Times New Roman" w:hAnsi="Times New Roman"/>
          <w:sz w:val="28"/>
          <w:szCs w:val="28"/>
          <w:lang w:eastAsia="ru-RU"/>
        </w:rPr>
        <w:t xml:space="preserve"> (Зарегистрировано в Минюсте</w:t>
      </w:r>
      <w:r>
        <w:rPr>
          <w:rFonts w:ascii="Times New Roman" w:eastAsia="Times New Roman" w:hAnsi="Times New Roman"/>
          <w:sz w:val="28"/>
          <w:szCs w:val="28"/>
          <w:lang w:eastAsia="ru-RU"/>
        </w:rPr>
        <w:t xml:space="preserve"> </w:t>
      </w:r>
      <w:r w:rsidRPr="008E1710">
        <w:rPr>
          <w:rFonts w:ascii="Times New Roman" w:eastAsia="Times New Roman" w:hAnsi="Times New Roman"/>
          <w:sz w:val="28"/>
          <w:szCs w:val="28"/>
          <w:lang w:eastAsia="ru-RU"/>
        </w:rPr>
        <w:t>России</w:t>
      </w:r>
      <w:r>
        <w:rPr>
          <w:rFonts w:ascii="Times New Roman" w:eastAsia="Times New Roman" w:hAnsi="Times New Roman"/>
          <w:sz w:val="28"/>
          <w:szCs w:val="28"/>
          <w:lang w:eastAsia="ru-RU"/>
        </w:rPr>
        <w:t xml:space="preserve"> </w:t>
      </w:r>
      <w:r w:rsidRPr="008E1710">
        <w:rPr>
          <w:rFonts w:ascii="Times New Roman" w:eastAsia="Times New Roman" w:hAnsi="Times New Roman"/>
          <w:sz w:val="28"/>
          <w:szCs w:val="28"/>
          <w:lang w:eastAsia="ru-RU"/>
        </w:rPr>
        <w:t xml:space="preserve">26.10.2020 </w:t>
      </w:r>
      <w:r>
        <w:rPr>
          <w:rFonts w:ascii="Times New Roman" w:eastAsia="Times New Roman" w:hAnsi="Times New Roman"/>
          <w:sz w:val="28"/>
          <w:szCs w:val="28"/>
          <w:lang w:eastAsia="ru-RU"/>
        </w:rPr>
        <w:t>№</w:t>
      </w:r>
      <w:r w:rsidRPr="008E1710">
        <w:rPr>
          <w:rFonts w:ascii="Times New Roman" w:eastAsia="Times New Roman" w:hAnsi="Times New Roman"/>
          <w:sz w:val="28"/>
          <w:szCs w:val="28"/>
          <w:lang w:eastAsia="ru-RU"/>
        </w:rPr>
        <w:t xml:space="preserve"> 60567).</w:t>
      </w:r>
    </w:p>
    <w:p w14:paraId="6A572BFA" w14:textId="37B6C378" w:rsidR="008E1710" w:rsidRPr="008E1710" w:rsidRDefault="008E1710" w:rsidP="008E1710">
      <w:pPr>
        <w:spacing w:after="0" w:line="240" w:lineRule="auto"/>
        <w:ind w:firstLine="709"/>
        <w:jc w:val="both"/>
        <w:rPr>
          <w:rFonts w:ascii="Times New Roman" w:eastAsia="Times New Roman" w:hAnsi="Times New Roman"/>
          <w:sz w:val="28"/>
          <w:szCs w:val="28"/>
          <w:lang w:eastAsia="ru-RU"/>
        </w:rPr>
      </w:pPr>
      <w:r w:rsidRPr="008E1710">
        <w:rPr>
          <w:rFonts w:ascii="Times New Roman" w:eastAsia="Times New Roman" w:hAnsi="Times New Roman"/>
          <w:sz w:val="28"/>
          <w:szCs w:val="28"/>
          <w:lang w:eastAsia="ru-RU"/>
        </w:rPr>
        <w:t>Сигнал оповещения</w:t>
      </w:r>
      <w:r>
        <w:rPr>
          <w:rFonts w:ascii="Times New Roman" w:eastAsia="Times New Roman" w:hAnsi="Times New Roman"/>
          <w:sz w:val="28"/>
          <w:szCs w:val="28"/>
          <w:lang w:eastAsia="ru-RU"/>
        </w:rPr>
        <w:t xml:space="preserve"> </w:t>
      </w:r>
      <w:r w:rsidRPr="008E1710">
        <w:rPr>
          <w:rFonts w:ascii="Times New Roman" w:eastAsia="Times New Roman" w:hAnsi="Times New Roman"/>
          <w:sz w:val="28"/>
          <w:szCs w:val="28"/>
          <w:lang w:eastAsia="ru-RU"/>
        </w:rPr>
        <w:t>ГО,</w:t>
      </w:r>
      <w:r>
        <w:rPr>
          <w:rFonts w:ascii="Times New Roman" w:eastAsia="Times New Roman" w:hAnsi="Times New Roman"/>
          <w:sz w:val="28"/>
          <w:szCs w:val="28"/>
          <w:lang w:eastAsia="ru-RU"/>
        </w:rPr>
        <w:t xml:space="preserve"> </w:t>
      </w:r>
      <w:r w:rsidRPr="008E1710">
        <w:rPr>
          <w:rFonts w:ascii="Times New Roman" w:eastAsia="Times New Roman" w:hAnsi="Times New Roman"/>
          <w:sz w:val="28"/>
          <w:szCs w:val="28"/>
          <w:lang w:eastAsia="ru-RU"/>
        </w:rPr>
        <w:t xml:space="preserve">поступивший в администрацию </w:t>
      </w:r>
      <w:proofErr w:type="spellStart"/>
      <w:r w:rsidRPr="008E1710">
        <w:rPr>
          <w:rFonts w:ascii="Times New Roman" w:eastAsia="Times New Roman" w:hAnsi="Times New Roman"/>
          <w:sz w:val="28"/>
          <w:szCs w:val="28"/>
          <w:lang w:eastAsia="ru-RU"/>
        </w:rPr>
        <w:t>Ужурского</w:t>
      </w:r>
      <w:proofErr w:type="spellEnd"/>
      <w:r w:rsidRPr="008E1710">
        <w:rPr>
          <w:rFonts w:ascii="Times New Roman" w:eastAsia="Times New Roman" w:hAnsi="Times New Roman"/>
          <w:sz w:val="28"/>
          <w:szCs w:val="28"/>
          <w:lang w:eastAsia="ru-RU"/>
        </w:rPr>
        <w:t xml:space="preserve"> района в соответствии</w:t>
      </w:r>
      <w:r>
        <w:rPr>
          <w:rFonts w:ascii="Times New Roman" w:eastAsia="Times New Roman" w:hAnsi="Times New Roman"/>
          <w:sz w:val="28"/>
          <w:szCs w:val="28"/>
          <w:lang w:eastAsia="ru-RU"/>
        </w:rPr>
        <w:t xml:space="preserve"> </w:t>
      </w:r>
      <w:r w:rsidRPr="008E1710">
        <w:rPr>
          <w:rFonts w:ascii="Times New Roman" w:eastAsia="Times New Roman" w:hAnsi="Times New Roman"/>
          <w:sz w:val="28"/>
          <w:szCs w:val="28"/>
          <w:lang w:eastAsia="ru-RU"/>
        </w:rPr>
        <w:t>с</w:t>
      </w:r>
      <w:r>
        <w:rPr>
          <w:rFonts w:ascii="Times New Roman" w:eastAsia="Times New Roman" w:hAnsi="Times New Roman"/>
          <w:sz w:val="28"/>
          <w:szCs w:val="28"/>
          <w:lang w:eastAsia="ru-RU"/>
        </w:rPr>
        <w:t xml:space="preserve"> данными приказами</w:t>
      </w:r>
      <w:r w:rsidRPr="008E1710">
        <w:rPr>
          <w:rFonts w:ascii="Times New Roman" w:eastAsia="Times New Roman" w:hAnsi="Times New Roman"/>
          <w:sz w:val="28"/>
          <w:szCs w:val="28"/>
          <w:lang w:eastAsia="ru-RU"/>
        </w:rPr>
        <w:t xml:space="preserve">, передаётся по имеющимся каналам связи в муниципальные образования </w:t>
      </w:r>
      <w:proofErr w:type="spellStart"/>
      <w:r w:rsidRPr="008E1710">
        <w:rPr>
          <w:rFonts w:ascii="Times New Roman" w:eastAsia="Times New Roman" w:hAnsi="Times New Roman"/>
          <w:sz w:val="28"/>
          <w:szCs w:val="28"/>
          <w:lang w:eastAsia="ru-RU"/>
        </w:rPr>
        <w:t>Ужурского</w:t>
      </w:r>
      <w:proofErr w:type="spellEnd"/>
      <w:r w:rsidRPr="008E1710">
        <w:rPr>
          <w:rFonts w:ascii="Times New Roman" w:eastAsia="Times New Roman" w:hAnsi="Times New Roman"/>
          <w:sz w:val="28"/>
          <w:szCs w:val="28"/>
          <w:lang w:eastAsia="ru-RU"/>
        </w:rPr>
        <w:t xml:space="preserve"> района.</w:t>
      </w:r>
    </w:p>
    <w:p w14:paraId="0C7E6E45" w14:textId="77777777" w:rsidR="00227CA3" w:rsidRPr="009929DE" w:rsidRDefault="00227CA3" w:rsidP="00227CA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Основным способом оповещения людей в чрезвычайных ситуациях считается подача речевой информации с использованием сетей радио- и телевещания, систем мобильной связи. Перед подачей речевой информации включаются сирены, что означает подачу предупредительного сигнала «Внимание, всем!», по которому необходимо включить телеканалы, радиоретрансляционную сеть, прослушать порядок действий по сигналам КСЭОН и действовать строго в соответствии с указаниями.</w:t>
      </w:r>
    </w:p>
    <w:p w14:paraId="6958FFDE" w14:textId="7C7BEA52" w:rsidR="00EF5C57" w:rsidRPr="009929DE" w:rsidRDefault="00EF5C57" w:rsidP="00EF5C57">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Система оповещения населения </w:t>
      </w:r>
      <w:r w:rsidR="00916A10" w:rsidRPr="009929DE">
        <w:rPr>
          <w:rFonts w:ascii="Times New Roman" w:hAnsi="Times New Roman"/>
          <w:sz w:val="28"/>
          <w:szCs w:val="28"/>
        </w:rPr>
        <w:t>МО «</w:t>
      </w:r>
      <w:proofErr w:type="spellStart"/>
      <w:r w:rsidR="00916A10" w:rsidRPr="009929DE">
        <w:rPr>
          <w:rFonts w:ascii="Times New Roman" w:hAnsi="Times New Roman"/>
          <w:sz w:val="28"/>
          <w:szCs w:val="28"/>
        </w:rPr>
        <w:t>Озероучумский</w:t>
      </w:r>
      <w:proofErr w:type="spellEnd"/>
      <w:r w:rsidR="00916A10" w:rsidRPr="009929DE">
        <w:rPr>
          <w:rFonts w:ascii="Times New Roman" w:hAnsi="Times New Roman"/>
          <w:sz w:val="28"/>
          <w:szCs w:val="28"/>
        </w:rPr>
        <w:t xml:space="preserve"> сельсовет»</w:t>
      </w:r>
      <w:r w:rsidR="00E635D0" w:rsidRPr="009929DE">
        <w:rPr>
          <w:rFonts w:ascii="Times New Roman" w:eastAsia="Times New Roman" w:hAnsi="Times New Roman"/>
          <w:sz w:val="28"/>
          <w:szCs w:val="28"/>
          <w:lang w:eastAsia="ru-RU"/>
        </w:rPr>
        <w:t xml:space="preserve"> </w:t>
      </w:r>
      <w:r w:rsidRPr="009929DE">
        <w:rPr>
          <w:rFonts w:ascii="Times New Roman" w:eastAsia="Times New Roman" w:hAnsi="Times New Roman"/>
          <w:sz w:val="28"/>
          <w:szCs w:val="28"/>
          <w:lang w:eastAsia="ru-RU"/>
        </w:rPr>
        <w:t>включает в себя:</w:t>
      </w:r>
    </w:p>
    <w:p w14:paraId="4639047D" w14:textId="77777777" w:rsidR="00EF5C57" w:rsidRPr="009929DE" w:rsidRDefault="00EF5C57" w:rsidP="007A1312">
      <w:pPr>
        <w:numPr>
          <w:ilvl w:val="0"/>
          <w:numId w:val="14"/>
        </w:numPr>
        <w:spacing w:after="0" w:line="240" w:lineRule="auto"/>
        <w:ind w:hanging="357"/>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оповещение населения при помощи мобильных групп;</w:t>
      </w:r>
    </w:p>
    <w:p w14:paraId="146E1ADD" w14:textId="77777777" w:rsidR="00EF5C57" w:rsidRPr="009929DE" w:rsidRDefault="00EF5C57" w:rsidP="007A1312">
      <w:pPr>
        <w:numPr>
          <w:ilvl w:val="0"/>
          <w:numId w:val="14"/>
        </w:numPr>
        <w:spacing w:after="0" w:line="240" w:lineRule="auto"/>
        <w:ind w:hanging="357"/>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оповещение населения по каналам </w:t>
      </w:r>
      <w:r w:rsidR="00E635D0" w:rsidRPr="009929DE">
        <w:rPr>
          <w:rFonts w:ascii="Times New Roman" w:eastAsia="Times New Roman" w:hAnsi="Times New Roman"/>
          <w:sz w:val="28"/>
          <w:szCs w:val="28"/>
          <w:lang w:eastAsia="ru-RU"/>
        </w:rPr>
        <w:t xml:space="preserve">местного </w:t>
      </w:r>
      <w:r w:rsidRPr="009929DE">
        <w:rPr>
          <w:rFonts w:ascii="Times New Roman" w:eastAsia="Times New Roman" w:hAnsi="Times New Roman"/>
          <w:sz w:val="28"/>
          <w:szCs w:val="28"/>
          <w:lang w:eastAsia="ru-RU"/>
        </w:rPr>
        <w:t>телевидения;</w:t>
      </w:r>
    </w:p>
    <w:p w14:paraId="5F093DEA" w14:textId="77777777" w:rsidR="00EF5C57" w:rsidRPr="009929DE" w:rsidRDefault="00EF5C57" w:rsidP="007A1312">
      <w:pPr>
        <w:numPr>
          <w:ilvl w:val="0"/>
          <w:numId w:val="14"/>
        </w:numPr>
        <w:spacing w:after="0" w:line="240" w:lineRule="auto"/>
        <w:ind w:hanging="357"/>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оповещение работающего населения на потенциально-опасных объектах при помощи сирен С-40.</w:t>
      </w:r>
    </w:p>
    <w:p w14:paraId="4B66DCF6" w14:textId="032E4D91" w:rsidR="00867FB1" w:rsidRPr="009929DE" w:rsidRDefault="00867FB1" w:rsidP="00867FB1">
      <w:pPr>
        <w:spacing w:after="0" w:line="240" w:lineRule="auto"/>
        <w:contextualSpacing/>
        <w:jc w:val="right"/>
        <w:rPr>
          <w:rFonts w:ascii="Times New Roman" w:hAnsi="Times New Roman"/>
          <w:noProof/>
          <w:sz w:val="28"/>
          <w:szCs w:val="28"/>
        </w:rPr>
      </w:pPr>
      <w:r w:rsidRPr="009929DE">
        <w:rPr>
          <w:rFonts w:ascii="Times New Roman" w:hAnsi="Times New Roman"/>
          <w:sz w:val="28"/>
          <w:szCs w:val="28"/>
        </w:rPr>
        <w:t xml:space="preserve">Таблица </w:t>
      </w:r>
      <w:r w:rsidRPr="009929DE">
        <w:rPr>
          <w:rFonts w:ascii="Times New Roman" w:hAnsi="Times New Roman"/>
          <w:sz w:val="28"/>
          <w:szCs w:val="28"/>
        </w:rPr>
        <w:fldChar w:fldCharType="begin"/>
      </w:r>
      <w:r w:rsidRPr="009929DE">
        <w:rPr>
          <w:rFonts w:ascii="Times New Roman" w:hAnsi="Times New Roman"/>
          <w:sz w:val="28"/>
          <w:szCs w:val="28"/>
        </w:rPr>
        <w:instrText xml:space="preserve"> STYLEREF 3 \s </w:instrText>
      </w:r>
      <w:r w:rsidRPr="009929DE">
        <w:rPr>
          <w:rFonts w:ascii="Times New Roman" w:hAnsi="Times New Roman"/>
          <w:sz w:val="28"/>
          <w:szCs w:val="28"/>
        </w:rPr>
        <w:fldChar w:fldCharType="separate"/>
      </w:r>
      <w:r w:rsidR="003664D5">
        <w:rPr>
          <w:rFonts w:ascii="Times New Roman" w:hAnsi="Times New Roman"/>
          <w:noProof/>
          <w:sz w:val="28"/>
          <w:szCs w:val="28"/>
        </w:rPr>
        <w:t>5.8.6</w:t>
      </w:r>
      <w:r w:rsidRPr="009929DE">
        <w:rPr>
          <w:rFonts w:ascii="Times New Roman" w:hAnsi="Times New Roman"/>
          <w:sz w:val="28"/>
          <w:szCs w:val="28"/>
        </w:rPr>
        <w:fldChar w:fldCharType="end"/>
      </w:r>
      <w:r w:rsidRPr="009929DE">
        <w:rPr>
          <w:rFonts w:ascii="Times New Roman" w:hAnsi="Times New Roman"/>
          <w:sz w:val="28"/>
          <w:szCs w:val="28"/>
        </w:rPr>
        <w:t>.</w:t>
      </w:r>
      <w:r w:rsidRPr="009929DE">
        <w:rPr>
          <w:rFonts w:ascii="Times New Roman" w:hAnsi="Times New Roman"/>
          <w:sz w:val="28"/>
          <w:szCs w:val="28"/>
        </w:rPr>
        <w:fldChar w:fldCharType="begin"/>
      </w:r>
      <w:r w:rsidRPr="009929DE">
        <w:rPr>
          <w:rFonts w:ascii="Times New Roman" w:hAnsi="Times New Roman"/>
          <w:sz w:val="28"/>
          <w:szCs w:val="28"/>
        </w:rPr>
        <w:instrText xml:space="preserve"> SEQ Таблица \* ARABIC \s 3 </w:instrText>
      </w:r>
      <w:r w:rsidRPr="009929DE">
        <w:rPr>
          <w:rFonts w:ascii="Times New Roman" w:hAnsi="Times New Roman"/>
          <w:sz w:val="28"/>
          <w:szCs w:val="28"/>
        </w:rPr>
        <w:fldChar w:fldCharType="separate"/>
      </w:r>
      <w:r w:rsidR="003664D5">
        <w:rPr>
          <w:rFonts w:ascii="Times New Roman" w:hAnsi="Times New Roman"/>
          <w:noProof/>
          <w:sz w:val="28"/>
          <w:szCs w:val="28"/>
        </w:rPr>
        <w:t>1</w:t>
      </w:r>
      <w:r w:rsidRPr="009929DE">
        <w:rPr>
          <w:rFonts w:ascii="Times New Roman" w:hAnsi="Times New Roman"/>
          <w:sz w:val="28"/>
          <w:szCs w:val="28"/>
        </w:rPr>
        <w:fldChar w:fldCharType="end"/>
      </w:r>
    </w:p>
    <w:p w14:paraId="6910FA80" w14:textId="63C1D542" w:rsidR="00867FB1" w:rsidRPr="009929DE" w:rsidRDefault="00867FB1" w:rsidP="00867FB1">
      <w:pPr>
        <w:spacing w:after="120" w:line="240" w:lineRule="auto"/>
        <w:jc w:val="center"/>
        <w:rPr>
          <w:rFonts w:ascii="Times New Roman" w:eastAsia="Times New Roman" w:hAnsi="Times New Roman"/>
          <w:sz w:val="28"/>
          <w:szCs w:val="28"/>
          <w:lang w:eastAsia="ru-RU"/>
        </w:rPr>
      </w:pPr>
      <w:r w:rsidRPr="009929DE">
        <w:rPr>
          <w:rFonts w:ascii="Times New Roman" w:eastAsia="Times New Roman" w:hAnsi="Times New Roman"/>
          <w:sz w:val="28"/>
          <w:szCs w:val="24"/>
          <w:lang w:eastAsia="ru-RU"/>
        </w:rPr>
        <w:t xml:space="preserve">Список </w:t>
      </w:r>
      <w:r w:rsidR="00D87069" w:rsidRPr="009929DE">
        <w:rPr>
          <w:rFonts w:ascii="Times New Roman" w:eastAsia="Times New Roman" w:hAnsi="Times New Roman"/>
          <w:sz w:val="28"/>
          <w:szCs w:val="24"/>
          <w:lang w:eastAsia="ru-RU"/>
        </w:rPr>
        <w:t>источников оповещении, включая СМИ</w:t>
      </w:r>
      <w:r w:rsidRPr="009929DE">
        <w:rPr>
          <w:rFonts w:ascii="Times New Roman" w:eastAsia="Times New Roman" w:hAnsi="Times New Roman"/>
          <w:sz w:val="28"/>
          <w:szCs w:val="24"/>
          <w:lang w:eastAsia="ru-RU"/>
        </w:rPr>
        <w:t>, участвующих в и информировании населения</w:t>
      </w:r>
      <w:r w:rsidR="00D87069" w:rsidRPr="009929DE">
        <w:rPr>
          <w:rFonts w:ascii="Times New Roman" w:eastAsia="Times New Roman" w:hAnsi="Times New Roman"/>
          <w:sz w:val="28"/>
          <w:szCs w:val="24"/>
          <w:lang w:eastAsia="ru-RU"/>
        </w:rPr>
        <w:t xml:space="preserve"> МО «</w:t>
      </w:r>
      <w:proofErr w:type="spellStart"/>
      <w:r w:rsidR="00D87069" w:rsidRPr="009929DE">
        <w:rPr>
          <w:rFonts w:ascii="Times New Roman" w:eastAsia="Times New Roman" w:hAnsi="Times New Roman"/>
          <w:sz w:val="28"/>
          <w:szCs w:val="24"/>
          <w:lang w:eastAsia="ru-RU"/>
        </w:rPr>
        <w:t>Озероучумский</w:t>
      </w:r>
      <w:proofErr w:type="spellEnd"/>
      <w:r w:rsidR="00D87069" w:rsidRPr="009929DE">
        <w:rPr>
          <w:rFonts w:ascii="Times New Roman" w:eastAsia="Times New Roman" w:hAnsi="Times New Roman"/>
          <w:sz w:val="28"/>
          <w:szCs w:val="24"/>
          <w:lang w:eastAsia="ru-RU"/>
        </w:rPr>
        <w:t xml:space="preserve"> сельсовет»</w:t>
      </w:r>
    </w:p>
    <w:tbl>
      <w:tblPr>
        <w:tblW w:w="9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2694"/>
        <w:gridCol w:w="4011"/>
        <w:gridCol w:w="1843"/>
      </w:tblGrid>
      <w:tr w:rsidR="00867FB1" w:rsidRPr="009929DE" w14:paraId="7A2FE702" w14:textId="77777777" w:rsidTr="00867FB1">
        <w:trPr>
          <w:trHeight w:val="57"/>
          <w:jc w:val="center"/>
        </w:trPr>
        <w:tc>
          <w:tcPr>
            <w:tcW w:w="675" w:type="dxa"/>
            <w:vAlign w:val="center"/>
            <w:hideMark/>
          </w:tcPr>
          <w:p w14:paraId="35FD08FA" w14:textId="31C04EA4" w:rsidR="00867FB1" w:rsidRPr="009929DE" w:rsidRDefault="00867FB1" w:rsidP="00867FB1">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 п/п</w:t>
            </w:r>
          </w:p>
        </w:tc>
        <w:tc>
          <w:tcPr>
            <w:tcW w:w="2694" w:type="dxa"/>
            <w:vAlign w:val="center"/>
            <w:hideMark/>
          </w:tcPr>
          <w:p w14:paraId="474E3BA8" w14:textId="77777777" w:rsidR="00867FB1" w:rsidRPr="009929DE" w:rsidRDefault="00867FB1" w:rsidP="00867FB1">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Вид средства массовой информации</w:t>
            </w:r>
          </w:p>
        </w:tc>
        <w:tc>
          <w:tcPr>
            <w:tcW w:w="4011" w:type="dxa"/>
            <w:vAlign w:val="center"/>
            <w:hideMark/>
          </w:tcPr>
          <w:p w14:paraId="1F5377E5" w14:textId="77777777" w:rsidR="00867FB1" w:rsidRPr="009929DE" w:rsidRDefault="00867FB1" w:rsidP="00867FB1">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Место размещения</w:t>
            </w:r>
          </w:p>
        </w:tc>
        <w:tc>
          <w:tcPr>
            <w:tcW w:w="1843" w:type="dxa"/>
            <w:vAlign w:val="center"/>
            <w:hideMark/>
          </w:tcPr>
          <w:p w14:paraId="602B5A31" w14:textId="77777777" w:rsidR="00867FB1" w:rsidRPr="009929DE" w:rsidRDefault="00867FB1" w:rsidP="00867FB1">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Время оповещения</w:t>
            </w:r>
          </w:p>
        </w:tc>
      </w:tr>
      <w:tr w:rsidR="00867FB1" w:rsidRPr="009929DE" w14:paraId="20F02195" w14:textId="77777777" w:rsidTr="00D87069">
        <w:trPr>
          <w:trHeight w:val="685"/>
          <w:jc w:val="center"/>
        </w:trPr>
        <w:tc>
          <w:tcPr>
            <w:tcW w:w="675" w:type="dxa"/>
            <w:vAlign w:val="center"/>
          </w:tcPr>
          <w:p w14:paraId="1ABE366F" w14:textId="6D0D9E17" w:rsidR="00867FB1" w:rsidRPr="009929DE" w:rsidRDefault="00867FB1">
            <w:pPr>
              <w:pStyle w:val="aa"/>
              <w:numPr>
                <w:ilvl w:val="0"/>
                <w:numId w:val="84"/>
              </w:numPr>
              <w:spacing w:after="0" w:line="240" w:lineRule="auto"/>
              <w:jc w:val="center"/>
              <w:rPr>
                <w:rFonts w:ascii="Times New Roman" w:eastAsia="Times New Roman" w:hAnsi="Times New Roman"/>
                <w:lang w:eastAsia="ru-RU"/>
              </w:rPr>
            </w:pPr>
            <w:bookmarkStart w:id="248" w:name="_Hlk144112095"/>
          </w:p>
        </w:tc>
        <w:tc>
          <w:tcPr>
            <w:tcW w:w="2694" w:type="dxa"/>
            <w:vAlign w:val="center"/>
          </w:tcPr>
          <w:p w14:paraId="078DC6CD" w14:textId="33BD391C" w:rsidR="00867FB1" w:rsidRPr="009929DE" w:rsidRDefault="00867FB1" w:rsidP="00D8706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 xml:space="preserve">Официальный сайт: </w:t>
            </w:r>
            <w:hyperlink r:id="rId26" w:history="1">
              <w:r w:rsidRPr="009929DE">
                <w:rPr>
                  <w:rStyle w:val="af8"/>
                  <w:rFonts w:ascii="Times New Roman" w:eastAsia="Times New Roman" w:hAnsi="Times New Roman"/>
                  <w:lang w:eastAsia="ru-RU" w:bidi="ru-RU"/>
                </w:rPr>
                <w:t>https://AUR-ozerouchum.gosuslugi.ru</w:t>
              </w:r>
            </w:hyperlink>
          </w:p>
        </w:tc>
        <w:tc>
          <w:tcPr>
            <w:tcW w:w="4011" w:type="dxa"/>
            <w:vAlign w:val="center"/>
            <w:hideMark/>
          </w:tcPr>
          <w:p w14:paraId="65106915" w14:textId="77777777" w:rsidR="00867FB1" w:rsidRPr="009929DE" w:rsidRDefault="00867FB1" w:rsidP="00867FB1">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Сеть интернет</w:t>
            </w:r>
          </w:p>
        </w:tc>
        <w:tc>
          <w:tcPr>
            <w:tcW w:w="1843" w:type="dxa"/>
            <w:vAlign w:val="center"/>
            <w:hideMark/>
          </w:tcPr>
          <w:p w14:paraId="419C36D3" w14:textId="0CB32878" w:rsidR="00867FB1" w:rsidRPr="009929DE" w:rsidRDefault="000619CF" w:rsidP="00867FB1">
            <w:pPr>
              <w:spacing w:after="0" w:line="240" w:lineRule="auto"/>
              <w:jc w:val="center"/>
              <w:rPr>
                <w:rFonts w:ascii="Times New Roman" w:eastAsia="Times New Roman" w:hAnsi="Times New Roman"/>
                <w:lang w:eastAsia="ru-RU"/>
              </w:rPr>
            </w:pPr>
            <w:r>
              <w:rPr>
                <w:rFonts w:ascii="Times New Roman" w:eastAsia="Times New Roman" w:hAnsi="Times New Roman"/>
                <w:lang w:val="en-US" w:eastAsia="ru-RU"/>
              </w:rPr>
              <w:t>0</w:t>
            </w:r>
            <w:r w:rsidR="00867FB1" w:rsidRPr="009929DE">
              <w:rPr>
                <w:rFonts w:ascii="Times New Roman" w:eastAsia="Times New Roman" w:hAnsi="Times New Roman"/>
                <w:lang w:eastAsia="ru-RU"/>
              </w:rPr>
              <w:t>0.00 до 24.00</w:t>
            </w:r>
          </w:p>
        </w:tc>
        <w:bookmarkEnd w:id="248"/>
      </w:tr>
      <w:tr w:rsidR="00867FB1" w:rsidRPr="009929DE" w14:paraId="2BA7B0D5" w14:textId="77777777" w:rsidTr="00867FB1">
        <w:trPr>
          <w:trHeight w:val="57"/>
          <w:jc w:val="center"/>
        </w:trPr>
        <w:tc>
          <w:tcPr>
            <w:tcW w:w="675" w:type="dxa"/>
            <w:vAlign w:val="center"/>
          </w:tcPr>
          <w:p w14:paraId="46CF1B6F" w14:textId="3E76C168" w:rsidR="00867FB1" w:rsidRPr="009929DE" w:rsidRDefault="00867FB1">
            <w:pPr>
              <w:pStyle w:val="aa"/>
              <w:numPr>
                <w:ilvl w:val="0"/>
                <w:numId w:val="84"/>
              </w:numPr>
              <w:spacing w:after="0" w:line="240" w:lineRule="auto"/>
              <w:jc w:val="center"/>
              <w:rPr>
                <w:rFonts w:ascii="Times New Roman" w:eastAsia="Times New Roman" w:hAnsi="Times New Roman"/>
                <w:lang w:eastAsia="ru-RU"/>
              </w:rPr>
            </w:pPr>
          </w:p>
        </w:tc>
        <w:tc>
          <w:tcPr>
            <w:tcW w:w="2694" w:type="dxa"/>
            <w:vAlign w:val="center"/>
          </w:tcPr>
          <w:p w14:paraId="2EFE2E09" w14:textId="28681EB6" w:rsidR="00867FB1" w:rsidRPr="009929DE" w:rsidRDefault="00867FB1" w:rsidP="00867FB1">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Газета «</w:t>
            </w:r>
            <w:proofErr w:type="spellStart"/>
            <w:r w:rsidRPr="009929DE">
              <w:rPr>
                <w:rFonts w:ascii="Times New Roman" w:eastAsia="Times New Roman" w:hAnsi="Times New Roman"/>
                <w:lang w:eastAsia="ru-RU"/>
              </w:rPr>
              <w:t>Озероучумские</w:t>
            </w:r>
            <w:proofErr w:type="spellEnd"/>
            <w:r w:rsidRPr="009929DE">
              <w:rPr>
                <w:rFonts w:ascii="Times New Roman" w:eastAsia="Times New Roman" w:hAnsi="Times New Roman"/>
                <w:lang w:eastAsia="ru-RU"/>
              </w:rPr>
              <w:t xml:space="preserve"> новости»</w:t>
            </w:r>
          </w:p>
        </w:tc>
        <w:tc>
          <w:tcPr>
            <w:tcW w:w="4011" w:type="dxa"/>
            <w:vAlign w:val="center"/>
          </w:tcPr>
          <w:p w14:paraId="386FED89" w14:textId="2F51A7EB" w:rsidR="00867FB1" w:rsidRPr="009929DE" w:rsidRDefault="00867FB1" w:rsidP="00867FB1">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 xml:space="preserve">Сеть интернет, администрация </w:t>
            </w:r>
            <w:proofErr w:type="spellStart"/>
            <w:r w:rsidRPr="009929DE">
              <w:rPr>
                <w:rFonts w:ascii="Times New Roman" w:eastAsia="Times New Roman" w:hAnsi="Times New Roman"/>
                <w:lang w:eastAsia="ru-RU"/>
              </w:rPr>
              <w:t>Озероучумского</w:t>
            </w:r>
            <w:proofErr w:type="spellEnd"/>
            <w:r w:rsidRPr="009929DE">
              <w:rPr>
                <w:rFonts w:ascii="Times New Roman" w:eastAsia="Times New Roman" w:hAnsi="Times New Roman"/>
                <w:lang w:eastAsia="ru-RU"/>
              </w:rPr>
              <w:t xml:space="preserve"> сельсовета (п. Озеро </w:t>
            </w:r>
            <w:proofErr w:type="spellStart"/>
            <w:r w:rsidRPr="009929DE">
              <w:rPr>
                <w:rFonts w:ascii="Times New Roman" w:eastAsia="Times New Roman" w:hAnsi="Times New Roman"/>
                <w:lang w:eastAsia="ru-RU"/>
              </w:rPr>
              <w:lastRenderedPageBreak/>
              <w:t>Учум</w:t>
            </w:r>
            <w:proofErr w:type="spellEnd"/>
            <w:r w:rsidRPr="009929DE">
              <w:rPr>
                <w:rFonts w:ascii="Times New Roman" w:eastAsia="Times New Roman" w:hAnsi="Times New Roman"/>
                <w:lang w:eastAsia="ru-RU"/>
              </w:rPr>
              <w:t>, ул. Почтовая, 5.</w:t>
            </w:r>
          </w:p>
        </w:tc>
        <w:tc>
          <w:tcPr>
            <w:tcW w:w="1843" w:type="dxa"/>
            <w:vAlign w:val="center"/>
            <w:hideMark/>
          </w:tcPr>
          <w:p w14:paraId="38F860D5" w14:textId="705975A1" w:rsidR="00867FB1" w:rsidRPr="009929DE" w:rsidRDefault="000619CF" w:rsidP="00867FB1">
            <w:pPr>
              <w:spacing w:after="0" w:line="240" w:lineRule="auto"/>
              <w:jc w:val="center"/>
              <w:rPr>
                <w:rFonts w:ascii="Times New Roman" w:eastAsia="Times New Roman" w:hAnsi="Times New Roman"/>
                <w:lang w:eastAsia="ru-RU"/>
              </w:rPr>
            </w:pPr>
            <w:r>
              <w:rPr>
                <w:rFonts w:ascii="Times New Roman" w:eastAsia="Times New Roman" w:hAnsi="Times New Roman"/>
                <w:lang w:val="en-US" w:eastAsia="ru-RU"/>
              </w:rPr>
              <w:lastRenderedPageBreak/>
              <w:t>0</w:t>
            </w:r>
            <w:r w:rsidR="00867FB1" w:rsidRPr="009929DE">
              <w:rPr>
                <w:rFonts w:ascii="Times New Roman" w:eastAsia="Times New Roman" w:hAnsi="Times New Roman"/>
                <w:lang w:eastAsia="ru-RU"/>
              </w:rPr>
              <w:t>0.00 до 24.00</w:t>
            </w:r>
          </w:p>
        </w:tc>
      </w:tr>
      <w:tr w:rsidR="000619CF" w:rsidRPr="009929DE" w14:paraId="17F5274A" w14:textId="77777777" w:rsidTr="00867FB1">
        <w:trPr>
          <w:trHeight w:val="57"/>
          <w:jc w:val="center"/>
        </w:trPr>
        <w:tc>
          <w:tcPr>
            <w:tcW w:w="675" w:type="dxa"/>
            <w:vAlign w:val="center"/>
          </w:tcPr>
          <w:p w14:paraId="5B37B2F8" w14:textId="77777777" w:rsidR="000619CF" w:rsidRPr="009929DE" w:rsidRDefault="000619CF" w:rsidP="000619CF">
            <w:pPr>
              <w:pStyle w:val="aa"/>
              <w:numPr>
                <w:ilvl w:val="0"/>
                <w:numId w:val="84"/>
              </w:numPr>
              <w:spacing w:after="0" w:line="240" w:lineRule="auto"/>
              <w:jc w:val="center"/>
              <w:rPr>
                <w:rFonts w:ascii="Times New Roman" w:eastAsia="Times New Roman" w:hAnsi="Times New Roman"/>
                <w:lang w:eastAsia="ru-RU"/>
              </w:rPr>
            </w:pPr>
          </w:p>
        </w:tc>
        <w:tc>
          <w:tcPr>
            <w:tcW w:w="2694" w:type="dxa"/>
            <w:vAlign w:val="center"/>
            <w:hideMark/>
          </w:tcPr>
          <w:p w14:paraId="02D9BAE6" w14:textId="24578552" w:rsidR="000619CF" w:rsidRPr="009929DE" w:rsidRDefault="000619CF" w:rsidP="000619CF">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Стенд для размещения информации</w:t>
            </w:r>
          </w:p>
        </w:tc>
        <w:tc>
          <w:tcPr>
            <w:tcW w:w="4011" w:type="dxa"/>
            <w:vAlign w:val="center"/>
            <w:hideMark/>
          </w:tcPr>
          <w:p w14:paraId="4C9FC72B" w14:textId="36128DED" w:rsidR="000619CF" w:rsidRPr="009929DE" w:rsidRDefault="000619CF" w:rsidP="000619CF">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 xml:space="preserve">п. Озеро </w:t>
            </w:r>
            <w:proofErr w:type="spellStart"/>
            <w:r w:rsidRPr="009929DE">
              <w:rPr>
                <w:rFonts w:ascii="Times New Roman" w:eastAsia="Times New Roman" w:hAnsi="Times New Roman"/>
                <w:lang w:eastAsia="ru-RU"/>
              </w:rPr>
              <w:t>Учум</w:t>
            </w:r>
            <w:proofErr w:type="spellEnd"/>
            <w:r w:rsidRPr="009929DE">
              <w:rPr>
                <w:rFonts w:ascii="Times New Roman" w:eastAsia="Times New Roman" w:hAnsi="Times New Roman"/>
                <w:lang w:eastAsia="ru-RU"/>
              </w:rPr>
              <w:t>, ул. Почтовая, 5</w:t>
            </w:r>
          </w:p>
          <w:p w14:paraId="28A8A4EC" w14:textId="77777777" w:rsidR="000619CF" w:rsidRPr="009929DE" w:rsidRDefault="000619CF" w:rsidP="000619CF">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 xml:space="preserve">п. Озеро </w:t>
            </w:r>
            <w:proofErr w:type="spellStart"/>
            <w:r w:rsidRPr="009929DE">
              <w:rPr>
                <w:rFonts w:ascii="Times New Roman" w:eastAsia="Times New Roman" w:hAnsi="Times New Roman"/>
                <w:lang w:eastAsia="ru-RU"/>
              </w:rPr>
              <w:t>Учум</w:t>
            </w:r>
            <w:proofErr w:type="spellEnd"/>
            <w:r w:rsidRPr="009929DE">
              <w:rPr>
                <w:rFonts w:ascii="Times New Roman" w:eastAsia="Times New Roman" w:hAnsi="Times New Roman"/>
                <w:lang w:eastAsia="ru-RU"/>
              </w:rPr>
              <w:t>, ул. Школьная, 4</w:t>
            </w:r>
          </w:p>
          <w:p w14:paraId="6C67A26B" w14:textId="3F77B9FA" w:rsidR="000619CF" w:rsidRPr="009929DE" w:rsidRDefault="000619CF" w:rsidP="000619CF">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д. Камышта, ул. Центральная, 7</w:t>
            </w:r>
          </w:p>
          <w:p w14:paraId="75E3C51F" w14:textId="77777777" w:rsidR="000619CF" w:rsidRPr="009929DE" w:rsidRDefault="000619CF" w:rsidP="000619CF">
            <w:pPr>
              <w:spacing w:after="0" w:line="240" w:lineRule="auto"/>
              <w:rPr>
                <w:rFonts w:ascii="Times New Roman" w:eastAsia="Times New Roman" w:hAnsi="Times New Roman"/>
                <w:lang w:eastAsia="ru-RU"/>
              </w:rPr>
            </w:pPr>
          </w:p>
        </w:tc>
        <w:tc>
          <w:tcPr>
            <w:tcW w:w="1843" w:type="dxa"/>
            <w:vAlign w:val="center"/>
          </w:tcPr>
          <w:p w14:paraId="3568FE6B" w14:textId="6C883296" w:rsidR="000619CF" w:rsidRPr="009929DE" w:rsidRDefault="000619CF" w:rsidP="000619CF">
            <w:pPr>
              <w:spacing w:after="0" w:line="240" w:lineRule="auto"/>
              <w:jc w:val="center"/>
              <w:rPr>
                <w:rFonts w:ascii="Times New Roman" w:eastAsia="Times New Roman" w:hAnsi="Times New Roman"/>
                <w:lang w:eastAsia="ru-RU"/>
              </w:rPr>
            </w:pPr>
            <w:r>
              <w:rPr>
                <w:rFonts w:ascii="Times New Roman" w:eastAsia="Times New Roman" w:hAnsi="Times New Roman"/>
                <w:lang w:val="en-US" w:eastAsia="ru-RU"/>
              </w:rPr>
              <w:t>0</w:t>
            </w:r>
            <w:r w:rsidRPr="009929DE">
              <w:rPr>
                <w:rFonts w:ascii="Times New Roman" w:eastAsia="Times New Roman" w:hAnsi="Times New Roman"/>
                <w:lang w:eastAsia="ru-RU"/>
              </w:rPr>
              <w:t>0.00 до 24.00</w:t>
            </w:r>
          </w:p>
        </w:tc>
      </w:tr>
      <w:tr w:rsidR="000619CF" w:rsidRPr="009929DE" w14:paraId="7CCA6C88" w14:textId="77777777" w:rsidTr="00867FB1">
        <w:trPr>
          <w:trHeight w:val="57"/>
          <w:jc w:val="center"/>
        </w:trPr>
        <w:tc>
          <w:tcPr>
            <w:tcW w:w="675" w:type="dxa"/>
            <w:vAlign w:val="center"/>
          </w:tcPr>
          <w:p w14:paraId="334F9E4C" w14:textId="77777777" w:rsidR="000619CF" w:rsidRPr="009929DE" w:rsidRDefault="000619CF" w:rsidP="000619CF">
            <w:pPr>
              <w:pStyle w:val="aa"/>
              <w:numPr>
                <w:ilvl w:val="0"/>
                <w:numId w:val="84"/>
              </w:numPr>
              <w:spacing w:after="0" w:line="240" w:lineRule="auto"/>
              <w:jc w:val="center"/>
              <w:rPr>
                <w:rFonts w:ascii="Times New Roman" w:eastAsia="Times New Roman" w:hAnsi="Times New Roman"/>
                <w:lang w:eastAsia="ru-RU"/>
              </w:rPr>
            </w:pPr>
          </w:p>
        </w:tc>
        <w:tc>
          <w:tcPr>
            <w:tcW w:w="2694" w:type="dxa"/>
            <w:vAlign w:val="center"/>
          </w:tcPr>
          <w:p w14:paraId="1078A061" w14:textId="77777777" w:rsidR="000619CF" w:rsidRPr="009929DE" w:rsidRDefault="000619CF" w:rsidP="000619CF">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Звуковая сирена</w:t>
            </w:r>
          </w:p>
        </w:tc>
        <w:tc>
          <w:tcPr>
            <w:tcW w:w="4011" w:type="dxa"/>
            <w:vAlign w:val="center"/>
          </w:tcPr>
          <w:p w14:paraId="7EAD69BF" w14:textId="2F355F50" w:rsidR="000619CF" w:rsidRPr="009929DE" w:rsidRDefault="000619CF" w:rsidP="000619CF">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 xml:space="preserve">п. Озеро </w:t>
            </w:r>
            <w:proofErr w:type="spellStart"/>
            <w:r w:rsidRPr="009929DE">
              <w:rPr>
                <w:rFonts w:ascii="Times New Roman" w:eastAsia="Times New Roman" w:hAnsi="Times New Roman"/>
                <w:lang w:eastAsia="ru-RU"/>
              </w:rPr>
              <w:t>Учум</w:t>
            </w:r>
            <w:proofErr w:type="spellEnd"/>
            <w:r w:rsidRPr="009929DE">
              <w:rPr>
                <w:rFonts w:ascii="Times New Roman" w:eastAsia="Times New Roman" w:hAnsi="Times New Roman"/>
                <w:lang w:eastAsia="ru-RU"/>
              </w:rPr>
              <w:t>, ул. Школьная, 14</w:t>
            </w:r>
          </w:p>
        </w:tc>
        <w:tc>
          <w:tcPr>
            <w:tcW w:w="1843" w:type="dxa"/>
            <w:vAlign w:val="center"/>
          </w:tcPr>
          <w:p w14:paraId="5DBED3A6" w14:textId="0123614F" w:rsidR="000619CF" w:rsidRPr="009929DE" w:rsidRDefault="000619CF" w:rsidP="000619CF">
            <w:pPr>
              <w:spacing w:after="0" w:line="240" w:lineRule="auto"/>
              <w:jc w:val="center"/>
              <w:rPr>
                <w:rFonts w:ascii="Times New Roman" w:eastAsia="Times New Roman" w:hAnsi="Times New Roman"/>
                <w:lang w:eastAsia="ru-RU"/>
              </w:rPr>
            </w:pPr>
            <w:r>
              <w:rPr>
                <w:rFonts w:ascii="Times New Roman" w:eastAsia="Times New Roman" w:hAnsi="Times New Roman"/>
                <w:lang w:val="en-US" w:eastAsia="ru-RU"/>
              </w:rPr>
              <w:t>0</w:t>
            </w:r>
            <w:r w:rsidRPr="009929DE">
              <w:rPr>
                <w:rFonts w:ascii="Times New Roman" w:eastAsia="Times New Roman" w:hAnsi="Times New Roman"/>
                <w:lang w:eastAsia="ru-RU"/>
              </w:rPr>
              <w:t>0.00 до 24.00</w:t>
            </w:r>
          </w:p>
        </w:tc>
      </w:tr>
    </w:tbl>
    <w:p w14:paraId="0EEFE0CC" w14:textId="77777777" w:rsidR="00867FB1" w:rsidRPr="009929DE" w:rsidRDefault="00867FB1" w:rsidP="009D0E17">
      <w:pPr>
        <w:spacing w:after="0" w:line="240" w:lineRule="auto"/>
        <w:ind w:firstLine="709"/>
        <w:jc w:val="both"/>
        <w:rPr>
          <w:rFonts w:ascii="Times New Roman" w:eastAsia="Times New Roman" w:hAnsi="Times New Roman"/>
          <w:sz w:val="28"/>
          <w:szCs w:val="28"/>
          <w:lang w:eastAsia="ru-RU"/>
        </w:rPr>
      </w:pPr>
    </w:p>
    <w:p w14:paraId="0F2A7483" w14:textId="37974448" w:rsidR="009D0E17" w:rsidRPr="009929DE" w:rsidRDefault="007A1312" w:rsidP="009D0E17">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Оповещение населения на рассматриваемой территории осуществляется ЕДДС передачей сигналов и сообщений по радиоприёмникам эфирного вещания и по каналу звукового сопровождения телевидения через приём телевизионных сигналов телеантеннами, включением сирен, а также по линиям телефонной связи АТС.</w:t>
      </w:r>
    </w:p>
    <w:p w14:paraId="6AC47698" w14:textId="6D1D3BD5" w:rsidR="00227CA3" w:rsidRPr="009929DE" w:rsidRDefault="00227CA3" w:rsidP="00227CA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Основной задачей местных систем оповещения ГО является обеспечение доведения сигналов (распоряжений) и информации оповещения от органов, осуществляющих управление гражданской обороной на территории </w:t>
      </w:r>
      <w:r w:rsidR="00916A10" w:rsidRPr="009929DE">
        <w:rPr>
          <w:rFonts w:ascii="Times New Roman" w:eastAsia="Times New Roman" w:hAnsi="Times New Roman"/>
          <w:sz w:val="28"/>
          <w:szCs w:val="28"/>
          <w:lang w:eastAsia="ru-RU"/>
        </w:rPr>
        <w:t>МО «</w:t>
      </w:r>
      <w:proofErr w:type="spellStart"/>
      <w:r w:rsidR="00916A10" w:rsidRPr="009929DE">
        <w:rPr>
          <w:rFonts w:ascii="Times New Roman" w:eastAsia="Times New Roman" w:hAnsi="Times New Roman"/>
          <w:sz w:val="28"/>
          <w:szCs w:val="28"/>
          <w:lang w:eastAsia="ru-RU"/>
        </w:rPr>
        <w:t>Озероучумский</w:t>
      </w:r>
      <w:proofErr w:type="spellEnd"/>
      <w:r w:rsidR="00916A10" w:rsidRPr="009929DE">
        <w:rPr>
          <w:rFonts w:ascii="Times New Roman" w:eastAsia="Times New Roman" w:hAnsi="Times New Roman"/>
          <w:sz w:val="28"/>
          <w:szCs w:val="28"/>
          <w:lang w:eastAsia="ru-RU"/>
        </w:rPr>
        <w:t xml:space="preserve"> сельсовет» </w:t>
      </w:r>
      <w:r w:rsidRPr="009929DE">
        <w:rPr>
          <w:rFonts w:ascii="Times New Roman" w:eastAsia="Times New Roman" w:hAnsi="Times New Roman"/>
          <w:sz w:val="28"/>
          <w:szCs w:val="28"/>
          <w:lang w:eastAsia="ru-RU"/>
        </w:rPr>
        <w:t>до:</w:t>
      </w:r>
    </w:p>
    <w:p w14:paraId="0E06829F" w14:textId="77777777" w:rsidR="00227CA3" w:rsidRPr="009929DE" w:rsidRDefault="00227CA3" w:rsidP="00227CA3">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оперативных дежурных служб (диспетчеров) потенциально опасных объектов и других объектов экономики, имеющих важное оборонное и экономическое значение или представляющих высокую степень опасности возникновения чрезвычайных ситуаций в военное и мирное время;</w:t>
      </w:r>
    </w:p>
    <w:p w14:paraId="2ACDBE18" w14:textId="77777777" w:rsidR="00227CA3" w:rsidRPr="009929DE" w:rsidRDefault="00227CA3" w:rsidP="00227CA3">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руководящего состава гражданской обороны;</w:t>
      </w:r>
    </w:p>
    <w:p w14:paraId="32025844" w14:textId="77777777" w:rsidR="00227CA3" w:rsidRPr="009929DE" w:rsidRDefault="00227CA3" w:rsidP="00227CA3">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населения, проживающего на территории населённого пункта. </w:t>
      </w:r>
    </w:p>
    <w:p w14:paraId="1F00EF5D" w14:textId="77777777" w:rsidR="00227CA3" w:rsidRPr="009929DE" w:rsidRDefault="00227CA3" w:rsidP="00227CA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Сигналы (распоряжения) и информация оповещения передаются оперативными дежурными службами, осуществляющих управление гражданской обороной, вне всякой очереди с использованием всех имеющихся в их распоряжении средств связи и оповещения.</w:t>
      </w:r>
    </w:p>
    <w:p w14:paraId="01EB8148" w14:textId="77777777" w:rsidR="00227CA3" w:rsidRPr="009929DE" w:rsidRDefault="00227CA3" w:rsidP="00227CA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При совпадении времени передачи правительственных сообщений и оповещения населения очерёдность их передачи из радиостудий специальных объектов определяет Президент Российской Федерации или Председатель Правительства Российской Федерации.</w:t>
      </w:r>
    </w:p>
    <w:p w14:paraId="42CB4700" w14:textId="77777777" w:rsidR="00227CA3" w:rsidRPr="009929DE" w:rsidRDefault="00227CA3" w:rsidP="00227CA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Передача сигналов (распоряжений) и информации оповещения может осуществляться как в автоматизированном, так и неавтоматизированном режиме. Основной режим – автоматизированный.</w:t>
      </w:r>
    </w:p>
    <w:p w14:paraId="0B6FAC6A" w14:textId="77777777" w:rsidR="00227CA3" w:rsidRPr="009929DE" w:rsidRDefault="00227CA3" w:rsidP="00227CA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 автоматизированном режиме передача сигналов (распоряжений) и информации оповещения осуществляется с использованием специальных технических средств оповещения, сопряжённых с каналами связи сети, связи общего пользования и ведомственных сетей связи, а также сетей вещания.</w:t>
      </w:r>
    </w:p>
    <w:p w14:paraId="563607B8" w14:textId="77777777" w:rsidR="00227CA3" w:rsidRPr="009929DE" w:rsidRDefault="00227CA3" w:rsidP="00227CA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 неавтоматизированном режиме передача сигналов (распоряжений) и информации оповещения осуществляется с использованием средств и каналов связи общегосударственной сети связи и ведомственных сетей связи, а также сетей вещания.</w:t>
      </w:r>
    </w:p>
    <w:p w14:paraId="71D2F3EF" w14:textId="77777777" w:rsidR="00227CA3" w:rsidRPr="009929DE" w:rsidRDefault="00227CA3" w:rsidP="00227CA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Основной способ оповещения и информирования населения – передача речевых сообщений по сетям вещания.</w:t>
      </w:r>
    </w:p>
    <w:p w14:paraId="44E50CB6" w14:textId="77777777" w:rsidR="00227CA3" w:rsidRPr="009929DE" w:rsidRDefault="00227CA3" w:rsidP="00227CA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Задействование радиотрансляционных сетей, радиовещательных и телевизионных станций (независимо от форм собственности) с перерывом вещательной программы осуществляется оперативной дежурной службой органа, </w:t>
      </w:r>
      <w:r w:rsidRPr="009929DE">
        <w:rPr>
          <w:rFonts w:ascii="Times New Roman" w:eastAsia="Times New Roman" w:hAnsi="Times New Roman"/>
          <w:sz w:val="28"/>
          <w:szCs w:val="28"/>
          <w:lang w:eastAsia="ru-RU"/>
        </w:rPr>
        <w:lastRenderedPageBreak/>
        <w:t>осуществляющего управление гражданской обороной на территории субъекта Российской Федерации, с разрешения соответствующего начальника гражданской обороны (лица его заменяющего) только для оповещения и информирования населения в речевой форме.</w:t>
      </w:r>
    </w:p>
    <w:p w14:paraId="222589BF" w14:textId="77777777" w:rsidR="00227CA3" w:rsidRDefault="00227CA3" w:rsidP="00227CA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Речевая информация передаётся населению с перерывом программ вещания длительностью не более 5 минут. Допускается 2-3-кратное повторение передачи речевого сообщения.</w:t>
      </w:r>
    </w:p>
    <w:p w14:paraId="110047A2" w14:textId="7ED50692" w:rsidR="008E1710" w:rsidRPr="009929DE" w:rsidRDefault="008E1710" w:rsidP="008E1710">
      <w:pPr>
        <w:spacing w:after="0" w:line="240" w:lineRule="auto"/>
        <w:ind w:firstLine="709"/>
        <w:jc w:val="both"/>
        <w:rPr>
          <w:rFonts w:ascii="Times New Roman" w:eastAsia="Times New Roman" w:hAnsi="Times New Roman"/>
          <w:i/>
          <w:sz w:val="28"/>
          <w:szCs w:val="28"/>
          <w:u w:val="single"/>
          <w:lang w:eastAsia="ru-RU"/>
        </w:rPr>
      </w:pPr>
      <w:r w:rsidRPr="00FC7D47">
        <w:rPr>
          <w:rFonts w:ascii="Times New Roman" w:eastAsia="Times New Roman" w:hAnsi="Times New Roman"/>
          <w:i/>
          <w:sz w:val="28"/>
          <w:szCs w:val="28"/>
          <w:u w:val="single"/>
          <w:lang w:eastAsia="ru-RU"/>
        </w:rPr>
        <w:t xml:space="preserve">Организация </w:t>
      </w:r>
      <w:r>
        <w:rPr>
          <w:rFonts w:ascii="Times New Roman" w:eastAsia="Times New Roman" w:hAnsi="Times New Roman"/>
          <w:i/>
          <w:sz w:val="28"/>
          <w:szCs w:val="28"/>
          <w:u w:val="single"/>
          <w:lang w:eastAsia="ru-RU"/>
        </w:rPr>
        <w:t>с</w:t>
      </w:r>
      <w:r w:rsidRPr="008E1710">
        <w:rPr>
          <w:rFonts w:ascii="Times New Roman" w:eastAsia="Times New Roman" w:hAnsi="Times New Roman"/>
          <w:i/>
          <w:sz w:val="28"/>
          <w:szCs w:val="28"/>
          <w:u w:val="single"/>
          <w:lang w:eastAsia="ru-RU"/>
        </w:rPr>
        <w:t>ветов</w:t>
      </w:r>
      <w:r>
        <w:rPr>
          <w:rFonts w:ascii="Times New Roman" w:eastAsia="Times New Roman" w:hAnsi="Times New Roman"/>
          <w:i/>
          <w:sz w:val="28"/>
          <w:szCs w:val="28"/>
          <w:u w:val="single"/>
          <w:lang w:eastAsia="ru-RU"/>
        </w:rPr>
        <w:t>ой</w:t>
      </w:r>
      <w:r w:rsidRPr="008E1710">
        <w:rPr>
          <w:rFonts w:ascii="Times New Roman" w:eastAsia="Times New Roman" w:hAnsi="Times New Roman"/>
          <w:i/>
          <w:sz w:val="28"/>
          <w:szCs w:val="28"/>
          <w:u w:val="single"/>
          <w:lang w:eastAsia="ru-RU"/>
        </w:rPr>
        <w:t xml:space="preserve"> маскировк</w:t>
      </w:r>
      <w:r>
        <w:rPr>
          <w:rFonts w:ascii="Times New Roman" w:eastAsia="Times New Roman" w:hAnsi="Times New Roman"/>
          <w:i/>
          <w:sz w:val="28"/>
          <w:szCs w:val="28"/>
          <w:u w:val="single"/>
          <w:lang w:eastAsia="ru-RU"/>
        </w:rPr>
        <w:t>и</w:t>
      </w:r>
    </w:p>
    <w:p w14:paraId="2C7B7C28" w14:textId="1B089B1B" w:rsidR="008E1710" w:rsidRDefault="008E1710" w:rsidP="008E1710">
      <w:pPr>
        <w:spacing w:after="0" w:line="240" w:lineRule="auto"/>
        <w:ind w:firstLine="709"/>
        <w:jc w:val="both"/>
        <w:rPr>
          <w:rFonts w:ascii="Times New Roman" w:eastAsia="Times New Roman" w:hAnsi="Times New Roman"/>
          <w:sz w:val="28"/>
          <w:szCs w:val="28"/>
          <w:lang w:eastAsia="ru-RU"/>
        </w:rPr>
      </w:pPr>
      <w:r w:rsidRPr="008E1710">
        <w:rPr>
          <w:rFonts w:ascii="Times New Roman" w:eastAsia="Times New Roman" w:hAnsi="Times New Roman"/>
          <w:sz w:val="28"/>
          <w:szCs w:val="28"/>
          <w:lang w:eastAsia="ru-RU"/>
        </w:rPr>
        <w:t>Территория МО «</w:t>
      </w:r>
      <w:proofErr w:type="spellStart"/>
      <w:r w:rsidRPr="008E1710">
        <w:rPr>
          <w:rFonts w:ascii="Times New Roman" w:eastAsia="Times New Roman" w:hAnsi="Times New Roman"/>
          <w:sz w:val="28"/>
          <w:szCs w:val="28"/>
          <w:lang w:eastAsia="ru-RU"/>
        </w:rPr>
        <w:t>Озероучумский</w:t>
      </w:r>
      <w:proofErr w:type="spellEnd"/>
      <w:r w:rsidRPr="008E1710">
        <w:rPr>
          <w:rFonts w:ascii="Times New Roman" w:eastAsia="Times New Roman" w:hAnsi="Times New Roman"/>
          <w:sz w:val="28"/>
          <w:szCs w:val="28"/>
          <w:lang w:eastAsia="ru-RU"/>
        </w:rPr>
        <w:t xml:space="preserve"> сельсовет» находится в зоне маскировки</w:t>
      </w:r>
      <w:r>
        <w:rPr>
          <w:rFonts w:ascii="Times New Roman" w:eastAsia="Times New Roman" w:hAnsi="Times New Roman"/>
          <w:sz w:val="28"/>
          <w:szCs w:val="28"/>
          <w:lang w:eastAsia="ru-RU"/>
        </w:rPr>
        <w:t xml:space="preserve">, которая проводится в соответствии с </w:t>
      </w:r>
      <w:r w:rsidRPr="008E1710">
        <w:rPr>
          <w:rFonts w:ascii="Times New Roman" w:eastAsia="Times New Roman" w:hAnsi="Times New Roman"/>
          <w:sz w:val="28"/>
          <w:szCs w:val="28"/>
          <w:lang w:eastAsia="ru-RU"/>
        </w:rPr>
        <w:t>СП 264.1325800.2016</w:t>
      </w:r>
      <w:r>
        <w:rPr>
          <w:rFonts w:ascii="Times New Roman" w:eastAsia="Times New Roman" w:hAnsi="Times New Roman"/>
          <w:sz w:val="28"/>
          <w:szCs w:val="28"/>
          <w:lang w:eastAsia="ru-RU"/>
        </w:rPr>
        <w:t xml:space="preserve"> </w:t>
      </w:r>
      <w:r w:rsidRPr="008E1710">
        <w:rPr>
          <w:rFonts w:ascii="Times New Roman" w:eastAsia="Times New Roman" w:hAnsi="Times New Roman"/>
          <w:sz w:val="28"/>
          <w:szCs w:val="28"/>
          <w:lang w:eastAsia="ru-RU"/>
        </w:rPr>
        <w:t>«Световая маскировка населённых пунктов и объектов народного хозяйства»</w:t>
      </w:r>
      <w:r>
        <w:rPr>
          <w:rFonts w:ascii="Times New Roman" w:eastAsia="Times New Roman" w:hAnsi="Times New Roman"/>
          <w:sz w:val="28"/>
          <w:szCs w:val="28"/>
          <w:lang w:eastAsia="ru-RU"/>
        </w:rPr>
        <w:t xml:space="preserve">. Данный </w:t>
      </w:r>
      <w:r w:rsidRPr="008E1710">
        <w:rPr>
          <w:rFonts w:ascii="Times New Roman" w:eastAsia="Times New Roman" w:hAnsi="Times New Roman"/>
          <w:sz w:val="28"/>
          <w:szCs w:val="28"/>
          <w:lang w:eastAsia="ru-RU"/>
        </w:rPr>
        <w:t xml:space="preserve">Свод правил устанавливает требования к световой и комплексной маскировке населённых пунктов и объектов, имеющих значение для ГО и в приграничных зонах. Требования обязательны при территориальном планировании, проектировании, строительстве и эксплуатации в условиях мобилизации и военного времени. Световая маскировка </w:t>
      </w:r>
      <w:r>
        <w:rPr>
          <w:rFonts w:ascii="Times New Roman" w:eastAsia="Times New Roman" w:hAnsi="Times New Roman"/>
          <w:sz w:val="28"/>
          <w:szCs w:val="28"/>
          <w:lang w:eastAsia="ru-RU"/>
        </w:rPr>
        <w:t>–</w:t>
      </w:r>
      <w:r w:rsidRPr="008E1710">
        <w:rPr>
          <w:rFonts w:ascii="Times New Roman" w:eastAsia="Times New Roman" w:hAnsi="Times New Roman"/>
          <w:sz w:val="28"/>
          <w:szCs w:val="28"/>
          <w:lang w:eastAsia="ru-RU"/>
        </w:rPr>
        <w:t xml:space="preserve"> обязательный элемент ГО и обороны, включающий технические, организационные и управленческие меры по скрытию объектов от современных средств разведки и поражения.</w:t>
      </w:r>
    </w:p>
    <w:p w14:paraId="7344A131" w14:textId="77777777" w:rsidR="003166A1" w:rsidRDefault="003166A1" w:rsidP="008E1710">
      <w:pPr>
        <w:spacing w:after="0" w:line="240" w:lineRule="auto"/>
        <w:ind w:firstLine="709"/>
        <w:jc w:val="both"/>
        <w:rPr>
          <w:rFonts w:ascii="Times New Roman" w:eastAsia="Times New Roman" w:hAnsi="Times New Roman"/>
          <w:sz w:val="28"/>
          <w:szCs w:val="28"/>
          <w:lang w:eastAsia="ru-RU"/>
        </w:rPr>
      </w:pPr>
      <w:r w:rsidRPr="003166A1">
        <w:rPr>
          <w:rFonts w:ascii="Times New Roman" w:eastAsia="Times New Roman" w:hAnsi="Times New Roman"/>
          <w:sz w:val="28"/>
          <w:szCs w:val="28"/>
          <w:lang w:eastAsia="ru-RU"/>
        </w:rPr>
        <w:t>Проектирование мероприятий по световой маскировке проводится заранее в мирное время и реализуется в рамках инженерно-технических мероприятий ГО. Оно обязательно при первоочередных мероприятиях ГО (особенно 3-й очереди) и при угрозе внезапного нападения.</w:t>
      </w:r>
    </w:p>
    <w:p w14:paraId="4AB6420C" w14:textId="77777777" w:rsidR="003166A1" w:rsidRPr="003166A1" w:rsidRDefault="003166A1" w:rsidP="003166A1">
      <w:pPr>
        <w:spacing w:after="0" w:line="240" w:lineRule="auto"/>
        <w:ind w:firstLine="709"/>
        <w:jc w:val="both"/>
        <w:rPr>
          <w:rFonts w:ascii="Times New Roman" w:eastAsia="Times New Roman" w:hAnsi="Times New Roman"/>
          <w:sz w:val="28"/>
          <w:szCs w:val="28"/>
          <w:lang w:eastAsia="ru-RU"/>
        </w:rPr>
      </w:pPr>
      <w:r w:rsidRPr="003166A1">
        <w:rPr>
          <w:rFonts w:ascii="Times New Roman" w:eastAsia="Times New Roman" w:hAnsi="Times New Roman"/>
          <w:sz w:val="28"/>
          <w:szCs w:val="28"/>
          <w:lang w:eastAsia="ru-RU"/>
        </w:rPr>
        <w:t xml:space="preserve">Наружное освещение отключается поэтапно: убираются архитектурные подсветки, реклама и витрины, освещённость улиц уменьшается, но без отключения двух соседних светильников подряд. На объектах, работающих в режиме ложного освещения, применяются светильники с яркостью не более 0,2 </w:t>
      </w:r>
      <w:proofErr w:type="spellStart"/>
      <w:r w:rsidRPr="003166A1">
        <w:rPr>
          <w:rFonts w:ascii="Times New Roman" w:eastAsia="Times New Roman" w:hAnsi="Times New Roman"/>
          <w:sz w:val="28"/>
          <w:szCs w:val="28"/>
          <w:lang w:eastAsia="ru-RU"/>
        </w:rPr>
        <w:t>лк</w:t>
      </w:r>
      <w:proofErr w:type="spellEnd"/>
      <w:r w:rsidRPr="003166A1">
        <w:rPr>
          <w:rFonts w:ascii="Times New Roman" w:eastAsia="Times New Roman" w:hAnsi="Times New Roman"/>
          <w:sz w:val="28"/>
          <w:szCs w:val="28"/>
          <w:lang w:eastAsia="ru-RU"/>
        </w:rPr>
        <w:t>, направленные вниз под углом не менее 15° и устойчивые к ветру.</w:t>
      </w:r>
    </w:p>
    <w:p w14:paraId="10186AA3" w14:textId="77777777" w:rsidR="003166A1" w:rsidRPr="003166A1" w:rsidRDefault="003166A1" w:rsidP="003166A1">
      <w:pPr>
        <w:spacing w:after="0" w:line="240" w:lineRule="auto"/>
        <w:ind w:firstLine="709"/>
        <w:jc w:val="both"/>
        <w:rPr>
          <w:rFonts w:ascii="Times New Roman" w:eastAsia="Times New Roman" w:hAnsi="Times New Roman"/>
          <w:sz w:val="28"/>
          <w:szCs w:val="28"/>
          <w:lang w:eastAsia="ru-RU"/>
        </w:rPr>
      </w:pPr>
      <w:r w:rsidRPr="003166A1">
        <w:rPr>
          <w:rFonts w:ascii="Times New Roman" w:eastAsia="Times New Roman" w:hAnsi="Times New Roman"/>
          <w:sz w:val="28"/>
          <w:szCs w:val="28"/>
          <w:lang w:eastAsia="ru-RU"/>
        </w:rPr>
        <w:t xml:space="preserve">Внутреннее освещение в неиспользуемых помещениях отключается полностью. Там, где работа продолжается, применяются методы маскировки проёмов и местное освещение с яркостью не выше 5 </w:t>
      </w:r>
      <w:proofErr w:type="spellStart"/>
      <w:r w:rsidRPr="003166A1">
        <w:rPr>
          <w:rFonts w:ascii="Times New Roman" w:eastAsia="Times New Roman" w:hAnsi="Times New Roman"/>
          <w:sz w:val="28"/>
          <w:szCs w:val="28"/>
          <w:lang w:eastAsia="ru-RU"/>
        </w:rPr>
        <w:t>лк</w:t>
      </w:r>
      <w:proofErr w:type="spellEnd"/>
      <w:r w:rsidRPr="003166A1">
        <w:rPr>
          <w:rFonts w:ascii="Times New Roman" w:eastAsia="Times New Roman" w:hAnsi="Times New Roman"/>
          <w:sz w:val="28"/>
          <w:szCs w:val="28"/>
          <w:lang w:eastAsia="ru-RU"/>
        </w:rPr>
        <w:t xml:space="preserve"> и пятном не более 1 м². К объектам с особым режимом относятся учреждения здравоохранения, диспетчерские, насосные станции и др.</w:t>
      </w:r>
    </w:p>
    <w:p w14:paraId="3997B48F" w14:textId="77777777" w:rsidR="003166A1" w:rsidRPr="003166A1" w:rsidRDefault="003166A1" w:rsidP="003166A1">
      <w:pPr>
        <w:spacing w:after="0" w:line="240" w:lineRule="auto"/>
        <w:ind w:firstLine="709"/>
        <w:jc w:val="both"/>
        <w:rPr>
          <w:rFonts w:ascii="Times New Roman" w:eastAsia="Times New Roman" w:hAnsi="Times New Roman"/>
          <w:sz w:val="28"/>
          <w:szCs w:val="28"/>
          <w:lang w:eastAsia="ru-RU"/>
        </w:rPr>
      </w:pPr>
      <w:r w:rsidRPr="003166A1">
        <w:rPr>
          <w:rFonts w:ascii="Times New Roman" w:eastAsia="Times New Roman" w:hAnsi="Times New Roman"/>
          <w:sz w:val="28"/>
          <w:szCs w:val="28"/>
          <w:lang w:eastAsia="ru-RU"/>
        </w:rPr>
        <w:t xml:space="preserve">Управление освещением централизуется, осуществляется дистанционно или </w:t>
      </w:r>
      <w:proofErr w:type="spellStart"/>
      <w:r w:rsidRPr="003166A1">
        <w:rPr>
          <w:rFonts w:ascii="Times New Roman" w:eastAsia="Times New Roman" w:hAnsi="Times New Roman"/>
          <w:sz w:val="28"/>
          <w:szCs w:val="28"/>
          <w:lang w:eastAsia="ru-RU"/>
        </w:rPr>
        <w:t>телемеханически</w:t>
      </w:r>
      <w:proofErr w:type="spellEnd"/>
      <w:r w:rsidRPr="003166A1">
        <w:rPr>
          <w:rFonts w:ascii="Times New Roman" w:eastAsia="Times New Roman" w:hAnsi="Times New Roman"/>
          <w:sz w:val="28"/>
          <w:szCs w:val="28"/>
          <w:lang w:eastAsia="ru-RU"/>
        </w:rPr>
        <w:t xml:space="preserve"> с использованием отечественной элементной базы. Оборудование защищается от несанкционированного включения. На крупных объектах допускается организация нескольких пунктов управления. Все установки наружного освещения подключаются к единому диспетчерскому узлу с обязательным дежурством в ночное время.</w:t>
      </w:r>
    </w:p>
    <w:p w14:paraId="11F26D01" w14:textId="77777777" w:rsidR="003166A1" w:rsidRPr="003166A1" w:rsidRDefault="003166A1" w:rsidP="003166A1">
      <w:pPr>
        <w:spacing w:after="0" w:line="240" w:lineRule="auto"/>
        <w:ind w:firstLine="709"/>
        <w:jc w:val="both"/>
        <w:rPr>
          <w:rFonts w:ascii="Times New Roman" w:eastAsia="Times New Roman" w:hAnsi="Times New Roman"/>
          <w:sz w:val="28"/>
          <w:szCs w:val="28"/>
          <w:lang w:eastAsia="ru-RU"/>
        </w:rPr>
      </w:pPr>
      <w:r w:rsidRPr="003166A1">
        <w:rPr>
          <w:rFonts w:ascii="Times New Roman" w:eastAsia="Times New Roman" w:hAnsi="Times New Roman"/>
          <w:sz w:val="28"/>
          <w:szCs w:val="28"/>
          <w:lang w:eastAsia="ru-RU"/>
        </w:rPr>
        <w:t>Маскировка проёмов зданий осуществляется с использованием штор, жалюзи, экранов и ставней из светонепроницаемых материалов. Управление этими устройствами выполняется вручную или при помощи автономных электромеханических приводов. Для маскировки ворот используются лёгкие сборно-разборные тамбуры, размещаемые внутри или снаружи здания.</w:t>
      </w:r>
    </w:p>
    <w:p w14:paraId="3E9054BD" w14:textId="77777777" w:rsidR="003166A1" w:rsidRPr="003166A1" w:rsidRDefault="003166A1" w:rsidP="003166A1">
      <w:pPr>
        <w:spacing w:after="0" w:line="240" w:lineRule="auto"/>
        <w:ind w:firstLine="709"/>
        <w:jc w:val="both"/>
        <w:rPr>
          <w:rFonts w:ascii="Times New Roman" w:eastAsia="Times New Roman" w:hAnsi="Times New Roman"/>
          <w:sz w:val="28"/>
          <w:szCs w:val="28"/>
          <w:lang w:eastAsia="ru-RU"/>
        </w:rPr>
      </w:pPr>
      <w:r w:rsidRPr="003166A1">
        <w:rPr>
          <w:rFonts w:ascii="Times New Roman" w:eastAsia="Times New Roman" w:hAnsi="Times New Roman"/>
          <w:sz w:val="28"/>
          <w:szCs w:val="28"/>
          <w:lang w:eastAsia="ru-RU"/>
        </w:rPr>
        <w:lastRenderedPageBreak/>
        <w:t>Производственные огни и источники технологического свечения по возможности отключаются. Допускается экранирование, модернизация технологических установок, дожигание отходящих газов, укрытие плавильных ёмкостей. Сварка и резка металла допускаются только в изолированных помещениях или специальных кабинах.</w:t>
      </w:r>
    </w:p>
    <w:p w14:paraId="7023A276" w14:textId="77777777" w:rsidR="003166A1" w:rsidRPr="003166A1" w:rsidRDefault="003166A1" w:rsidP="003166A1">
      <w:pPr>
        <w:spacing w:after="0" w:line="240" w:lineRule="auto"/>
        <w:ind w:firstLine="709"/>
        <w:jc w:val="both"/>
        <w:rPr>
          <w:rFonts w:ascii="Times New Roman" w:eastAsia="Times New Roman" w:hAnsi="Times New Roman"/>
          <w:sz w:val="28"/>
          <w:szCs w:val="28"/>
          <w:lang w:eastAsia="ru-RU"/>
        </w:rPr>
      </w:pPr>
      <w:r w:rsidRPr="003166A1">
        <w:rPr>
          <w:rFonts w:ascii="Times New Roman" w:eastAsia="Times New Roman" w:hAnsi="Times New Roman"/>
          <w:sz w:val="28"/>
          <w:szCs w:val="28"/>
          <w:lang w:eastAsia="ru-RU"/>
        </w:rPr>
        <w:t>В режиме ложного освещения используются специальные световые знаки для обозначения путей эвакуации, гражданской обороны, пожаротушения и других объектов. Эти знаки должны быть различимы на фоне с яркостью до 0,05 кд/м² снаружи и до 0,1 кд/м² внутри, и включаются одновременно с маскировочным освещением.</w:t>
      </w:r>
    </w:p>
    <w:p w14:paraId="3978E3AB" w14:textId="77777777" w:rsidR="003166A1" w:rsidRPr="003166A1" w:rsidRDefault="003166A1" w:rsidP="003166A1">
      <w:pPr>
        <w:spacing w:after="0" w:line="240" w:lineRule="auto"/>
        <w:ind w:firstLine="709"/>
        <w:jc w:val="both"/>
        <w:rPr>
          <w:rFonts w:ascii="Times New Roman" w:eastAsia="Times New Roman" w:hAnsi="Times New Roman"/>
          <w:sz w:val="28"/>
          <w:szCs w:val="28"/>
          <w:lang w:eastAsia="ru-RU"/>
        </w:rPr>
      </w:pPr>
      <w:r w:rsidRPr="003166A1">
        <w:rPr>
          <w:rFonts w:ascii="Times New Roman" w:eastAsia="Times New Roman" w:hAnsi="Times New Roman"/>
          <w:sz w:val="28"/>
          <w:szCs w:val="28"/>
          <w:lang w:eastAsia="ru-RU"/>
        </w:rPr>
        <w:t>Комплексная маскировка включает в себя выявление и сокрытие ориентиров местности, создание ложных объектов, установку дымовых и аэрозольных завес, применение дипольных отражателей и имитаторов. Разрабатываются системы централизованного управления, способные перемещать ложные ориентиры на расстояние до 1000 м. Такие ориентиры могут быть продублированы до 7 раз и перемещаться на дистанции до 200 м с использованием механических или электромеханических устройств.</w:t>
      </w:r>
    </w:p>
    <w:p w14:paraId="77D27911" w14:textId="77777777" w:rsidR="003166A1" w:rsidRPr="003166A1" w:rsidRDefault="003166A1" w:rsidP="003166A1">
      <w:pPr>
        <w:spacing w:after="0" w:line="240" w:lineRule="auto"/>
        <w:ind w:firstLine="709"/>
        <w:jc w:val="both"/>
        <w:rPr>
          <w:rFonts w:ascii="Times New Roman" w:eastAsia="Times New Roman" w:hAnsi="Times New Roman"/>
          <w:sz w:val="28"/>
          <w:szCs w:val="28"/>
          <w:lang w:eastAsia="ru-RU"/>
        </w:rPr>
      </w:pPr>
      <w:r w:rsidRPr="003166A1">
        <w:rPr>
          <w:rFonts w:ascii="Times New Roman" w:eastAsia="Times New Roman" w:hAnsi="Times New Roman"/>
          <w:sz w:val="28"/>
          <w:szCs w:val="28"/>
          <w:lang w:eastAsia="ru-RU"/>
        </w:rPr>
        <w:t>Для определения территорий, подлежащих маскировке, учитываются природные и техногенные ориентиры — водоёмы, равнины, дороги, города и пр. Проводятся измерения демаскирующих параметров с использованием тепловизоров, радиолокационных станций, геофонов и гравиметров.</w:t>
      </w:r>
    </w:p>
    <w:p w14:paraId="7BBDA7D0" w14:textId="77777777" w:rsidR="003166A1" w:rsidRPr="003166A1" w:rsidRDefault="003166A1" w:rsidP="003166A1">
      <w:pPr>
        <w:spacing w:after="0" w:line="240" w:lineRule="auto"/>
        <w:ind w:firstLine="709"/>
        <w:jc w:val="both"/>
        <w:rPr>
          <w:rFonts w:ascii="Times New Roman" w:eastAsia="Times New Roman" w:hAnsi="Times New Roman"/>
          <w:sz w:val="28"/>
          <w:szCs w:val="28"/>
          <w:lang w:eastAsia="ru-RU"/>
        </w:rPr>
      </w:pPr>
      <w:r w:rsidRPr="003166A1">
        <w:rPr>
          <w:rFonts w:ascii="Times New Roman" w:eastAsia="Times New Roman" w:hAnsi="Times New Roman"/>
          <w:sz w:val="28"/>
          <w:szCs w:val="28"/>
          <w:lang w:eastAsia="ru-RU"/>
        </w:rPr>
        <w:t>Демаскирующие признаки включают: оптические (форма, цвет, контраст), тепловые (ИК-излучение, температурный профиль), радиолокационные (ЭПР и контуры), электромагнитные излучения, вибрации и гравитационные аномалии.</w:t>
      </w:r>
    </w:p>
    <w:p w14:paraId="58956FB4" w14:textId="4EF301B4" w:rsidR="008E1710" w:rsidRDefault="003166A1" w:rsidP="003166A1">
      <w:pPr>
        <w:spacing w:after="0" w:line="240" w:lineRule="auto"/>
        <w:ind w:firstLine="709"/>
        <w:jc w:val="both"/>
        <w:rPr>
          <w:rFonts w:ascii="Times New Roman" w:eastAsia="Times New Roman" w:hAnsi="Times New Roman"/>
          <w:sz w:val="28"/>
          <w:szCs w:val="28"/>
          <w:lang w:eastAsia="ru-RU"/>
        </w:rPr>
      </w:pPr>
      <w:r w:rsidRPr="003166A1">
        <w:rPr>
          <w:rFonts w:ascii="Times New Roman" w:eastAsia="Times New Roman" w:hAnsi="Times New Roman"/>
          <w:sz w:val="28"/>
          <w:szCs w:val="28"/>
          <w:lang w:eastAsia="ru-RU"/>
        </w:rPr>
        <w:t>Измерения производятся с расстояния не менее 500 м в четырёх направлениях. На основе полученных данных формируются индивидуальные маски объектов и разрабатываются мероприятия по комплексной маскировке.</w:t>
      </w:r>
    </w:p>
    <w:p w14:paraId="08880015" w14:textId="77777777" w:rsidR="00036418" w:rsidRPr="009929DE" w:rsidRDefault="00036418" w:rsidP="00107F43">
      <w:pPr>
        <w:spacing w:after="0" w:line="240" w:lineRule="auto"/>
        <w:ind w:firstLine="709"/>
        <w:jc w:val="both"/>
        <w:rPr>
          <w:rFonts w:ascii="Times New Roman" w:hAnsi="Times New Roman"/>
          <w:sz w:val="28"/>
          <w:szCs w:val="28"/>
        </w:rPr>
      </w:pPr>
    </w:p>
    <w:p w14:paraId="12E83456" w14:textId="1758DFEE" w:rsidR="003A7901" w:rsidRPr="009929DE" w:rsidRDefault="003A7901" w:rsidP="00874019">
      <w:pPr>
        <w:pStyle w:val="1"/>
        <w:numPr>
          <w:ilvl w:val="0"/>
          <w:numId w:val="52"/>
        </w:numPr>
        <w:spacing w:after="240" w:line="240" w:lineRule="auto"/>
        <w:rPr>
          <w:b/>
          <w:sz w:val="32"/>
        </w:rPr>
      </w:pPr>
      <w:bookmarkStart w:id="249" w:name="_Toc468971944"/>
      <w:bookmarkStart w:id="250" w:name="_Toc475037110"/>
      <w:bookmarkStart w:id="251" w:name="_Toc199242676"/>
      <w:r w:rsidRPr="009929DE">
        <w:rPr>
          <w:b/>
          <w:sz w:val="32"/>
        </w:rPr>
        <w:t xml:space="preserve">Прогноз развития демографических и социально-экономических процессов </w:t>
      </w:r>
      <w:bookmarkEnd w:id="249"/>
      <w:bookmarkEnd w:id="250"/>
      <w:r w:rsidR="00F0286E" w:rsidRPr="009929DE">
        <w:rPr>
          <w:b/>
          <w:sz w:val="32"/>
        </w:rPr>
        <w:t xml:space="preserve">в </w:t>
      </w:r>
      <w:r w:rsidR="00E36F6E" w:rsidRPr="009929DE">
        <w:rPr>
          <w:b/>
          <w:sz w:val="32"/>
        </w:rPr>
        <w:t>МО «</w:t>
      </w:r>
      <w:proofErr w:type="spellStart"/>
      <w:r w:rsidR="00E36F6E" w:rsidRPr="009929DE">
        <w:rPr>
          <w:b/>
          <w:sz w:val="32"/>
        </w:rPr>
        <w:t>Озероучумский</w:t>
      </w:r>
      <w:proofErr w:type="spellEnd"/>
      <w:r w:rsidR="00E36F6E" w:rsidRPr="009929DE">
        <w:rPr>
          <w:b/>
          <w:sz w:val="32"/>
        </w:rPr>
        <w:t xml:space="preserve"> сельсовет»</w:t>
      </w:r>
      <w:bookmarkEnd w:id="251"/>
    </w:p>
    <w:p w14:paraId="712C8834" w14:textId="77777777" w:rsidR="003A7901" w:rsidRPr="009929DE" w:rsidRDefault="003A7901" w:rsidP="003A7901">
      <w:pPr>
        <w:spacing w:after="0" w:line="240" w:lineRule="auto"/>
        <w:rPr>
          <w:rFonts w:ascii="Times New Roman" w:hAnsi="Times New Roman"/>
          <w:sz w:val="16"/>
          <w:szCs w:val="16"/>
          <w:lang w:eastAsia="ru-RU"/>
        </w:rPr>
      </w:pPr>
    </w:p>
    <w:p w14:paraId="54721F3C" w14:textId="1561A395" w:rsidR="00F0286E" w:rsidRPr="009929DE" w:rsidRDefault="00F0286E" w:rsidP="00F0286E">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Актуальной задачей демографической политики органов местного самоуправления </w:t>
      </w:r>
      <w:r w:rsidR="00E36F6E" w:rsidRPr="009929DE">
        <w:rPr>
          <w:rFonts w:ascii="Times New Roman" w:eastAsia="Times New Roman" w:hAnsi="Times New Roman"/>
          <w:snapToGrid w:val="0"/>
          <w:sz w:val="28"/>
          <w:szCs w:val="28"/>
          <w:lang w:eastAsia="ru-RU"/>
        </w:rPr>
        <w:t>МО «</w:t>
      </w:r>
      <w:proofErr w:type="spellStart"/>
      <w:r w:rsidR="00E36F6E" w:rsidRPr="009929DE">
        <w:rPr>
          <w:rFonts w:ascii="Times New Roman" w:eastAsia="Times New Roman" w:hAnsi="Times New Roman"/>
          <w:snapToGrid w:val="0"/>
          <w:sz w:val="28"/>
          <w:szCs w:val="28"/>
          <w:lang w:eastAsia="ru-RU"/>
        </w:rPr>
        <w:t>Озероучумский</w:t>
      </w:r>
      <w:proofErr w:type="spellEnd"/>
      <w:r w:rsidR="00E36F6E" w:rsidRPr="009929DE">
        <w:rPr>
          <w:rFonts w:ascii="Times New Roman" w:eastAsia="Times New Roman" w:hAnsi="Times New Roman"/>
          <w:snapToGrid w:val="0"/>
          <w:sz w:val="28"/>
          <w:szCs w:val="28"/>
          <w:lang w:eastAsia="ru-RU"/>
        </w:rPr>
        <w:t xml:space="preserve"> сельсовет» </w:t>
      </w:r>
      <w:r w:rsidRPr="009929DE">
        <w:rPr>
          <w:rFonts w:ascii="Times New Roman" w:eastAsia="Times New Roman" w:hAnsi="Times New Roman"/>
          <w:sz w:val="28"/>
          <w:szCs w:val="24"/>
          <w:lang w:eastAsia="ru-RU"/>
        </w:rPr>
        <w:t xml:space="preserve">является увеличение численности населения территории за счёт повышения рождаемости, снижения смертности, увеличения средней продолжительности жизни, а также за счёт развития рынка труда на основе баланса интересов работодателей и работников, максимального обеспечения занятости трудоспособного населения, привлечения квалифицированных кадров на территорию </w:t>
      </w:r>
      <w:r w:rsidR="0001383A" w:rsidRPr="009929DE">
        <w:rPr>
          <w:rFonts w:ascii="Times New Roman" w:eastAsia="Times New Roman" w:hAnsi="Times New Roman"/>
          <w:sz w:val="28"/>
          <w:szCs w:val="24"/>
          <w:lang w:eastAsia="ru-RU"/>
        </w:rPr>
        <w:t>поселения</w:t>
      </w:r>
      <w:r w:rsidRPr="009929DE">
        <w:rPr>
          <w:rFonts w:ascii="Times New Roman" w:eastAsia="Times New Roman" w:hAnsi="Times New Roman"/>
          <w:sz w:val="28"/>
          <w:szCs w:val="24"/>
          <w:lang w:eastAsia="ru-RU"/>
        </w:rPr>
        <w:t>.</w:t>
      </w:r>
    </w:p>
    <w:p w14:paraId="392533D0" w14:textId="77777777" w:rsidR="00F0286E" w:rsidRPr="009929DE" w:rsidRDefault="00F0286E" w:rsidP="00F0286E">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Направлениями деятельности органов местного самоуправления по решению основной задачи демографической политики являются:</w:t>
      </w:r>
    </w:p>
    <w:p w14:paraId="6341856E" w14:textId="77777777" w:rsidR="00F0286E" w:rsidRPr="009929DE" w:rsidRDefault="00F0286E" w:rsidP="001E1B96">
      <w:pPr>
        <w:numPr>
          <w:ilvl w:val="0"/>
          <w:numId w:val="48"/>
        </w:numPr>
        <w:spacing w:after="0" w:line="240" w:lineRule="auto"/>
        <w:jc w:val="both"/>
        <w:rPr>
          <w:rFonts w:ascii="Times New Roman" w:hAnsi="Times New Roman"/>
          <w:sz w:val="28"/>
          <w:szCs w:val="28"/>
        </w:rPr>
      </w:pPr>
      <w:r w:rsidRPr="009929DE">
        <w:rPr>
          <w:rFonts w:ascii="Times New Roman" w:hAnsi="Times New Roman"/>
          <w:sz w:val="28"/>
          <w:szCs w:val="28"/>
        </w:rPr>
        <w:t>мониторинг факторов влияния на процессы миграции;</w:t>
      </w:r>
    </w:p>
    <w:p w14:paraId="63A8C91E" w14:textId="77777777" w:rsidR="00F0286E" w:rsidRPr="009929DE" w:rsidRDefault="00F0286E" w:rsidP="001E1B96">
      <w:pPr>
        <w:numPr>
          <w:ilvl w:val="0"/>
          <w:numId w:val="48"/>
        </w:numPr>
        <w:spacing w:after="0" w:line="240" w:lineRule="auto"/>
        <w:jc w:val="both"/>
        <w:rPr>
          <w:rFonts w:ascii="Times New Roman" w:hAnsi="Times New Roman"/>
          <w:sz w:val="28"/>
          <w:szCs w:val="28"/>
        </w:rPr>
      </w:pPr>
      <w:r w:rsidRPr="009929DE">
        <w:rPr>
          <w:rFonts w:ascii="Times New Roman" w:hAnsi="Times New Roman"/>
          <w:sz w:val="28"/>
          <w:szCs w:val="28"/>
        </w:rPr>
        <w:t>мониторинг показателей уровня жизни населения;</w:t>
      </w:r>
    </w:p>
    <w:p w14:paraId="5D385CE9" w14:textId="77777777" w:rsidR="00F0286E" w:rsidRPr="009929DE" w:rsidRDefault="00F0286E" w:rsidP="001E1B96">
      <w:pPr>
        <w:numPr>
          <w:ilvl w:val="0"/>
          <w:numId w:val="48"/>
        </w:numPr>
        <w:spacing w:after="0" w:line="240" w:lineRule="auto"/>
        <w:jc w:val="both"/>
        <w:rPr>
          <w:rFonts w:ascii="Times New Roman" w:hAnsi="Times New Roman"/>
          <w:sz w:val="28"/>
          <w:szCs w:val="28"/>
        </w:rPr>
      </w:pPr>
      <w:r w:rsidRPr="009929DE">
        <w:rPr>
          <w:rFonts w:ascii="Times New Roman" w:hAnsi="Times New Roman"/>
          <w:sz w:val="28"/>
          <w:szCs w:val="28"/>
        </w:rPr>
        <w:t>поддержка занятости населения;</w:t>
      </w:r>
    </w:p>
    <w:p w14:paraId="56514EC1" w14:textId="77777777" w:rsidR="00F0286E" w:rsidRPr="009929DE" w:rsidRDefault="00F0286E" w:rsidP="001E1B96">
      <w:pPr>
        <w:numPr>
          <w:ilvl w:val="0"/>
          <w:numId w:val="48"/>
        </w:numPr>
        <w:spacing w:after="0" w:line="240" w:lineRule="auto"/>
        <w:jc w:val="both"/>
        <w:rPr>
          <w:rFonts w:ascii="Times New Roman" w:hAnsi="Times New Roman"/>
          <w:sz w:val="28"/>
          <w:szCs w:val="28"/>
        </w:rPr>
      </w:pPr>
      <w:r w:rsidRPr="009929DE">
        <w:rPr>
          <w:rFonts w:ascii="Times New Roman" w:hAnsi="Times New Roman"/>
          <w:sz w:val="28"/>
          <w:szCs w:val="28"/>
        </w:rPr>
        <w:lastRenderedPageBreak/>
        <w:t>создание условий для изменения структуры занятости в сторону сервисной экономики, развития деловых и потребительских услуг, самозанятости населения;</w:t>
      </w:r>
    </w:p>
    <w:p w14:paraId="0847227A" w14:textId="77777777" w:rsidR="00F0286E" w:rsidRPr="009929DE" w:rsidRDefault="00F0286E" w:rsidP="001E1B96">
      <w:pPr>
        <w:numPr>
          <w:ilvl w:val="0"/>
          <w:numId w:val="48"/>
        </w:numPr>
        <w:spacing w:after="0" w:line="240" w:lineRule="auto"/>
        <w:jc w:val="both"/>
        <w:rPr>
          <w:rFonts w:ascii="Times New Roman" w:hAnsi="Times New Roman"/>
          <w:sz w:val="28"/>
          <w:szCs w:val="28"/>
        </w:rPr>
      </w:pPr>
      <w:r w:rsidRPr="009929DE">
        <w:rPr>
          <w:rFonts w:ascii="Times New Roman" w:hAnsi="Times New Roman"/>
          <w:sz w:val="28"/>
          <w:szCs w:val="28"/>
        </w:rPr>
        <w:t>образование единой информационной базы о состоянии рынка труда для создания возможностей перераспределения трудовых ресурсов;</w:t>
      </w:r>
    </w:p>
    <w:p w14:paraId="2C024610" w14:textId="77777777" w:rsidR="00F0286E" w:rsidRPr="009929DE" w:rsidRDefault="00F0286E" w:rsidP="001E1B96">
      <w:pPr>
        <w:numPr>
          <w:ilvl w:val="0"/>
          <w:numId w:val="48"/>
        </w:numPr>
        <w:spacing w:after="0" w:line="240" w:lineRule="auto"/>
        <w:jc w:val="both"/>
        <w:rPr>
          <w:rFonts w:ascii="Times New Roman" w:hAnsi="Times New Roman"/>
          <w:sz w:val="28"/>
          <w:szCs w:val="28"/>
        </w:rPr>
      </w:pPr>
      <w:r w:rsidRPr="009929DE">
        <w:rPr>
          <w:rFonts w:ascii="Times New Roman" w:hAnsi="Times New Roman"/>
          <w:sz w:val="28"/>
          <w:szCs w:val="28"/>
        </w:rPr>
        <w:t>совершенствование форм сотрудничества с работодателями и содействие внедрению более эффективных способов трудоустройства;</w:t>
      </w:r>
    </w:p>
    <w:p w14:paraId="6E469FF0" w14:textId="77777777" w:rsidR="00F0286E" w:rsidRPr="009929DE" w:rsidRDefault="00F0286E" w:rsidP="001E1B96">
      <w:pPr>
        <w:numPr>
          <w:ilvl w:val="0"/>
          <w:numId w:val="48"/>
        </w:numPr>
        <w:spacing w:after="0" w:line="240" w:lineRule="auto"/>
        <w:jc w:val="both"/>
        <w:rPr>
          <w:rFonts w:ascii="Times New Roman" w:hAnsi="Times New Roman"/>
          <w:sz w:val="28"/>
          <w:szCs w:val="28"/>
        </w:rPr>
      </w:pPr>
      <w:r w:rsidRPr="009929DE">
        <w:rPr>
          <w:rFonts w:ascii="Times New Roman" w:hAnsi="Times New Roman"/>
          <w:sz w:val="28"/>
          <w:szCs w:val="28"/>
        </w:rPr>
        <w:t>участие в развитии системы подготовки необходимых квалифицированных кадровых ресурсов (трудовое обучение в школах, совершенствование системы профориентации).</w:t>
      </w:r>
    </w:p>
    <w:p w14:paraId="2672A902" w14:textId="283AB03D" w:rsidR="00DB7684" w:rsidRPr="009929DE" w:rsidRDefault="00DB7684" w:rsidP="00DB7684">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Основными направлениями деятельности на ближайшую перспективу по реализации эффективной демографической политики будут являться</w:t>
      </w:r>
      <w:r w:rsidR="00CC4F1B" w:rsidRPr="009929DE">
        <w:rPr>
          <w:rFonts w:ascii="Times New Roman" w:eastAsia="Times New Roman" w:hAnsi="Times New Roman"/>
          <w:sz w:val="28"/>
          <w:szCs w:val="24"/>
          <w:lang w:eastAsia="ru-RU"/>
        </w:rPr>
        <w:t xml:space="preserve"> государственные программы </w:t>
      </w:r>
      <w:r w:rsidR="00E36F6E" w:rsidRPr="009929DE">
        <w:rPr>
          <w:rFonts w:ascii="Times New Roman" w:hAnsi="Times New Roman"/>
          <w:sz w:val="28"/>
          <w:szCs w:val="28"/>
        </w:rPr>
        <w:t>Красноярского края</w:t>
      </w:r>
      <w:r w:rsidR="00BF067E" w:rsidRPr="009929DE">
        <w:rPr>
          <w:rFonts w:ascii="Times New Roman" w:hAnsi="Times New Roman"/>
          <w:sz w:val="28"/>
          <w:szCs w:val="28"/>
        </w:rPr>
        <w:t>,</w:t>
      </w:r>
      <w:r w:rsidR="00CC4F1B" w:rsidRPr="009929DE">
        <w:rPr>
          <w:rFonts w:ascii="Times New Roman" w:eastAsia="Times New Roman" w:hAnsi="Times New Roman"/>
          <w:sz w:val="28"/>
          <w:szCs w:val="24"/>
          <w:lang w:eastAsia="ru-RU"/>
        </w:rPr>
        <w:t xml:space="preserve"> муниципальные программы</w:t>
      </w:r>
      <w:r w:rsidR="0001383A" w:rsidRPr="009929DE">
        <w:rPr>
          <w:rFonts w:ascii="Times New Roman" w:eastAsia="Times New Roman" w:hAnsi="Times New Roman"/>
          <w:sz w:val="28"/>
          <w:szCs w:val="24"/>
          <w:lang w:eastAsia="ru-RU"/>
        </w:rPr>
        <w:t xml:space="preserve"> </w:t>
      </w:r>
      <w:proofErr w:type="spellStart"/>
      <w:r w:rsidR="00E36F6E" w:rsidRPr="009929DE">
        <w:rPr>
          <w:rFonts w:ascii="Times New Roman" w:eastAsia="Times New Roman" w:hAnsi="Times New Roman"/>
          <w:sz w:val="28"/>
          <w:szCs w:val="24"/>
          <w:lang w:eastAsia="ru-RU"/>
        </w:rPr>
        <w:t>Ужурского</w:t>
      </w:r>
      <w:proofErr w:type="spellEnd"/>
      <w:r w:rsidR="0001383A" w:rsidRPr="009929DE">
        <w:rPr>
          <w:rFonts w:ascii="Times New Roman" w:eastAsia="Times New Roman" w:hAnsi="Times New Roman"/>
          <w:sz w:val="28"/>
          <w:szCs w:val="24"/>
          <w:lang w:eastAsia="ru-RU"/>
        </w:rPr>
        <w:t xml:space="preserve"> района и </w:t>
      </w:r>
      <w:r w:rsidR="00E36F6E" w:rsidRPr="009929DE">
        <w:rPr>
          <w:rFonts w:ascii="Times New Roman" w:eastAsia="Times New Roman" w:hAnsi="Times New Roman"/>
          <w:sz w:val="28"/>
          <w:szCs w:val="24"/>
          <w:lang w:eastAsia="ru-RU"/>
        </w:rPr>
        <w:t>МО «</w:t>
      </w:r>
      <w:proofErr w:type="spellStart"/>
      <w:r w:rsidR="00E36F6E" w:rsidRPr="009929DE">
        <w:rPr>
          <w:rFonts w:ascii="Times New Roman" w:eastAsia="Times New Roman" w:hAnsi="Times New Roman"/>
          <w:sz w:val="28"/>
          <w:szCs w:val="24"/>
          <w:lang w:eastAsia="ru-RU"/>
        </w:rPr>
        <w:t>Озероучумский</w:t>
      </w:r>
      <w:proofErr w:type="spellEnd"/>
      <w:r w:rsidR="00E36F6E" w:rsidRPr="009929DE">
        <w:rPr>
          <w:rFonts w:ascii="Times New Roman" w:eastAsia="Times New Roman" w:hAnsi="Times New Roman"/>
          <w:sz w:val="28"/>
          <w:szCs w:val="24"/>
          <w:lang w:eastAsia="ru-RU"/>
        </w:rPr>
        <w:t xml:space="preserve"> сельсовет»</w:t>
      </w:r>
      <w:r w:rsidR="00CC4F1B" w:rsidRPr="009929DE">
        <w:rPr>
          <w:rFonts w:ascii="Times New Roman" w:eastAsia="Times New Roman" w:hAnsi="Times New Roman"/>
          <w:sz w:val="28"/>
          <w:szCs w:val="24"/>
          <w:lang w:eastAsia="ru-RU"/>
        </w:rPr>
        <w:t xml:space="preserve">, которые </w:t>
      </w:r>
      <w:r w:rsidR="0045464C" w:rsidRPr="009929DE">
        <w:rPr>
          <w:rFonts w:ascii="Times New Roman" w:eastAsia="Times New Roman" w:hAnsi="Times New Roman"/>
          <w:sz w:val="28"/>
          <w:szCs w:val="24"/>
          <w:lang w:eastAsia="ru-RU"/>
        </w:rPr>
        <w:t xml:space="preserve">в свою очередь </w:t>
      </w:r>
      <w:r w:rsidR="0001383A" w:rsidRPr="009929DE">
        <w:rPr>
          <w:rFonts w:ascii="Times New Roman" w:eastAsia="Times New Roman" w:hAnsi="Times New Roman"/>
          <w:sz w:val="28"/>
          <w:szCs w:val="24"/>
          <w:lang w:eastAsia="ru-RU"/>
        </w:rPr>
        <w:t xml:space="preserve">должны </w:t>
      </w:r>
      <w:r w:rsidR="00CC4F1B" w:rsidRPr="009929DE">
        <w:rPr>
          <w:rFonts w:ascii="Times New Roman" w:eastAsia="Times New Roman" w:hAnsi="Times New Roman"/>
          <w:sz w:val="28"/>
          <w:szCs w:val="24"/>
          <w:lang w:eastAsia="ru-RU"/>
        </w:rPr>
        <w:t>формир</w:t>
      </w:r>
      <w:r w:rsidR="0001383A" w:rsidRPr="009929DE">
        <w:rPr>
          <w:rFonts w:ascii="Times New Roman" w:eastAsia="Times New Roman" w:hAnsi="Times New Roman"/>
          <w:sz w:val="28"/>
          <w:szCs w:val="24"/>
          <w:lang w:eastAsia="ru-RU"/>
        </w:rPr>
        <w:t>оваться</w:t>
      </w:r>
      <w:r w:rsidR="00CC4F1B" w:rsidRPr="009929DE">
        <w:rPr>
          <w:rFonts w:ascii="Times New Roman" w:eastAsia="Times New Roman" w:hAnsi="Times New Roman"/>
          <w:sz w:val="28"/>
          <w:szCs w:val="24"/>
          <w:lang w:eastAsia="ru-RU"/>
        </w:rPr>
        <w:t xml:space="preserve"> </w:t>
      </w:r>
      <w:r w:rsidR="0045464C" w:rsidRPr="009929DE">
        <w:rPr>
          <w:rFonts w:ascii="Times New Roman" w:eastAsia="Times New Roman" w:hAnsi="Times New Roman"/>
          <w:sz w:val="28"/>
          <w:szCs w:val="24"/>
          <w:lang w:eastAsia="ru-RU"/>
        </w:rPr>
        <w:t>С</w:t>
      </w:r>
      <w:r w:rsidR="00CC4F1B" w:rsidRPr="009929DE">
        <w:rPr>
          <w:rFonts w:ascii="Times New Roman" w:eastAsia="Times New Roman" w:hAnsi="Times New Roman"/>
          <w:sz w:val="28"/>
          <w:szCs w:val="24"/>
          <w:lang w:eastAsia="ru-RU"/>
        </w:rPr>
        <w:t>тратеги</w:t>
      </w:r>
      <w:r w:rsidR="0045464C" w:rsidRPr="009929DE">
        <w:rPr>
          <w:rFonts w:ascii="Times New Roman" w:eastAsia="Times New Roman" w:hAnsi="Times New Roman"/>
          <w:sz w:val="28"/>
          <w:szCs w:val="24"/>
          <w:lang w:eastAsia="ru-RU"/>
        </w:rPr>
        <w:t xml:space="preserve">ей развития </w:t>
      </w:r>
      <w:proofErr w:type="spellStart"/>
      <w:r w:rsidR="00E36F6E" w:rsidRPr="009929DE">
        <w:rPr>
          <w:rFonts w:ascii="Times New Roman" w:eastAsia="Times New Roman" w:hAnsi="Times New Roman"/>
          <w:sz w:val="28"/>
          <w:szCs w:val="24"/>
          <w:lang w:eastAsia="ru-RU"/>
        </w:rPr>
        <w:t>Уж</w:t>
      </w:r>
      <w:r w:rsidR="00C30DD8">
        <w:rPr>
          <w:rFonts w:ascii="Times New Roman" w:eastAsia="Times New Roman" w:hAnsi="Times New Roman"/>
          <w:sz w:val="28"/>
          <w:szCs w:val="24"/>
          <w:lang w:eastAsia="ru-RU"/>
        </w:rPr>
        <w:t>у</w:t>
      </w:r>
      <w:r w:rsidR="00E36F6E" w:rsidRPr="009929DE">
        <w:rPr>
          <w:rFonts w:ascii="Times New Roman" w:eastAsia="Times New Roman" w:hAnsi="Times New Roman"/>
          <w:sz w:val="28"/>
          <w:szCs w:val="24"/>
          <w:lang w:eastAsia="ru-RU"/>
        </w:rPr>
        <w:t>рского</w:t>
      </w:r>
      <w:proofErr w:type="spellEnd"/>
      <w:r w:rsidR="00A04751" w:rsidRPr="009929DE">
        <w:rPr>
          <w:rFonts w:ascii="Times New Roman" w:eastAsia="Times New Roman" w:hAnsi="Times New Roman"/>
          <w:sz w:val="28"/>
          <w:szCs w:val="24"/>
          <w:lang w:eastAsia="ru-RU"/>
        </w:rPr>
        <w:t xml:space="preserve"> </w:t>
      </w:r>
      <w:r w:rsidR="0001383A" w:rsidRPr="009929DE">
        <w:rPr>
          <w:rFonts w:ascii="Times New Roman" w:eastAsia="Times New Roman" w:hAnsi="Times New Roman"/>
          <w:sz w:val="28"/>
          <w:szCs w:val="24"/>
          <w:lang w:eastAsia="ru-RU"/>
        </w:rPr>
        <w:t xml:space="preserve">района </w:t>
      </w:r>
      <w:r w:rsidR="00D31191" w:rsidRPr="009929DE">
        <w:rPr>
          <w:rFonts w:ascii="Times New Roman" w:eastAsia="Times New Roman" w:hAnsi="Times New Roman"/>
          <w:snapToGrid w:val="0"/>
          <w:sz w:val="28"/>
          <w:szCs w:val="28"/>
          <w:lang w:eastAsia="ru-RU"/>
        </w:rPr>
        <w:t>в целом</w:t>
      </w:r>
      <w:r w:rsidRPr="009929DE">
        <w:rPr>
          <w:rFonts w:ascii="Times New Roman" w:eastAsia="Times New Roman" w:hAnsi="Times New Roman"/>
          <w:sz w:val="28"/>
          <w:szCs w:val="24"/>
          <w:lang w:eastAsia="ru-RU"/>
        </w:rPr>
        <w:t>:</w:t>
      </w:r>
    </w:p>
    <w:p w14:paraId="17CA7E15" w14:textId="6432CE1C" w:rsidR="00F0286E" w:rsidRPr="009929DE" w:rsidRDefault="00F0286E" w:rsidP="00DF286B">
      <w:pPr>
        <w:numPr>
          <w:ilvl w:val="0"/>
          <w:numId w:val="48"/>
        </w:numPr>
        <w:spacing w:after="0" w:line="240" w:lineRule="auto"/>
        <w:jc w:val="both"/>
        <w:rPr>
          <w:rFonts w:ascii="Times New Roman" w:hAnsi="Times New Roman"/>
          <w:sz w:val="28"/>
          <w:szCs w:val="28"/>
        </w:rPr>
      </w:pPr>
      <w:r w:rsidRPr="009929DE">
        <w:rPr>
          <w:rFonts w:ascii="Times New Roman" w:hAnsi="Times New Roman"/>
          <w:sz w:val="28"/>
          <w:szCs w:val="28"/>
        </w:rPr>
        <w:t>реализация программ</w:t>
      </w:r>
      <w:r w:rsidR="00FD747B" w:rsidRPr="009929DE">
        <w:rPr>
          <w:rFonts w:ascii="Times New Roman" w:hAnsi="Times New Roman"/>
          <w:sz w:val="28"/>
          <w:szCs w:val="28"/>
        </w:rPr>
        <w:t xml:space="preserve"> социально-экономического блока</w:t>
      </w:r>
      <w:r w:rsidRPr="009929DE">
        <w:rPr>
          <w:rFonts w:ascii="Times New Roman" w:hAnsi="Times New Roman"/>
          <w:sz w:val="28"/>
          <w:szCs w:val="28"/>
        </w:rPr>
        <w:t xml:space="preserve">: </w:t>
      </w:r>
      <w:r w:rsidR="00FD747B" w:rsidRPr="009929DE">
        <w:rPr>
          <w:rFonts w:ascii="Times New Roman" w:hAnsi="Times New Roman"/>
          <w:sz w:val="28"/>
          <w:szCs w:val="28"/>
        </w:rPr>
        <w:t xml:space="preserve">муниципальные программы </w:t>
      </w:r>
      <w:r w:rsidR="00E36F6E" w:rsidRPr="009929DE">
        <w:rPr>
          <w:rFonts w:ascii="Times New Roman" w:hAnsi="Times New Roman"/>
          <w:sz w:val="28"/>
          <w:szCs w:val="28"/>
        </w:rPr>
        <w:t>МО «</w:t>
      </w:r>
      <w:proofErr w:type="spellStart"/>
      <w:r w:rsidR="00E36F6E" w:rsidRPr="009929DE">
        <w:rPr>
          <w:rFonts w:ascii="Times New Roman" w:hAnsi="Times New Roman"/>
          <w:sz w:val="28"/>
          <w:szCs w:val="28"/>
        </w:rPr>
        <w:t>Озероучумский</w:t>
      </w:r>
      <w:proofErr w:type="spellEnd"/>
      <w:r w:rsidR="00E36F6E" w:rsidRPr="009929DE">
        <w:rPr>
          <w:rFonts w:ascii="Times New Roman" w:hAnsi="Times New Roman"/>
          <w:sz w:val="28"/>
          <w:szCs w:val="28"/>
        </w:rPr>
        <w:t xml:space="preserve"> сельсовет»</w:t>
      </w:r>
      <w:r w:rsidR="00D311D3" w:rsidRPr="009929DE">
        <w:rPr>
          <w:rFonts w:ascii="Times New Roman" w:hAnsi="Times New Roman"/>
          <w:sz w:val="28"/>
          <w:szCs w:val="28"/>
        </w:rPr>
        <w:t>: «</w:t>
      </w:r>
      <w:r w:rsidR="00E36F6E" w:rsidRPr="009929DE">
        <w:rPr>
          <w:rFonts w:ascii="Times New Roman" w:hAnsi="Times New Roman"/>
          <w:sz w:val="28"/>
          <w:szCs w:val="28"/>
        </w:rPr>
        <w:t xml:space="preserve">Развитие малого и среднего предпринимательства на территории </w:t>
      </w:r>
      <w:proofErr w:type="spellStart"/>
      <w:r w:rsidR="00E36F6E" w:rsidRPr="009929DE">
        <w:rPr>
          <w:rFonts w:ascii="Times New Roman" w:hAnsi="Times New Roman"/>
          <w:sz w:val="28"/>
          <w:szCs w:val="28"/>
        </w:rPr>
        <w:t>Озероучумского</w:t>
      </w:r>
      <w:proofErr w:type="spellEnd"/>
      <w:r w:rsidR="00E36F6E" w:rsidRPr="009929DE">
        <w:rPr>
          <w:rFonts w:ascii="Times New Roman" w:hAnsi="Times New Roman"/>
          <w:sz w:val="28"/>
          <w:szCs w:val="28"/>
        </w:rPr>
        <w:t xml:space="preserve"> сельсовета на 2023-2027 годы</w:t>
      </w:r>
      <w:r w:rsidR="00D311D3" w:rsidRPr="009929DE">
        <w:rPr>
          <w:rFonts w:ascii="Times New Roman" w:hAnsi="Times New Roman"/>
          <w:sz w:val="28"/>
          <w:szCs w:val="28"/>
        </w:rPr>
        <w:t xml:space="preserve">», муниципальные программы </w:t>
      </w:r>
      <w:proofErr w:type="spellStart"/>
      <w:r w:rsidR="00E36F6E" w:rsidRPr="009929DE">
        <w:rPr>
          <w:rFonts w:ascii="Times New Roman" w:hAnsi="Times New Roman"/>
          <w:sz w:val="28"/>
          <w:szCs w:val="28"/>
        </w:rPr>
        <w:t>Ужурского</w:t>
      </w:r>
      <w:proofErr w:type="spellEnd"/>
      <w:r w:rsidR="00A04751" w:rsidRPr="009929DE">
        <w:rPr>
          <w:rFonts w:ascii="Times New Roman" w:hAnsi="Times New Roman"/>
          <w:sz w:val="28"/>
          <w:szCs w:val="28"/>
        </w:rPr>
        <w:t xml:space="preserve"> муниципального района</w:t>
      </w:r>
      <w:r w:rsidR="00036111" w:rsidRPr="009929DE">
        <w:rPr>
          <w:rFonts w:ascii="Times New Roman" w:hAnsi="Times New Roman"/>
          <w:sz w:val="28"/>
          <w:szCs w:val="28"/>
        </w:rPr>
        <w:t xml:space="preserve">: </w:t>
      </w:r>
      <w:r w:rsidR="00893233" w:rsidRPr="009929DE">
        <w:rPr>
          <w:rFonts w:ascii="Times New Roman" w:hAnsi="Times New Roman"/>
          <w:sz w:val="28"/>
          <w:szCs w:val="28"/>
        </w:rPr>
        <w:t>«</w:t>
      </w:r>
      <w:r w:rsidR="00E36F6E" w:rsidRPr="009929DE">
        <w:rPr>
          <w:rFonts w:ascii="Times New Roman" w:hAnsi="Times New Roman"/>
          <w:sz w:val="28"/>
          <w:szCs w:val="28"/>
        </w:rPr>
        <w:t xml:space="preserve">Развитие сельского хозяйства и регулирование рынков сельскохозяйственной продукции, сырья и продовольствия в </w:t>
      </w:r>
      <w:proofErr w:type="spellStart"/>
      <w:r w:rsidR="00E36F6E" w:rsidRPr="009929DE">
        <w:rPr>
          <w:rFonts w:ascii="Times New Roman" w:hAnsi="Times New Roman"/>
          <w:sz w:val="28"/>
          <w:szCs w:val="28"/>
        </w:rPr>
        <w:t>Ужурском</w:t>
      </w:r>
      <w:proofErr w:type="spellEnd"/>
      <w:r w:rsidR="00E36F6E" w:rsidRPr="009929DE">
        <w:rPr>
          <w:rFonts w:ascii="Times New Roman" w:hAnsi="Times New Roman"/>
          <w:sz w:val="28"/>
          <w:szCs w:val="28"/>
        </w:rPr>
        <w:t xml:space="preserve"> районе</w:t>
      </w:r>
      <w:r w:rsidR="00036111" w:rsidRPr="009929DE">
        <w:rPr>
          <w:rFonts w:ascii="Times New Roman" w:hAnsi="Times New Roman"/>
          <w:sz w:val="28"/>
          <w:szCs w:val="28"/>
        </w:rPr>
        <w:t>»</w:t>
      </w:r>
      <w:r w:rsidR="00C458E6" w:rsidRPr="009929DE">
        <w:rPr>
          <w:rFonts w:ascii="Times New Roman" w:hAnsi="Times New Roman"/>
          <w:sz w:val="28"/>
          <w:szCs w:val="28"/>
        </w:rPr>
        <w:t>,</w:t>
      </w:r>
      <w:r w:rsidR="00036111" w:rsidRPr="009929DE">
        <w:rPr>
          <w:rFonts w:ascii="Times New Roman" w:hAnsi="Times New Roman"/>
          <w:sz w:val="28"/>
          <w:szCs w:val="28"/>
        </w:rPr>
        <w:t xml:space="preserve"> </w:t>
      </w:r>
      <w:r w:rsidR="008917A1" w:rsidRPr="009929DE">
        <w:rPr>
          <w:rFonts w:ascii="Times New Roman" w:hAnsi="Times New Roman"/>
          <w:sz w:val="28"/>
          <w:szCs w:val="28"/>
        </w:rPr>
        <w:t>«</w:t>
      </w:r>
      <w:r w:rsidR="00E36F6E" w:rsidRPr="009929DE">
        <w:rPr>
          <w:rFonts w:ascii="Times New Roman" w:hAnsi="Times New Roman"/>
          <w:sz w:val="28"/>
          <w:szCs w:val="28"/>
        </w:rPr>
        <w:t xml:space="preserve">Развитие инвестиционной деятельности малого и среднего предпринимательства на территории </w:t>
      </w:r>
      <w:proofErr w:type="spellStart"/>
      <w:r w:rsidR="00E36F6E" w:rsidRPr="009929DE">
        <w:rPr>
          <w:rFonts w:ascii="Times New Roman" w:hAnsi="Times New Roman"/>
          <w:sz w:val="28"/>
          <w:szCs w:val="28"/>
        </w:rPr>
        <w:t>Ужурского</w:t>
      </w:r>
      <w:proofErr w:type="spellEnd"/>
      <w:r w:rsidR="00E36F6E" w:rsidRPr="009929DE">
        <w:rPr>
          <w:rFonts w:ascii="Times New Roman" w:hAnsi="Times New Roman"/>
          <w:sz w:val="28"/>
          <w:szCs w:val="28"/>
        </w:rPr>
        <w:t xml:space="preserve"> района</w:t>
      </w:r>
      <w:r w:rsidR="008917A1" w:rsidRPr="009929DE">
        <w:rPr>
          <w:rFonts w:ascii="Times New Roman" w:hAnsi="Times New Roman"/>
          <w:sz w:val="28"/>
          <w:szCs w:val="28"/>
        </w:rPr>
        <w:t xml:space="preserve">», </w:t>
      </w:r>
      <w:r w:rsidR="00FD747B" w:rsidRPr="009929DE">
        <w:rPr>
          <w:rFonts w:ascii="Times New Roman" w:hAnsi="Times New Roman"/>
          <w:sz w:val="28"/>
          <w:szCs w:val="28"/>
        </w:rPr>
        <w:t>государственные программы</w:t>
      </w:r>
      <w:r w:rsidR="00924539" w:rsidRPr="009929DE">
        <w:rPr>
          <w:rFonts w:ascii="Times New Roman" w:hAnsi="Times New Roman"/>
          <w:sz w:val="28"/>
          <w:szCs w:val="28"/>
        </w:rPr>
        <w:t xml:space="preserve"> </w:t>
      </w:r>
      <w:r w:rsidR="00E36F6E" w:rsidRPr="009929DE">
        <w:rPr>
          <w:rFonts w:ascii="Times New Roman" w:hAnsi="Times New Roman"/>
          <w:sz w:val="28"/>
          <w:szCs w:val="28"/>
        </w:rPr>
        <w:t>Красноярского края</w:t>
      </w:r>
      <w:r w:rsidR="00E53E30" w:rsidRPr="009929DE">
        <w:rPr>
          <w:rFonts w:ascii="Times New Roman" w:hAnsi="Times New Roman"/>
          <w:sz w:val="28"/>
          <w:szCs w:val="28"/>
        </w:rPr>
        <w:t>:</w:t>
      </w:r>
      <w:r w:rsidR="009E6ADF" w:rsidRPr="009929DE">
        <w:rPr>
          <w:rFonts w:ascii="Times New Roman" w:hAnsi="Times New Roman"/>
          <w:sz w:val="28"/>
          <w:szCs w:val="28"/>
        </w:rPr>
        <w:t xml:space="preserve"> </w:t>
      </w:r>
      <w:bookmarkStart w:id="252" w:name="_Hlk61105792"/>
      <w:r w:rsidR="00CF12C3" w:rsidRPr="009929DE">
        <w:rPr>
          <w:rFonts w:ascii="Times New Roman" w:hAnsi="Times New Roman"/>
          <w:sz w:val="28"/>
          <w:szCs w:val="28"/>
        </w:rPr>
        <w:t>«</w:t>
      </w:r>
      <w:r w:rsidR="00E36F6E" w:rsidRPr="009929DE">
        <w:rPr>
          <w:rFonts w:ascii="Times New Roman" w:hAnsi="Times New Roman"/>
          <w:sz w:val="28"/>
          <w:szCs w:val="28"/>
        </w:rPr>
        <w:t>Развитие малого и среднего предпринимательства и инновационной деятельности</w:t>
      </w:r>
      <w:r w:rsidR="00CF12C3" w:rsidRPr="009929DE">
        <w:rPr>
          <w:rFonts w:ascii="Times New Roman" w:hAnsi="Times New Roman"/>
          <w:sz w:val="28"/>
          <w:szCs w:val="28"/>
        </w:rPr>
        <w:t xml:space="preserve">», </w:t>
      </w:r>
      <w:r w:rsidR="009E6ADF" w:rsidRPr="009929DE">
        <w:rPr>
          <w:rFonts w:ascii="Times New Roman" w:hAnsi="Times New Roman"/>
          <w:sz w:val="28"/>
          <w:szCs w:val="28"/>
        </w:rPr>
        <w:t>«</w:t>
      </w:r>
      <w:r w:rsidR="00E36F6E" w:rsidRPr="009929DE">
        <w:rPr>
          <w:rFonts w:ascii="Times New Roman" w:hAnsi="Times New Roman"/>
          <w:sz w:val="28"/>
          <w:szCs w:val="28"/>
        </w:rPr>
        <w:t>Комплексное территориальное развитие Красноярского края</w:t>
      </w:r>
      <w:r w:rsidR="009E6ADF" w:rsidRPr="009929DE">
        <w:rPr>
          <w:rFonts w:ascii="Times New Roman" w:hAnsi="Times New Roman"/>
          <w:sz w:val="28"/>
          <w:szCs w:val="28"/>
        </w:rPr>
        <w:t>», «</w:t>
      </w:r>
      <w:r w:rsidR="00E36F6E" w:rsidRPr="009929DE">
        <w:rPr>
          <w:rFonts w:ascii="Times New Roman" w:hAnsi="Times New Roman"/>
          <w:sz w:val="28"/>
          <w:szCs w:val="28"/>
        </w:rPr>
        <w:t>Развитие сельского хозяйства и регулирование рынков сельскохозяйственной продукции, сырья и продовольствия</w:t>
      </w:r>
      <w:r w:rsidR="0053153E" w:rsidRPr="009929DE">
        <w:rPr>
          <w:rFonts w:ascii="Times New Roman" w:hAnsi="Times New Roman"/>
          <w:sz w:val="28"/>
          <w:szCs w:val="28"/>
        </w:rPr>
        <w:t>»</w:t>
      </w:r>
      <w:r w:rsidR="00D847FB" w:rsidRPr="009929DE">
        <w:rPr>
          <w:rFonts w:ascii="Times New Roman" w:hAnsi="Times New Roman"/>
          <w:sz w:val="28"/>
          <w:szCs w:val="28"/>
        </w:rPr>
        <w:t>, «</w:t>
      </w:r>
      <w:r w:rsidR="00E36F6E" w:rsidRPr="009929DE">
        <w:rPr>
          <w:rFonts w:ascii="Times New Roman" w:hAnsi="Times New Roman"/>
          <w:sz w:val="28"/>
          <w:szCs w:val="28"/>
        </w:rPr>
        <w:t>Содействие занятости населения</w:t>
      </w:r>
      <w:r w:rsidR="00D847FB" w:rsidRPr="009929DE">
        <w:rPr>
          <w:rFonts w:ascii="Times New Roman" w:hAnsi="Times New Roman"/>
          <w:sz w:val="28"/>
          <w:szCs w:val="28"/>
        </w:rPr>
        <w:t>»</w:t>
      </w:r>
      <w:r w:rsidRPr="009929DE">
        <w:rPr>
          <w:rFonts w:ascii="Times New Roman" w:hAnsi="Times New Roman"/>
          <w:sz w:val="28"/>
          <w:szCs w:val="28"/>
        </w:rPr>
        <w:t>;</w:t>
      </w:r>
    </w:p>
    <w:p w14:paraId="4E53A2A0" w14:textId="225F9D32" w:rsidR="00F0286E" w:rsidRPr="009929DE" w:rsidRDefault="00F0286E" w:rsidP="001E1B96">
      <w:pPr>
        <w:numPr>
          <w:ilvl w:val="0"/>
          <w:numId w:val="48"/>
        </w:numPr>
        <w:spacing w:after="0" w:line="240" w:lineRule="auto"/>
        <w:jc w:val="both"/>
        <w:rPr>
          <w:rFonts w:ascii="Times New Roman" w:hAnsi="Times New Roman"/>
          <w:sz w:val="28"/>
          <w:szCs w:val="28"/>
        </w:rPr>
      </w:pPr>
      <w:bookmarkStart w:id="253" w:name="_Hlk173685274"/>
      <w:r w:rsidRPr="009929DE">
        <w:rPr>
          <w:rFonts w:ascii="Times New Roman" w:hAnsi="Times New Roman"/>
          <w:sz w:val="28"/>
          <w:szCs w:val="28"/>
        </w:rPr>
        <w:t>обеспечение физического и нравственного здоровья населения в том числе и посредством реализации муниципальных программ</w:t>
      </w:r>
      <w:r w:rsidR="008917A1" w:rsidRPr="009929DE">
        <w:rPr>
          <w:rFonts w:ascii="Times New Roman" w:hAnsi="Times New Roman"/>
          <w:sz w:val="28"/>
          <w:szCs w:val="28"/>
        </w:rPr>
        <w:t xml:space="preserve"> </w:t>
      </w:r>
      <w:r w:rsidR="00467C77" w:rsidRPr="009929DE">
        <w:rPr>
          <w:rFonts w:ascii="Times New Roman" w:hAnsi="Times New Roman"/>
          <w:sz w:val="28"/>
          <w:szCs w:val="28"/>
        </w:rPr>
        <w:t>МО «</w:t>
      </w:r>
      <w:proofErr w:type="spellStart"/>
      <w:r w:rsidR="00467C77" w:rsidRPr="009929DE">
        <w:rPr>
          <w:rFonts w:ascii="Times New Roman" w:hAnsi="Times New Roman"/>
          <w:sz w:val="28"/>
          <w:szCs w:val="28"/>
        </w:rPr>
        <w:t>Озероучумский</w:t>
      </w:r>
      <w:proofErr w:type="spellEnd"/>
      <w:r w:rsidR="00467C77" w:rsidRPr="009929DE">
        <w:rPr>
          <w:rFonts w:ascii="Times New Roman" w:hAnsi="Times New Roman"/>
          <w:sz w:val="28"/>
          <w:szCs w:val="28"/>
        </w:rPr>
        <w:t xml:space="preserve"> сельсовет»</w:t>
      </w:r>
      <w:r w:rsidR="00E85B49" w:rsidRPr="009929DE">
        <w:rPr>
          <w:rFonts w:ascii="Times New Roman" w:hAnsi="Times New Roman"/>
          <w:sz w:val="28"/>
          <w:szCs w:val="28"/>
        </w:rPr>
        <w:t>:</w:t>
      </w:r>
      <w:r w:rsidR="00277D50" w:rsidRPr="009929DE">
        <w:rPr>
          <w:rFonts w:ascii="Times New Roman" w:hAnsi="Times New Roman"/>
          <w:sz w:val="28"/>
          <w:szCs w:val="28"/>
        </w:rPr>
        <w:t xml:space="preserve"> </w:t>
      </w:r>
      <w:r w:rsidR="00893233" w:rsidRPr="009929DE">
        <w:rPr>
          <w:rFonts w:ascii="Times New Roman" w:hAnsi="Times New Roman"/>
          <w:sz w:val="28"/>
          <w:szCs w:val="28"/>
        </w:rPr>
        <w:t>«</w:t>
      </w:r>
      <w:r w:rsidR="00467C77" w:rsidRPr="009929DE">
        <w:rPr>
          <w:rFonts w:ascii="Times New Roman" w:hAnsi="Times New Roman"/>
          <w:sz w:val="28"/>
          <w:szCs w:val="28"/>
        </w:rPr>
        <w:t xml:space="preserve">Развитие культуры, спорта и молодёжной политики на территории муниципального образования </w:t>
      </w:r>
      <w:proofErr w:type="spellStart"/>
      <w:r w:rsidR="00467C77" w:rsidRPr="009929DE">
        <w:rPr>
          <w:rFonts w:ascii="Times New Roman" w:hAnsi="Times New Roman"/>
          <w:sz w:val="28"/>
          <w:szCs w:val="28"/>
        </w:rPr>
        <w:t>Озероучумский</w:t>
      </w:r>
      <w:proofErr w:type="spellEnd"/>
      <w:r w:rsidR="00467C77" w:rsidRPr="009929DE">
        <w:rPr>
          <w:rFonts w:ascii="Times New Roman" w:hAnsi="Times New Roman"/>
          <w:sz w:val="28"/>
          <w:szCs w:val="28"/>
        </w:rPr>
        <w:t xml:space="preserve"> сельсовет</w:t>
      </w:r>
      <w:r w:rsidR="008917A1" w:rsidRPr="009929DE">
        <w:rPr>
          <w:rFonts w:ascii="Times New Roman" w:hAnsi="Times New Roman"/>
          <w:sz w:val="28"/>
          <w:szCs w:val="28"/>
        </w:rPr>
        <w:t>»</w:t>
      </w:r>
      <w:r w:rsidR="00DB1071" w:rsidRPr="009929DE">
        <w:rPr>
          <w:rFonts w:ascii="Times New Roman" w:hAnsi="Times New Roman"/>
          <w:sz w:val="28"/>
          <w:szCs w:val="28"/>
        </w:rPr>
        <w:t>,</w:t>
      </w:r>
      <w:r w:rsidR="00467C77" w:rsidRPr="009929DE">
        <w:rPr>
          <w:rFonts w:ascii="Times New Roman" w:hAnsi="Times New Roman"/>
          <w:sz w:val="28"/>
          <w:szCs w:val="28"/>
        </w:rPr>
        <w:t xml:space="preserve"> </w:t>
      </w:r>
      <w:r w:rsidR="00D311D3" w:rsidRPr="009929DE">
        <w:rPr>
          <w:rFonts w:ascii="Times New Roman" w:hAnsi="Times New Roman"/>
          <w:sz w:val="28"/>
          <w:szCs w:val="28"/>
        </w:rPr>
        <w:t xml:space="preserve">муниципальных программ </w:t>
      </w:r>
      <w:proofErr w:type="spellStart"/>
      <w:r w:rsidR="00467C77" w:rsidRPr="009929DE">
        <w:rPr>
          <w:rFonts w:ascii="Times New Roman" w:hAnsi="Times New Roman"/>
          <w:sz w:val="28"/>
          <w:szCs w:val="28"/>
        </w:rPr>
        <w:t>Ужурского</w:t>
      </w:r>
      <w:proofErr w:type="spellEnd"/>
      <w:r w:rsidR="00D311D3" w:rsidRPr="009929DE">
        <w:rPr>
          <w:rFonts w:ascii="Times New Roman" w:hAnsi="Times New Roman"/>
          <w:sz w:val="28"/>
          <w:szCs w:val="28"/>
        </w:rPr>
        <w:t xml:space="preserve"> района: </w:t>
      </w:r>
      <w:r w:rsidR="00CF384E" w:rsidRPr="009929DE">
        <w:rPr>
          <w:rFonts w:ascii="Times New Roman" w:hAnsi="Times New Roman"/>
          <w:sz w:val="28"/>
          <w:szCs w:val="28"/>
        </w:rPr>
        <w:t>«</w:t>
      </w:r>
      <w:r w:rsidR="00467C77" w:rsidRPr="009929DE">
        <w:rPr>
          <w:rFonts w:ascii="Times New Roman" w:hAnsi="Times New Roman"/>
          <w:sz w:val="28"/>
          <w:szCs w:val="28"/>
        </w:rPr>
        <w:t xml:space="preserve">Развитие дошкольного, общего и дополнительного образования </w:t>
      </w:r>
      <w:proofErr w:type="spellStart"/>
      <w:r w:rsidR="00467C77" w:rsidRPr="009929DE">
        <w:rPr>
          <w:rFonts w:ascii="Times New Roman" w:hAnsi="Times New Roman"/>
          <w:sz w:val="28"/>
          <w:szCs w:val="28"/>
        </w:rPr>
        <w:t>Ужурского</w:t>
      </w:r>
      <w:proofErr w:type="spellEnd"/>
      <w:r w:rsidR="00467C77" w:rsidRPr="009929DE">
        <w:rPr>
          <w:rFonts w:ascii="Times New Roman" w:hAnsi="Times New Roman"/>
          <w:sz w:val="28"/>
          <w:szCs w:val="28"/>
        </w:rPr>
        <w:t xml:space="preserve"> района</w:t>
      </w:r>
      <w:r w:rsidR="00CF384E" w:rsidRPr="009929DE">
        <w:rPr>
          <w:rFonts w:ascii="Times New Roman" w:hAnsi="Times New Roman"/>
          <w:sz w:val="28"/>
          <w:szCs w:val="28"/>
        </w:rPr>
        <w:t>», «</w:t>
      </w:r>
      <w:r w:rsidR="00467C77" w:rsidRPr="009929DE">
        <w:rPr>
          <w:rFonts w:ascii="Times New Roman" w:hAnsi="Times New Roman"/>
          <w:sz w:val="28"/>
          <w:szCs w:val="28"/>
        </w:rPr>
        <w:t xml:space="preserve">Молодёжь </w:t>
      </w:r>
      <w:proofErr w:type="spellStart"/>
      <w:r w:rsidR="00467C77" w:rsidRPr="009929DE">
        <w:rPr>
          <w:rFonts w:ascii="Times New Roman" w:hAnsi="Times New Roman"/>
          <w:sz w:val="28"/>
          <w:szCs w:val="28"/>
        </w:rPr>
        <w:t>Ужурского</w:t>
      </w:r>
      <w:proofErr w:type="spellEnd"/>
      <w:r w:rsidR="00467C77" w:rsidRPr="009929DE">
        <w:rPr>
          <w:rFonts w:ascii="Times New Roman" w:hAnsi="Times New Roman"/>
          <w:sz w:val="28"/>
          <w:szCs w:val="28"/>
        </w:rPr>
        <w:t xml:space="preserve"> района в XXI веке</w:t>
      </w:r>
      <w:r w:rsidR="00CF384E" w:rsidRPr="009929DE">
        <w:rPr>
          <w:rFonts w:ascii="Times New Roman" w:hAnsi="Times New Roman"/>
          <w:sz w:val="28"/>
          <w:szCs w:val="28"/>
        </w:rPr>
        <w:t>», «</w:t>
      </w:r>
      <w:r w:rsidR="00467C77" w:rsidRPr="009929DE">
        <w:rPr>
          <w:rFonts w:ascii="Times New Roman" w:hAnsi="Times New Roman"/>
          <w:sz w:val="28"/>
          <w:szCs w:val="28"/>
        </w:rPr>
        <w:t>Развитие физической культуры и спорта</w:t>
      </w:r>
      <w:r w:rsidR="00CF384E" w:rsidRPr="009929DE">
        <w:rPr>
          <w:rFonts w:ascii="Times New Roman" w:hAnsi="Times New Roman"/>
          <w:sz w:val="28"/>
          <w:szCs w:val="28"/>
        </w:rPr>
        <w:t>», «</w:t>
      </w:r>
      <w:r w:rsidR="00467C77" w:rsidRPr="009929DE">
        <w:rPr>
          <w:rFonts w:ascii="Times New Roman" w:hAnsi="Times New Roman"/>
          <w:sz w:val="28"/>
          <w:szCs w:val="28"/>
        </w:rPr>
        <w:t xml:space="preserve">Комплексное развитие культуры и искусства в муниципальном образовании </w:t>
      </w:r>
      <w:proofErr w:type="spellStart"/>
      <w:r w:rsidR="00467C77" w:rsidRPr="009929DE">
        <w:rPr>
          <w:rFonts w:ascii="Times New Roman" w:hAnsi="Times New Roman"/>
          <w:sz w:val="28"/>
          <w:szCs w:val="28"/>
        </w:rPr>
        <w:t>Ужурский</w:t>
      </w:r>
      <w:proofErr w:type="spellEnd"/>
      <w:r w:rsidR="00467C77" w:rsidRPr="009929DE">
        <w:rPr>
          <w:rFonts w:ascii="Times New Roman" w:hAnsi="Times New Roman"/>
          <w:sz w:val="28"/>
          <w:szCs w:val="28"/>
        </w:rPr>
        <w:t xml:space="preserve"> район»,</w:t>
      </w:r>
      <w:r w:rsidR="00F94F32" w:rsidRPr="009929DE">
        <w:rPr>
          <w:rFonts w:ascii="Times New Roman" w:hAnsi="Times New Roman"/>
          <w:sz w:val="28"/>
          <w:szCs w:val="28"/>
        </w:rPr>
        <w:t xml:space="preserve"> </w:t>
      </w:r>
      <w:r w:rsidR="00924539" w:rsidRPr="009929DE">
        <w:rPr>
          <w:rFonts w:ascii="Times New Roman" w:hAnsi="Times New Roman"/>
          <w:sz w:val="28"/>
          <w:szCs w:val="28"/>
        </w:rPr>
        <w:t xml:space="preserve">государственные программы </w:t>
      </w:r>
      <w:r w:rsidR="00467C77" w:rsidRPr="009929DE">
        <w:rPr>
          <w:rFonts w:ascii="Times New Roman" w:hAnsi="Times New Roman"/>
          <w:sz w:val="28"/>
          <w:szCs w:val="28"/>
        </w:rPr>
        <w:t>Красноярского края</w:t>
      </w:r>
      <w:r w:rsidR="00924539" w:rsidRPr="009929DE">
        <w:rPr>
          <w:rFonts w:ascii="Times New Roman" w:hAnsi="Times New Roman"/>
          <w:sz w:val="28"/>
          <w:szCs w:val="28"/>
        </w:rPr>
        <w:t xml:space="preserve">: </w:t>
      </w:r>
      <w:bookmarkStart w:id="254" w:name="_Hlk3487716"/>
      <w:r w:rsidR="000A2759" w:rsidRPr="009929DE">
        <w:rPr>
          <w:rFonts w:ascii="Times New Roman" w:hAnsi="Times New Roman"/>
          <w:sz w:val="28"/>
          <w:szCs w:val="28"/>
        </w:rPr>
        <w:t>«</w:t>
      </w:r>
      <w:r w:rsidR="00467C77" w:rsidRPr="009929DE">
        <w:rPr>
          <w:rFonts w:ascii="Times New Roman" w:hAnsi="Times New Roman"/>
          <w:sz w:val="28"/>
          <w:szCs w:val="28"/>
        </w:rPr>
        <w:t>Развитие здравоохранения</w:t>
      </w:r>
      <w:r w:rsidR="000A2759" w:rsidRPr="009929DE">
        <w:rPr>
          <w:rFonts w:ascii="Times New Roman" w:hAnsi="Times New Roman"/>
          <w:sz w:val="28"/>
          <w:szCs w:val="28"/>
        </w:rPr>
        <w:t>»</w:t>
      </w:r>
      <w:r w:rsidR="00924539" w:rsidRPr="009929DE">
        <w:rPr>
          <w:rFonts w:ascii="Times New Roman" w:hAnsi="Times New Roman"/>
          <w:sz w:val="28"/>
          <w:szCs w:val="28"/>
        </w:rPr>
        <w:t xml:space="preserve">, </w:t>
      </w:r>
      <w:r w:rsidR="00B77176" w:rsidRPr="009929DE">
        <w:rPr>
          <w:rFonts w:ascii="Times New Roman" w:hAnsi="Times New Roman"/>
          <w:sz w:val="28"/>
          <w:szCs w:val="28"/>
        </w:rPr>
        <w:t xml:space="preserve">«Развитие образования», </w:t>
      </w:r>
      <w:r w:rsidR="000A2759" w:rsidRPr="009929DE">
        <w:rPr>
          <w:rFonts w:ascii="Times New Roman" w:hAnsi="Times New Roman"/>
          <w:sz w:val="28"/>
          <w:szCs w:val="28"/>
        </w:rPr>
        <w:t>«</w:t>
      </w:r>
      <w:r w:rsidR="00467C77" w:rsidRPr="009929DE">
        <w:rPr>
          <w:rFonts w:ascii="Times New Roman" w:hAnsi="Times New Roman"/>
          <w:sz w:val="28"/>
          <w:szCs w:val="28"/>
        </w:rPr>
        <w:t>Развитие культуры и туризма</w:t>
      </w:r>
      <w:r w:rsidR="000A2759" w:rsidRPr="009929DE">
        <w:rPr>
          <w:rFonts w:ascii="Times New Roman" w:hAnsi="Times New Roman"/>
          <w:sz w:val="28"/>
          <w:szCs w:val="28"/>
        </w:rPr>
        <w:t>»</w:t>
      </w:r>
      <w:r w:rsidR="00924539" w:rsidRPr="009929DE">
        <w:rPr>
          <w:rFonts w:ascii="Times New Roman" w:hAnsi="Times New Roman"/>
          <w:sz w:val="28"/>
          <w:szCs w:val="28"/>
        </w:rPr>
        <w:t xml:space="preserve">, </w:t>
      </w:r>
      <w:bookmarkEnd w:id="254"/>
      <w:r w:rsidR="00CF12C3" w:rsidRPr="009929DE">
        <w:rPr>
          <w:rFonts w:ascii="Times New Roman" w:hAnsi="Times New Roman"/>
          <w:sz w:val="28"/>
          <w:szCs w:val="28"/>
        </w:rPr>
        <w:t>«</w:t>
      </w:r>
      <w:r w:rsidR="00467C77" w:rsidRPr="009929DE">
        <w:rPr>
          <w:rFonts w:ascii="Times New Roman" w:hAnsi="Times New Roman"/>
          <w:sz w:val="28"/>
          <w:szCs w:val="28"/>
        </w:rPr>
        <w:t>Молодёжь Красноярского края в XXI веке</w:t>
      </w:r>
      <w:r w:rsidR="00CF12C3" w:rsidRPr="009929DE">
        <w:rPr>
          <w:rFonts w:ascii="Times New Roman" w:hAnsi="Times New Roman"/>
          <w:sz w:val="28"/>
          <w:szCs w:val="28"/>
        </w:rPr>
        <w:t>», «</w:t>
      </w:r>
      <w:r w:rsidR="00467C77" w:rsidRPr="009929DE">
        <w:rPr>
          <w:rFonts w:ascii="Times New Roman" w:hAnsi="Times New Roman"/>
          <w:sz w:val="28"/>
          <w:szCs w:val="28"/>
        </w:rPr>
        <w:t>Развитие физической культуры и спорта</w:t>
      </w:r>
      <w:r w:rsidR="00CF12C3" w:rsidRPr="009929DE">
        <w:rPr>
          <w:rFonts w:ascii="Times New Roman" w:hAnsi="Times New Roman"/>
          <w:sz w:val="28"/>
          <w:szCs w:val="28"/>
        </w:rPr>
        <w:t>»</w:t>
      </w:r>
      <w:r w:rsidR="00B52869" w:rsidRPr="009929DE">
        <w:rPr>
          <w:rFonts w:ascii="Times New Roman" w:hAnsi="Times New Roman"/>
          <w:sz w:val="28"/>
          <w:szCs w:val="28"/>
        </w:rPr>
        <w:t>;</w:t>
      </w:r>
    </w:p>
    <w:bookmarkEnd w:id="253"/>
    <w:p w14:paraId="7992BA66" w14:textId="027BA107" w:rsidR="00F0286E" w:rsidRPr="009929DE" w:rsidRDefault="00F0286E" w:rsidP="001E1B96">
      <w:pPr>
        <w:numPr>
          <w:ilvl w:val="0"/>
          <w:numId w:val="48"/>
        </w:numPr>
        <w:spacing w:after="0" w:line="240" w:lineRule="auto"/>
        <w:jc w:val="both"/>
        <w:rPr>
          <w:rFonts w:ascii="Times New Roman" w:hAnsi="Times New Roman"/>
          <w:sz w:val="28"/>
          <w:szCs w:val="28"/>
        </w:rPr>
      </w:pPr>
      <w:r w:rsidRPr="009929DE">
        <w:rPr>
          <w:rFonts w:ascii="Times New Roman" w:hAnsi="Times New Roman"/>
          <w:sz w:val="28"/>
          <w:szCs w:val="28"/>
        </w:rPr>
        <w:t xml:space="preserve">развитие жилищного </w:t>
      </w:r>
      <w:r w:rsidR="00DA0876" w:rsidRPr="009929DE">
        <w:rPr>
          <w:rFonts w:ascii="Times New Roman" w:hAnsi="Times New Roman"/>
          <w:sz w:val="28"/>
          <w:szCs w:val="28"/>
        </w:rPr>
        <w:t xml:space="preserve">и инфраструктурного </w:t>
      </w:r>
      <w:r w:rsidRPr="009929DE">
        <w:rPr>
          <w:rFonts w:ascii="Times New Roman" w:hAnsi="Times New Roman"/>
          <w:sz w:val="28"/>
          <w:szCs w:val="28"/>
        </w:rPr>
        <w:t>строительства в том числе и посредством реализации муниципальных программ</w:t>
      </w:r>
      <w:r w:rsidR="003C567A" w:rsidRPr="009929DE">
        <w:rPr>
          <w:rFonts w:ascii="Times New Roman" w:hAnsi="Times New Roman"/>
          <w:sz w:val="28"/>
          <w:szCs w:val="28"/>
        </w:rPr>
        <w:t xml:space="preserve"> </w:t>
      </w:r>
      <w:r w:rsidR="00585756" w:rsidRPr="009929DE">
        <w:rPr>
          <w:rFonts w:ascii="Times New Roman" w:hAnsi="Times New Roman"/>
          <w:sz w:val="28"/>
          <w:szCs w:val="28"/>
        </w:rPr>
        <w:t xml:space="preserve">МО </w:t>
      </w:r>
      <w:r w:rsidR="00585756" w:rsidRPr="009929DE">
        <w:rPr>
          <w:rFonts w:ascii="Times New Roman" w:hAnsi="Times New Roman"/>
          <w:sz w:val="28"/>
          <w:szCs w:val="28"/>
        </w:rPr>
        <w:lastRenderedPageBreak/>
        <w:t>«</w:t>
      </w:r>
      <w:proofErr w:type="spellStart"/>
      <w:r w:rsidR="00585756" w:rsidRPr="009929DE">
        <w:rPr>
          <w:rFonts w:ascii="Times New Roman" w:hAnsi="Times New Roman"/>
          <w:sz w:val="28"/>
          <w:szCs w:val="28"/>
        </w:rPr>
        <w:t>Озероучумский</w:t>
      </w:r>
      <w:proofErr w:type="spellEnd"/>
      <w:r w:rsidR="00585756" w:rsidRPr="009929DE">
        <w:rPr>
          <w:rFonts w:ascii="Times New Roman" w:hAnsi="Times New Roman"/>
          <w:sz w:val="28"/>
          <w:szCs w:val="28"/>
        </w:rPr>
        <w:t xml:space="preserve"> сельсовет»</w:t>
      </w:r>
      <w:r w:rsidR="002F6EBF" w:rsidRPr="009929DE">
        <w:rPr>
          <w:rFonts w:ascii="Times New Roman" w:hAnsi="Times New Roman"/>
          <w:sz w:val="28"/>
          <w:szCs w:val="28"/>
        </w:rPr>
        <w:t>:</w:t>
      </w:r>
      <w:r w:rsidRPr="009929DE">
        <w:rPr>
          <w:rFonts w:ascii="Times New Roman" w:hAnsi="Times New Roman"/>
          <w:sz w:val="28"/>
          <w:szCs w:val="28"/>
        </w:rPr>
        <w:t xml:space="preserve"> </w:t>
      </w:r>
      <w:r w:rsidR="00913ED5" w:rsidRPr="009929DE">
        <w:rPr>
          <w:rFonts w:ascii="Times New Roman" w:hAnsi="Times New Roman"/>
          <w:sz w:val="28"/>
          <w:szCs w:val="28"/>
        </w:rPr>
        <w:t>«</w:t>
      </w:r>
      <w:r w:rsidR="00585756" w:rsidRPr="009929DE">
        <w:rPr>
          <w:rFonts w:ascii="Times New Roman" w:hAnsi="Times New Roman"/>
          <w:sz w:val="28"/>
          <w:szCs w:val="28"/>
        </w:rPr>
        <w:t xml:space="preserve">Развитие жилищно-коммунального хозяйства, обеспечение комфортных и безопасных условий жизни на территории </w:t>
      </w:r>
      <w:proofErr w:type="spellStart"/>
      <w:r w:rsidR="00585756" w:rsidRPr="009929DE">
        <w:rPr>
          <w:rFonts w:ascii="Times New Roman" w:hAnsi="Times New Roman"/>
          <w:sz w:val="28"/>
          <w:szCs w:val="28"/>
        </w:rPr>
        <w:t>Озероучумского</w:t>
      </w:r>
      <w:proofErr w:type="spellEnd"/>
      <w:r w:rsidR="00585756" w:rsidRPr="009929DE">
        <w:rPr>
          <w:rFonts w:ascii="Times New Roman" w:hAnsi="Times New Roman"/>
          <w:sz w:val="28"/>
          <w:szCs w:val="28"/>
        </w:rPr>
        <w:t xml:space="preserve"> сельсовета</w:t>
      </w:r>
      <w:r w:rsidR="00F90E0A" w:rsidRPr="009929DE">
        <w:rPr>
          <w:rFonts w:ascii="Times New Roman" w:hAnsi="Times New Roman"/>
          <w:sz w:val="28"/>
          <w:szCs w:val="28"/>
        </w:rPr>
        <w:t>»</w:t>
      </w:r>
      <w:r w:rsidR="00505826" w:rsidRPr="009929DE">
        <w:rPr>
          <w:rFonts w:ascii="Times New Roman" w:hAnsi="Times New Roman"/>
          <w:sz w:val="28"/>
          <w:szCs w:val="28"/>
        </w:rPr>
        <w:t xml:space="preserve">, </w:t>
      </w:r>
      <w:r w:rsidR="00913ED5" w:rsidRPr="009929DE">
        <w:rPr>
          <w:rFonts w:ascii="Times New Roman" w:hAnsi="Times New Roman"/>
          <w:sz w:val="28"/>
          <w:szCs w:val="28"/>
        </w:rPr>
        <w:t xml:space="preserve">муниципальные программы </w:t>
      </w:r>
      <w:proofErr w:type="spellStart"/>
      <w:r w:rsidR="00585756" w:rsidRPr="009929DE">
        <w:rPr>
          <w:rFonts w:ascii="Times New Roman" w:hAnsi="Times New Roman"/>
          <w:sz w:val="28"/>
          <w:szCs w:val="28"/>
        </w:rPr>
        <w:t>Ужурского</w:t>
      </w:r>
      <w:proofErr w:type="spellEnd"/>
      <w:r w:rsidR="00913ED5" w:rsidRPr="009929DE">
        <w:rPr>
          <w:rFonts w:ascii="Times New Roman" w:hAnsi="Times New Roman"/>
          <w:sz w:val="28"/>
          <w:szCs w:val="28"/>
        </w:rPr>
        <w:t xml:space="preserve"> района: «</w:t>
      </w:r>
      <w:r w:rsidR="00585756" w:rsidRPr="009929DE">
        <w:rPr>
          <w:rFonts w:ascii="Times New Roman" w:hAnsi="Times New Roman"/>
          <w:sz w:val="28"/>
          <w:szCs w:val="28"/>
        </w:rPr>
        <w:t xml:space="preserve">Развитие жилищно-коммунального хозяйства, строительства, транспорта, дорожного хозяйства и доступное жилье для граждан </w:t>
      </w:r>
      <w:proofErr w:type="spellStart"/>
      <w:r w:rsidR="00585756" w:rsidRPr="009929DE">
        <w:rPr>
          <w:rFonts w:ascii="Times New Roman" w:hAnsi="Times New Roman"/>
          <w:sz w:val="28"/>
          <w:szCs w:val="28"/>
        </w:rPr>
        <w:t>Ужурского</w:t>
      </w:r>
      <w:proofErr w:type="spellEnd"/>
      <w:r w:rsidR="00585756" w:rsidRPr="009929DE">
        <w:rPr>
          <w:rFonts w:ascii="Times New Roman" w:hAnsi="Times New Roman"/>
          <w:sz w:val="28"/>
          <w:szCs w:val="28"/>
        </w:rPr>
        <w:t xml:space="preserve"> района</w:t>
      </w:r>
      <w:r w:rsidR="002F1C73" w:rsidRPr="009929DE">
        <w:rPr>
          <w:rFonts w:ascii="Times New Roman" w:hAnsi="Times New Roman"/>
          <w:sz w:val="28"/>
          <w:szCs w:val="28"/>
        </w:rPr>
        <w:t xml:space="preserve">, </w:t>
      </w:r>
      <w:r w:rsidR="006D210B" w:rsidRPr="009929DE">
        <w:rPr>
          <w:rFonts w:ascii="Times New Roman" w:hAnsi="Times New Roman"/>
          <w:sz w:val="28"/>
          <w:szCs w:val="28"/>
        </w:rPr>
        <w:t>государственных программ</w:t>
      </w:r>
      <w:r w:rsidR="003D7BF1" w:rsidRPr="009929DE">
        <w:rPr>
          <w:rFonts w:ascii="Times New Roman" w:hAnsi="Times New Roman"/>
          <w:sz w:val="28"/>
          <w:szCs w:val="28"/>
        </w:rPr>
        <w:t xml:space="preserve"> </w:t>
      </w:r>
      <w:r w:rsidR="00585756" w:rsidRPr="009929DE">
        <w:rPr>
          <w:rFonts w:ascii="Times New Roman" w:hAnsi="Times New Roman"/>
          <w:sz w:val="28"/>
          <w:szCs w:val="28"/>
        </w:rPr>
        <w:t>Красноярского края</w:t>
      </w:r>
      <w:r w:rsidR="006D210B" w:rsidRPr="009929DE">
        <w:rPr>
          <w:rFonts w:ascii="Times New Roman" w:hAnsi="Times New Roman"/>
          <w:sz w:val="28"/>
          <w:szCs w:val="28"/>
        </w:rPr>
        <w:t>:</w:t>
      </w:r>
      <w:r w:rsidR="00505826" w:rsidRPr="009929DE">
        <w:rPr>
          <w:rFonts w:ascii="Times New Roman" w:hAnsi="Times New Roman"/>
          <w:sz w:val="28"/>
          <w:szCs w:val="28"/>
        </w:rPr>
        <w:t xml:space="preserve"> </w:t>
      </w:r>
      <w:bookmarkStart w:id="255" w:name="_Hlk3487786"/>
      <w:bookmarkStart w:id="256" w:name="_Hlk8494269"/>
      <w:r w:rsidR="00B02A9E" w:rsidRPr="009929DE">
        <w:rPr>
          <w:rFonts w:ascii="Times New Roman" w:hAnsi="Times New Roman"/>
          <w:sz w:val="28"/>
          <w:szCs w:val="28"/>
        </w:rPr>
        <w:t>«</w:t>
      </w:r>
      <w:r w:rsidR="00585756" w:rsidRPr="009929DE">
        <w:rPr>
          <w:rFonts w:ascii="Times New Roman" w:hAnsi="Times New Roman"/>
          <w:sz w:val="28"/>
          <w:szCs w:val="28"/>
        </w:rPr>
        <w:t>Реформирование и модернизация жилищно-коммунального хозяйства и повышение энергетической эффективности</w:t>
      </w:r>
      <w:r w:rsidR="00B02A9E" w:rsidRPr="009929DE">
        <w:rPr>
          <w:rFonts w:ascii="Times New Roman" w:hAnsi="Times New Roman"/>
          <w:sz w:val="28"/>
          <w:szCs w:val="28"/>
        </w:rPr>
        <w:t>»</w:t>
      </w:r>
      <w:r w:rsidR="00505826" w:rsidRPr="009929DE">
        <w:rPr>
          <w:rFonts w:ascii="Times New Roman" w:hAnsi="Times New Roman"/>
          <w:sz w:val="28"/>
          <w:szCs w:val="28"/>
        </w:rPr>
        <w:t xml:space="preserve">, </w:t>
      </w:r>
      <w:r w:rsidR="008C05AA" w:rsidRPr="009929DE">
        <w:rPr>
          <w:rFonts w:ascii="Times New Roman" w:hAnsi="Times New Roman"/>
          <w:sz w:val="28"/>
          <w:szCs w:val="28"/>
        </w:rPr>
        <w:t>«</w:t>
      </w:r>
      <w:r w:rsidR="00696C72" w:rsidRPr="009929DE">
        <w:rPr>
          <w:rFonts w:ascii="Times New Roman" w:hAnsi="Times New Roman"/>
          <w:sz w:val="28"/>
          <w:szCs w:val="28"/>
        </w:rPr>
        <w:t>Создание условий для обеспечения доступным и комфортным жильём граждан</w:t>
      </w:r>
      <w:r w:rsidR="008C05AA" w:rsidRPr="009929DE">
        <w:rPr>
          <w:rFonts w:ascii="Times New Roman" w:hAnsi="Times New Roman"/>
          <w:sz w:val="28"/>
          <w:szCs w:val="28"/>
        </w:rPr>
        <w:t>»</w:t>
      </w:r>
      <w:bookmarkEnd w:id="252"/>
      <w:bookmarkEnd w:id="255"/>
      <w:bookmarkEnd w:id="256"/>
      <w:r w:rsidR="00505826" w:rsidRPr="009929DE">
        <w:rPr>
          <w:rFonts w:ascii="Times New Roman" w:hAnsi="Times New Roman"/>
          <w:sz w:val="28"/>
          <w:szCs w:val="28"/>
        </w:rPr>
        <w:t>.</w:t>
      </w:r>
    </w:p>
    <w:p w14:paraId="0D05D8F0" w14:textId="1A030615" w:rsidR="00F0286E" w:rsidRPr="009929DE" w:rsidRDefault="00F0286E" w:rsidP="00F0286E">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Прогноз численности населения был выполнен в несколько этапов. Первоначально анализ действующих документов территориального планирования всех уровней, а именно прогнозируемых в них показателей естественного и </w:t>
      </w:r>
      <w:r w:rsidR="00B02A9E" w:rsidRPr="009929DE">
        <w:rPr>
          <w:rFonts w:ascii="Times New Roman" w:eastAsia="Times New Roman" w:hAnsi="Times New Roman"/>
          <w:sz w:val="28"/>
          <w:szCs w:val="24"/>
          <w:lang w:eastAsia="ru-RU"/>
        </w:rPr>
        <w:t>миграционного</w:t>
      </w:r>
      <w:r w:rsidRPr="009929DE">
        <w:rPr>
          <w:rFonts w:ascii="Times New Roman" w:eastAsia="Times New Roman" w:hAnsi="Times New Roman"/>
          <w:sz w:val="28"/>
          <w:szCs w:val="24"/>
          <w:lang w:eastAsia="ru-RU"/>
        </w:rPr>
        <w:t xml:space="preserve"> прироста и ожидаемой при этом численности постоянного населения (темпа роста), позволил в целом представить, как изменится демографическая ситуация в </w:t>
      </w:r>
      <w:r w:rsidR="006313C6" w:rsidRPr="009929DE">
        <w:rPr>
          <w:rFonts w:ascii="Times New Roman" w:eastAsia="Times New Roman" w:hAnsi="Times New Roman"/>
          <w:sz w:val="28"/>
          <w:szCs w:val="24"/>
          <w:lang w:eastAsia="ru-RU"/>
        </w:rPr>
        <w:t>муниципальном образовани</w:t>
      </w:r>
      <w:r w:rsidRPr="009929DE">
        <w:rPr>
          <w:rFonts w:ascii="Times New Roman" w:eastAsia="Times New Roman" w:hAnsi="Times New Roman"/>
          <w:sz w:val="28"/>
          <w:szCs w:val="24"/>
          <w:lang w:eastAsia="ru-RU"/>
        </w:rPr>
        <w:t>и на прогнозный период времени (20</w:t>
      </w:r>
      <w:r w:rsidR="007E4821" w:rsidRPr="009929DE">
        <w:rPr>
          <w:rFonts w:ascii="Times New Roman" w:eastAsia="Times New Roman" w:hAnsi="Times New Roman"/>
          <w:sz w:val="28"/>
          <w:szCs w:val="24"/>
          <w:lang w:eastAsia="ru-RU"/>
        </w:rPr>
        <w:t>3</w:t>
      </w:r>
      <w:r w:rsidR="00A84B82" w:rsidRPr="009929DE">
        <w:rPr>
          <w:rFonts w:ascii="Times New Roman" w:eastAsia="Times New Roman" w:hAnsi="Times New Roman"/>
          <w:sz w:val="28"/>
          <w:szCs w:val="24"/>
          <w:lang w:eastAsia="ru-RU"/>
        </w:rPr>
        <w:t>4</w:t>
      </w:r>
      <w:r w:rsidRPr="009929DE">
        <w:rPr>
          <w:rFonts w:ascii="Times New Roman" w:eastAsia="Times New Roman" w:hAnsi="Times New Roman"/>
          <w:sz w:val="28"/>
          <w:szCs w:val="24"/>
          <w:lang w:eastAsia="ru-RU"/>
        </w:rPr>
        <w:t>-20</w:t>
      </w:r>
      <w:r w:rsidR="007E4821" w:rsidRPr="009929DE">
        <w:rPr>
          <w:rFonts w:ascii="Times New Roman" w:eastAsia="Times New Roman" w:hAnsi="Times New Roman"/>
          <w:sz w:val="28"/>
          <w:szCs w:val="24"/>
          <w:lang w:eastAsia="ru-RU"/>
        </w:rPr>
        <w:t>4</w:t>
      </w:r>
      <w:r w:rsidR="00A84B82" w:rsidRPr="009929DE">
        <w:rPr>
          <w:rFonts w:ascii="Times New Roman" w:eastAsia="Times New Roman" w:hAnsi="Times New Roman"/>
          <w:sz w:val="28"/>
          <w:szCs w:val="24"/>
          <w:lang w:eastAsia="ru-RU"/>
        </w:rPr>
        <w:t>4</w:t>
      </w:r>
      <w:r w:rsidR="00A37C77" w:rsidRPr="009929DE">
        <w:rPr>
          <w:rFonts w:ascii="Times New Roman" w:eastAsia="Times New Roman" w:hAnsi="Times New Roman"/>
          <w:sz w:val="28"/>
          <w:szCs w:val="24"/>
          <w:lang w:eastAsia="ru-RU"/>
        </w:rPr>
        <w:t xml:space="preserve"> </w:t>
      </w:r>
      <w:r w:rsidRPr="009929DE">
        <w:rPr>
          <w:rFonts w:ascii="Times New Roman" w:eastAsia="Times New Roman" w:hAnsi="Times New Roman"/>
          <w:sz w:val="28"/>
          <w:szCs w:val="24"/>
          <w:lang w:eastAsia="ru-RU"/>
        </w:rPr>
        <w:t>гг.).</w:t>
      </w:r>
    </w:p>
    <w:p w14:paraId="346028A9" w14:textId="77777777" w:rsidR="00F0286E" w:rsidRPr="009929DE" w:rsidRDefault="00F0286E" w:rsidP="00F0286E">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Вторым этапом произведён анализ действующих документов стратегического социально-экономического планирования как </w:t>
      </w:r>
      <w:r w:rsidR="00B02A9E" w:rsidRPr="009929DE">
        <w:rPr>
          <w:rFonts w:ascii="Times New Roman" w:eastAsia="Times New Roman" w:hAnsi="Times New Roman"/>
          <w:sz w:val="28"/>
          <w:szCs w:val="24"/>
          <w:lang w:eastAsia="ru-RU"/>
        </w:rPr>
        <w:t>района</w:t>
      </w:r>
      <w:r w:rsidRPr="009929DE">
        <w:rPr>
          <w:rFonts w:ascii="Times New Roman" w:eastAsia="Times New Roman" w:hAnsi="Times New Roman"/>
          <w:sz w:val="28"/>
          <w:szCs w:val="24"/>
          <w:lang w:eastAsia="ru-RU"/>
        </w:rPr>
        <w:t xml:space="preserve"> в целом, так и </w:t>
      </w:r>
      <w:r w:rsidR="00B02A9E" w:rsidRPr="009929DE">
        <w:rPr>
          <w:rFonts w:ascii="Times New Roman" w:hAnsi="Times New Roman"/>
          <w:sz w:val="28"/>
          <w:szCs w:val="28"/>
        </w:rPr>
        <w:t>поселения</w:t>
      </w:r>
      <w:r w:rsidRPr="009929DE">
        <w:rPr>
          <w:rFonts w:ascii="Times New Roman" w:eastAsia="Times New Roman" w:hAnsi="Times New Roman"/>
          <w:sz w:val="28"/>
          <w:szCs w:val="24"/>
          <w:lang w:eastAsia="ru-RU"/>
        </w:rPr>
        <w:t xml:space="preserve">, в которых были рассмотрены аналогичные прогнозируемые показатели, а также основные ориентиры развития экономики и всех инфраструктур. </w:t>
      </w:r>
    </w:p>
    <w:p w14:paraId="68049B15" w14:textId="51E91AAB" w:rsidR="00F0286E" w:rsidRPr="009929DE" w:rsidRDefault="00F0286E" w:rsidP="00E81BA5">
      <w:pPr>
        <w:spacing w:after="0" w:line="240" w:lineRule="auto"/>
        <w:ind w:firstLine="709"/>
        <w:jc w:val="both"/>
        <w:rPr>
          <w:rFonts w:ascii="Times New Roman" w:eastAsia="Times New Roman" w:hAnsi="Times New Roman"/>
          <w:sz w:val="28"/>
          <w:szCs w:val="24"/>
          <w:lang w:eastAsia="ru-RU"/>
        </w:rPr>
      </w:pPr>
      <w:bookmarkStart w:id="257" w:name="_Hlk522280210"/>
      <w:r w:rsidRPr="009929DE">
        <w:rPr>
          <w:rFonts w:ascii="Times New Roman" w:eastAsia="Times New Roman" w:hAnsi="Times New Roman"/>
          <w:sz w:val="28"/>
          <w:szCs w:val="24"/>
          <w:lang w:eastAsia="ru-RU"/>
        </w:rPr>
        <w:t xml:space="preserve">При прогнозировании численности населения, помимо ориентиров социально-экономического развития </w:t>
      </w:r>
      <w:proofErr w:type="spellStart"/>
      <w:r w:rsidR="00696C72" w:rsidRPr="009929DE">
        <w:rPr>
          <w:rFonts w:ascii="Times New Roman" w:eastAsia="Times New Roman" w:hAnsi="Times New Roman"/>
          <w:sz w:val="28"/>
          <w:szCs w:val="24"/>
          <w:lang w:eastAsia="ru-RU"/>
        </w:rPr>
        <w:t>Ужурского</w:t>
      </w:r>
      <w:proofErr w:type="spellEnd"/>
      <w:r w:rsidR="00A37C77" w:rsidRPr="009929DE">
        <w:rPr>
          <w:rFonts w:ascii="Times New Roman" w:eastAsia="Times New Roman" w:hAnsi="Times New Roman"/>
          <w:sz w:val="28"/>
          <w:szCs w:val="24"/>
          <w:lang w:eastAsia="ru-RU"/>
        </w:rPr>
        <w:t xml:space="preserve"> района</w:t>
      </w:r>
      <w:r w:rsidRPr="009929DE">
        <w:rPr>
          <w:rFonts w:ascii="Times New Roman" w:eastAsia="Times New Roman" w:hAnsi="Times New Roman"/>
          <w:sz w:val="28"/>
          <w:szCs w:val="24"/>
          <w:lang w:eastAsia="ru-RU"/>
        </w:rPr>
        <w:t xml:space="preserve">, обозначенных в </w:t>
      </w:r>
      <w:r w:rsidR="004F23D1" w:rsidRPr="009929DE">
        <w:rPr>
          <w:rFonts w:ascii="Times New Roman" w:eastAsia="Times New Roman" w:hAnsi="Times New Roman"/>
          <w:sz w:val="28"/>
          <w:szCs w:val="24"/>
          <w:lang w:eastAsia="ru-RU"/>
        </w:rPr>
        <w:t xml:space="preserve">Стратегии </w:t>
      </w:r>
      <w:r w:rsidR="00D457F7" w:rsidRPr="009929DE">
        <w:rPr>
          <w:rFonts w:ascii="Times New Roman" w:eastAsia="Times New Roman" w:hAnsi="Times New Roman"/>
          <w:sz w:val="28"/>
          <w:szCs w:val="24"/>
          <w:lang w:eastAsia="ru-RU"/>
        </w:rPr>
        <w:t>социально-экономического развития</w:t>
      </w:r>
      <w:r w:rsidR="00696C72" w:rsidRPr="009929DE">
        <w:rPr>
          <w:rFonts w:ascii="Times New Roman" w:eastAsia="Times New Roman" w:hAnsi="Times New Roman"/>
          <w:sz w:val="28"/>
          <w:szCs w:val="24"/>
          <w:lang w:eastAsia="ru-RU"/>
        </w:rPr>
        <w:t xml:space="preserve"> на период до 2030 года</w:t>
      </w:r>
      <w:r w:rsidR="00D61ECC" w:rsidRPr="009929DE">
        <w:rPr>
          <w:rFonts w:ascii="Times New Roman" w:eastAsia="Times New Roman" w:hAnsi="Times New Roman"/>
          <w:sz w:val="28"/>
          <w:szCs w:val="24"/>
          <w:lang w:eastAsia="ru-RU"/>
        </w:rPr>
        <w:t xml:space="preserve">, </w:t>
      </w:r>
      <w:r w:rsidRPr="009929DE">
        <w:rPr>
          <w:rFonts w:ascii="Times New Roman" w:eastAsia="Times New Roman" w:hAnsi="Times New Roman"/>
          <w:sz w:val="28"/>
          <w:szCs w:val="24"/>
          <w:lang w:eastAsia="ru-RU"/>
        </w:rPr>
        <w:t>во внимание был</w:t>
      </w:r>
      <w:r w:rsidR="007F3D41" w:rsidRPr="009929DE">
        <w:rPr>
          <w:rFonts w:ascii="Times New Roman" w:eastAsia="Times New Roman" w:hAnsi="Times New Roman"/>
          <w:sz w:val="28"/>
          <w:szCs w:val="24"/>
          <w:lang w:eastAsia="ru-RU"/>
        </w:rPr>
        <w:t>а</w:t>
      </w:r>
      <w:r w:rsidRPr="009929DE">
        <w:rPr>
          <w:rFonts w:ascii="Times New Roman" w:eastAsia="Times New Roman" w:hAnsi="Times New Roman"/>
          <w:sz w:val="28"/>
          <w:szCs w:val="24"/>
          <w:lang w:eastAsia="ru-RU"/>
        </w:rPr>
        <w:t xml:space="preserve"> принят</w:t>
      </w:r>
      <w:r w:rsidR="007F3D41" w:rsidRPr="009929DE">
        <w:rPr>
          <w:rFonts w:ascii="Times New Roman" w:eastAsia="Times New Roman" w:hAnsi="Times New Roman"/>
          <w:sz w:val="28"/>
          <w:szCs w:val="24"/>
          <w:lang w:eastAsia="ru-RU"/>
        </w:rPr>
        <w:t>а</w:t>
      </w:r>
      <w:r w:rsidRPr="009929DE">
        <w:rPr>
          <w:rFonts w:ascii="Times New Roman" w:eastAsia="Times New Roman" w:hAnsi="Times New Roman"/>
          <w:sz w:val="28"/>
          <w:szCs w:val="24"/>
          <w:lang w:eastAsia="ru-RU"/>
        </w:rPr>
        <w:t xml:space="preserve"> </w:t>
      </w:r>
      <w:r w:rsidR="004F23D1" w:rsidRPr="009929DE">
        <w:rPr>
          <w:rFonts w:ascii="Times New Roman" w:eastAsia="Times New Roman" w:hAnsi="Times New Roman"/>
          <w:sz w:val="28"/>
          <w:szCs w:val="24"/>
          <w:lang w:eastAsia="ru-RU"/>
        </w:rPr>
        <w:t xml:space="preserve">и </w:t>
      </w:r>
      <w:r w:rsidR="00CF2D83" w:rsidRPr="009929DE">
        <w:rPr>
          <w:rFonts w:ascii="Times New Roman" w:eastAsia="Times New Roman" w:hAnsi="Times New Roman"/>
          <w:sz w:val="28"/>
          <w:szCs w:val="24"/>
          <w:lang w:eastAsia="ru-RU"/>
        </w:rPr>
        <w:t>Стратеги</w:t>
      </w:r>
      <w:r w:rsidR="004F23D1" w:rsidRPr="009929DE">
        <w:rPr>
          <w:rFonts w:ascii="Times New Roman" w:eastAsia="Times New Roman" w:hAnsi="Times New Roman"/>
          <w:sz w:val="28"/>
          <w:szCs w:val="24"/>
          <w:lang w:eastAsia="ru-RU"/>
        </w:rPr>
        <w:t>я</w:t>
      </w:r>
      <w:r w:rsidR="00CF2D83" w:rsidRPr="009929DE">
        <w:rPr>
          <w:rFonts w:ascii="Times New Roman" w:eastAsia="Times New Roman" w:hAnsi="Times New Roman"/>
          <w:sz w:val="28"/>
          <w:szCs w:val="24"/>
          <w:lang w:eastAsia="ru-RU"/>
        </w:rPr>
        <w:t xml:space="preserve"> с</w:t>
      </w:r>
      <w:r w:rsidR="00521E8F" w:rsidRPr="009929DE">
        <w:rPr>
          <w:rFonts w:ascii="Times New Roman" w:eastAsia="Times New Roman" w:hAnsi="Times New Roman"/>
          <w:sz w:val="28"/>
          <w:szCs w:val="24"/>
          <w:lang w:eastAsia="ru-RU"/>
        </w:rPr>
        <w:t xml:space="preserve">оциально-экономического развития </w:t>
      </w:r>
      <w:r w:rsidR="00696C72" w:rsidRPr="009929DE">
        <w:rPr>
          <w:rFonts w:ascii="Times New Roman" w:eastAsia="Times New Roman" w:hAnsi="Times New Roman"/>
          <w:sz w:val="28"/>
          <w:szCs w:val="24"/>
          <w:lang w:eastAsia="ru-RU"/>
        </w:rPr>
        <w:t>Красноярского края</w:t>
      </w:r>
      <w:r w:rsidR="00521E8F" w:rsidRPr="009929DE">
        <w:rPr>
          <w:rFonts w:ascii="Times New Roman" w:eastAsia="Times New Roman" w:hAnsi="Times New Roman"/>
          <w:sz w:val="28"/>
          <w:szCs w:val="24"/>
          <w:lang w:eastAsia="ru-RU"/>
        </w:rPr>
        <w:t xml:space="preserve"> </w:t>
      </w:r>
      <w:r w:rsidR="00E81BA5" w:rsidRPr="009929DE">
        <w:rPr>
          <w:rFonts w:ascii="Times New Roman" w:eastAsia="Times New Roman" w:hAnsi="Times New Roman"/>
          <w:sz w:val="28"/>
          <w:szCs w:val="24"/>
          <w:lang w:eastAsia="ru-RU"/>
        </w:rPr>
        <w:t>до 203</w:t>
      </w:r>
      <w:r w:rsidR="00696C72" w:rsidRPr="009929DE">
        <w:rPr>
          <w:rFonts w:ascii="Times New Roman" w:eastAsia="Times New Roman" w:hAnsi="Times New Roman"/>
          <w:sz w:val="28"/>
          <w:szCs w:val="24"/>
          <w:lang w:eastAsia="ru-RU"/>
        </w:rPr>
        <w:t>0</w:t>
      </w:r>
      <w:r w:rsidR="00E81BA5" w:rsidRPr="009929DE">
        <w:rPr>
          <w:rFonts w:ascii="Times New Roman" w:eastAsia="Times New Roman" w:hAnsi="Times New Roman"/>
          <w:sz w:val="28"/>
          <w:szCs w:val="24"/>
          <w:lang w:eastAsia="ru-RU"/>
        </w:rPr>
        <w:t xml:space="preserve"> года</w:t>
      </w:r>
      <w:r w:rsidRPr="009929DE">
        <w:rPr>
          <w:rFonts w:ascii="Times New Roman" w:eastAsia="Times New Roman" w:hAnsi="Times New Roman"/>
          <w:sz w:val="28"/>
          <w:szCs w:val="24"/>
          <w:lang w:eastAsia="ru-RU"/>
        </w:rPr>
        <w:t>, в котор</w:t>
      </w:r>
      <w:r w:rsidR="004F23D1" w:rsidRPr="009929DE">
        <w:rPr>
          <w:rFonts w:ascii="Times New Roman" w:eastAsia="Times New Roman" w:hAnsi="Times New Roman"/>
          <w:sz w:val="28"/>
          <w:szCs w:val="24"/>
          <w:lang w:eastAsia="ru-RU"/>
        </w:rPr>
        <w:t>ых</w:t>
      </w:r>
      <w:r w:rsidRPr="009929DE">
        <w:rPr>
          <w:rFonts w:ascii="Times New Roman" w:eastAsia="Times New Roman" w:hAnsi="Times New Roman"/>
          <w:sz w:val="28"/>
          <w:szCs w:val="24"/>
          <w:lang w:eastAsia="ru-RU"/>
        </w:rPr>
        <w:t xml:space="preserve"> отмечены:</w:t>
      </w:r>
    </w:p>
    <w:p w14:paraId="13BE5D9B" w14:textId="77777777" w:rsidR="00F0286E" w:rsidRPr="009929DE" w:rsidRDefault="00F0286E" w:rsidP="001E1B96">
      <w:pPr>
        <w:numPr>
          <w:ilvl w:val="0"/>
          <w:numId w:val="48"/>
        </w:numPr>
        <w:spacing w:after="0" w:line="240" w:lineRule="auto"/>
        <w:jc w:val="both"/>
        <w:rPr>
          <w:rFonts w:ascii="Times New Roman" w:hAnsi="Times New Roman"/>
          <w:sz w:val="28"/>
          <w:szCs w:val="28"/>
        </w:rPr>
      </w:pPr>
      <w:r w:rsidRPr="009929DE">
        <w:rPr>
          <w:rFonts w:ascii="Times New Roman" w:hAnsi="Times New Roman"/>
          <w:sz w:val="28"/>
          <w:szCs w:val="28"/>
        </w:rPr>
        <w:t>основные приоритеты социально-экономического развития территории;</w:t>
      </w:r>
    </w:p>
    <w:p w14:paraId="0919C925" w14:textId="77777777" w:rsidR="00F0286E" w:rsidRPr="009929DE" w:rsidRDefault="00F0286E" w:rsidP="001E1B96">
      <w:pPr>
        <w:numPr>
          <w:ilvl w:val="0"/>
          <w:numId w:val="48"/>
        </w:numPr>
        <w:spacing w:after="0" w:line="240" w:lineRule="auto"/>
        <w:jc w:val="both"/>
        <w:rPr>
          <w:rFonts w:ascii="Times New Roman" w:hAnsi="Times New Roman"/>
          <w:sz w:val="28"/>
          <w:szCs w:val="28"/>
        </w:rPr>
      </w:pPr>
      <w:r w:rsidRPr="009929DE">
        <w:rPr>
          <w:rFonts w:ascii="Times New Roman" w:hAnsi="Times New Roman"/>
          <w:sz w:val="28"/>
          <w:szCs w:val="28"/>
        </w:rPr>
        <w:t>показатели ежегодного миграционного прироста;</w:t>
      </w:r>
    </w:p>
    <w:p w14:paraId="3D464F02" w14:textId="77777777" w:rsidR="00F0286E" w:rsidRPr="009929DE" w:rsidRDefault="00F0286E" w:rsidP="001E1B96">
      <w:pPr>
        <w:numPr>
          <w:ilvl w:val="0"/>
          <w:numId w:val="48"/>
        </w:numPr>
        <w:spacing w:after="0" w:line="240" w:lineRule="auto"/>
        <w:jc w:val="both"/>
        <w:rPr>
          <w:rFonts w:ascii="Times New Roman" w:hAnsi="Times New Roman"/>
          <w:sz w:val="28"/>
          <w:szCs w:val="28"/>
        </w:rPr>
      </w:pPr>
      <w:r w:rsidRPr="009929DE">
        <w:rPr>
          <w:rFonts w:ascii="Times New Roman" w:hAnsi="Times New Roman"/>
          <w:sz w:val="28"/>
          <w:szCs w:val="28"/>
        </w:rPr>
        <w:t>показатели возрастной структуры населения;</w:t>
      </w:r>
    </w:p>
    <w:p w14:paraId="4D51CCE7" w14:textId="77777777" w:rsidR="00F0286E" w:rsidRPr="009929DE" w:rsidRDefault="00F0286E" w:rsidP="001E1B96">
      <w:pPr>
        <w:numPr>
          <w:ilvl w:val="0"/>
          <w:numId w:val="48"/>
        </w:numPr>
        <w:spacing w:after="0" w:line="240" w:lineRule="auto"/>
        <w:jc w:val="both"/>
        <w:rPr>
          <w:rFonts w:ascii="Times New Roman" w:hAnsi="Times New Roman"/>
          <w:sz w:val="28"/>
          <w:szCs w:val="28"/>
        </w:rPr>
      </w:pPr>
      <w:r w:rsidRPr="009929DE">
        <w:rPr>
          <w:rFonts w:ascii="Times New Roman" w:hAnsi="Times New Roman"/>
          <w:sz w:val="28"/>
          <w:szCs w:val="28"/>
        </w:rPr>
        <w:t>тенденция изменения показателя смертности населения;</w:t>
      </w:r>
    </w:p>
    <w:p w14:paraId="562E9734" w14:textId="77777777" w:rsidR="00F0286E" w:rsidRPr="009929DE" w:rsidRDefault="00F0286E" w:rsidP="001E1B96">
      <w:pPr>
        <w:numPr>
          <w:ilvl w:val="0"/>
          <w:numId w:val="48"/>
        </w:numPr>
        <w:spacing w:after="0" w:line="240" w:lineRule="auto"/>
        <w:jc w:val="both"/>
        <w:rPr>
          <w:rFonts w:ascii="Times New Roman" w:hAnsi="Times New Roman"/>
          <w:sz w:val="28"/>
          <w:szCs w:val="28"/>
        </w:rPr>
      </w:pPr>
      <w:r w:rsidRPr="009929DE">
        <w:rPr>
          <w:rFonts w:ascii="Times New Roman" w:hAnsi="Times New Roman"/>
          <w:sz w:val="28"/>
          <w:szCs w:val="28"/>
        </w:rPr>
        <w:t>прогнозируемая численность населения к 20</w:t>
      </w:r>
      <w:r w:rsidR="00B97C06" w:rsidRPr="009929DE">
        <w:rPr>
          <w:rFonts w:ascii="Times New Roman" w:hAnsi="Times New Roman"/>
          <w:sz w:val="28"/>
          <w:szCs w:val="28"/>
        </w:rPr>
        <w:t>3</w:t>
      </w:r>
      <w:r w:rsidR="00B02A9E" w:rsidRPr="009929DE">
        <w:rPr>
          <w:rFonts w:ascii="Times New Roman" w:hAnsi="Times New Roman"/>
          <w:sz w:val="28"/>
          <w:szCs w:val="28"/>
        </w:rPr>
        <w:t>0</w:t>
      </w:r>
      <w:r w:rsidRPr="009929DE">
        <w:rPr>
          <w:rFonts w:ascii="Times New Roman" w:hAnsi="Times New Roman"/>
          <w:sz w:val="28"/>
          <w:szCs w:val="28"/>
        </w:rPr>
        <w:t xml:space="preserve"> г.</w:t>
      </w:r>
    </w:p>
    <w:bookmarkEnd w:id="257"/>
    <w:p w14:paraId="546B8533" w14:textId="35DDF1B2" w:rsidR="00F0286E" w:rsidRPr="009929DE" w:rsidRDefault="00720F71" w:rsidP="00F0286E">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w:t>
      </w:r>
      <w:r w:rsidR="00F0286E" w:rsidRPr="009929DE">
        <w:rPr>
          <w:rFonts w:ascii="Times New Roman" w:eastAsia="Times New Roman" w:hAnsi="Times New Roman"/>
          <w:sz w:val="28"/>
          <w:szCs w:val="24"/>
          <w:lang w:eastAsia="ru-RU"/>
        </w:rPr>
        <w:t xml:space="preserve">рогноз численности населения не может быть </w:t>
      </w:r>
      <w:r w:rsidR="00D20E47" w:rsidRPr="009929DE">
        <w:rPr>
          <w:rFonts w:ascii="Times New Roman" w:eastAsia="Times New Roman" w:hAnsi="Times New Roman"/>
          <w:sz w:val="28"/>
          <w:szCs w:val="24"/>
          <w:lang w:eastAsia="ru-RU"/>
        </w:rPr>
        <w:t>осуществлён,</w:t>
      </w:r>
      <w:r w:rsidR="00F0286E" w:rsidRPr="009929DE">
        <w:rPr>
          <w:rFonts w:ascii="Times New Roman" w:eastAsia="Times New Roman" w:hAnsi="Times New Roman"/>
          <w:sz w:val="28"/>
          <w:szCs w:val="24"/>
          <w:lang w:eastAsia="ru-RU"/>
        </w:rPr>
        <w:t xml:space="preserve"> опираясь только на процессы смертности и рождаемости, на число прибывших и выбывших с территории за последний период времени. Расчёты необходимо подкреплять количеством мест приложения труда, создание которых возможно и благодаря которым территория </w:t>
      </w:r>
      <w:r w:rsidR="00696C72" w:rsidRPr="009929DE">
        <w:rPr>
          <w:rFonts w:ascii="Times New Roman" w:hAnsi="Times New Roman"/>
          <w:sz w:val="28"/>
          <w:szCs w:val="28"/>
        </w:rPr>
        <w:t>МО «</w:t>
      </w:r>
      <w:proofErr w:type="spellStart"/>
      <w:r w:rsidR="00696C72" w:rsidRPr="009929DE">
        <w:rPr>
          <w:rFonts w:ascii="Times New Roman" w:hAnsi="Times New Roman"/>
          <w:sz w:val="28"/>
          <w:szCs w:val="28"/>
        </w:rPr>
        <w:t>Озероучумский</w:t>
      </w:r>
      <w:proofErr w:type="spellEnd"/>
      <w:r w:rsidR="00696C72" w:rsidRPr="009929DE">
        <w:rPr>
          <w:rFonts w:ascii="Times New Roman" w:hAnsi="Times New Roman"/>
          <w:sz w:val="28"/>
          <w:szCs w:val="28"/>
        </w:rPr>
        <w:t xml:space="preserve"> сельсовет»</w:t>
      </w:r>
      <w:r w:rsidR="00F16DAD" w:rsidRPr="009929DE">
        <w:rPr>
          <w:rFonts w:ascii="Times New Roman" w:hAnsi="Times New Roman"/>
          <w:sz w:val="28"/>
          <w:szCs w:val="28"/>
        </w:rPr>
        <w:t xml:space="preserve"> </w:t>
      </w:r>
      <w:r w:rsidR="00F0286E" w:rsidRPr="009929DE">
        <w:rPr>
          <w:rFonts w:ascii="Times New Roman" w:eastAsia="Times New Roman" w:hAnsi="Times New Roman"/>
          <w:sz w:val="28"/>
          <w:szCs w:val="24"/>
          <w:lang w:eastAsia="ru-RU"/>
        </w:rPr>
        <w:t xml:space="preserve">может быть привлекательной в плане реализации трудового потенциала населения и комфортности проживания. </w:t>
      </w:r>
    </w:p>
    <w:p w14:paraId="3BE1D12A" w14:textId="3157745E"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На основе данных документов было рассмотрено 3 варианта развития </w:t>
      </w:r>
      <w:r w:rsidR="00696C72" w:rsidRPr="009929DE">
        <w:rPr>
          <w:rFonts w:ascii="Times New Roman" w:hAnsi="Times New Roman"/>
          <w:sz w:val="28"/>
          <w:szCs w:val="28"/>
        </w:rPr>
        <w:t>МО «</w:t>
      </w:r>
      <w:proofErr w:type="spellStart"/>
      <w:r w:rsidR="00696C72" w:rsidRPr="009929DE">
        <w:rPr>
          <w:rFonts w:ascii="Times New Roman" w:hAnsi="Times New Roman"/>
          <w:sz w:val="28"/>
          <w:szCs w:val="28"/>
        </w:rPr>
        <w:t>Озероучумский</w:t>
      </w:r>
      <w:proofErr w:type="spellEnd"/>
      <w:r w:rsidR="00696C72" w:rsidRPr="009929DE">
        <w:rPr>
          <w:rFonts w:ascii="Times New Roman" w:hAnsi="Times New Roman"/>
          <w:sz w:val="28"/>
          <w:szCs w:val="28"/>
        </w:rPr>
        <w:t xml:space="preserve"> сельсовет»</w:t>
      </w:r>
      <w:r w:rsidR="00F16DAD" w:rsidRPr="009929DE">
        <w:rPr>
          <w:rFonts w:ascii="Times New Roman" w:hAnsi="Times New Roman"/>
          <w:sz w:val="28"/>
          <w:szCs w:val="28"/>
        </w:rPr>
        <w:t xml:space="preserve"> </w:t>
      </w:r>
      <w:r w:rsidRPr="009929DE">
        <w:rPr>
          <w:rFonts w:ascii="Times New Roman" w:eastAsia="Times New Roman" w:hAnsi="Times New Roman"/>
          <w:sz w:val="28"/>
          <w:szCs w:val="24"/>
          <w:lang w:eastAsia="ru-RU"/>
        </w:rPr>
        <w:t>и проведён расчёт прогнозной численности населения методом компонент, который рассматривает динамику численности населения, как результат изменения её составляющих – показателей рождаемости, смертности и миграционного прироста населения. Миграционный прирост учитывает прогнозную численность населения, занятого в экономике муниципального образования.</w:t>
      </w:r>
    </w:p>
    <w:p w14:paraId="612217B7" w14:textId="77777777" w:rsidR="00D84CD1" w:rsidRPr="009929DE" w:rsidRDefault="00D84CD1" w:rsidP="00D84CD1">
      <w:pPr>
        <w:spacing w:after="0" w:line="240" w:lineRule="auto"/>
        <w:ind w:firstLine="709"/>
        <w:jc w:val="both"/>
        <w:rPr>
          <w:rFonts w:ascii="Times New Roman" w:eastAsia="Times New Roman" w:hAnsi="Times New Roman"/>
          <w:i/>
          <w:sz w:val="28"/>
          <w:szCs w:val="24"/>
          <w:u w:val="single"/>
          <w:lang w:eastAsia="ru-RU"/>
        </w:rPr>
      </w:pPr>
      <w:r w:rsidRPr="009929DE">
        <w:rPr>
          <w:rFonts w:ascii="Times New Roman" w:eastAsia="Times New Roman" w:hAnsi="Times New Roman"/>
          <w:i/>
          <w:sz w:val="28"/>
          <w:szCs w:val="24"/>
          <w:u w:val="single"/>
          <w:lang w:val="en-US" w:eastAsia="ru-RU"/>
        </w:rPr>
        <w:t>I</w:t>
      </w:r>
      <w:r w:rsidRPr="009929DE">
        <w:rPr>
          <w:rFonts w:ascii="Times New Roman" w:eastAsia="Times New Roman" w:hAnsi="Times New Roman"/>
          <w:i/>
          <w:sz w:val="28"/>
          <w:szCs w:val="24"/>
          <w:u w:val="single"/>
          <w:lang w:eastAsia="ru-RU"/>
        </w:rPr>
        <w:t xml:space="preserve"> и </w:t>
      </w:r>
      <w:r w:rsidRPr="009929DE">
        <w:rPr>
          <w:rFonts w:ascii="Times New Roman" w:eastAsia="Times New Roman" w:hAnsi="Times New Roman"/>
          <w:i/>
          <w:sz w:val="28"/>
          <w:szCs w:val="24"/>
          <w:u w:val="single"/>
          <w:lang w:val="en-US" w:eastAsia="ru-RU"/>
        </w:rPr>
        <w:t>II</w:t>
      </w:r>
      <w:r w:rsidRPr="009929DE">
        <w:rPr>
          <w:rFonts w:ascii="Times New Roman" w:eastAsia="Times New Roman" w:hAnsi="Times New Roman"/>
          <w:i/>
          <w:sz w:val="28"/>
          <w:szCs w:val="24"/>
          <w:u w:val="single"/>
          <w:lang w:eastAsia="ru-RU"/>
        </w:rPr>
        <w:t xml:space="preserve"> Варианты (демографическое развитие)</w:t>
      </w:r>
    </w:p>
    <w:p w14:paraId="73F4B10D" w14:textId="77777777"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lastRenderedPageBreak/>
        <w:t>Для расчёта численности населения использован метод демографического прогноза с учётом сложившихся социально-экономических условий. Прогнозные расчёты позволяют оценить влияние рождаемости, смертности и миграции на будущую структуру и численность населения.</w:t>
      </w:r>
    </w:p>
    <w:p w14:paraId="0D393D4E" w14:textId="77777777"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Расчёт произведён по формуле:</w:t>
      </w:r>
    </w:p>
    <w:p w14:paraId="67F19D4B" w14:textId="77777777"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w:p>
    <w:p w14:paraId="3B2C3CC9" w14:textId="77777777"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m:oMathPara>
        <m:oMath>
          <m:r>
            <w:rPr>
              <w:rFonts w:ascii="Cambria Math" w:eastAsia="Times New Roman" w:hAnsi="Cambria Math"/>
              <w:sz w:val="28"/>
              <w:szCs w:val="24"/>
              <w:lang w:eastAsia="ru-RU"/>
            </w:rPr>
            <m:t>H=</m:t>
          </m:r>
          <m:sSub>
            <m:sSubPr>
              <m:ctrlPr>
                <w:rPr>
                  <w:rFonts w:ascii="Cambria Math" w:eastAsia="Times New Roman" w:hAnsi="Cambria Math"/>
                  <w:i/>
                  <w:sz w:val="28"/>
                  <w:szCs w:val="24"/>
                  <w:lang w:eastAsia="ru-RU"/>
                </w:rPr>
              </m:ctrlPr>
            </m:sSubPr>
            <m:e>
              <m:r>
                <w:rPr>
                  <w:rFonts w:ascii="Cambria Math" w:eastAsia="Times New Roman" w:hAnsi="Cambria Math"/>
                  <w:sz w:val="28"/>
                  <w:szCs w:val="24"/>
                  <w:lang w:eastAsia="ru-RU"/>
                </w:rPr>
                <m:t>H</m:t>
              </m:r>
            </m:e>
            <m:sub>
              <m:r>
                <w:rPr>
                  <w:rFonts w:ascii="Cambria Math" w:eastAsia="Times New Roman" w:hAnsi="Cambria Math"/>
                  <w:sz w:val="28"/>
                  <w:szCs w:val="24"/>
                  <w:lang w:eastAsia="ru-RU"/>
                </w:rPr>
                <m:t>0</m:t>
              </m:r>
            </m:sub>
          </m:sSub>
          <m:r>
            <w:rPr>
              <w:rFonts w:ascii="Cambria Math" w:eastAsia="Times New Roman" w:hAnsi="Cambria Math"/>
              <w:sz w:val="28"/>
              <w:szCs w:val="24"/>
              <w:lang w:eastAsia="ru-RU"/>
            </w:rPr>
            <m:t>×</m:t>
          </m:r>
          <m:sSup>
            <m:sSupPr>
              <m:ctrlPr>
                <w:rPr>
                  <w:rFonts w:ascii="Cambria Math" w:eastAsia="Times New Roman" w:hAnsi="Cambria Math"/>
                  <w:i/>
                  <w:sz w:val="28"/>
                  <w:szCs w:val="24"/>
                  <w:lang w:eastAsia="ru-RU"/>
                </w:rPr>
              </m:ctrlPr>
            </m:sSupPr>
            <m:e>
              <m:r>
                <w:rPr>
                  <w:rFonts w:ascii="Cambria Math" w:eastAsia="Times New Roman" w:hAnsi="Cambria Math"/>
                  <w:sz w:val="28"/>
                  <w:szCs w:val="24"/>
                  <w:lang w:eastAsia="ru-RU"/>
                </w:rPr>
                <m:t>(1+</m:t>
              </m:r>
              <m:f>
                <m:fPr>
                  <m:ctrlPr>
                    <w:rPr>
                      <w:rFonts w:ascii="Cambria Math" w:eastAsia="Times New Roman" w:hAnsi="Cambria Math"/>
                      <w:i/>
                      <w:sz w:val="28"/>
                      <w:szCs w:val="24"/>
                      <w:lang w:eastAsia="ru-RU"/>
                    </w:rPr>
                  </m:ctrlPr>
                </m:fPr>
                <m:num>
                  <m:r>
                    <w:rPr>
                      <w:rFonts w:ascii="Cambria Math" w:eastAsia="Times New Roman" w:hAnsi="Cambria Math"/>
                      <w:sz w:val="28"/>
                      <w:szCs w:val="24"/>
                      <w:lang w:eastAsia="ru-RU"/>
                    </w:rPr>
                    <m:t>E+M</m:t>
                  </m:r>
                </m:num>
                <m:den>
                  <m:r>
                    <w:rPr>
                      <w:rFonts w:ascii="Cambria Math" w:eastAsia="Times New Roman" w:hAnsi="Cambria Math"/>
                      <w:sz w:val="28"/>
                      <w:szCs w:val="24"/>
                      <w:lang w:eastAsia="ru-RU"/>
                    </w:rPr>
                    <m:t>100</m:t>
                  </m:r>
                </m:den>
              </m:f>
              <m:r>
                <w:rPr>
                  <w:rFonts w:ascii="Cambria Math" w:eastAsia="Times New Roman" w:hAnsi="Cambria Math"/>
                  <w:sz w:val="28"/>
                  <w:szCs w:val="24"/>
                  <w:lang w:eastAsia="ru-RU"/>
                </w:rPr>
                <m:t>)</m:t>
              </m:r>
            </m:e>
            <m:sup>
              <m:r>
                <w:rPr>
                  <w:rFonts w:ascii="Cambria Math" w:eastAsia="Times New Roman" w:hAnsi="Cambria Math"/>
                  <w:sz w:val="28"/>
                  <w:szCs w:val="24"/>
                  <w:lang w:eastAsia="ru-RU"/>
                </w:rPr>
                <m:t>t</m:t>
              </m:r>
            </m:sup>
          </m:sSup>
        </m:oMath>
      </m:oMathPara>
    </w:p>
    <w:p w14:paraId="2B24AC22" w14:textId="559A643C" w:rsidR="00D84CD1" w:rsidRPr="009929DE" w:rsidRDefault="00EF1CD8" w:rsidP="00D84CD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fldChar w:fldCharType="begin"/>
      </w:r>
      <w:r w:rsidR="00D84CD1" w:rsidRPr="009929DE">
        <w:rPr>
          <w:rFonts w:ascii="Times New Roman" w:eastAsia="Times New Roman" w:hAnsi="Times New Roman"/>
          <w:sz w:val="28"/>
          <w:szCs w:val="24"/>
          <w:lang w:eastAsia="ru-RU"/>
        </w:rPr>
        <w:instrText xml:space="preserve"> QUOTE </w:instrText>
      </w:r>
      <w:r w:rsidR="00D84CD1" w:rsidRPr="009929DE">
        <w:rPr>
          <w:rFonts w:ascii="Times New Roman" w:eastAsia="Times New Roman" w:hAnsi="Times New Roman"/>
          <w:noProof/>
          <w:sz w:val="28"/>
          <w:szCs w:val="24"/>
          <w:lang w:eastAsia="ru-RU"/>
        </w:rPr>
        <w:drawing>
          <wp:inline distT="0" distB="0" distL="0" distR="0" wp14:anchorId="5334FBDC" wp14:editId="32AF1511">
            <wp:extent cx="3095625" cy="111442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95625" cy="1114425"/>
                    </a:xfrm>
                    <a:prstGeom prst="rect">
                      <a:avLst/>
                    </a:prstGeom>
                    <a:noFill/>
                    <a:ln>
                      <a:noFill/>
                    </a:ln>
                  </pic:spPr>
                </pic:pic>
              </a:graphicData>
            </a:graphic>
          </wp:inline>
        </w:drawing>
      </w:r>
      <w:r w:rsidRPr="009929DE">
        <w:rPr>
          <w:rFonts w:ascii="Times New Roman" w:eastAsia="Times New Roman" w:hAnsi="Times New Roman"/>
          <w:sz w:val="28"/>
          <w:szCs w:val="24"/>
          <w:lang w:eastAsia="ru-RU"/>
        </w:rPr>
        <w:fldChar w:fldCharType="separate"/>
      </w:r>
      <w:r w:rsidR="003664D5" w:rsidRPr="009929DE">
        <w:rPr>
          <w:rFonts w:ascii="Times New Roman" w:eastAsia="Times New Roman" w:hAnsi="Times New Roman"/>
          <w:noProof/>
          <w:sz w:val="28"/>
          <w:szCs w:val="24"/>
          <w:lang w:eastAsia="ru-RU"/>
        </w:rPr>
        <w:drawing>
          <wp:inline distT="0" distB="0" distL="0" distR="0" wp14:anchorId="088D3ED4" wp14:editId="2DB00AC8">
            <wp:extent cx="3095625" cy="1114425"/>
            <wp:effectExtent l="0" t="0" r="0" b="0"/>
            <wp:docPr id="161460008" name="Рисунок 16146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95625" cy="1114425"/>
                    </a:xfrm>
                    <a:prstGeom prst="rect">
                      <a:avLst/>
                    </a:prstGeom>
                    <a:noFill/>
                    <a:ln>
                      <a:noFill/>
                    </a:ln>
                  </pic:spPr>
                </pic:pic>
              </a:graphicData>
            </a:graphic>
          </wp:inline>
        </w:drawing>
      </w:r>
      <w:r w:rsidRPr="009929DE">
        <w:rPr>
          <w:rFonts w:ascii="Times New Roman" w:eastAsia="Times New Roman" w:hAnsi="Times New Roman"/>
          <w:sz w:val="28"/>
          <w:szCs w:val="24"/>
          <w:lang w:eastAsia="ru-RU"/>
        </w:rPr>
        <w:fldChar w:fldCharType="end"/>
      </w:r>
      <w:r w:rsidR="00D84CD1" w:rsidRPr="009929DE">
        <w:rPr>
          <w:rFonts w:ascii="Times New Roman" w:eastAsia="Times New Roman" w:hAnsi="Times New Roman"/>
          <w:sz w:val="28"/>
          <w:szCs w:val="24"/>
          <w:lang w:eastAsia="ru-RU"/>
        </w:rPr>
        <w:t xml:space="preserve">где: </w:t>
      </w:r>
    </w:p>
    <w:p w14:paraId="38EC6846" w14:textId="77777777"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Н – ожидаемая численность населения;</w:t>
      </w:r>
    </w:p>
    <w:p w14:paraId="606909B0" w14:textId="72B9FB8E"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val="en-US" w:eastAsia="ru-RU"/>
        </w:rPr>
        <w:t>H</w:t>
      </w:r>
      <w:r w:rsidRPr="009929DE">
        <w:rPr>
          <w:rFonts w:ascii="Times New Roman" w:eastAsia="Times New Roman" w:hAnsi="Times New Roman"/>
          <w:sz w:val="28"/>
          <w:szCs w:val="24"/>
          <w:vertAlign w:val="subscript"/>
          <w:lang w:eastAsia="ru-RU"/>
        </w:rPr>
        <w:t>0</w:t>
      </w:r>
      <w:r w:rsidRPr="009929DE">
        <w:rPr>
          <w:rFonts w:ascii="Times New Roman" w:eastAsia="Times New Roman" w:hAnsi="Times New Roman"/>
          <w:sz w:val="28"/>
          <w:szCs w:val="24"/>
          <w:lang w:eastAsia="ru-RU"/>
        </w:rPr>
        <w:t xml:space="preserve"> – </w:t>
      </w:r>
      <w:r w:rsidR="00785AF6" w:rsidRPr="009929DE">
        <w:rPr>
          <w:rFonts w:ascii="Times New Roman" w:eastAsia="Times New Roman" w:hAnsi="Times New Roman"/>
          <w:sz w:val="28"/>
          <w:szCs w:val="24"/>
          <w:lang w:eastAsia="ru-RU"/>
        </w:rPr>
        <w:t xml:space="preserve">среднегодовая </w:t>
      </w:r>
      <w:r w:rsidRPr="009929DE">
        <w:rPr>
          <w:rFonts w:ascii="Times New Roman" w:eastAsia="Times New Roman" w:hAnsi="Times New Roman"/>
          <w:sz w:val="28"/>
          <w:szCs w:val="24"/>
          <w:lang w:eastAsia="ru-RU"/>
        </w:rPr>
        <w:t>численность населения на исходный год</w:t>
      </w:r>
      <w:r w:rsidR="00785AF6" w:rsidRPr="009929DE">
        <w:rPr>
          <w:rFonts w:ascii="Times New Roman" w:eastAsia="Times New Roman" w:hAnsi="Times New Roman"/>
          <w:sz w:val="28"/>
          <w:szCs w:val="24"/>
          <w:lang w:eastAsia="ru-RU"/>
        </w:rPr>
        <w:t xml:space="preserve"> (202</w:t>
      </w:r>
      <w:r w:rsidR="00A84B82" w:rsidRPr="009929DE">
        <w:rPr>
          <w:rFonts w:ascii="Times New Roman" w:eastAsia="Times New Roman" w:hAnsi="Times New Roman"/>
          <w:sz w:val="28"/>
          <w:szCs w:val="24"/>
          <w:lang w:eastAsia="ru-RU"/>
        </w:rPr>
        <w:t>4</w:t>
      </w:r>
      <w:r w:rsidR="00785AF6" w:rsidRPr="009929DE">
        <w:rPr>
          <w:rFonts w:ascii="Times New Roman" w:eastAsia="Times New Roman" w:hAnsi="Times New Roman"/>
          <w:sz w:val="28"/>
          <w:szCs w:val="24"/>
          <w:lang w:eastAsia="ru-RU"/>
        </w:rPr>
        <w:t>)</w:t>
      </w:r>
      <w:r w:rsidRPr="009929DE">
        <w:rPr>
          <w:rFonts w:ascii="Times New Roman" w:eastAsia="Times New Roman" w:hAnsi="Times New Roman"/>
          <w:sz w:val="28"/>
          <w:szCs w:val="24"/>
          <w:lang w:eastAsia="ru-RU"/>
        </w:rPr>
        <w:t>;</w:t>
      </w:r>
    </w:p>
    <w:p w14:paraId="38A590FC" w14:textId="77777777"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Е – среднегодовой естественный прирост (убыль) за последние годы (% от всего населения);</w:t>
      </w:r>
    </w:p>
    <w:p w14:paraId="42B7EA8A" w14:textId="77777777" w:rsidR="00D84CD1" w:rsidRPr="009929DE" w:rsidRDefault="00D84CD1" w:rsidP="00D84CD1">
      <w:pPr>
        <w:spacing w:after="0" w:line="240" w:lineRule="auto"/>
        <w:ind w:firstLine="709"/>
        <w:jc w:val="both"/>
        <w:rPr>
          <w:rFonts w:ascii="Times New Roman" w:eastAsia="Times New Roman" w:hAnsi="Times New Roman"/>
          <w:sz w:val="28"/>
          <w:szCs w:val="24"/>
          <w:vertAlign w:val="subscript"/>
          <w:lang w:eastAsia="ru-RU"/>
        </w:rPr>
      </w:pPr>
      <w:r w:rsidRPr="009929DE">
        <w:rPr>
          <w:rFonts w:ascii="Times New Roman" w:eastAsia="Times New Roman" w:hAnsi="Times New Roman"/>
          <w:sz w:val="28"/>
          <w:szCs w:val="24"/>
          <w:lang w:val="en-US" w:eastAsia="ru-RU"/>
        </w:rPr>
        <w:t>M</w:t>
      </w:r>
      <w:r w:rsidRPr="009929DE">
        <w:rPr>
          <w:rFonts w:ascii="Times New Roman" w:eastAsia="Times New Roman" w:hAnsi="Times New Roman"/>
          <w:sz w:val="28"/>
          <w:szCs w:val="24"/>
          <w:lang w:eastAsia="ru-RU"/>
        </w:rPr>
        <w:t xml:space="preserve"> – среднегодовой механический прирост (отток) за последние годы (% от всего населения);</w:t>
      </w:r>
    </w:p>
    <w:p w14:paraId="24AD858E" w14:textId="77777777"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val="en-US" w:eastAsia="ru-RU"/>
        </w:rPr>
        <w:t>t</w:t>
      </w:r>
      <w:r w:rsidRPr="009929DE">
        <w:rPr>
          <w:rFonts w:ascii="Times New Roman" w:eastAsia="Times New Roman" w:hAnsi="Times New Roman"/>
          <w:sz w:val="28"/>
          <w:szCs w:val="24"/>
          <w:lang w:eastAsia="ru-RU"/>
        </w:rPr>
        <w:t xml:space="preserve"> – количество лет, на конец которого производится расчёт численности населения.</w:t>
      </w:r>
    </w:p>
    <w:p w14:paraId="2FE94EC3" w14:textId="47E79804"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В </w:t>
      </w:r>
      <w:r w:rsidRPr="009929DE">
        <w:rPr>
          <w:rFonts w:ascii="Times New Roman" w:eastAsia="Times New Roman" w:hAnsi="Times New Roman"/>
          <w:sz w:val="28"/>
          <w:szCs w:val="24"/>
          <w:lang w:val="en-US" w:eastAsia="ru-RU"/>
        </w:rPr>
        <w:t>I</w:t>
      </w:r>
      <w:r w:rsidRPr="009929DE">
        <w:rPr>
          <w:rFonts w:ascii="Times New Roman" w:eastAsia="Times New Roman" w:hAnsi="Times New Roman"/>
          <w:sz w:val="28"/>
          <w:szCs w:val="24"/>
          <w:lang w:eastAsia="ru-RU"/>
        </w:rPr>
        <w:t xml:space="preserve"> варианте используются данные о демографическом движении населения за последние </w:t>
      </w:r>
      <w:r w:rsidR="00BF4F17" w:rsidRPr="009929DE">
        <w:rPr>
          <w:rFonts w:ascii="Times New Roman" w:eastAsia="Times New Roman" w:hAnsi="Times New Roman"/>
          <w:sz w:val="28"/>
          <w:szCs w:val="24"/>
          <w:lang w:eastAsia="ru-RU"/>
        </w:rPr>
        <w:t>6</w:t>
      </w:r>
      <w:r w:rsidRPr="009929DE">
        <w:rPr>
          <w:rFonts w:ascii="Times New Roman" w:eastAsia="Times New Roman" w:hAnsi="Times New Roman"/>
          <w:sz w:val="28"/>
          <w:szCs w:val="24"/>
          <w:lang w:eastAsia="ru-RU"/>
        </w:rPr>
        <w:t xml:space="preserve"> лет.</w:t>
      </w:r>
    </w:p>
    <w:p w14:paraId="247F4ED5" w14:textId="30BDE053"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Для 1 очереди (20</w:t>
      </w:r>
      <w:r w:rsidR="00785AF6" w:rsidRPr="009929DE">
        <w:rPr>
          <w:rFonts w:ascii="Times New Roman" w:eastAsia="Times New Roman" w:hAnsi="Times New Roman"/>
          <w:sz w:val="28"/>
          <w:szCs w:val="24"/>
          <w:lang w:eastAsia="ru-RU"/>
        </w:rPr>
        <w:t>3</w:t>
      </w:r>
      <w:r w:rsidR="00A84B82" w:rsidRPr="009929DE">
        <w:rPr>
          <w:rFonts w:ascii="Times New Roman" w:eastAsia="Times New Roman" w:hAnsi="Times New Roman"/>
          <w:sz w:val="28"/>
          <w:szCs w:val="24"/>
          <w:lang w:eastAsia="ru-RU"/>
        </w:rPr>
        <w:t>4</w:t>
      </w:r>
      <w:r w:rsidR="00785AF6" w:rsidRPr="009929DE">
        <w:rPr>
          <w:rFonts w:ascii="Times New Roman" w:eastAsia="Times New Roman" w:hAnsi="Times New Roman"/>
          <w:sz w:val="28"/>
          <w:szCs w:val="24"/>
          <w:lang w:eastAsia="ru-RU"/>
        </w:rPr>
        <w:t xml:space="preserve"> </w:t>
      </w:r>
      <w:r w:rsidRPr="009929DE">
        <w:rPr>
          <w:rFonts w:ascii="Times New Roman" w:eastAsia="Times New Roman" w:hAnsi="Times New Roman"/>
          <w:sz w:val="28"/>
          <w:szCs w:val="24"/>
          <w:lang w:eastAsia="ru-RU"/>
        </w:rPr>
        <w:t>год):</w:t>
      </w:r>
    </w:p>
    <w:p w14:paraId="42FFF980" w14:textId="77777777"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w:p>
    <w:p w14:paraId="71137F36" w14:textId="17E5A54B"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m:oMathPara>
        <m:oMath>
          <m:r>
            <w:rPr>
              <w:rFonts w:ascii="Cambria Math" w:eastAsia="Times New Roman" w:hAnsi="Cambria Math"/>
              <w:sz w:val="28"/>
              <w:szCs w:val="24"/>
              <w:lang w:eastAsia="ru-RU"/>
            </w:rPr>
            <m:t>H=808×</m:t>
          </m:r>
          <m:sSup>
            <m:sSupPr>
              <m:ctrlPr>
                <w:rPr>
                  <w:rFonts w:ascii="Cambria Math" w:eastAsia="Times New Roman" w:hAnsi="Cambria Math"/>
                  <w:i/>
                  <w:sz w:val="28"/>
                  <w:szCs w:val="24"/>
                  <w:lang w:eastAsia="ru-RU"/>
                </w:rPr>
              </m:ctrlPr>
            </m:sSupPr>
            <m:e>
              <m:r>
                <w:rPr>
                  <w:rFonts w:ascii="Cambria Math" w:eastAsia="Times New Roman" w:hAnsi="Cambria Math"/>
                  <w:sz w:val="28"/>
                  <w:szCs w:val="24"/>
                  <w:lang w:eastAsia="ru-RU"/>
                </w:rPr>
                <m:t>(1+</m:t>
              </m:r>
              <m:f>
                <m:fPr>
                  <m:ctrlPr>
                    <w:rPr>
                      <w:rFonts w:ascii="Cambria Math" w:eastAsia="Times New Roman" w:hAnsi="Cambria Math"/>
                      <w:i/>
                      <w:sz w:val="28"/>
                      <w:szCs w:val="24"/>
                      <w:lang w:eastAsia="ru-RU"/>
                    </w:rPr>
                  </m:ctrlPr>
                </m:fPr>
                <m:num>
                  <m:r>
                    <w:rPr>
                      <w:rFonts w:ascii="Cambria Math" w:eastAsia="Times New Roman" w:hAnsi="Cambria Math"/>
                      <w:sz w:val="28"/>
                      <w:szCs w:val="24"/>
                      <w:lang w:eastAsia="ru-RU"/>
                    </w:rPr>
                    <m:t>-0,64%-0,53%</m:t>
                  </m:r>
                </m:num>
                <m:den>
                  <m:r>
                    <w:rPr>
                      <w:rFonts w:ascii="Cambria Math" w:eastAsia="Times New Roman" w:hAnsi="Cambria Math"/>
                      <w:sz w:val="28"/>
                      <w:szCs w:val="24"/>
                      <w:lang w:eastAsia="ru-RU"/>
                    </w:rPr>
                    <m:t>100</m:t>
                  </m:r>
                </m:den>
              </m:f>
              <m:r>
                <w:rPr>
                  <w:rFonts w:ascii="Cambria Math" w:eastAsia="Times New Roman" w:hAnsi="Cambria Math"/>
                  <w:sz w:val="28"/>
                  <w:szCs w:val="24"/>
                  <w:lang w:eastAsia="ru-RU"/>
                </w:rPr>
                <m:t>)</m:t>
              </m:r>
            </m:e>
            <m:sup>
              <m:r>
                <w:rPr>
                  <w:rFonts w:ascii="Cambria Math" w:eastAsia="Times New Roman" w:hAnsi="Cambria Math"/>
                  <w:sz w:val="28"/>
                  <w:szCs w:val="24"/>
                  <w:lang w:eastAsia="ru-RU"/>
                </w:rPr>
                <m:t>10</m:t>
              </m:r>
            </m:sup>
          </m:sSup>
          <m:r>
            <w:rPr>
              <w:rFonts w:ascii="Cambria Math" w:eastAsia="Times New Roman" w:hAnsi="Cambria Math"/>
              <w:sz w:val="28"/>
              <w:szCs w:val="24"/>
              <w:lang w:eastAsia="ru-RU"/>
            </w:rPr>
            <m:t>=718</m:t>
          </m:r>
        </m:oMath>
      </m:oMathPara>
    </w:p>
    <w:p w14:paraId="1404210C" w14:textId="77777777"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w:p>
    <w:p w14:paraId="7D748885" w14:textId="47F523B6"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Для расчётного срока (20</w:t>
      </w:r>
      <w:r w:rsidR="00785AF6" w:rsidRPr="009929DE">
        <w:rPr>
          <w:rFonts w:ascii="Times New Roman" w:eastAsia="Times New Roman" w:hAnsi="Times New Roman"/>
          <w:sz w:val="28"/>
          <w:szCs w:val="24"/>
          <w:lang w:eastAsia="ru-RU"/>
        </w:rPr>
        <w:t>4</w:t>
      </w:r>
      <w:r w:rsidR="00A84B82" w:rsidRPr="009929DE">
        <w:rPr>
          <w:rFonts w:ascii="Times New Roman" w:eastAsia="Times New Roman" w:hAnsi="Times New Roman"/>
          <w:sz w:val="28"/>
          <w:szCs w:val="24"/>
          <w:lang w:eastAsia="ru-RU"/>
        </w:rPr>
        <w:t>4</w:t>
      </w:r>
      <w:r w:rsidRPr="009929DE">
        <w:rPr>
          <w:rFonts w:ascii="Times New Roman" w:eastAsia="Times New Roman" w:hAnsi="Times New Roman"/>
          <w:sz w:val="28"/>
          <w:szCs w:val="24"/>
          <w:lang w:eastAsia="ru-RU"/>
        </w:rPr>
        <w:t xml:space="preserve"> год):</w:t>
      </w:r>
    </w:p>
    <w:p w14:paraId="7AA65B3C" w14:textId="77777777"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w:p>
    <w:p w14:paraId="5B0715FD" w14:textId="6002EB3C"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m:oMathPara>
        <m:oMath>
          <m:r>
            <w:rPr>
              <w:rFonts w:ascii="Cambria Math" w:eastAsia="Times New Roman" w:hAnsi="Cambria Math"/>
              <w:sz w:val="28"/>
              <w:szCs w:val="24"/>
              <w:lang w:eastAsia="ru-RU"/>
            </w:rPr>
            <m:t>H=808×</m:t>
          </m:r>
          <m:sSup>
            <m:sSupPr>
              <m:ctrlPr>
                <w:rPr>
                  <w:rFonts w:ascii="Cambria Math" w:eastAsia="Times New Roman" w:hAnsi="Cambria Math"/>
                  <w:i/>
                  <w:sz w:val="28"/>
                  <w:szCs w:val="24"/>
                  <w:lang w:eastAsia="ru-RU"/>
                </w:rPr>
              </m:ctrlPr>
            </m:sSupPr>
            <m:e>
              <m:r>
                <w:rPr>
                  <w:rFonts w:ascii="Cambria Math" w:eastAsia="Times New Roman" w:hAnsi="Cambria Math"/>
                  <w:sz w:val="28"/>
                  <w:szCs w:val="24"/>
                  <w:lang w:eastAsia="ru-RU"/>
                </w:rPr>
                <m:t>(1+</m:t>
              </m:r>
              <m:f>
                <m:fPr>
                  <m:ctrlPr>
                    <w:rPr>
                      <w:rFonts w:ascii="Cambria Math" w:eastAsia="Times New Roman" w:hAnsi="Cambria Math"/>
                      <w:i/>
                      <w:sz w:val="28"/>
                      <w:szCs w:val="24"/>
                      <w:lang w:eastAsia="ru-RU"/>
                    </w:rPr>
                  </m:ctrlPr>
                </m:fPr>
                <m:num>
                  <m:r>
                    <w:rPr>
                      <w:rFonts w:ascii="Cambria Math" w:eastAsia="Times New Roman" w:hAnsi="Cambria Math"/>
                      <w:sz w:val="28"/>
                      <w:szCs w:val="24"/>
                      <w:lang w:eastAsia="ru-RU"/>
                    </w:rPr>
                    <m:t>-0,64%-0,53%</m:t>
                  </m:r>
                </m:num>
                <m:den>
                  <m:r>
                    <w:rPr>
                      <w:rFonts w:ascii="Cambria Math" w:eastAsia="Times New Roman" w:hAnsi="Cambria Math"/>
                      <w:sz w:val="28"/>
                      <w:szCs w:val="24"/>
                      <w:lang w:eastAsia="ru-RU"/>
                    </w:rPr>
                    <m:t>100</m:t>
                  </m:r>
                </m:den>
              </m:f>
              <m:r>
                <w:rPr>
                  <w:rFonts w:ascii="Cambria Math" w:eastAsia="Times New Roman" w:hAnsi="Cambria Math"/>
                  <w:sz w:val="28"/>
                  <w:szCs w:val="24"/>
                  <w:lang w:eastAsia="ru-RU"/>
                </w:rPr>
                <m:t>)</m:t>
              </m:r>
            </m:e>
            <m:sup>
              <m:r>
                <w:rPr>
                  <w:rFonts w:ascii="Cambria Math" w:eastAsia="Times New Roman" w:hAnsi="Cambria Math"/>
                  <w:sz w:val="28"/>
                  <w:szCs w:val="24"/>
                  <w:lang w:eastAsia="ru-RU"/>
                </w:rPr>
                <m:t>20</m:t>
              </m:r>
            </m:sup>
          </m:sSup>
          <m:r>
            <w:rPr>
              <w:rFonts w:ascii="Cambria Math" w:eastAsia="Times New Roman" w:hAnsi="Cambria Math"/>
              <w:sz w:val="28"/>
              <w:szCs w:val="24"/>
              <w:lang w:eastAsia="ru-RU"/>
            </w:rPr>
            <m:t>=639</m:t>
          </m:r>
        </m:oMath>
      </m:oMathPara>
    </w:p>
    <w:p w14:paraId="39E37B3A" w14:textId="77777777"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w:p>
    <w:p w14:paraId="66FB449F" w14:textId="77777777"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Во </w:t>
      </w:r>
      <w:r w:rsidRPr="009929DE">
        <w:rPr>
          <w:rFonts w:ascii="Times New Roman" w:eastAsia="Times New Roman" w:hAnsi="Times New Roman"/>
          <w:sz w:val="28"/>
          <w:szCs w:val="24"/>
          <w:lang w:val="en-US" w:eastAsia="ru-RU"/>
        </w:rPr>
        <w:t>II</w:t>
      </w:r>
      <w:r w:rsidRPr="009929DE">
        <w:rPr>
          <w:rFonts w:ascii="Times New Roman" w:eastAsia="Times New Roman" w:hAnsi="Times New Roman"/>
          <w:sz w:val="28"/>
          <w:szCs w:val="24"/>
          <w:lang w:eastAsia="ru-RU"/>
        </w:rPr>
        <w:t xml:space="preserve"> варианте используются данные о демографическом движении населения за последний год. </w:t>
      </w:r>
    </w:p>
    <w:p w14:paraId="50847ED2" w14:textId="066EB281"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Для 1 очереди (20</w:t>
      </w:r>
      <w:r w:rsidR="00785AF6" w:rsidRPr="009929DE">
        <w:rPr>
          <w:rFonts w:ascii="Times New Roman" w:eastAsia="Times New Roman" w:hAnsi="Times New Roman"/>
          <w:sz w:val="28"/>
          <w:szCs w:val="24"/>
          <w:lang w:eastAsia="ru-RU"/>
        </w:rPr>
        <w:t>3</w:t>
      </w:r>
      <w:r w:rsidR="00A84B82" w:rsidRPr="009929DE">
        <w:rPr>
          <w:rFonts w:ascii="Times New Roman" w:eastAsia="Times New Roman" w:hAnsi="Times New Roman"/>
          <w:sz w:val="28"/>
          <w:szCs w:val="24"/>
          <w:lang w:eastAsia="ru-RU"/>
        </w:rPr>
        <w:t>4</w:t>
      </w:r>
      <w:r w:rsidRPr="009929DE">
        <w:rPr>
          <w:rFonts w:ascii="Times New Roman" w:eastAsia="Times New Roman" w:hAnsi="Times New Roman"/>
          <w:sz w:val="28"/>
          <w:szCs w:val="24"/>
          <w:lang w:eastAsia="ru-RU"/>
        </w:rPr>
        <w:t xml:space="preserve"> год):</w:t>
      </w:r>
    </w:p>
    <w:p w14:paraId="0602302F" w14:textId="77777777"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w:p>
    <w:p w14:paraId="1CFF3226" w14:textId="525580E4"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m:oMathPara>
        <m:oMath>
          <m:r>
            <w:rPr>
              <w:rFonts w:ascii="Cambria Math" w:eastAsia="Times New Roman" w:hAnsi="Cambria Math"/>
              <w:sz w:val="28"/>
              <w:szCs w:val="24"/>
              <w:lang w:eastAsia="ru-RU"/>
            </w:rPr>
            <m:t>H=808×</m:t>
          </m:r>
          <m:sSup>
            <m:sSupPr>
              <m:ctrlPr>
                <w:rPr>
                  <w:rFonts w:ascii="Cambria Math" w:eastAsia="Times New Roman" w:hAnsi="Cambria Math"/>
                  <w:i/>
                  <w:sz w:val="28"/>
                  <w:szCs w:val="24"/>
                  <w:lang w:eastAsia="ru-RU"/>
                </w:rPr>
              </m:ctrlPr>
            </m:sSupPr>
            <m:e>
              <m:r>
                <w:rPr>
                  <w:rFonts w:ascii="Cambria Math" w:eastAsia="Times New Roman" w:hAnsi="Cambria Math"/>
                  <w:sz w:val="28"/>
                  <w:szCs w:val="24"/>
                  <w:lang w:eastAsia="ru-RU"/>
                </w:rPr>
                <m:t>(1+</m:t>
              </m:r>
              <m:f>
                <m:fPr>
                  <m:ctrlPr>
                    <w:rPr>
                      <w:rFonts w:ascii="Cambria Math" w:eastAsia="Times New Roman" w:hAnsi="Cambria Math"/>
                      <w:i/>
                      <w:sz w:val="28"/>
                      <w:szCs w:val="24"/>
                      <w:lang w:eastAsia="ru-RU"/>
                    </w:rPr>
                  </m:ctrlPr>
                </m:fPr>
                <m:num>
                  <w:bookmarkStart w:id="258" w:name="_Hlk179704498"/>
                  <m:r>
                    <w:rPr>
                      <w:rFonts w:ascii="Cambria Math" w:eastAsia="Times New Roman" w:hAnsi="Cambria Math"/>
                      <w:sz w:val="28"/>
                      <w:szCs w:val="24"/>
                      <w:lang w:eastAsia="ru-RU"/>
                    </w:rPr>
                    <m:t>-0,37%+1,11%</m:t>
                  </m:r>
                  <w:bookmarkEnd w:id="258"/>
                </m:num>
                <m:den>
                  <m:r>
                    <w:rPr>
                      <w:rFonts w:ascii="Cambria Math" w:eastAsia="Times New Roman" w:hAnsi="Cambria Math"/>
                      <w:sz w:val="28"/>
                      <w:szCs w:val="24"/>
                      <w:lang w:eastAsia="ru-RU"/>
                    </w:rPr>
                    <m:t>100</m:t>
                  </m:r>
                </m:den>
              </m:f>
              <m:r>
                <w:rPr>
                  <w:rFonts w:ascii="Cambria Math" w:eastAsia="Times New Roman" w:hAnsi="Cambria Math"/>
                  <w:sz w:val="28"/>
                  <w:szCs w:val="24"/>
                  <w:lang w:eastAsia="ru-RU"/>
                </w:rPr>
                <m:t>)</m:t>
              </m:r>
            </m:e>
            <m:sup>
              <m:r>
                <w:rPr>
                  <w:rFonts w:ascii="Cambria Math" w:eastAsia="Times New Roman" w:hAnsi="Cambria Math"/>
                  <w:sz w:val="28"/>
                  <w:szCs w:val="24"/>
                  <w:lang w:eastAsia="ru-RU"/>
                </w:rPr>
                <m:t>10</m:t>
              </m:r>
            </m:sup>
          </m:sSup>
          <m:r>
            <w:rPr>
              <w:rFonts w:ascii="Cambria Math" w:eastAsia="Times New Roman" w:hAnsi="Cambria Math"/>
              <w:sz w:val="28"/>
              <w:szCs w:val="24"/>
              <w:lang w:eastAsia="ru-RU"/>
            </w:rPr>
            <m:t>=870</m:t>
          </m:r>
        </m:oMath>
      </m:oMathPara>
    </w:p>
    <w:p w14:paraId="0533A2B1" w14:textId="77777777"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w:p>
    <w:p w14:paraId="28F50D56" w14:textId="4C93B604"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Для расчётного срока (20</w:t>
      </w:r>
      <w:r w:rsidR="00785AF6" w:rsidRPr="009929DE">
        <w:rPr>
          <w:rFonts w:ascii="Times New Roman" w:eastAsia="Times New Roman" w:hAnsi="Times New Roman"/>
          <w:sz w:val="28"/>
          <w:szCs w:val="24"/>
          <w:lang w:eastAsia="ru-RU"/>
        </w:rPr>
        <w:t>4</w:t>
      </w:r>
      <w:r w:rsidR="00A84B82" w:rsidRPr="009929DE">
        <w:rPr>
          <w:rFonts w:ascii="Times New Roman" w:eastAsia="Times New Roman" w:hAnsi="Times New Roman"/>
          <w:sz w:val="28"/>
          <w:szCs w:val="24"/>
          <w:lang w:eastAsia="ru-RU"/>
        </w:rPr>
        <w:t>4</w:t>
      </w:r>
      <w:r w:rsidRPr="009929DE">
        <w:rPr>
          <w:rFonts w:ascii="Times New Roman" w:eastAsia="Times New Roman" w:hAnsi="Times New Roman"/>
          <w:sz w:val="28"/>
          <w:szCs w:val="24"/>
          <w:lang w:eastAsia="ru-RU"/>
        </w:rPr>
        <w:t xml:space="preserve"> год):</w:t>
      </w:r>
    </w:p>
    <w:p w14:paraId="5C0D5616" w14:textId="77777777"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w:p>
    <w:p w14:paraId="06AC6C87" w14:textId="35575510"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m:oMathPara>
        <m:oMath>
          <m:r>
            <w:rPr>
              <w:rFonts w:ascii="Cambria Math" w:eastAsia="Times New Roman" w:hAnsi="Cambria Math"/>
              <w:sz w:val="28"/>
              <w:szCs w:val="24"/>
              <w:lang w:eastAsia="ru-RU"/>
            </w:rPr>
            <m:t>H=808×</m:t>
          </m:r>
          <m:sSup>
            <m:sSupPr>
              <m:ctrlPr>
                <w:rPr>
                  <w:rFonts w:ascii="Cambria Math" w:eastAsia="Times New Roman" w:hAnsi="Cambria Math"/>
                  <w:i/>
                  <w:sz w:val="28"/>
                  <w:szCs w:val="24"/>
                  <w:lang w:eastAsia="ru-RU"/>
                </w:rPr>
              </m:ctrlPr>
            </m:sSupPr>
            <m:e>
              <m:r>
                <w:rPr>
                  <w:rFonts w:ascii="Cambria Math" w:eastAsia="Times New Roman" w:hAnsi="Cambria Math"/>
                  <w:sz w:val="28"/>
                  <w:szCs w:val="24"/>
                  <w:lang w:eastAsia="ru-RU"/>
                </w:rPr>
                <m:t>(1+</m:t>
              </m:r>
              <m:f>
                <m:fPr>
                  <m:ctrlPr>
                    <w:rPr>
                      <w:rFonts w:ascii="Cambria Math" w:eastAsia="Times New Roman" w:hAnsi="Cambria Math"/>
                      <w:i/>
                      <w:sz w:val="28"/>
                      <w:szCs w:val="24"/>
                      <w:lang w:eastAsia="ru-RU"/>
                    </w:rPr>
                  </m:ctrlPr>
                </m:fPr>
                <m:num>
                  <m:r>
                    <w:rPr>
                      <w:rFonts w:ascii="Cambria Math" w:eastAsia="Times New Roman" w:hAnsi="Cambria Math"/>
                      <w:sz w:val="28"/>
                      <w:szCs w:val="24"/>
                      <w:lang w:eastAsia="ru-RU"/>
                    </w:rPr>
                    <m:t>-0,37%+1,11%</m:t>
                  </m:r>
                </m:num>
                <m:den>
                  <m:r>
                    <w:rPr>
                      <w:rFonts w:ascii="Cambria Math" w:eastAsia="Times New Roman" w:hAnsi="Cambria Math"/>
                      <w:sz w:val="28"/>
                      <w:szCs w:val="24"/>
                      <w:lang w:eastAsia="ru-RU"/>
                    </w:rPr>
                    <m:t>100</m:t>
                  </m:r>
                </m:den>
              </m:f>
              <m:r>
                <w:rPr>
                  <w:rFonts w:ascii="Cambria Math" w:eastAsia="Times New Roman" w:hAnsi="Cambria Math"/>
                  <w:sz w:val="28"/>
                  <w:szCs w:val="24"/>
                  <w:lang w:eastAsia="ru-RU"/>
                </w:rPr>
                <m:t>)</m:t>
              </m:r>
            </m:e>
            <m:sup>
              <m:r>
                <w:rPr>
                  <w:rFonts w:ascii="Cambria Math" w:eastAsia="Times New Roman" w:hAnsi="Cambria Math"/>
                  <w:sz w:val="28"/>
                  <w:szCs w:val="24"/>
                  <w:lang w:eastAsia="ru-RU"/>
                </w:rPr>
                <m:t>20</m:t>
              </m:r>
            </m:sup>
          </m:sSup>
          <m:r>
            <w:rPr>
              <w:rFonts w:ascii="Cambria Math" w:eastAsia="Times New Roman" w:hAnsi="Cambria Math"/>
              <w:sz w:val="28"/>
              <w:szCs w:val="24"/>
              <w:lang w:eastAsia="ru-RU"/>
            </w:rPr>
            <m:t>=936</m:t>
          </m:r>
        </m:oMath>
      </m:oMathPara>
    </w:p>
    <w:p w14:paraId="1FCC250D" w14:textId="77777777" w:rsidR="00D84CD1" w:rsidRPr="009929DE" w:rsidRDefault="00D84CD1" w:rsidP="00D84CD1">
      <w:pPr>
        <w:spacing w:after="0" w:line="240" w:lineRule="auto"/>
        <w:ind w:firstLine="709"/>
        <w:jc w:val="both"/>
        <w:rPr>
          <w:rFonts w:ascii="Times New Roman" w:eastAsia="Times New Roman" w:hAnsi="Times New Roman"/>
          <w:sz w:val="28"/>
          <w:szCs w:val="24"/>
          <w:lang w:eastAsia="ru-RU"/>
        </w:rPr>
      </w:pPr>
    </w:p>
    <w:p w14:paraId="75B62B6D" w14:textId="77777777" w:rsidR="00D84CD1" w:rsidRPr="009929DE" w:rsidRDefault="00D84CD1" w:rsidP="00D84CD1">
      <w:pPr>
        <w:spacing w:after="0" w:line="240" w:lineRule="auto"/>
        <w:ind w:firstLine="709"/>
        <w:jc w:val="both"/>
        <w:rPr>
          <w:rFonts w:ascii="Times New Roman" w:hAnsi="Times New Roman"/>
          <w:i/>
          <w:sz w:val="28"/>
          <w:szCs w:val="28"/>
          <w:u w:val="single"/>
        </w:rPr>
      </w:pPr>
      <w:r w:rsidRPr="009929DE">
        <w:rPr>
          <w:rFonts w:ascii="Times New Roman" w:hAnsi="Times New Roman"/>
          <w:i/>
          <w:sz w:val="28"/>
          <w:szCs w:val="28"/>
          <w:u w:val="single"/>
          <w:lang w:val="en-US"/>
        </w:rPr>
        <w:t>III</w:t>
      </w:r>
      <w:r w:rsidRPr="009929DE">
        <w:rPr>
          <w:rFonts w:ascii="Times New Roman" w:hAnsi="Times New Roman"/>
          <w:i/>
          <w:sz w:val="28"/>
          <w:szCs w:val="28"/>
          <w:u w:val="single"/>
        </w:rPr>
        <w:t xml:space="preserve"> Вариант (Инновационное и устойчивое развитие)</w:t>
      </w:r>
    </w:p>
    <w:p w14:paraId="68ACEE47" w14:textId="77777777" w:rsidR="00D84CD1" w:rsidRPr="009929DE" w:rsidRDefault="00D84CD1" w:rsidP="00D84CD1">
      <w:pPr>
        <w:spacing w:after="0" w:line="240" w:lineRule="auto"/>
        <w:ind w:firstLine="709"/>
        <w:jc w:val="both"/>
        <w:rPr>
          <w:rFonts w:ascii="Times New Roman" w:hAnsi="Times New Roman"/>
          <w:sz w:val="28"/>
          <w:szCs w:val="28"/>
        </w:rPr>
      </w:pPr>
      <w:r w:rsidRPr="009929DE">
        <w:rPr>
          <w:rFonts w:ascii="Times New Roman" w:hAnsi="Times New Roman"/>
          <w:sz w:val="28"/>
          <w:szCs w:val="28"/>
        </w:rPr>
        <w:t>Для расчёта перспективной численности был использован социально-экономический прогноз. Социально-экономический прогноз численности населения базируется на перспективном развитии градообразующих отраслей и установлении наиболее рациональных пропорций между основными группами населения: несамодеятельной, градообразующей и обслуживающей.</w:t>
      </w:r>
    </w:p>
    <w:p w14:paraId="42D5E9F7" w14:textId="68CCA7AA" w:rsidR="00D84CD1" w:rsidRPr="009929DE" w:rsidRDefault="00D84CD1" w:rsidP="00D84CD1">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Перспективная структура занятости на расчётный срок и первую очередь определена исходя из проведённого анализа современной возрастной структуры, миграции, занятости населения, а также наметившимся условиям для их дальнейшего перераспределения. </w:t>
      </w:r>
    </w:p>
    <w:p w14:paraId="237D73F6" w14:textId="77777777" w:rsidR="00D84CD1" w:rsidRPr="009929DE" w:rsidRDefault="00D84CD1" w:rsidP="00D84CD1">
      <w:pPr>
        <w:spacing w:after="0" w:line="240" w:lineRule="auto"/>
        <w:ind w:firstLine="709"/>
        <w:jc w:val="both"/>
        <w:rPr>
          <w:rFonts w:ascii="Times New Roman" w:hAnsi="Times New Roman"/>
          <w:sz w:val="28"/>
          <w:szCs w:val="28"/>
        </w:rPr>
      </w:pPr>
      <w:r w:rsidRPr="009929DE">
        <w:rPr>
          <w:rFonts w:ascii="Times New Roman" w:hAnsi="Times New Roman"/>
          <w:sz w:val="28"/>
          <w:szCs w:val="28"/>
        </w:rPr>
        <w:t>Численность населения определяется по формуле:</w:t>
      </w:r>
    </w:p>
    <w:p w14:paraId="1ED665EF" w14:textId="77777777" w:rsidR="00D84CD1" w:rsidRPr="009929DE" w:rsidRDefault="00D84CD1" w:rsidP="00D84CD1">
      <w:pPr>
        <w:spacing w:after="0" w:line="240" w:lineRule="auto"/>
        <w:ind w:firstLine="709"/>
        <w:jc w:val="both"/>
        <w:rPr>
          <w:rFonts w:ascii="Times New Roman" w:hAnsi="Times New Roman"/>
          <w:sz w:val="28"/>
          <w:szCs w:val="28"/>
        </w:rPr>
      </w:pPr>
    </w:p>
    <w:p w14:paraId="221132D4" w14:textId="77777777" w:rsidR="00D84CD1" w:rsidRPr="009929DE" w:rsidRDefault="00D84CD1" w:rsidP="00D84CD1">
      <w:pPr>
        <w:spacing w:after="0" w:line="240" w:lineRule="auto"/>
        <w:ind w:firstLine="709"/>
        <w:jc w:val="both"/>
        <w:rPr>
          <w:rFonts w:ascii="Times New Roman" w:hAnsi="Times New Roman"/>
          <w:sz w:val="28"/>
          <w:szCs w:val="28"/>
        </w:rPr>
      </w:pPr>
      <m:oMathPara>
        <m:oMath>
          <m:r>
            <w:rPr>
              <w:rFonts w:ascii="Cambria Math" w:hAnsi="Cambria Math"/>
              <w:sz w:val="28"/>
              <w:szCs w:val="28"/>
            </w:rPr>
            <m:t>H=</m:t>
          </m:r>
          <m:f>
            <m:fPr>
              <m:ctrlPr>
                <w:rPr>
                  <w:rFonts w:ascii="Cambria Math" w:hAnsi="Cambria Math"/>
                  <w:i/>
                  <w:sz w:val="28"/>
                  <w:szCs w:val="28"/>
                </w:rPr>
              </m:ctrlPr>
            </m:fPr>
            <m:num>
              <m:r>
                <w:rPr>
                  <w:rFonts w:ascii="Cambria Math" w:hAnsi="Cambria Math"/>
                  <w:sz w:val="28"/>
                  <w:szCs w:val="28"/>
                </w:rPr>
                <m:t>А×100</m:t>
              </m:r>
            </m:num>
            <m:den>
              <m:r>
                <w:rPr>
                  <w:rFonts w:ascii="Cambria Math" w:hAnsi="Cambria Math"/>
                  <w:sz w:val="28"/>
                  <w:szCs w:val="28"/>
                </w:rPr>
                <m:t>100-(Б+И)</m:t>
              </m:r>
            </m:den>
          </m:f>
        </m:oMath>
      </m:oMathPara>
    </w:p>
    <w:p w14:paraId="08D7C0EA" w14:textId="77777777" w:rsidR="00D84CD1" w:rsidRPr="009929DE" w:rsidRDefault="00D84CD1" w:rsidP="00D84CD1">
      <w:pPr>
        <w:spacing w:after="0" w:line="240" w:lineRule="auto"/>
        <w:ind w:firstLine="709"/>
        <w:jc w:val="both"/>
        <w:rPr>
          <w:rFonts w:ascii="Times New Roman" w:hAnsi="Times New Roman"/>
          <w:sz w:val="28"/>
          <w:szCs w:val="28"/>
        </w:rPr>
      </w:pPr>
    </w:p>
    <w:p w14:paraId="581098F0" w14:textId="77777777" w:rsidR="00D84CD1" w:rsidRPr="009929DE" w:rsidRDefault="00D84CD1" w:rsidP="00D84CD1">
      <w:pPr>
        <w:spacing w:after="0" w:line="240" w:lineRule="auto"/>
        <w:ind w:firstLine="709"/>
        <w:jc w:val="both"/>
        <w:rPr>
          <w:rFonts w:ascii="Times New Roman" w:hAnsi="Times New Roman"/>
          <w:sz w:val="28"/>
          <w:szCs w:val="28"/>
        </w:rPr>
      </w:pPr>
      <w:r w:rsidRPr="009929DE">
        <w:rPr>
          <w:rFonts w:ascii="Times New Roman" w:hAnsi="Times New Roman"/>
          <w:sz w:val="28"/>
          <w:szCs w:val="28"/>
        </w:rPr>
        <w:t>где:</w:t>
      </w:r>
    </w:p>
    <w:p w14:paraId="0FC8176B" w14:textId="77777777" w:rsidR="00D84CD1" w:rsidRPr="009929DE" w:rsidRDefault="00D84CD1" w:rsidP="00D84CD1">
      <w:pPr>
        <w:spacing w:after="0" w:line="240" w:lineRule="auto"/>
        <w:ind w:firstLine="709"/>
        <w:jc w:val="both"/>
        <w:rPr>
          <w:rFonts w:ascii="Times New Roman" w:hAnsi="Times New Roman"/>
          <w:sz w:val="28"/>
          <w:szCs w:val="28"/>
        </w:rPr>
      </w:pPr>
      <w:r w:rsidRPr="009929DE">
        <w:rPr>
          <w:rFonts w:ascii="Times New Roman" w:hAnsi="Times New Roman"/>
          <w:sz w:val="28"/>
          <w:szCs w:val="28"/>
        </w:rPr>
        <w:t>Н – ожидаемая численность населения, тыс. чел.;</w:t>
      </w:r>
    </w:p>
    <w:p w14:paraId="0A370A63" w14:textId="77777777" w:rsidR="00D84CD1" w:rsidRPr="009929DE" w:rsidRDefault="00D84CD1" w:rsidP="00D84CD1">
      <w:pPr>
        <w:spacing w:after="0" w:line="240" w:lineRule="auto"/>
        <w:ind w:firstLine="709"/>
        <w:jc w:val="both"/>
        <w:rPr>
          <w:rFonts w:ascii="Times New Roman" w:hAnsi="Times New Roman"/>
          <w:sz w:val="28"/>
          <w:szCs w:val="28"/>
        </w:rPr>
      </w:pPr>
      <w:r w:rsidRPr="009929DE">
        <w:rPr>
          <w:rFonts w:ascii="Times New Roman" w:hAnsi="Times New Roman"/>
          <w:sz w:val="28"/>
          <w:szCs w:val="28"/>
        </w:rPr>
        <w:t>А – абсолютная численность градообразующих кадров (с учётом уезжающих за пределы поселения), тыс. чел.;</w:t>
      </w:r>
    </w:p>
    <w:p w14:paraId="7C963960" w14:textId="77777777" w:rsidR="00D84CD1" w:rsidRPr="009929DE" w:rsidRDefault="00D84CD1" w:rsidP="00D84CD1">
      <w:pPr>
        <w:spacing w:after="0" w:line="240" w:lineRule="auto"/>
        <w:ind w:firstLine="709"/>
        <w:jc w:val="both"/>
        <w:rPr>
          <w:rFonts w:ascii="Times New Roman" w:hAnsi="Times New Roman"/>
          <w:sz w:val="28"/>
          <w:szCs w:val="28"/>
        </w:rPr>
      </w:pPr>
      <w:r w:rsidRPr="009929DE">
        <w:rPr>
          <w:rFonts w:ascii="Times New Roman" w:hAnsi="Times New Roman"/>
          <w:sz w:val="28"/>
          <w:szCs w:val="28"/>
        </w:rPr>
        <w:t>Б – численность занятых в сфере обслуживания, %;</w:t>
      </w:r>
    </w:p>
    <w:p w14:paraId="2A2407AB" w14:textId="77777777" w:rsidR="00D84CD1" w:rsidRPr="009929DE" w:rsidRDefault="00D84CD1" w:rsidP="00D84CD1">
      <w:pPr>
        <w:spacing w:after="0" w:line="240" w:lineRule="auto"/>
        <w:ind w:firstLine="709"/>
        <w:jc w:val="both"/>
        <w:rPr>
          <w:rFonts w:ascii="Times New Roman" w:hAnsi="Times New Roman"/>
          <w:sz w:val="28"/>
          <w:szCs w:val="28"/>
        </w:rPr>
      </w:pPr>
      <w:r w:rsidRPr="009929DE">
        <w:rPr>
          <w:rFonts w:ascii="Times New Roman" w:hAnsi="Times New Roman"/>
          <w:sz w:val="28"/>
          <w:szCs w:val="28"/>
        </w:rPr>
        <w:t>В – доля несамодеятельного населения, %.</w:t>
      </w:r>
    </w:p>
    <w:p w14:paraId="43470543" w14:textId="1881BF0C" w:rsidR="00D84CD1" w:rsidRPr="009929DE" w:rsidRDefault="00D84CD1" w:rsidP="00D84CD1">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Ориентировочный расчёт приведён в таблице </w:t>
      </w:r>
      <w:r w:rsidR="00207C27" w:rsidRPr="009929DE">
        <w:rPr>
          <w:rFonts w:ascii="Times New Roman" w:hAnsi="Times New Roman"/>
          <w:sz w:val="28"/>
          <w:szCs w:val="28"/>
        </w:rPr>
        <w:t>ниже</w:t>
      </w:r>
      <w:r w:rsidRPr="009929DE">
        <w:rPr>
          <w:rFonts w:ascii="Times New Roman" w:hAnsi="Times New Roman"/>
          <w:sz w:val="28"/>
          <w:szCs w:val="28"/>
        </w:rPr>
        <w:t xml:space="preserve">. </w:t>
      </w:r>
    </w:p>
    <w:p w14:paraId="16A1A286" w14:textId="6E1B9E4C" w:rsidR="00D84CD1" w:rsidRPr="009929DE" w:rsidRDefault="00D84CD1" w:rsidP="00D84CD1">
      <w:pPr>
        <w:autoSpaceDE w:val="0"/>
        <w:autoSpaceDN w:val="0"/>
        <w:adjustRightInd w:val="0"/>
        <w:spacing w:after="0" w:line="240" w:lineRule="auto"/>
        <w:jc w:val="right"/>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Таблица </w:t>
      </w:r>
      <w:bookmarkStart w:id="259" w:name="Fgr_Var3"/>
      <w:r w:rsidR="00CB56B9" w:rsidRPr="009929DE">
        <w:rPr>
          <w:rFonts w:ascii="Times New Roman" w:eastAsia="Times New Roman" w:hAnsi="Times New Roman"/>
          <w:sz w:val="28"/>
          <w:szCs w:val="28"/>
          <w:lang w:eastAsia="ru-RU"/>
        </w:rPr>
        <w:fldChar w:fldCharType="begin"/>
      </w:r>
      <w:r w:rsidR="00CB56B9" w:rsidRPr="009929DE">
        <w:rPr>
          <w:rFonts w:ascii="Times New Roman" w:eastAsia="Times New Roman" w:hAnsi="Times New Roman"/>
          <w:sz w:val="28"/>
          <w:szCs w:val="28"/>
          <w:lang w:eastAsia="ru-RU"/>
        </w:rPr>
        <w:instrText xml:space="preserve"> STYLEREF </w:instrText>
      </w:r>
      <w:r w:rsidR="00851BED" w:rsidRPr="009929DE">
        <w:rPr>
          <w:rFonts w:ascii="Times New Roman" w:eastAsia="Times New Roman" w:hAnsi="Times New Roman"/>
          <w:sz w:val="28"/>
          <w:szCs w:val="28"/>
          <w:lang w:eastAsia="ru-RU"/>
        </w:rPr>
        <w:instrText>1</w:instrText>
      </w:r>
      <w:r w:rsidR="00CB56B9" w:rsidRPr="009929DE">
        <w:rPr>
          <w:rFonts w:ascii="Times New Roman" w:eastAsia="Times New Roman" w:hAnsi="Times New Roman"/>
          <w:sz w:val="28"/>
          <w:szCs w:val="28"/>
          <w:lang w:eastAsia="ru-RU"/>
        </w:rPr>
        <w:instrText xml:space="preserve"> \s </w:instrText>
      </w:r>
      <w:r w:rsidR="00CB56B9"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6</w:t>
      </w:r>
      <w:r w:rsidR="00CB56B9" w:rsidRPr="009929DE">
        <w:rPr>
          <w:rFonts w:ascii="Times New Roman" w:eastAsia="Times New Roman" w:hAnsi="Times New Roman"/>
          <w:sz w:val="28"/>
          <w:szCs w:val="28"/>
          <w:lang w:eastAsia="ru-RU"/>
        </w:rPr>
        <w:fldChar w:fldCharType="end"/>
      </w:r>
      <w:r w:rsidR="00CB56B9" w:rsidRPr="009929DE">
        <w:rPr>
          <w:rFonts w:ascii="Times New Roman" w:eastAsia="Times New Roman" w:hAnsi="Times New Roman"/>
          <w:sz w:val="28"/>
          <w:szCs w:val="28"/>
          <w:lang w:eastAsia="ru-RU"/>
        </w:rPr>
        <w:t>.</w:t>
      </w:r>
      <w:r w:rsidR="00CB56B9" w:rsidRPr="009929DE">
        <w:rPr>
          <w:rFonts w:ascii="Times New Roman" w:eastAsia="Times New Roman" w:hAnsi="Times New Roman"/>
          <w:sz w:val="28"/>
          <w:szCs w:val="28"/>
          <w:lang w:eastAsia="ru-RU"/>
        </w:rPr>
        <w:fldChar w:fldCharType="begin"/>
      </w:r>
      <w:r w:rsidR="00CB56B9" w:rsidRPr="009929DE">
        <w:rPr>
          <w:rFonts w:ascii="Times New Roman" w:eastAsia="Times New Roman" w:hAnsi="Times New Roman"/>
          <w:sz w:val="28"/>
          <w:szCs w:val="28"/>
          <w:lang w:eastAsia="ru-RU"/>
        </w:rPr>
        <w:instrText xml:space="preserve"> SEQ Таблица \* ARABIC \s 3 </w:instrText>
      </w:r>
      <w:r w:rsidR="00CB56B9"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1</w:t>
      </w:r>
      <w:r w:rsidR="00CB56B9" w:rsidRPr="009929DE">
        <w:rPr>
          <w:rFonts w:ascii="Times New Roman" w:eastAsia="Times New Roman" w:hAnsi="Times New Roman"/>
          <w:sz w:val="28"/>
          <w:szCs w:val="28"/>
          <w:lang w:eastAsia="ru-RU"/>
        </w:rPr>
        <w:fldChar w:fldCharType="end"/>
      </w:r>
      <w:bookmarkEnd w:id="259"/>
    </w:p>
    <w:p w14:paraId="51E4B796" w14:textId="61C709A5" w:rsidR="00D84CD1" w:rsidRPr="009929DE" w:rsidRDefault="00D84CD1" w:rsidP="00D84CD1">
      <w:pPr>
        <w:spacing w:after="120" w:line="240" w:lineRule="auto"/>
        <w:jc w:val="center"/>
        <w:rPr>
          <w:rFonts w:ascii="Times New Roman" w:hAnsi="Times New Roman"/>
          <w:sz w:val="28"/>
          <w:szCs w:val="28"/>
        </w:rPr>
      </w:pPr>
      <w:r w:rsidRPr="009929DE">
        <w:rPr>
          <w:rFonts w:ascii="Times New Roman" w:hAnsi="Times New Roman"/>
          <w:sz w:val="28"/>
          <w:szCs w:val="28"/>
        </w:rPr>
        <w:t xml:space="preserve">Прогнозная численность населения </w:t>
      </w:r>
      <w:r w:rsidR="00AF26D9" w:rsidRPr="009929DE">
        <w:rPr>
          <w:rFonts w:ascii="Times New Roman" w:hAnsi="Times New Roman"/>
          <w:sz w:val="28"/>
          <w:szCs w:val="28"/>
        </w:rPr>
        <w:t>МО «</w:t>
      </w:r>
      <w:proofErr w:type="spellStart"/>
      <w:r w:rsidR="00AF26D9" w:rsidRPr="009929DE">
        <w:rPr>
          <w:rFonts w:ascii="Times New Roman" w:hAnsi="Times New Roman"/>
          <w:sz w:val="28"/>
          <w:szCs w:val="28"/>
        </w:rPr>
        <w:t>Озероучумский</w:t>
      </w:r>
      <w:proofErr w:type="spellEnd"/>
      <w:r w:rsidR="00AF26D9" w:rsidRPr="009929DE">
        <w:rPr>
          <w:rFonts w:ascii="Times New Roman" w:hAnsi="Times New Roman"/>
          <w:sz w:val="28"/>
          <w:szCs w:val="28"/>
        </w:rPr>
        <w:t xml:space="preserve"> сельсовет»</w:t>
      </w:r>
    </w:p>
    <w:tbl>
      <w:tblPr>
        <w:tblW w:w="9644" w:type="dxa"/>
        <w:jc w:val="center"/>
        <w:tblLayout w:type="fixed"/>
        <w:tblLook w:val="04A0" w:firstRow="1" w:lastRow="0" w:firstColumn="1" w:lastColumn="0" w:noHBand="0" w:noVBand="1"/>
      </w:tblPr>
      <w:tblGrid>
        <w:gridCol w:w="3964"/>
        <w:gridCol w:w="1353"/>
        <w:gridCol w:w="1507"/>
        <w:gridCol w:w="1411"/>
        <w:gridCol w:w="1409"/>
      </w:tblGrid>
      <w:tr w:rsidR="00F04326" w:rsidRPr="009929DE" w14:paraId="79EB64E2" w14:textId="77777777" w:rsidTr="00AF26D9">
        <w:trPr>
          <w:trHeight w:val="269"/>
          <w:jc w:val="center"/>
        </w:trPr>
        <w:tc>
          <w:tcPr>
            <w:tcW w:w="396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63C537" w14:textId="77777777" w:rsidR="00F04326" w:rsidRPr="009929DE" w:rsidRDefault="00F04326" w:rsidP="00DC3A47">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Группа населения</w:t>
            </w:r>
          </w:p>
        </w:tc>
        <w:tc>
          <w:tcPr>
            <w:tcW w:w="286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91B302" w14:textId="090725C5" w:rsidR="00F04326" w:rsidRPr="009929DE" w:rsidRDefault="00F04326" w:rsidP="00DC3A47">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Первая очередь (203</w:t>
            </w:r>
            <w:r w:rsidR="00207C27" w:rsidRPr="009929DE">
              <w:rPr>
                <w:rFonts w:ascii="Times New Roman" w:eastAsia="Times New Roman" w:hAnsi="Times New Roman"/>
                <w:color w:val="000000"/>
                <w:lang w:eastAsia="ru-RU"/>
              </w:rPr>
              <w:t>4</w:t>
            </w:r>
            <w:r w:rsidRPr="009929DE">
              <w:rPr>
                <w:rFonts w:ascii="Times New Roman" w:eastAsia="Times New Roman" w:hAnsi="Times New Roman"/>
                <w:color w:val="000000"/>
                <w:lang w:eastAsia="ru-RU"/>
              </w:rPr>
              <w:t xml:space="preserve"> г.) </w:t>
            </w:r>
          </w:p>
        </w:tc>
        <w:tc>
          <w:tcPr>
            <w:tcW w:w="282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8D405F" w14:textId="3629F546" w:rsidR="00F04326" w:rsidRPr="009929DE" w:rsidRDefault="00F04326" w:rsidP="00DC3A47">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Расчётный срок (204</w:t>
            </w:r>
            <w:r w:rsidR="00207C27" w:rsidRPr="009929DE">
              <w:rPr>
                <w:rFonts w:ascii="Times New Roman" w:eastAsia="Times New Roman" w:hAnsi="Times New Roman"/>
                <w:color w:val="000000"/>
                <w:lang w:eastAsia="ru-RU"/>
              </w:rPr>
              <w:t>4</w:t>
            </w:r>
            <w:r w:rsidRPr="009929DE">
              <w:rPr>
                <w:rFonts w:ascii="Times New Roman" w:eastAsia="Times New Roman" w:hAnsi="Times New Roman"/>
                <w:color w:val="000000"/>
                <w:lang w:eastAsia="ru-RU"/>
              </w:rPr>
              <w:t xml:space="preserve"> г.) </w:t>
            </w:r>
          </w:p>
        </w:tc>
      </w:tr>
      <w:tr w:rsidR="00F04326" w:rsidRPr="009929DE" w14:paraId="784FB23F" w14:textId="77777777" w:rsidTr="00AF26D9">
        <w:trPr>
          <w:trHeight w:val="269"/>
          <w:jc w:val="center"/>
        </w:trPr>
        <w:tc>
          <w:tcPr>
            <w:tcW w:w="396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68A3347" w14:textId="77777777" w:rsidR="00F04326" w:rsidRPr="009929DE" w:rsidRDefault="00F04326" w:rsidP="00DC3A47">
            <w:pPr>
              <w:spacing w:after="0" w:line="240" w:lineRule="auto"/>
              <w:rPr>
                <w:rFonts w:ascii="Times New Roman" w:eastAsia="Times New Roman" w:hAnsi="Times New Roman"/>
                <w:color w:val="000000"/>
                <w:lang w:eastAsia="ru-RU"/>
              </w:rPr>
            </w:pPr>
          </w:p>
        </w:tc>
        <w:tc>
          <w:tcPr>
            <w:tcW w:w="2860"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EDE0A54" w14:textId="77777777" w:rsidR="00F04326" w:rsidRPr="009929DE" w:rsidRDefault="00F04326" w:rsidP="00DC3A47">
            <w:pPr>
              <w:spacing w:after="0" w:line="240" w:lineRule="auto"/>
              <w:rPr>
                <w:rFonts w:ascii="Times New Roman" w:eastAsia="Times New Roman" w:hAnsi="Times New Roman"/>
                <w:color w:val="000000"/>
                <w:lang w:eastAsia="ru-RU"/>
              </w:rPr>
            </w:pPr>
          </w:p>
        </w:tc>
        <w:tc>
          <w:tcPr>
            <w:tcW w:w="2820"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73F02B1" w14:textId="77777777" w:rsidR="00F04326" w:rsidRPr="009929DE" w:rsidRDefault="00F04326" w:rsidP="00DC3A47">
            <w:pPr>
              <w:spacing w:after="0" w:line="240" w:lineRule="auto"/>
              <w:rPr>
                <w:rFonts w:ascii="Times New Roman" w:eastAsia="Times New Roman" w:hAnsi="Times New Roman"/>
                <w:color w:val="000000"/>
                <w:lang w:eastAsia="ru-RU"/>
              </w:rPr>
            </w:pPr>
          </w:p>
        </w:tc>
      </w:tr>
      <w:tr w:rsidR="00F04326" w:rsidRPr="009929DE" w14:paraId="309710AC" w14:textId="77777777" w:rsidTr="00AF26D9">
        <w:trPr>
          <w:trHeight w:val="57"/>
          <w:jc w:val="center"/>
        </w:trPr>
        <w:tc>
          <w:tcPr>
            <w:tcW w:w="396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47614DF" w14:textId="77777777" w:rsidR="00F04326" w:rsidRPr="009929DE" w:rsidRDefault="00F04326" w:rsidP="00DC3A47">
            <w:pPr>
              <w:spacing w:after="0" w:line="240" w:lineRule="auto"/>
              <w:rPr>
                <w:rFonts w:ascii="Times New Roman" w:eastAsia="Times New Roman" w:hAnsi="Times New Roman"/>
                <w:color w:val="000000"/>
                <w:lang w:eastAsia="ru-RU"/>
              </w:rPr>
            </w:pPr>
          </w:p>
        </w:tc>
        <w:tc>
          <w:tcPr>
            <w:tcW w:w="1353" w:type="dxa"/>
            <w:tcBorders>
              <w:top w:val="nil"/>
              <w:left w:val="nil"/>
              <w:bottom w:val="single" w:sz="4" w:space="0" w:color="auto"/>
              <w:right w:val="single" w:sz="4" w:space="0" w:color="auto"/>
            </w:tcBorders>
            <w:shd w:val="clear" w:color="auto" w:fill="auto"/>
            <w:vAlign w:val="center"/>
            <w:hideMark/>
          </w:tcPr>
          <w:p w14:paraId="610B7DC2" w14:textId="6C032598" w:rsidR="00F04326" w:rsidRPr="009929DE" w:rsidRDefault="00F04326" w:rsidP="00DC3A47">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чел.</w:t>
            </w:r>
          </w:p>
        </w:tc>
        <w:tc>
          <w:tcPr>
            <w:tcW w:w="1507" w:type="dxa"/>
            <w:tcBorders>
              <w:top w:val="nil"/>
              <w:left w:val="nil"/>
              <w:bottom w:val="single" w:sz="4" w:space="0" w:color="auto"/>
              <w:right w:val="single" w:sz="4" w:space="0" w:color="auto"/>
            </w:tcBorders>
            <w:shd w:val="clear" w:color="auto" w:fill="auto"/>
            <w:vAlign w:val="center"/>
            <w:hideMark/>
          </w:tcPr>
          <w:p w14:paraId="10E47803" w14:textId="77777777" w:rsidR="00F04326" w:rsidRPr="009929DE" w:rsidRDefault="00F04326" w:rsidP="00DC3A47">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w:t>
            </w:r>
          </w:p>
        </w:tc>
        <w:tc>
          <w:tcPr>
            <w:tcW w:w="1411" w:type="dxa"/>
            <w:tcBorders>
              <w:top w:val="nil"/>
              <w:left w:val="nil"/>
              <w:bottom w:val="single" w:sz="4" w:space="0" w:color="auto"/>
              <w:right w:val="single" w:sz="4" w:space="0" w:color="auto"/>
            </w:tcBorders>
            <w:shd w:val="clear" w:color="auto" w:fill="auto"/>
            <w:vAlign w:val="center"/>
            <w:hideMark/>
          </w:tcPr>
          <w:p w14:paraId="27DCBA39" w14:textId="77777777" w:rsidR="00F04326" w:rsidRPr="009929DE" w:rsidRDefault="00F04326" w:rsidP="00DC3A47">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чел.</w:t>
            </w:r>
          </w:p>
        </w:tc>
        <w:tc>
          <w:tcPr>
            <w:tcW w:w="1409" w:type="dxa"/>
            <w:tcBorders>
              <w:top w:val="nil"/>
              <w:left w:val="nil"/>
              <w:bottom w:val="single" w:sz="4" w:space="0" w:color="auto"/>
              <w:right w:val="single" w:sz="4" w:space="0" w:color="auto"/>
            </w:tcBorders>
            <w:shd w:val="clear" w:color="auto" w:fill="auto"/>
            <w:vAlign w:val="center"/>
            <w:hideMark/>
          </w:tcPr>
          <w:p w14:paraId="59E0D9D9" w14:textId="77777777" w:rsidR="00F04326" w:rsidRPr="009929DE" w:rsidRDefault="00F04326" w:rsidP="00DC3A47">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w:t>
            </w:r>
          </w:p>
        </w:tc>
      </w:tr>
      <w:tr w:rsidR="00AF26D9" w:rsidRPr="009929DE" w14:paraId="2A86ECF4" w14:textId="77777777" w:rsidTr="00AF26D9">
        <w:trPr>
          <w:trHeight w:val="57"/>
          <w:jc w:val="center"/>
        </w:trPr>
        <w:tc>
          <w:tcPr>
            <w:tcW w:w="3964" w:type="dxa"/>
            <w:tcBorders>
              <w:top w:val="nil"/>
              <w:left w:val="single" w:sz="4" w:space="0" w:color="auto"/>
              <w:bottom w:val="single" w:sz="4" w:space="0" w:color="auto"/>
              <w:right w:val="single" w:sz="4" w:space="0" w:color="auto"/>
            </w:tcBorders>
            <w:shd w:val="clear" w:color="auto" w:fill="auto"/>
            <w:vAlign w:val="center"/>
            <w:hideMark/>
          </w:tcPr>
          <w:p w14:paraId="2E676EAD" w14:textId="77777777" w:rsidR="00AF26D9" w:rsidRPr="009929DE" w:rsidRDefault="00AF26D9" w:rsidP="00AF26D9">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Население, всего</w:t>
            </w:r>
          </w:p>
        </w:tc>
        <w:tc>
          <w:tcPr>
            <w:tcW w:w="135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0DB4AB" w14:textId="1B4893EF"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790</w:t>
            </w:r>
          </w:p>
        </w:tc>
        <w:tc>
          <w:tcPr>
            <w:tcW w:w="1507" w:type="dxa"/>
            <w:tcBorders>
              <w:top w:val="single" w:sz="4" w:space="0" w:color="auto"/>
              <w:left w:val="nil"/>
              <w:bottom w:val="single" w:sz="4" w:space="0" w:color="auto"/>
              <w:right w:val="single" w:sz="4" w:space="0" w:color="auto"/>
            </w:tcBorders>
            <w:shd w:val="clear" w:color="auto" w:fill="auto"/>
            <w:vAlign w:val="center"/>
            <w:hideMark/>
          </w:tcPr>
          <w:p w14:paraId="15D8EB73" w14:textId="5DE0EE7D"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100</w:t>
            </w:r>
          </w:p>
        </w:tc>
        <w:tc>
          <w:tcPr>
            <w:tcW w:w="1411" w:type="dxa"/>
            <w:tcBorders>
              <w:top w:val="single" w:sz="4" w:space="0" w:color="auto"/>
              <w:left w:val="nil"/>
              <w:bottom w:val="single" w:sz="4" w:space="0" w:color="auto"/>
              <w:right w:val="single" w:sz="4" w:space="0" w:color="auto"/>
            </w:tcBorders>
            <w:shd w:val="clear" w:color="auto" w:fill="auto"/>
            <w:vAlign w:val="center"/>
            <w:hideMark/>
          </w:tcPr>
          <w:p w14:paraId="3DCD60C3" w14:textId="7C5D6F29"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790</w:t>
            </w:r>
          </w:p>
        </w:tc>
        <w:tc>
          <w:tcPr>
            <w:tcW w:w="1409" w:type="dxa"/>
            <w:tcBorders>
              <w:top w:val="single" w:sz="4" w:space="0" w:color="auto"/>
              <w:left w:val="nil"/>
              <w:bottom w:val="single" w:sz="4" w:space="0" w:color="auto"/>
              <w:right w:val="single" w:sz="4" w:space="0" w:color="auto"/>
            </w:tcBorders>
            <w:shd w:val="clear" w:color="auto" w:fill="auto"/>
            <w:vAlign w:val="center"/>
            <w:hideMark/>
          </w:tcPr>
          <w:p w14:paraId="0B05E558" w14:textId="39D7E892"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100</w:t>
            </w:r>
          </w:p>
        </w:tc>
      </w:tr>
      <w:tr w:rsidR="00AF26D9" w:rsidRPr="009929DE" w14:paraId="5257B72B" w14:textId="77777777" w:rsidTr="00AF26D9">
        <w:trPr>
          <w:trHeight w:val="57"/>
          <w:jc w:val="center"/>
        </w:trPr>
        <w:tc>
          <w:tcPr>
            <w:tcW w:w="3964" w:type="dxa"/>
            <w:tcBorders>
              <w:top w:val="single" w:sz="4" w:space="0" w:color="auto"/>
              <w:left w:val="single" w:sz="4" w:space="0" w:color="auto"/>
              <w:bottom w:val="single" w:sz="4" w:space="0" w:color="auto"/>
              <w:right w:val="single" w:sz="4" w:space="0" w:color="auto"/>
            </w:tcBorders>
            <w:shd w:val="clear" w:color="auto" w:fill="auto"/>
            <w:hideMark/>
          </w:tcPr>
          <w:p w14:paraId="153D24FC" w14:textId="187AA304" w:rsidR="00AF26D9" w:rsidRPr="009929DE" w:rsidRDefault="00AF26D9">
            <w:pPr>
              <w:pStyle w:val="aa"/>
              <w:numPr>
                <w:ilvl w:val="0"/>
                <w:numId w:val="63"/>
              </w:numPr>
              <w:spacing w:after="0" w:line="240" w:lineRule="auto"/>
              <w:ind w:left="567"/>
              <w:rPr>
                <w:rFonts w:ascii="Times New Roman" w:eastAsia="Times New Roman" w:hAnsi="Times New Roman"/>
                <w:color w:val="000000"/>
                <w:lang w:eastAsia="ru-RU"/>
              </w:rPr>
            </w:pPr>
            <w:r w:rsidRPr="009929DE">
              <w:rPr>
                <w:rFonts w:ascii="Times New Roman" w:eastAsia="Times New Roman" w:hAnsi="Times New Roman"/>
                <w:color w:val="000000"/>
                <w:lang w:eastAsia="ru-RU"/>
              </w:rPr>
              <w:t xml:space="preserve">п. Озеро </w:t>
            </w:r>
            <w:proofErr w:type="spellStart"/>
            <w:r w:rsidRPr="009929DE">
              <w:rPr>
                <w:rFonts w:ascii="Times New Roman" w:eastAsia="Times New Roman" w:hAnsi="Times New Roman"/>
                <w:color w:val="000000"/>
                <w:lang w:eastAsia="ru-RU"/>
              </w:rPr>
              <w:t>Учум</w:t>
            </w:r>
            <w:proofErr w:type="spellEnd"/>
          </w:p>
        </w:tc>
        <w:tc>
          <w:tcPr>
            <w:tcW w:w="1353" w:type="dxa"/>
            <w:tcBorders>
              <w:top w:val="nil"/>
              <w:left w:val="single" w:sz="4" w:space="0" w:color="auto"/>
              <w:bottom w:val="single" w:sz="4" w:space="0" w:color="auto"/>
              <w:right w:val="single" w:sz="4" w:space="0" w:color="auto"/>
            </w:tcBorders>
            <w:shd w:val="clear" w:color="auto" w:fill="auto"/>
            <w:vAlign w:val="center"/>
            <w:hideMark/>
          </w:tcPr>
          <w:p w14:paraId="65C090F1" w14:textId="06F32663"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707</w:t>
            </w:r>
          </w:p>
        </w:tc>
        <w:tc>
          <w:tcPr>
            <w:tcW w:w="1507" w:type="dxa"/>
            <w:tcBorders>
              <w:top w:val="nil"/>
              <w:left w:val="nil"/>
              <w:bottom w:val="single" w:sz="4" w:space="0" w:color="auto"/>
              <w:right w:val="single" w:sz="4" w:space="0" w:color="auto"/>
            </w:tcBorders>
            <w:shd w:val="clear" w:color="auto" w:fill="auto"/>
            <w:vAlign w:val="center"/>
            <w:hideMark/>
          </w:tcPr>
          <w:p w14:paraId="27854CA3" w14:textId="5F0EDD54"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89,5</w:t>
            </w:r>
          </w:p>
        </w:tc>
        <w:tc>
          <w:tcPr>
            <w:tcW w:w="1411" w:type="dxa"/>
            <w:tcBorders>
              <w:top w:val="nil"/>
              <w:left w:val="nil"/>
              <w:bottom w:val="single" w:sz="4" w:space="0" w:color="auto"/>
              <w:right w:val="single" w:sz="4" w:space="0" w:color="auto"/>
            </w:tcBorders>
            <w:shd w:val="clear" w:color="auto" w:fill="auto"/>
            <w:vAlign w:val="center"/>
            <w:hideMark/>
          </w:tcPr>
          <w:p w14:paraId="3FD9CFF3" w14:textId="3D13D875"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707</w:t>
            </w:r>
          </w:p>
        </w:tc>
        <w:tc>
          <w:tcPr>
            <w:tcW w:w="1409" w:type="dxa"/>
            <w:tcBorders>
              <w:top w:val="nil"/>
              <w:left w:val="nil"/>
              <w:bottom w:val="single" w:sz="4" w:space="0" w:color="auto"/>
              <w:right w:val="single" w:sz="4" w:space="0" w:color="auto"/>
            </w:tcBorders>
            <w:shd w:val="clear" w:color="auto" w:fill="auto"/>
            <w:vAlign w:val="center"/>
            <w:hideMark/>
          </w:tcPr>
          <w:p w14:paraId="220B62BD" w14:textId="3B154FA2"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89,5</w:t>
            </w:r>
          </w:p>
        </w:tc>
      </w:tr>
      <w:tr w:rsidR="00AF26D9" w:rsidRPr="009929DE" w14:paraId="0A5ECA7E" w14:textId="77777777" w:rsidTr="00AF26D9">
        <w:trPr>
          <w:trHeight w:val="57"/>
          <w:jc w:val="center"/>
        </w:trPr>
        <w:tc>
          <w:tcPr>
            <w:tcW w:w="3964" w:type="dxa"/>
            <w:tcBorders>
              <w:top w:val="single" w:sz="4" w:space="0" w:color="auto"/>
              <w:left w:val="single" w:sz="4" w:space="0" w:color="auto"/>
              <w:bottom w:val="single" w:sz="4" w:space="0" w:color="auto"/>
              <w:right w:val="single" w:sz="4" w:space="0" w:color="auto"/>
            </w:tcBorders>
            <w:shd w:val="clear" w:color="auto" w:fill="auto"/>
          </w:tcPr>
          <w:p w14:paraId="51EC370D" w14:textId="4A4F77B7" w:rsidR="00AF26D9" w:rsidRPr="009929DE" w:rsidRDefault="00AF26D9">
            <w:pPr>
              <w:pStyle w:val="aa"/>
              <w:numPr>
                <w:ilvl w:val="0"/>
                <w:numId w:val="63"/>
              </w:numPr>
              <w:spacing w:after="0" w:line="240" w:lineRule="auto"/>
              <w:ind w:left="567"/>
              <w:rPr>
                <w:rFonts w:ascii="Times New Roman" w:eastAsia="Times New Roman" w:hAnsi="Times New Roman"/>
                <w:color w:val="000000"/>
                <w:lang w:eastAsia="ru-RU"/>
              </w:rPr>
            </w:pPr>
            <w:r w:rsidRPr="009929DE">
              <w:rPr>
                <w:rFonts w:ascii="Times New Roman" w:eastAsia="Times New Roman" w:hAnsi="Times New Roman"/>
                <w:color w:val="000000"/>
                <w:lang w:eastAsia="ru-RU"/>
              </w:rPr>
              <w:t>д. Камышта</w:t>
            </w:r>
          </w:p>
        </w:tc>
        <w:tc>
          <w:tcPr>
            <w:tcW w:w="1353" w:type="dxa"/>
            <w:tcBorders>
              <w:top w:val="nil"/>
              <w:left w:val="single" w:sz="4" w:space="0" w:color="auto"/>
              <w:bottom w:val="single" w:sz="4" w:space="0" w:color="auto"/>
              <w:right w:val="single" w:sz="4" w:space="0" w:color="auto"/>
            </w:tcBorders>
            <w:shd w:val="clear" w:color="auto" w:fill="auto"/>
            <w:vAlign w:val="center"/>
          </w:tcPr>
          <w:p w14:paraId="6E08D160" w14:textId="087AF59C"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83</w:t>
            </w:r>
          </w:p>
        </w:tc>
        <w:tc>
          <w:tcPr>
            <w:tcW w:w="1507" w:type="dxa"/>
            <w:tcBorders>
              <w:top w:val="nil"/>
              <w:left w:val="nil"/>
              <w:bottom w:val="single" w:sz="4" w:space="0" w:color="auto"/>
              <w:right w:val="single" w:sz="4" w:space="0" w:color="auto"/>
            </w:tcBorders>
            <w:shd w:val="clear" w:color="auto" w:fill="auto"/>
            <w:vAlign w:val="center"/>
          </w:tcPr>
          <w:p w14:paraId="6355400A" w14:textId="0B57D294"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10,5</w:t>
            </w:r>
          </w:p>
        </w:tc>
        <w:tc>
          <w:tcPr>
            <w:tcW w:w="1411" w:type="dxa"/>
            <w:tcBorders>
              <w:top w:val="nil"/>
              <w:left w:val="nil"/>
              <w:bottom w:val="single" w:sz="4" w:space="0" w:color="auto"/>
              <w:right w:val="single" w:sz="4" w:space="0" w:color="auto"/>
            </w:tcBorders>
            <w:shd w:val="clear" w:color="auto" w:fill="auto"/>
            <w:vAlign w:val="center"/>
          </w:tcPr>
          <w:p w14:paraId="5886BCB0" w14:textId="0E6B0F1D"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83</w:t>
            </w:r>
          </w:p>
        </w:tc>
        <w:tc>
          <w:tcPr>
            <w:tcW w:w="1409" w:type="dxa"/>
            <w:tcBorders>
              <w:top w:val="nil"/>
              <w:left w:val="nil"/>
              <w:bottom w:val="single" w:sz="4" w:space="0" w:color="auto"/>
              <w:right w:val="single" w:sz="4" w:space="0" w:color="auto"/>
            </w:tcBorders>
            <w:shd w:val="clear" w:color="auto" w:fill="auto"/>
            <w:vAlign w:val="center"/>
          </w:tcPr>
          <w:p w14:paraId="44018BD9" w14:textId="08364497"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10,5</w:t>
            </w:r>
          </w:p>
        </w:tc>
      </w:tr>
      <w:tr w:rsidR="00AF26D9" w:rsidRPr="009929DE" w14:paraId="6D3A61AB" w14:textId="77777777" w:rsidTr="00AF26D9">
        <w:trPr>
          <w:trHeight w:val="57"/>
          <w:jc w:val="center"/>
        </w:trPr>
        <w:tc>
          <w:tcPr>
            <w:tcW w:w="3964" w:type="dxa"/>
            <w:tcBorders>
              <w:top w:val="nil"/>
              <w:left w:val="single" w:sz="4" w:space="0" w:color="auto"/>
              <w:bottom w:val="single" w:sz="4" w:space="0" w:color="auto"/>
              <w:right w:val="single" w:sz="4" w:space="0" w:color="auto"/>
            </w:tcBorders>
            <w:shd w:val="clear" w:color="auto" w:fill="auto"/>
            <w:vAlign w:val="center"/>
            <w:hideMark/>
          </w:tcPr>
          <w:p w14:paraId="71DD97A2" w14:textId="77777777" w:rsidR="00AF26D9" w:rsidRPr="009929DE" w:rsidRDefault="00AF26D9" w:rsidP="00AF26D9">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Самодеятельное население</w:t>
            </w:r>
          </w:p>
        </w:tc>
        <w:tc>
          <w:tcPr>
            <w:tcW w:w="1353" w:type="dxa"/>
            <w:tcBorders>
              <w:top w:val="nil"/>
              <w:left w:val="single" w:sz="4" w:space="0" w:color="auto"/>
              <w:bottom w:val="single" w:sz="4" w:space="0" w:color="auto"/>
              <w:right w:val="single" w:sz="4" w:space="0" w:color="auto"/>
            </w:tcBorders>
            <w:shd w:val="clear" w:color="auto" w:fill="auto"/>
            <w:vAlign w:val="center"/>
            <w:hideMark/>
          </w:tcPr>
          <w:p w14:paraId="5D0F135E" w14:textId="72E345CF"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130</w:t>
            </w:r>
          </w:p>
        </w:tc>
        <w:tc>
          <w:tcPr>
            <w:tcW w:w="1507" w:type="dxa"/>
            <w:tcBorders>
              <w:top w:val="nil"/>
              <w:left w:val="nil"/>
              <w:bottom w:val="single" w:sz="4" w:space="0" w:color="auto"/>
              <w:right w:val="single" w:sz="4" w:space="0" w:color="auto"/>
            </w:tcBorders>
            <w:shd w:val="clear" w:color="auto" w:fill="auto"/>
            <w:vAlign w:val="center"/>
            <w:hideMark/>
          </w:tcPr>
          <w:p w14:paraId="2666DE2F" w14:textId="7A4BD568"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16,5</w:t>
            </w:r>
          </w:p>
        </w:tc>
        <w:tc>
          <w:tcPr>
            <w:tcW w:w="1411" w:type="dxa"/>
            <w:tcBorders>
              <w:top w:val="nil"/>
              <w:left w:val="nil"/>
              <w:bottom w:val="single" w:sz="4" w:space="0" w:color="auto"/>
              <w:right w:val="single" w:sz="4" w:space="0" w:color="auto"/>
            </w:tcBorders>
            <w:shd w:val="clear" w:color="auto" w:fill="auto"/>
            <w:vAlign w:val="center"/>
            <w:hideMark/>
          </w:tcPr>
          <w:p w14:paraId="53666D2A" w14:textId="1D75AAC7"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142</w:t>
            </w:r>
          </w:p>
        </w:tc>
        <w:tc>
          <w:tcPr>
            <w:tcW w:w="1409" w:type="dxa"/>
            <w:tcBorders>
              <w:top w:val="nil"/>
              <w:left w:val="nil"/>
              <w:bottom w:val="single" w:sz="4" w:space="0" w:color="auto"/>
              <w:right w:val="single" w:sz="4" w:space="0" w:color="auto"/>
            </w:tcBorders>
            <w:shd w:val="clear" w:color="auto" w:fill="auto"/>
            <w:vAlign w:val="center"/>
            <w:hideMark/>
          </w:tcPr>
          <w:p w14:paraId="1B76D806" w14:textId="23D10D9B"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18,0</w:t>
            </w:r>
          </w:p>
        </w:tc>
      </w:tr>
      <w:tr w:rsidR="00AF26D9" w:rsidRPr="009929DE" w14:paraId="789708C2" w14:textId="77777777" w:rsidTr="00AF26D9">
        <w:trPr>
          <w:trHeight w:val="57"/>
          <w:jc w:val="center"/>
        </w:trPr>
        <w:tc>
          <w:tcPr>
            <w:tcW w:w="3964" w:type="dxa"/>
            <w:tcBorders>
              <w:top w:val="nil"/>
              <w:left w:val="single" w:sz="4" w:space="0" w:color="auto"/>
              <w:bottom w:val="single" w:sz="4" w:space="0" w:color="auto"/>
              <w:right w:val="single" w:sz="4" w:space="0" w:color="auto"/>
            </w:tcBorders>
            <w:shd w:val="clear" w:color="auto" w:fill="auto"/>
            <w:vAlign w:val="center"/>
            <w:hideMark/>
          </w:tcPr>
          <w:p w14:paraId="73C1E03E" w14:textId="77777777" w:rsidR="00AF26D9" w:rsidRPr="009929DE" w:rsidRDefault="00AF26D9" w:rsidP="00AF26D9">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В том числе:</w:t>
            </w:r>
          </w:p>
        </w:tc>
        <w:tc>
          <w:tcPr>
            <w:tcW w:w="1353" w:type="dxa"/>
            <w:tcBorders>
              <w:top w:val="nil"/>
              <w:left w:val="single" w:sz="4" w:space="0" w:color="auto"/>
              <w:bottom w:val="single" w:sz="4" w:space="0" w:color="auto"/>
              <w:right w:val="single" w:sz="4" w:space="0" w:color="auto"/>
            </w:tcBorders>
            <w:shd w:val="clear" w:color="auto" w:fill="auto"/>
            <w:vAlign w:val="center"/>
            <w:hideMark/>
          </w:tcPr>
          <w:p w14:paraId="6FC4A5EE" w14:textId="76AC0CF9"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 </w:t>
            </w:r>
          </w:p>
        </w:tc>
        <w:tc>
          <w:tcPr>
            <w:tcW w:w="1507" w:type="dxa"/>
            <w:tcBorders>
              <w:top w:val="nil"/>
              <w:left w:val="nil"/>
              <w:bottom w:val="single" w:sz="4" w:space="0" w:color="auto"/>
              <w:right w:val="single" w:sz="4" w:space="0" w:color="auto"/>
            </w:tcBorders>
            <w:shd w:val="clear" w:color="auto" w:fill="auto"/>
            <w:vAlign w:val="center"/>
            <w:hideMark/>
          </w:tcPr>
          <w:p w14:paraId="661E7B98" w14:textId="160E7175"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 </w:t>
            </w:r>
          </w:p>
        </w:tc>
        <w:tc>
          <w:tcPr>
            <w:tcW w:w="1411" w:type="dxa"/>
            <w:tcBorders>
              <w:top w:val="nil"/>
              <w:left w:val="nil"/>
              <w:bottom w:val="single" w:sz="4" w:space="0" w:color="auto"/>
              <w:right w:val="single" w:sz="4" w:space="0" w:color="auto"/>
            </w:tcBorders>
            <w:shd w:val="clear" w:color="auto" w:fill="auto"/>
            <w:vAlign w:val="center"/>
            <w:hideMark/>
          </w:tcPr>
          <w:p w14:paraId="3A7851DB" w14:textId="3E1D9B0D"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 </w:t>
            </w:r>
          </w:p>
        </w:tc>
        <w:tc>
          <w:tcPr>
            <w:tcW w:w="1409" w:type="dxa"/>
            <w:tcBorders>
              <w:top w:val="nil"/>
              <w:left w:val="nil"/>
              <w:bottom w:val="single" w:sz="4" w:space="0" w:color="auto"/>
              <w:right w:val="single" w:sz="4" w:space="0" w:color="auto"/>
            </w:tcBorders>
            <w:shd w:val="clear" w:color="auto" w:fill="auto"/>
            <w:vAlign w:val="center"/>
            <w:hideMark/>
          </w:tcPr>
          <w:p w14:paraId="34E91E05" w14:textId="66DA1C18"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 </w:t>
            </w:r>
          </w:p>
        </w:tc>
      </w:tr>
      <w:tr w:rsidR="00AF26D9" w:rsidRPr="009929DE" w14:paraId="4318F90B" w14:textId="77777777" w:rsidTr="00AF26D9">
        <w:trPr>
          <w:trHeight w:val="57"/>
          <w:jc w:val="center"/>
        </w:trPr>
        <w:tc>
          <w:tcPr>
            <w:tcW w:w="3964" w:type="dxa"/>
            <w:tcBorders>
              <w:top w:val="nil"/>
              <w:left w:val="single" w:sz="4" w:space="0" w:color="auto"/>
              <w:bottom w:val="single" w:sz="4" w:space="0" w:color="auto"/>
              <w:right w:val="single" w:sz="4" w:space="0" w:color="auto"/>
            </w:tcBorders>
            <w:shd w:val="clear" w:color="auto" w:fill="auto"/>
            <w:vAlign w:val="center"/>
            <w:hideMark/>
          </w:tcPr>
          <w:p w14:paraId="5537E4CD" w14:textId="77777777" w:rsidR="00AF26D9" w:rsidRPr="009929DE" w:rsidRDefault="00AF26D9">
            <w:pPr>
              <w:pStyle w:val="aa"/>
              <w:numPr>
                <w:ilvl w:val="0"/>
                <w:numId w:val="63"/>
              </w:numPr>
              <w:spacing w:after="0" w:line="240" w:lineRule="auto"/>
              <w:ind w:left="567"/>
              <w:rPr>
                <w:rFonts w:ascii="Times New Roman" w:eastAsia="Times New Roman" w:hAnsi="Times New Roman"/>
                <w:color w:val="000000"/>
                <w:lang w:eastAsia="ru-RU"/>
              </w:rPr>
            </w:pPr>
            <w:r w:rsidRPr="009929DE">
              <w:rPr>
                <w:rFonts w:ascii="Times New Roman" w:eastAsia="Times New Roman" w:hAnsi="Times New Roman"/>
                <w:color w:val="000000"/>
                <w:lang w:eastAsia="ru-RU"/>
              </w:rPr>
              <w:t>градообразующая группа</w:t>
            </w:r>
          </w:p>
        </w:tc>
        <w:tc>
          <w:tcPr>
            <w:tcW w:w="1353" w:type="dxa"/>
            <w:tcBorders>
              <w:top w:val="nil"/>
              <w:left w:val="single" w:sz="4" w:space="0" w:color="auto"/>
              <w:bottom w:val="single" w:sz="4" w:space="0" w:color="auto"/>
              <w:right w:val="single" w:sz="4" w:space="0" w:color="auto"/>
            </w:tcBorders>
            <w:shd w:val="clear" w:color="auto" w:fill="auto"/>
            <w:vAlign w:val="center"/>
            <w:hideMark/>
          </w:tcPr>
          <w:p w14:paraId="5C515CB8" w14:textId="121B0A43"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89</w:t>
            </w:r>
          </w:p>
        </w:tc>
        <w:tc>
          <w:tcPr>
            <w:tcW w:w="1507" w:type="dxa"/>
            <w:tcBorders>
              <w:top w:val="nil"/>
              <w:left w:val="nil"/>
              <w:bottom w:val="single" w:sz="4" w:space="0" w:color="auto"/>
              <w:right w:val="single" w:sz="4" w:space="0" w:color="auto"/>
            </w:tcBorders>
            <w:shd w:val="clear" w:color="auto" w:fill="auto"/>
            <w:vAlign w:val="center"/>
            <w:hideMark/>
          </w:tcPr>
          <w:p w14:paraId="385EED4A" w14:textId="7A04D976"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11,2</w:t>
            </w:r>
          </w:p>
        </w:tc>
        <w:tc>
          <w:tcPr>
            <w:tcW w:w="1411" w:type="dxa"/>
            <w:tcBorders>
              <w:top w:val="nil"/>
              <w:left w:val="nil"/>
              <w:bottom w:val="single" w:sz="4" w:space="0" w:color="auto"/>
              <w:right w:val="single" w:sz="4" w:space="0" w:color="auto"/>
            </w:tcBorders>
            <w:shd w:val="clear" w:color="auto" w:fill="auto"/>
            <w:vAlign w:val="center"/>
            <w:hideMark/>
          </w:tcPr>
          <w:p w14:paraId="2CC1FFAF" w14:textId="494FB999"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92</w:t>
            </w:r>
          </w:p>
        </w:tc>
        <w:tc>
          <w:tcPr>
            <w:tcW w:w="1409" w:type="dxa"/>
            <w:tcBorders>
              <w:top w:val="nil"/>
              <w:left w:val="nil"/>
              <w:bottom w:val="single" w:sz="4" w:space="0" w:color="auto"/>
              <w:right w:val="single" w:sz="4" w:space="0" w:color="auto"/>
            </w:tcBorders>
            <w:shd w:val="clear" w:color="auto" w:fill="auto"/>
            <w:vAlign w:val="center"/>
            <w:hideMark/>
          </w:tcPr>
          <w:p w14:paraId="297AA136" w14:textId="38972F9F"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11,7</w:t>
            </w:r>
          </w:p>
        </w:tc>
      </w:tr>
      <w:tr w:rsidR="00AF26D9" w:rsidRPr="009929DE" w14:paraId="6AB79C18" w14:textId="77777777" w:rsidTr="00AF26D9">
        <w:trPr>
          <w:trHeight w:val="57"/>
          <w:jc w:val="center"/>
        </w:trPr>
        <w:tc>
          <w:tcPr>
            <w:tcW w:w="3964" w:type="dxa"/>
            <w:tcBorders>
              <w:top w:val="nil"/>
              <w:left w:val="single" w:sz="4" w:space="0" w:color="auto"/>
              <w:bottom w:val="single" w:sz="4" w:space="0" w:color="auto"/>
              <w:right w:val="single" w:sz="4" w:space="0" w:color="auto"/>
            </w:tcBorders>
            <w:shd w:val="clear" w:color="auto" w:fill="auto"/>
            <w:vAlign w:val="center"/>
            <w:hideMark/>
          </w:tcPr>
          <w:p w14:paraId="3016F24A" w14:textId="77777777" w:rsidR="00AF26D9" w:rsidRPr="009929DE" w:rsidRDefault="00AF26D9">
            <w:pPr>
              <w:pStyle w:val="aa"/>
              <w:numPr>
                <w:ilvl w:val="0"/>
                <w:numId w:val="63"/>
              </w:numPr>
              <w:spacing w:after="0" w:line="240" w:lineRule="auto"/>
              <w:ind w:left="567"/>
              <w:rPr>
                <w:rFonts w:ascii="Times New Roman" w:eastAsia="Times New Roman" w:hAnsi="Times New Roman"/>
                <w:color w:val="000000"/>
                <w:lang w:eastAsia="ru-RU"/>
              </w:rPr>
            </w:pPr>
            <w:r w:rsidRPr="009929DE">
              <w:rPr>
                <w:rFonts w:ascii="Times New Roman" w:eastAsia="Times New Roman" w:hAnsi="Times New Roman"/>
                <w:color w:val="000000"/>
                <w:lang w:eastAsia="ru-RU"/>
              </w:rPr>
              <w:t>обслуживающая группа</w:t>
            </w:r>
          </w:p>
        </w:tc>
        <w:tc>
          <w:tcPr>
            <w:tcW w:w="1353" w:type="dxa"/>
            <w:tcBorders>
              <w:top w:val="nil"/>
              <w:left w:val="single" w:sz="4" w:space="0" w:color="auto"/>
              <w:bottom w:val="single" w:sz="4" w:space="0" w:color="auto"/>
              <w:right w:val="single" w:sz="4" w:space="0" w:color="auto"/>
            </w:tcBorders>
            <w:shd w:val="clear" w:color="auto" w:fill="auto"/>
            <w:vAlign w:val="center"/>
            <w:hideMark/>
          </w:tcPr>
          <w:p w14:paraId="7B59CBCF" w14:textId="07F2F575"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42</w:t>
            </w:r>
          </w:p>
        </w:tc>
        <w:tc>
          <w:tcPr>
            <w:tcW w:w="1507" w:type="dxa"/>
            <w:tcBorders>
              <w:top w:val="nil"/>
              <w:left w:val="nil"/>
              <w:bottom w:val="single" w:sz="4" w:space="0" w:color="auto"/>
              <w:right w:val="single" w:sz="4" w:space="0" w:color="auto"/>
            </w:tcBorders>
            <w:shd w:val="clear" w:color="auto" w:fill="auto"/>
            <w:vAlign w:val="center"/>
            <w:hideMark/>
          </w:tcPr>
          <w:p w14:paraId="3EECB69D" w14:textId="570C77F4"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5,3</w:t>
            </w:r>
          </w:p>
        </w:tc>
        <w:tc>
          <w:tcPr>
            <w:tcW w:w="1411" w:type="dxa"/>
            <w:tcBorders>
              <w:top w:val="nil"/>
              <w:left w:val="nil"/>
              <w:bottom w:val="single" w:sz="4" w:space="0" w:color="auto"/>
              <w:right w:val="single" w:sz="4" w:space="0" w:color="auto"/>
            </w:tcBorders>
            <w:shd w:val="clear" w:color="auto" w:fill="auto"/>
            <w:vAlign w:val="center"/>
            <w:hideMark/>
          </w:tcPr>
          <w:p w14:paraId="1A268CF7" w14:textId="285C06E2"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50</w:t>
            </w:r>
          </w:p>
        </w:tc>
        <w:tc>
          <w:tcPr>
            <w:tcW w:w="1409" w:type="dxa"/>
            <w:tcBorders>
              <w:top w:val="nil"/>
              <w:left w:val="nil"/>
              <w:bottom w:val="single" w:sz="4" w:space="0" w:color="auto"/>
              <w:right w:val="single" w:sz="4" w:space="0" w:color="auto"/>
            </w:tcBorders>
            <w:shd w:val="clear" w:color="auto" w:fill="auto"/>
            <w:vAlign w:val="center"/>
            <w:hideMark/>
          </w:tcPr>
          <w:p w14:paraId="53FA90BC" w14:textId="00E8EF6E"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6,3</w:t>
            </w:r>
          </w:p>
        </w:tc>
      </w:tr>
      <w:tr w:rsidR="00AF26D9" w:rsidRPr="009929DE" w14:paraId="5F915204" w14:textId="77777777" w:rsidTr="00AF26D9">
        <w:trPr>
          <w:trHeight w:val="57"/>
          <w:jc w:val="center"/>
        </w:trPr>
        <w:tc>
          <w:tcPr>
            <w:tcW w:w="3964" w:type="dxa"/>
            <w:tcBorders>
              <w:top w:val="nil"/>
              <w:left w:val="single" w:sz="4" w:space="0" w:color="auto"/>
              <w:bottom w:val="single" w:sz="4" w:space="0" w:color="auto"/>
              <w:right w:val="single" w:sz="4" w:space="0" w:color="auto"/>
            </w:tcBorders>
            <w:shd w:val="clear" w:color="auto" w:fill="auto"/>
            <w:vAlign w:val="center"/>
            <w:hideMark/>
          </w:tcPr>
          <w:p w14:paraId="20EC2CF2" w14:textId="77777777" w:rsidR="00AF26D9" w:rsidRPr="009929DE" w:rsidRDefault="00AF26D9" w:rsidP="00AF26D9">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Несамодеятельное население</w:t>
            </w:r>
          </w:p>
        </w:tc>
        <w:tc>
          <w:tcPr>
            <w:tcW w:w="1353" w:type="dxa"/>
            <w:tcBorders>
              <w:top w:val="nil"/>
              <w:left w:val="single" w:sz="4" w:space="0" w:color="auto"/>
              <w:bottom w:val="single" w:sz="4" w:space="0" w:color="auto"/>
              <w:right w:val="single" w:sz="4" w:space="0" w:color="auto"/>
            </w:tcBorders>
            <w:shd w:val="clear" w:color="auto" w:fill="auto"/>
            <w:vAlign w:val="center"/>
            <w:hideMark/>
          </w:tcPr>
          <w:p w14:paraId="1F850CCB" w14:textId="4B2D872B"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660</w:t>
            </w:r>
          </w:p>
        </w:tc>
        <w:tc>
          <w:tcPr>
            <w:tcW w:w="1507" w:type="dxa"/>
            <w:tcBorders>
              <w:top w:val="nil"/>
              <w:left w:val="nil"/>
              <w:bottom w:val="single" w:sz="4" w:space="0" w:color="auto"/>
              <w:right w:val="single" w:sz="4" w:space="0" w:color="auto"/>
            </w:tcBorders>
            <w:shd w:val="clear" w:color="auto" w:fill="auto"/>
            <w:vAlign w:val="center"/>
            <w:hideMark/>
          </w:tcPr>
          <w:p w14:paraId="4E488928" w14:textId="2C93E1A7"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83,5</w:t>
            </w:r>
          </w:p>
        </w:tc>
        <w:tc>
          <w:tcPr>
            <w:tcW w:w="1411" w:type="dxa"/>
            <w:tcBorders>
              <w:top w:val="nil"/>
              <w:left w:val="nil"/>
              <w:bottom w:val="single" w:sz="4" w:space="0" w:color="auto"/>
              <w:right w:val="single" w:sz="4" w:space="0" w:color="auto"/>
            </w:tcBorders>
            <w:shd w:val="clear" w:color="auto" w:fill="auto"/>
            <w:vAlign w:val="center"/>
            <w:hideMark/>
          </w:tcPr>
          <w:p w14:paraId="4FC2B353" w14:textId="23F96ECA"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648</w:t>
            </w:r>
          </w:p>
        </w:tc>
        <w:tc>
          <w:tcPr>
            <w:tcW w:w="1409" w:type="dxa"/>
            <w:tcBorders>
              <w:top w:val="nil"/>
              <w:left w:val="nil"/>
              <w:bottom w:val="single" w:sz="4" w:space="0" w:color="auto"/>
              <w:right w:val="single" w:sz="4" w:space="0" w:color="auto"/>
            </w:tcBorders>
            <w:shd w:val="clear" w:color="auto" w:fill="auto"/>
            <w:vAlign w:val="center"/>
            <w:hideMark/>
          </w:tcPr>
          <w:p w14:paraId="7B66514A" w14:textId="521D1A4A" w:rsidR="00AF26D9" w:rsidRPr="009929DE" w:rsidRDefault="00AF26D9" w:rsidP="00AF26D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82,0</w:t>
            </w:r>
          </w:p>
        </w:tc>
      </w:tr>
    </w:tbl>
    <w:p w14:paraId="6504411D" w14:textId="77777777" w:rsidR="00D84CD1" w:rsidRPr="009929DE" w:rsidRDefault="00D84CD1" w:rsidP="00D84CD1">
      <w:pPr>
        <w:spacing w:after="120" w:line="240" w:lineRule="auto"/>
        <w:jc w:val="center"/>
        <w:rPr>
          <w:rFonts w:ascii="Times New Roman" w:hAnsi="Times New Roman"/>
          <w:sz w:val="28"/>
          <w:szCs w:val="28"/>
        </w:rPr>
      </w:pPr>
    </w:p>
    <w:p w14:paraId="6F42D152" w14:textId="47069508" w:rsidR="00134E85" w:rsidRPr="009929DE" w:rsidRDefault="00134E85" w:rsidP="00D84CD1">
      <w:pPr>
        <w:shd w:val="clear" w:color="auto" w:fill="FFFFFF"/>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Согласно произведённым расчётам, численность населения по этому методу на первую очередь </w:t>
      </w:r>
      <w:r w:rsidR="00AF26D9" w:rsidRPr="009929DE">
        <w:rPr>
          <w:rFonts w:ascii="Times New Roman" w:hAnsi="Times New Roman"/>
          <w:sz w:val="28"/>
          <w:szCs w:val="28"/>
        </w:rPr>
        <w:t xml:space="preserve">и </w:t>
      </w:r>
      <w:r w:rsidRPr="009929DE">
        <w:rPr>
          <w:rFonts w:ascii="Times New Roman" w:hAnsi="Times New Roman"/>
          <w:sz w:val="28"/>
          <w:szCs w:val="28"/>
        </w:rPr>
        <w:t xml:space="preserve">на расчётный срок </w:t>
      </w:r>
      <w:r w:rsidR="00AF26D9" w:rsidRPr="009929DE">
        <w:rPr>
          <w:rFonts w:ascii="Times New Roman" w:hAnsi="Times New Roman"/>
          <w:sz w:val="28"/>
          <w:szCs w:val="28"/>
        </w:rPr>
        <w:t>790</w:t>
      </w:r>
      <w:r w:rsidRPr="009929DE">
        <w:rPr>
          <w:rFonts w:ascii="Times New Roman" w:hAnsi="Times New Roman"/>
          <w:sz w:val="28"/>
          <w:szCs w:val="28"/>
        </w:rPr>
        <w:t xml:space="preserve"> человек.</w:t>
      </w:r>
      <w:r w:rsidR="00EA5E49" w:rsidRPr="009929DE">
        <w:rPr>
          <w:rFonts w:ascii="Times New Roman" w:hAnsi="Times New Roman"/>
          <w:sz w:val="28"/>
          <w:szCs w:val="28"/>
        </w:rPr>
        <w:t xml:space="preserve"> В проекте принята эта перспективная численность населения, соответствующая сбалансированному и устойчивому развитию </w:t>
      </w:r>
      <w:r w:rsidR="00AF26D9" w:rsidRPr="009929DE">
        <w:rPr>
          <w:rFonts w:ascii="Times New Roman" w:hAnsi="Times New Roman"/>
          <w:sz w:val="28"/>
          <w:szCs w:val="28"/>
        </w:rPr>
        <w:t>МО «</w:t>
      </w:r>
      <w:proofErr w:type="spellStart"/>
      <w:r w:rsidR="00AF26D9" w:rsidRPr="009929DE">
        <w:rPr>
          <w:rFonts w:ascii="Times New Roman" w:hAnsi="Times New Roman"/>
          <w:sz w:val="28"/>
          <w:szCs w:val="28"/>
        </w:rPr>
        <w:t>Озероучумский</w:t>
      </w:r>
      <w:proofErr w:type="spellEnd"/>
      <w:r w:rsidR="00AF26D9" w:rsidRPr="009929DE">
        <w:rPr>
          <w:rFonts w:ascii="Times New Roman" w:hAnsi="Times New Roman"/>
          <w:sz w:val="28"/>
          <w:szCs w:val="28"/>
        </w:rPr>
        <w:t xml:space="preserve"> сельсовет»</w:t>
      </w:r>
      <w:r w:rsidR="00EA5E49" w:rsidRPr="009929DE">
        <w:rPr>
          <w:rFonts w:ascii="Times New Roman" w:eastAsia="Times New Roman" w:hAnsi="Times New Roman"/>
          <w:sz w:val="28"/>
          <w:szCs w:val="24"/>
          <w:lang w:eastAsia="ru-RU"/>
        </w:rPr>
        <w:t>.</w:t>
      </w:r>
    </w:p>
    <w:p w14:paraId="7165242F" w14:textId="77777777" w:rsidR="00D84CD1" w:rsidRPr="009929DE" w:rsidRDefault="00D84CD1" w:rsidP="00D84CD1">
      <w:pPr>
        <w:shd w:val="clear" w:color="auto" w:fill="FFFFFF"/>
        <w:spacing w:after="0" w:line="240" w:lineRule="auto"/>
        <w:ind w:firstLine="709"/>
        <w:jc w:val="both"/>
        <w:rPr>
          <w:rFonts w:ascii="Times New Roman" w:hAnsi="Times New Roman"/>
          <w:sz w:val="28"/>
          <w:szCs w:val="28"/>
        </w:rPr>
      </w:pPr>
      <w:r w:rsidRPr="009929DE">
        <w:rPr>
          <w:rFonts w:ascii="Times New Roman" w:hAnsi="Times New Roman"/>
          <w:sz w:val="28"/>
          <w:szCs w:val="28"/>
        </w:rPr>
        <w:t>При определении трудовых ресурсов, необходимых для расчёта населения из общей численности населения в трудоспособном возрасте исключаются следующие группы населения:</w:t>
      </w:r>
    </w:p>
    <w:p w14:paraId="502A0068" w14:textId="77777777" w:rsidR="00D84CD1" w:rsidRPr="009929DE" w:rsidRDefault="00D84CD1" w:rsidP="00D84CD1">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лица, занятые в домашнем и личном подсобном хозяйстве;</w:t>
      </w:r>
    </w:p>
    <w:p w14:paraId="765E6DD2" w14:textId="77777777" w:rsidR="00D84CD1" w:rsidRPr="009929DE" w:rsidRDefault="00D84CD1" w:rsidP="00D84CD1">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lastRenderedPageBreak/>
        <w:t>инвалиды труда в трудоспособном возрасте;</w:t>
      </w:r>
    </w:p>
    <w:p w14:paraId="1FA7FB8A" w14:textId="77777777" w:rsidR="00D84CD1" w:rsidRPr="009929DE" w:rsidRDefault="00D84CD1" w:rsidP="00D84CD1">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100</w:t>
      </w:r>
      <w:r w:rsidR="00134E85" w:rsidRPr="009929DE">
        <w:rPr>
          <w:rFonts w:ascii="Times New Roman" w:hAnsi="Times New Roman"/>
          <w:sz w:val="28"/>
          <w:szCs w:val="28"/>
        </w:rPr>
        <w:t xml:space="preserve"> </w:t>
      </w:r>
      <w:r w:rsidRPr="009929DE">
        <w:rPr>
          <w:rFonts w:ascii="Times New Roman" w:hAnsi="Times New Roman"/>
          <w:sz w:val="28"/>
          <w:szCs w:val="28"/>
        </w:rPr>
        <w:t>% учащихся высших и средних специальных учебных заведений, обучающихся в отрыве от производства;</w:t>
      </w:r>
    </w:p>
    <w:p w14:paraId="0A69A67E" w14:textId="77777777" w:rsidR="00D84CD1" w:rsidRPr="009929DE" w:rsidRDefault="00D84CD1" w:rsidP="00D84CD1">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лица, зарегистрированные на бирже труда.</w:t>
      </w:r>
    </w:p>
    <w:p w14:paraId="1224DC95" w14:textId="77777777" w:rsidR="00D84CD1" w:rsidRPr="009929DE" w:rsidRDefault="00D84CD1" w:rsidP="00D84CD1">
      <w:pPr>
        <w:shd w:val="clear" w:color="auto" w:fill="FFFFFF"/>
        <w:spacing w:after="0" w:line="240" w:lineRule="auto"/>
        <w:ind w:firstLine="709"/>
        <w:jc w:val="both"/>
        <w:rPr>
          <w:rFonts w:ascii="Times New Roman" w:hAnsi="Times New Roman"/>
          <w:sz w:val="28"/>
          <w:szCs w:val="28"/>
        </w:rPr>
      </w:pPr>
      <w:r w:rsidRPr="009929DE">
        <w:rPr>
          <w:rFonts w:ascii="Times New Roman" w:hAnsi="Times New Roman"/>
          <w:sz w:val="28"/>
          <w:szCs w:val="28"/>
        </w:rPr>
        <w:t>В составе трудовых ресурсов учитываются дополнительно лица пенсионного возраста, продолжающие участвовать в общественном производстве.</w:t>
      </w:r>
    </w:p>
    <w:p w14:paraId="2B2F0B6F" w14:textId="09A44386" w:rsidR="00D84CD1" w:rsidRPr="009929DE" w:rsidRDefault="00D84CD1" w:rsidP="00D84CD1">
      <w:pPr>
        <w:shd w:val="clear" w:color="auto" w:fill="FFFFFF"/>
        <w:spacing w:after="0" w:line="240" w:lineRule="auto"/>
        <w:ind w:firstLine="709"/>
        <w:jc w:val="both"/>
        <w:rPr>
          <w:rFonts w:ascii="Times New Roman" w:hAnsi="Times New Roman"/>
          <w:sz w:val="28"/>
          <w:szCs w:val="28"/>
        </w:rPr>
      </w:pPr>
      <w:r w:rsidRPr="009929DE">
        <w:rPr>
          <w:rFonts w:ascii="Times New Roman" w:hAnsi="Times New Roman"/>
          <w:sz w:val="28"/>
          <w:szCs w:val="28"/>
          <w:lang w:val="en-US"/>
        </w:rPr>
        <w:t>III</w:t>
      </w:r>
      <w:r w:rsidRPr="009929DE">
        <w:rPr>
          <w:rFonts w:ascii="Times New Roman" w:hAnsi="Times New Roman"/>
          <w:sz w:val="28"/>
          <w:szCs w:val="28"/>
        </w:rPr>
        <w:t xml:space="preserve"> </w:t>
      </w:r>
      <w:r w:rsidR="00F04326" w:rsidRPr="009929DE">
        <w:rPr>
          <w:rFonts w:ascii="Times New Roman" w:hAnsi="Times New Roman"/>
          <w:sz w:val="28"/>
          <w:szCs w:val="28"/>
        </w:rPr>
        <w:t>в</w:t>
      </w:r>
      <w:r w:rsidRPr="009929DE">
        <w:rPr>
          <w:rFonts w:ascii="Times New Roman" w:hAnsi="Times New Roman"/>
          <w:sz w:val="28"/>
          <w:szCs w:val="28"/>
        </w:rPr>
        <w:t xml:space="preserve">ариант развития предполагает развитие экономики основанной на формировании агропромышленного и </w:t>
      </w:r>
      <w:r w:rsidR="00207C27" w:rsidRPr="009929DE">
        <w:rPr>
          <w:rFonts w:ascii="Times New Roman" w:hAnsi="Times New Roman"/>
          <w:sz w:val="28"/>
          <w:szCs w:val="28"/>
        </w:rPr>
        <w:t>рекреационно-</w:t>
      </w:r>
      <w:r w:rsidRPr="009929DE">
        <w:rPr>
          <w:rFonts w:ascii="Times New Roman" w:hAnsi="Times New Roman"/>
          <w:sz w:val="28"/>
          <w:szCs w:val="28"/>
        </w:rPr>
        <w:t xml:space="preserve">туристического кластера, развитие обслуживающих отраслей и жилищном строительстве. Предполагается </w:t>
      </w:r>
      <w:r w:rsidR="00B37B3D" w:rsidRPr="009929DE">
        <w:rPr>
          <w:rFonts w:ascii="Times New Roman" w:hAnsi="Times New Roman"/>
          <w:sz w:val="28"/>
          <w:szCs w:val="28"/>
        </w:rPr>
        <w:t>уменьшение миграционного оттока</w:t>
      </w:r>
      <w:r w:rsidRPr="009929DE">
        <w:rPr>
          <w:rFonts w:ascii="Times New Roman" w:hAnsi="Times New Roman"/>
          <w:sz w:val="28"/>
          <w:szCs w:val="28"/>
        </w:rPr>
        <w:t xml:space="preserve"> населения из-за формирования в </w:t>
      </w:r>
      <w:r w:rsidR="00073EB9" w:rsidRPr="009929DE">
        <w:rPr>
          <w:rFonts w:ascii="Times New Roman" w:eastAsia="Times New Roman" w:hAnsi="Times New Roman"/>
          <w:sz w:val="28"/>
          <w:szCs w:val="24"/>
          <w:lang w:eastAsia="ru-RU"/>
        </w:rPr>
        <w:t xml:space="preserve">поселении </w:t>
      </w:r>
      <w:r w:rsidRPr="009929DE">
        <w:rPr>
          <w:rFonts w:ascii="Times New Roman" w:hAnsi="Times New Roman"/>
          <w:sz w:val="28"/>
          <w:szCs w:val="28"/>
        </w:rPr>
        <w:t xml:space="preserve">экономического блока для обеспечения сохранения и развития социальной и инженерной инфраструктур. </w:t>
      </w:r>
    </w:p>
    <w:p w14:paraId="4A581495" w14:textId="684D0F20" w:rsidR="00D84CD1" w:rsidRPr="009929DE" w:rsidRDefault="00D84CD1" w:rsidP="00D84CD1">
      <w:pPr>
        <w:shd w:val="clear" w:color="auto" w:fill="FFFFFF"/>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Основанием для прогноза изменения возрастной структуры населения </w:t>
      </w:r>
      <w:r w:rsidR="00AF26D9" w:rsidRPr="009929DE">
        <w:rPr>
          <w:rFonts w:ascii="Times New Roman" w:hAnsi="Times New Roman"/>
          <w:sz w:val="28"/>
          <w:szCs w:val="28"/>
        </w:rPr>
        <w:t>МО «</w:t>
      </w:r>
      <w:proofErr w:type="spellStart"/>
      <w:r w:rsidR="00AF26D9" w:rsidRPr="009929DE">
        <w:rPr>
          <w:rFonts w:ascii="Times New Roman" w:hAnsi="Times New Roman"/>
          <w:sz w:val="28"/>
          <w:szCs w:val="28"/>
        </w:rPr>
        <w:t>Озероучумский</w:t>
      </w:r>
      <w:proofErr w:type="spellEnd"/>
      <w:r w:rsidR="00AF26D9" w:rsidRPr="009929DE">
        <w:rPr>
          <w:rFonts w:ascii="Times New Roman" w:hAnsi="Times New Roman"/>
          <w:sz w:val="28"/>
          <w:szCs w:val="28"/>
        </w:rPr>
        <w:t xml:space="preserve"> сельсовет»</w:t>
      </w:r>
      <w:r w:rsidRPr="009929DE">
        <w:rPr>
          <w:rFonts w:ascii="Times New Roman" w:hAnsi="Times New Roman"/>
          <w:sz w:val="28"/>
          <w:szCs w:val="28"/>
        </w:rPr>
        <w:t xml:space="preserve"> являлся прогноз изменения демографических показателей на территории Российской Федерации и регионов до 203</w:t>
      </w:r>
      <w:r w:rsidR="00F04326" w:rsidRPr="009929DE">
        <w:rPr>
          <w:rFonts w:ascii="Times New Roman" w:hAnsi="Times New Roman"/>
          <w:sz w:val="28"/>
          <w:szCs w:val="28"/>
        </w:rPr>
        <w:t>6</w:t>
      </w:r>
      <w:r w:rsidRPr="009929DE">
        <w:rPr>
          <w:rFonts w:ascii="Times New Roman" w:hAnsi="Times New Roman"/>
          <w:sz w:val="28"/>
          <w:szCs w:val="28"/>
        </w:rPr>
        <w:t> г., разработанный специалистами Федеральной службы государственной статистики</w:t>
      </w:r>
      <w:r w:rsidRPr="009929DE">
        <w:rPr>
          <w:rFonts w:ascii="Times New Roman" w:hAnsi="Times New Roman"/>
          <w:sz w:val="28"/>
          <w:szCs w:val="28"/>
          <w:vertAlign w:val="superscript"/>
        </w:rPr>
        <w:footnoteReference w:id="12"/>
      </w:r>
      <w:r w:rsidRPr="009929DE">
        <w:rPr>
          <w:rFonts w:ascii="Times New Roman" w:hAnsi="Times New Roman"/>
          <w:sz w:val="28"/>
          <w:szCs w:val="28"/>
        </w:rPr>
        <w:t xml:space="preserve">, а также особенности существующей возрастной структуры и механического движения населения. Осуществление комплекса мероприятий по социально-экономическому развитию территории в течение расчётного срока будут способствовать реализации представленного сценария. В таблице </w:t>
      </w:r>
      <w:r w:rsidR="00B92D86" w:rsidRPr="009929DE">
        <w:fldChar w:fldCharType="begin"/>
      </w:r>
      <w:r w:rsidR="00B92D86" w:rsidRPr="009929DE">
        <w:instrText xml:space="preserve"> REF Tabl_Strukt \h  \* MERGEFORMAT </w:instrText>
      </w:r>
      <w:r w:rsidR="00B92D86" w:rsidRPr="009929DE">
        <w:fldChar w:fldCharType="separate"/>
      </w:r>
      <w:r w:rsidR="003664D5">
        <w:rPr>
          <w:rFonts w:ascii="Times New Roman" w:eastAsia="Times New Roman" w:hAnsi="Times New Roman"/>
          <w:noProof/>
          <w:sz w:val="28"/>
          <w:szCs w:val="28"/>
          <w:lang w:eastAsia="ru-RU" w:bidi="en-US"/>
        </w:rPr>
        <w:t>5</w:t>
      </w:r>
      <w:r w:rsidR="003664D5">
        <w:rPr>
          <w:rFonts w:ascii="Times New Roman" w:eastAsia="Times New Roman" w:hAnsi="Times New Roman"/>
          <w:noProof/>
          <w:sz w:val="28"/>
          <w:szCs w:val="28"/>
          <w:lang w:eastAsia="ru-RU"/>
        </w:rPr>
        <w:t>.8.6</w:t>
      </w:r>
      <w:r w:rsidR="003664D5" w:rsidRPr="009929DE">
        <w:rPr>
          <w:rFonts w:ascii="Times New Roman" w:eastAsia="Times New Roman" w:hAnsi="Times New Roman"/>
          <w:sz w:val="28"/>
          <w:szCs w:val="28"/>
          <w:lang w:eastAsia="ru-RU"/>
        </w:rPr>
        <w:t>.</w:t>
      </w:r>
      <w:r w:rsidR="003664D5">
        <w:rPr>
          <w:rFonts w:ascii="Times New Roman" w:eastAsia="Times New Roman" w:hAnsi="Times New Roman"/>
          <w:noProof/>
          <w:sz w:val="28"/>
          <w:szCs w:val="28"/>
          <w:lang w:eastAsia="ru-RU"/>
        </w:rPr>
        <w:t>2</w:t>
      </w:r>
      <w:r w:rsidR="00B92D86" w:rsidRPr="009929DE">
        <w:fldChar w:fldCharType="end"/>
      </w:r>
      <w:r w:rsidRPr="009929DE">
        <w:rPr>
          <w:rFonts w:ascii="Times New Roman" w:hAnsi="Times New Roman"/>
          <w:sz w:val="28"/>
          <w:szCs w:val="28"/>
        </w:rPr>
        <w:t xml:space="preserve"> представлены доли населения по категориям в разрезе этапов проектирования.</w:t>
      </w:r>
    </w:p>
    <w:p w14:paraId="301A6BC1" w14:textId="0FC26DCC" w:rsidR="00D84CD1" w:rsidRPr="009929DE" w:rsidRDefault="00D84CD1" w:rsidP="00D84CD1">
      <w:pPr>
        <w:autoSpaceDE w:val="0"/>
        <w:autoSpaceDN w:val="0"/>
        <w:adjustRightInd w:val="0"/>
        <w:spacing w:after="0" w:line="240" w:lineRule="auto"/>
        <w:jc w:val="right"/>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Таблица </w:t>
      </w:r>
      <w:bookmarkStart w:id="260" w:name="Tabl_Strukt"/>
      <w:r w:rsidR="00CB56B9" w:rsidRPr="009929DE">
        <w:rPr>
          <w:rFonts w:ascii="Times New Roman" w:eastAsia="Times New Roman" w:hAnsi="Times New Roman"/>
          <w:sz w:val="28"/>
          <w:szCs w:val="28"/>
          <w:lang w:eastAsia="ru-RU"/>
        </w:rPr>
        <w:fldChar w:fldCharType="begin"/>
      </w:r>
      <w:r w:rsidR="00CB56B9" w:rsidRPr="009929DE">
        <w:rPr>
          <w:rFonts w:ascii="Times New Roman" w:eastAsia="Times New Roman" w:hAnsi="Times New Roman"/>
          <w:sz w:val="28"/>
          <w:szCs w:val="28"/>
          <w:lang w:eastAsia="ru-RU"/>
        </w:rPr>
        <w:instrText xml:space="preserve"> STYLEREF 3 \s </w:instrText>
      </w:r>
      <w:r w:rsidR="00CB56B9"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5.8.6</w:t>
      </w:r>
      <w:r w:rsidR="00CB56B9" w:rsidRPr="009929DE">
        <w:rPr>
          <w:rFonts w:ascii="Times New Roman" w:eastAsia="Times New Roman" w:hAnsi="Times New Roman"/>
          <w:sz w:val="28"/>
          <w:szCs w:val="28"/>
          <w:lang w:eastAsia="ru-RU"/>
        </w:rPr>
        <w:fldChar w:fldCharType="end"/>
      </w:r>
      <w:r w:rsidR="00CB56B9" w:rsidRPr="009929DE">
        <w:rPr>
          <w:rFonts w:ascii="Times New Roman" w:eastAsia="Times New Roman" w:hAnsi="Times New Roman"/>
          <w:sz w:val="28"/>
          <w:szCs w:val="28"/>
          <w:lang w:eastAsia="ru-RU"/>
        </w:rPr>
        <w:t>.</w:t>
      </w:r>
      <w:r w:rsidR="00CB56B9" w:rsidRPr="009929DE">
        <w:rPr>
          <w:rFonts w:ascii="Times New Roman" w:eastAsia="Times New Roman" w:hAnsi="Times New Roman"/>
          <w:sz w:val="28"/>
          <w:szCs w:val="28"/>
          <w:lang w:eastAsia="ru-RU"/>
        </w:rPr>
        <w:fldChar w:fldCharType="begin"/>
      </w:r>
      <w:r w:rsidR="00CB56B9" w:rsidRPr="009929DE">
        <w:rPr>
          <w:rFonts w:ascii="Times New Roman" w:eastAsia="Times New Roman" w:hAnsi="Times New Roman"/>
          <w:sz w:val="28"/>
          <w:szCs w:val="28"/>
          <w:lang w:eastAsia="ru-RU"/>
        </w:rPr>
        <w:instrText xml:space="preserve"> SEQ Таблица \* ARABIC \s 3 </w:instrText>
      </w:r>
      <w:r w:rsidR="00CB56B9"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2</w:t>
      </w:r>
      <w:r w:rsidR="00CB56B9" w:rsidRPr="009929DE">
        <w:rPr>
          <w:rFonts w:ascii="Times New Roman" w:eastAsia="Times New Roman" w:hAnsi="Times New Roman"/>
          <w:sz w:val="28"/>
          <w:szCs w:val="28"/>
          <w:lang w:eastAsia="ru-RU"/>
        </w:rPr>
        <w:fldChar w:fldCharType="end"/>
      </w:r>
      <w:bookmarkEnd w:id="260"/>
    </w:p>
    <w:p w14:paraId="00A48A82" w14:textId="77777777" w:rsidR="00D84CD1" w:rsidRPr="009929DE" w:rsidRDefault="00D84CD1" w:rsidP="00D84CD1">
      <w:pPr>
        <w:spacing w:after="120" w:line="240" w:lineRule="auto"/>
        <w:jc w:val="center"/>
        <w:rPr>
          <w:rFonts w:ascii="Times New Roman" w:hAnsi="Times New Roman"/>
          <w:sz w:val="28"/>
          <w:szCs w:val="28"/>
        </w:rPr>
      </w:pPr>
      <w:r w:rsidRPr="009929DE">
        <w:rPr>
          <w:rFonts w:ascii="Times New Roman" w:hAnsi="Times New Roman"/>
          <w:sz w:val="28"/>
          <w:szCs w:val="28"/>
        </w:rPr>
        <w:t>Предполагаемое изменение возрастной структуры населения</w:t>
      </w:r>
    </w:p>
    <w:tbl>
      <w:tblPr>
        <w:tblW w:w="5000" w:type="pct"/>
        <w:tblLook w:val="0000" w:firstRow="0" w:lastRow="0" w:firstColumn="0" w:lastColumn="0" w:noHBand="0" w:noVBand="0"/>
      </w:tblPr>
      <w:tblGrid>
        <w:gridCol w:w="6792"/>
        <w:gridCol w:w="1083"/>
        <w:gridCol w:w="1123"/>
        <w:gridCol w:w="1197"/>
      </w:tblGrid>
      <w:tr w:rsidR="00D84CD1" w:rsidRPr="009929DE" w14:paraId="53248841" w14:textId="77777777" w:rsidTr="005B305C">
        <w:trPr>
          <w:tblHeader/>
        </w:trPr>
        <w:tc>
          <w:tcPr>
            <w:tcW w:w="3331" w:type="pct"/>
            <w:vMerge w:val="restart"/>
            <w:tcBorders>
              <w:top w:val="single" w:sz="4" w:space="0" w:color="000000"/>
              <w:left w:val="single" w:sz="4" w:space="0" w:color="000000"/>
              <w:bottom w:val="single" w:sz="4" w:space="0" w:color="000000"/>
            </w:tcBorders>
            <w:shd w:val="clear" w:color="auto" w:fill="auto"/>
            <w:vAlign w:val="center"/>
          </w:tcPr>
          <w:p w14:paraId="436243F7" w14:textId="77777777" w:rsidR="00D84CD1" w:rsidRPr="009929DE" w:rsidRDefault="00D84CD1" w:rsidP="00D84CD1">
            <w:pPr>
              <w:shd w:val="clear" w:color="auto" w:fill="FFFFFF"/>
              <w:spacing w:after="0" w:line="240" w:lineRule="auto"/>
              <w:jc w:val="center"/>
              <w:rPr>
                <w:rFonts w:ascii="Times New Roman" w:hAnsi="Times New Roman"/>
                <w:sz w:val="24"/>
                <w:szCs w:val="24"/>
              </w:rPr>
            </w:pPr>
            <w:r w:rsidRPr="009929DE">
              <w:rPr>
                <w:rFonts w:ascii="Times New Roman" w:hAnsi="Times New Roman"/>
                <w:sz w:val="24"/>
                <w:szCs w:val="24"/>
              </w:rPr>
              <w:t>Возрастная структура населения (на начало года)</w:t>
            </w:r>
          </w:p>
        </w:tc>
        <w:tc>
          <w:tcPr>
            <w:tcW w:w="1669"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BD6310D" w14:textId="77777777" w:rsidR="00D84CD1" w:rsidRPr="009929DE" w:rsidRDefault="00D84CD1" w:rsidP="00D84CD1">
            <w:pPr>
              <w:shd w:val="clear" w:color="auto" w:fill="FFFFFF"/>
              <w:spacing w:after="0" w:line="240" w:lineRule="auto"/>
              <w:jc w:val="center"/>
              <w:rPr>
                <w:sz w:val="24"/>
                <w:szCs w:val="24"/>
              </w:rPr>
            </w:pPr>
            <w:r w:rsidRPr="009929DE">
              <w:rPr>
                <w:rFonts w:ascii="Times New Roman" w:hAnsi="Times New Roman"/>
                <w:sz w:val="24"/>
                <w:szCs w:val="24"/>
              </w:rPr>
              <w:t>Годы</w:t>
            </w:r>
          </w:p>
        </w:tc>
      </w:tr>
      <w:tr w:rsidR="00D84CD1" w:rsidRPr="009929DE" w14:paraId="529D7FEE" w14:textId="77777777" w:rsidTr="00F52A6F">
        <w:trPr>
          <w:tblHeader/>
        </w:trPr>
        <w:tc>
          <w:tcPr>
            <w:tcW w:w="3331" w:type="pct"/>
            <w:vMerge/>
            <w:tcBorders>
              <w:top w:val="single" w:sz="4" w:space="0" w:color="000000"/>
              <w:left w:val="single" w:sz="4" w:space="0" w:color="000000"/>
              <w:bottom w:val="single" w:sz="4" w:space="0" w:color="000000"/>
            </w:tcBorders>
            <w:shd w:val="clear" w:color="auto" w:fill="auto"/>
          </w:tcPr>
          <w:p w14:paraId="3B8BF8DC" w14:textId="77777777" w:rsidR="00D84CD1" w:rsidRPr="009929DE" w:rsidRDefault="00D84CD1" w:rsidP="00D84CD1">
            <w:pPr>
              <w:shd w:val="clear" w:color="auto" w:fill="FFFFFF"/>
              <w:snapToGrid w:val="0"/>
              <w:spacing w:after="0" w:line="240" w:lineRule="auto"/>
              <w:jc w:val="center"/>
              <w:rPr>
                <w:rFonts w:ascii="Times New Roman" w:hAnsi="Times New Roman"/>
                <w:sz w:val="24"/>
                <w:szCs w:val="24"/>
              </w:rPr>
            </w:pPr>
          </w:p>
        </w:tc>
        <w:tc>
          <w:tcPr>
            <w:tcW w:w="531" w:type="pct"/>
            <w:tcBorders>
              <w:top w:val="single" w:sz="4" w:space="0" w:color="000000"/>
              <w:left w:val="single" w:sz="4" w:space="0" w:color="000000"/>
              <w:bottom w:val="single" w:sz="4" w:space="0" w:color="auto"/>
            </w:tcBorders>
            <w:shd w:val="clear" w:color="auto" w:fill="auto"/>
            <w:vAlign w:val="center"/>
          </w:tcPr>
          <w:p w14:paraId="03D6E232" w14:textId="146D3F6A" w:rsidR="00D84CD1" w:rsidRPr="009929DE" w:rsidRDefault="00D84CD1" w:rsidP="00D84CD1">
            <w:pPr>
              <w:shd w:val="clear" w:color="auto" w:fill="FFFFFF"/>
              <w:spacing w:after="0" w:line="240" w:lineRule="auto"/>
              <w:jc w:val="center"/>
              <w:rPr>
                <w:rFonts w:ascii="Times New Roman" w:hAnsi="Times New Roman"/>
                <w:sz w:val="24"/>
                <w:szCs w:val="24"/>
              </w:rPr>
            </w:pPr>
            <w:r w:rsidRPr="009929DE">
              <w:rPr>
                <w:rFonts w:ascii="Times New Roman" w:hAnsi="Times New Roman"/>
                <w:sz w:val="24"/>
                <w:szCs w:val="24"/>
              </w:rPr>
              <w:t>20</w:t>
            </w:r>
            <w:r w:rsidR="009F5ADD" w:rsidRPr="009929DE">
              <w:rPr>
                <w:rFonts w:ascii="Times New Roman" w:hAnsi="Times New Roman"/>
                <w:sz w:val="24"/>
                <w:szCs w:val="24"/>
              </w:rPr>
              <w:t>2</w:t>
            </w:r>
            <w:r w:rsidR="00021396" w:rsidRPr="009929DE">
              <w:rPr>
                <w:rFonts w:ascii="Times New Roman" w:hAnsi="Times New Roman"/>
                <w:sz w:val="24"/>
                <w:szCs w:val="24"/>
              </w:rPr>
              <w:t>4</w:t>
            </w:r>
            <w:r w:rsidRPr="009929DE">
              <w:rPr>
                <w:rFonts w:ascii="Times New Roman" w:hAnsi="Times New Roman"/>
                <w:sz w:val="24"/>
                <w:szCs w:val="24"/>
              </w:rPr>
              <w:t xml:space="preserve"> г.</w:t>
            </w:r>
          </w:p>
        </w:tc>
        <w:tc>
          <w:tcPr>
            <w:tcW w:w="551" w:type="pct"/>
            <w:tcBorders>
              <w:top w:val="single" w:sz="4" w:space="0" w:color="000000"/>
              <w:left w:val="single" w:sz="4" w:space="0" w:color="000000"/>
              <w:bottom w:val="single" w:sz="4" w:space="0" w:color="auto"/>
            </w:tcBorders>
            <w:shd w:val="clear" w:color="auto" w:fill="auto"/>
            <w:vAlign w:val="center"/>
          </w:tcPr>
          <w:p w14:paraId="65B05C92" w14:textId="63A61C9B" w:rsidR="00D84CD1" w:rsidRPr="009929DE" w:rsidRDefault="00D84CD1" w:rsidP="00D84CD1">
            <w:pPr>
              <w:shd w:val="clear" w:color="auto" w:fill="FFFFFF"/>
              <w:spacing w:after="0" w:line="240" w:lineRule="auto"/>
              <w:jc w:val="center"/>
              <w:rPr>
                <w:rFonts w:ascii="Times New Roman" w:hAnsi="Times New Roman"/>
                <w:sz w:val="24"/>
                <w:szCs w:val="24"/>
              </w:rPr>
            </w:pPr>
            <w:r w:rsidRPr="009929DE">
              <w:rPr>
                <w:rFonts w:ascii="Times New Roman" w:hAnsi="Times New Roman"/>
                <w:sz w:val="24"/>
                <w:szCs w:val="24"/>
              </w:rPr>
              <w:t>20</w:t>
            </w:r>
            <w:r w:rsidR="009F5ADD" w:rsidRPr="009929DE">
              <w:rPr>
                <w:rFonts w:ascii="Times New Roman" w:hAnsi="Times New Roman"/>
                <w:sz w:val="24"/>
                <w:szCs w:val="24"/>
              </w:rPr>
              <w:t>3</w:t>
            </w:r>
            <w:r w:rsidR="00021396" w:rsidRPr="009929DE">
              <w:rPr>
                <w:rFonts w:ascii="Times New Roman" w:hAnsi="Times New Roman"/>
                <w:sz w:val="24"/>
                <w:szCs w:val="24"/>
              </w:rPr>
              <w:t>4</w:t>
            </w:r>
            <w:r w:rsidRPr="009929DE">
              <w:rPr>
                <w:rFonts w:ascii="Times New Roman" w:hAnsi="Times New Roman"/>
                <w:sz w:val="24"/>
                <w:szCs w:val="24"/>
              </w:rPr>
              <w:t xml:space="preserve"> г.</w:t>
            </w:r>
          </w:p>
        </w:tc>
        <w:tc>
          <w:tcPr>
            <w:tcW w:w="587" w:type="pct"/>
            <w:tcBorders>
              <w:top w:val="single" w:sz="4" w:space="0" w:color="000000"/>
              <w:left w:val="single" w:sz="4" w:space="0" w:color="000000"/>
              <w:bottom w:val="single" w:sz="4" w:space="0" w:color="auto"/>
              <w:right w:val="single" w:sz="4" w:space="0" w:color="000000"/>
            </w:tcBorders>
            <w:shd w:val="clear" w:color="auto" w:fill="auto"/>
            <w:vAlign w:val="center"/>
          </w:tcPr>
          <w:p w14:paraId="39DC4706" w14:textId="1AAD3065" w:rsidR="00D84CD1" w:rsidRPr="009929DE" w:rsidRDefault="00D84CD1" w:rsidP="00D84CD1">
            <w:pPr>
              <w:shd w:val="clear" w:color="auto" w:fill="FFFFFF"/>
              <w:spacing w:after="0" w:line="240" w:lineRule="auto"/>
              <w:jc w:val="center"/>
              <w:rPr>
                <w:sz w:val="24"/>
                <w:szCs w:val="24"/>
              </w:rPr>
            </w:pPr>
            <w:r w:rsidRPr="009929DE">
              <w:rPr>
                <w:rFonts w:ascii="Times New Roman" w:hAnsi="Times New Roman"/>
                <w:sz w:val="24"/>
                <w:szCs w:val="24"/>
              </w:rPr>
              <w:t>20</w:t>
            </w:r>
            <w:r w:rsidR="009F5ADD" w:rsidRPr="009929DE">
              <w:rPr>
                <w:rFonts w:ascii="Times New Roman" w:hAnsi="Times New Roman"/>
                <w:sz w:val="24"/>
                <w:szCs w:val="24"/>
              </w:rPr>
              <w:t>4</w:t>
            </w:r>
            <w:r w:rsidR="00021396" w:rsidRPr="009929DE">
              <w:rPr>
                <w:rFonts w:ascii="Times New Roman" w:hAnsi="Times New Roman"/>
                <w:sz w:val="24"/>
                <w:szCs w:val="24"/>
              </w:rPr>
              <w:t>4</w:t>
            </w:r>
            <w:r w:rsidRPr="009929DE">
              <w:rPr>
                <w:rFonts w:ascii="Times New Roman" w:hAnsi="Times New Roman"/>
                <w:sz w:val="24"/>
                <w:szCs w:val="24"/>
              </w:rPr>
              <w:t xml:space="preserve"> г.</w:t>
            </w:r>
          </w:p>
        </w:tc>
      </w:tr>
      <w:tr w:rsidR="0028547C" w:rsidRPr="009929DE" w14:paraId="60DB105F" w14:textId="77777777" w:rsidTr="00252BCC">
        <w:tc>
          <w:tcPr>
            <w:tcW w:w="3331" w:type="pct"/>
            <w:tcBorders>
              <w:top w:val="single" w:sz="4" w:space="0" w:color="000000"/>
              <w:left w:val="single" w:sz="4" w:space="0" w:color="000000"/>
              <w:bottom w:val="single" w:sz="4" w:space="0" w:color="000000"/>
              <w:right w:val="single" w:sz="4" w:space="0" w:color="auto"/>
            </w:tcBorders>
            <w:shd w:val="clear" w:color="auto" w:fill="auto"/>
          </w:tcPr>
          <w:p w14:paraId="7F41A3A0" w14:textId="77777777" w:rsidR="0028547C" w:rsidRPr="009929DE" w:rsidRDefault="0028547C" w:rsidP="0028547C">
            <w:pPr>
              <w:shd w:val="clear" w:color="auto" w:fill="FFFFFF"/>
              <w:spacing w:after="0" w:line="240" w:lineRule="auto"/>
              <w:rPr>
                <w:rFonts w:ascii="Times New Roman" w:hAnsi="Times New Roman"/>
                <w:sz w:val="24"/>
                <w:szCs w:val="24"/>
              </w:rPr>
            </w:pPr>
            <w:r w:rsidRPr="009929DE">
              <w:rPr>
                <w:rFonts w:ascii="Times New Roman" w:hAnsi="Times New Roman"/>
                <w:sz w:val="24"/>
                <w:szCs w:val="24"/>
              </w:rPr>
              <w:t>Для населения моложе трудоспособного возраста, %</w:t>
            </w:r>
          </w:p>
        </w:tc>
        <w:tc>
          <w:tcPr>
            <w:tcW w:w="531" w:type="pct"/>
            <w:tcBorders>
              <w:top w:val="single" w:sz="4" w:space="0" w:color="auto"/>
              <w:left w:val="single" w:sz="4" w:space="0" w:color="auto"/>
              <w:bottom w:val="single" w:sz="4" w:space="0" w:color="auto"/>
              <w:right w:val="single" w:sz="4" w:space="0" w:color="auto"/>
            </w:tcBorders>
            <w:shd w:val="clear" w:color="auto" w:fill="auto"/>
          </w:tcPr>
          <w:p w14:paraId="142F2CFC" w14:textId="01B3E54C" w:rsidR="0028547C" w:rsidRPr="009929DE" w:rsidRDefault="0028547C" w:rsidP="0028547C">
            <w:pPr>
              <w:shd w:val="clear" w:color="auto" w:fill="FFFFFF"/>
              <w:spacing w:after="0" w:line="240" w:lineRule="auto"/>
              <w:jc w:val="center"/>
              <w:rPr>
                <w:rFonts w:ascii="Times New Roman" w:hAnsi="Times New Roman"/>
                <w:sz w:val="24"/>
                <w:szCs w:val="24"/>
              </w:rPr>
            </w:pPr>
            <w:r w:rsidRPr="009929DE">
              <w:rPr>
                <w:rFonts w:ascii="Times New Roman" w:hAnsi="Times New Roman"/>
                <w:sz w:val="24"/>
                <w:szCs w:val="24"/>
              </w:rPr>
              <w:t>23,8</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0DD7CC3" w14:textId="6D70381F" w:rsidR="0028547C" w:rsidRPr="009929DE" w:rsidRDefault="0028547C" w:rsidP="0028547C">
            <w:pPr>
              <w:shd w:val="clear" w:color="auto" w:fill="FFFFFF"/>
              <w:spacing w:after="0" w:line="240" w:lineRule="auto"/>
              <w:jc w:val="center"/>
              <w:rPr>
                <w:rFonts w:ascii="Times New Roman" w:hAnsi="Times New Roman"/>
                <w:sz w:val="24"/>
                <w:szCs w:val="24"/>
              </w:rPr>
            </w:pPr>
            <w:r w:rsidRPr="009929DE">
              <w:rPr>
                <w:rFonts w:ascii="Times New Roman" w:hAnsi="Times New Roman"/>
                <w:sz w:val="24"/>
                <w:szCs w:val="24"/>
              </w:rPr>
              <w:t>21,0</w:t>
            </w:r>
          </w:p>
        </w:tc>
        <w:tc>
          <w:tcPr>
            <w:tcW w:w="587" w:type="pct"/>
            <w:tcBorders>
              <w:top w:val="single" w:sz="4" w:space="0" w:color="auto"/>
              <w:left w:val="single" w:sz="4" w:space="0" w:color="auto"/>
              <w:bottom w:val="single" w:sz="4" w:space="0" w:color="auto"/>
              <w:right w:val="single" w:sz="4" w:space="0" w:color="auto"/>
            </w:tcBorders>
            <w:shd w:val="clear" w:color="auto" w:fill="auto"/>
          </w:tcPr>
          <w:p w14:paraId="7C082E09" w14:textId="05260137" w:rsidR="0028547C" w:rsidRPr="009929DE" w:rsidRDefault="0028547C" w:rsidP="0028547C">
            <w:pPr>
              <w:shd w:val="clear" w:color="auto" w:fill="FFFFFF"/>
              <w:spacing w:after="0" w:line="240" w:lineRule="auto"/>
              <w:jc w:val="center"/>
              <w:rPr>
                <w:rFonts w:ascii="Times New Roman" w:hAnsi="Times New Roman"/>
                <w:sz w:val="24"/>
                <w:szCs w:val="24"/>
              </w:rPr>
            </w:pPr>
            <w:r w:rsidRPr="009929DE">
              <w:rPr>
                <w:rFonts w:ascii="Times New Roman" w:hAnsi="Times New Roman"/>
                <w:sz w:val="24"/>
                <w:szCs w:val="24"/>
              </w:rPr>
              <w:t>20,8</w:t>
            </w:r>
          </w:p>
        </w:tc>
      </w:tr>
      <w:tr w:rsidR="0028547C" w:rsidRPr="009929DE" w14:paraId="10301E46" w14:textId="77777777" w:rsidTr="00252BCC">
        <w:tc>
          <w:tcPr>
            <w:tcW w:w="3331" w:type="pct"/>
            <w:tcBorders>
              <w:top w:val="single" w:sz="4" w:space="0" w:color="000000"/>
              <w:left w:val="single" w:sz="4" w:space="0" w:color="000000"/>
              <w:bottom w:val="single" w:sz="4" w:space="0" w:color="000000"/>
              <w:right w:val="single" w:sz="4" w:space="0" w:color="auto"/>
            </w:tcBorders>
            <w:shd w:val="clear" w:color="auto" w:fill="auto"/>
          </w:tcPr>
          <w:p w14:paraId="4F0FE527" w14:textId="77777777" w:rsidR="0028547C" w:rsidRPr="009929DE" w:rsidRDefault="0028547C" w:rsidP="0028547C">
            <w:pPr>
              <w:shd w:val="clear" w:color="auto" w:fill="FFFFFF"/>
              <w:spacing w:after="0" w:line="240" w:lineRule="auto"/>
              <w:rPr>
                <w:rFonts w:ascii="Times New Roman" w:hAnsi="Times New Roman"/>
                <w:sz w:val="24"/>
                <w:szCs w:val="24"/>
              </w:rPr>
            </w:pPr>
            <w:r w:rsidRPr="009929DE">
              <w:rPr>
                <w:rFonts w:ascii="Times New Roman" w:hAnsi="Times New Roman"/>
                <w:sz w:val="24"/>
                <w:szCs w:val="24"/>
              </w:rPr>
              <w:t>Доля населения трудоспособного возраста, %</w:t>
            </w:r>
          </w:p>
        </w:tc>
        <w:tc>
          <w:tcPr>
            <w:tcW w:w="531" w:type="pct"/>
            <w:tcBorders>
              <w:top w:val="single" w:sz="4" w:space="0" w:color="auto"/>
              <w:left w:val="single" w:sz="4" w:space="0" w:color="auto"/>
              <w:bottom w:val="single" w:sz="4" w:space="0" w:color="auto"/>
              <w:right w:val="single" w:sz="4" w:space="0" w:color="auto"/>
            </w:tcBorders>
            <w:shd w:val="clear" w:color="auto" w:fill="auto"/>
          </w:tcPr>
          <w:p w14:paraId="2FD6DE70" w14:textId="1E096071" w:rsidR="0028547C" w:rsidRPr="009929DE" w:rsidRDefault="0028547C" w:rsidP="0028547C">
            <w:pPr>
              <w:shd w:val="clear" w:color="auto" w:fill="FFFFFF"/>
              <w:spacing w:after="0" w:line="240" w:lineRule="auto"/>
              <w:jc w:val="center"/>
              <w:rPr>
                <w:rFonts w:ascii="Times New Roman" w:hAnsi="Times New Roman"/>
                <w:sz w:val="24"/>
                <w:szCs w:val="24"/>
              </w:rPr>
            </w:pPr>
            <w:r w:rsidRPr="009929DE">
              <w:rPr>
                <w:rFonts w:ascii="Times New Roman" w:hAnsi="Times New Roman"/>
                <w:sz w:val="24"/>
                <w:szCs w:val="24"/>
              </w:rPr>
              <w:t>54,0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1203D49" w14:textId="68C59123" w:rsidR="0028547C" w:rsidRPr="009929DE" w:rsidRDefault="0028547C" w:rsidP="0028547C">
            <w:pPr>
              <w:shd w:val="clear" w:color="auto" w:fill="FFFFFF"/>
              <w:spacing w:after="0" w:line="240" w:lineRule="auto"/>
              <w:jc w:val="center"/>
              <w:rPr>
                <w:rFonts w:ascii="Times New Roman" w:hAnsi="Times New Roman"/>
                <w:sz w:val="24"/>
                <w:szCs w:val="24"/>
              </w:rPr>
            </w:pPr>
            <w:r w:rsidRPr="009929DE">
              <w:rPr>
                <w:rFonts w:ascii="Times New Roman" w:hAnsi="Times New Roman"/>
                <w:sz w:val="24"/>
                <w:szCs w:val="24"/>
              </w:rPr>
              <w:t>54,0</w:t>
            </w:r>
          </w:p>
        </w:tc>
        <w:tc>
          <w:tcPr>
            <w:tcW w:w="587" w:type="pct"/>
            <w:tcBorders>
              <w:top w:val="single" w:sz="4" w:space="0" w:color="auto"/>
              <w:left w:val="single" w:sz="4" w:space="0" w:color="auto"/>
              <w:bottom w:val="single" w:sz="4" w:space="0" w:color="auto"/>
              <w:right w:val="single" w:sz="4" w:space="0" w:color="auto"/>
            </w:tcBorders>
            <w:shd w:val="clear" w:color="auto" w:fill="auto"/>
          </w:tcPr>
          <w:p w14:paraId="2CDC081D" w14:textId="7E5DCD7E" w:rsidR="0028547C" w:rsidRPr="009929DE" w:rsidRDefault="0028547C" w:rsidP="0028547C">
            <w:pPr>
              <w:shd w:val="clear" w:color="auto" w:fill="FFFFFF"/>
              <w:spacing w:after="0" w:line="240" w:lineRule="auto"/>
              <w:jc w:val="center"/>
              <w:rPr>
                <w:rFonts w:ascii="Times New Roman" w:hAnsi="Times New Roman"/>
                <w:sz w:val="24"/>
                <w:szCs w:val="24"/>
              </w:rPr>
            </w:pPr>
            <w:r w:rsidRPr="009929DE">
              <w:rPr>
                <w:rFonts w:ascii="Times New Roman" w:hAnsi="Times New Roman"/>
                <w:sz w:val="24"/>
                <w:szCs w:val="24"/>
              </w:rPr>
              <w:t>53,5</w:t>
            </w:r>
          </w:p>
        </w:tc>
      </w:tr>
      <w:tr w:rsidR="0028547C" w:rsidRPr="009929DE" w14:paraId="2F488E05" w14:textId="77777777" w:rsidTr="00252BCC">
        <w:tc>
          <w:tcPr>
            <w:tcW w:w="3331" w:type="pct"/>
            <w:tcBorders>
              <w:top w:val="single" w:sz="4" w:space="0" w:color="000000"/>
              <w:left w:val="single" w:sz="4" w:space="0" w:color="000000"/>
              <w:bottom w:val="single" w:sz="4" w:space="0" w:color="000000"/>
              <w:right w:val="single" w:sz="4" w:space="0" w:color="auto"/>
            </w:tcBorders>
            <w:shd w:val="clear" w:color="auto" w:fill="auto"/>
          </w:tcPr>
          <w:p w14:paraId="21061FD3" w14:textId="77777777" w:rsidR="0028547C" w:rsidRPr="009929DE" w:rsidRDefault="0028547C" w:rsidP="0028547C">
            <w:pPr>
              <w:shd w:val="clear" w:color="auto" w:fill="FFFFFF"/>
              <w:spacing w:after="0" w:line="240" w:lineRule="auto"/>
              <w:rPr>
                <w:rFonts w:ascii="Times New Roman" w:hAnsi="Times New Roman"/>
                <w:sz w:val="24"/>
                <w:szCs w:val="24"/>
              </w:rPr>
            </w:pPr>
            <w:r w:rsidRPr="009929DE">
              <w:rPr>
                <w:rFonts w:ascii="Times New Roman" w:hAnsi="Times New Roman"/>
                <w:sz w:val="24"/>
                <w:szCs w:val="24"/>
              </w:rPr>
              <w:t>Доля населения старше трудоспособного возраста, %</w:t>
            </w:r>
          </w:p>
        </w:tc>
        <w:tc>
          <w:tcPr>
            <w:tcW w:w="531" w:type="pct"/>
            <w:tcBorders>
              <w:top w:val="single" w:sz="4" w:space="0" w:color="auto"/>
              <w:left w:val="single" w:sz="4" w:space="0" w:color="auto"/>
              <w:bottom w:val="single" w:sz="4" w:space="0" w:color="auto"/>
              <w:right w:val="single" w:sz="4" w:space="0" w:color="auto"/>
            </w:tcBorders>
            <w:shd w:val="clear" w:color="auto" w:fill="auto"/>
          </w:tcPr>
          <w:p w14:paraId="02FFA491" w14:textId="6FA15C8C" w:rsidR="0028547C" w:rsidRPr="009929DE" w:rsidRDefault="0028547C" w:rsidP="0028547C">
            <w:pPr>
              <w:shd w:val="clear" w:color="auto" w:fill="FFFFFF"/>
              <w:spacing w:after="0" w:line="240" w:lineRule="auto"/>
              <w:jc w:val="center"/>
              <w:rPr>
                <w:rFonts w:ascii="Times New Roman" w:hAnsi="Times New Roman"/>
                <w:sz w:val="24"/>
                <w:szCs w:val="24"/>
              </w:rPr>
            </w:pPr>
            <w:r w:rsidRPr="009929DE">
              <w:rPr>
                <w:rFonts w:ascii="Times New Roman" w:hAnsi="Times New Roman"/>
                <w:sz w:val="24"/>
                <w:szCs w:val="24"/>
              </w:rPr>
              <w:t>22,2</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590A05" w14:textId="1C6857C7" w:rsidR="0028547C" w:rsidRPr="009929DE" w:rsidRDefault="0028547C" w:rsidP="0028547C">
            <w:pPr>
              <w:shd w:val="clear" w:color="auto" w:fill="FFFFFF"/>
              <w:spacing w:after="0" w:line="240" w:lineRule="auto"/>
              <w:jc w:val="center"/>
              <w:rPr>
                <w:rFonts w:ascii="Times New Roman" w:hAnsi="Times New Roman"/>
                <w:sz w:val="24"/>
                <w:szCs w:val="24"/>
              </w:rPr>
            </w:pPr>
            <w:r w:rsidRPr="009929DE">
              <w:rPr>
                <w:rFonts w:ascii="Times New Roman" w:hAnsi="Times New Roman"/>
                <w:sz w:val="24"/>
                <w:szCs w:val="24"/>
              </w:rPr>
              <w:t>25,0</w:t>
            </w:r>
          </w:p>
        </w:tc>
        <w:tc>
          <w:tcPr>
            <w:tcW w:w="587" w:type="pct"/>
            <w:tcBorders>
              <w:top w:val="single" w:sz="4" w:space="0" w:color="auto"/>
              <w:left w:val="single" w:sz="4" w:space="0" w:color="auto"/>
              <w:bottom w:val="single" w:sz="4" w:space="0" w:color="auto"/>
              <w:right w:val="single" w:sz="4" w:space="0" w:color="auto"/>
            </w:tcBorders>
            <w:shd w:val="clear" w:color="auto" w:fill="auto"/>
          </w:tcPr>
          <w:p w14:paraId="06E23644" w14:textId="69FC3CF1" w:rsidR="0028547C" w:rsidRPr="009929DE" w:rsidRDefault="0028547C" w:rsidP="0028547C">
            <w:pPr>
              <w:shd w:val="clear" w:color="auto" w:fill="FFFFFF"/>
              <w:spacing w:after="0" w:line="240" w:lineRule="auto"/>
              <w:jc w:val="center"/>
              <w:rPr>
                <w:rFonts w:ascii="Times New Roman" w:hAnsi="Times New Roman"/>
                <w:sz w:val="24"/>
                <w:szCs w:val="24"/>
              </w:rPr>
            </w:pPr>
            <w:r w:rsidRPr="009929DE">
              <w:rPr>
                <w:rFonts w:ascii="Times New Roman" w:hAnsi="Times New Roman"/>
                <w:sz w:val="24"/>
                <w:szCs w:val="24"/>
              </w:rPr>
              <w:t>25,7</w:t>
            </w:r>
          </w:p>
        </w:tc>
      </w:tr>
    </w:tbl>
    <w:p w14:paraId="0D7D1BF4" w14:textId="77777777" w:rsidR="00D84CD1" w:rsidRPr="009929DE" w:rsidRDefault="00D84CD1" w:rsidP="00D84CD1">
      <w:pPr>
        <w:shd w:val="clear" w:color="auto" w:fill="FFFFFF"/>
        <w:spacing w:after="0" w:line="240" w:lineRule="auto"/>
        <w:ind w:firstLine="540"/>
        <w:jc w:val="both"/>
        <w:rPr>
          <w:rFonts w:ascii="Times New Roman" w:hAnsi="Times New Roman"/>
          <w:sz w:val="28"/>
          <w:szCs w:val="28"/>
        </w:rPr>
      </w:pPr>
    </w:p>
    <w:p w14:paraId="13A613B8" w14:textId="467A6473" w:rsidR="00D84CD1" w:rsidRPr="009929DE" w:rsidRDefault="00D84CD1" w:rsidP="00D84CD1">
      <w:pPr>
        <w:spacing w:after="0" w:line="240" w:lineRule="auto"/>
        <w:ind w:firstLine="709"/>
        <w:contextualSpacing/>
        <w:jc w:val="both"/>
        <w:rPr>
          <w:rFonts w:ascii="Times New Roman" w:eastAsia="Times New Roman" w:hAnsi="Times New Roman"/>
          <w:sz w:val="24"/>
          <w:szCs w:val="24"/>
          <w:lang w:eastAsia="ru-RU"/>
        </w:rPr>
      </w:pPr>
      <w:r w:rsidRPr="009929DE">
        <w:rPr>
          <w:rFonts w:ascii="Times New Roman" w:eastAsia="Times New Roman" w:hAnsi="Times New Roman"/>
          <w:sz w:val="28"/>
          <w:szCs w:val="24"/>
          <w:lang w:eastAsia="ru-RU"/>
        </w:rPr>
        <w:t xml:space="preserve">Численность детей в школьном и дошкольном возрастах в </w:t>
      </w:r>
      <w:r w:rsidR="00F52A6F" w:rsidRPr="009929DE">
        <w:rPr>
          <w:rFonts w:ascii="Times New Roman" w:eastAsia="Times New Roman" w:hAnsi="Times New Roman"/>
          <w:sz w:val="28"/>
          <w:szCs w:val="24"/>
          <w:lang w:eastAsia="ru-RU"/>
        </w:rPr>
        <w:t>поселении</w:t>
      </w:r>
      <w:r w:rsidRPr="009929DE">
        <w:rPr>
          <w:rFonts w:ascii="Times New Roman" w:eastAsia="Times New Roman" w:hAnsi="Times New Roman"/>
          <w:sz w:val="28"/>
          <w:szCs w:val="24"/>
          <w:lang w:eastAsia="ru-RU"/>
        </w:rPr>
        <w:t xml:space="preserve"> представлена ниже.</w:t>
      </w:r>
    </w:p>
    <w:p w14:paraId="654F3689" w14:textId="56DB9EE1" w:rsidR="00D84CD1" w:rsidRPr="009929DE" w:rsidRDefault="00D84CD1" w:rsidP="006440E3">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Таблица </w:t>
      </w:r>
      <w:r w:rsidR="00CB56B9" w:rsidRPr="009929DE">
        <w:rPr>
          <w:rFonts w:ascii="Times New Roman" w:eastAsia="Times New Roman" w:hAnsi="Times New Roman"/>
          <w:sz w:val="28"/>
          <w:szCs w:val="24"/>
          <w:lang w:eastAsia="ru-RU"/>
        </w:rPr>
        <w:fldChar w:fldCharType="begin"/>
      </w:r>
      <w:r w:rsidR="00CB56B9" w:rsidRPr="009929DE">
        <w:rPr>
          <w:rFonts w:ascii="Times New Roman" w:eastAsia="Times New Roman" w:hAnsi="Times New Roman"/>
          <w:sz w:val="28"/>
          <w:szCs w:val="24"/>
          <w:lang w:eastAsia="ru-RU"/>
        </w:rPr>
        <w:instrText xml:space="preserve"> STYLEREF 3 \s </w:instrText>
      </w:r>
      <w:r w:rsidR="00CB56B9"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5.8.6</w:t>
      </w:r>
      <w:r w:rsidR="00CB56B9" w:rsidRPr="009929DE">
        <w:rPr>
          <w:rFonts w:ascii="Times New Roman" w:eastAsia="Times New Roman" w:hAnsi="Times New Roman"/>
          <w:sz w:val="28"/>
          <w:szCs w:val="24"/>
          <w:lang w:eastAsia="ru-RU"/>
        </w:rPr>
        <w:fldChar w:fldCharType="end"/>
      </w:r>
      <w:r w:rsidR="00CB56B9" w:rsidRPr="009929DE">
        <w:rPr>
          <w:rFonts w:ascii="Times New Roman" w:eastAsia="Times New Roman" w:hAnsi="Times New Roman"/>
          <w:sz w:val="28"/>
          <w:szCs w:val="24"/>
          <w:lang w:eastAsia="ru-RU"/>
        </w:rPr>
        <w:t>.</w:t>
      </w:r>
      <w:r w:rsidR="00CB56B9" w:rsidRPr="009929DE">
        <w:rPr>
          <w:rFonts w:ascii="Times New Roman" w:eastAsia="Times New Roman" w:hAnsi="Times New Roman"/>
          <w:sz w:val="28"/>
          <w:szCs w:val="24"/>
          <w:lang w:eastAsia="ru-RU"/>
        </w:rPr>
        <w:fldChar w:fldCharType="begin"/>
      </w:r>
      <w:r w:rsidR="00CB56B9" w:rsidRPr="009929DE">
        <w:rPr>
          <w:rFonts w:ascii="Times New Roman" w:eastAsia="Times New Roman" w:hAnsi="Times New Roman"/>
          <w:sz w:val="28"/>
          <w:szCs w:val="24"/>
          <w:lang w:eastAsia="ru-RU"/>
        </w:rPr>
        <w:instrText xml:space="preserve"> SEQ Таблица \* ARABIC \s 3 </w:instrText>
      </w:r>
      <w:r w:rsidR="00CB56B9"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3</w:t>
      </w:r>
      <w:r w:rsidR="00CB56B9" w:rsidRPr="009929DE">
        <w:rPr>
          <w:rFonts w:ascii="Times New Roman" w:eastAsia="Times New Roman" w:hAnsi="Times New Roman"/>
          <w:sz w:val="28"/>
          <w:szCs w:val="24"/>
          <w:lang w:eastAsia="ru-RU"/>
        </w:rPr>
        <w:fldChar w:fldCharType="end"/>
      </w:r>
    </w:p>
    <w:p w14:paraId="2AEC048E" w14:textId="69B2D6C8" w:rsidR="00D84CD1" w:rsidRPr="009929DE" w:rsidRDefault="00D84CD1" w:rsidP="00D84CD1">
      <w:pPr>
        <w:spacing w:line="240" w:lineRule="auto"/>
        <w:jc w:val="center"/>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Прогноз численности населения в дошкольном возрасте (0-7 лет) в </w:t>
      </w:r>
      <w:r w:rsidR="00F52A6F" w:rsidRPr="009929DE">
        <w:rPr>
          <w:rFonts w:ascii="Times New Roman" w:eastAsia="Times New Roman" w:hAnsi="Times New Roman"/>
          <w:sz w:val="28"/>
          <w:szCs w:val="24"/>
          <w:lang w:eastAsia="ru-RU"/>
        </w:rPr>
        <w:t xml:space="preserve">сельском </w:t>
      </w:r>
      <w:r w:rsidR="00073EB9" w:rsidRPr="009929DE">
        <w:rPr>
          <w:rFonts w:ascii="Times New Roman" w:hAnsi="Times New Roman"/>
          <w:sz w:val="28"/>
          <w:szCs w:val="28"/>
        </w:rPr>
        <w:t>поселении</w:t>
      </w:r>
    </w:p>
    <w:p w14:paraId="3B778CCF" w14:textId="77777777" w:rsidR="00D84CD1" w:rsidRPr="009929DE" w:rsidRDefault="00D84CD1" w:rsidP="00D84CD1">
      <w:pPr>
        <w:spacing w:after="0" w:line="240" w:lineRule="auto"/>
        <w:rPr>
          <w:rFonts w:ascii="Times New Roman" w:hAnsi="Times New Roman"/>
          <w:vanish/>
          <w:sz w:val="2"/>
          <w:szCs w:val="2"/>
        </w:rPr>
      </w:pP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14"/>
        <w:gridCol w:w="1070"/>
        <w:gridCol w:w="1953"/>
        <w:gridCol w:w="2029"/>
      </w:tblGrid>
      <w:tr w:rsidR="00D84CD1" w:rsidRPr="009929DE" w14:paraId="50801C74" w14:textId="77777777" w:rsidTr="006440E3">
        <w:trPr>
          <w:trHeight w:val="255"/>
          <w:jc w:val="center"/>
        </w:trPr>
        <w:tc>
          <w:tcPr>
            <w:tcW w:w="3114" w:type="dxa"/>
            <w:tcBorders>
              <w:bottom w:val="single" w:sz="4" w:space="0" w:color="auto"/>
            </w:tcBorders>
            <w:shd w:val="clear" w:color="auto" w:fill="auto"/>
            <w:noWrap/>
            <w:vAlign w:val="center"/>
          </w:tcPr>
          <w:p w14:paraId="7461B724" w14:textId="77777777" w:rsidR="00D84CD1" w:rsidRPr="009929DE" w:rsidRDefault="00D84CD1" w:rsidP="006440E3">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Населённый пункт</w:t>
            </w:r>
          </w:p>
        </w:tc>
        <w:tc>
          <w:tcPr>
            <w:tcW w:w="1070" w:type="dxa"/>
            <w:tcBorders>
              <w:bottom w:val="single" w:sz="4" w:space="0" w:color="auto"/>
            </w:tcBorders>
            <w:shd w:val="clear" w:color="auto" w:fill="auto"/>
            <w:noWrap/>
            <w:vAlign w:val="center"/>
          </w:tcPr>
          <w:p w14:paraId="63BBC707" w14:textId="167C598F" w:rsidR="00D84CD1" w:rsidRPr="009929DE" w:rsidRDefault="00D84CD1" w:rsidP="006440E3">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20</w:t>
            </w:r>
            <w:r w:rsidR="004417B8" w:rsidRPr="009929DE">
              <w:rPr>
                <w:rFonts w:ascii="Times New Roman" w:eastAsia="Times New Roman" w:hAnsi="Times New Roman"/>
                <w:sz w:val="24"/>
                <w:szCs w:val="24"/>
                <w:lang w:eastAsia="ru-RU"/>
              </w:rPr>
              <w:t>2</w:t>
            </w:r>
            <w:r w:rsidR="001A0B44" w:rsidRPr="009929DE">
              <w:rPr>
                <w:rFonts w:ascii="Times New Roman" w:eastAsia="Times New Roman" w:hAnsi="Times New Roman"/>
                <w:sz w:val="24"/>
                <w:szCs w:val="24"/>
                <w:lang w:eastAsia="ru-RU"/>
              </w:rPr>
              <w:t>4</w:t>
            </w:r>
            <w:r w:rsidRPr="009929DE">
              <w:rPr>
                <w:rFonts w:ascii="Times New Roman" w:eastAsia="Times New Roman" w:hAnsi="Times New Roman"/>
                <w:sz w:val="24"/>
                <w:szCs w:val="24"/>
                <w:lang w:eastAsia="ru-RU"/>
              </w:rPr>
              <w:t xml:space="preserve"> г., чел.</w:t>
            </w:r>
          </w:p>
        </w:tc>
        <w:tc>
          <w:tcPr>
            <w:tcW w:w="1953" w:type="dxa"/>
            <w:tcBorders>
              <w:bottom w:val="single" w:sz="4" w:space="0" w:color="auto"/>
            </w:tcBorders>
            <w:shd w:val="clear" w:color="auto" w:fill="auto"/>
            <w:noWrap/>
            <w:vAlign w:val="center"/>
          </w:tcPr>
          <w:p w14:paraId="35CF4790" w14:textId="626714C9" w:rsidR="00D84CD1" w:rsidRPr="009929DE" w:rsidRDefault="00D84CD1" w:rsidP="006440E3">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Первая очередь, 20</w:t>
            </w:r>
            <w:r w:rsidR="004417B8" w:rsidRPr="009929DE">
              <w:rPr>
                <w:rFonts w:ascii="Times New Roman" w:eastAsia="Times New Roman" w:hAnsi="Times New Roman"/>
                <w:sz w:val="24"/>
                <w:szCs w:val="24"/>
                <w:lang w:eastAsia="ru-RU"/>
              </w:rPr>
              <w:t>3</w:t>
            </w:r>
            <w:r w:rsidR="001A0B44" w:rsidRPr="009929DE">
              <w:rPr>
                <w:rFonts w:ascii="Times New Roman" w:eastAsia="Times New Roman" w:hAnsi="Times New Roman"/>
                <w:sz w:val="24"/>
                <w:szCs w:val="24"/>
                <w:lang w:eastAsia="ru-RU"/>
              </w:rPr>
              <w:t>4</w:t>
            </w:r>
            <w:r w:rsidRPr="009929DE">
              <w:rPr>
                <w:rFonts w:ascii="Times New Roman" w:eastAsia="Times New Roman" w:hAnsi="Times New Roman"/>
                <w:sz w:val="24"/>
                <w:szCs w:val="24"/>
                <w:lang w:eastAsia="ru-RU"/>
              </w:rPr>
              <w:t xml:space="preserve"> г., чел.</w:t>
            </w:r>
          </w:p>
        </w:tc>
        <w:tc>
          <w:tcPr>
            <w:tcW w:w="2029" w:type="dxa"/>
            <w:tcBorders>
              <w:bottom w:val="single" w:sz="4" w:space="0" w:color="auto"/>
            </w:tcBorders>
            <w:shd w:val="clear" w:color="auto" w:fill="auto"/>
            <w:noWrap/>
            <w:vAlign w:val="center"/>
          </w:tcPr>
          <w:p w14:paraId="6BF927FE" w14:textId="285A1B66" w:rsidR="00D84CD1" w:rsidRPr="009929DE" w:rsidRDefault="00D84CD1" w:rsidP="006440E3">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Расчётный срок, 20</w:t>
            </w:r>
            <w:r w:rsidR="004417B8" w:rsidRPr="009929DE">
              <w:rPr>
                <w:rFonts w:ascii="Times New Roman" w:eastAsia="Times New Roman" w:hAnsi="Times New Roman"/>
                <w:sz w:val="24"/>
                <w:szCs w:val="24"/>
                <w:lang w:eastAsia="ru-RU"/>
              </w:rPr>
              <w:t>4</w:t>
            </w:r>
            <w:r w:rsidR="001A0B44" w:rsidRPr="009929DE">
              <w:rPr>
                <w:rFonts w:ascii="Times New Roman" w:eastAsia="Times New Roman" w:hAnsi="Times New Roman"/>
                <w:sz w:val="24"/>
                <w:szCs w:val="24"/>
                <w:lang w:eastAsia="ru-RU"/>
              </w:rPr>
              <w:t>4</w:t>
            </w:r>
            <w:r w:rsidRPr="009929DE">
              <w:rPr>
                <w:rFonts w:ascii="Times New Roman" w:eastAsia="Times New Roman" w:hAnsi="Times New Roman"/>
                <w:sz w:val="24"/>
                <w:szCs w:val="24"/>
                <w:lang w:eastAsia="ru-RU"/>
              </w:rPr>
              <w:t xml:space="preserve"> г., чел.</w:t>
            </w:r>
          </w:p>
        </w:tc>
      </w:tr>
      <w:tr w:rsidR="0028547C" w:rsidRPr="009929DE" w14:paraId="67ED4133" w14:textId="77777777" w:rsidTr="00291A8C">
        <w:trPr>
          <w:trHeight w:val="255"/>
          <w:jc w:val="center"/>
        </w:trPr>
        <w:tc>
          <w:tcPr>
            <w:tcW w:w="3114" w:type="dxa"/>
            <w:tcBorders>
              <w:top w:val="single" w:sz="4" w:space="0" w:color="auto"/>
              <w:left w:val="single" w:sz="4" w:space="0" w:color="auto"/>
              <w:bottom w:val="single" w:sz="4" w:space="0" w:color="auto"/>
              <w:right w:val="single" w:sz="4" w:space="0" w:color="auto"/>
            </w:tcBorders>
            <w:shd w:val="clear" w:color="auto" w:fill="auto"/>
            <w:noWrap/>
          </w:tcPr>
          <w:p w14:paraId="5DD07E9B" w14:textId="4FE474EC" w:rsidR="0028547C" w:rsidRPr="009929DE" w:rsidRDefault="0028547C" w:rsidP="0028547C">
            <w:pPr>
              <w:spacing w:after="0" w:line="240" w:lineRule="auto"/>
              <w:contextualSpacing/>
              <w:rPr>
                <w:rFonts w:ascii="Times New Roman" w:hAnsi="Times New Roman"/>
                <w:color w:val="000000"/>
              </w:rPr>
            </w:pPr>
            <w:r w:rsidRPr="009929DE">
              <w:rPr>
                <w:rFonts w:ascii="Times New Roman" w:hAnsi="Times New Roman"/>
                <w:color w:val="000000"/>
              </w:rPr>
              <w:t xml:space="preserve">п. Озеро </w:t>
            </w:r>
            <w:proofErr w:type="spellStart"/>
            <w:r w:rsidRPr="009929DE">
              <w:rPr>
                <w:rFonts w:ascii="Times New Roman" w:hAnsi="Times New Roman"/>
                <w:color w:val="000000"/>
              </w:rPr>
              <w:t>Учум</w:t>
            </w:r>
            <w:proofErr w:type="spellEnd"/>
          </w:p>
        </w:tc>
        <w:tc>
          <w:tcPr>
            <w:tcW w:w="1070" w:type="dxa"/>
            <w:tcBorders>
              <w:top w:val="single" w:sz="4" w:space="0" w:color="auto"/>
              <w:left w:val="single" w:sz="4" w:space="0" w:color="auto"/>
              <w:bottom w:val="single" w:sz="4" w:space="0" w:color="auto"/>
              <w:right w:val="single" w:sz="4" w:space="0" w:color="auto"/>
            </w:tcBorders>
            <w:shd w:val="clear" w:color="auto" w:fill="auto"/>
            <w:noWrap/>
          </w:tcPr>
          <w:p w14:paraId="2295F2CD" w14:textId="41AEF8D8" w:rsidR="0028547C" w:rsidRPr="009929DE" w:rsidRDefault="0028547C" w:rsidP="0028547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43</w:t>
            </w:r>
          </w:p>
        </w:tc>
        <w:tc>
          <w:tcPr>
            <w:tcW w:w="1953" w:type="dxa"/>
            <w:tcBorders>
              <w:top w:val="single" w:sz="4" w:space="0" w:color="auto"/>
              <w:left w:val="single" w:sz="4" w:space="0" w:color="auto"/>
              <w:bottom w:val="single" w:sz="4" w:space="0" w:color="auto"/>
              <w:right w:val="single" w:sz="4" w:space="0" w:color="auto"/>
            </w:tcBorders>
            <w:shd w:val="clear" w:color="auto" w:fill="auto"/>
            <w:noWrap/>
          </w:tcPr>
          <w:p w14:paraId="6D906AED" w14:textId="78C772F0" w:rsidR="0028547C" w:rsidRPr="009929DE" w:rsidRDefault="0028547C" w:rsidP="0028547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49</w:t>
            </w:r>
          </w:p>
        </w:tc>
        <w:tc>
          <w:tcPr>
            <w:tcW w:w="2029" w:type="dxa"/>
            <w:tcBorders>
              <w:top w:val="single" w:sz="4" w:space="0" w:color="auto"/>
              <w:left w:val="single" w:sz="4" w:space="0" w:color="auto"/>
              <w:bottom w:val="single" w:sz="4" w:space="0" w:color="auto"/>
              <w:right w:val="single" w:sz="4" w:space="0" w:color="auto"/>
            </w:tcBorders>
            <w:shd w:val="clear" w:color="auto" w:fill="auto"/>
            <w:noWrap/>
          </w:tcPr>
          <w:p w14:paraId="5862F8BD" w14:textId="5F4FADBC" w:rsidR="0028547C" w:rsidRPr="009929DE" w:rsidRDefault="0028547C" w:rsidP="0028547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50</w:t>
            </w:r>
          </w:p>
        </w:tc>
      </w:tr>
      <w:tr w:rsidR="0028547C" w:rsidRPr="009929DE" w14:paraId="37F50D68" w14:textId="77777777" w:rsidTr="00291A8C">
        <w:trPr>
          <w:trHeight w:val="255"/>
          <w:jc w:val="center"/>
        </w:trPr>
        <w:tc>
          <w:tcPr>
            <w:tcW w:w="3114" w:type="dxa"/>
            <w:tcBorders>
              <w:top w:val="single" w:sz="4" w:space="0" w:color="auto"/>
              <w:left w:val="single" w:sz="4" w:space="0" w:color="auto"/>
              <w:bottom w:val="single" w:sz="4" w:space="0" w:color="auto"/>
              <w:right w:val="single" w:sz="4" w:space="0" w:color="auto"/>
            </w:tcBorders>
            <w:shd w:val="clear" w:color="auto" w:fill="auto"/>
            <w:noWrap/>
          </w:tcPr>
          <w:p w14:paraId="58146B36" w14:textId="152CD88F" w:rsidR="0028547C" w:rsidRPr="009929DE" w:rsidRDefault="0028547C" w:rsidP="0028547C">
            <w:pPr>
              <w:spacing w:after="0" w:line="240" w:lineRule="auto"/>
              <w:contextualSpacing/>
              <w:rPr>
                <w:rFonts w:ascii="Times New Roman" w:hAnsi="Times New Roman"/>
                <w:color w:val="000000"/>
              </w:rPr>
            </w:pPr>
            <w:r w:rsidRPr="009929DE">
              <w:rPr>
                <w:rFonts w:ascii="Times New Roman" w:hAnsi="Times New Roman"/>
                <w:color w:val="000000"/>
              </w:rPr>
              <w:t>д. Камышта</w:t>
            </w:r>
          </w:p>
        </w:tc>
        <w:tc>
          <w:tcPr>
            <w:tcW w:w="1070" w:type="dxa"/>
            <w:tcBorders>
              <w:top w:val="single" w:sz="4" w:space="0" w:color="auto"/>
              <w:left w:val="single" w:sz="4" w:space="0" w:color="auto"/>
              <w:bottom w:val="single" w:sz="4" w:space="0" w:color="auto"/>
              <w:right w:val="single" w:sz="4" w:space="0" w:color="auto"/>
            </w:tcBorders>
            <w:shd w:val="clear" w:color="auto" w:fill="auto"/>
            <w:noWrap/>
          </w:tcPr>
          <w:p w14:paraId="2261D926" w14:textId="4AE8B61A" w:rsidR="0028547C" w:rsidRPr="009929DE" w:rsidRDefault="0028547C" w:rsidP="0028547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5</w:t>
            </w:r>
          </w:p>
        </w:tc>
        <w:tc>
          <w:tcPr>
            <w:tcW w:w="1953" w:type="dxa"/>
            <w:tcBorders>
              <w:top w:val="single" w:sz="4" w:space="0" w:color="auto"/>
              <w:left w:val="single" w:sz="4" w:space="0" w:color="auto"/>
              <w:bottom w:val="single" w:sz="4" w:space="0" w:color="auto"/>
              <w:right w:val="single" w:sz="4" w:space="0" w:color="auto"/>
            </w:tcBorders>
            <w:shd w:val="clear" w:color="auto" w:fill="auto"/>
            <w:noWrap/>
          </w:tcPr>
          <w:p w14:paraId="1ED45B2D" w14:textId="57035B06" w:rsidR="0028547C" w:rsidRPr="009929DE" w:rsidRDefault="0028547C" w:rsidP="0028547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6</w:t>
            </w:r>
          </w:p>
        </w:tc>
        <w:tc>
          <w:tcPr>
            <w:tcW w:w="2029" w:type="dxa"/>
            <w:tcBorders>
              <w:top w:val="single" w:sz="4" w:space="0" w:color="auto"/>
              <w:left w:val="single" w:sz="4" w:space="0" w:color="auto"/>
              <w:bottom w:val="single" w:sz="4" w:space="0" w:color="auto"/>
              <w:right w:val="single" w:sz="4" w:space="0" w:color="auto"/>
            </w:tcBorders>
            <w:shd w:val="clear" w:color="auto" w:fill="auto"/>
            <w:noWrap/>
          </w:tcPr>
          <w:p w14:paraId="53BA950E" w14:textId="2D96BF60" w:rsidR="0028547C" w:rsidRPr="009929DE" w:rsidRDefault="0028547C" w:rsidP="0028547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6</w:t>
            </w:r>
          </w:p>
        </w:tc>
      </w:tr>
      <w:tr w:rsidR="0028547C" w:rsidRPr="009929DE" w14:paraId="521AAAF7" w14:textId="77777777" w:rsidTr="00291A8C">
        <w:trPr>
          <w:trHeight w:val="255"/>
          <w:jc w:val="center"/>
        </w:trPr>
        <w:tc>
          <w:tcPr>
            <w:tcW w:w="311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6A8F01" w14:textId="5123C4F5" w:rsidR="0028547C" w:rsidRPr="009929DE" w:rsidRDefault="0028547C" w:rsidP="0028547C">
            <w:pPr>
              <w:spacing w:after="0" w:line="240" w:lineRule="auto"/>
              <w:contextualSpacing/>
              <w:rPr>
                <w:rFonts w:ascii="Times New Roman" w:hAnsi="Times New Roman"/>
                <w:color w:val="000000"/>
              </w:rPr>
            </w:pPr>
            <w:r w:rsidRPr="009929DE">
              <w:rPr>
                <w:rFonts w:ascii="Times New Roman" w:hAnsi="Times New Roman"/>
                <w:color w:val="000000"/>
              </w:rPr>
              <w:t>ИТОГО по МО</w:t>
            </w:r>
          </w:p>
        </w:tc>
        <w:tc>
          <w:tcPr>
            <w:tcW w:w="1070" w:type="dxa"/>
            <w:tcBorders>
              <w:top w:val="single" w:sz="4" w:space="0" w:color="auto"/>
              <w:left w:val="single" w:sz="4" w:space="0" w:color="auto"/>
              <w:bottom w:val="single" w:sz="4" w:space="0" w:color="auto"/>
              <w:right w:val="single" w:sz="4" w:space="0" w:color="auto"/>
            </w:tcBorders>
            <w:shd w:val="clear" w:color="auto" w:fill="auto"/>
            <w:noWrap/>
          </w:tcPr>
          <w:p w14:paraId="08FD00FE" w14:textId="117D18E5" w:rsidR="0028547C" w:rsidRPr="009929DE" w:rsidRDefault="0028547C" w:rsidP="0028547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48</w:t>
            </w:r>
          </w:p>
        </w:tc>
        <w:tc>
          <w:tcPr>
            <w:tcW w:w="1953" w:type="dxa"/>
            <w:tcBorders>
              <w:top w:val="single" w:sz="4" w:space="0" w:color="auto"/>
              <w:left w:val="single" w:sz="4" w:space="0" w:color="auto"/>
              <w:bottom w:val="single" w:sz="4" w:space="0" w:color="auto"/>
              <w:right w:val="single" w:sz="4" w:space="0" w:color="auto"/>
            </w:tcBorders>
            <w:shd w:val="clear" w:color="auto" w:fill="auto"/>
            <w:noWrap/>
          </w:tcPr>
          <w:p w14:paraId="6D1BCBD7" w14:textId="75694AC7" w:rsidR="0028547C" w:rsidRPr="009929DE" w:rsidRDefault="0028547C" w:rsidP="0028547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55</w:t>
            </w:r>
          </w:p>
        </w:tc>
        <w:tc>
          <w:tcPr>
            <w:tcW w:w="2029" w:type="dxa"/>
            <w:tcBorders>
              <w:top w:val="single" w:sz="4" w:space="0" w:color="auto"/>
              <w:left w:val="single" w:sz="4" w:space="0" w:color="auto"/>
              <w:bottom w:val="single" w:sz="4" w:space="0" w:color="auto"/>
              <w:right w:val="single" w:sz="4" w:space="0" w:color="auto"/>
            </w:tcBorders>
            <w:shd w:val="clear" w:color="auto" w:fill="auto"/>
            <w:noWrap/>
          </w:tcPr>
          <w:p w14:paraId="5E67E074" w14:textId="774990BE" w:rsidR="0028547C" w:rsidRPr="009929DE" w:rsidRDefault="0028547C" w:rsidP="0028547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56</w:t>
            </w:r>
          </w:p>
        </w:tc>
      </w:tr>
    </w:tbl>
    <w:p w14:paraId="01F09EBF" w14:textId="6C6D3655" w:rsidR="00D84CD1" w:rsidRPr="009929DE" w:rsidRDefault="00D84CD1" w:rsidP="006440E3">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Таблица </w:t>
      </w:r>
      <w:r w:rsidR="00CB56B9" w:rsidRPr="009929DE">
        <w:rPr>
          <w:rFonts w:ascii="Times New Roman" w:eastAsia="Times New Roman" w:hAnsi="Times New Roman"/>
          <w:sz w:val="28"/>
          <w:szCs w:val="24"/>
          <w:lang w:eastAsia="ru-RU"/>
        </w:rPr>
        <w:fldChar w:fldCharType="begin"/>
      </w:r>
      <w:r w:rsidR="00CB56B9" w:rsidRPr="009929DE">
        <w:rPr>
          <w:rFonts w:ascii="Times New Roman" w:eastAsia="Times New Roman" w:hAnsi="Times New Roman"/>
          <w:sz w:val="28"/>
          <w:szCs w:val="24"/>
          <w:lang w:eastAsia="ru-RU"/>
        </w:rPr>
        <w:instrText xml:space="preserve"> STYLEREF 3 \s </w:instrText>
      </w:r>
      <w:r w:rsidR="00CB56B9"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5.8.6</w:t>
      </w:r>
      <w:r w:rsidR="00CB56B9" w:rsidRPr="009929DE">
        <w:rPr>
          <w:rFonts w:ascii="Times New Roman" w:eastAsia="Times New Roman" w:hAnsi="Times New Roman"/>
          <w:sz w:val="28"/>
          <w:szCs w:val="24"/>
          <w:lang w:eastAsia="ru-RU"/>
        </w:rPr>
        <w:fldChar w:fldCharType="end"/>
      </w:r>
      <w:r w:rsidR="00CB56B9" w:rsidRPr="009929DE">
        <w:rPr>
          <w:rFonts w:ascii="Times New Roman" w:eastAsia="Times New Roman" w:hAnsi="Times New Roman"/>
          <w:sz w:val="28"/>
          <w:szCs w:val="24"/>
          <w:lang w:eastAsia="ru-RU"/>
        </w:rPr>
        <w:t>.</w:t>
      </w:r>
      <w:r w:rsidR="00CB56B9" w:rsidRPr="009929DE">
        <w:rPr>
          <w:rFonts w:ascii="Times New Roman" w:eastAsia="Times New Roman" w:hAnsi="Times New Roman"/>
          <w:sz w:val="28"/>
          <w:szCs w:val="24"/>
          <w:lang w:eastAsia="ru-RU"/>
        </w:rPr>
        <w:fldChar w:fldCharType="begin"/>
      </w:r>
      <w:r w:rsidR="00CB56B9" w:rsidRPr="009929DE">
        <w:rPr>
          <w:rFonts w:ascii="Times New Roman" w:eastAsia="Times New Roman" w:hAnsi="Times New Roman"/>
          <w:sz w:val="28"/>
          <w:szCs w:val="24"/>
          <w:lang w:eastAsia="ru-RU"/>
        </w:rPr>
        <w:instrText xml:space="preserve"> SEQ Таблица \* ARABIC \s 3 </w:instrText>
      </w:r>
      <w:r w:rsidR="00CB56B9"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4</w:t>
      </w:r>
      <w:r w:rsidR="00CB56B9" w:rsidRPr="009929DE">
        <w:rPr>
          <w:rFonts w:ascii="Times New Roman" w:eastAsia="Times New Roman" w:hAnsi="Times New Roman"/>
          <w:sz w:val="28"/>
          <w:szCs w:val="24"/>
          <w:lang w:eastAsia="ru-RU"/>
        </w:rPr>
        <w:fldChar w:fldCharType="end"/>
      </w:r>
    </w:p>
    <w:p w14:paraId="0706ADDA" w14:textId="077B24B2" w:rsidR="00D84CD1" w:rsidRPr="009929DE" w:rsidRDefault="00D84CD1" w:rsidP="00D84CD1">
      <w:pPr>
        <w:spacing w:line="240" w:lineRule="auto"/>
        <w:jc w:val="center"/>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lastRenderedPageBreak/>
        <w:t xml:space="preserve">Прогноз численности населения в школьном возрасте (8-17 лет) в </w:t>
      </w:r>
      <w:r w:rsidR="00F52A6F" w:rsidRPr="009929DE">
        <w:rPr>
          <w:rFonts w:ascii="Times New Roman" w:eastAsia="Times New Roman" w:hAnsi="Times New Roman"/>
          <w:sz w:val="28"/>
          <w:szCs w:val="24"/>
          <w:lang w:eastAsia="ru-RU"/>
        </w:rPr>
        <w:t xml:space="preserve">сельском </w:t>
      </w:r>
      <w:r w:rsidR="00073EB9" w:rsidRPr="009929DE">
        <w:rPr>
          <w:rFonts w:ascii="Times New Roman" w:hAnsi="Times New Roman"/>
          <w:sz w:val="28"/>
          <w:szCs w:val="28"/>
        </w:rPr>
        <w:t>поселении</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14"/>
        <w:gridCol w:w="1070"/>
        <w:gridCol w:w="1953"/>
        <w:gridCol w:w="2029"/>
      </w:tblGrid>
      <w:tr w:rsidR="0028547C" w:rsidRPr="009929DE" w14:paraId="6F21B3AF" w14:textId="77777777" w:rsidTr="00666DB9">
        <w:trPr>
          <w:trHeight w:val="255"/>
          <w:jc w:val="center"/>
        </w:trPr>
        <w:tc>
          <w:tcPr>
            <w:tcW w:w="3114" w:type="dxa"/>
            <w:tcBorders>
              <w:bottom w:val="single" w:sz="4" w:space="0" w:color="auto"/>
            </w:tcBorders>
            <w:shd w:val="clear" w:color="auto" w:fill="auto"/>
            <w:noWrap/>
            <w:vAlign w:val="center"/>
          </w:tcPr>
          <w:p w14:paraId="5BD53603" w14:textId="77777777" w:rsidR="0028547C" w:rsidRPr="009929DE" w:rsidRDefault="0028547C" w:rsidP="00666DB9">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Населённый пункт</w:t>
            </w:r>
          </w:p>
        </w:tc>
        <w:tc>
          <w:tcPr>
            <w:tcW w:w="1070" w:type="dxa"/>
            <w:tcBorders>
              <w:bottom w:val="single" w:sz="4" w:space="0" w:color="auto"/>
            </w:tcBorders>
            <w:shd w:val="clear" w:color="auto" w:fill="auto"/>
            <w:noWrap/>
            <w:vAlign w:val="center"/>
          </w:tcPr>
          <w:p w14:paraId="1D85F160" w14:textId="77777777" w:rsidR="0028547C" w:rsidRPr="009929DE" w:rsidRDefault="0028547C" w:rsidP="00666DB9">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2024 г., чел.</w:t>
            </w:r>
          </w:p>
        </w:tc>
        <w:tc>
          <w:tcPr>
            <w:tcW w:w="1953" w:type="dxa"/>
            <w:tcBorders>
              <w:bottom w:val="single" w:sz="4" w:space="0" w:color="auto"/>
            </w:tcBorders>
            <w:shd w:val="clear" w:color="auto" w:fill="auto"/>
            <w:noWrap/>
            <w:vAlign w:val="center"/>
          </w:tcPr>
          <w:p w14:paraId="3689B303" w14:textId="77777777" w:rsidR="0028547C" w:rsidRPr="009929DE" w:rsidRDefault="0028547C" w:rsidP="00666DB9">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Первая очередь, 2034 г., чел.</w:t>
            </w:r>
          </w:p>
        </w:tc>
        <w:tc>
          <w:tcPr>
            <w:tcW w:w="2029" w:type="dxa"/>
            <w:tcBorders>
              <w:bottom w:val="single" w:sz="4" w:space="0" w:color="auto"/>
            </w:tcBorders>
            <w:shd w:val="clear" w:color="auto" w:fill="auto"/>
            <w:noWrap/>
            <w:vAlign w:val="center"/>
          </w:tcPr>
          <w:p w14:paraId="5BA54A56" w14:textId="77777777" w:rsidR="0028547C" w:rsidRPr="009929DE" w:rsidRDefault="0028547C" w:rsidP="00666DB9">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Расчётный срок, 2044 г., чел.</w:t>
            </w:r>
          </w:p>
        </w:tc>
      </w:tr>
      <w:tr w:rsidR="0028547C" w:rsidRPr="009929DE" w14:paraId="1D0520C2" w14:textId="77777777" w:rsidTr="007A1118">
        <w:trPr>
          <w:trHeight w:val="255"/>
          <w:jc w:val="center"/>
        </w:trPr>
        <w:tc>
          <w:tcPr>
            <w:tcW w:w="3114" w:type="dxa"/>
            <w:tcBorders>
              <w:top w:val="single" w:sz="4" w:space="0" w:color="auto"/>
              <w:left w:val="single" w:sz="4" w:space="0" w:color="auto"/>
              <w:bottom w:val="single" w:sz="4" w:space="0" w:color="auto"/>
              <w:right w:val="single" w:sz="4" w:space="0" w:color="auto"/>
            </w:tcBorders>
            <w:shd w:val="clear" w:color="auto" w:fill="auto"/>
            <w:noWrap/>
          </w:tcPr>
          <w:p w14:paraId="7AF736BC" w14:textId="77777777" w:rsidR="0028547C" w:rsidRPr="009929DE" w:rsidRDefault="0028547C" w:rsidP="0028547C">
            <w:pPr>
              <w:spacing w:after="0" w:line="240" w:lineRule="auto"/>
              <w:contextualSpacing/>
              <w:rPr>
                <w:rFonts w:ascii="Times New Roman" w:hAnsi="Times New Roman"/>
                <w:color w:val="000000"/>
              </w:rPr>
            </w:pPr>
            <w:r w:rsidRPr="009929DE">
              <w:rPr>
                <w:rFonts w:ascii="Times New Roman" w:hAnsi="Times New Roman"/>
                <w:color w:val="000000"/>
              </w:rPr>
              <w:t xml:space="preserve">п. Озеро </w:t>
            </w:r>
            <w:proofErr w:type="spellStart"/>
            <w:r w:rsidRPr="009929DE">
              <w:rPr>
                <w:rFonts w:ascii="Times New Roman" w:hAnsi="Times New Roman"/>
                <w:color w:val="000000"/>
              </w:rPr>
              <w:t>Учум</w:t>
            </w:r>
            <w:proofErr w:type="spellEnd"/>
          </w:p>
        </w:tc>
        <w:tc>
          <w:tcPr>
            <w:tcW w:w="1070" w:type="dxa"/>
            <w:tcBorders>
              <w:top w:val="single" w:sz="4" w:space="0" w:color="auto"/>
              <w:left w:val="single" w:sz="4" w:space="0" w:color="auto"/>
              <w:bottom w:val="single" w:sz="4" w:space="0" w:color="auto"/>
              <w:right w:val="single" w:sz="4" w:space="0" w:color="auto"/>
            </w:tcBorders>
            <w:shd w:val="clear" w:color="auto" w:fill="auto"/>
            <w:noWrap/>
          </w:tcPr>
          <w:p w14:paraId="78FBB55E" w14:textId="73FDF019" w:rsidR="0028547C" w:rsidRPr="009929DE" w:rsidRDefault="0028547C" w:rsidP="0028547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118</w:t>
            </w:r>
          </w:p>
        </w:tc>
        <w:tc>
          <w:tcPr>
            <w:tcW w:w="1953" w:type="dxa"/>
            <w:tcBorders>
              <w:top w:val="single" w:sz="4" w:space="0" w:color="auto"/>
              <w:left w:val="single" w:sz="4" w:space="0" w:color="auto"/>
              <w:bottom w:val="single" w:sz="4" w:space="0" w:color="auto"/>
              <w:right w:val="single" w:sz="4" w:space="0" w:color="auto"/>
            </w:tcBorders>
            <w:shd w:val="clear" w:color="auto" w:fill="auto"/>
            <w:noWrap/>
          </w:tcPr>
          <w:p w14:paraId="6B69C6B7" w14:textId="04C8C6EE" w:rsidR="0028547C" w:rsidRPr="009929DE" w:rsidRDefault="0028547C" w:rsidP="0028547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87</w:t>
            </w:r>
          </w:p>
        </w:tc>
        <w:tc>
          <w:tcPr>
            <w:tcW w:w="2029" w:type="dxa"/>
            <w:tcBorders>
              <w:top w:val="single" w:sz="4" w:space="0" w:color="auto"/>
              <w:left w:val="single" w:sz="4" w:space="0" w:color="auto"/>
              <w:bottom w:val="single" w:sz="4" w:space="0" w:color="auto"/>
              <w:right w:val="single" w:sz="4" w:space="0" w:color="auto"/>
            </w:tcBorders>
            <w:shd w:val="clear" w:color="auto" w:fill="auto"/>
            <w:noWrap/>
          </w:tcPr>
          <w:p w14:paraId="53F94627" w14:textId="61CEEBEC" w:rsidR="0028547C" w:rsidRPr="009929DE" w:rsidRDefault="0028547C" w:rsidP="0028547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86</w:t>
            </w:r>
          </w:p>
        </w:tc>
      </w:tr>
      <w:tr w:rsidR="0028547C" w:rsidRPr="009929DE" w14:paraId="15F6ABED" w14:textId="77777777" w:rsidTr="007A1118">
        <w:trPr>
          <w:trHeight w:val="255"/>
          <w:jc w:val="center"/>
        </w:trPr>
        <w:tc>
          <w:tcPr>
            <w:tcW w:w="3114" w:type="dxa"/>
            <w:tcBorders>
              <w:top w:val="single" w:sz="4" w:space="0" w:color="auto"/>
              <w:left w:val="single" w:sz="4" w:space="0" w:color="auto"/>
              <w:bottom w:val="single" w:sz="4" w:space="0" w:color="auto"/>
              <w:right w:val="single" w:sz="4" w:space="0" w:color="auto"/>
            </w:tcBorders>
            <w:shd w:val="clear" w:color="auto" w:fill="auto"/>
            <w:noWrap/>
          </w:tcPr>
          <w:p w14:paraId="68C67D1A" w14:textId="77777777" w:rsidR="0028547C" w:rsidRPr="009929DE" w:rsidRDefault="0028547C" w:rsidP="0028547C">
            <w:pPr>
              <w:spacing w:after="0" w:line="240" w:lineRule="auto"/>
              <w:contextualSpacing/>
              <w:rPr>
                <w:rFonts w:ascii="Times New Roman" w:hAnsi="Times New Roman"/>
                <w:color w:val="000000"/>
              </w:rPr>
            </w:pPr>
            <w:r w:rsidRPr="009929DE">
              <w:rPr>
                <w:rFonts w:ascii="Times New Roman" w:hAnsi="Times New Roman"/>
                <w:color w:val="000000"/>
              </w:rPr>
              <w:t>д. Камышта</w:t>
            </w:r>
          </w:p>
        </w:tc>
        <w:tc>
          <w:tcPr>
            <w:tcW w:w="1070" w:type="dxa"/>
            <w:tcBorders>
              <w:top w:val="single" w:sz="4" w:space="0" w:color="auto"/>
              <w:left w:val="single" w:sz="4" w:space="0" w:color="auto"/>
              <w:bottom w:val="single" w:sz="4" w:space="0" w:color="auto"/>
              <w:right w:val="single" w:sz="4" w:space="0" w:color="auto"/>
            </w:tcBorders>
            <w:shd w:val="clear" w:color="auto" w:fill="auto"/>
            <w:noWrap/>
          </w:tcPr>
          <w:p w14:paraId="21BA4B5A" w14:textId="0C49E317" w:rsidR="0028547C" w:rsidRPr="009929DE" w:rsidRDefault="0028547C" w:rsidP="0028547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12</w:t>
            </w:r>
          </w:p>
        </w:tc>
        <w:tc>
          <w:tcPr>
            <w:tcW w:w="1953" w:type="dxa"/>
            <w:tcBorders>
              <w:top w:val="single" w:sz="4" w:space="0" w:color="auto"/>
              <w:left w:val="single" w:sz="4" w:space="0" w:color="auto"/>
              <w:bottom w:val="single" w:sz="4" w:space="0" w:color="auto"/>
              <w:right w:val="single" w:sz="4" w:space="0" w:color="auto"/>
            </w:tcBorders>
            <w:shd w:val="clear" w:color="auto" w:fill="auto"/>
            <w:noWrap/>
          </w:tcPr>
          <w:p w14:paraId="02E98DAC" w14:textId="6402F5FB" w:rsidR="0028547C" w:rsidRPr="009929DE" w:rsidRDefault="0028547C" w:rsidP="0028547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10</w:t>
            </w:r>
          </w:p>
        </w:tc>
        <w:tc>
          <w:tcPr>
            <w:tcW w:w="2029" w:type="dxa"/>
            <w:tcBorders>
              <w:top w:val="single" w:sz="4" w:space="0" w:color="auto"/>
              <w:left w:val="single" w:sz="4" w:space="0" w:color="auto"/>
              <w:bottom w:val="single" w:sz="4" w:space="0" w:color="auto"/>
              <w:right w:val="single" w:sz="4" w:space="0" w:color="auto"/>
            </w:tcBorders>
            <w:shd w:val="clear" w:color="auto" w:fill="auto"/>
            <w:noWrap/>
          </w:tcPr>
          <w:p w14:paraId="54ECA805" w14:textId="7E735F7B" w:rsidR="0028547C" w:rsidRPr="009929DE" w:rsidRDefault="0028547C" w:rsidP="0028547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10</w:t>
            </w:r>
          </w:p>
        </w:tc>
      </w:tr>
      <w:tr w:rsidR="0028547C" w:rsidRPr="009929DE" w14:paraId="0B331201" w14:textId="77777777" w:rsidTr="007A1118">
        <w:trPr>
          <w:trHeight w:val="255"/>
          <w:jc w:val="center"/>
        </w:trPr>
        <w:tc>
          <w:tcPr>
            <w:tcW w:w="311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2E60FD" w14:textId="77777777" w:rsidR="0028547C" w:rsidRPr="009929DE" w:rsidRDefault="0028547C" w:rsidP="0028547C">
            <w:pPr>
              <w:spacing w:after="0" w:line="240" w:lineRule="auto"/>
              <w:contextualSpacing/>
              <w:rPr>
                <w:rFonts w:ascii="Times New Roman" w:hAnsi="Times New Roman"/>
                <w:color w:val="000000"/>
              </w:rPr>
            </w:pPr>
            <w:r w:rsidRPr="009929DE">
              <w:rPr>
                <w:rFonts w:ascii="Times New Roman" w:hAnsi="Times New Roman"/>
                <w:color w:val="000000"/>
              </w:rPr>
              <w:t>ИТОГО по МО</w:t>
            </w:r>
          </w:p>
        </w:tc>
        <w:tc>
          <w:tcPr>
            <w:tcW w:w="1070" w:type="dxa"/>
            <w:tcBorders>
              <w:top w:val="single" w:sz="4" w:space="0" w:color="auto"/>
              <w:left w:val="single" w:sz="4" w:space="0" w:color="auto"/>
              <w:bottom w:val="single" w:sz="4" w:space="0" w:color="auto"/>
              <w:right w:val="single" w:sz="4" w:space="0" w:color="auto"/>
            </w:tcBorders>
            <w:shd w:val="clear" w:color="auto" w:fill="auto"/>
            <w:noWrap/>
          </w:tcPr>
          <w:p w14:paraId="154BA51A" w14:textId="75926FA0" w:rsidR="0028547C" w:rsidRPr="009929DE" w:rsidRDefault="0028547C" w:rsidP="0028547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130</w:t>
            </w:r>
          </w:p>
        </w:tc>
        <w:tc>
          <w:tcPr>
            <w:tcW w:w="1953" w:type="dxa"/>
            <w:tcBorders>
              <w:top w:val="single" w:sz="4" w:space="0" w:color="auto"/>
              <w:left w:val="single" w:sz="4" w:space="0" w:color="auto"/>
              <w:bottom w:val="single" w:sz="4" w:space="0" w:color="auto"/>
              <w:right w:val="single" w:sz="4" w:space="0" w:color="auto"/>
            </w:tcBorders>
            <w:shd w:val="clear" w:color="auto" w:fill="auto"/>
            <w:noWrap/>
          </w:tcPr>
          <w:p w14:paraId="12098C19" w14:textId="2E96A39C" w:rsidR="0028547C" w:rsidRPr="009929DE" w:rsidRDefault="0028547C" w:rsidP="0028547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97</w:t>
            </w:r>
          </w:p>
        </w:tc>
        <w:tc>
          <w:tcPr>
            <w:tcW w:w="2029" w:type="dxa"/>
            <w:tcBorders>
              <w:top w:val="single" w:sz="4" w:space="0" w:color="auto"/>
              <w:left w:val="single" w:sz="4" w:space="0" w:color="auto"/>
              <w:bottom w:val="single" w:sz="4" w:space="0" w:color="auto"/>
              <w:right w:val="single" w:sz="4" w:space="0" w:color="auto"/>
            </w:tcBorders>
            <w:shd w:val="clear" w:color="auto" w:fill="auto"/>
            <w:noWrap/>
          </w:tcPr>
          <w:p w14:paraId="135050A9" w14:textId="3E772C4A" w:rsidR="0028547C" w:rsidRPr="009929DE" w:rsidRDefault="0028547C" w:rsidP="0028547C">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96</w:t>
            </w:r>
          </w:p>
        </w:tc>
      </w:tr>
    </w:tbl>
    <w:p w14:paraId="0EE16DDC" w14:textId="77777777" w:rsidR="00D84CD1" w:rsidRPr="009929DE" w:rsidRDefault="00D84CD1" w:rsidP="00D84CD1">
      <w:pPr>
        <w:spacing w:after="0" w:line="360" w:lineRule="auto"/>
        <w:jc w:val="center"/>
        <w:rPr>
          <w:rFonts w:ascii="Times New Roman" w:eastAsia="Times New Roman" w:hAnsi="Times New Roman"/>
          <w:sz w:val="24"/>
          <w:szCs w:val="24"/>
          <w:lang w:eastAsia="ru-RU"/>
        </w:rPr>
      </w:pPr>
    </w:p>
    <w:p w14:paraId="7940557A" w14:textId="0E00873A" w:rsidR="00A03F83" w:rsidRPr="009929DE" w:rsidRDefault="00D84CD1" w:rsidP="00A03F83">
      <w:pPr>
        <w:spacing w:after="0" w:line="240" w:lineRule="auto"/>
        <w:ind w:firstLine="709"/>
        <w:contextualSpacing/>
        <w:jc w:val="both"/>
        <w:rPr>
          <w:rFonts w:ascii="Times New Roman" w:hAnsi="Times New Roman"/>
          <w:sz w:val="28"/>
          <w:szCs w:val="28"/>
        </w:rPr>
      </w:pPr>
      <w:r w:rsidRPr="009929DE">
        <w:rPr>
          <w:rFonts w:ascii="Times New Roman" w:eastAsia="Times New Roman" w:hAnsi="Times New Roman"/>
          <w:sz w:val="28"/>
          <w:szCs w:val="24"/>
          <w:lang w:eastAsia="ru-RU"/>
        </w:rPr>
        <w:t xml:space="preserve">В динамике численности населения </w:t>
      </w:r>
      <w:r w:rsidR="0028547C" w:rsidRPr="009929DE">
        <w:rPr>
          <w:rFonts w:ascii="Times New Roman" w:hAnsi="Times New Roman"/>
          <w:sz w:val="28"/>
          <w:szCs w:val="28"/>
        </w:rPr>
        <w:t>МО «</w:t>
      </w:r>
      <w:proofErr w:type="spellStart"/>
      <w:r w:rsidR="0028547C" w:rsidRPr="009929DE">
        <w:rPr>
          <w:rFonts w:ascii="Times New Roman" w:hAnsi="Times New Roman"/>
          <w:sz w:val="28"/>
          <w:szCs w:val="28"/>
        </w:rPr>
        <w:t>Озероучумский</w:t>
      </w:r>
      <w:proofErr w:type="spellEnd"/>
      <w:r w:rsidR="0028547C" w:rsidRPr="009929DE">
        <w:rPr>
          <w:rFonts w:ascii="Times New Roman" w:hAnsi="Times New Roman"/>
          <w:sz w:val="28"/>
          <w:szCs w:val="28"/>
        </w:rPr>
        <w:t xml:space="preserve"> сельсовет»</w:t>
      </w:r>
      <w:r w:rsidR="007A298A" w:rsidRPr="009929DE">
        <w:rPr>
          <w:rFonts w:ascii="Times New Roman" w:hAnsi="Times New Roman"/>
          <w:sz w:val="28"/>
          <w:szCs w:val="28"/>
        </w:rPr>
        <w:t xml:space="preserve"> </w:t>
      </w:r>
      <w:r w:rsidRPr="009929DE">
        <w:rPr>
          <w:rFonts w:ascii="Times New Roman" w:eastAsia="Times New Roman" w:hAnsi="Times New Roman"/>
          <w:sz w:val="28"/>
          <w:szCs w:val="24"/>
          <w:lang w:eastAsia="ru-RU"/>
        </w:rPr>
        <w:t xml:space="preserve">в школьном и дошкольном возрастах наблюдаются примерно те же тенденции, что и в динамике численности всего населения. </w:t>
      </w:r>
    </w:p>
    <w:p w14:paraId="341C313E" w14:textId="77777777" w:rsidR="009C7E3B" w:rsidRPr="009929DE" w:rsidRDefault="009C7E3B" w:rsidP="009C7E3B">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hAnsi="Times New Roman"/>
          <w:sz w:val="28"/>
          <w:szCs w:val="28"/>
        </w:rPr>
        <w:t>В соответствии с полученными величинами численности населения и показателями возрастной структуры определены основные параметры развития муниципального образования: отвод территорий жилой и нежилой застройки, объёмы жилищного строительства и учреждений обслуживания, система инженерных и транспортных коммуникаций.</w:t>
      </w:r>
    </w:p>
    <w:p w14:paraId="3899DE2E" w14:textId="77777777" w:rsidR="003A7901" w:rsidRPr="009929DE" w:rsidRDefault="003A7901" w:rsidP="003A7901">
      <w:pPr>
        <w:spacing w:after="0" w:line="240" w:lineRule="auto"/>
        <w:ind w:firstLine="709"/>
        <w:contextualSpacing/>
        <w:jc w:val="both"/>
        <w:rPr>
          <w:rFonts w:ascii="Times New Roman" w:eastAsia="Times New Roman" w:hAnsi="Times New Roman"/>
          <w:sz w:val="28"/>
          <w:szCs w:val="24"/>
          <w:lang w:eastAsia="ru-RU"/>
        </w:rPr>
      </w:pPr>
    </w:p>
    <w:p w14:paraId="01ED6F92" w14:textId="2CD83535" w:rsidR="003A7901" w:rsidRPr="009929DE" w:rsidRDefault="003A7901" w:rsidP="00874019">
      <w:pPr>
        <w:pStyle w:val="1"/>
        <w:numPr>
          <w:ilvl w:val="0"/>
          <w:numId w:val="52"/>
        </w:numPr>
        <w:spacing w:after="240" w:line="240" w:lineRule="auto"/>
        <w:rPr>
          <w:b/>
          <w:sz w:val="32"/>
        </w:rPr>
      </w:pPr>
      <w:bookmarkStart w:id="261" w:name="_Toc468971946"/>
      <w:bookmarkStart w:id="262" w:name="_Toc475037112"/>
      <w:bookmarkStart w:id="263" w:name="_Toc199242677"/>
      <w:r w:rsidRPr="009929DE">
        <w:rPr>
          <w:b/>
          <w:sz w:val="32"/>
        </w:rPr>
        <w:t>Проектное решение территориального развития</w:t>
      </w:r>
      <w:r w:rsidR="009C7E3B" w:rsidRPr="009929DE">
        <w:rPr>
          <w:b/>
          <w:sz w:val="32"/>
        </w:rPr>
        <w:t xml:space="preserve"> </w:t>
      </w:r>
      <w:bookmarkEnd w:id="261"/>
      <w:bookmarkEnd w:id="262"/>
      <w:r w:rsidR="0028547C" w:rsidRPr="009929DE">
        <w:rPr>
          <w:b/>
          <w:sz w:val="32"/>
        </w:rPr>
        <w:t>МО «</w:t>
      </w:r>
      <w:proofErr w:type="spellStart"/>
      <w:r w:rsidR="0028547C" w:rsidRPr="009929DE">
        <w:rPr>
          <w:b/>
          <w:sz w:val="32"/>
        </w:rPr>
        <w:t>Озероучумский</w:t>
      </w:r>
      <w:proofErr w:type="spellEnd"/>
      <w:r w:rsidR="0028547C" w:rsidRPr="009929DE">
        <w:rPr>
          <w:b/>
          <w:sz w:val="32"/>
        </w:rPr>
        <w:t xml:space="preserve"> сельсовет»</w:t>
      </w:r>
      <w:bookmarkEnd w:id="263"/>
    </w:p>
    <w:p w14:paraId="0CDDD3E3" w14:textId="2787682D" w:rsidR="003A7901" w:rsidRPr="009929DE" w:rsidRDefault="003A7901" w:rsidP="003A7901">
      <w:pPr>
        <w:spacing w:after="0" w:line="240" w:lineRule="auto"/>
        <w:ind w:firstLine="709"/>
        <w:jc w:val="both"/>
        <w:rPr>
          <w:rFonts w:ascii="Times New Roman" w:hAnsi="Times New Roman"/>
          <w:sz w:val="28"/>
          <w:szCs w:val="28"/>
        </w:rPr>
      </w:pPr>
      <w:r w:rsidRPr="009929DE">
        <w:rPr>
          <w:rFonts w:ascii="Times New Roman" w:hAnsi="Times New Roman"/>
          <w:sz w:val="28"/>
          <w:szCs w:val="28"/>
        </w:rPr>
        <w:t>На территории</w:t>
      </w:r>
      <w:r w:rsidR="003430D7" w:rsidRPr="009929DE">
        <w:rPr>
          <w:rFonts w:ascii="Times New Roman" w:hAnsi="Times New Roman"/>
          <w:sz w:val="28"/>
          <w:szCs w:val="28"/>
        </w:rPr>
        <w:t xml:space="preserve"> </w:t>
      </w:r>
      <w:r w:rsidR="00751556" w:rsidRPr="009929DE">
        <w:rPr>
          <w:rFonts w:ascii="Times New Roman" w:hAnsi="Times New Roman"/>
          <w:sz w:val="28"/>
          <w:szCs w:val="28"/>
        </w:rPr>
        <w:t>МО «</w:t>
      </w:r>
      <w:proofErr w:type="spellStart"/>
      <w:r w:rsidR="00751556" w:rsidRPr="009929DE">
        <w:rPr>
          <w:rFonts w:ascii="Times New Roman" w:hAnsi="Times New Roman"/>
          <w:sz w:val="28"/>
          <w:szCs w:val="28"/>
        </w:rPr>
        <w:t>Озероучумский</w:t>
      </w:r>
      <w:proofErr w:type="spellEnd"/>
      <w:r w:rsidR="00751556" w:rsidRPr="009929DE">
        <w:rPr>
          <w:rFonts w:ascii="Times New Roman" w:hAnsi="Times New Roman"/>
          <w:sz w:val="28"/>
          <w:szCs w:val="28"/>
        </w:rPr>
        <w:t xml:space="preserve"> сельсовет»</w:t>
      </w:r>
      <w:r w:rsidRPr="009929DE">
        <w:rPr>
          <w:rFonts w:ascii="Times New Roman" w:hAnsi="Times New Roman"/>
          <w:sz w:val="28"/>
          <w:szCs w:val="28"/>
        </w:rPr>
        <w:t xml:space="preserve"> действуют следующие </w:t>
      </w:r>
      <w:r w:rsidR="008F26C8" w:rsidRPr="009929DE">
        <w:rPr>
          <w:rFonts w:ascii="Times New Roman" w:hAnsi="Times New Roman"/>
          <w:sz w:val="28"/>
          <w:szCs w:val="28"/>
        </w:rPr>
        <w:t xml:space="preserve">региональные </w:t>
      </w:r>
      <w:r w:rsidRPr="009929DE">
        <w:rPr>
          <w:rFonts w:ascii="Times New Roman" w:hAnsi="Times New Roman"/>
          <w:sz w:val="28"/>
          <w:szCs w:val="28"/>
        </w:rPr>
        <w:t xml:space="preserve">стратегические документы в сфере социально-экономического развития, </w:t>
      </w:r>
      <w:r w:rsidR="00DD55B0" w:rsidRPr="009929DE">
        <w:rPr>
          <w:rFonts w:ascii="Times New Roman" w:hAnsi="Times New Roman"/>
          <w:sz w:val="28"/>
          <w:szCs w:val="28"/>
        </w:rPr>
        <w:t xml:space="preserve">а также документы территориального планирования, </w:t>
      </w:r>
      <w:r w:rsidRPr="009929DE">
        <w:rPr>
          <w:rFonts w:ascii="Times New Roman" w:hAnsi="Times New Roman"/>
          <w:sz w:val="28"/>
          <w:szCs w:val="28"/>
        </w:rPr>
        <w:t>в соответствии с которыми велась разработка Генерального плана:</w:t>
      </w:r>
    </w:p>
    <w:p w14:paraId="35166683" w14:textId="1446E3B5" w:rsidR="0007185F" w:rsidRPr="009929DE" w:rsidRDefault="00A1538D" w:rsidP="00D32742">
      <w:pPr>
        <w:numPr>
          <w:ilvl w:val="0"/>
          <w:numId w:val="14"/>
        </w:numPr>
        <w:tabs>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 xml:space="preserve">Стратегии социально-экономического развития </w:t>
      </w:r>
      <w:r w:rsidR="008F601E" w:rsidRPr="009929DE">
        <w:rPr>
          <w:rFonts w:ascii="Times New Roman" w:hAnsi="Times New Roman"/>
          <w:sz w:val="28"/>
          <w:szCs w:val="28"/>
        </w:rPr>
        <w:t xml:space="preserve">Красноярского края </w:t>
      </w:r>
      <w:r w:rsidRPr="009929DE">
        <w:rPr>
          <w:rFonts w:ascii="Times New Roman" w:hAnsi="Times New Roman"/>
          <w:sz w:val="28"/>
          <w:szCs w:val="28"/>
        </w:rPr>
        <w:t>до 203</w:t>
      </w:r>
      <w:r w:rsidR="008F601E" w:rsidRPr="009929DE">
        <w:rPr>
          <w:rFonts w:ascii="Times New Roman" w:hAnsi="Times New Roman"/>
          <w:sz w:val="28"/>
          <w:szCs w:val="28"/>
        </w:rPr>
        <w:t>0</w:t>
      </w:r>
      <w:r w:rsidRPr="009929DE">
        <w:rPr>
          <w:rFonts w:ascii="Times New Roman" w:hAnsi="Times New Roman"/>
          <w:sz w:val="28"/>
          <w:szCs w:val="28"/>
        </w:rPr>
        <w:t xml:space="preserve"> года</w:t>
      </w:r>
      <w:r w:rsidR="00540A5C" w:rsidRPr="009929DE">
        <w:rPr>
          <w:rFonts w:ascii="Times New Roman" w:hAnsi="Times New Roman"/>
          <w:sz w:val="28"/>
          <w:szCs w:val="28"/>
        </w:rPr>
        <w:t xml:space="preserve">, утверждённая </w:t>
      </w:r>
      <w:r w:rsidR="008F601E" w:rsidRPr="009929DE">
        <w:rPr>
          <w:rFonts w:ascii="Times New Roman" w:hAnsi="Times New Roman"/>
          <w:sz w:val="28"/>
          <w:szCs w:val="28"/>
        </w:rPr>
        <w:t>постановлением Правительства Красноярского края от 30.10.2018 № 647-п</w:t>
      </w:r>
      <w:r w:rsidR="006B471B" w:rsidRPr="009929DE">
        <w:rPr>
          <w:rFonts w:ascii="Times New Roman" w:hAnsi="Times New Roman"/>
          <w:sz w:val="28"/>
          <w:szCs w:val="28"/>
        </w:rPr>
        <w:t>;</w:t>
      </w:r>
    </w:p>
    <w:p w14:paraId="105EA6FF" w14:textId="77777777" w:rsidR="008F601E" w:rsidRPr="009929DE" w:rsidRDefault="008F601E" w:rsidP="008F601E">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Схема территориального планирования </w:t>
      </w:r>
      <w:r w:rsidRPr="009929DE">
        <w:rPr>
          <w:rFonts w:ascii="Times New Roman" w:eastAsia="Times New Roman" w:hAnsi="Times New Roman"/>
          <w:sz w:val="28"/>
          <w:szCs w:val="28"/>
          <w:lang w:eastAsia="ru-RU" w:bidi="ru-RU"/>
        </w:rPr>
        <w:t>Красноярского края,</w:t>
      </w:r>
      <w:r w:rsidRPr="009929DE">
        <w:rPr>
          <w:rFonts w:ascii="Times New Roman" w:eastAsia="Times New Roman" w:hAnsi="Times New Roman"/>
          <w:sz w:val="28"/>
          <w:szCs w:val="28"/>
          <w:lang w:eastAsia="ru-RU"/>
        </w:rPr>
        <w:t xml:space="preserve"> утверждённая постановлением правительства </w:t>
      </w:r>
      <w:r w:rsidRPr="009929DE">
        <w:rPr>
          <w:rFonts w:ascii="Times New Roman" w:eastAsia="Times New Roman" w:hAnsi="Times New Roman"/>
          <w:sz w:val="28"/>
          <w:szCs w:val="28"/>
          <w:lang w:eastAsia="ru-RU" w:bidi="ru-RU"/>
        </w:rPr>
        <w:t>Красноярского края</w:t>
      </w:r>
      <w:r w:rsidRPr="009929DE">
        <w:rPr>
          <w:rFonts w:ascii="Times New Roman" w:eastAsia="Times New Roman" w:hAnsi="Times New Roman"/>
          <w:sz w:val="28"/>
          <w:szCs w:val="28"/>
          <w:lang w:eastAsia="ru-RU"/>
        </w:rPr>
        <w:t xml:space="preserve"> от к постановлению Правительства Красноярского края от 26.07.2011 № 449-п (с изменениями);</w:t>
      </w:r>
    </w:p>
    <w:p w14:paraId="1A392DDA" w14:textId="77777777" w:rsidR="008F601E" w:rsidRPr="009929DE" w:rsidRDefault="008F601E" w:rsidP="008F601E">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Схема территориального планирования муниципального образования </w:t>
      </w:r>
      <w:proofErr w:type="spellStart"/>
      <w:r w:rsidRPr="009929DE">
        <w:rPr>
          <w:rFonts w:ascii="Times New Roman" w:eastAsia="Times New Roman" w:hAnsi="Times New Roman"/>
          <w:sz w:val="28"/>
          <w:szCs w:val="28"/>
          <w:lang w:eastAsia="ru-RU"/>
        </w:rPr>
        <w:t>Ужурский</w:t>
      </w:r>
      <w:proofErr w:type="spellEnd"/>
      <w:r w:rsidRPr="009929DE">
        <w:rPr>
          <w:rFonts w:ascii="Times New Roman" w:eastAsia="Times New Roman" w:hAnsi="Times New Roman"/>
          <w:sz w:val="28"/>
          <w:szCs w:val="28"/>
          <w:lang w:eastAsia="ru-RU"/>
        </w:rPr>
        <w:t xml:space="preserve"> район </w:t>
      </w:r>
      <w:r w:rsidRPr="009929DE">
        <w:rPr>
          <w:rFonts w:ascii="Times New Roman" w:eastAsia="Times New Roman" w:hAnsi="Times New Roman"/>
          <w:sz w:val="28"/>
          <w:szCs w:val="28"/>
          <w:lang w:eastAsia="ru-RU" w:bidi="ru-RU"/>
        </w:rPr>
        <w:t>Красноярского края</w:t>
      </w:r>
      <w:r w:rsidRPr="009929DE">
        <w:rPr>
          <w:rFonts w:ascii="Times New Roman" w:eastAsia="Times New Roman" w:hAnsi="Times New Roman"/>
          <w:sz w:val="28"/>
          <w:szCs w:val="28"/>
          <w:lang w:eastAsia="ru-RU"/>
        </w:rPr>
        <w:t xml:space="preserve">, утверждённая решением </w:t>
      </w:r>
      <w:proofErr w:type="spellStart"/>
      <w:r w:rsidRPr="009929DE">
        <w:rPr>
          <w:rFonts w:ascii="Times New Roman" w:eastAsia="Times New Roman" w:hAnsi="Times New Roman"/>
          <w:sz w:val="28"/>
          <w:szCs w:val="28"/>
          <w:lang w:eastAsia="ru-RU"/>
        </w:rPr>
        <w:t>Ужурского</w:t>
      </w:r>
      <w:proofErr w:type="spellEnd"/>
      <w:r w:rsidRPr="009929DE">
        <w:rPr>
          <w:rFonts w:ascii="Times New Roman" w:eastAsia="Times New Roman" w:hAnsi="Times New Roman"/>
          <w:sz w:val="28"/>
          <w:szCs w:val="28"/>
          <w:lang w:eastAsia="ru-RU"/>
        </w:rPr>
        <w:t xml:space="preserve"> районного Совета депутатов </w:t>
      </w:r>
      <w:r w:rsidRPr="009929DE">
        <w:rPr>
          <w:rFonts w:ascii="Times New Roman" w:eastAsia="Times New Roman" w:hAnsi="Times New Roman"/>
          <w:bCs/>
          <w:sz w:val="28"/>
          <w:szCs w:val="28"/>
          <w:lang w:eastAsia="ru-RU"/>
        </w:rPr>
        <w:t>от 11.09.2015 № 59-391</w:t>
      </w:r>
      <w:r w:rsidRPr="009929DE">
        <w:rPr>
          <w:rFonts w:ascii="Times New Roman" w:eastAsia="Times New Roman" w:hAnsi="Times New Roman"/>
          <w:bCs/>
          <w:sz w:val="28"/>
          <w:szCs w:val="28"/>
          <w:lang w:val="en-US" w:eastAsia="ru-RU"/>
        </w:rPr>
        <w:t>p</w:t>
      </w:r>
      <w:r w:rsidRPr="009929DE">
        <w:rPr>
          <w:rFonts w:ascii="Times New Roman" w:eastAsia="Times New Roman" w:hAnsi="Times New Roman"/>
          <w:bCs/>
          <w:sz w:val="28"/>
          <w:szCs w:val="28"/>
          <w:lang w:eastAsia="ru-RU"/>
        </w:rPr>
        <w:t xml:space="preserve"> </w:t>
      </w:r>
      <w:r w:rsidRPr="009929DE">
        <w:rPr>
          <w:rFonts w:ascii="Times New Roman" w:eastAsia="Times New Roman" w:hAnsi="Times New Roman"/>
          <w:sz w:val="28"/>
          <w:szCs w:val="28"/>
          <w:lang w:eastAsia="ru-RU"/>
        </w:rPr>
        <w:t>(с изменениями);</w:t>
      </w:r>
    </w:p>
    <w:p w14:paraId="1EA0BF6E" w14:textId="77777777" w:rsidR="008F601E" w:rsidRPr="009929DE" w:rsidRDefault="008F601E" w:rsidP="008F601E">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Генеральный план МО «</w:t>
      </w:r>
      <w:proofErr w:type="spellStart"/>
      <w:r w:rsidRPr="009929DE">
        <w:rPr>
          <w:rFonts w:ascii="Times New Roman" w:eastAsia="Times New Roman" w:hAnsi="Times New Roman"/>
          <w:sz w:val="28"/>
          <w:szCs w:val="28"/>
          <w:lang w:eastAsia="ru-RU"/>
        </w:rPr>
        <w:t>Озероучумский</w:t>
      </w:r>
      <w:proofErr w:type="spellEnd"/>
      <w:r w:rsidRPr="009929DE">
        <w:rPr>
          <w:rFonts w:ascii="Times New Roman" w:eastAsia="Times New Roman" w:hAnsi="Times New Roman"/>
          <w:sz w:val="28"/>
          <w:szCs w:val="28"/>
          <w:lang w:eastAsia="ru-RU"/>
        </w:rPr>
        <w:t xml:space="preserve"> сельсовет», утверждённый решением </w:t>
      </w:r>
      <w:proofErr w:type="spellStart"/>
      <w:r w:rsidRPr="009929DE">
        <w:rPr>
          <w:rFonts w:ascii="Times New Roman" w:eastAsia="Times New Roman" w:hAnsi="Times New Roman"/>
          <w:sz w:val="28"/>
          <w:szCs w:val="28"/>
          <w:lang w:eastAsia="ru-RU"/>
        </w:rPr>
        <w:t>Ужурского</w:t>
      </w:r>
      <w:proofErr w:type="spellEnd"/>
      <w:r w:rsidRPr="009929DE">
        <w:rPr>
          <w:rFonts w:ascii="Times New Roman" w:eastAsia="Times New Roman" w:hAnsi="Times New Roman"/>
          <w:sz w:val="28"/>
          <w:szCs w:val="28"/>
          <w:lang w:eastAsia="ru-RU"/>
        </w:rPr>
        <w:t xml:space="preserve"> районного Совета депутатов </w:t>
      </w:r>
      <w:r w:rsidRPr="009929DE">
        <w:rPr>
          <w:rFonts w:ascii="Times New Roman" w:eastAsia="Times New Roman" w:hAnsi="Times New Roman"/>
          <w:bCs/>
          <w:sz w:val="28"/>
          <w:szCs w:val="28"/>
          <w:lang w:eastAsia="ru-RU"/>
        </w:rPr>
        <w:t xml:space="preserve">от 09.02.2021 № 7-39р </w:t>
      </w:r>
      <w:r w:rsidRPr="009929DE">
        <w:rPr>
          <w:rFonts w:ascii="Times New Roman" w:eastAsia="Times New Roman" w:hAnsi="Times New Roman"/>
          <w:sz w:val="28"/>
          <w:szCs w:val="28"/>
          <w:lang w:eastAsia="ru-RU"/>
        </w:rPr>
        <w:t>(с изменениями).</w:t>
      </w:r>
    </w:p>
    <w:p w14:paraId="35C1C23F" w14:textId="4E4C7E53" w:rsidR="003430D7" w:rsidRPr="009929DE" w:rsidRDefault="008F601E" w:rsidP="00C65B9C">
      <w:pPr>
        <w:pStyle w:val="aa"/>
        <w:numPr>
          <w:ilvl w:val="0"/>
          <w:numId w:val="14"/>
        </w:numPr>
        <w:tabs>
          <w:tab w:val="left" w:pos="1134"/>
        </w:tabs>
        <w:spacing w:after="0" w:line="240" w:lineRule="auto"/>
        <w:jc w:val="both"/>
        <w:rPr>
          <w:rFonts w:ascii="Times New Roman" w:hAnsi="Times New Roman"/>
          <w:sz w:val="28"/>
          <w:szCs w:val="28"/>
        </w:rPr>
      </w:pPr>
      <w:r w:rsidRPr="009929DE">
        <w:rPr>
          <w:rFonts w:ascii="Times New Roman" w:hAnsi="Times New Roman"/>
          <w:sz w:val="28"/>
          <w:szCs w:val="28"/>
        </w:rPr>
        <w:t>Правила землепользования и застройки МО «</w:t>
      </w:r>
      <w:proofErr w:type="spellStart"/>
      <w:r w:rsidRPr="009929DE">
        <w:rPr>
          <w:rFonts w:ascii="Times New Roman" w:hAnsi="Times New Roman"/>
          <w:sz w:val="28"/>
          <w:szCs w:val="28"/>
        </w:rPr>
        <w:t>Озероучумский</w:t>
      </w:r>
      <w:proofErr w:type="spellEnd"/>
      <w:r w:rsidRPr="009929DE">
        <w:rPr>
          <w:rFonts w:ascii="Times New Roman" w:hAnsi="Times New Roman"/>
          <w:sz w:val="28"/>
          <w:szCs w:val="28"/>
        </w:rPr>
        <w:t xml:space="preserve"> сельсовет», утверждённые решением </w:t>
      </w:r>
      <w:proofErr w:type="spellStart"/>
      <w:r w:rsidRPr="009929DE">
        <w:rPr>
          <w:rFonts w:ascii="Times New Roman" w:hAnsi="Times New Roman"/>
          <w:sz w:val="28"/>
          <w:szCs w:val="28"/>
        </w:rPr>
        <w:t>Ужурского</w:t>
      </w:r>
      <w:proofErr w:type="spellEnd"/>
      <w:r w:rsidRPr="009929DE">
        <w:rPr>
          <w:rFonts w:ascii="Times New Roman" w:hAnsi="Times New Roman"/>
          <w:sz w:val="28"/>
          <w:szCs w:val="28"/>
        </w:rPr>
        <w:t xml:space="preserve"> районного Совета депутатов от 09.02.2021 № 7-40</w:t>
      </w:r>
      <w:r w:rsidR="003430D7" w:rsidRPr="009929DE">
        <w:rPr>
          <w:rFonts w:ascii="Times New Roman" w:hAnsi="Times New Roman"/>
          <w:sz w:val="28"/>
          <w:szCs w:val="28"/>
        </w:rPr>
        <w:t>.</w:t>
      </w:r>
    </w:p>
    <w:p w14:paraId="6545BC1B" w14:textId="77777777" w:rsidR="00F07DE3" w:rsidRPr="009929DE" w:rsidRDefault="00F07DE3" w:rsidP="003A7901">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Территориальное планирование муниципального образования – планирование развития его территории, включая определение функциональных зон, зон </w:t>
      </w:r>
      <w:r w:rsidRPr="009929DE">
        <w:rPr>
          <w:rFonts w:ascii="Times New Roman" w:hAnsi="Times New Roman"/>
          <w:sz w:val="28"/>
          <w:szCs w:val="28"/>
        </w:rPr>
        <w:lastRenderedPageBreak/>
        <w:t>планируемого размещения объектов капитального строительства, зон с особыми условиями использования.</w:t>
      </w:r>
    </w:p>
    <w:p w14:paraId="3F4E541D" w14:textId="458DE6C9" w:rsidR="003A7901" w:rsidRPr="009929DE" w:rsidRDefault="003A7901" w:rsidP="003A7901">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Главной целью территориального планирования </w:t>
      </w:r>
      <w:r w:rsidR="008F601E" w:rsidRPr="009929DE">
        <w:rPr>
          <w:rFonts w:ascii="Times New Roman" w:hAnsi="Times New Roman"/>
          <w:sz w:val="28"/>
          <w:szCs w:val="28"/>
        </w:rPr>
        <w:t>МО «</w:t>
      </w:r>
      <w:proofErr w:type="spellStart"/>
      <w:r w:rsidR="008F601E" w:rsidRPr="009929DE">
        <w:rPr>
          <w:rFonts w:ascii="Times New Roman" w:hAnsi="Times New Roman"/>
          <w:sz w:val="28"/>
          <w:szCs w:val="28"/>
        </w:rPr>
        <w:t>Озероучумский</w:t>
      </w:r>
      <w:proofErr w:type="spellEnd"/>
      <w:r w:rsidR="008F601E" w:rsidRPr="009929DE">
        <w:rPr>
          <w:rFonts w:ascii="Times New Roman" w:hAnsi="Times New Roman"/>
          <w:sz w:val="28"/>
          <w:szCs w:val="28"/>
        </w:rPr>
        <w:t xml:space="preserve"> сельсовет» </w:t>
      </w:r>
      <w:r w:rsidRPr="009929DE">
        <w:rPr>
          <w:rFonts w:ascii="Times New Roman" w:hAnsi="Times New Roman"/>
          <w:sz w:val="28"/>
          <w:szCs w:val="28"/>
        </w:rPr>
        <w:t xml:space="preserve">является определение </w:t>
      </w:r>
      <w:r w:rsidR="00F07DE3" w:rsidRPr="009929DE">
        <w:rPr>
          <w:rFonts w:ascii="Times New Roman" w:hAnsi="Times New Roman"/>
          <w:sz w:val="28"/>
          <w:szCs w:val="28"/>
        </w:rPr>
        <w:t xml:space="preserve">назначения территорий исходя из совокупности социальных, экономических, экологических и иных факторов в целях обеспечения устойчивого развития территорий </w:t>
      </w:r>
      <w:r w:rsidR="008F601E" w:rsidRPr="009929DE">
        <w:rPr>
          <w:rFonts w:ascii="Times New Roman" w:hAnsi="Times New Roman"/>
          <w:sz w:val="28"/>
          <w:szCs w:val="28"/>
        </w:rPr>
        <w:t>МО «</w:t>
      </w:r>
      <w:proofErr w:type="spellStart"/>
      <w:r w:rsidR="008F601E" w:rsidRPr="009929DE">
        <w:rPr>
          <w:rFonts w:ascii="Times New Roman" w:hAnsi="Times New Roman"/>
          <w:sz w:val="28"/>
          <w:szCs w:val="28"/>
        </w:rPr>
        <w:t>Озероучумский</w:t>
      </w:r>
      <w:proofErr w:type="spellEnd"/>
      <w:r w:rsidR="008F601E" w:rsidRPr="009929DE">
        <w:rPr>
          <w:rFonts w:ascii="Times New Roman" w:hAnsi="Times New Roman"/>
          <w:sz w:val="28"/>
          <w:szCs w:val="28"/>
        </w:rPr>
        <w:t xml:space="preserve"> сельсовет»</w:t>
      </w:r>
      <w:r w:rsidR="00F07DE3" w:rsidRPr="009929DE">
        <w:rPr>
          <w:rFonts w:ascii="Times New Roman" w:hAnsi="Times New Roman"/>
          <w:sz w:val="28"/>
          <w:szCs w:val="28"/>
        </w:rPr>
        <w:t xml:space="preserve">, развития инженерной, транспортной и социальной инфраструктур, обеспечения учёта интересов граждан и их объединений, в том числе для установления функциональных зон, определения планируемого размещения объектов местного значения </w:t>
      </w:r>
      <w:r w:rsidR="008F601E" w:rsidRPr="009929DE">
        <w:rPr>
          <w:rFonts w:ascii="Times New Roman" w:hAnsi="Times New Roman"/>
          <w:sz w:val="28"/>
          <w:szCs w:val="28"/>
        </w:rPr>
        <w:t>МО «</w:t>
      </w:r>
      <w:proofErr w:type="spellStart"/>
      <w:r w:rsidR="008F601E" w:rsidRPr="009929DE">
        <w:rPr>
          <w:rFonts w:ascii="Times New Roman" w:hAnsi="Times New Roman"/>
          <w:sz w:val="28"/>
          <w:szCs w:val="28"/>
        </w:rPr>
        <w:t>Озероучумский</w:t>
      </w:r>
      <w:proofErr w:type="spellEnd"/>
      <w:r w:rsidR="008F601E" w:rsidRPr="009929DE">
        <w:rPr>
          <w:rFonts w:ascii="Times New Roman" w:hAnsi="Times New Roman"/>
          <w:sz w:val="28"/>
          <w:szCs w:val="28"/>
        </w:rPr>
        <w:t xml:space="preserve"> сельсовет»</w:t>
      </w:r>
      <w:r w:rsidR="004B52A1" w:rsidRPr="009929DE">
        <w:rPr>
          <w:rFonts w:ascii="Times New Roman" w:hAnsi="Times New Roman"/>
          <w:sz w:val="28"/>
          <w:szCs w:val="28"/>
        </w:rPr>
        <w:t>.</w:t>
      </w:r>
    </w:p>
    <w:p w14:paraId="34415BEA" w14:textId="7B964A36" w:rsidR="00B86E69" w:rsidRPr="009929DE" w:rsidRDefault="00B86E69" w:rsidP="00B86E69">
      <w:pPr>
        <w:spacing w:after="0" w:line="240" w:lineRule="auto"/>
        <w:ind w:firstLine="709"/>
        <w:jc w:val="both"/>
        <w:rPr>
          <w:rFonts w:ascii="Times New Roman" w:hAnsi="Times New Roman"/>
          <w:sz w:val="28"/>
          <w:szCs w:val="28"/>
        </w:rPr>
      </w:pPr>
      <w:r w:rsidRPr="009929DE">
        <w:rPr>
          <w:rFonts w:ascii="Times New Roman" w:hAnsi="Times New Roman"/>
          <w:sz w:val="28"/>
          <w:szCs w:val="28"/>
        </w:rPr>
        <w:t>Анализируя возможные направления развития, необходимо выделить наиболее перспективные из них, которые могут быть реально осуществимы с учётом сложившейся ситуации, тенденций и имеющихся или привлечённых ресурсов, дать дополнительный позитивный социально-экономический эффект и способствовать дальнейшему развитию. Такие направления называются точками роста</w:t>
      </w:r>
      <w:r w:rsidR="00F927F3" w:rsidRPr="009929DE">
        <w:rPr>
          <w:rFonts w:ascii="Times New Roman" w:hAnsi="Times New Roman"/>
          <w:sz w:val="28"/>
          <w:szCs w:val="28"/>
        </w:rPr>
        <w:t>:</w:t>
      </w:r>
      <w:r w:rsidRPr="009929DE">
        <w:rPr>
          <w:rFonts w:ascii="Times New Roman" w:hAnsi="Times New Roman"/>
          <w:sz w:val="28"/>
          <w:szCs w:val="28"/>
        </w:rPr>
        <w:t xml:space="preserve"> </w:t>
      </w:r>
    </w:p>
    <w:p w14:paraId="0C28122C" w14:textId="4C72B3A4" w:rsidR="0039117B" w:rsidRPr="009929DE" w:rsidRDefault="00F927F3">
      <w:pPr>
        <w:numPr>
          <w:ilvl w:val="0"/>
          <w:numId w:val="77"/>
        </w:numPr>
        <w:spacing w:after="0" w:line="240" w:lineRule="auto"/>
        <w:jc w:val="both"/>
        <w:rPr>
          <w:rFonts w:ascii="Times New Roman" w:hAnsi="Times New Roman"/>
          <w:sz w:val="28"/>
          <w:szCs w:val="28"/>
        </w:rPr>
      </w:pPr>
      <w:r w:rsidRPr="009929DE">
        <w:rPr>
          <w:rFonts w:ascii="Times New Roman" w:hAnsi="Times New Roman"/>
          <w:sz w:val="28"/>
          <w:szCs w:val="28"/>
        </w:rPr>
        <w:t>развитие отрасли</w:t>
      </w:r>
      <w:r w:rsidR="0039117B" w:rsidRPr="009929DE">
        <w:rPr>
          <w:rFonts w:ascii="Times New Roman" w:hAnsi="Times New Roman"/>
          <w:sz w:val="28"/>
          <w:szCs w:val="28"/>
        </w:rPr>
        <w:t xml:space="preserve"> добыч</w:t>
      </w:r>
      <w:r w:rsidRPr="009929DE">
        <w:rPr>
          <w:rFonts w:ascii="Times New Roman" w:hAnsi="Times New Roman"/>
          <w:sz w:val="28"/>
          <w:szCs w:val="28"/>
        </w:rPr>
        <w:t>и</w:t>
      </w:r>
      <w:r w:rsidR="0039117B" w:rsidRPr="009929DE">
        <w:rPr>
          <w:rFonts w:ascii="Times New Roman" w:hAnsi="Times New Roman"/>
          <w:sz w:val="28"/>
          <w:szCs w:val="28"/>
        </w:rPr>
        <w:t xml:space="preserve"> алмазов;</w:t>
      </w:r>
    </w:p>
    <w:p w14:paraId="5FDA20D1" w14:textId="77777777" w:rsidR="0039117B" w:rsidRPr="009929DE" w:rsidRDefault="0039117B">
      <w:pPr>
        <w:numPr>
          <w:ilvl w:val="0"/>
          <w:numId w:val="77"/>
        </w:numPr>
        <w:spacing w:after="0" w:line="240" w:lineRule="auto"/>
        <w:jc w:val="both"/>
        <w:rPr>
          <w:rFonts w:ascii="Times New Roman" w:hAnsi="Times New Roman"/>
          <w:sz w:val="28"/>
          <w:szCs w:val="28"/>
        </w:rPr>
      </w:pPr>
      <w:r w:rsidRPr="009929DE">
        <w:rPr>
          <w:rFonts w:ascii="Times New Roman" w:hAnsi="Times New Roman"/>
          <w:sz w:val="28"/>
          <w:szCs w:val="28"/>
        </w:rPr>
        <w:t>развитие тепличного овощеводства;</w:t>
      </w:r>
    </w:p>
    <w:p w14:paraId="4E29EAEF" w14:textId="77777777" w:rsidR="0039117B" w:rsidRPr="009929DE" w:rsidRDefault="0039117B">
      <w:pPr>
        <w:numPr>
          <w:ilvl w:val="0"/>
          <w:numId w:val="77"/>
        </w:numPr>
        <w:spacing w:after="0" w:line="240" w:lineRule="auto"/>
        <w:jc w:val="both"/>
        <w:rPr>
          <w:rFonts w:ascii="Times New Roman" w:hAnsi="Times New Roman"/>
          <w:sz w:val="28"/>
          <w:szCs w:val="28"/>
        </w:rPr>
      </w:pPr>
      <w:r w:rsidRPr="009929DE">
        <w:rPr>
          <w:rFonts w:ascii="Times New Roman" w:hAnsi="Times New Roman"/>
          <w:sz w:val="28"/>
          <w:szCs w:val="28"/>
        </w:rPr>
        <w:t>переработка шин, технического масла.</w:t>
      </w:r>
    </w:p>
    <w:p w14:paraId="5BBEF8D3" w14:textId="42137B1A" w:rsidR="00B86E69" w:rsidRPr="009929DE" w:rsidRDefault="00B86E69" w:rsidP="00B86E69">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Для реализации основных направлений развития необходимо привлечение значительных инвестиционных ресурсов и совершенствование транспортной и инженерной инфраструктуры </w:t>
      </w:r>
      <w:r w:rsidR="008F601E" w:rsidRPr="009929DE">
        <w:rPr>
          <w:rFonts w:ascii="Times New Roman" w:hAnsi="Times New Roman"/>
          <w:sz w:val="28"/>
          <w:szCs w:val="28"/>
        </w:rPr>
        <w:t>МО «</w:t>
      </w:r>
      <w:proofErr w:type="spellStart"/>
      <w:r w:rsidR="008F601E" w:rsidRPr="009929DE">
        <w:rPr>
          <w:rFonts w:ascii="Times New Roman" w:hAnsi="Times New Roman"/>
          <w:sz w:val="28"/>
          <w:szCs w:val="28"/>
        </w:rPr>
        <w:t>Озероучумский</w:t>
      </w:r>
      <w:proofErr w:type="spellEnd"/>
      <w:r w:rsidR="008F601E" w:rsidRPr="009929DE">
        <w:rPr>
          <w:rFonts w:ascii="Times New Roman" w:hAnsi="Times New Roman"/>
          <w:sz w:val="28"/>
          <w:szCs w:val="28"/>
        </w:rPr>
        <w:t xml:space="preserve"> сельсовет»</w:t>
      </w:r>
      <w:r w:rsidRPr="009929DE">
        <w:rPr>
          <w:rFonts w:ascii="Times New Roman" w:hAnsi="Times New Roman"/>
          <w:sz w:val="28"/>
          <w:szCs w:val="28"/>
        </w:rPr>
        <w:t xml:space="preserve">. </w:t>
      </w:r>
    </w:p>
    <w:p w14:paraId="485C8D7E" w14:textId="77777777" w:rsidR="00B86E69" w:rsidRPr="009929DE" w:rsidRDefault="00B86E69" w:rsidP="00B86E69">
      <w:pPr>
        <w:spacing w:after="0" w:line="240" w:lineRule="auto"/>
        <w:ind w:firstLine="709"/>
        <w:jc w:val="both"/>
        <w:rPr>
          <w:rFonts w:ascii="Times New Roman" w:hAnsi="Times New Roman"/>
          <w:sz w:val="28"/>
          <w:szCs w:val="28"/>
        </w:rPr>
      </w:pPr>
      <w:r w:rsidRPr="009929DE">
        <w:rPr>
          <w:rFonts w:ascii="Times New Roman" w:hAnsi="Times New Roman"/>
          <w:sz w:val="28"/>
          <w:szCs w:val="28"/>
        </w:rPr>
        <w:t>Привлечение инвестиционных ресурсов осуществляется органами местного самоуправления путём осуществления системы действий, направленных на создание благоприятного инвестиционного климата. Как правило, эти действия сводятся к организационным мероприятиям и нормативному регулированию.</w:t>
      </w:r>
    </w:p>
    <w:p w14:paraId="21AD089F" w14:textId="77777777" w:rsidR="004661AC" w:rsidRPr="009929DE" w:rsidRDefault="004661AC" w:rsidP="004661AC">
      <w:pPr>
        <w:spacing w:after="0" w:line="240" w:lineRule="auto"/>
        <w:ind w:firstLine="709"/>
        <w:jc w:val="both"/>
        <w:rPr>
          <w:rFonts w:ascii="Times New Roman" w:hAnsi="Times New Roman"/>
          <w:sz w:val="28"/>
          <w:szCs w:val="28"/>
        </w:rPr>
      </w:pPr>
      <w:r w:rsidRPr="009929DE">
        <w:rPr>
          <w:rFonts w:ascii="Times New Roman" w:hAnsi="Times New Roman"/>
          <w:sz w:val="28"/>
          <w:szCs w:val="28"/>
        </w:rPr>
        <w:t>Перечень основных выводов и рекомендаций по выбору стратегических вариантов территориального развития:</w:t>
      </w:r>
    </w:p>
    <w:p w14:paraId="06307A2E" w14:textId="1B0BDE9D" w:rsidR="00540A5C" w:rsidRPr="009929DE" w:rsidRDefault="004661AC" w:rsidP="001E1B96">
      <w:pPr>
        <w:pStyle w:val="aa"/>
        <w:numPr>
          <w:ilvl w:val="0"/>
          <w:numId w:val="60"/>
        </w:numPr>
        <w:spacing w:after="0" w:line="240" w:lineRule="auto"/>
        <w:ind w:left="1276"/>
        <w:jc w:val="both"/>
        <w:rPr>
          <w:rFonts w:ascii="Times New Roman" w:hAnsi="Times New Roman"/>
          <w:sz w:val="28"/>
          <w:szCs w:val="28"/>
        </w:rPr>
      </w:pPr>
      <w:r w:rsidRPr="009929DE">
        <w:rPr>
          <w:rFonts w:ascii="Times New Roman" w:hAnsi="Times New Roman"/>
          <w:sz w:val="28"/>
          <w:szCs w:val="28"/>
        </w:rPr>
        <w:t xml:space="preserve">Исходя из природных, исторических и географических особенностей местности, а также конкурентных преимуществ </w:t>
      </w:r>
      <w:r w:rsidR="00944492" w:rsidRPr="009929DE">
        <w:rPr>
          <w:rFonts w:ascii="Times New Roman" w:hAnsi="Times New Roman"/>
          <w:sz w:val="28"/>
          <w:szCs w:val="28"/>
        </w:rPr>
        <w:t>поселения</w:t>
      </w:r>
      <w:r w:rsidRPr="009929DE">
        <w:rPr>
          <w:rFonts w:ascii="Times New Roman" w:hAnsi="Times New Roman"/>
          <w:sz w:val="28"/>
          <w:szCs w:val="28"/>
        </w:rPr>
        <w:t xml:space="preserve">, на первом этапе основным стратегическим вариантом территориального развития будет являться экономическая специализация в </w:t>
      </w:r>
      <w:r w:rsidR="001B392A" w:rsidRPr="009929DE">
        <w:rPr>
          <w:rFonts w:ascii="Times New Roman" w:hAnsi="Times New Roman"/>
          <w:sz w:val="28"/>
          <w:szCs w:val="28"/>
        </w:rPr>
        <w:t>сектор</w:t>
      </w:r>
      <w:r w:rsidR="00540A5C" w:rsidRPr="009929DE">
        <w:rPr>
          <w:rFonts w:ascii="Times New Roman" w:hAnsi="Times New Roman"/>
          <w:sz w:val="28"/>
          <w:szCs w:val="28"/>
        </w:rPr>
        <w:t>ах:</w:t>
      </w:r>
    </w:p>
    <w:p w14:paraId="17362E59" w14:textId="4358933C" w:rsidR="00F706DB" w:rsidRPr="009929DE" w:rsidRDefault="00F927F3" w:rsidP="00F706DB">
      <w:pPr>
        <w:numPr>
          <w:ilvl w:val="0"/>
          <w:numId w:val="14"/>
        </w:numPr>
        <w:tabs>
          <w:tab w:val="clear" w:pos="1429"/>
        </w:tabs>
        <w:spacing w:after="0" w:line="240" w:lineRule="auto"/>
        <w:ind w:left="1843" w:hanging="34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добывающая промышленность</w:t>
      </w:r>
      <w:r w:rsidR="00F706DB" w:rsidRPr="009929DE">
        <w:rPr>
          <w:rFonts w:ascii="Times New Roman" w:eastAsia="Times New Roman" w:hAnsi="Times New Roman"/>
          <w:sz w:val="28"/>
          <w:szCs w:val="28"/>
          <w:lang w:eastAsia="ru-RU"/>
        </w:rPr>
        <w:t>;</w:t>
      </w:r>
    </w:p>
    <w:p w14:paraId="1BBBC72F" w14:textId="11B2234B" w:rsidR="004B52A1" w:rsidRPr="009929DE" w:rsidRDefault="004B52A1" w:rsidP="00044CED">
      <w:pPr>
        <w:numPr>
          <w:ilvl w:val="0"/>
          <w:numId w:val="14"/>
        </w:numPr>
        <w:tabs>
          <w:tab w:val="clear" w:pos="1429"/>
        </w:tabs>
        <w:spacing w:after="0" w:line="240" w:lineRule="auto"/>
        <w:ind w:left="1843" w:hanging="34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сельское хозяйство и перерабатывающая промышленность</w:t>
      </w:r>
      <w:r w:rsidR="00F706DB" w:rsidRPr="009929DE">
        <w:rPr>
          <w:rFonts w:ascii="Times New Roman" w:eastAsia="Times New Roman" w:hAnsi="Times New Roman"/>
          <w:sz w:val="28"/>
          <w:szCs w:val="28"/>
          <w:lang w:eastAsia="ru-RU"/>
        </w:rPr>
        <w:t>.</w:t>
      </w:r>
    </w:p>
    <w:p w14:paraId="39760BC1" w14:textId="5F10FFF6" w:rsidR="004661AC" w:rsidRPr="009929DE" w:rsidRDefault="00F706DB" w:rsidP="00E851D3">
      <w:pPr>
        <w:spacing w:after="0" w:line="240" w:lineRule="auto"/>
        <w:ind w:left="1276"/>
        <w:jc w:val="both"/>
        <w:rPr>
          <w:rFonts w:ascii="Times New Roman" w:hAnsi="Times New Roman"/>
          <w:sz w:val="28"/>
          <w:szCs w:val="28"/>
        </w:rPr>
      </w:pPr>
      <w:r w:rsidRPr="009929DE">
        <w:rPr>
          <w:rFonts w:ascii="Times New Roman" w:hAnsi="Times New Roman"/>
          <w:sz w:val="28"/>
          <w:szCs w:val="28"/>
        </w:rPr>
        <w:t xml:space="preserve">При этом </w:t>
      </w:r>
      <w:r w:rsidR="004661AC" w:rsidRPr="009929DE">
        <w:rPr>
          <w:rFonts w:ascii="Times New Roman" w:hAnsi="Times New Roman"/>
          <w:sz w:val="28"/>
          <w:szCs w:val="28"/>
        </w:rPr>
        <w:t>необходимо анализировать другие возможные проекты на предмет совместимости с этим вариантом территориального развития.</w:t>
      </w:r>
    </w:p>
    <w:p w14:paraId="00ADBF30" w14:textId="67588C93" w:rsidR="004661AC" w:rsidRPr="009929DE" w:rsidRDefault="004661AC" w:rsidP="001E1B96">
      <w:pPr>
        <w:pStyle w:val="aa"/>
        <w:numPr>
          <w:ilvl w:val="0"/>
          <w:numId w:val="60"/>
        </w:numPr>
        <w:spacing w:after="0" w:line="240" w:lineRule="auto"/>
        <w:ind w:left="1276"/>
        <w:jc w:val="both"/>
        <w:rPr>
          <w:rFonts w:ascii="Times New Roman" w:hAnsi="Times New Roman"/>
          <w:sz w:val="28"/>
          <w:szCs w:val="28"/>
        </w:rPr>
      </w:pPr>
      <w:r w:rsidRPr="009929DE">
        <w:rPr>
          <w:rFonts w:ascii="Times New Roman" w:hAnsi="Times New Roman"/>
          <w:sz w:val="28"/>
          <w:szCs w:val="28"/>
        </w:rPr>
        <w:t xml:space="preserve">Сельское хозяйство следует развивать по направлениям </w:t>
      </w:r>
      <w:r w:rsidR="001B392A" w:rsidRPr="009929DE">
        <w:rPr>
          <w:rFonts w:ascii="Times New Roman" w:hAnsi="Times New Roman"/>
          <w:sz w:val="28"/>
          <w:szCs w:val="28"/>
        </w:rPr>
        <w:t xml:space="preserve">растениеводства, </w:t>
      </w:r>
      <w:r w:rsidR="00F927F3" w:rsidRPr="009929DE">
        <w:rPr>
          <w:rFonts w:ascii="Times New Roman" w:hAnsi="Times New Roman"/>
          <w:sz w:val="28"/>
          <w:szCs w:val="28"/>
        </w:rPr>
        <w:t>животно</w:t>
      </w:r>
      <w:r w:rsidRPr="009929DE">
        <w:rPr>
          <w:rFonts w:ascii="Times New Roman" w:hAnsi="Times New Roman"/>
          <w:sz w:val="28"/>
          <w:szCs w:val="28"/>
        </w:rPr>
        <w:t>водства</w:t>
      </w:r>
      <w:r w:rsidR="001B392A" w:rsidRPr="009929DE">
        <w:rPr>
          <w:rFonts w:ascii="Times New Roman" w:hAnsi="Times New Roman"/>
          <w:sz w:val="28"/>
          <w:szCs w:val="28"/>
        </w:rPr>
        <w:t>,</w:t>
      </w:r>
      <w:r w:rsidRPr="009929DE">
        <w:rPr>
          <w:rFonts w:ascii="Times New Roman" w:hAnsi="Times New Roman"/>
          <w:sz w:val="28"/>
          <w:szCs w:val="28"/>
        </w:rPr>
        <w:t xml:space="preserve"> переработки производимой продукции и </w:t>
      </w:r>
      <w:proofErr w:type="spellStart"/>
      <w:r w:rsidRPr="009929DE">
        <w:rPr>
          <w:rFonts w:ascii="Times New Roman" w:hAnsi="Times New Roman"/>
          <w:sz w:val="28"/>
          <w:szCs w:val="28"/>
        </w:rPr>
        <w:t>взаимоувязывать</w:t>
      </w:r>
      <w:proofErr w:type="spellEnd"/>
      <w:r w:rsidRPr="009929DE">
        <w:rPr>
          <w:rFonts w:ascii="Times New Roman" w:hAnsi="Times New Roman"/>
          <w:sz w:val="28"/>
          <w:szCs w:val="28"/>
        </w:rPr>
        <w:t xml:space="preserve"> его с внутренним потреблением, а также вывозом сырья и </w:t>
      </w:r>
      <w:r w:rsidR="001B392A" w:rsidRPr="009929DE">
        <w:rPr>
          <w:rFonts w:ascii="Times New Roman" w:hAnsi="Times New Roman"/>
          <w:sz w:val="28"/>
          <w:szCs w:val="28"/>
        </w:rPr>
        <w:t xml:space="preserve">готовой </w:t>
      </w:r>
      <w:r w:rsidRPr="009929DE">
        <w:rPr>
          <w:rFonts w:ascii="Times New Roman" w:hAnsi="Times New Roman"/>
          <w:sz w:val="28"/>
          <w:szCs w:val="28"/>
        </w:rPr>
        <w:t xml:space="preserve">продукции за пределы </w:t>
      </w:r>
      <w:r w:rsidR="00944492" w:rsidRPr="009929DE">
        <w:rPr>
          <w:rFonts w:ascii="Times New Roman" w:hAnsi="Times New Roman"/>
          <w:sz w:val="28"/>
          <w:szCs w:val="28"/>
        </w:rPr>
        <w:t>поселения</w:t>
      </w:r>
      <w:r w:rsidRPr="009929DE">
        <w:rPr>
          <w:rFonts w:ascii="Times New Roman" w:hAnsi="Times New Roman"/>
          <w:sz w:val="28"/>
          <w:szCs w:val="28"/>
        </w:rPr>
        <w:t xml:space="preserve">. </w:t>
      </w:r>
    </w:p>
    <w:p w14:paraId="248C4046" w14:textId="77777777" w:rsidR="004661AC" w:rsidRPr="009929DE" w:rsidRDefault="004661AC" w:rsidP="001E1B96">
      <w:pPr>
        <w:pStyle w:val="aa"/>
        <w:numPr>
          <w:ilvl w:val="0"/>
          <w:numId w:val="60"/>
        </w:numPr>
        <w:spacing w:after="0" w:line="240" w:lineRule="auto"/>
        <w:ind w:left="1276"/>
        <w:jc w:val="both"/>
        <w:rPr>
          <w:rFonts w:ascii="Times New Roman" w:hAnsi="Times New Roman"/>
          <w:sz w:val="28"/>
          <w:szCs w:val="28"/>
        </w:rPr>
      </w:pPr>
      <w:r w:rsidRPr="009929DE">
        <w:rPr>
          <w:rFonts w:ascii="Times New Roman" w:hAnsi="Times New Roman"/>
          <w:sz w:val="28"/>
          <w:szCs w:val="28"/>
        </w:rPr>
        <w:t xml:space="preserve">Развитие строительства одноэтажных и многоэтажных жилых домов, включая подсобные хозяйства (мини-фермы) следует связывать с созданием соответствующей инфраструктуры (ипотечного кредитования, реализации и переработки производимой домашними хозяйствами сельскохозяйственной продукции, производства строительных </w:t>
      </w:r>
      <w:r w:rsidRPr="009929DE">
        <w:rPr>
          <w:rFonts w:ascii="Times New Roman" w:hAnsi="Times New Roman"/>
          <w:sz w:val="28"/>
          <w:szCs w:val="28"/>
        </w:rPr>
        <w:lastRenderedPageBreak/>
        <w:t xml:space="preserve">материалов, строительства). Инфраструктура жилищного строительства может быть использована для создания производственных объектов различной направленности. </w:t>
      </w:r>
    </w:p>
    <w:p w14:paraId="338A7AE0" w14:textId="77777777" w:rsidR="00AD39E0" w:rsidRPr="009929DE" w:rsidRDefault="001B392A" w:rsidP="001E1B96">
      <w:pPr>
        <w:pStyle w:val="aa"/>
        <w:numPr>
          <w:ilvl w:val="0"/>
          <w:numId w:val="60"/>
        </w:numPr>
        <w:spacing w:after="0" w:line="240" w:lineRule="auto"/>
        <w:ind w:left="1276" w:hanging="357"/>
        <w:jc w:val="both"/>
        <w:rPr>
          <w:rFonts w:ascii="Times New Roman" w:hAnsi="Times New Roman"/>
          <w:sz w:val="28"/>
          <w:szCs w:val="28"/>
        </w:rPr>
      </w:pPr>
      <w:r w:rsidRPr="009929DE">
        <w:rPr>
          <w:rFonts w:ascii="Times New Roman" w:hAnsi="Times New Roman"/>
          <w:sz w:val="28"/>
          <w:szCs w:val="28"/>
        </w:rPr>
        <w:t xml:space="preserve">Обеспечение неизменного роста инвестиционной привлекательности региона и </w:t>
      </w:r>
      <w:r w:rsidR="00ED3F5D" w:rsidRPr="009929DE">
        <w:rPr>
          <w:rFonts w:ascii="Times New Roman" w:hAnsi="Times New Roman"/>
          <w:sz w:val="28"/>
          <w:szCs w:val="28"/>
        </w:rPr>
        <w:t>активизация привлечения инвестиционных средств,</w:t>
      </w:r>
      <w:r w:rsidRPr="009929DE">
        <w:rPr>
          <w:rFonts w:ascii="Times New Roman" w:hAnsi="Times New Roman"/>
          <w:sz w:val="28"/>
          <w:szCs w:val="28"/>
        </w:rPr>
        <w:t xml:space="preserve"> и развитие на этой основе инновационных проектов в промышленности и сельском хозяйстве. </w:t>
      </w:r>
    </w:p>
    <w:p w14:paraId="520F597B" w14:textId="77777777" w:rsidR="0000312E" w:rsidRPr="009929DE" w:rsidRDefault="0000312E" w:rsidP="0000312E">
      <w:pPr>
        <w:spacing w:after="0" w:line="240" w:lineRule="auto"/>
        <w:ind w:left="919"/>
        <w:jc w:val="both"/>
        <w:rPr>
          <w:rFonts w:ascii="Times New Roman" w:hAnsi="Times New Roman"/>
          <w:sz w:val="28"/>
          <w:szCs w:val="28"/>
        </w:rPr>
      </w:pPr>
    </w:p>
    <w:p w14:paraId="31E8AB3C" w14:textId="77777777" w:rsidR="003A7901" w:rsidRPr="009929DE" w:rsidRDefault="003A7901" w:rsidP="00874019">
      <w:pPr>
        <w:pStyle w:val="2"/>
        <w:numPr>
          <w:ilvl w:val="1"/>
          <w:numId w:val="52"/>
        </w:numPr>
        <w:ind w:left="993" w:hanging="633"/>
        <w:jc w:val="both"/>
        <w:rPr>
          <w:b/>
        </w:rPr>
      </w:pPr>
      <w:bookmarkStart w:id="264" w:name="_Toc468971947"/>
      <w:bookmarkStart w:id="265" w:name="_Toc475037113"/>
      <w:bookmarkStart w:id="266" w:name="_Toc199242678"/>
      <w:r w:rsidRPr="009929DE">
        <w:rPr>
          <w:b/>
        </w:rPr>
        <w:t>Архитектурно-планировочное решение</w:t>
      </w:r>
      <w:bookmarkEnd w:id="264"/>
      <w:bookmarkEnd w:id="265"/>
      <w:bookmarkEnd w:id="266"/>
    </w:p>
    <w:p w14:paraId="45FDF7AF" w14:textId="77777777" w:rsidR="003A7901" w:rsidRPr="009929DE" w:rsidRDefault="003A7901" w:rsidP="004B52A1">
      <w:pPr>
        <w:spacing w:after="0" w:line="240" w:lineRule="auto"/>
        <w:ind w:left="919"/>
        <w:jc w:val="both"/>
        <w:rPr>
          <w:rFonts w:ascii="Times New Roman" w:hAnsi="Times New Roman"/>
          <w:sz w:val="28"/>
          <w:szCs w:val="28"/>
        </w:rPr>
      </w:pPr>
    </w:p>
    <w:p w14:paraId="711E6D38" w14:textId="5EDC4C07" w:rsidR="00776918" w:rsidRPr="009929DE" w:rsidRDefault="00776918" w:rsidP="00776918">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Архитектурно-планировочная организация территории МО «</w:t>
      </w:r>
      <w:proofErr w:type="spellStart"/>
      <w:r w:rsidR="000A2080" w:rsidRPr="009929DE">
        <w:rPr>
          <w:rFonts w:ascii="Times New Roman" w:hAnsi="Times New Roman"/>
          <w:sz w:val="28"/>
          <w:szCs w:val="24"/>
        </w:rPr>
        <w:t>Озероучумский</w:t>
      </w:r>
      <w:proofErr w:type="spellEnd"/>
      <w:r w:rsidR="000A2080" w:rsidRPr="009929DE">
        <w:rPr>
          <w:rFonts w:ascii="Times New Roman" w:hAnsi="Times New Roman"/>
          <w:sz w:val="28"/>
          <w:szCs w:val="24"/>
        </w:rPr>
        <w:t xml:space="preserve"> сельсовет</w:t>
      </w:r>
      <w:r w:rsidRPr="009929DE">
        <w:rPr>
          <w:rFonts w:ascii="Times New Roman" w:hAnsi="Times New Roman"/>
          <w:sz w:val="28"/>
          <w:szCs w:val="24"/>
        </w:rPr>
        <w:t>» решена с учётом существующих ограничивающих факторов, транспортных связей, инженерной инфраструктуры, природных и санитарно-технологических условий, а также основных градообразующих факторов и особенностей присущих проектируемой территории.</w:t>
      </w:r>
    </w:p>
    <w:p w14:paraId="36F6A7DE" w14:textId="77777777" w:rsidR="00BE1771" w:rsidRPr="009929DE" w:rsidRDefault="00BE1771" w:rsidP="00BE1771">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 xml:space="preserve">Перспективы развития включают реновацию старого жилого фонда, развитие общественных пространств и внедрение энергоэффективных технологий. </w:t>
      </w:r>
    </w:p>
    <w:p w14:paraId="72915C69" w14:textId="08162C2D" w:rsidR="00F927F3" w:rsidRPr="009929DE" w:rsidRDefault="00F927F3" w:rsidP="00F927F3">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Основной задачей территориального планирования МО «</w:t>
      </w:r>
      <w:proofErr w:type="spellStart"/>
      <w:r w:rsidR="000A2080" w:rsidRPr="009929DE">
        <w:rPr>
          <w:rFonts w:ascii="Times New Roman" w:hAnsi="Times New Roman"/>
          <w:sz w:val="28"/>
          <w:szCs w:val="24"/>
        </w:rPr>
        <w:t>Озероучумский</w:t>
      </w:r>
      <w:proofErr w:type="spellEnd"/>
      <w:r w:rsidR="000A2080" w:rsidRPr="009929DE">
        <w:rPr>
          <w:rFonts w:ascii="Times New Roman" w:hAnsi="Times New Roman"/>
          <w:sz w:val="28"/>
          <w:szCs w:val="24"/>
        </w:rPr>
        <w:t xml:space="preserve"> сельсовет</w:t>
      </w:r>
      <w:r w:rsidRPr="009929DE">
        <w:rPr>
          <w:rFonts w:ascii="Times New Roman" w:hAnsi="Times New Roman"/>
          <w:sz w:val="28"/>
          <w:szCs w:val="24"/>
        </w:rPr>
        <w:t>» является: комплексная задача решения функционального, градостроительного зонирования территории посёлка, с учётом исторически сложившейся застройки, инженерно-технического обеспечения, морального и амортизационного износа жилищного фонда, обеспечения необходимой ёмкостью социального, культурного, бытового обслуживания населения с учётом перспективного развития в градообразующих отраслях экономики города и региона в целом, демографических изменениях. При этом максимальное соответствие принимаемых градостроительных решений экологическим, санитарно-гигиеническим нормативам, безопасным благоприятным условиям жизнедеятельности человека, ограничения негативного воздействия на окружающую среду и рационального использования территории города.</w:t>
      </w:r>
    </w:p>
    <w:p w14:paraId="69ACB51A" w14:textId="7353E529" w:rsidR="00ED15F7" w:rsidRPr="009929DE" w:rsidRDefault="00ED15F7" w:rsidP="00ED15F7">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 xml:space="preserve">В основу проектного решения положено сохранение существующей застройки. Предпочтительными для освоения являются следующие части территории </w:t>
      </w:r>
      <w:r w:rsidR="00851BED" w:rsidRPr="009929DE">
        <w:rPr>
          <w:rFonts w:ascii="Times New Roman" w:hAnsi="Times New Roman"/>
          <w:sz w:val="28"/>
          <w:szCs w:val="28"/>
        </w:rPr>
        <w:t>МО «</w:t>
      </w:r>
      <w:proofErr w:type="spellStart"/>
      <w:r w:rsidR="000A2080" w:rsidRPr="009929DE">
        <w:rPr>
          <w:rFonts w:ascii="Times New Roman" w:hAnsi="Times New Roman"/>
          <w:sz w:val="28"/>
          <w:szCs w:val="24"/>
        </w:rPr>
        <w:t>Озероучумский</w:t>
      </w:r>
      <w:proofErr w:type="spellEnd"/>
      <w:r w:rsidR="000A2080" w:rsidRPr="009929DE">
        <w:rPr>
          <w:rFonts w:ascii="Times New Roman" w:hAnsi="Times New Roman"/>
          <w:sz w:val="28"/>
          <w:szCs w:val="24"/>
        </w:rPr>
        <w:t xml:space="preserve"> сельсовет</w:t>
      </w:r>
      <w:r w:rsidR="00851BED" w:rsidRPr="009929DE">
        <w:rPr>
          <w:rFonts w:ascii="Times New Roman" w:hAnsi="Times New Roman"/>
          <w:sz w:val="28"/>
          <w:szCs w:val="28"/>
        </w:rPr>
        <w:t>»</w:t>
      </w:r>
      <w:r w:rsidRPr="009929DE">
        <w:rPr>
          <w:rFonts w:ascii="Times New Roman" w:hAnsi="Times New Roman"/>
          <w:sz w:val="28"/>
          <w:szCs w:val="24"/>
        </w:rPr>
        <w:t>:</w:t>
      </w:r>
    </w:p>
    <w:p w14:paraId="21ACA6F3" w14:textId="77777777" w:rsidR="00ED15F7" w:rsidRPr="009929DE" w:rsidRDefault="00ED15F7" w:rsidP="00ED15F7">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зоны перспективного развития, на которых рекомендуется изыскание площадок для градостроительного освоения – размещения объектов капитального строительства для осуществления экономической деятельности (новых мест приложения труда);</w:t>
      </w:r>
    </w:p>
    <w:p w14:paraId="778D7F75" w14:textId="77777777" w:rsidR="00ED15F7" w:rsidRPr="009929DE" w:rsidRDefault="00ED15F7" w:rsidP="00ED15F7">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зоны перспективного развития, на которых рекомендуется изыскание площадок для градостроительного освоения – размещения объектов капитального строительства местного значения (новых объектов поселенческой инфраструктуры);</w:t>
      </w:r>
    </w:p>
    <w:p w14:paraId="0A5F9AC7" w14:textId="77777777" w:rsidR="00ED15F7" w:rsidRPr="009929DE" w:rsidRDefault="00ED15F7" w:rsidP="00ED15F7">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зоны перспективного развития, на которых рекомендуется изыскание площадок для градостроительного освоения – размещения жилищных объектов капитального строительства (новых жилых микрорайонов);</w:t>
      </w:r>
    </w:p>
    <w:p w14:paraId="10C16DBB" w14:textId="77777777" w:rsidR="00ED15F7" w:rsidRPr="009929DE" w:rsidRDefault="00ED15F7" w:rsidP="00ED15F7">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lastRenderedPageBreak/>
        <w:t>зоны перспективного развития, на которых рекомендуется изыскание площадок для градостроительного освоения, связанного с размещением рекреационных объектов (новых мест отдыха).</w:t>
      </w:r>
    </w:p>
    <w:p w14:paraId="4D93298C" w14:textId="3F144452" w:rsidR="00F927F3" w:rsidRPr="009929DE" w:rsidRDefault="00F927F3" w:rsidP="00F927F3">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В проекте, сохраняется и получает дальнейшее развитие, существующее функциональное зонирование территории посёлка, улично-дорожная сеть, уплотнение и реконструкция жилой застройки в зависимости от технического состояния жилищного фонда и обеспеченности населения посёлка необходимыми объектами социального, культурного и бытового обслуживания.</w:t>
      </w:r>
    </w:p>
    <w:p w14:paraId="61F8FA79" w14:textId="77777777" w:rsidR="00F927F3" w:rsidRPr="009929DE" w:rsidRDefault="00F927F3" w:rsidP="00F927F3">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Генеральным планом предлагается:</w:t>
      </w:r>
    </w:p>
    <w:p w14:paraId="2BE98E51" w14:textId="5F9C3170" w:rsidR="00F927F3" w:rsidRPr="009929DE" w:rsidRDefault="00F927F3">
      <w:pPr>
        <w:numPr>
          <w:ilvl w:val="0"/>
          <w:numId w:val="77"/>
        </w:numPr>
        <w:spacing w:after="0" w:line="240" w:lineRule="auto"/>
        <w:jc w:val="both"/>
        <w:rPr>
          <w:rFonts w:ascii="Times New Roman" w:hAnsi="Times New Roman"/>
          <w:sz w:val="28"/>
          <w:szCs w:val="28"/>
        </w:rPr>
      </w:pPr>
      <w:r w:rsidRPr="009929DE">
        <w:rPr>
          <w:rFonts w:ascii="Times New Roman" w:hAnsi="Times New Roman"/>
          <w:sz w:val="28"/>
          <w:szCs w:val="28"/>
        </w:rPr>
        <w:t xml:space="preserve">создание устойчивого функционирования транспортной системы </w:t>
      </w:r>
      <w:r w:rsidR="000A2080" w:rsidRPr="009929DE">
        <w:rPr>
          <w:rFonts w:ascii="Times New Roman" w:hAnsi="Times New Roman"/>
          <w:sz w:val="28"/>
          <w:szCs w:val="28"/>
        </w:rPr>
        <w:t>сельсовета</w:t>
      </w:r>
      <w:r w:rsidRPr="009929DE">
        <w:rPr>
          <w:rFonts w:ascii="Times New Roman" w:hAnsi="Times New Roman"/>
          <w:sz w:val="28"/>
          <w:szCs w:val="28"/>
        </w:rPr>
        <w:t>;</w:t>
      </w:r>
    </w:p>
    <w:p w14:paraId="00714617" w14:textId="06217F57" w:rsidR="00F927F3" w:rsidRPr="009929DE" w:rsidRDefault="00F927F3">
      <w:pPr>
        <w:numPr>
          <w:ilvl w:val="0"/>
          <w:numId w:val="77"/>
        </w:numPr>
        <w:spacing w:after="0" w:line="240" w:lineRule="auto"/>
        <w:jc w:val="both"/>
        <w:rPr>
          <w:rFonts w:ascii="Times New Roman" w:hAnsi="Times New Roman"/>
          <w:sz w:val="28"/>
          <w:szCs w:val="28"/>
        </w:rPr>
      </w:pPr>
      <w:r w:rsidRPr="009929DE">
        <w:rPr>
          <w:rFonts w:ascii="Times New Roman" w:hAnsi="Times New Roman"/>
          <w:sz w:val="28"/>
          <w:szCs w:val="28"/>
        </w:rPr>
        <w:t>создание и развитие единого общественно-делового центра и жилых образований с решением инженерной инфраструктуры;</w:t>
      </w:r>
    </w:p>
    <w:p w14:paraId="149A8D8A" w14:textId="03A82097" w:rsidR="00F927F3" w:rsidRPr="009929DE" w:rsidRDefault="00F927F3">
      <w:pPr>
        <w:numPr>
          <w:ilvl w:val="0"/>
          <w:numId w:val="77"/>
        </w:numPr>
        <w:spacing w:after="0" w:line="240" w:lineRule="auto"/>
        <w:jc w:val="both"/>
        <w:rPr>
          <w:rFonts w:ascii="Times New Roman" w:hAnsi="Times New Roman"/>
          <w:sz w:val="28"/>
          <w:szCs w:val="28"/>
        </w:rPr>
      </w:pPr>
      <w:r w:rsidRPr="009929DE">
        <w:rPr>
          <w:rFonts w:ascii="Times New Roman" w:hAnsi="Times New Roman"/>
          <w:sz w:val="28"/>
          <w:szCs w:val="28"/>
        </w:rPr>
        <w:t xml:space="preserve">создание природно-ландшафтной структуры </w:t>
      </w:r>
      <w:r w:rsidR="000A2080" w:rsidRPr="009929DE">
        <w:rPr>
          <w:rFonts w:ascii="Times New Roman" w:hAnsi="Times New Roman"/>
          <w:sz w:val="28"/>
          <w:szCs w:val="28"/>
        </w:rPr>
        <w:t>территории</w:t>
      </w:r>
      <w:r w:rsidRPr="009929DE">
        <w:rPr>
          <w:rFonts w:ascii="Times New Roman" w:hAnsi="Times New Roman"/>
          <w:sz w:val="28"/>
          <w:szCs w:val="28"/>
        </w:rPr>
        <w:t>;</w:t>
      </w:r>
    </w:p>
    <w:p w14:paraId="248254A9" w14:textId="442965B6" w:rsidR="00BE1771" w:rsidRPr="009929DE" w:rsidRDefault="00F927F3" w:rsidP="00F927F3">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В процессе разработки генерального плана посёлка, были предложены несколько вариантов планировочного решения территории посёлка. В результате предварительных обсуждений вариантов генерального плана с планировкой был выбран один из них и разработан с учётом замечаний и пожеланий заказчика.</w:t>
      </w:r>
    </w:p>
    <w:p w14:paraId="4820E3F8" w14:textId="7A4870E3" w:rsidR="00EC6396" w:rsidRPr="009929DE" w:rsidRDefault="00EC6396" w:rsidP="00EC6396">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 xml:space="preserve">В архитектурно-планировочном решении генерального плана сохраняется исторически сложившаяся территориальное зонирование и заложенная в предыдущем </w:t>
      </w:r>
      <w:r w:rsidR="000A2080" w:rsidRPr="009929DE">
        <w:rPr>
          <w:rFonts w:ascii="Times New Roman" w:hAnsi="Times New Roman"/>
          <w:sz w:val="28"/>
          <w:szCs w:val="24"/>
        </w:rPr>
        <w:t>генеральном плане</w:t>
      </w:r>
      <w:r w:rsidRPr="009929DE">
        <w:rPr>
          <w:rFonts w:ascii="Times New Roman" w:hAnsi="Times New Roman"/>
          <w:sz w:val="28"/>
          <w:szCs w:val="24"/>
        </w:rPr>
        <w:t xml:space="preserve"> планировочная структура территории.</w:t>
      </w:r>
    </w:p>
    <w:p w14:paraId="2EFFC4F2" w14:textId="0FB7E837" w:rsidR="00EC6396" w:rsidRPr="009929DE" w:rsidRDefault="00EC6396" w:rsidP="00EC6396">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 xml:space="preserve">Важной планировочной основой существующего и планируемого развития застройки является административно-общественный центр, обеспечивающий связность и целостность пространственной организации. </w:t>
      </w:r>
    </w:p>
    <w:p w14:paraId="5BA231DE" w14:textId="40B26808" w:rsidR="00FB2738" w:rsidRDefault="00FB2738" w:rsidP="00FB2738">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В проекте генерального плана</w:t>
      </w:r>
      <w:r w:rsidR="000A2080" w:rsidRPr="009929DE">
        <w:rPr>
          <w:rFonts w:ascii="Times New Roman" w:hAnsi="Times New Roman"/>
          <w:sz w:val="28"/>
          <w:szCs w:val="24"/>
        </w:rPr>
        <w:t xml:space="preserve"> </w:t>
      </w:r>
      <w:r w:rsidRPr="009929DE">
        <w:rPr>
          <w:rFonts w:ascii="Times New Roman" w:hAnsi="Times New Roman"/>
          <w:sz w:val="28"/>
          <w:szCs w:val="24"/>
        </w:rPr>
        <w:t>существующая сеть улиц и дорог сохраняется. Проектом предусматривается упорядочивание, выпрямление и расширение некоторых улиц до нормативной ширины, предусматривается благоустройство улиц путём устройства водоотводных лотков, тротуаров, озеленения.</w:t>
      </w:r>
    </w:p>
    <w:p w14:paraId="39670AA7" w14:textId="64EC1904" w:rsidR="005F45CD" w:rsidRDefault="005F45CD" w:rsidP="00FB2738">
      <w:pPr>
        <w:spacing w:after="0" w:line="240" w:lineRule="auto"/>
        <w:ind w:firstLine="709"/>
        <w:contextualSpacing/>
        <w:jc w:val="both"/>
        <w:rPr>
          <w:rFonts w:ascii="Times New Roman" w:hAnsi="Times New Roman"/>
          <w:sz w:val="28"/>
          <w:szCs w:val="24"/>
        </w:rPr>
      </w:pPr>
      <w:r>
        <w:rPr>
          <w:rFonts w:ascii="Times New Roman" w:hAnsi="Times New Roman"/>
          <w:sz w:val="28"/>
          <w:szCs w:val="24"/>
        </w:rPr>
        <w:t xml:space="preserve">Генеральным планом предусматривается изменение категории земель на земельном участке с кадастровым номером </w:t>
      </w:r>
      <w:r w:rsidRPr="005F45CD">
        <w:rPr>
          <w:rFonts w:ascii="Times New Roman" w:hAnsi="Times New Roman"/>
          <w:sz w:val="28"/>
          <w:szCs w:val="24"/>
        </w:rPr>
        <w:t>24:39:2900001:150</w:t>
      </w:r>
      <w:r>
        <w:rPr>
          <w:rFonts w:ascii="Times New Roman" w:hAnsi="Times New Roman"/>
          <w:sz w:val="28"/>
          <w:szCs w:val="24"/>
        </w:rPr>
        <w:t>:</w:t>
      </w:r>
    </w:p>
    <w:p w14:paraId="398E647E" w14:textId="77777777" w:rsidR="005F45CD" w:rsidRDefault="005F45CD" w:rsidP="00FB2738">
      <w:pPr>
        <w:spacing w:after="0" w:line="240" w:lineRule="auto"/>
        <w:ind w:firstLine="709"/>
        <w:contextualSpacing/>
        <w:jc w:val="both"/>
        <w:rPr>
          <w:rFonts w:ascii="Times New Roman" w:hAnsi="Times New Roman"/>
          <w:sz w:val="28"/>
          <w:szCs w:val="24"/>
        </w:rPr>
      </w:pPr>
    </w:p>
    <w:tbl>
      <w:tblPr>
        <w:tblW w:w="9731" w:type="dxa"/>
        <w:jc w:val="center"/>
        <w:tblLook w:val="04A0" w:firstRow="1" w:lastRow="0" w:firstColumn="1" w:lastColumn="0" w:noHBand="0" w:noVBand="1"/>
      </w:tblPr>
      <w:tblGrid>
        <w:gridCol w:w="1940"/>
        <w:gridCol w:w="2976"/>
        <w:gridCol w:w="2167"/>
        <w:gridCol w:w="2648"/>
      </w:tblGrid>
      <w:tr w:rsidR="005F45CD" w:rsidRPr="005F45CD" w14:paraId="437B0540" w14:textId="77777777" w:rsidTr="005F45CD">
        <w:trPr>
          <w:trHeight w:val="20"/>
          <w:jc w:val="center"/>
        </w:trPr>
        <w:tc>
          <w:tcPr>
            <w:tcW w:w="1940" w:type="dxa"/>
            <w:vAlign w:val="center"/>
          </w:tcPr>
          <w:p w14:paraId="2934AC22" w14:textId="77777777" w:rsidR="005F45CD" w:rsidRPr="005F45CD" w:rsidRDefault="005F45CD" w:rsidP="005F45CD">
            <w:pPr>
              <w:tabs>
                <w:tab w:val="left" w:pos="284"/>
                <w:tab w:val="left" w:pos="426"/>
              </w:tabs>
              <w:spacing w:before="40" w:after="40" w:line="240" w:lineRule="auto"/>
              <w:ind w:left="40" w:right="40"/>
              <w:jc w:val="center"/>
              <w:rPr>
                <w:rFonts w:ascii="Times New Roman" w:eastAsia="Times New Roman" w:hAnsi="Times New Roman"/>
                <w:lang w:eastAsia="ru-RU"/>
              </w:rPr>
            </w:pPr>
            <w:r w:rsidRPr="005F45CD">
              <w:rPr>
                <w:rFonts w:ascii="Times New Roman" w:eastAsia="Times New Roman" w:hAnsi="Times New Roman"/>
                <w:lang w:eastAsia="ru-RU"/>
              </w:rPr>
              <w:t>№ ЗУ</w:t>
            </w:r>
          </w:p>
        </w:tc>
        <w:tc>
          <w:tcPr>
            <w:tcW w:w="2976" w:type="dxa"/>
            <w:vAlign w:val="center"/>
          </w:tcPr>
          <w:p w14:paraId="64BC6067" w14:textId="484278A1" w:rsidR="005F45CD" w:rsidRPr="005F45CD" w:rsidRDefault="005F45CD" w:rsidP="005F45CD">
            <w:pPr>
              <w:tabs>
                <w:tab w:val="left" w:pos="284"/>
                <w:tab w:val="left" w:pos="426"/>
              </w:tabs>
              <w:spacing w:before="40" w:after="40" w:line="240" w:lineRule="auto"/>
              <w:ind w:left="40" w:right="40"/>
              <w:jc w:val="center"/>
              <w:rPr>
                <w:rFonts w:ascii="Times New Roman" w:eastAsia="Times New Roman" w:hAnsi="Times New Roman"/>
                <w:lang w:eastAsia="ru-RU"/>
              </w:rPr>
            </w:pPr>
            <w:r w:rsidRPr="005F45CD">
              <w:rPr>
                <w:rFonts w:ascii="Times New Roman" w:eastAsia="Times New Roman" w:hAnsi="Times New Roman"/>
                <w:lang w:eastAsia="ru-RU"/>
              </w:rPr>
              <w:t>Разрешённое использование по документу</w:t>
            </w:r>
          </w:p>
        </w:tc>
        <w:tc>
          <w:tcPr>
            <w:tcW w:w="2167" w:type="dxa"/>
            <w:vAlign w:val="center"/>
          </w:tcPr>
          <w:p w14:paraId="29CB3745" w14:textId="77777777" w:rsidR="005F45CD" w:rsidRPr="005F45CD" w:rsidRDefault="005F45CD" w:rsidP="005F45CD">
            <w:pPr>
              <w:tabs>
                <w:tab w:val="left" w:pos="284"/>
                <w:tab w:val="left" w:pos="426"/>
              </w:tabs>
              <w:spacing w:before="40" w:after="40" w:line="240" w:lineRule="auto"/>
              <w:ind w:left="40" w:right="40"/>
              <w:jc w:val="center"/>
              <w:rPr>
                <w:rFonts w:ascii="Times New Roman" w:eastAsia="Times New Roman" w:hAnsi="Times New Roman"/>
                <w:lang w:eastAsia="ru-RU"/>
              </w:rPr>
            </w:pPr>
            <w:r w:rsidRPr="005F45CD">
              <w:rPr>
                <w:rFonts w:ascii="Times New Roman" w:eastAsia="Times New Roman" w:hAnsi="Times New Roman"/>
              </w:rPr>
              <w:t>Категория земель существующая</w:t>
            </w:r>
          </w:p>
        </w:tc>
        <w:tc>
          <w:tcPr>
            <w:tcW w:w="2648" w:type="dxa"/>
            <w:vAlign w:val="center"/>
          </w:tcPr>
          <w:p w14:paraId="74142276" w14:textId="77777777" w:rsidR="005F45CD" w:rsidRPr="005F45CD" w:rsidRDefault="005F45CD" w:rsidP="005F45CD">
            <w:pPr>
              <w:tabs>
                <w:tab w:val="left" w:pos="284"/>
                <w:tab w:val="left" w:pos="426"/>
              </w:tabs>
              <w:spacing w:before="40" w:after="40" w:line="240" w:lineRule="auto"/>
              <w:ind w:left="40" w:right="40"/>
              <w:jc w:val="center"/>
              <w:rPr>
                <w:rFonts w:ascii="Times New Roman" w:eastAsia="Times New Roman" w:hAnsi="Times New Roman"/>
                <w:lang w:eastAsia="ru-RU"/>
              </w:rPr>
            </w:pPr>
            <w:r w:rsidRPr="005F45CD">
              <w:rPr>
                <w:rFonts w:ascii="Times New Roman" w:eastAsia="Times New Roman" w:hAnsi="Times New Roman"/>
              </w:rPr>
              <w:t>Категория земель планируемая</w:t>
            </w:r>
          </w:p>
        </w:tc>
      </w:tr>
      <w:tr w:rsidR="005F45CD" w:rsidRPr="005F45CD" w14:paraId="00C93E72" w14:textId="77777777" w:rsidTr="005F45CD">
        <w:trPr>
          <w:trHeight w:val="20"/>
          <w:jc w:val="center"/>
        </w:trPr>
        <w:tc>
          <w:tcPr>
            <w:tcW w:w="1940" w:type="dxa"/>
            <w:vAlign w:val="center"/>
            <w:hideMark/>
          </w:tcPr>
          <w:p w14:paraId="61852FCE" w14:textId="77777777" w:rsidR="005F45CD" w:rsidRPr="005F45CD" w:rsidRDefault="005F45CD" w:rsidP="005F45CD">
            <w:pPr>
              <w:spacing w:after="0" w:line="240" w:lineRule="auto"/>
              <w:jc w:val="center"/>
              <w:rPr>
                <w:rFonts w:ascii="Times New Roman" w:hAnsi="Times New Roman"/>
              </w:rPr>
            </w:pPr>
            <w:r w:rsidRPr="005F45CD">
              <w:rPr>
                <w:rFonts w:ascii="Times New Roman" w:hAnsi="Times New Roman"/>
              </w:rPr>
              <w:t>24:39:2900001:150</w:t>
            </w:r>
          </w:p>
        </w:tc>
        <w:tc>
          <w:tcPr>
            <w:tcW w:w="2976" w:type="dxa"/>
            <w:vAlign w:val="center"/>
          </w:tcPr>
          <w:p w14:paraId="4D87DD95" w14:textId="77777777" w:rsidR="005F45CD" w:rsidRPr="005F45CD" w:rsidRDefault="005F45CD" w:rsidP="005F45CD">
            <w:pPr>
              <w:spacing w:after="0" w:line="240" w:lineRule="auto"/>
              <w:jc w:val="center"/>
              <w:rPr>
                <w:rFonts w:ascii="Times New Roman" w:hAnsi="Times New Roman"/>
              </w:rPr>
            </w:pPr>
            <w:r w:rsidRPr="005F45CD">
              <w:rPr>
                <w:rFonts w:ascii="Times New Roman" w:hAnsi="Times New Roman"/>
              </w:rPr>
              <w:t>для эксплуатации и обслуживания автомобильной дороги</w:t>
            </w:r>
          </w:p>
        </w:tc>
        <w:tc>
          <w:tcPr>
            <w:tcW w:w="2167" w:type="dxa"/>
            <w:vAlign w:val="center"/>
            <w:hideMark/>
          </w:tcPr>
          <w:p w14:paraId="704C7E9C" w14:textId="391AA044" w:rsidR="005F45CD" w:rsidRPr="005F45CD" w:rsidRDefault="005F45CD" w:rsidP="005F45CD">
            <w:pPr>
              <w:spacing w:after="0" w:line="240" w:lineRule="auto"/>
              <w:jc w:val="center"/>
              <w:rPr>
                <w:rFonts w:ascii="Times New Roman" w:hAnsi="Times New Roman"/>
              </w:rPr>
            </w:pPr>
            <w:r w:rsidRPr="005F45CD">
              <w:rPr>
                <w:rFonts w:ascii="Times New Roman" w:hAnsi="Times New Roman"/>
              </w:rPr>
              <w:t>Земли населённых пунктов</w:t>
            </w:r>
          </w:p>
        </w:tc>
        <w:tc>
          <w:tcPr>
            <w:tcW w:w="2648" w:type="dxa"/>
            <w:vAlign w:val="center"/>
            <w:hideMark/>
          </w:tcPr>
          <w:p w14:paraId="41A20C93" w14:textId="77777777" w:rsidR="005F45CD" w:rsidRPr="005F45CD" w:rsidRDefault="005F45CD" w:rsidP="005F45CD">
            <w:pPr>
              <w:spacing w:after="0" w:line="240" w:lineRule="auto"/>
              <w:jc w:val="center"/>
              <w:rPr>
                <w:rFonts w:ascii="Times New Roman" w:hAnsi="Times New Roman"/>
              </w:rPr>
            </w:pPr>
            <w:r w:rsidRPr="005F45CD">
              <w:rPr>
                <w:rFonts w:ascii="Times New Roman" w:hAnsi="Times New Roman"/>
              </w:rPr>
              <w:t>Земли промышленности, энергетики, транспорта, связи</w:t>
            </w:r>
          </w:p>
        </w:tc>
      </w:tr>
    </w:tbl>
    <w:p w14:paraId="21B06D9C" w14:textId="48A6EE7B" w:rsidR="005F45CD" w:rsidRPr="009929DE" w:rsidRDefault="005F45CD" w:rsidP="00FB2738">
      <w:pPr>
        <w:spacing w:after="0" w:line="240" w:lineRule="auto"/>
        <w:ind w:firstLine="709"/>
        <w:contextualSpacing/>
        <w:jc w:val="both"/>
        <w:rPr>
          <w:rFonts w:ascii="Times New Roman" w:hAnsi="Times New Roman"/>
          <w:sz w:val="28"/>
          <w:szCs w:val="24"/>
        </w:rPr>
      </w:pPr>
    </w:p>
    <w:p w14:paraId="786006E8" w14:textId="3E0B275A" w:rsidR="00FB2738" w:rsidRPr="009929DE" w:rsidRDefault="00FB2738" w:rsidP="00FB2738">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Также сохранению подлежат территории промышленности и производственно-коммунальных предприятий.</w:t>
      </w:r>
    </w:p>
    <w:p w14:paraId="68069600" w14:textId="3968A84F" w:rsidR="00774A87" w:rsidRPr="009929DE" w:rsidRDefault="00774A87" w:rsidP="00774A87">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Разработанная данным проектом планировочная структура основана на принципах</w:t>
      </w:r>
      <w:r w:rsidR="000A2080" w:rsidRPr="009929DE">
        <w:rPr>
          <w:rFonts w:ascii="Times New Roman" w:hAnsi="Times New Roman"/>
          <w:sz w:val="28"/>
          <w:szCs w:val="24"/>
        </w:rPr>
        <w:t>:</w:t>
      </w:r>
    </w:p>
    <w:p w14:paraId="5FB55A3C" w14:textId="77777777" w:rsidR="00774A87" w:rsidRPr="009929DE" w:rsidRDefault="00774A87" w:rsidP="00774A87">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выработка рациональных решений по планировочной организации, функциональному зонированию территории и созданию условий для проведения градостроительного зонирования, соответствующего максимальному раскрытию социально-экономического потенциала </w:t>
      </w:r>
      <w:r w:rsidRPr="009929DE">
        <w:rPr>
          <w:rFonts w:ascii="Times New Roman" w:eastAsia="Times New Roman" w:hAnsi="Times New Roman"/>
          <w:sz w:val="28"/>
          <w:szCs w:val="28"/>
          <w:lang w:eastAsia="ru-RU"/>
        </w:rPr>
        <w:lastRenderedPageBreak/>
        <w:t>поселения с учётом развития инженерной и транспортной инфраструктуры;</w:t>
      </w:r>
    </w:p>
    <w:p w14:paraId="4B53A0A3" w14:textId="77777777" w:rsidR="00774A87" w:rsidRPr="009929DE" w:rsidRDefault="00774A87" w:rsidP="00774A87">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определение необходимых исходных условий развития, прежде всего за счёт площади земель, занимаемых населёнными пунктами;</w:t>
      </w:r>
    </w:p>
    <w:p w14:paraId="62467C2F" w14:textId="52AED28C" w:rsidR="00774A87" w:rsidRPr="009929DE" w:rsidRDefault="00774A87" w:rsidP="00774A87">
      <w:pPr>
        <w:numPr>
          <w:ilvl w:val="0"/>
          <w:numId w:val="14"/>
        </w:numPr>
        <w:tabs>
          <w:tab w:val="left" w:pos="1134"/>
        </w:tabs>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разработка оптимальной функционально-планировочной структуры населённых пунктов, создающей предпосылки для гармоничного и устойчивого развития территорий.</w:t>
      </w:r>
    </w:p>
    <w:p w14:paraId="6BCF9901" w14:textId="77777777" w:rsidR="00FC0A23" w:rsidRPr="009929DE" w:rsidRDefault="00FC0A23" w:rsidP="00FC0A23">
      <w:pPr>
        <w:tabs>
          <w:tab w:val="left" w:pos="1134"/>
        </w:tabs>
        <w:spacing w:after="0" w:line="240" w:lineRule="auto"/>
        <w:ind w:left="1429"/>
        <w:jc w:val="both"/>
        <w:rPr>
          <w:rFonts w:ascii="Times New Roman" w:eastAsia="Times New Roman" w:hAnsi="Times New Roman"/>
          <w:sz w:val="28"/>
          <w:szCs w:val="28"/>
          <w:lang w:eastAsia="ru-RU"/>
        </w:rPr>
      </w:pPr>
    </w:p>
    <w:p w14:paraId="1851EA5B" w14:textId="77777777" w:rsidR="00106686" w:rsidRPr="009929DE" w:rsidRDefault="00106686" w:rsidP="00874019">
      <w:pPr>
        <w:pStyle w:val="2"/>
        <w:numPr>
          <w:ilvl w:val="1"/>
          <w:numId w:val="52"/>
        </w:numPr>
        <w:ind w:left="993" w:hanging="633"/>
        <w:jc w:val="both"/>
        <w:rPr>
          <w:b/>
        </w:rPr>
      </w:pPr>
      <w:bookmarkStart w:id="267" w:name="_Toc199242679"/>
      <w:r w:rsidRPr="009929DE">
        <w:rPr>
          <w:b/>
        </w:rPr>
        <w:t>Функциональное зонирование территории</w:t>
      </w:r>
      <w:bookmarkEnd w:id="267"/>
    </w:p>
    <w:p w14:paraId="19985A1C" w14:textId="77777777" w:rsidR="00106686" w:rsidRPr="009929DE" w:rsidRDefault="00106686" w:rsidP="00106686">
      <w:pPr>
        <w:spacing w:after="0" w:line="240" w:lineRule="auto"/>
        <w:rPr>
          <w:rFonts w:ascii="Times New Roman" w:eastAsia="Times New Roman" w:hAnsi="Times New Roman"/>
          <w:sz w:val="24"/>
          <w:szCs w:val="24"/>
          <w:lang w:eastAsia="ru-RU"/>
        </w:rPr>
      </w:pPr>
    </w:p>
    <w:p w14:paraId="04C5AEBB" w14:textId="77777777" w:rsidR="00106686" w:rsidRPr="009929DE" w:rsidRDefault="00106686" w:rsidP="0010668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Границы функциональных зон определены с учётом границы муниципального образования (существующей, проектируемой на первую очередь и расчётный срок), естественными границами природных объектов, границами земельных участков. Территории общего пользования, занятые проездами, коммунальными зонами небольшими по площади, линейными водоёмами и другими незначительными по размерам объектами входят в состав различных функциональных зон и отдельно не выделяются.</w:t>
      </w:r>
    </w:p>
    <w:p w14:paraId="2ECCE525" w14:textId="2547A0B4" w:rsidR="00106686" w:rsidRPr="009929DE" w:rsidRDefault="00106686" w:rsidP="0010668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На карте зонирования территории </w:t>
      </w:r>
      <w:r w:rsidR="008F601E" w:rsidRPr="009929DE">
        <w:rPr>
          <w:rFonts w:ascii="Times New Roman" w:hAnsi="Times New Roman"/>
          <w:sz w:val="28"/>
          <w:szCs w:val="24"/>
        </w:rPr>
        <w:t>МО «</w:t>
      </w:r>
      <w:proofErr w:type="spellStart"/>
      <w:r w:rsidR="008F601E" w:rsidRPr="009929DE">
        <w:rPr>
          <w:rFonts w:ascii="Times New Roman" w:hAnsi="Times New Roman"/>
          <w:sz w:val="28"/>
          <w:szCs w:val="24"/>
        </w:rPr>
        <w:t>Озероучумский</w:t>
      </w:r>
      <w:proofErr w:type="spellEnd"/>
      <w:r w:rsidR="008F601E" w:rsidRPr="009929DE">
        <w:rPr>
          <w:rFonts w:ascii="Times New Roman" w:hAnsi="Times New Roman"/>
          <w:sz w:val="28"/>
          <w:szCs w:val="24"/>
        </w:rPr>
        <w:t xml:space="preserve"> сельсовет»</w:t>
      </w:r>
      <w:r w:rsidRPr="009929DE">
        <w:rPr>
          <w:rFonts w:ascii="Times New Roman" w:eastAsia="Times New Roman" w:hAnsi="Times New Roman"/>
          <w:sz w:val="28"/>
          <w:szCs w:val="28"/>
          <w:lang w:eastAsia="ru-RU"/>
        </w:rPr>
        <w:t xml:space="preserve"> выделены следующие функциональные зоны: </w:t>
      </w:r>
    </w:p>
    <w:p w14:paraId="0943F369" w14:textId="0AEE32A8" w:rsidR="00BE0013" w:rsidRPr="00BE0013" w:rsidRDefault="00BE0013" w:rsidP="00BE0013">
      <w:pPr>
        <w:numPr>
          <w:ilvl w:val="0"/>
          <w:numId w:val="14"/>
        </w:numPr>
        <w:tabs>
          <w:tab w:val="left" w:pos="1134"/>
        </w:tabs>
        <w:spacing w:after="0" w:line="240" w:lineRule="auto"/>
        <w:jc w:val="both"/>
        <w:rPr>
          <w:rFonts w:ascii="Times New Roman" w:hAnsi="Times New Roman"/>
          <w:sz w:val="28"/>
          <w:szCs w:val="24"/>
        </w:rPr>
      </w:pPr>
      <w:r w:rsidRPr="00BE0013">
        <w:rPr>
          <w:rFonts w:ascii="Times New Roman" w:hAnsi="Times New Roman"/>
          <w:sz w:val="28"/>
          <w:szCs w:val="24"/>
        </w:rPr>
        <w:t>зона застройки индивидуальными жилыми домами</w:t>
      </w:r>
      <w:r>
        <w:rPr>
          <w:rFonts w:ascii="Times New Roman" w:hAnsi="Times New Roman"/>
          <w:sz w:val="28"/>
          <w:szCs w:val="24"/>
        </w:rPr>
        <w:t>;</w:t>
      </w:r>
    </w:p>
    <w:p w14:paraId="0EDDCA2E" w14:textId="6F1A10E0" w:rsidR="00BE0013" w:rsidRPr="00BE0013" w:rsidRDefault="00BE0013" w:rsidP="00BE0013">
      <w:pPr>
        <w:numPr>
          <w:ilvl w:val="0"/>
          <w:numId w:val="14"/>
        </w:numPr>
        <w:tabs>
          <w:tab w:val="left" w:pos="1134"/>
        </w:tabs>
        <w:spacing w:after="0" w:line="240" w:lineRule="auto"/>
        <w:jc w:val="both"/>
        <w:rPr>
          <w:rFonts w:ascii="Times New Roman" w:hAnsi="Times New Roman"/>
          <w:sz w:val="28"/>
          <w:szCs w:val="24"/>
        </w:rPr>
      </w:pPr>
      <w:r w:rsidRPr="00BE0013">
        <w:rPr>
          <w:rFonts w:ascii="Times New Roman" w:hAnsi="Times New Roman"/>
          <w:sz w:val="28"/>
          <w:szCs w:val="24"/>
        </w:rPr>
        <w:t>зона застройки малоэтажными жилыми домами</w:t>
      </w:r>
      <w:r>
        <w:rPr>
          <w:rFonts w:ascii="Times New Roman" w:hAnsi="Times New Roman"/>
          <w:sz w:val="28"/>
          <w:szCs w:val="24"/>
        </w:rPr>
        <w:t>;</w:t>
      </w:r>
    </w:p>
    <w:p w14:paraId="6DA201AD" w14:textId="560643E8" w:rsidR="00BE0013" w:rsidRPr="00BE0013" w:rsidRDefault="00BE0013" w:rsidP="00BE0013">
      <w:pPr>
        <w:numPr>
          <w:ilvl w:val="0"/>
          <w:numId w:val="14"/>
        </w:numPr>
        <w:tabs>
          <w:tab w:val="left" w:pos="1134"/>
        </w:tabs>
        <w:spacing w:after="0" w:line="240" w:lineRule="auto"/>
        <w:jc w:val="both"/>
        <w:rPr>
          <w:rFonts w:ascii="Times New Roman" w:hAnsi="Times New Roman"/>
          <w:sz w:val="28"/>
          <w:szCs w:val="24"/>
        </w:rPr>
      </w:pPr>
      <w:r w:rsidRPr="00BE0013">
        <w:rPr>
          <w:rFonts w:ascii="Times New Roman" w:hAnsi="Times New Roman"/>
          <w:sz w:val="28"/>
          <w:szCs w:val="24"/>
        </w:rPr>
        <w:t xml:space="preserve">зона застройки </w:t>
      </w:r>
      <w:proofErr w:type="spellStart"/>
      <w:r w:rsidRPr="00BE0013">
        <w:rPr>
          <w:rFonts w:ascii="Times New Roman" w:hAnsi="Times New Roman"/>
          <w:sz w:val="28"/>
          <w:szCs w:val="24"/>
        </w:rPr>
        <w:t>среднеэтажными</w:t>
      </w:r>
      <w:proofErr w:type="spellEnd"/>
      <w:r w:rsidRPr="00BE0013">
        <w:rPr>
          <w:rFonts w:ascii="Times New Roman" w:hAnsi="Times New Roman"/>
          <w:sz w:val="28"/>
          <w:szCs w:val="24"/>
        </w:rPr>
        <w:t xml:space="preserve"> жилыми домами</w:t>
      </w:r>
      <w:r>
        <w:rPr>
          <w:rFonts w:ascii="Times New Roman" w:hAnsi="Times New Roman"/>
          <w:sz w:val="28"/>
          <w:szCs w:val="24"/>
        </w:rPr>
        <w:t>;</w:t>
      </w:r>
    </w:p>
    <w:p w14:paraId="7B27482C" w14:textId="4967EFBA" w:rsidR="00BE0013" w:rsidRPr="00BE0013" w:rsidRDefault="00BE0013" w:rsidP="00BE0013">
      <w:pPr>
        <w:numPr>
          <w:ilvl w:val="0"/>
          <w:numId w:val="14"/>
        </w:numPr>
        <w:tabs>
          <w:tab w:val="left" w:pos="1134"/>
        </w:tabs>
        <w:spacing w:after="0" w:line="240" w:lineRule="auto"/>
        <w:jc w:val="both"/>
        <w:rPr>
          <w:rFonts w:ascii="Times New Roman" w:hAnsi="Times New Roman"/>
          <w:sz w:val="28"/>
          <w:szCs w:val="24"/>
        </w:rPr>
      </w:pPr>
      <w:r w:rsidRPr="00BE0013">
        <w:rPr>
          <w:rFonts w:ascii="Times New Roman" w:hAnsi="Times New Roman"/>
          <w:sz w:val="28"/>
          <w:szCs w:val="24"/>
        </w:rPr>
        <w:t>многофункциональная общественно-деловая зона</w:t>
      </w:r>
      <w:r>
        <w:rPr>
          <w:rFonts w:ascii="Times New Roman" w:hAnsi="Times New Roman"/>
          <w:sz w:val="28"/>
          <w:szCs w:val="24"/>
        </w:rPr>
        <w:t>;</w:t>
      </w:r>
    </w:p>
    <w:p w14:paraId="2D08C9C7" w14:textId="3364813F" w:rsidR="00BE0013" w:rsidRPr="00BE0013" w:rsidRDefault="00BE0013" w:rsidP="00BE0013">
      <w:pPr>
        <w:numPr>
          <w:ilvl w:val="0"/>
          <w:numId w:val="14"/>
        </w:numPr>
        <w:tabs>
          <w:tab w:val="left" w:pos="1134"/>
        </w:tabs>
        <w:spacing w:after="0" w:line="240" w:lineRule="auto"/>
        <w:jc w:val="both"/>
        <w:rPr>
          <w:rFonts w:ascii="Times New Roman" w:hAnsi="Times New Roman"/>
          <w:sz w:val="28"/>
          <w:szCs w:val="24"/>
        </w:rPr>
      </w:pPr>
      <w:r w:rsidRPr="00BE0013">
        <w:rPr>
          <w:rFonts w:ascii="Times New Roman" w:hAnsi="Times New Roman"/>
          <w:sz w:val="28"/>
          <w:szCs w:val="24"/>
        </w:rPr>
        <w:t>зона специализированной общественной застройки</w:t>
      </w:r>
      <w:r>
        <w:rPr>
          <w:rFonts w:ascii="Times New Roman" w:hAnsi="Times New Roman"/>
          <w:sz w:val="28"/>
          <w:szCs w:val="24"/>
        </w:rPr>
        <w:t>;</w:t>
      </w:r>
    </w:p>
    <w:p w14:paraId="4531B2A1" w14:textId="31BF1D16" w:rsidR="00BE0013" w:rsidRPr="00BE0013" w:rsidRDefault="00BE0013" w:rsidP="00BE0013">
      <w:pPr>
        <w:numPr>
          <w:ilvl w:val="0"/>
          <w:numId w:val="14"/>
        </w:numPr>
        <w:tabs>
          <w:tab w:val="left" w:pos="1134"/>
        </w:tabs>
        <w:spacing w:after="0" w:line="240" w:lineRule="auto"/>
        <w:jc w:val="both"/>
        <w:rPr>
          <w:rFonts w:ascii="Times New Roman" w:hAnsi="Times New Roman"/>
          <w:sz w:val="28"/>
          <w:szCs w:val="24"/>
        </w:rPr>
      </w:pPr>
      <w:r w:rsidRPr="00BE0013">
        <w:rPr>
          <w:rFonts w:ascii="Times New Roman" w:hAnsi="Times New Roman"/>
          <w:sz w:val="28"/>
          <w:szCs w:val="24"/>
        </w:rPr>
        <w:t>курортная зона</w:t>
      </w:r>
      <w:r>
        <w:rPr>
          <w:rFonts w:ascii="Times New Roman" w:hAnsi="Times New Roman"/>
          <w:sz w:val="28"/>
          <w:szCs w:val="24"/>
        </w:rPr>
        <w:t>;</w:t>
      </w:r>
    </w:p>
    <w:p w14:paraId="1E9EB470" w14:textId="0BCBAE9C" w:rsidR="00BE0013" w:rsidRPr="00BE0013" w:rsidRDefault="00BE0013" w:rsidP="00BE0013">
      <w:pPr>
        <w:numPr>
          <w:ilvl w:val="0"/>
          <w:numId w:val="14"/>
        </w:numPr>
        <w:tabs>
          <w:tab w:val="left" w:pos="1134"/>
        </w:tabs>
        <w:spacing w:after="0" w:line="240" w:lineRule="auto"/>
        <w:jc w:val="both"/>
        <w:rPr>
          <w:rFonts w:ascii="Times New Roman" w:hAnsi="Times New Roman"/>
          <w:sz w:val="28"/>
          <w:szCs w:val="24"/>
        </w:rPr>
      </w:pPr>
      <w:r w:rsidRPr="00BE0013">
        <w:rPr>
          <w:rFonts w:ascii="Times New Roman" w:hAnsi="Times New Roman"/>
          <w:sz w:val="28"/>
          <w:szCs w:val="24"/>
        </w:rPr>
        <w:t>транспортная зона</w:t>
      </w:r>
      <w:r>
        <w:rPr>
          <w:rFonts w:ascii="Times New Roman" w:hAnsi="Times New Roman"/>
          <w:sz w:val="28"/>
          <w:szCs w:val="24"/>
        </w:rPr>
        <w:t>;</w:t>
      </w:r>
    </w:p>
    <w:p w14:paraId="497D0062" w14:textId="1FF65371" w:rsidR="00BE0013" w:rsidRPr="00BE0013" w:rsidRDefault="00BE0013" w:rsidP="00BE0013">
      <w:pPr>
        <w:numPr>
          <w:ilvl w:val="0"/>
          <w:numId w:val="14"/>
        </w:numPr>
        <w:tabs>
          <w:tab w:val="left" w:pos="1134"/>
        </w:tabs>
        <w:spacing w:after="0" w:line="240" w:lineRule="auto"/>
        <w:jc w:val="both"/>
        <w:rPr>
          <w:rFonts w:ascii="Times New Roman" w:hAnsi="Times New Roman"/>
          <w:sz w:val="28"/>
          <w:szCs w:val="24"/>
        </w:rPr>
      </w:pPr>
      <w:r w:rsidRPr="00BE0013">
        <w:rPr>
          <w:rFonts w:ascii="Times New Roman" w:hAnsi="Times New Roman"/>
          <w:sz w:val="28"/>
          <w:szCs w:val="24"/>
        </w:rPr>
        <w:t>производственная зона</w:t>
      </w:r>
      <w:r>
        <w:rPr>
          <w:rFonts w:ascii="Times New Roman" w:hAnsi="Times New Roman"/>
          <w:sz w:val="28"/>
          <w:szCs w:val="24"/>
        </w:rPr>
        <w:t>;</w:t>
      </w:r>
    </w:p>
    <w:p w14:paraId="5B848551" w14:textId="47EBD571" w:rsidR="00BE0013" w:rsidRPr="00BE0013" w:rsidRDefault="00BE0013" w:rsidP="00BE0013">
      <w:pPr>
        <w:numPr>
          <w:ilvl w:val="0"/>
          <w:numId w:val="14"/>
        </w:numPr>
        <w:tabs>
          <w:tab w:val="left" w:pos="1134"/>
        </w:tabs>
        <w:spacing w:after="0" w:line="240" w:lineRule="auto"/>
        <w:jc w:val="both"/>
        <w:rPr>
          <w:rFonts w:ascii="Times New Roman" w:hAnsi="Times New Roman"/>
          <w:sz w:val="28"/>
          <w:szCs w:val="24"/>
        </w:rPr>
      </w:pPr>
      <w:r w:rsidRPr="00BE0013">
        <w:rPr>
          <w:rFonts w:ascii="Times New Roman" w:hAnsi="Times New Roman"/>
          <w:sz w:val="28"/>
          <w:szCs w:val="24"/>
        </w:rPr>
        <w:t>зона добычи полезных ископаемых</w:t>
      </w:r>
      <w:r>
        <w:rPr>
          <w:rFonts w:ascii="Times New Roman" w:hAnsi="Times New Roman"/>
          <w:sz w:val="28"/>
          <w:szCs w:val="24"/>
        </w:rPr>
        <w:t>;</w:t>
      </w:r>
    </w:p>
    <w:p w14:paraId="05FB6CD7" w14:textId="614478E7" w:rsidR="00BE0013" w:rsidRPr="00BE0013" w:rsidRDefault="00BE0013" w:rsidP="00BE0013">
      <w:pPr>
        <w:numPr>
          <w:ilvl w:val="0"/>
          <w:numId w:val="14"/>
        </w:numPr>
        <w:tabs>
          <w:tab w:val="left" w:pos="1134"/>
        </w:tabs>
        <w:spacing w:after="0" w:line="240" w:lineRule="auto"/>
        <w:jc w:val="both"/>
        <w:rPr>
          <w:rFonts w:ascii="Times New Roman" w:hAnsi="Times New Roman"/>
          <w:sz w:val="28"/>
          <w:szCs w:val="24"/>
        </w:rPr>
      </w:pPr>
      <w:r w:rsidRPr="00BE0013">
        <w:rPr>
          <w:rFonts w:ascii="Times New Roman" w:hAnsi="Times New Roman"/>
          <w:sz w:val="28"/>
          <w:szCs w:val="24"/>
        </w:rPr>
        <w:t>зона инженерной инфраструктуры</w:t>
      </w:r>
      <w:r>
        <w:rPr>
          <w:rFonts w:ascii="Times New Roman" w:hAnsi="Times New Roman"/>
          <w:sz w:val="28"/>
          <w:szCs w:val="24"/>
        </w:rPr>
        <w:t>;</w:t>
      </w:r>
    </w:p>
    <w:p w14:paraId="198B239D" w14:textId="1ADF2EA1" w:rsidR="00BE0013" w:rsidRPr="00BE0013" w:rsidRDefault="00BE0013" w:rsidP="00BE0013">
      <w:pPr>
        <w:numPr>
          <w:ilvl w:val="0"/>
          <w:numId w:val="14"/>
        </w:numPr>
        <w:tabs>
          <w:tab w:val="left" w:pos="1134"/>
        </w:tabs>
        <w:spacing w:after="0" w:line="240" w:lineRule="auto"/>
        <w:jc w:val="both"/>
        <w:rPr>
          <w:rFonts w:ascii="Times New Roman" w:hAnsi="Times New Roman"/>
          <w:sz w:val="28"/>
          <w:szCs w:val="24"/>
        </w:rPr>
      </w:pPr>
      <w:r w:rsidRPr="00BE0013">
        <w:rPr>
          <w:rFonts w:ascii="Times New Roman" w:hAnsi="Times New Roman"/>
          <w:sz w:val="28"/>
          <w:szCs w:val="24"/>
        </w:rPr>
        <w:t>зоны сельскохозяйственного использования</w:t>
      </w:r>
      <w:r>
        <w:rPr>
          <w:rFonts w:ascii="Times New Roman" w:hAnsi="Times New Roman"/>
          <w:sz w:val="28"/>
          <w:szCs w:val="24"/>
        </w:rPr>
        <w:t>;</w:t>
      </w:r>
    </w:p>
    <w:p w14:paraId="09E1F7A9" w14:textId="7F0CA1DD" w:rsidR="00BE0013" w:rsidRPr="00BE0013" w:rsidRDefault="00BE0013" w:rsidP="00BE0013">
      <w:pPr>
        <w:numPr>
          <w:ilvl w:val="0"/>
          <w:numId w:val="14"/>
        </w:numPr>
        <w:tabs>
          <w:tab w:val="left" w:pos="1134"/>
        </w:tabs>
        <w:spacing w:after="0" w:line="240" w:lineRule="auto"/>
        <w:jc w:val="both"/>
        <w:rPr>
          <w:rFonts w:ascii="Times New Roman" w:hAnsi="Times New Roman"/>
          <w:sz w:val="28"/>
          <w:szCs w:val="24"/>
        </w:rPr>
      </w:pPr>
      <w:r w:rsidRPr="00BE0013">
        <w:rPr>
          <w:rFonts w:ascii="Times New Roman" w:hAnsi="Times New Roman"/>
          <w:sz w:val="28"/>
          <w:szCs w:val="24"/>
        </w:rPr>
        <w:t>производственная зона сельскохозяйственных предприятий</w:t>
      </w:r>
      <w:r>
        <w:rPr>
          <w:rFonts w:ascii="Times New Roman" w:hAnsi="Times New Roman"/>
          <w:sz w:val="28"/>
          <w:szCs w:val="24"/>
        </w:rPr>
        <w:t>;</w:t>
      </w:r>
    </w:p>
    <w:p w14:paraId="3CE6B5A8" w14:textId="22AA9126" w:rsidR="00BE0013" w:rsidRPr="00BE0013" w:rsidRDefault="00BE0013" w:rsidP="00BE0013">
      <w:pPr>
        <w:numPr>
          <w:ilvl w:val="0"/>
          <w:numId w:val="14"/>
        </w:numPr>
        <w:tabs>
          <w:tab w:val="left" w:pos="1134"/>
        </w:tabs>
        <w:spacing w:after="0" w:line="240" w:lineRule="auto"/>
        <w:jc w:val="both"/>
        <w:rPr>
          <w:rFonts w:ascii="Times New Roman" w:hAnsi="Times New Roman"/>
          <w:sz w:val="28"/>
          <w:szCs w:val="24"/>
        </w:rPr>
      </w:pPr>
      <w:r w:rsidRPr="00BE0013">
        <w:rPr>
          <w:rFonts w:ascii="Times New Roman" w:hAnsi="Times New Roman"/>
          <w:sz w:val="28"/>
          <w:szCs w:val="24"/>
        </w:rPr>
        <w:t>зона кладбищ</w:t>
      </w:r>
      <w:r>
        <w:rPr>
          <w:rFonts w:ascii="Times New Roman" w:hAnsi="Times New Roman"/>
          <w:sz w:val="28"/>
          <w:szCs w:val="24"/>
        </w:rPr>
        <w:t>;</w:t>
      </w:r>
    </w:p>
    <w:p w14:paraId="79D3CEC3" w14:textId="048F2E02" w:rsidR="00BE0013" w:rsidRPr="00BE0013" w:rsidRDefault="00BE0013" w:rsidP="00BE0013">
      <w:pPr>
        <w:numPr>
          <w:ilvl w:val="0"/>
          <w:numId w:val="14"/>
        </w:numPr>
        <w:tabs>
          <w:tab w:val="left" w:pos="1134"/>
        </w:tabs>
        <w:spacing w:after="0" w:line="240" w:lineRule="auto"/>
        <w:jc w:val="both"/>
        <w:rPr>
          <w:rFonts w:ascii="Times New Roman" w:hAnsi="Times New Roman"/>
          <w:sz w:val="28"/>
          <w:szCs w:val="24"/>
        </w:rPr>
      </w:pPr>
      <w:r w:rsidRPr="00BE0013">
        <w:rPr>
          <w:rFonts w:ascii="Times New Roman" w:hAnsi="Times New Roman"/>
          <w:sz w:val="28"/>
          <w:szCs w:val="24"/>
        </w:rPr>
        <w:t>зона складирования и захоронения отходов</w:t>
      </w:r>
      <w:r>
        <w:rPr>
          <w:rFonts w:ascii="Times New Roman" w:hAnsi="Times New Roman"/>
          <w:sz w:val="28"/>
          <w:szCs w:val="24"/>
        </w:rPr>
        <w:t>;</w:t>
      </w:r>
    </w:p>
    <w:p w14:paraId="310FD4F3" w14:textId="40EE242A" w:rsidR="00A70506" w:rsidRPr="009929DE" w:rsidRDefault="00BE0013" w:rsidP="00BE0013">
      <w:pPr>
        <w:numPr>
          <w:ilvl w:val="0"/>
          <w:numId w:val="14"/>
        </w:numPr>
        <w:tabs>
          <w:tab w:val="left" w:pos="1134"/>
        </w:tabs>
        <w:spacing w:after="0" w:line="240" w:lineRule="auto"/>
        <w:jc w:val="both"/>
        <w:rPr>
          <w:rFonts w:ascii="Times New Roman" w:hAnsi="Times New Roman"/>
          <w:sz w:val="28"/>
          <w:szCs w:val="24"/>
        </w:rPr>
      </w:pPr>
      <w:r w:rsidRPr="00BE0013">
        <w:rPr>
          <w:rFonts w:ascii="Times New Roman" w:hAnsi="Times New Roman"/>
          <w:sz w:val="28"/>
          <w:szCs w:val="24"/>
        </w:rPr>
        <w:t>иные зоны (сохранение природного ландшафта)</w:t>
      </w:r>
      <w:r w:rsidRPr="009929DE">
        <w:rPr>
          <w:rFonts w:ascii="Times New Roman" w:hAnsi="Times New Roman"/>
          <w:sz w:val="28"/>
          <w:szCs w:val="24"/>
        </w:rPr>
        <w:t>.</w:t>
      </w:r>
    </w:p>
    <w:p w14:paraId="7E422341" w14:textId="5D02CE71" w:rsidR="00106686" w:rsidRPr="009929DE" w:rsidRDefault="00106686" w:rsidP="00A7050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Баланс функциональных зон территории </w:t>
      </w:r>
      <w:r w:rsidR="008F601E" w:rsidRPr="009929DE">
        <w:rPr>
          <w:rFonts w:ascii="Times New Roman" w:hAnsi="Times New Roman"/>
          <w:sz w:val="28"/>
          <w:szCs w:val="24"/>
        </w:rPr>
        <w:t>МО «</w:t>
      </w:r>
      <w:proofErr w:type="spellStart"/>
      <w:r w:rsidR="008F601E" w:rsidRPr="009929DE">
        <w:rPr>
          <w:rFonts w:ascii="Times New Roman" w:hAnsi="Times New Roman"/>
          <w:sz w:val="28"/>
          <w:szCs w:val="24"/>
        </w:rPr>
        <w:t>Озероучумский</w:t>
      </w:r>
      <w:proofErr w:type="spellEnd"/>
      <w:r w:rsidR="008F601E" w:rsidRPr="009929DE">
        <w:rPr>
          <w:rFonts w:ascii="Times New Roman" w:hAnsi="Times New Roman"/>
          <w:sz w:val="28"/>
          <w:szCs w:val="24"/>
        </w:rPr>
        <w:t xml:space="preserve"> сельсовет»</w:t>
      </w:r>
      <w:r w:rsidR="00B41D58" w:rsidRPr="009929DE">
        <w:rPr>
          <w:rFonts w:ascii="Times New Roman" w:hAnsi="Times New Roman"/>
          <w:sz w:val="28"/>
          <w:szCs w:val="24"/>
        </w:rPr>
        <w:t xml:space="preserve"> </w:t>
      </w:r>
      <w:r w:rsidRPr="009929DE">
        <w:rPr>
          <w:rFonts w:ascii="Times New Roman" w:eastAsia="Times New Roman" w:hAnsi="Times New Roman"/>
          <w:sz w:val="28"/>
          <w:szCs w:val="28"/>
          <w:lang w:eastAsia="ru-RU"/>
        </w:rPr>
        <w:t xml:space="preserve">составлен на основе картографического материала, разработанного в составе графических материалов проекта генерального плана </w:t>
      </w:r>
      <w:r w:rsidR="008F601E" w:rsidRPr="009929DE">
        <w:rPr>
          <w:rFonts w:ascii="Times New Roman" w:hAnsi="Times New Roman"/>
          <w:sz w:val="28"/>
          <w:szCs w:val="24"/>
        </w:rPr>
        <w:t>МО «</w:t>
      </w:r>
      <w:proofErr w:type="spellStart"/>
      <w:r w:rsidR="008F601E" w:rsidRPr="009929DE">
        <w:rPr>
          <w:rFonts w:ascii="Times New Roman" w:hAnsi="Times New Roman"/>
          <w:sz w:val="28"/>
          <w:szCs w:val="24"/>
        </w:rPr>
        <w:t>Озероучумский</w:t>
      </w:r>
      <w:proofErr w:type="spellEnd"/>
      <w:r w:rsidR="008F601E" w:rsidRPr="009929DE">
        <w:rPr>
          <w:rFonts w:ascii="Times New Roman" w:hAnsi="Times New Roman"/>
          <w:sz w:val="28"/>
          <w:szCs w:val="24"/>
        </w:rPr>
        <w:t xml:space="preserve"> сельсовет»</w:t>
      </w:r>
      <w:r w:rsidRPr="009929DE">
        <w:rPr>
          <w:rFonts w:ascii="Times New Roman" w:eastAsia="Times New Roman" w:hAnsi="Times New Roman"/>
          <w:sz w:val="28"/>
          <w:szCs w:val="28"/>
          <w:lang w:eastAsia="ru-RU"/>
        </w:rPr>
        <w:t>. Этот баланс даёт ориентировочное представление о перспективном использовании территории.</w:t>
      </w:r>
    </w:p>
    <w:p w14:paraId="78261AF3" w14:textId="77777777" w:rsidR="00BE0013" w:rsidRDefault="00BE0013" w:rsidP="00106686">
      <w:pPr>
        <w:autoSpaceDE w:val="0"/>
        <w:autoSpaceDN w:val="0"/>
        <w:adjustRightInd w:val="0"/>
        <w:spacing w:after="0" w:line="240" w:lineRule="auto"/>
        <w:ind w:firstLine="709"/>
        <w:jc w:val="right"/>
        <w:rPr>
          <w:rFonts w:ascii="Times New Roman" w:eastAsia="Times New Roman" w:hAnsi="Times New Roman"/>
          <w:sz w:val="28"/>
          <w:szCs w:val="28"/>
          <w:lang w:eastAsia="ru-RU"/>
        </w:rPr>
      </w:pPr>
    </w:p>
    <w:p w14:paraId="2AF47A29" w14:textId="77777777" w:rsidR="00BE0013" w:rsidRDefault="00BE0013" w:rsidP="00106686">
      <w:pPr>
        <w:autoSpaceDE w:val="0"/>
        <w:autoSpaceDN w:val="0"/>
        <w:adjustRightInd w:val="0"/>
        <w:spacing w:after="0" w:line="240" w:lineRule="auto"/>
        <w:ind w:firstLine="709"/>
        <w:jc w:val="right"/>
        <w:rPr>
          <w:rFonts w:ascii="Times New Roman" w:eastAsia="Times New Roman" w:hAnsi="Times New Roman"/>
          <w:sz w:val="28"/>
          <w:szCs w:val="28"/>
          <w:lang w:eastAsia="ru-RU"/>
        </w:rPr>
      </w:pPr>
    </w:p>
    <w:p w14:paraId="7C98DE34" w14:textId="77777777" w:rsidR="00BE0013" w:rsidRDefault="00BE0013" w:rsidP="00106686">
      <w:pPr>
        <w:autoSpaceDE w:val="0"/>
        <w:autoSpaceDN w:val="0"/>
        <w:adjustRightInd w:val="0"/>
        <w:spacing w:after="0" w:line="240" w:lineRule="auto"/>
        <w:ind w:firstLine="709"/>
        <w:jc w:val="right"/>
        <w:rPr>
          <w:rFonts w:ascii="Times New Roman" w:eastAsia="Times New Roman" w:hAnsi="Times New Roman"/>
          <w:sz w:val="28"/>
          <w:szCs w:val="28"/>
          <w:lang w:eastAsia="ru-RU"/>
        </w:rPr>
      </w:pPr>
    </w:p>
    <w:p w14:paraId="4A4F7F88" w14:textId="7FFF34C8" w:rsidR="00106686" w:rsidRPr="009929DE" w:rsidRDefault="00106686" w:rsidP="00106686">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Таблица </w:t>
      </w:r>
      <w:r w:rsidR="00CB56B9" w:rsidRPr="009929DE">
        <w:rPr>
          <w:rFonts w:ascii="Times New Roman" w:eastAsia="Times New Roman" w:hAnsi="Times New Roman"/>
          <w:sz w:val="28"/>
          <w:szCs w:val="28"/>
          <w:lang w:eastAsia="ru-RU"/>
        </w:rPr>
        <w:fldChar w:fldCharType="begin"/>
      </w:r>
      <w:r w:rsidR="00CB56B9" w:rsidRPr="009929DE">
        <w:rPr>
          <w:rFonts w:ascii="Times New Roman" w:eastAsia="Times New Roman" w:hAnsi="Times New Roman"/>
          <w:sz w:val="28"/>
          <w:szCs w:val="28"/>
          <w:lang w:eastAsia="ru-RU"/>
        </w:rPr>
        <w:instrText xml:space="preserve"> STYLEREF </w:instrText>
      </w:r>
      <w:r w:rsidR="00FA62B6" w:rsidRPr="009929DE">
        <w:rPr>
          <w:rFonts w:ascii="Times New Roman" w:eastAsia="Times New Roman" w:hAnsi="Times New Roman"/>
          <w:sz w:val="28"/>
          <w:szCs w:val="28"/>
          <w:lang w:eastAsia="ru-RU"/>
        </w:rPr>
        <w:instrText>2</w:instrText>
      </w:r>
      <w:r w:rsidR="00CB56B9" w:rsidRPr="009929DE">
        <w:rPr>
          <w:rFonts w:ascii="Times New Roman" w:eastAsia="Times New Roman" w:hAnsi="Times New Roman"/>
          <w:sz w:val="28"/>
          <w:szCs w:val="28"/>
          <w:lang w:eastAsia="ru-RU"/>
        </w:rPr>
        <w:instrText xml:space="preserve"> \s </w:instrText>
      </w:r>
      <w:r w:rsidR="00CB56B9"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7.2</w:t>
      </w:r>
      <w:r w:rsidR="00CB56B9" w:rsidRPr="009929DE">
        <w:rPr>
          <w:rFonts w:ascii="Times New Roman" w:eastAsia="Times New Roman" w:hAnsi="Times New Roman"/>
          <w:sz w:val="28"/>
          <w:szCs w:val="28"/>
          <w:lang w:eastAsia="ru-RU"/>
        </w:rPr>
        <w:fldChar w:fldCharType="end"/>
      </w:r>
      <w:r w:rsidR="00CB56B9" w:rsidRPr="009929DE">
        <w:rPr>
          <w:rFonts w:ascii="Times New Roman" w:eastAsia="Times New Roman" w:hAnsi="Times New Roman"/>
          <w:sz w:val="28"/>
          <w:szCs w:val="28"/>
          <w:lang w:eastAsia="ru-RU"/>
        </w:rPr>
        <w:t>.</w:t>
      </w:r>
      <w:r w:rsidR="00CB56B9" w:rsidRPr="009929DE">
        <w:rPr>
          <w:rFonts w:ascii="Times New Roman" w:eastAsia="Times New Roman" w:hAnsi="Times New Roman"/>
          <w:sz w:val="28"/>
          <w:szCs w:val="28"/>
          <w:lang w:eastAsia="ru-RU"/>
        </w:rPr>
        <w:fldChar w:fldCharType="begin"/>
      </w:r>
      <w:r w:rsidR="00CB56B9" w:rsidRPr="009929DE">
        <w:rPr>
          <w:rFonts w:ascii="Times New Roman" w:eastAsia="Times New Roman" w:hAnsi="Times New Roman"/>
          <w:sz w:val="28"/>
          <w:szCs w:val="28"/>
          <w:lang w:eastAsia="ru-RU"/>
        </w:rPr>
        <w:instrText xml:space="preserve"> SEQ Таблица \* ARABIC \s 3 </w:instrText>
      </w:r>
      <w:r w:rsidR="00CB56B9"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1</w:t>
      </w:r>
      <w:r w:rsidR="00CB56B9" w:rsidRPr="009929DE">
        <w:rPr>
          <w:rFonts w:ascii="Times New Roman" w:eastAsia="Times New Roman" w:hAnsi="Times New Roman"/>
          <w:sz w:val="28"/>
          <w:szCs w:val="28"/>
          <w:lang w:eastAsia="ru-RU"/>
        </w:rPr>
        <w:fldChar w:fldCharType="end"/>
      </w:r>
    </w:p>
    <w:p w14:paraId="66DC5540" w14:textId="0CAB3A86" w:rsidR="00106686" w:rsidRPr="009929DE" w:rsidRDefault="00106686" w:rsidP="00106686">
      <w:pPr>
        <w:spacing w:after="120" w:line="240" w:lineRule="auto"/>
        <w:jc w:val="center"/>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lastRenderedPageBreak/>
        <w:t xml:space="preserve">Баланс функциональных зон </w:t>
      </w:r>
      <w:r w:rsidR="008F601E" w:rsidRPr="009929DE">
        <w:rPr>
          <w:rFonts w:ascii="Times New Roman" w:hAnsi="Times New Roman"/>
          <w:sz w:val="28"/>
          <w:szCs w:val="24"/>
        </w:rPr>
        <w:t>МО «</w:t>
      </w:r>
      <w:proofErr w:type="spellStart"/>
      <w:r w:rsidR="008F601E" w:rsidRPr="009929DE">
        <w:rPr>
          <w:rFonts w:ascii="Times New Roman" w:hAnsi="Times New Roman"/>
          <w:sz w:val="28"/>
          <w:szCs w:val="24"/>
        </w:rPr>
        <w:t>Озероучумский</w:t>
      </w:r>
      <w:proofErr w:type="spellEnd"/>
      <w:r w:rsidR="008F601E" w:rsidRPr="009929DE">
        <w:rPr>
          <w:rFonts w:ascii="Times New Roman" w:hAnsi="Times New Roman"/>
          <w:sz w:val="28"/>
          <w:szCs w:val="24"/>
        </w:rPr>
        <w:t xml:space="preserve"> сельсовет»</w:t>
      </w:r>
      <w:r w:rsidR="00D653B6" w:rsidRPr="009929DE">
        <w:rPr>
          <w:rFonts w:ascii="Times New Roman" w:hAnsi="Times New Roman"/>
          <w:sz w:val="28"/>
          <w:szCs w:val="24"/>
        </w:rPr>
        <w:t xml:space="preserve"> </w:t>
      </w:r>
      <w:r w:rsidRPr="009929DE">
        <w:rPr>
          <w:rFonts w:ascii="Times New Roman" w:eastAsia="Times New Roman" w:hAnsi="Times New Roman"/>
          <w:sz w:val="28"/>
          <w:szCs w:val="28"/>
          <w:lang w:eastAsia="ru-RU"/>
        </w:rPr>
        <w:t xml:space="preserve">в границах </w:t>
      </w:r>
      <w:r w:rsidR="00D653B6" w:rsidRPr="009929DE">
        <w:rPr>
          <w:rFonts w:ascii="Times New Roman" w:eastAsia="Times New Roman" w:hAnsi="Times New Roman"/>
          <w:sz w:val="28"/>
          <w:szCs w:val="28"/>
          <w:lang w:eastAsia="ru-RU"/>
        </w:rPr>
        <w:t>муниципального образования</w:t>
      </w:r>
    </w:p>
    <w:tbl>
      <w:tblPr>
        <w:tblW w:w="5000" w:type="pct"/>
        <w:jc w:val="center"/>
        <w:tblLook w:val="04A0" w:firstRow="1" w:lastRow="0" w:firstColumn="1" w:lastColumn="0" w:noHBand="0" w:noVBand="1"/>
      </w:tblPr>
      <w:tblGrid>
        <w:gridCol w:w="6635"/>
        <w:gridCol w:w="1894"/>
        <w:gridCol w:w="1666"/>
      </w:tblGrid>
      <w:tr w:rsidR="007C6A5A" w:rsidRPr="009929DE" w14:paraId="7823A4D9" w14:textId="77777777" w:rsidTr="007C6A5A">
        <w:trPr>
          <w:trHeight w:val="57"/>
          <w:jc w:val="center"/>
        </w:trPr>
        <w:tc>
          <w:tcPr>
            <w:tcW w:w="325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DBF7814" w14:textId="6A957D9D" w:rsidR="007C6A5A" w:rsidRPr="009929DE" w:rsidRDefault="007C6A5A" w:rsidP="00106686">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Наименование зон</w:t>
            </w:r>
          </w:p>
        </w:tc>
        <w:tc>
          <w:tcPr>
            <w:tcW w:w="1746" w:type="pct"/>
            <w:gridSpan w:val="2"/>
            <w:tcBorders>
              <w:top w:val="single" w:sz="4" w:space="0" w:color="auto"/>
              <w:left w:val="nil"/>
              <w:bottom w:val="single" w:sz="4" w:space="0" w:color="auto"/>
              <w:right w:val="single" w:sz="4" w:space="0" w:color="auto"/>
            </w:tcBorders>
            <w:shd w:val="clear" w:color="auto" w:fill="auto"/>
            <w:noWrap/>
            <w:vAlign w:val="bottom"/>
            <w:hideMark/>
          </w:tcPr>
          <w:p w14:paraId="1843B280" w14:textId="77777777" w:rsidR="007C6A5A" w:rsidRPr="009929DE" w:rsidRDefault="007C6A5A" w:rsidP="00106686">
            <w:pPr>
              <w:spacing w:after="0" w:line="240" w:lineRule="auto"/>
              <w:jc w:val="center"/>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Проект</w:t>
            </w:r>
          </w:p>
        </w:tc>
      </w:tr>
      <w:tr w:rsidR="007C6A5A" w:rsidRPr="009929DE" w14:paraId="6613B5AD" w14:textId="77777777" w:rsidTr="007C6A5A">
        <w:trPr>
          <w:trHeight w:val="57"/>
          <w:jc w:val="center"/>
        </w:trPr>
        <w:tc>
          <w:tcPr>
            <w:tcW w:w="3254" w:type="pct"/>
            <w:vMerge/>
            <w:tcBorders>
              <w:top w:val="single" w:sz="4" w:space="0" w:color="auto"/>
              <w:left w:val="single" w:sz="4" w:space="0" w:color="auto"/>
              <w:right w:val="single" w:sz="4" w:space="0" w:color="auto"/>
            </w:tcBorders>
            <w:shd w:val="clear" w:color="auto" w:fill="auto"/>
            <w:vAlign w:val="center"/>
            <w:hideMark/>
          </w:tcPr>
          <w:p w14:paraId="0A781C8F" w14:textId="77777777" w:rsidR="007C6A5A" w:rsidRPr="009929DE" w:rsidRDefault="007C6A5A" w:rsidP="00106686">
            <w:pPr>
              <w:spacing w:after="0" w:line="240" w:lineRule="auto"/>
              <w:rPr>
                <w:rFonts w:ascii="Times New Roman" w:eastAsia="Times New Roman" w:hAnsi="Times New Roman"/>
                <w:sz w:val="24"/>
                <w:szCs w:val="24"/>
                <w:lang w:eastAsia="ru-RU"/>
              </w:rPr>
            </w:pPr>
          </w:p>
        </w:tc>
        <w:tc>
          <w:tcPr>
            <w:tcW w:w="929" w:type="pct"/>
            <w:tcBorders>
              <w:top w:val="nil"/>
              <w:left w:val="nil"/>
              <w:right w:val="single" w:sz="4" w:space="0" w:color="auto"/>
            </w:tcBorders>
            <w:shd w:val="clear" w:color="auto" w:fill="auto"/>
            <w:vAlign w:val="center"/>
            <w:hideMark/>
          </w:tcPr>
          <w:p w14:paraId="640F4E16" w14:textId="77777777" w:rsidR="007C6A5A" w:rsidRPr="009929DE" w:rsidRDefault="007C6A5A" w:rsidP="00106686">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Площадь, га</w:t>
            </w:r>
          </w:p>
        </w:tc>
        <w:tc>
          <w:tcPr>
            <w:tcW w:w="817" w:type="pct"/>
            <w:tcBorders>
              <w:top w:val="nil"/>
              <w:left w:val="nil"/>
              <w:right w:val="single" w:sz="4" w:space="0" w:color="auto"/>
            </w:tcBorders>
            <w:shd w:val="clear" w:color="auto" w:fill="auto"/>
            <w:vAlign w:val="center"/>
            <w:hideMark/>
          </w:tcPr>
          <w:p w14:paraId="3A3388CB" w14:textId="77777777" w:rsidR="007C6A5A" w:rsidRPr="009929DE" w:rsidRDefault="007C6A5A" w:rsidP="00106686">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Доля, %</w:t>
            </w:r>
          </w:p>
        </w:tc>
      </w:tr>
    </w:tbl>
    <w:p w14:paraId="1D2D9733" w14:textId="77777777" w:rsidR="00106686" w:rsidRPr="009929DE" w:rsidRDefault="00106686" w:rsidP="00106686">
      <w:pPr>
        <w:spacing w:after="0" w:line="240" w:lineRule="auto"/>
        <w:rPr>
          <w:rFonts w:ascii="Times New Roman" w:eastAsia="Times New Roman" w:hAnsi="Times New Roman"/>
          <w:vanish/>
          <w:sz w:val="2"/>
          <w:szCs w:val="2"/>
          <w:lang w:eastAsia="ru-RU"/>
        </w:rPr>
      </w:pPr>
    </w:p>
    <w:tbl>
      <w:tblPr>
        <w:tblW w:w="5000" w:type="pct"/>
        <w:jc w:val="center"/>
        <w:tblLook w:val="04A0" w:firstRow="1" w:lastRow="0" w:firstColumn="1" w:lastColumn="0" w:noHBand="0" w:noVBand="1"/>
      </w:tblPr>
      <w:tblGrid>
        <w:gridCol w:w="6635"/>
        <w:gridCol w:w="1894"/>
        <w:gridCol w:w="1666"/>
      </w:tblGrid>
      <w:tr w:rsidR="007C6A5A" w:rsidRPr="009929DE" w14:paraId="47BBA87B" w14:textId="77777777" w:rsidTr="007C6A5A">
        <w:trPr>
          <w:trHeight w:val="57"/>
          <w:tblHeader/>
          <w:jc w:val="center"/>
        </w:trPr>
        <w:tc>
          <w:tcPr>
            <w:tcW w:w="3254" w:type="pct"/>
            <w:tcBorders>
              <w:top w:val="single" w:sz="4" w:space="0" w:color="auto"/>
              <w:left w:val="single" w:sz="4" w:space="0" w:color="auto"/>
              <w:bottom w:val="single" w:sz="4" w:space="0" w:color="auto"/>
              <w:right w:val="single" w:sz="4" w:space="0" w:color="auto"/>
            </w:tcBorders>
            <w:shd w:val="clear" w:color="auto" w:fill="auto"/>
            <w:vAlign w:val="center"/>
          </w:tcPr>
          <w:p w14:paraId="790E41D6" w14:textId="77777777" w:rsidR="007C6A5A" w:rsidRPr="009929DE" w:rsidRDefault="007C6A5A" w:rsidP="00106686">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1</w:t>
            </w:r>
          </w:p>
        </w:tc>
        <w:tc>
          <w:tcPr>
            <w:tcW w:w="929" w:type="pct"/>
            <w:tcBorders>
              <w:top w:val="single" w:sz="4" w:space="0" w:color="auto"/>
              <w:left w:val="nil"/>
              <w:bottom w:val="single" w:sz="4" w:space="0" w:color="auto"/>
              <w:right w:val="single" w:sz="4" w:space="0" w:color="auto"/>
            </w:tcBorders>
            <w:shd w:val="clear" w:color="auto" w:fill="auto"/>
            <w:vAlign w:val="center"/>
          </w:tcPr>
          <w:p w14:paraId="6E260AC4" w14:textId="77777777" w:rsidR="007C6A5A" w:rsidRPr="009929DE" w:rsidRDefault="007C6A5A" w:rsidP="00106686">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4</w:t>
            </w:r>
          </w:p>
        </w:tc>
        <w:tc>
          <w:tcPr>
            <w:tcW w:w="817" w:type="pct"/>
            <w:tcBorders>
              <w:top w:val="single" w:sz="4" w:space="0" w:color="auto"/>
              <w:left w:val="nil"/>
              <w:bottom w:val="single" w:sz="4" w:space="0" w:color="auto"/>
              <w:right w:val="single" w:sz="4" w:space="0" w:color="auto"/>
            </w:tcBorders>
            <w:shd w:val="clear" w:color="auto" w:fill="auto"/>
            <w:vAlign w:val="center"/>
          </w:tcPr>
          <w:p w14:paraId="4477EC93" w14:textId="77777777" w:rsidR="007C6A5A" w:rsidRPr="009929DE" w:rsidRDefault="007C6A5A" w:rsidP="00106686">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sz w:val="24"/>
                <w:szCs w:val="24"/>
                <w:lang w:eastAsia="ru-RU"/>
              </w:rPr>
              <w:t>5</w:t>
            </w:r>
          </w:p>
        </w:tc>
      </w:tr>
      <w:tr w:rsidR="007C6A5A" w:rsidRPr="009929DE" w14:paraId="54465A78" w14:textId="77777777" w:rsidTr="007C6A5A">
        <w:trPr>
          <w:trHeight w:val="57"/>
          <w:jc w:val="center"/>
        </w:trPr>
        <w:tc>
          <w:tcPr>
            <w:tcW w:w="325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3B51CD" w14:textId="281810DE" w:rsidR="007C6A5A" w:rsidRPr="009929DE" w:rsidRDefault="007C6A5A" w:rsidP="007C6A5A">
            <w:pPr>
              <w:spacing w:after="0" w:line="240" w:lineRule="auto"/>
              <w:rPr>
                <w:rFonts w:ascii="Times New Roman" w:eastAsia="Times New Roman" w:hAnsi="Times New Roman"/>
                <w:sz w:val="24"/>
                <w:szCs w:val="24"/>
                <w:lang w:eastAsia="ru-RU"/>
              </w:rPr>
            </w:pPr>
            <w:r w:rsidRPr="009929DE">
              <w:rPr>
                <w:rFonts w:ascii="Times New Roman" w:hAnsi="Times New Roman"/>
                <w:b/>
                <w:bCs/>
                <w:sz w:val="24"/>
                <w:szCs w:val="24"/>
              </w:rPr>
              <w:t>Всего территория МО</w:t>
            </w:r>
          </w:p>
        </w:tc>
        <w:tc>
          <w:tcPr>
            <w:tcW w:w="929" w:type="pct"/>
            <w:tcBorders>
              <w:top w:val="nil"/>
              <w:left w:val="nil"/>
              <w:bottom w:val="single" w:sz="4" w:space="0" w:color="auto"/>
              <w:right w:val="single" w:sz="4" w:space="0" w:color="auto"/>
            </w:tcBorders>
            <w:shd w:val="clear" w:color="auto" w:fill="auto"/>
            <w:vAlign w:val="center"/>
            <w:hideMark/>
          </w:tcPr>
          <w:p w14:paraId="25C1D1AB" w14:textId="74D85F7E" w:rsidR="007C6A5A" w:rsidRPr="009929DE" w:rsidRDefault="007C6A5A" w:rsidP="007C6A5A">
            <w:pPr>
              <w:spacing w:after="0" w:line="240" w:lineRule="auto"/>
              <w:jc w:val="center"/>
              <w:rPr>
                <w:rFonts w:ascii="Times New Roman" w:eastAsia="Times New Roman" w:hAnsi="Times New Roman"/>
                <w:sz w:val="24"/>
                <w:szCs w:val="24"/>
                <w:lang w:eastAsia="ru-RU"/>
              </w:rPr>
            </w:pPr>
            <w:r w:rsidRPr="009929DE">
              <w:rPr>
                <w:rFonts w:ascii="Times New Roman" w:hAnsi="Times New Roman"/>
                <w:b/>
                <w:bCs/>
              </w:rPr>
              <w:t>5545,15</w:t>
            </w:r>
          </w:p>
        </w:tc>
        <w:tc>
          <w:tcPr>
            <w:tcW w:w="817" w:type="pct"/>
            <w:tcBorders>
              <w:top w:val="nil"/>
              <w:left w:val="nil"/>
              <w:bottom w:val="single" w:sz="4" w:space="0" w:color="auto"/>
              <w:right w:val="single" w:sz="4" w:space="0" w:color="auto"/>
            </w:tcBorders>
            <w:shd w:val="clear" w:color="auto" w:fill="auto"/>
            <w:vAlign w:val="center"/>
            <w:hideMark/>
          </w:tcPr>
          <w:p w14:paraId="1795435F" w14:textId="179615C7" w:rsidR="007C6A5A" w:rsidRPr="009929DE" w:rsidRDefault="007C6A5A" w:rsidP="007C6A5A">
            <w:pPr>
              <w:spacing w:after="0" w:line="240" w:lineRule="auto"/>
              <w:jc w:val="center"/>
              <w:rPr>
                <w:rFonts w:ascii="Times New Roman" w:eastAsia="Times New Roman" w:hAnsi="Times New Roman"/>
                <w:sz w:val="24"/>
                <w:szCs w:val="24"/>
                <w:lang w:eastAsia="ru-RU"/>
              </w:rPr>
            </w:pPr>
            <w:r w:rsidRPr="009929DE">
              <w:rPr>
                <w:rFonts w:ascii="Times New Roman" w:hAnsi="Times New Roman"/>
                <w:b/>
                <w:bCs/>
              </w:rPr>
              <w:t>100</w:t>
            </w:r>
          </w:p>
        </w:tc>
      </w:tr>
      <w:tr w:rsidR="00BE0013" w:rsidRPr="009929DE" w14:paraId="7EE1AF1C" w14:textId="77777777" w:rsidTr="00375D20">
        <w:trPr>
          <w:trHeight w:val="57"/>
          <w:jc w:val="center"/>
        </w:trPr>
        <w:tc>
          <w:tcPr>
            <w:tcW w:w="3254" w:type="pct"/>
            <w:tcBorders>
              <w:top w:val="nil"/>
              <w:left w:val="single" w:sz="4" w:space="0" w:color="auto"/>
              <w:bottom w:val="single" w:sz="4" w:space="0" w:color="auto"/>
              <w:right w:val="single" w:sz="4" w:space="0" w:color="auto"/>
            </w:tcBorders>
            <w:shd w:val="clear" w:color="auto" w:fill="auto"/>
            <w:hideMark/>
          </w:tcPr>
          <w:p w14:paraId="2A0987F5" w14:textId="645F2A7A" w:rsidR="00BE0013" w:rsidRPr="009929DE" w:rsidRDefault="00BE0013" w:rsidP="00BE0013">
            <w:pPr>
              <w:spacing w:after="0" w:line="240" w:lineRule="auto"/>
              <w:rPr>
                <w:rFonts w:ascii="Times New Roman" w:eastAsia="Times New Roman" w:hAnsi="Times New Roman"/>
                <w:sz w:val="24"/>
                <w:szCs w:val="24"/>
                <w:lang w:eastAsia="ru-RU"/>
              </w:rPr>
            </w:pPr>
            <w:r w:rsidRPr="009929DE">
              <w:rPr>
                <w:rFonts w:ascii="Times New Roman" w:hAnsi="Times New Roman"/>
              </w:rPr>
              <w:t>Зона застройки индивидуальными жилыми домами</w:t>
            </w:r>
          </w:p>
        </w:tc>
        <w:tc>
          <w:tcPr>
            <w:tcW w:w="929" w:type="pct"/>
            <w:tcBorders>
              <w:top w:val="nil"/>
              <w:left w:val="nil"/>
              <w:bottom w:val="single" w:sz="4" w:space="0" w:color="auto"/>
              <w:right w:val="single" w:sz="4" w:space="0" w:color="auto"/>
            </w:tcBorders>
            <w:shd w:val="clear" w:color="auto" w:fill="auto"/>
            <w:hideMark/>
          </w:tcPr>
          <w:p w14:paraId="05BECA31" w14:textId="5B6EC3BD"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82,07</w:t>
            </w:r>
          </w:p>
        </w:tc>
        <w:tc>
          <w:tcPr>
            <w:tcW w:w="817" w:type="pct"/>
            <w:tcBorders>
              <w:top w:val="single" w:sz="4" w:space="0" w:color="auto"/>
              <w:left w:val="nil"/>
              <w:bottom w:val="single" w:sz="4" w:space="0" w:color="auto"/>
              <w:right w:val="single" w:sz="4" w:space="0" w:color="auto"/>
            </w:tcBorders>
            <w:shd w:val="clear" w:color="auto" w:fill="auto"/>
            <w:hideMark/>
          </w:tcPr>
          <w:p w14:paraId="035F6CE8" w14:textId="162CF5E8"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1,5</w:t>
            </w:r>
          </w:p>
        </w:tc>
      </w:tr>
      <w:tr w:rsidR="00BE0013" w:rsidRPr="009929DE" w14:paraId="1EAEAC9E" w14:textId="77777777" w:rsidTr="00375D20">
        <w:trPr>
          <w:trHeight w:val="57"/>
          <w:jc w:val="center"/>
        </w:trPr>
        <w:tc>
          <w:tcPr>
            <w:tcW w:w="3254" w:type="pct"/>
            <w:tcBorders>
              <w:top w:val="nil"/>
              <w:left w:val="single" w:sz="4" w:space="0" w:color="auto"/>
              <w:bottom w:val="single" w:sz="4" w:space="0" w:color="auto"/>
              <w:right w:val="single" w:sz="4" w:space="0" w:color="auto"/>
            </w:tcBorders>
            <w:shd w:val="clear" w:color="auto" w:fill="auto"/>
            <w:hideMark/>
          </w:tcPr>
          <w:p w14:paraId="3307B32B" w14:textId="4EFFFD71" w:rsidR="00BE0013" w:rsidRPr="009929DE" w:rsidRDefault="00BE0013" w:rsidP="00BE0013">
            <w:pPr>
              <w:spacing w:after="0" w:line="240" w:lineRule="auto"/>
              <w:rPr>
                <w:rFonts w:ascii="Times New Roman" w:hAnsi="Times New Roman"/>
              </w:rPr>
            </w:pPr>
            <w:r w:rsidRPr="009929DE">
              <w:rPr>
                <w:rFonts w:ascii="Times New Roman" w:hAnsi="Times New Roman"/>
              </w:rPr>
              <w:t>Зона застройки малоэтажными жилыми домами</w:t>
            </w:r>
          </w:p>
        </w:tc>
        <w:tc>
          <w:tcPr>
            <w:tcW w:w="929" w:type="pct"/>
            <w:tcBorders>
              <w:top w:val="nil"/>
              <w:left w:val="nil"/>
              <w:bottom w:val="single" w:sz="4" w:space="0" w:color="auto"/>
              <w:right w:val="single" w:sz="4" w:space="0" w:color="auto"/>
            </w:tcBorders>
            <w:shd w:val="clear" w:color="auto" w:fill="auto"/>
            <w:hideMark/>
          </w:tcPr>
          <w:p w14:paraId="7436F533" w14:textId="3208920F"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0,54</w:t>
            </w:r>
          </w:p>
        </w:tc>
        <w:tc>
          <w:tcPr>
            <w:tcW w:w="817" w:type="pct"/>
            <w:tcBorders>
              <w:top w:val="nil"/>
              <w:left w:val="nil"/>
              <w:bottom w:val="single" w:sz="4" w:space="0" w:color="auto"/>
              <w:right w:val="single" w:sz="4" w:space="0" w:color="auto"/>
            </w:tcBorders>
            <w:shd w:val="clear" w:color="auto" w:fill="auto"/>
            <w:hideMark/>
          </w:tcPr>
          <w:p w14:paraId="7B69A367" w14:textId="55E28C77"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0,010</w:t>
            </w:r>
          </w:p>
        </w:tc>
      </w:tr>
      <w:tr w:rsidR="00BE0013" w:rsidRPr="009929DE" w14:paraId="0668D096" w14:textId="77777777" w:rsidTr="00375D20">
        <w:trPr>
          <w:trHeight w:val="57"/>
          <w:jc w:val="center"/>
        </w:trPr>
        <w:tc>
          <w:tcPr>
            <w:tcW w:w="3254" w:type="pct"/>
            <w:tcBorders>
              <w:top w:val="nil"/>
              <w:left w:val="single" w:sz="4" w:space="0" w:color="auto"/>
              <w:bottom w:val="single" w:sz="4" w:space="0" w:color="auto"/>
              <w:right w:val="single" w:sz="4" w:space="0" w:color="auto"/>
            </w:tcBorders>
            <w:shd w:val="clear" w:color="auto" w:fill="auto"/>
          </w:tcPr>
          <w:p w14:paraId="774DEBE7" w14:textId="4DAAA860" w:rsidR="00BE0013" w:rsidRPr="009929DE" w:rsidRDefault="00BE0013" w:rsidP="00BE0013">
            <w:pPr>
              <w:spacing w:after="0" w:line="240" w:lineRule="auto"/>
              <w:rPr>
                <w:rFonts w:ascii="Times New Roman" w:hAnsi="Times New Roman"/>
              </w:rPr>
            </w:pPr>
            <w:r w:rsidRPr="009929DE">
              <w:rPr>
                <w:rFonts w:ascii="Times New Roman" w:hAnsi="Times New Roman"/>
              </w:rPr>
              <w:t xml:space="preserve">Зона застройки </w:t>
            </w:r>
            <w:proofErr w:type="spellStart"/>
            <w:r w:rsidRPr="009929DE">
              <w:rPr>
                <w:rFonts w:ascii="Times New Roman" w:hAnsi="Times New Roman"/>
              </w:rPr>
              <w:t>среднеэтажными</w:t>
            </w:r>
            <w:proofErr w:type="spellEnd"/>
            <w:r w:rsidRPr="009929DE">
              <w:rPr>
                <w:rFonts w:ascii="Times New Roman" w:hAnsi="Times New Roman"/>
              </w:rPr>
              <w:t xml:space="preserve"> жилыми домами</w:t>
            </w:r>
          </w:p>
        </w:tc>
        <w:tc>
          <w:tcPr>
            <w:tcW w:w="929" w:type="pct"/>
            <w:tcBorders>
              <w:top w:val="nil"/>
              <w:left w:val="nil"/>
              <w:bottom w:val="single" w:sz="4" w:space="0" w:color="auto"/>
              <w:right w:val="single" w:sz="4" w:space="0" w:color="auto"/>
            </w:tcBorders>
            <w:shd w:val="clear" w:color="auto" w:fill="auto"/>
          </w:tcPr>
          <w:p w14:paraId="035FFABA" w14:textId="23E4FDB0"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2,83</w:t>
            </w:r>
          </w:p>
        </w:tc>
        <w:tc>
          <w:tcPr>
            <w:tcW w:w="817" w:type="pct"/>
            <w:tcBorders>
              <w:top w:val="nil"/>
              <w:left w:val="nil"/>
              <w:bottom w:val="single" w:sz="4" w:space="0" w:color="auto"/>
              <w:right w:val="single" w:sz="4" w:space="0" w:color="auto"/>
            </w:tcBorders>
            <w:shd w:val="clear" w:color="auto" w:fill="auto"/>
          </w:tcPr>
          <w:p w14:paraId="14226426" w14:textId="6F3385A2"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0,051</w:t>
            </w:r>
          </w:p>
        </w:tc>
      </w:tr>
      <w:tr w:rsidR="00BE0013" w:rsidRPr="009929DE" w14:paraId="15BFCD0A" w14:textId="77777777" w:rsidTr="00375D20">
        <w:trPr>
          <w:trHeight w:val="57"/>
          <w:jc w:val="center"/>
        </w:trPr>
        <w:tc>
          <w:tcPr>
            <w:tcW w:w="3254" w:type="pct"/>
            <w:tcBorders>
              <w:top w:val="nil"/>
              <w:left w:val="single" w:sz="4" w:space="0" w:color="auto"/>
              <w:bottom w:val="single" w:sz="4" w:space="0" w:color="auto"/>
              <w:right w:val="single" w:sz="4" w:space="0" w:color="auto"/>
            </w:tcBorders>
            <w:shd w:val="clear" w:color="auto" w:fill="auto"/>
            <w:hideMark/>
          </w:tcPr>
          <w:p w14:paraId="2E20E92A" w14:textId="37D6EF98" w:rsidR="00BE0013" w:rsidRPr="009929DE" w:rsidRDefault="00BE0013" w:rsidP="00BE0013">
            <w:pPr>
              <w:spacing w:after="0" w:line="240" w:lineRule="auto"/>
              <w:rPr>
                <w:rFonts w:ascii="Times New Roman" w:eastAsia="Times New Roman" w:hAnsi="Times New Roman"/>
                <w:sz w:val="24"/>
                <w:szCs w:val="24"/>
                <w:lang w:eastAsia="ru-RU"/>
              </w:rPr>
            </w:pPr>
            <w:r w:rsidRPr="009929DE">
              <w:rPr>
                <w:rFonts w:ascii="Times New Roman" w:hAnsi="Times New Roman"/>
              </w:rPr>
              <w:t>Многофункциональная общественно-деловая зона</w:t>
            </w:r>
          </w:p>
        </w:tc>
        <w:tc>
          <w:tcPr>
            <w:tcW w:w="929" w:type="pct"/>
            <w:tcBorders>
              <w:top w:val="nil"/>
              <w:left w:val="nil"/>
              <w:bottom w:val="single" w:sz="4" w:space="0" w:color="auto"/>
              <w:right w:val="single" w:sz="4" w:space="0" w:color="auto"/>
            </w:tcBorders>
            <w:shd w:val="clear" w:color="auto" w:fill="auto"/>
            <w:hideMark/>
          </w:tcPr>
          <w:p w14:paraId="12E3ED3B" w14:textId="30E2ACCA"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3,25</w:t>
            </w:r>
          </w:p>
        </w:tc>
        <w:tc>
          <w:tcPr>
            <w:tcW w:w="817" w:type="pct"/>
            <w:tcBorders>
              <w:top w:val="nil"/>
              <w:left w:val="nil"/>
              <w:bottom w:val="single" w:sz="4" w:space="0" w:color="auto"/>
              <w:right w:val="single" w:sz="4" w:space="0" w:color="auto"/>
            </w:tcBorders>
            <w:shd w:val="clear" w:color="auto" w:fill="auto"/>
            <w:hideMark/>
          </w:tcPr>
          <w:p w14:paraId="4D10BA16" w14:textId="269A9CA0"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0,059</w:t>
            </w:r>
          </w:p>
        </w:tc>
      </w:tr>
      <w:tr w:rsidR="00BE0013" w:rsidRPr="009929DE" w14:paraId="5E8277C2" w14:textId="77777777" w:rsidTr="00375D20">
        <w:trPr>
          <w:trHeight w:val="57"/>
          <w:jc w:val="center"/>
        </w:trPr>
        <w:tc>
          <w:tcPr>
            <w:tcW w:w="3254" w:type="pct"/>
            <w:tcBorders>
              <w:top w:val="nil"/>
              <w:left w:val="single" w:sz="4" w:space="0" w:color="auto"/>
              <w:bottom w:val="single" w:sz="4" w:space="0" w:color="auto"/>
              <w:right w:val="single" w:sz="4" w:space="0" w:color="auto"/>
            </w:tcBorders>
            <w:shd w:val="clear" w:color="auto" w:fill="auto"/>
            <w:hideMark/>
          </w:tcPr>
          <w:p w14:paraId="7A29B373" w14:textId="1460E00F" w:rsidR="00BE0013" w:rsidRPr="009929DE" w:rsidRDefault="00BE0013" w:rsidP="00BE0013">
            <w:pPr>
              <w:spacing w:after="0" w:line="240" w:lineRule="auto"/>
              <w:rPr>
                <w:rFonts w:ascii="Times New Roman" w:eastAsia="Times New Roman" w:hAnsi="Times New Roman"/>
                <w:sz w:val="24"/>
                <w:szCs w:val="24"/>
                <w:lang w:eastAsia="ru-RU"/>
              </w:rPr>
            </w:pPr>
            <w:r w:rsidRPr="009929DE">
              <w:rPr>
                <w:rFonts w:ascii="Times New Roman" w:hAnsi="Times New Roman"/>
              </w:rPr>
              <w:t>Зона специализированной общественной застройки</w:t>
            </w:r>
          </w:p>
        </w:tc>
        <w:tc>
          <w:tcPr>
            <w:tcW w:w="929" w:type="pct"/>
            <w:tcBorders>
              <w:top w:val="nil"/>
              <w:left w:val="nil"/>
              <w:bottom w:val="single" w:sz="4" w:space="0" w:color="auto"/>
              <w:right w:val="single" w:sz="4" w:space="0" w:color="auto"/>
            </w:tcBorders>
            <w:shd w:val="clear" w:color="auto" w:fill="auto"/>
            <w:hideMark/>
          </w:tcPr>
          <w:p w14:paraId="35BE2C05" w14:textId="1CE244BB"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1,52</w:t>
            </w:r>
          </w:p>
        </w:tc>
        <w:tc>
          <w:tcPr>
            <w:tcW w:w="817" w:type="pct"/>
            <w:tcBorders>
              <w:top w:val="nil"/>
              <w:left w:val="nil"/>
              <w:bottom w:val="single" w:sz="4" w:space="0" w:color="auto"/>
              <w:right w:val="single" w:sz="4" w:space="0" w:color="auto"/>
            </w:tcBorders>
            <w:shd w:val="clear" w:color="auto" w:fill="auto"/>
            <w:hideMark/>
          </w:tcPr>
          <w:p w14:paraId="5BAB87B8" w14:textId="14777ADF"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0,027</w:t>
            </w:r>
          </w:p>
        </w:tc>
      </w:tr>
      <w:tr w:rsidR="00BE0013" w:rsidRPr="009929DE" w14:paraId="41BCA26B" w14:textId="77777777" w:rsidTr="00375D20">
        <w:trPr>
          <w:trHeight w:val="57"/>
          <w:jc w:val="center"/>
        </w:trPr>
        <w:tc>
          <w:tcPr>
            <w:tcW w:w="3254" w:type="pct"/>
            <w:tcBorders>
              <w:top w:val="nil"/>
              <w:left w:val="single" w:sz="4" w:space="0" w:color="auto"/>
              <w:bottom w:val="single" w:sz="4" w:space="0" w:color="auto"/>
              <w:right w:val="single" w:sz="4" w:space="0" w:color="auto"/>
            </w:tcBorders>
            <w:shd w:val="clear" w:color="auto" w:fill="auto"/>
            <w:hideMark/>
          </w:tcPr>
          <w:p w14:paraId="5D7E76D9" w14:textId="4B5FA5F4" w:rsidR="00BE0013" w:rsidRPr="009929DE" w:rsidRDefault="00BE0013" w:rsidP="00BE0013">
            <w:pPr>
              <w:spacing w:after="0" w:line="240" w:lineRule="auto"/>
              <w:rPr>
                <w:rFonts w:ascii="Times New Roman" w:eastAsia="Times New Roman" w:hAnsi="Times New Roman"/>
                <w:sz w:val="24"/>
                <w:szCs w:val="24"/>
                <w:lang w:eastAsia="ru-RU"/>
              </w:rPr>
            </w:pPr>
            <w:r w:rsidRPr="009929DE">
              <w:rPr>
                <w:rFonts w:ascii="Times New Roman" w:hAnsi="Times New Roman"/>
              </w:rPr>
              <w:t>Курортная зона</w:t>
            </w:r>
          </w:p>
        </w:tc>
        <w:tc>
          <w:tcPr>
            <w:tcW w:w="929" w:type="pct"/>
            <w:tcBorders>
              <w:top w:val="nil"/>
              <w:left w:val="nil"/>
              <w:bottom w:val="single" w:sz="4" w:space="0" w:color="auto"/>
              <w:right w:val="single" w:sz="4" w:space="0" w:color="auto"/>
            </w:tcBorders>
            <w:shd w:val="clear" w:color="auto" w:fill="auto"/>
            <w:hideMark/>
          </w:tcPr>
          <w:p w14:paraId="49E54576" w14:textId="033A8E57"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799,55</w:t>
            </w:r>
          </w:p>
        </w:tc>
        <w:tc>
          <w:tcPr>
            <w:tcW w:w="817" w:type="pct"/>
            <w:tcBorders>
              <w:top w:val="nil"/>
              <w:left w:val="nil"/>
              <w:bottom w:val="single" w:sz="4" w:space="0" w:color="auto"/>
              <w:right w:val="single" w:sz="4" w:space="0" w:color="auto"/>
            </w:tcBorders>
            <w:shd w:val="clear" w:color="auto" w:fill="auto"/>
            <w:hideMark/>
          </w:tcPr>
          <w:p w14:paraId="7BA69C07" w14:textId="46B18132"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14,4</w:t>
            </w:r>
          </w:p>
        </w:tc>
      </w:tr>
      <w:tr w:rsidR="00BE0013" w:rsidRPr="009929DE" w14:paraId="0D1C41AC" w14:textId="77777777" w:rsidTr="00375D20">
        <w:trPr>
          <w:trHeight w:val="57"/>
          <w:jc w:val="center"/>
        </w:trPr>
        <w:tc>
          <w:tcPr>
            <w:tcW w:w="3254" w:type="pct"/>
            <w:tcBorders>
              <w:top w:val="nil"/>
              <w:left w:val="single" w:sz="4" w:space="0" w:color="auto"/>
              <w:bottom w:val="single" w:sz="4" w:space="0" w:color="auto"/>
              <w:right w:val="single" w:sz="4" w:space="0" w:color="auto"/>
            </w:tcBorders>
            <w:shd w:val="clear" w:color="auto" w:fill="auto"/>
            <w:hideMark/>
          </w:tcPr>
          <w:p w14:paraId="7CAFAFAB" w14:textId="3790112B" w:rsidR="00BE0013" w:rsidRPr="009929DE" w:rsidRDefault="00BE0013" w:rsidP="00BE0013">
            <w:pPr>
              <w:spacing w:after="0" w:line="240" w:lineRule="auto"/>
              <w:rPr>
                <w:rFonts w:ascii="Times New Roman" w:eastAsia="Times New Roman" w:hAnsi="Times New Roman"/>
                <w:sz w:val="24"/>
                <w:szCs w:val="24"/>
                <w:lang w:eastAsia="ru-RU"/>
              </w:rPr>
            </w:pPr>
            <w:r w:rsidRPr="009929DE">
              <w:rPr>
                <w:rFonts w:ascii="Times New Roman" w:hAnsi="Times New Roman"/>
              </w:rPr>
              <w:t>Транспортная зона</w:t>
            </w:r>
          </w:p>
        </w:tc>
        <w:tc>
          <w:tcPr>
            <w:tcW w:w="929" w:type="pct"/>
            <w:tcBorders>
              <w:top w:val="nil"/>
              <w:left w:val="nil"/>
              <w:bottom w:val="single" w:sz="4" w:space="0" w:color="auto"/>
              <w:right w:val="single" w:sz="4" w:space="0" w:color="auto"/>
            </w:tcBorders>
            <w:shd w:val="clear" w:color="auto" w:fill="auto"/>
            <w:hideMark/>
          </w:tcPr>
          <w:p w14:paraId="652D97F2" w14:textId="609B548B"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25,43</w:t>
            </w:r>
          </w:p>
        </w:tc>
        <w:tc>
          <w:tcPr>
            <w:tcW w:w="817" w:type="pct"/>
            <w:tcBorders>
              <w:top w:val="nil"/>
              <w:left w:val="nil"/>
              <w:bottom w:val="single" w:sz="4" w:space="0" w:color="auto"/>
              <w:right w:val="single" w:sz="4" w:space="0" w:color="auto"/>
            </w:tcBorders>
            <w:shd w:val="clear" w:color="auto" w:fill="auto"/>
            <w:hideMark/>
          </w:tcPr>
          <w:p w14:paraId="212B16F4" w14:textId="22B6403F"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0,46</w:t>
            </w:r>
          </w:p>
        </w:tc>
      </w:tr>
      <w:tr w:rsidR="00BE0013" w:rsidRPr="009929DE" w14:paraId="486A3C1E" w14:textId="77777777" w:rsidTr="00375D20">
        <w:trPr>
          <w:trHeight w:val="57"/>
          <w:jc w:val="center"/>
        </w:trPr>
        <w:tc>
          <w:tcPr>
            <w:tcW w:w="3254" w:type="pct"/>
            <w:tcBorders>
              <w:top w:val="nil"/>
              <w:left w:val="single" w:sz="4" w:space="0" w:color="auto"/>
              <w:bottom w:val="single" w:sz="4" w:space="0" w:color="auto"/>
              <w:right w:val="single" w:sz="4" w:space="0" w:color="auto"/>
            </w:tcBorders>
            <w:shd w:val="clear" w:color="auto" w:fill="auto"/>
            <w:hideMark/>
          </w:tcPr>
          <w:p w14:paraId="10100B59" w14:textId="7701BA29" w:rsidR="00BE0013" w:rsidRPr="009929DE" w:rsidRDefault="00BE0013" w:rsidP="00BE0013">
            <w:pPr>
              <w:spacing w:after="0" w:line="240" w:lineRule="auto"/>
              <w:rPr>
                <w:rFonts w:ascii="Times New Roman" w:eastAsia="Times New Roman" w:hAnsi="Times New Roman"/>
                <w:sz w:val="24"/>
                <w:szCs w:val="24"/>
                <w:lang w:eastAsia="ru-RU"/>
              </w:rPr>
            </w:pPr>
            <w:r w:rsidRPr="009929DE">
              <w:rPr>
                <w:rFonts w:ascii="Times New Roman" w:hAnsi="Times New Roman"/>
              </w:rPr>
              <w:t>Производственная зона</w:t>
            </w:r>
          </w:p>
        </w:tc>
        <w:tc>
          <w:tcPr>
            <w:tcW w:w="929" w:type="pct"/>
            <w:tcBorders>
              <w:top w:val="nil"/>
              <w:left w:val="nil"/>
              <w:bottom w:val="single" w:sz="4" w:space="0" w:color="auto"/>
              <w:right w:val="single" w:sz="4" w:space="0" w:color="auto"/>
            </w:tcBorders>
            <w:shd w:val="clear" w:color="auto" w:fill="auto"/>
            <w:hideMark/>
          </w:tcPr>
          <w:p w14:paraId="2DFB4EFA" w14:textId="183AAC2B"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0,19</w:t>
            </w:r>
          </w:p>
        </w:tc>
        <w:tc>
          <w:tcPr>
            <w:tcW w:w="817" w:type="pct"/>
            <w:tcBorders>
              <w:top w:val="nil"/>
              <w:left w:val="nil"/>
              <w:bottom w:val="single" w:sz="4" w:space="0" w:color="auto"/>
              <w:right w:val="single" w:sz="4" w:space="0" w:color="auto"/>
            </w:tcBorders>
            <w:shd w:val="clear" w:color="auto" w:fill="auto"/>
            <w:hideMark/>
          </w:tcPr>
          <w:p w14:paraId="1D11A16B" w14:textId="44CB65A3"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0,0035</w:t>
            </w:r>
          </w:p>
        </w:tc>
      </w:tr>
      <w:tr w:rsidR="00BE0013" w:rsidRPr="009929DE" w14:paraId="0E07B7A8" w14:textId="77777777" w:rsidTr="00375D20">
        <w:trPr>
          <w:trHeight w:val="57"/>
          <w:jc w:val="center"/>
        </w:trPr>
        <w:tc>
          <w:tcPr>
            <w:tcW w:w="3254" w:type="pct"/>
            <w:tcBorders>
              <w:top w:val="nil"/>
              <w:left w:val="single" w:sz="4" w:space="0" w:color="auto"/>
              <w:bottom w:val="single" w:sz="4" w:space="0" w:color="auto"/>
              <w:right w:val="single" w:sz="4" w:space="0" w:color="auto"/>
            </w:tcBorders>
            <w:shd w:val="clear" w:color="auto" w:fill="auto"/>
            <w:hideMark/>
          </w:tcPr>
          <w:p w14:paraId="2E913838" w14:textId="44B75143" w:rsidR="00BE0013" w:rsidRPr="009929DE" w:rsidRDefault="00BE0013" w:rsidP="00BE0013">
            <w:pPr>
              <w:spacing w:after="0" w:line="240" w:lineRule="auto"/>
              <w:rPr>
                <w:rFonts w:ascii="Times New Roman" w:eastAsia="Times New Roman" w:hAnsi="Times New Roman"/>
                <w:sz w:val="24"/>
                <w:szCs w:val="24"/>
                <w:lang w:eastAsia="ru-RU"/>
              </w:rPr>
            </w:pPr>
            <w:r w:rsidRPr="009929DE">
              <w:rPr>
                <w:rFonts w:ascii="Times New Roman" w:hAnsi="Times New Roman"/>
              </w:rPr>
              <w:t>Зона добычи полезных ископаемых</w:t>
            </w:r>
          </w:p>
        </w:tc>
        <w:tc>
          <w:tcPr>
            <w:tcW w:w="929" w:type="pct"/>
            <w:tcBorders>
              <w:top w:val="nil"/>
              <w:left w:val="nil"/>
              <w:bottom w:val="single" w:sz="4" w:space="0" w:color="auto"/>
              <w:right w:val="single" w:sz="4" w:space="0" w:color="auto"/>
            </w:tcBorders>
            <w:shd w:val="clear" w:color="auto" w:fill="auto"/>
            <w:hideMark/>
          </w:tcPr>
          <w:p w14:paraId="20FF1003" w14:textId="215E6B8B"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1,78</w:t>
            </w:r>
          </w:p>
        </w:tc>
        <w:tc>
          <w:tcPr>
            <w:tcW w:w="817" w:type="pct"/>
            <w:tcBorders>
              <w:top w:val="nil"/>
              <w:left w:val="nil"/>
              <w:bottom w:val="single" w:sz="4" w:space="0" w:color="auto"/>
              <w:right w:val="single" w:sz="4" w:space="0" w:color="auto"/>
            </w:tcBorders>
            <w:shd w:val="clear" w:color="auto" w:fill="auto"/>
            <w:hideMark/>
          </w:tcPr>
          <w:p w14:paraId="741613EF" w14:textId="4A06F342"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0,032</w:t>
            </w:r>
          </w:p>
        </w:tc>
      </w:tr>
      <w:tr w:rsidR="00BE0013" w:rsidRPr="009929DE" w14:paraId="292175F9" w14:textId="77777777" w:rsidTr="00375D20">
        <w:trPr>
          <w:trHeight w:val="57"/>
          <w:jc w:val="center"/>
        </w:trPr>
        <w:tc>
          <w:tcPr>
            <w:tcW w:w="3254" w:type="pct"/>
            <w:tcBorders>
              <w:top w:val="nil"/>
              <w:left w:val="single" w:sz="4" w:space="0" w:color="auto"/>
              <w:bottom w:val="single" w:sz="4" w:space="0" w:color="auto"/>
              <w:right w:val="single" w:sz="4" w:space="0" w:color="auto"/>
            </w:tcBorders>
            <w:shd w:val="clear" w:color="auto" w:fill="auto"/>
            <w:hideMark/>
          </w:tcPr>
          <w:p w14:paraId="591D5703" w14:textId="10239877" w:rsidR="00BE0013" w:rsidRPr="009929DE" w:rsidRDefault="00BE0013" w:rsidP="00BE0013">
            <w:pPr>
              <w:spacing w:after="0" w:line="240" w:lineRule="auto"/>
              <w:rPr>
                <w:rFonts w:ascii="Times New Roman" w:eastAsia="Times New Roman" w:hAnsi="Times New Roman"/>
                <w:sz w:val="24"/>
                <w:szCs w:val="24"/>
                <w:lang w:eastAsia="ru-RU"/>
              </w:rPr>
            </w:pPr>
            <w:r w:rsidRPr="009929DE">
              <w:rPr>
                <w:rFonts w:ascii="Times New Roman" w:hAnsi="Times New Roman"/>
              </w:rPr>
              <w:t>Зона инженерной инфраструктуры</w:t>
            </w:r>
          </w:p>
        </w:tc>
        <w:tc>
          <w:tcPr>
            <w:tcW w:w="929" w:type="pct"/>
            <w:tcBorders>
              <w:top w:val="nil"/>
              <w:left w:val="nil"/>
              <w:bottom w:val="single" w:sz="4" w:space="0" w:color="auto"/>
              <w:right w:val="single" w:sz="4" w:space="0" w:color="auto"/>
            </w:tcBorders>
            <w:shd w:val="clear" w:color="auto" w:fill="auto"/>
            <w:hideMark/>
          </w:tcPr>
          <w:p w14:paraId="4180C8F9" w14:textId="410D9376"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4,90</w:t>
            </w:r>
          </w:p>
        </w:tc>
        <w:tc>
          <w:tcPr>
            <w:tcW w:w="817" w:type="pct"/>
            <w:tcBorders>
              <w:top w:val="nil"/>
              <w:left w:val="nil"/>
              <w:bottom w:val="single" w:sz="4" w:space="0" w:color="auto"/>
              <w:right w:val="single" w:sz="4" w:space="0" w:color="auto"/>
            </w:tcBorders>
            <w:shd w:val="clear" w:color="auto" w:fill="auto"/>
            <w:hideMark/>
          </w:tcPr>
          <w:p w14:paraId="04AAD7B2" w14:textId="07AF0B0A"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0,09</w:t>
            </w:r>
          </w:p>
        </w:tc>
      </w:tr>
      <w:tr w:rsidR="00BE0013" w:rsidRPr="009929DE" w14:paraId="6141841A" w14:textId="77777777" w:rsidTr="00375D20">
        <w:trPr>
          <w:trHeight w:val="57"/>
          <w:jc w:val="center"/>
        </w:trPr>
        <w:tc>
          <w:tcPr>
            <w:tcW w:w="3254" w:type="pct"/>
            <w:tcBorders>
              <w:top w:val="nil"/>
              <w:left w:val="single" w:sz="4" w:space="0" w:color="auto"/>
              <w:bottom w:val="single" w:sz="4" w:space="0" w:color="auto"/>
              <w:right w:val="single" w:sz="4" w:space="0" w:color="auto"/>
            </w:tcBorders>
            <w:shd w:val="clear" w:color="auto" w:fill="auto"/>
            <w:hideMark/>
          </w:tcPr>
          <w:p w14:paraId="03B78EAD" w14:textId="5B76B072" w:rsidR="00BE0013" w:rsidRPr="009929DE" w:rsidRDefault="00BE0013" w:rsidP="00BE0013">
            <w:pPr>
              <w:spacing w:after="0" w:line="240" w:lineRule="auto"/>
              <w:rPr>
                <w:rFonts w:ascii="Times New Roman" w:eastAsia="Times New Roman" w:hAnsi="Times New Roman"/>
                <w:sz w:val="24"/>
                <w:szCs w:val="24"/>
                <w:lang w:eastAsia="ru-RU"/>
              </w:rPr>
            </w:pPr>
            <w:r w:rsidRPr="009929DE">
              <w:rPr>
                <w:rFonts w:ascii="Times New Roman" w:hAnsi="Times New Roman"/>
              </w:rPr>
              <w:t>Зоны сельскохозяйственного использования</w:t>
            </w:r>
          </w:p>
        </w:tc>
        <w:tc>
          <w:tcPr>
            <w:tcW w:w="929" w:type="pct"/>
            <w:tcBorders>
              <w:top w:val="nil"/>
              <w:left w:val="nil"/>
              <w:bottom w:val="single" w:sz="4" w:space="0" w:color="auto"/>
              <w:right w:val="single" w:sz="4" w:space="0" w:color="auto"/>
            </w:tcBorders>
            <w:shd w:val="clear" w:color="auto" w:fill="auto"/>
            <w:hideMark/>
          </w:tcPr>
          <w:p w14:paraId="3A5B46A1" w14:textId="11910ED7"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3947,08</w:t>
            </w:r>
          </w:p>
        </w:tc>
        <w:tc>
          <w:tcPr>
            <w:tcW w:w="817" w:type="pct"/>
            <w:tcBorders>
              <w:top w:val="nil"/>
              <w:left w:val="nil"/>
              <w:bottom w:val="single" w:sz="4" w:space="0" w:color="auto"/>
              <w:right w:val="single" w:sz="4" w:space="0" w:color="auto"/>
            </w:tcBorders>
            <w:shd w:val="clear" w:color="auto" w:fill="auto"/>
            <w:hideMark/>
          </w:tcPr>
          <w:p w14:paraId="5AB15CC9" w14:textId="61472CDD"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71,2</w:t>
            </w:r>
          </w:p>
        </w:tc>
      </w:tr>
      <w:tr w:rsidR="00BE0013" w:rsidRPr="009929DE" w14:paraId="0041A225" w14:textId="77777777" w:rsidTr="00375D20">
        <w:trPr>
          <w:trHeight w:val="57"/>
          <w:jc w:val="center"/>
        </w:trPr>
        <w:tc>
          <w:tcPr>
            <w:tcW w:w="3254" w:type="pct"/>
            <w:tcBorders>
              <w:top w:val="nil"/>
              <w:left w:val="single" w:sz="4" w:space="0" w:color="auto"/>
              <w:bottom w:val="single" w:sz="4" w:space="0" w:color="auto"/>
              <w:right w:val="single" w:sz="4" w:space="0" w:color="auto"/>
            </w:tcBorders>
            <w:shd w:val="clear" w:color="auto" w:fill="auto"/>
            <w:hideMark/>
          </w:tcPr>
          <w:p w14:paraId="2975C7AB" w14:textId="29FD4AD8" w:rsidR="00BE0013" w:rsidRPr="009929DE" w:rsidRDefault="00BE0013" w:rsidP="00BE0013">
            <w:pPr>
              <w:spacing w:after="0" w:line="240" w:lineRule="auto"/>
              <w:rPr>
                <w:rFonts w:ascii="Times New Roman" w:eastAsia="Times New Roman" w:hAnsi="Times New Roman"/>
                <w:sz w:val="24"/>
                <w:szCs w:val="24"/>
                <w:lang w:eastAsia="ru-RU"/>
              </w:rPr>
            </w:pPr>
            <w:r w:rsidRPr="009929DE">
              <w:rPr>
                <w:rFonts w:ascii="Times New Roman" w:hAnsi="Times New Roman"/>
              </w:rPr>
              <w:t>Производственная зона сельскохозяйственных предприятий</w:t>
            </w:r>
          </w:p>
        </w:tc>
        <w:tc>
          <w:tcPr>
            <w:tcW w:w="929" w:type="pct"/>
            <w:tcBorders>
              <w:top w:val="nil"/>
              <w:left w:val="nil"/>
              <w:bottom w:val="single" w:sz="4" w:space="0" w:color="auto"/>
              <w:right w:val="single" w:sz="4" w:space="0" w:color="auto"/>
            </w:tcBorders>
            <w:shd w:val="clear" w:color="auto" w:fill="auto"/>
            <w:hideMark/>
          </w:tcPr>
          <w:p w14:paraId="4BCAFB2E" w14:textId="2134CCB6"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1,16</w:t>
            </w:r>
          </w:p>
        </w:tc>
        <w:tc>
          <w:tcPr>
            <w:tcW w:w="817" w:type="pct"/>
            <w:tcBorders>
              <w:top w:val="nil"/>
              <w:left w:val="nil"/>
              <w:bottom w:val="single" w:sz="4" w:space="0" w:color="auto"/>
              <w:right w:val="single" w:sz="4" w:space="0" w:color="auto"/>
            </w:tcBorders>
            <w:shd w:val="clear" w:color="auto" w:fill="auto"/>
            <w:hideMark/>
          </w:tcPr>
          <w:p w14:paraId="4512E0AA" w14:textId="0290F6E7"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0,021</w:t>
            </w:r>
          </w:p>
        </w:tc>
      </w:tr>
      <w:tr w:rsidR="00BE0013" w:rsidRPr="009929DE" w14:paraId="6076C8CB" w14:textId="77777777" w:rsidTr="00375D20">
        <w:trPr>
          <w:trHeight w:val="57"/>
          <w:jc w:val="center"/>
        </w:trPr>
        <w:tc>
          <w:tcPr>
            <w:tcW w:w="3254" w:type="pct"/>
            <w:tcBorders>
              <w:top w:val="nil"/>
              <w:left w:val="single" w:sz="4" w:space="0" w:color="auto"/>
              <w:bottom w:val="single" w:sz="4" w:space="0" w:color="auto"/>
              <w:right w:val="single" w:sz="4" w:space="0" w:color="auto"/>
            </w:tcBorders>
            <w:shd w:val="clear" w:color="auto" w:fill="auto"/>
          </w:tcPr>
          <w:p w14:paraId="3EB0DE6C" w14:textId="59E4CD95" w:rsidR="00BE0013" w:rsidRPr="009929DE" w:rsidRDefault="00BE0013" w:rsidP="00BE0013">
            <w:pPr>
              <w:spacing w:after="0" w:line="240" w:lineRule="auto"/>
              <w:rPr>
                <w:rFonts w:ascii="Times New Roman" w:eastAsia="Times New Roman" w:hAnsi="Times New Roman"/>
                <w:sz w:val="24"/>
                <w:szCs w:val="24"/>
                <w:lang w:eastAsia="ru-RU"/>
              </w:rPr>
            </w:pPr>
            <w:r w:rsidRPr="009929DE">
              <w:rPr>
                <w:rFonts w:ascii="Times New Roman" w:hAnsi="Times New Roman"/>
              </w:rPr>
              <w:t>Зона кладбищ</w:t>
            </w:r>
          </w:p>
        </w:tc>
        <w:tc>
          <w:tcPr>
            <w:tcW w:w="929" w:type="pct"/>
            <w:tcBorders>
              <w:top w:val="nil"/>
              <w:left w:val="nil"/>
              <w:bottom w:val="single" w:sz="4" w:space="0" w:color="auto"/>
              <w:right w:val="single" w:sz="4" w:space="0" w:color="auto"/>
            </w:tcBorders>
            <w:shd w:val="clear" w:color="auto" w:fill="auto"/>
          </w:tcPr>
          <w:p w14:paraId="5BC7D6A8" w14:textId="7F6405BD"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0,92</w:t>
            </w:r>
          </w:p>
        </w:tc>
        <w:tc>
          <w:tcPr>
            <w:tcW w:w="817" w:type="pct"/>
            <w:tcBorders>
              <w:top w:val="nil"/>
              <w:left w:val="nil"/>
              <w:bottom w:val="single" w:sz="4" w:space="0" w:color="auto"/>
              <w:right w:val="single" w:sz="4" w:space="0" w:color="auto"/>
            </w:tcBorders>
            <w:shd w:val="clear" w:color="auto" w:fill="auto"/>
          </w:tcPr>
          <w:p w14:paraId="1C82C972" w14:textId="0E5C9C84"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0,017</w:t>
            </w:r>
          </w:p>
        </w:tc>
      </w:tr>
      <w:tr w:rsidR="00BE0013" w:rsidRPr="009929DE" w14:paraId="42002521" w14:textId="77777777" w:rsidTr="00375D20">
        <w:trPr>
          <w:trHeight w:val="57"/>
          <w:jc w:val="center"/>
        </w:trPr>
        <w:tc>
          <w:tcPr>
            <w:tcW w:w="3254" w:type="pct"/>
            <w:tcBorders>
              <w:top w:val="nil"/>
              <w:left w:val="single" w:sz="4" w:space="0" w:color="auto"/>
              <w:bottom w:val="single" w:sz="4" w:space="0" w:color="auto"/>
              <w:right w:val="single" w:sz="4" w:space="0" w:color="auto"/>
            </w:tcBorders>
            <w:shd w:val="clear" w:color="auto" w:fill="auto"/>
            <w:hideMark/>
          </w:tcPr>
          <w:p w14:paraId="70F60462" w14:textId="25B32697" w:rsidR="00BE0013" w:rsidRPr="009929DE" w:rsidRDefault="00BE0013" w:rsidP="00BE0013">
            <w:pPr>
              <w:spacing w:after="0" w:line="240" w:lineRule="auto"/>
              <w:rPr>
                <w:rFonts w:ascii="Times New Roman" w:eastAsia="Times New Roman" w:hAnsi="Times New Roman"/>
                <w:sz w:val="24"/>
                <w:szCs w:val="24"/>
                <w:lang w:eastAsia="ru-RU"/>
              </w:rPr>
            </w:pPr>
            <w:r w:rsidRPr="009929DE">
              <w:rPr>
                <w:rFonts w:ascii="Times New Roman" w:hAnsi="Times New Roman"/>
              </w:rPr>
              <w:t>Зона складирования и захоронения отходов</w:t>
            </w:r>
          </w:p>
        </w:tc>
        <w:tc>
          <w:tcPr>
            <w:tcW w:w="929" w:type="pct"/>
            <w:tcBorders>
              <w:top w:val="nil"/>
              <w:left w:val="nil"/>
              <w:bottom w:val="single" w:sz="4" w:space="0" w:color="auto"/>
              <w:right w:val="single" w:sz="4" w:space="0" w:color="auto"/>
            </w:tcBorders>
            <w:shd w:val="clear" w:color="auto" w:fill="auto"/>
            <w:hideMark/>
          </w:tcPr>
          <w:p w14:paraId="569E5FCD" w14:textId="3C9EB4D0"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0,84</w:t>
            </w:r>
          </w:p>
        </w:tc>
        <w:tc>
          <w:tcPr>
            <w:tcW w:w="817" w:type="pct"/>
            <w:tcBorders>
              <w:top w:val="nil"/>
              <w:left w:val="nil"/>
              <w:bottom w:val="single" w:sz="4" w:space="0" w:color="auto"/>
              <w:right w:val="single" w:sz="4" w:space="0" w:color="auto"/>
            </w:tcBorders>
            <w:shd w:val="clear" w:color="auto" w:fill="auto"/>
            <w:hideMark/>
          </w:tcPr>
          <w:p w14:paraId="14CE1B75" w14:textId="11ED27F5"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0,015</w:t>
            </w:r>
          </w:p>
        </w:tc>
      </w:tr>
      <w:tr w:rsidR="00BE0013" w:rsidRPr="009929DE" w14:paraId="2A7100BD" w14:textId="77777777" w:rsidTr="00375D20">
        <w:trPr>
          <w:trHeight w:val="57"/>
          <w:jc w:val="center"/>
        </w:trPr>
        <w:tc>
          <w:tcPr>
            <w:tcW w:w="3254" w:type="pct"/>
            <w:tcBorders>
              <w:top w:val="nil"/>
              <w:left w:val="single" w:sz="4" w:space="0" w:color="auto"/>
              <w:bottom w:val="single" w:sz="4" w:space="0" w:color="auto"/>
              <w:right w:val="single" w:sz="4" w:space="0" w:color="auto"/>
            </w:tcBorders>
            <w:shd w:val="clear" w:color="auto" w:fill="auto"/>
            <w:hideMark/>
          </w:tcPr>
          <w:p w14:paraId="1A9D43B9" w14:textId="708A7598" w:rsidR="00BE0013" w:rsidRPr="009929DE" w:rsidRDefault="00BE0013" w:rsidP="00BE0013">
            <w:pPr>
              <w:spacing w:after="0" w:line="240" w:lineRule="auto"/>
              <w:rPr>
                <w:rFonts w:ascii="Times New Roman" w:eastAsia="Times New Roman" w:hAnsi="Times New Roman"/>
                <w:sz w:val="24"/>
                <w:szCs w:val="24"/>
                <w:lang w:eastAsia="ru-RU"/>
              </w:rPr>
            </w:pPr>
            <w:r w:rsidRPr="009929DE">
              <w:rPr>
                <w:rFonts w:ascii="Times New Roman" w:hAnsi="Times New Roman"/>
              </w:rPr>
              <w:t>Иные зоны (сохранение природного ландшафта)</w:t>
            </w:r>
          </w:p>
        </w:tc>
        <w:tc>
          <w:tcPr>
            <w:tcW w:w="929" w:type="pct"/>
            <w:tcBorders>
              <w:top w:val="nil"/>
              <w:left w:val="nil"/>
              <w:bottom w:val="single" w:sz="4" w:space="0" w:color="auto"/>
              <w:right w:val="single" w:sz="4" w:space="0" w:color="auto"/>
            </w:tcBorders>
            <w:shd w:val="clear" w:color="auto" w:fill="auto"/>
            <w:hideMark/>
          </w:tcPr>
          <w:p w14:paraId="74EDDE64" w14:textId="0A82F59F"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673,08</w:t>
            </w:r>
          </w:p>
        </w:tc>
        <w:tc>
          <w:tcPr>
            <w:tcW w:w="817" w:type="pct"/>
            <w:tcBorders>
              <w:top w:val="nil"/>
              <w:left w:val="nil"/>
              <w:bottom w:val="single" w:sz="4" w:space="0" w:color="auto"/>
              <w:right w:val="single" w:sz="4" w:space="0" w:color="auto"/>
            </w:tcBorders>
            <w:shd w:val="clear" w:color="auto" w:fill="auto"/>
            <w:hideMark/>
          </w:tcPr>
          <w:p w14:paraId="6479A9B9" w14:textId="5222AEBB" w:rsidR="00BE0013" w:rsidRPr="009929DE" w:rsidRDefault="00BE0013" w:rsidP="00BE0013">
            <w:pPr>
              <w:spacing w:after="0" w:line="240" w:lineRule="auto"/>
              <w:jc w:val="center"/>
              <w:rPr>
                <w:rFonts w:ascii="Times New Roman" w:eastAsia="Times New Roman" w:hAnsi="Times New Roman"/>
                <w:sz w:val="24"/>
                <w:szCs w:val="24"/>
                <w:lang w:eastAsia="ru-RU"/>
              </w:rPr>
            </w:pPr>
            <w:r w:rsidRPr="00BE0013">
              <w:rPr>
                <w:rFonts w:ascii="Times New Roman" w:eastAsia="Times New Roman" w:hAnsi="Times New Roman"/>
                <w:sz w:val="24"/>
                <w:szCs w:val="24"/>
                <w:lang w:eastAsia="ru-RU"/>
              </w:rPr>
              <w:t>12,1</w:t>
            </w:r>
          </w:p>
        </w:tc>
      </w:tr>
    </w:tbl>
    <w:p w14:paraId="17D031CF" w14:textId="68D64948" w:rsidR="003F71D2" w:rsidRPr="009929DE" w:rsidRDefault="003F71D2" w:rsidP="003F71D2">
      <w:pPr>
        <w:tabs>
          <w:tab w:val="left" w:pos="1134"/>
        </w:tabs>
        <w:spacing w:after="0" w:line="240" w:lineRule="auto"/>
        <w:ind w:left="1069"/>
        <w:jc w:val="both"/>
        <w:rPr>
          <w:rFonts w:ascii="Times New Roman" w:eastAsia="Times New Roman" w:hAnsi="Times New Roman"/>
          <w:sz w:val="28"/>
          <w:szCs w:val="28"/>
          <w:lang w:eastAsia="ru-RU"/>
        </w:rPr>
      </w:pPr>
    </w:p>
    <w:p w14:paraId="7FC64A2F" w14:textId="77777777" w:rsidR="00106686" w:rsidRPr="009929DE" w:rsidRDefault="00106686" w:rsidP="003F71D2">
      <w:pPr>
        <w:tabs>
          <w:tab w:val="left" w:pos="1134"/>
        </w:tabs>
        <w:spacing w:after="0" w:line="240" w:lineRule="auto"/>
        <w:ind w:left="1069"/>
        <w:jc w:val="both"/>
        <w:rPr>
          <w:rFonts w:ascii="Times New Roman" w:eastAsia="Times New Roman" w:hAnsi="Times New Roman"/>
          <w:sz w:val="28"/>
          <w:szCs w:val="28"/>
          <w:lang w:eastAsia="ru-RU"/>
        </w:rPr>
      </w:pPr>
    </w:p>
    <w:p w14:paraId="18BCBB01" w14:textId="1DB2688C" w:rsidR="003A7901" w:rsidRPr="009929DE" w:rsidRDefault="003A7901" w:rsidP="00874019">
      <w:pPr>
        <w:pStyle w:val="2"/>
        <w:numPr>
          <w:ilvl w:val="1"/>
          <w:numId w:val="52"/>
        </w:numPr>
        <w:ind w:left="993" w:hanging="633"/>
        <w:jc w:val="both"/>
        <w:rPr>
          <w:b/>
        </w:rPr>
      </w:pPr>
      <w:bookmarkStart w:id="268" w:name="_Toc468971948"/>
      <w:bookmarkStart w:id="269" w:name="_Toc475037114"/>
      <w:bookmarkStart w:id="270" w:name="_Toc199242680"/>
      <w:r w:rsidRPr="009929DE">
        <w:rPr>
          <w:b/>
        </w:rPr>
        <w:t xml:space="preserve">Развитие </w:t>
      </w:r>
      <w:bookmarkEnd w:id="268"/>
      <w:bookmarkEnd w:id="269"/>
      <w:r w:rsidR="008E649F" w:rsidRPr="009929DE">
        <w:rPr>
          <w:b/>
        </w:rPr>
        <w:t>жилого фонда</w:t>
      </w:r>
      <w:bookmarkEnd w:id="270"/>
    </w:p>
    <w:p w14:paraId="1B5EE0E5" w14:textId="77777777" w:rsidR="003A7901" w:rsidRPr="009929DE" w:rsidRDefault="003A7901" w:rsidP="003F71D2">
      <w:pPr>
        <w:tabs>
          <w:tab w:val="left" w:pos="1134"/>
        </w:tabs>
        <w:spacing w:after="0" w:line="240" w:lineRule="auto"/>
        <w:ind w:left="1069"/>
        <w:jc w:val="both"/>
        <w:rPr>
          <w:rFonts w:ascii="Times New Roman" w:eastAsia="Times New Roman" w:hAnsi="Times New Roman"/>
          <w:sz w:val="28"/>
          <w:szCs w:val="28"/>
          <w:lang w:eastAsia="ru-RU"/>
        </w:rPr>
      </w:pPr>
    </w:p>
    <w:p w14:paraId="21E66844" w14:textId="77777777" w:rsidR="00CA5873" w:rsidRPr="009929DE" w:rsidRDefault="00CA5873" w:rsidP="00CA5873">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Целью проектных решений генерального плана в сфере жилищного строительства является обеспечение растущих потребностей населения в жилье и достижение требуемого уровня средней жилищной обеспеченности.</w:t>
      </w:r>
    </w:p>
    <w:p w14:paraId="1F3ABF96" w14:textId="5E265267" w:rsidR="003D28F4" w:rsidRPr="009929DE" w:rsidRDefault="00857BD4" w:rsidP="003D28F4">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В целях обеспечения жильём и улучшения жилищных условий граждан разработан</w:t>
      </w:r>
      <w:r w:rsidR="003F71D2" w:rsidRPr="009929DE">
        <w:rPr>
          <w:rFonts w:ascii="Times New Roman" w:hAnsi="Times New Roman"/>
          <w:sz w:val="28"/>
          <w:szCs w:val="24"/>
        </w:rPr>
        <w:t>ы</w:t>
      </w:r>
      <w:r w:rsidR="003D28F4" w:rsidRPr="009929DE">
        <w:rPr>
          <w:rFonts w:ascii="Times New Roman" w:hAnsi="Times New Roman"/>
          <w:sz w:val="28"/>
          <w:szCs w:val="24"/>
        </w:rPr>
        <w:t xml:space="preserve"> муниципальн</w:t>
      </w:r>
      <w:r w:rsidR="003F71D2" w:rsidRPr="009929DE">
        <w:rPr>
          <w:rFonts w:ascii="Times New Roman" w:hAnsi="Times New Roman"/>
          <w:sz w:val="28"/>
          <w:szCs w:val="24"/>
        </w:rPr>
        <w:t>ые</w:t>
      </w:r>
      <w:r w:rsidR="003D28F4" w:rsidRPr="009929DE">
        <w:rPr>
          <w:rFonts w:ascii="Times New Roman" w:hAnsi="Times New Roman"/>
          <w:sz w:val="28"/>
          <w:szCs w:val="24"/>
        </w:rPr>
        <w:t xml:space="preserve"> программ</w:t>
      </w:r>
      <w:r w:rsidR="003F71D2" w:rsidRPr="009929DE">
        <w:rPr>
          <w:rFonts w:ascii="Times New Roman" w:hAnsi="Times New Roman"/>
          <w:sz w:val="28"/>
          <w:szCs w:val="24"/>
        </w:rPr>
        <w:t>ы</w:t>
      </w:r>
      <w:r w:rsidR="003D28F4" w:rsidRPr="009929DE">
        <w:rPr>
          <w:rFonts w:ascii="Times New Roman" w:hAnsi="Times New Roman"/>
          <w:sz w:val="28"/>
          <w:szCs w:val="24"/>
        </w:rPr>
        <w:t xml:space="preserve"> </w:t>
      </w:r>
      <w:r w:rsidR="00270598" w:rsidRPr="009929DE">
        <w:rPr>
          <w:rFonts w:ascii="Times New Roman" w:hAnsi="Times New Roman"/>
          <w:sz w:val="28"/>
          <w:szCs w:val="24"/>
        </w:rPr>
        <w:t>МО «</w:t>
      </w:r>
      <w:proofErr w:type="spellStart"/>
      <w:r w:rsidR="00270598" w:rsidRPr="009929DE">
        <w:rPr>
          <w:rFonts w:ascii="Times New Roman" w:hAnsi="Times New Roman"/>
          <w:sz w:val="28"/>
          <w:szCs w:val="24"/>
        </w:rPr>
        <w:t>Озероучумский</w:t>
      </w:r>
      <w:proofErr w:type="spellEnd"/>
      <w:r w:rsidR="00270598" w:rsidRPr="009929DE">
        <w:rPr>
          <w:rFonts w:ascii="Times New Roman" w:hAnsi="Times New Roman"/>
          <w:sz w:val="28"/>
          <w:szCs w:val="24"/>
        </w:rPr>
        <w:t xml:space="preserve"> сельсовет»</w:t>
      </w:r>
      <w:r w:rsidR="00114900" w:rsidRPr="009929DE">
        <w:rPr>
          <w:rFonts w:ascii="Times New Roman" w:hAnsi="Times New Roman"/>
          <w:sz w:val="28"/>
          <w:szCs w:val="24"/>
        </w:rPr>
        <w:t xml:space="preserve"> - </w:t>
      </w:r>
      <w:r w:rsidR="00915126" w:rsidRPr="009929DE">
        <w:rPr>
          <w:rFonts w:ascii="Times New Roman" w:hAnsi="Times New Roman"/>
          <w:sz w:val="28"/>
          <w:szCs w:val="24"/>
        </w:rPr>
        <w:t xml:space="preserve">«Развитие жилищно-коммунального хозяйства, обеспечение комфортных и безопасных условий жизни на территории </w:t>
      </w:r>
      <w:proofErr w:type="spellStart"/>
      <w:r w:rsidR="00915126" w:rsidRPr="009929DE">
        <w:rPr>
          <w:rFonts w:ascii="Times New Roman" w:hAnsi="Times New Roman"/>
          <w:sz w:val="28"/>
          <w:szCs w:val="24"/>
        </w:rPr>
        <w:t>Озероучумского</w:t>
      </w:r>
      <w:proofErr w:type="spellEnd"/>
      <w:r w:rsidR="00915126" w:rsidRPr="009929DE">
        <w:rPr>
          <w:rFonts w:ascii="Times New Roman" w:hAnsi="Times New Roman"/>
          <w:sz w:val="28"/>
          <w:szCs w:val="24"/>
        </w:rPr>
        <w:t xml:space="preserve"> сельсовета», муниципальные программы </w:t>
      </w:r>
      <w:proofErr w:type="spellStart"/>
      <w:r w:rsidR="00915126" w:rsidRPr="009929DE">
        <w:rPr>
          <w:rFonts w:ascii="Times New Roman" w:hAnsi="Times New Roman"/>
          <w:sz w:val="28"/>
          <w:szCs w:val="24"/>
        </w:rPr>
        <w:t>Ужурского</w:t>
      </w:r>
      <w:proofErr w:type="spellEnd"/>
      <w:r w:rsidR="00915126" w:rsidRPr="009929DE">
        <w:rPr>
          <w:rFonts w:ascii="Times New Roman" w:hAnsi="Times New Roman"/>
          <w:sz w:val="28"/>
          <w:szCs w:val="24"/>
        </w:rPr>
        <w:t xml:space="preserve"> района: «Развитие жилищно-коммунального хозяйства, строительства, транспорта, дорожного хозяйства и доступное жилье для граждан </w:t>
      </w:r>
      <w:proofErr w:type="spellStart"/>
      <w:r w:rsidR="00915126" w:rsidRPr="009929DE">
        <w:rPr>
          <w:rFonts w:ascii="Times New Roman" w:hAnsi="Times New Roman"/>
          <w:sz w:val="28"/>
          <w:szCs w:val="24"/>
        </w:rPr>
        <w:t>Ужурского</w:t>
      </w:r>
      <w:proofErr w:type="spellEnd"/>
      <w:r w:rsidR="00915126" w:rsidRPr="009929DE">
        <w:rPr>
          <w:rFonts w:ascii="Times New Roman" w:hAnsi="Times New Roman"/>
          <w:sz w:val="28"/>
          <w:szCs w:val="24"/>
        </w:rPr>
        <w:t xml:space="preserve"> района, государственных программ Красноярского края: «Реформирование и модернизация жилищно-коммунального хозяйства и повышение энергетической эффективности», «Создание условий для обеспечения доступным и комфортным жильём граждан».</w:t>
      </w:r>
    </w:p>
    <w:p w14:paraId="2BD4B0E4" w14:textId="77777777" w:rsidR="00857BD4" w:rsidRPr="009929DE" w:rsidRDefault="00857BD4" w:rsidP="00857BD4">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 xml:space="preserve">Основные </w:t>
      </w:r>
      <w:r w:rsidR="003D28F4" w:rsidRPr="009929DE">
        <w:rPr>
          <w:rFonts w:ascii="Times New Roman" w:hAnsi="Times New Roman"/>
          <w:sz w:val="28"/>
          <w:szCs w:val="24"/>
        </w:rPr>
        <w:t xml:space="preserve">общие </w:t>
      </w:r>
      <w:r w:rsidRPr="009929DE">
        <w:rPr>
          <w:rFonts w:ascii="Times New Roman" w:hAnsi="Times New Roman"/>
          <w:sz w:val="28"/>
          <w:szCs w:val="24"/>
        </w:rPr>
        <w:t xml:space="preserve">задачи </w:t>
      </w:r>
      <w:r w:rsidR="003D28F4" w:rsidRPr="009929DE">
        <w:rPr>
          <w:rFonts w:ascii="Times New Roman" w:hAnsi="Times New Roman"/>
          <w:sz w:val="28"/>
          <w:szCs w:val="24"/>
        </w:rPr>
        <w:t>п</w:t>
      </w:r>
      <w:r w:rsidRPr="009929DE">
        <w:rPr>
          <w:rFonts w:ascii="Times New Roman" w:hAnsi="Times New Roman"/>
          <w:sz w:val="28"/>
          <w:szCs w:val="24"/>
        </w:rPr>
        <w:t>рограмм:</w:t>
      </w:r>
    </w:p>
    <w:p w14:paraId="1992D4AD" w14:textId="364A8724" w:rsidR="00150FAE" w:rsidRPr="009929DE" w:rsidRDefault="00150FAE" w:rsidP="001E1B96">
      <w:pPr>
        <w:pStyle w:val="aa"/>
        <w:numPr>
          <w:ilvl w:val="0"/>
          <w:numId w:val="49"/>
        </w:numPr>
        <w:spacing w:after="0" w:line="240" w:lineRule="auto"/>
        <w:jc w:val="both"/>
        <w:rPr>
          <w:rFonts w:ascii="Times New Roman" w:hAnsi="Times New Roman"/>
          <w:sz w:val="28"/>
          <w:szCs w:val="24"/>
        </w:rPr>
      </w:pPr>
      <w:r w:rsidRPr="009929DE">
        <w:rPr>
          <w:rFonts w:ascii="Times New Roman" w:hAnsi="Times New Roman"/>
          <w:sz w:val="28"/>
          <w:szCs w:val="24"/>
        </w:rPr>
        <w:t xml:space="preserve">Повышение уровня безопасности и комфортных условий проживания для обеспечения качественной жизнедеятельности населения </w:t>
      </w:r>
      <w:r w:rsidR="00915126" w:rsidRPr="009929DE">
        <w:rPr>
          <w:rFonts w:ascii="Times New Roman" w:hAnsi="Times New Roman"/>
          <w:sz w:val="28"/>
          <w:szCs w:val="28"/>
        </w:rPr>
        <w:t>МО «</w:t>
      </w:r>
      <w:proofErr w:type="spellStart"/>
      <w:r w:rsidR="00915126" w:rsidRPr="009929DE">
        <w:rPr>
          <w:rFonts w:ascii="Times New Roman" w:hAnsi="Times New Roman"/>
          <w:sz w:val="28"/>
          <w:szCs w:val="28"/>
        </w:rPr>
        <w:t>Озероучумский</w:t>
      </w:r>
      <w:proofErr w:type="spellEnd"/>
      <w:r w:rsidR="00915126" w:rsidRPr="009929DE">
        <w:rPr>
          <w:rFonts w:ascii="Times New Roman" w:hAnsi="Times New Roman"/>
          <w:sz w:val="28"/>
          <w:szCs w:val="28"/>
        </w:rPr>
        <w:t xml:space="preserve"> сельсовет»</w:t>
      </w:r>
      <w:r w:rsidRPr="009929DE">
        <w:rPr>
          <w:rFonts w:ascii="Times New Roman" w:hAnsi="Times New Roman"/>
          <w:sz w:val="28"/>
          <w:szCs w:val="24"/>
        </w:rPr>
        <w:t xml:space="preserve">; </w:t>
      </w:r>
    </w:p>
    <w:p w14:paraId="30F5AD04" w14:textId="77777777" w:rsidR="00150FAE" w:rsidRPr="009929DE" w:rsidRDefault="00150FAE" w:rsidP="001E1B96">
      <w:pPr>
        <w:pStyle w:val="aa"/>
        <w:numPr>
          <w:ilvl w:val="0"/>
          <w:numId w:val="49"/>
        </w:numPr>
        <w:spacing w:after="0" w:line="240" w:lineRule="auto"/>
        <w:jc w:val="both"/>
        <w:rPr>
          <w:rFonts w:ascii="Times New Roman" w:hAnsi="Times New Roman"/>
          <w:sz w:val="28"/>
          <w:szCs w:val="24"/>
        </w:rPr>
      </w:pPr>
      <w:r w:rsidRPr="009929DE">
        <w:rPr>
          <w:rFonts w:ascii="Times New Roman" w:hAnsi="Times New Roman"/>
          <w:sz w:val="28"/>
          <w:szCs w:val="24"/>
        </w:rPr>
        <w:t>Повышение доступности жилья для граждан;</w:t>
      </w:r>
    </w:p>
    <w:p w14:paraId="5BFB46D2" w14:textId="77777777" w:rsidR="00857BD4" w:rsidRPr="009929DE" w:rsidRDefault="00150FAE" w:rsidP="001E1B96">
      <w:pPr>
        <w:pStyle w:val="aa"/>
        <w:numPr>
          <w:ilvl w:val="0"/>
          <w:numId w:val="49"/>
        </w:numPr>
        <w:spacing w:after="0" w:line="240" w:lineRule="auto"/>
        <w:jc w:val="both"/>
        <w:rPr>
          <w:rFonts w:ascii="Times New Roman" w:hAnsi="Times New Roman"/>
          <w:sz w:val="28"/>
          <w:szCs w:val="24"/>
        </w:rPr>
      </w:pPr>
      <w:r w:rsidRPr="009929DE">
        <w:rPr>
          <w:rFonts w:ascii="Times New Roman" w:hAnsi="Times New Roman"/>
          <w:sz w:val="28"/>
          <w:szCs w:val="24"/>
        </w:rPr>
        <w:t>Обеспечение безопасных и комфортных условий проживания</w:t>
      </w:r>
      <w:r w:rsidR="00857BD4" w:rsidRPr="009929DE">
        <w:rPr>
          <w:rFonts w:ascii="Times New Roman" w:hAnsi="Times New Roman"/>
          <w:sz w:val="28"/>
          <w:szCs w:val="24"/>
        </w:rPr>
        <w:t>.</w:t>
      </w:r>
    </w:p>
    <w:p w14:paraId="51D8D45C" w14:textId="77777777" w:rsidR="00857BD4" w:rsidRPr="009929DE" w:rsidRDefault="00857BD4" w:rsidP="00857BD4">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 xml:space="preserve">Дополнительное развитие жилищного строительства стало возможным и в связи с тем, что в соответствии с Жилищным Кодексом РФ и постановлением </w:t>
      </w:r>
      <w:r w:rsidRPr="009929DE">
        <w:rPr>
          <w:rFonts w:ascii="Times New Roman" w:hAnsi="Times New Roman"/>
          <w:sz w:val="28"/>
          <w:szCs w:val="24"/>
        </w:rPr>
        <w:lastRenderedPageBreak/>
        <w:t>Правительства РФ от 17.12.2010 № 1050 «</w:t>
      </w:r>
      <w:r w:rsidR="00C2748F" w:rsidRPr="009929DE">
        <w:rPr>
          <w:rFonts w:ascii="Times New Roman" w:hAnsi="Times New Roman"/>
          <w:sz w:val="28"/>
          <w:szCs w:val="24"/>
        </w:rPr>
        <w:t>О реализации отдельных мероприятий государственной программы Российской Федерации «Обеспечение доступным и комфортным жильём и коммунальными услугами граждан Российской Федерации</w:t>
      </w:r>
      <w:r w:rsidRPr="009929DE">
        <w:rPr>
          <w:rFonts w:ascii="Times New Roman" w:hAnsi="Times New Roman"/>
          <w:sz w:val="28"/>
          <w:szCs w:val="24"/>
        </w:rPr>
        <w:t>», на территории муниципального образования предусматривается реализация следующих подпрограмм:</w:t>
      </w:r>
    </w:p>
    <w:p w14:paraId="0657A0BF" w14:textId="77777777" w:rsidR="00857BD4" w:rsidRPr="009929DE" w:rsidRDefault="00857BD4" w:rsidP="00857BD4">
      <w:pPr>
        <w:numPr>
          <w:ilvl w:val="0"/>
          <w:numId w:val="14"/>
        </w:numPr>
        <w:tabs>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подпрограмма «Обеспечение жильём молодых семей»;</w:t>
      </w:r>
    </w:p>
    <w:p w14:paraId="6ABE7243" w14:textId="77777777" w:rsidR="00857BD4" w:rsidRPr="009929DE" w:rsidRDefault="00857BD4" w:rsidP="00857BD4">
      <w:pPr>
        <w:numPr>
          <w:ilvl w:val="0"/>
          <w:numId w:val="14"/>
        </w:numPr>
        <w:tabs>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подпрограмма «Выполнение государственных обязательств по обеспечению жильём категорий граждан, установленных федеральным законодательством».</w:t>
      </w:r>
    </w:p>
    <w:p w14:paraId="27325AFE" w14:textId="77777777" w:rsidR="00857BD4" w:rsidRPr="009929DE" w:rsidRDefault="00857BD4" w:rsidP="00857BD4">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 xml:space="preserve">Основной стратегической задачей после реализации данных программ будет обеспечение устойчивого функционирования жилищной сферы, которое позволит удовлетворять жилищные потребности населения без существенного участия государства и привлечения значительных объёмов бюджетных средств. </w:t>
      </w:r>
    </w:p>
    <w:p w14:paraId="51D99644" w14:textId="77777777" w:rsidR="00857BD4" w:rsidRPr="009929DE" w:rsidRDefault="00857BD4" w:rsidP="00857BD4">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Для достижения поставленных целей необходимо решение следующих задач:</w:t>
      </w:r>
    </w:p>
    <w:p w14:paraId="2366A04C" w14:textId="77777777" w:rsidR="00857BD4" w:rsidRPr="009929DE" w:rsidRDefault="00857BD4" w:rsidP="00857BD4">
      <w:pPr>
        <w:numPr>
          <w:ilvl w:val="0"/>
          <w:numId w:val="14"/>
        </w:numPr>
        <w:tabs>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широкое применение малоэтажной застройки различных типов (усадебная, коттеджная, высокоплотная малоэтажная блокированная застройка);</w:t>
      </w:r>
    </w:p>
    <w:p w14:paraId="3320452C" w14:textId="60518BD8" w:rsidR="00857BD4" w:rsidRPr="009929DE" w:rsidRDefault="00857BD4" w:rsidP="00857BD4">
      <w:pPr>
        <w:numPr>
          <w:ilvl w:val="0"/>
          <w:numId w:val="14"/>
        </w:numPr>
        <w:tabs>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 xml:space="preserve">создание условий для улучшения демографической ситуации в </w:t>
      </w:r>
      <w:r w:rsidR="00E90F0E" w:rsidRPr="009929DE">
        <w:rPr>
          <w:rFonts w:ascii="Times New Roman" w:hAnsi="Times New Roman"/>
          <w:sz w:val="28"/>
          <w:szCs w:val="28"/>
        </w:rPr>
        <w:t xml:space="preserve">сельском </w:t>
      </w:r>
      <w:r w:rsidR="00335F4C" w:rsidRPr="009929DE">
        <w:rPr>
          <w:rFonts w:ascii="Times New Roman" w:hAnsi="Times New Roman"/>
          <w:sz w:val="28"/>
          <w:szCs w:val="28"/>
        </w:rPr>
        <w:t>поселении</w:t>
      </w:r>
      <w:r w:rsidRPr="009929DE">
        <w:rPr>
          <w:rFonts w:ascii="Times New Roman" w:hAnsi="Times New Roman"/>
          <w:sz w:val="28"/>
          <w:szCs w:val="24"/>
        </w:rPr>
        <w:t>;</w:t>
      </w:r>
    </w:p>
    <w:p w14:paraId="780A8059" w14:textId="77777777" w:rsidR="00857BD4" w:rsidRPr="009929DE" w:rsidRDefault="00857BD4" w:rsidP="00857BD4">
      <w:pPr>
        <w:numPr>
          <w:ilvl w:val="0"/>
          <w:numId w:val="14"/>
        </w:numPr>
        <w:tabs>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комплексное решение вопросов ликвидации непригодного для проживания жилья и строительство нового жилья;</w:t>
      </w:r>
    </w:p>
    <w:p w14:paraId="45EACE98" w14:textId="77777777" w:rsidR="00857BD4" w:rsidRPr="009929DE" w:rsidRDefault="00857BD4" w:rsidP="00857BD4">
      <w:pPr>
        <w:numPr>
          <w:ilvl w:val="0"/>
          <w:numId w:val="14"/>
        </w:numPr>
        <w:tabs>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поддержка инвесторов и застройщиков предоставлением налоговых льгот;</w:t>
      </w:r>
    </w:p>
    <w:p w14:paraId="5C046539" w14:textId="77777777" w:rsidR="00857BD4" w:rsidRPr="009929DE" w:rsidRDefault="00857BD4" w:rsidP="00857BD4">
      <w:pPr>
        <w:numPr>
          <w:ilvl w:val="0"/>
          <w:numId w:val="14"/>
        </w:numPr>
        <w:tabs>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развитие промышленности строительной индустрии и строительных материалов;</w:t>
      </w:r>
    </w:p>
    <w:p w14:paraId="2FAC2AE7" w14:textId="77777777" w:rsidR="00857BD4" w:rsidRPr="009929DE" w:rsidRDefault="00857BD4" w:rsidP="00857BD4">
      <w:pPr>
        <w:numPr>
          <w:ilvl w:val="0"/>
          <w:numId w:val="14"/>
        </w:numPr>
        <w:tabs>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обеспечение опережающего развития коммунальной инфраструктуры для увеличения предложения жилья на конкурентном рынке жилищного строительства, формирование рынка подготовленных к строительству земельных участков;</w:t>
      </w:r>
    </w:p>
    <w:p w14:paraId="7AF6A8AC" w14:textId="77777777" w:rsidR="00857BD4" w:rsidRPr="009929DE" w:rsidRDefault="00857BD4" w:rsidP="00857BD4">
      <w:pPr>
        <w:numPr>
          <w:ilvl w:val="0"/>
          <w:numId w:val="14"/>
        </w:numPr>
        <w:tabs>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создание базы для развития специальной рыночной деятельности по обустройству территорий, предназначенных под жилищное строительство (девелопмент).</w:t>
      </w:r>
    </w:p>
    <w:p w14:paraId="78F59F50" w14:textId="77777777" w:rsidR="00915126" w:rsidRPr="009929DE" w:rsidRDefault="00915126" w:rsidP="00915126">
      <w:pPr>
        <w:spacing w:after="0" w:line="240" w:lineRule="auto"/>
        <w:ind w:firstLine="567"/>
        <w:jc w:val="both"/>
        <w:rPr>
          <w:rFonts w:ascii="Times New Roman" w:eastAsia="Times New Roman" w:hAnsi="Times New Roman"/>
          <w:sz w:val="28"/>
          <w:szCs w:val="28"/>
        </w:rPr>
      </w:pPr>
      <w:bookmarkStart w:id="271" w:name="_Hlk522282856"/>
      <w:r w:rsidRPr="009929DE">
        <w:rPr>
          <w:rFonts w:ascii="Times New Roman" w:eastAsia="Times New Roman" w:hAnsi="Times New Roman"/>
          <w:sz w:val="28"/>
          <w:szCs w:val="28"/>
        </w:rPr>
        <w:t>При расчёте необходимых объёмов нового жилищного строительства на период до 2044 года принимались в расчёт показатели Стратегии развития строительной отрасли и жилищно-коммунального хозяйства Российской Федерации на период до 2030 года с прогнозом до 2035 года</w:t>
      </w:r>
      <w:r w:rsidRPr="009929DE">
        <w:rPr>
          <w:rFonts w:ascii="Times New Roman" w:eastAsia="Times New Roman" w:hAnsi="Times New Roman"/>
          <w:sz w:val="28"/>
          <w:szCs w:val="28"/>
          <w:vertAlign w:val="superscript"/>
        </w:rPr>
        <w:footnoteReference w:id="13"/>
      </w:r>
      <w:r w:rsidRPr="009929DE">
        <w:rPr>
          <w:rFonts w:ascii="Times New Roman" w:eastAsia="Times New Roman" w:hAnsi="Times New Roman"/>
          <w:sz w:val="28"/>
          <w:szCs w:val="28"/>
        </w:rPr>
        <w:t>. Основными целевыми показателями реализации Стратегии являются, в числе прочего:</w:t>
      </w:r>
    </w:p>
    <w:p w14:paraId="01EDB40E" w14:textId="77777777" w:rsidR="00915126" w:rsidRPr="009929DE" w:rsidRDefault="00915126" w:rsidP="00915126">
      <w:pPr>
        <w:widowControl w:val="0"/>
        <w:numPr>
          <w:ilvl w:val="0"/>
          <w:numId w:val="62"/>
        </w:numPr>
        <w:spacing w:after="0" w:line="240" w:lineRule="auto"/>
        <w:ind w:right="113"/>
        <w:jc w:val="both"/>
        <w:rPr>
          <w:rFonts w:ascii="Times New Roman" w:eastAsia="Times New Roman" w:hAnsi="Times New Roman"/>
          <w:sz w:val="28"/>
          <w:szCs w:val="28"/>
        </w:rPr>
      </w:pPr>
      <w:r w:rsidRPr="009929DE">
        <w:rPr>
          <w:rFonts w:ascii="Times New Roman" w:eastAsia="Times New Roman" w:hAnsi="Times New Roman"/>
          <w:sz w:val="28"/>
          <w:szCs w:val="28"/>
        </w:rPr>
        <w:t>достижение уровня ввода жилья – 120 млн. м</w:t>
      </w:r>
      <w:r w:rsidRPr="009929DE">
        <w:rPr>
          <w:rFonts w:ascii="Times New Roman" w:eastAsia="Times New Roman" w:hAnsi="Times New Roman"/>
          <w:sz w:val="28"/>
          <w:szCs w:val="28"/>
          <w:vertAlign w:val="superscript"/>
        </w:rPr>
        <w:t>2</w:t>
      </w:r>
      <w:r w:rsidRPr="009929DE">
        <w:rPr>
          <w:rFonts w:ascii="Times New Roman" w:eastAsia="Times New Roman" w:hAnsi="Times New Roman"/>
          <w:sz w:val="28"/>
          <w:szCs w:val="28"/>
        </w:rPr>
        <w:t>;</w:t>
      </w:r>
    </w:p>
    <w:p w14:paraId="17213775" w14:textId="77777777" w:rsidR="00915126" w:rsidRPr="009929DE" w:rsidRDefault="00915126" w:rsidP="00915126">
      <w:pPr>
        <w:widowControl w:val="0"/>
        <w:numPr>
          <w:ilvl w:val="0"/>
          <w:numId w:val="62"/>
        </w:numPr>
        <w:spacing w:after="0" w:line="240" w:lineRule="auto"/>
        <w:ind w:right="113"/>
        <w:jc w:val="both"/>
        <w:rPr>
          <w:rFonts w:ascii="Times New Roman" w:eastAsia="Times New Roman" w:hAnsi="Times New Roman"/>
          <w:sz w:val="28"/>
          <w:szCs w:val="28"/>
        </w:rPr>
      </w:pPr>
      <w:r w:rsidRPr="009929DE">
        <w:rPr>
          <w:rFonts w:ascii="Times New Roman" w:eastAsia="Times New Roman" w:hAnsi="Times New Roman"/>
          <w:sz w:val="28"/>
          <w:szCs w:val="28"/>
        </w:rPr>
        <w:t>обновление жилищного фонда более чем на 20 %</w:t>
      </w:r>
      <w:r w:rsidRPr="009929DE">
        <w:t xml:space="preserve"> </w:t>
      </w:r>
      <w:r w:rsidRPr="009929DE">
        <w:rPr>
          <w:rFonts w:ascii="Times New Roman" w:eastAsia="Times New Roman" w:hAnsi="Times New Roman"/>
          <w:sz w:val="28"/>
          <w:szCs w:val="28"/>
        </w:rPr>
        <w:t xml:space="preserve">к 2030 году; </w:t>
      </w:r>
    </w:p>
    <w:p w14:paraId="70594A16" w14:textId="77777777" w:rsidR="00915126" w:rsidRPr="009929DE" w:rsidRDefault="00915126" w:rsidP="00915126">
      <w:pPr>
        <w:widowControl w:val="0"/>
        <w:numPr>
          <w:ilvl w:val="0"/>
          <w:numId w:val="62"/>
        </w:numPr>
        <w:spacing w:after="0" w:line="240" w:lineRule="auto"/>
        <w:ind w:right="113"/>
        <w:jc w:val="both"/>
        <w:rPr>
          <w:rFonts w:ascii="Times New Roman" w:eastAsia="Times New Roman" w:hAnsi="Times New Roman"/>
          <w:sz w:val="28"/>
          <w:szCs w:val="28"/>
        </w:rPr>
      </w:pPr>
      <w:r w:rsidRPr="009929DE">
        <w:rPr>
          <w:rFonts w:ascii="Times New Roman" w:eastAsia="Times New Roman" w:hAnsi="Times New Roman"/>
          <w:sz w:val="28"/>
          <w:szCs w:val="28"/>
        </w:rPr>
        <w:t>увеличение среднего уровня обеспеченности жильём – до 33,3 м</w:t>
      </w:r>
      <w:r w:rsidRPr="009929DE">
        <w:rPr>
          <w:rFonts w:ascii="Times New Roman" w:eastAsia="Times New Roman" w:hAnsi="Times New Roman"/>
          <w:sz w:val="28"/>
          <w:szCs w:val="28"/>
          <w:vertAlign w:val="superscript"/>
        </w:rPr>
        <w:t>2</w:t>
      </w:r>
      <w:r w:rsidRPr="009929DE">
        <w:rPr>
          <w:rFonts w:ascii="Times New Roman" w:eastAsia="Times New Roman" w:hAnsi="Times New Roman"/>
          <w:sz w:val="28"/>
          <w:szCs w:val="28"/>
        </w:rPr>
        <w:t xml:space="preserve"> на душу населения к 2030 году;</w:t>
      </w:r>
    </w:p>
    <w:p w14:paraId="2C7C22E2" w14:textId="77777777" w:rsidR="00915126" w:rsidRPr="009929DE" w:rsidRDefault="00915126" w:rsidP="00915126">
      <w:pPr>
        <w:widowControl w:val="0"/>
        <w:numPr>
          <w:ilvl w:val="0"/>
          <w:numId w:val="62"/>
        </w:numPr>
        <w:spacing w:after="0" w:line="240" w:lineRule="auto"/>
        <w:ind w:right="113"/>
        <w:jc w:val="both"/>
        <w:rPr>
          <w:rFonts w:ascii="Times New Roman" w:eastAsia="Times New Roman" w:hAnsi="Times New Roman"/>
          <w:sz w:val="28"/>
          <w:szCs w:val="28"/>
        </w:rPr>
      </w:pPr>
      <w:r w:rsidRPr="009929DE">
        <w:rPr>
          <w:rFonts w:ascii="Times New Roman" w:eastAsia="Times New Roman" w:hAnsi="Times New Roman"/>
          <w:sz w:val="28"/>
          <w:szCs w:val="28"/>
        </w:rPr>
        <w:t>обеспечение доступности ипотеки как минимум для 60 % семей и увеличение ипотечного портфеля в 1,5 раза к 2020 году, до 15 % и более.</w:t>
      </w:r>
    </w:p>
    <w:p w14:paraId="3152F95E" w14:textId="77777777" w:rsidR="00915126" w:rsidRPr="009929DE" w:rsidRDefault="00915126" w:rsidP="00915126">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lastRenderedPageBreak/>
        <w:t>Стратегией социально-экономического развития Красноярского края предусматривается обеспеченность жильём на уровне 30 м</w:t>
      </w:r>
      <w:r w:rsidRPr="009929DE">
        <w:rPr>
          <w:rFonts w:ascii="Times New Roman" w:eastAsia="Times New Roman" w:hAnsi="Times New Roman"/>
          <w:sz w:val="28"/>
          <w:szCs w:val="28"/>
          <w:vertAlign w:val="superscript"/>
        </w:rPr>
        <w:t>2</w:t>
      </w:r>
      <w:r w:rsidRPr="009929DE">
        <w:rPr>
          <w:rFonts w:ascii="Times New Roman" w:eastAsia="Times New Roman" w:hAnsi="Times New Roman"/>
          <w:sz w:val="28"/>
          <w:szCs w:val="28"/>
        </w:rPr>
        <w:t>/чел. к 2030 году. С учётом того, что на 01.01.2024 в МО «</w:t>
      </w:r>
      <w:proofErr w:type="spellStart"/>
      <w:r w:rsidRPr="009929DE">
        <w:rPr>
          <w:rFonts w:ascii="Times New Roman" w:eastAsia="Times New Roman" w:hAnsi="Times New Roman"/>
          <w:sz w:val="28"/>
          <w:szCs w:val="28"/>
        </w:rPr>
        <w:t>Озероучумский</w:t>
      </w:r>
      <w:proofErr w:type="spellEnd"/>
      <w:r w:rsidRPr="009929DE">
        <w:rPr>
          <w:rFonts w:ascii="Times New Roman" w:eastAsia="Times New Roman" w:hAnsi="Times New Roman"/>
          <w:sz w:val="28"/>
          <w:szCs w:val="28"/>
        </w:rPr>
        <w:t xml:space="preserve"> сельсовет» обеспеченность жильём составляла 23,1 м</w:t>
      </w:r>
      <w:r w:rsidRPr="009929DE">
        <w:rPr>
          <w:sz w:val="28"/>
          <w:szCs w:val="28"/>
          <w:vertAlign w:val="superscript"/>
        </w:rPr>
        <w:t>2</w:t>
      </w:r>
      <w:r w:rsidRPr="009929DE">
        <w:rPr>
          <w:rFonts w:ascii="Times New Roman" w:eastAsia="Times New Roman" w:hAnsi="Times New Roman"/>
          <w:sz w:val="28"/>
          <w:szCs w:val="28"/>
        </w:rPr>
        <w:t>/чел., для расчётов принято: обеспеченность на 2034 год составит 28 м</w:t>
      </w:r>
      <w:r w:rsidRPr="009929DE">
        <w:rPr>
          <w:sz w:val="28"/>
          <w:szCs w:val="28"/>
          <w:vertAlign w:val="superscript"/>
        </w:rPr>
        <w:t>2</w:t>
      </w:r>
      <w:r w:rsidRPr="009929DE">
        <w:rPr>
          <w:rFonts w:ascii="Times New Roman" w:eastAsia="Times New Roman" w:hAnsi="Times New Roman"/>
          <w:sz w:val="28"/>
          <w:szCs w:val="28"/>
        </w:rPr>
        <w:t>/чел., на 2044 год – 30 м</w:t>
      </w:r>
      <w:r w:rsidRPr="009929DE">
        <w:rPr>
          <w:sz w:val="28"/>
          <w:szCs w:val="28"/>
          <w:vertAlign w:val="superscript"/>
        </w:rPr>
        <w:t>2</w:t>
      </w:r>
      <w:r w:rsidRPr="009929DE">
        <w:rPr>
          <w:rFonts w:ascii="Times New Roman" w:eastAsia="Times New Roman" w:hAnsi="Times New Roman"/>
          <w:sz w:val="28"/>
          <w:szCs w:val="28"/>
        </w:rPr>
        <w:t>/чел.</w:t>
      </w:r>
    </w:p>
    <w:p w14:paraId="573546A4" w14:textId="77777777" w:rsidR="00915126" w:rsidRPr="009929DE" w:rsidRDefault="00915126" w:rsidP="00915126">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Общий объём жилищного строительства при этом составит – 4,4 тыс. м</w:t>
      </w:r>
      <w:r w:rsidRPr="009929DE">
        <w:rPr>
          <w:rFonts w:ascii="Times New Roman" w:eastAsia="Times New Roman" w:hAnsi="Times New Roman"/>
          <w:sz w:val="28"/>
          <w:szCs w:val="28"/>
          <w:vertAlign w:val="superscript"/>
        </w:rPr>
        <w:t>2</w:t>
      </w:r>
      <w:r w:rsidRPr="009929DE">
        <w:rPr>
          <w:rFonts w:ascii="Times New Roman" w:eastAsia="Times New Roman" w:hAnsi="Times New Roman"/>
          <w:sz w:val="28"/>
          <w:szCs w:val="28"/>
        </w:rPr>
        <w:t xml:space="preserve">, в том числе: </w:t>
      </w:r>
    </w:p>
    <w:p w14:paraId="31E3E3F6" w14:textId="77777777" w:rsidR="00915126" w:rsidRPr="009929DE" w:rsidRDefault="00915126" w:rsidP="00915126">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на I очередь реализации генерального плана – 2,8 м</w:t>
      </w:r>
      <w:r w:rsidRPr="009929DE">
        <w:rPr>
          <w:rFonts w:ascii="Times New Roman" w:eastAsia="Times New Roman" w:hAnsi="Times New Roman"/>
          <w:sz w:val="28"/>
          <w:szCs w:val="28"/>
          <w:vertAlign w:val="superscript"/>
          <w:lang w:eastAsia="ru-RU"/>
        </w:rPr>
        <w:t>2</w:t>
      </w:r>
      <w:r w:rsidRPr="009929DE">
        <w:rPr>
          <w:rFonts w:ascii="Times New Roman" w:eastAsia="Times New Roman" w:hAnsi="Times New Roman"/>
          <w:sz w:val="28"/>
          <w:szCs w:val="28"/>
          <w:lang w:eastAsia="ru-RU"/>
        </w:rPr>
        <w:t xml:space="preserve">, </w:t>
      </w:r>
    </w:p>
    <w:p w14:paraId="0EAD1ACE" w14:textId="77777777" w:rsidR="00915126" w:rsidRPr="009929DE" w:rsidRDefault="00915126" w:rsidP="00915126">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на расчётный срок генерального плана – 1,6 м</w:t>
      </w:r>
      <w:r w:rsidRPr="009929DE">
        <w:rPr>
          <w:rFonts w:ascii="Times New Roman" w:eastAsia="Times New Roman" w:hAnsi="Times New Roman"/>
          <w:sz w:val="28"/>
          <w:szCs w:val="28"/>
          <w:vertAlign w:val="superscript"/>
          <w:lang w:eastAsia="ru-RU"/>
        </w:rPr>
        <w:t>2</w:t>
      </w:r>
      <w:r w:rsidRPr="009929DE">
        <w:rPr>
          <w:rFonts w:ascii="Times New Roman" w:eastAsia="Times New Roman" w:hAnsi="Times New Roman"/>
          <w:sz w:val="28"/>
          <w:szCs w:val="28"/>
          <w:lang w:eastAsia="ru-RU"/>
        </w:rPr>
        <w:t xml:space="preserve">. </w:t>
      </w:r>
    </w:p>
    <w:p w14:paraId="21E9FA6C" w14:textId="77777777" w:rsidR="00915126" w:rsidRPr="009929DE" w:rsidRDefault="00915126" w:rsidP="00915126">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Средняя жилая обеспеченность на одного жителя составит:</w:t>
      </w:r>
    </w:p>
    <w:p w14:paraId="2838D3CF" w14:textId="77777777" w:rsidR="00915126" w:rsidRPr="009929DE" w:rsidRDefault="00915126" w:rsidP="00915126">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на I очередь реализации генерального плана – 28 м</w:t>
      </w:r>
      <w:r w:rsidRPr="009929DE">
        <w:rPr>
          <w:rFonts w:ascii="Times New Roman" w:eastAsia="Times New Roman" w:hAnsi="Times New Roman"/>
          <w:sz w:val="28"/>
          <w:szCs w:val="28"/>
          <w:vertAlign w:val="superscript"/>
          <w:lang w:eastAsia="ru-RU"/>
        </w:rPr>
        <w:t>2</w:t>
      </w:r>
      <w:r w:rsidRPr="009929DE">
        <w:rPr>
          <w:rFonts w:ascii="Times New Roman" w:eastAsia="Times New Roman" w:hAnsi="Times New Roman"/>
          <w:sz w:val="28"/>
          <w:szCs w:val="28"/>
          <w:lang w:eastAsia="ru-RU"/>
        </w:rPr>
        <w:t xml:space="preserve">/чел., </w:t>
      </w:r>
    </w:p>
    <w:p w14:paraId="2722661F" w14:textId="77777777" w:rsidR="00915126" w:rsidRPr="009929DE" w:rsidRDefault="00915126" w:rsidP="00915126">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на расчётный срок генерального плана – 30 м</w:t>
      </w:r>
      <w:r w:rsidRPr="009929DE">
        <w:rPr>
          <w:rFonts w:ascii="Times New Roman" w:eastAsia="Times New Roman" w:hAnsi="Times New Roman"/>
          <w:sz w:val="28"/>
          <w:szCs w:val="28"/>
          <w:vertAlign w:val="superscript"/>
          <w:lang w:eastAsia="ru-RU"/>
        </w:rPr>
        <w:t>2</w:t>
      </w:r>
      <w:r w:rsidRPr="009929DE">
        <w:rPr>
          <w:rFonts w:ascii="Times New Roman" w:eastAsia="Times New Roman" w:hAnsi="Times New Roman"/>
          <w:sz w:val="28"/>
          <w:szCs w:val="28"/>
          <w:lang w:eastAsia="ru-RU"/>
        </w:rPr>
        <w:t xml:space="preserve">/чел. </w:t>
      </w:r>
    </w:p>
    <w:p w14:paraId="7A5AD836" w14:textId="452ACAB2" w:rsidR="00244F01" w:rsidRPr="009929DE" w:rsidRDefault="00244F01" w:rsidP="00244F01">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 xml:space="preserve">Для достижения заданных параметров ежегодные темпы ввода жилья должны увеличиться и составлять не менее </w:t>
      </w:r>
      <w:r w:rsidR="00915126" w:rsidRPr="009929DE">
        <w:rPr>
          <w:rFonts w:ascii="Times New Roman" w:hAnsi="Times New Roman"/>
          <w:sz w:val="28"/>
          <w:szCs w:val="24"/>
        </w:rPr>
        <w:t>0,2</w:t>
      </w:r>
      <w:r w:rsidRPr="009929DE">
        <w:rPr>
          <w:rFonts w:ascii="Times New Roman" w:hAnsi="Times New Roman"/>
          <w:sz w:val="28"/>
          <w:szCs w:val="24"/>
        </w:rPr>
        <w:t xml:space="preserve"> тыс. м</w:t>
      </w:r>
      <w:r w:rsidRPr="009929DE">
        <w:rPr>
          <w:rFonts w:ascii="Times New Roman" w:hAnsi="Times New Roman"/>
          <w:sz w:val="28"/>
          <w:szCs w:val="24"/>
          <w:vertAlign w:val="superscript"/>
        </w:rPr>
        <w:t>2</w:t>
      </w:r>
      <w:r w:rsidRPr="009929DE">
        <w:rPr>
          <w:rFonts w:ascii="Times New Roman" w:hAnsi="Times New Roman"/>
          <w:sz w:val="28"/>
          <w:szCs w:val="24"/>
        </w:rPr>
        <w:t>.</w:t>
      </w:r>
    </w:p>
    <w:bookmarkEnd w:id="271"/>
    <w:p w14:paraId="0A2584E2" w14:textId="7483F5A2" w:rsidR="00244F01" w:rsidRPr="009929DE" w:rsidRDefault="00244F01" w:rsidP="00244F01">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Таблица </w:t>
      </w:r>
      <w:r w:rsidRPr="009929DE">
        <w:rPr>
          <w:rFonts w:ascii="Times New Roman" w:eastAsia="Times New Roman" w:hAnsi="Times New Roman"/>
          <w:sz w:val="28"/>
          <w:szCs w:val="28"/>
          <w:lang w:eastAsia="ru-RU"/>
        </w:rPr>
        <w:fldChar w:fldCharType="begin"/>
      </w:r>
      <w:r w:rsidRPr="009929DE">
        <w:rPr>
          <w:rFonts w:ascii="Times New Roman" w:eastAsia="Times New Roman" w:hAnsi="Times New Roman"/>
          <w:sz w:val="28"/>
          <w:szCs w:val="28"/>
          <w:lang w:eastAsia="ru-RU"/>
        </w:rPr>
        <w:instrText xml:space="preserve"> STYLEREF 2 \s </w:instrText>
      </w:r>
      <w:r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7.3</w:t>
      </w:r>
      <w:r w:rsidRPr="009929DE">
        <w:rPr>
          <w:rFonts w:ascii="Times New Roman" w:eastAsia="Times New Roman" w:hAnsi="Times New Roman"/>
          <w:sz w:val="28"/>
          <w:szCs w:val="28"/>
          <w:lang w:eastAsia="ru-RU"/>
        </w:rPr>
        <w:fldChar w:fldCharType="end"/>
      </w:r>
      <w:r w:rsidRPr="009929DE">
        <w:rPr>
          <w:rFonts w:ascii="Times New Roman" w:eastAsia="Times New Roman" w:hAnsi="Times New Roman"/>
          <w:sz w:val="28"/>
          <w:szCs w:val="28"/>
          <w:lang w:eastAsia="ru-RU"/>
        </w:rPr>
        <w:t>.</w:t>
      </w:r>
      <w:r w:rsidRPr="009929DE">
        <w:rPr>
          <w:rFonts w:ascii="Times New Roman" w:eastAsia="Times New Roman" w:hAnsi="Times New Roman"/>
          <w:sz w:val="28"/>
          <w:szCs w:val="28"/>
          <w:lang w:eastAsia="ru-RU"/>
        </w:rPr>
        <w:fldChar w:fldCharType="begin"/>
      </w:r>
      <w:r w:rsidRPr="009929DE">
        <w:rPr>
          <w:rFonts w:ascii="Times New Roman" w:eastAsia="Times New Roman" w:hAnsi="Times New Roman"/>
          <w:sz w:val="28"/>
          <w:szCs w:val="28"/>
          <w:lang w:eastAsia="ru-RU"/>
        </w:rPr>
        <w:instrText xml:space="preserve"> SEQ Таблица \* ARABIC \s 3 </w:instrText>
      </w:r>
      <w:r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1</w:t>
      </w:r>
      <w:r w:rsidRPr="009929DE">
        <w:rPr>
          <w:rFonts w:ascii="Times New Roman" w:eastAsia="Times New Roman" w:hAnsi="Times New Roman"/>
          <w:sz w:val="28"/>
          <w:szCs w:val="28"/>
          <w:lang w:eastAsia="ru-RU"/>
        </w:rPr>
        <w:fldChar w:fldCharType="end"/>
      </w:r>
    </w:p>
    <w:p w14:paraId="5C678FEA" w14:textId="35CD1ABB" w:rsidR="00244F01" w:rsidRPr="009929DE" w:rsidRDefault="00244F01" w:rsidP="00244F01">
      <w:pPr>
        <w:spacing w:after="120" w:line="240" w:lineRule="auto"/>
        <w:jc w:val="center"/>
        <w:rPr>
          <w:rFonts w:ascii="Times New Roman" w:hAnsi="Times New Roman"/>
          <w:sz w:val="28"/>
          <w:szCs w:val="24"/>
        </w:rPr>
      </w:pPr>
      <w:r w:rsidRPr="009929DE">
        <w:rPr>
          <w:rFonts w:ascii="Times New Roman" w:eastAsia="Times New Roman" w:hAnsi="Times New Roman"/>
          <w:bCs/>
          <w:color w:val="000000"/>
          <w:sz w:val="28"/>
          <w:szCs w:val="24"/>
          <w:lang w:eastAsia="ru-RU"/>
        </w:rPr>
        <w:t xml:space="preserve">Движение жилого фонда в </w:t>
      </w:r>
      <w:r w:rsidR="00915126" w:rsidRPr="009929DE">
        <w:rPr>
          <w:rFonts w:ascii="Times New Roman" w:eastAsia="Times New Roman" w:hAnsi="Times New Roman"/>
          <w:bCs/>
          <w:color w:val="000000"/>
          <w:sz w:val="28"/>
          <w:szCs w:val="24"/>
          <w:lang w:eastAsia="ru-RU"/>
        </w:rPr>
        <w:t>МО «</w:t>
      </w:r>
      <w:proofErr w:type="spellStart"/>
      <w:r w:rsidR="00915126" w:rsidRPr="009929DE">
        <w:rPr>
          <w:rFonts w:ascii="Times New Roman" w:eastAsia="Times New Roman" w:hAnsi="Times New Roman"/>
          <w:bCs/>
          <w:color w:val="000000"/>
          <w:sz w:val="28"/>
          <w:szCs w:val="24"/>
          <w:lang w:eastAsia="ru-RU"/>
        </w:rPr>
        <w:t>Озероучумский</w:t>
      </w:r>
      <w:proofErr w:type="spellEnd"/>
      <w:r w:rsidR="00915126" w:rsidRPr="009929DE">
        <w:rPr>
          <w:rFonts w:ascii="Times New Roman" w:eastAsia="Times New Roman" w:hAnsi="Times New Roman"/>
          <w:bCs/>
          <w:color w:val="000000"/>
          <w:sz w:val="28"/>
          <w:szCs w:val="24"/>
          <w:lang w:eastAsia="ru-RU"/>
        </w:rPr>
        <w:t xml:space="preserve"> сельсовет»</w:t>
      </w:r>
    </w:p>
    <w:tbl>
      <w:tblPr>
        <w:tblW w:w="10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133"/>
        <w:gridCol w:w="1174"/>
        <w:gridCol w:w="1097"/>
        <w:gridCol w:w="1058"/>
        <w:gridCol w:w="993"/>
        <w:gridCol w:w="1155"/>
        <w:gridCol w:w="1214"/>
        <w:gridCol w:w="1007"/>
      </w:tblGrid>
      <w:tr w:rsidR="00244F01" w:rsidRPr="009929DE" w14:paraId="5503601C" w14:textId="77777777" w:rsidTr="00153973">
        <w:trPr>
          <w:trHeight w:val="57"/>
          <w:tblHeader/>
          <w:jc w:val="center"/>
        </w:trPr>
        <w:tc>
          <w:tcPr>
            <w:tcW w:w="1980" w:type="dxa"/>
            <w:vMerge w:val="restart"/>
            <w:shd w:val="clear" w:color="auto" w:fill="auto"/>
            <w:vAlign w:val="center"/>
            <w:hideMark/>
          </w:tcPr>
          <w:p w14:paraId="0C08FE98" w14:textId="77777777" w:rsidR="00244F01" w:rsidRPr="009929DE" w:rsidRDefault="00244F01" w:rsidP="00153973">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Наименование</w:t>
            </w:r>
          </w:p>
        </w:tc>
        <w:tc>
          <w:tcPr>
            <w:tcW w:w="2307" w:type="dxa"/>
            <w:gridSpan w:val="2"/>
            <w:shd w:val="clear" w:color="auto" w:fill="auto"/>
            <w:vAlign w:val="center"/>
            <w:hideMark/>
          </w:tcPr>
          <w:p w14:paraId="501BC6FD" w14:textId="77777777" w:rsidR="00244F01" w:rsidRPr="009929DE" w:rsidRDefault="00244F01" w:rsidP="00153973">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Существующее положение, тыс. м</w:t>
            </w:r>
            <w:r w:rsidRPr="009929DE">
              <w:rPr>
                <w:rFonts w:ascii="Times New Roman" w:eastAsia="Times New Roman" w:hAnsi="Times New Roman"/>
                <w:color w:val="000000"/>
                <w:szCs w:val="24"/>
                <w:vertAlign w:val="superscript"/>
                <w:lang w:eastAsia="ru-RU"/>
              </w:rPr>
              <w:t>2</w:t>
            </w:r>
          </w:p>
        </w:tc>
        <w:tc>
          <w:tcPr>
            <w:tcW w:w="3148" w:type="dxa"/>
            <w:gridSpan w:val="3"/>
            <w:shd w:val="clear" w:color="auto" w:fill="auto"/>
            <w:vAlign w:val="center"/>
            <w:hideMark/>
          </w:tcPr>
          <w:p w14:paraId="54ADB379" w14:textId="77777777" w:rsidR="00244F01" w:rsidRPr="009929DE" w:rsidRDefault="00244F01" w:rsidP="00153973">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1 очередь, 2032 г.</w:t>
            </w:r>
          </w:p>
        </w:tc>
        <w:tc>
          <w:tcPr>
            <w:tcW w:w="3376" w:type="dxa"/>
            <w:gridSpan w:val="3"/>
            <w:shd w:val="clear" w:color="auto" w:fill="auto"/>
            <w:vAlign w:val="center"/>
            <w:hideMark/>
          </w:tcPr>
          <w:p w14:paraId="26CB0173" w14:textId="77777777" w:rsidR="00244F01" w:rsidRPr="009929DE" w:rsidRDefault="00244F01" w:rsidP="00153973">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расчётный срок, 2042 г.</w:t>
            </w:r>
          </w:p>
        </w:tc>
      </w:tr>
      <w:tr w:rsidR="00244F01" w:rsidRPr="009929DE" w14:paraId="4ADE9857" w14:textId="77777777" w:rsidTr="00153973">
        <w:trPr>
          <w:trHeight w:val="57"/>
          <w:tblHeader/>
          <w:jc w:val="center"/>
        </w:trPr>
        <w:tc>
          <w:tcPr>
            <w:tcW w:w="1980" w:type="dxa"/>
            <w:vMerge/>
            <w:shd w:val="clear" w:color="auto" w:fill="auto"/>
            <w:vAlign w:val="center"/>
            <w:hideMark/>
          </w:tcPr>
          <w:p w14:paraId="7D8AE903" w14:textId="77777777" w:rsidR="00244F01" w:rsidRPr="009929DE" w:rsidRDefault="00244F01" w:rsidP="00153973">
            <w:pPr>
              <w:spacing w:after="0" w:line="240" w:lineRule="auto"/>
              <w:rPr>
                <w:rFonts w:ascii="Times New Roman" w:eastAsia="Times New Roman" w:hAnsi="Times New Roman"/>
                <w:color w:val="000000"/>
                <w:szCs w:val="24"/>
                <w:lang w:eastAsia="ru-RU"/>
              </w:rPr>
            </w:pPr>
          </w:p>
        </w:tc>
        <w:tc>
          <w:tcPr>
            <w:tcW w:w="1133" w:type="dxa"/>
            <w:shd w:val="clear" w:color="auto" w:fill="auto"/>
            <w:vAlign w:val="center"/>
            <w:hideMark/>
          </w:tcPr>
          <w:p w14:paraId="551A05EF" w14:textId="77777777" w:rsidR="00244F01" w:rsidRPr="009929DE" w:rsidRDefault="00244F01" w:rsidP="00153973">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площадь, тыс. м</w:t>
            </w:r>
            <w:r w:rsidRPr="009929DE">
              <w:rPr>
                <w:rFonts w:ascii="Times New Roman" w:eastAsia="Times New Roman" w:hAnsi="Times New Roman"/>
                <w:color w:val="000000"/>
                <w:szCs w:val="24"/>
                <w:vertAlign w:val="superscript"/>
                <w:lang w:eastAsia="ru-RU"/>
              </w:rPr>
              <w:t>2</w:t>
            </w:r>
          </w:p>
        </w:tc>
        <w:tc>
          <w:tcPr>
            <w:tcW w:w="1174" w:type="dxa"/>
            <w:shd w:val="clear" w:color="auto" w:fill="auto"/>
            <w:vAlign w:val="center"/>
            <w:hideMark/>
          </w:tcPr>
          <w:p w14:paraId="626286C0" w14:textId="77777777" w:rsidR="00244F01" w:rsidRPr="009929DE" w:rsidRDefault="00244F01" w:rsidP="00153973">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обеспеченность, м</w:t>
            </w:r>
            <w:r w:rsidRPr="009929DE">
              <w:rPr>
                <w:rFonts w:ascii="Times New Roman" w:eastAsia="Times New Roman" w:hAnsi="Times New Roman"/>
                <w:color w:val="000000"/>
                <w:szCs w:val="24"/>
                <w:vertAlign w:val="superscript"/>
                <w:lang w:eastAsia="ru-RU"/>
              </w:rPr>
              <w:t>2</w:t>
            </w:r>
            <w:r w:rsidRPr="009929DE">
              <w:rPr>
                <w:rFonts w:ascii="Times New Roman" w:eastAsia="Times New Roman" w:hAnsi="Times New Roman"/>
                <w:color w:val="000000"/>
                <w:szCs w:val="24"/>
                <w:lang w:eastAsia="ru-RU"/>
              </w:rPr>
              <w:t>/чел.</w:t>
            </w:r>
          </w:p>
        </w:tc>
        <w:tc>
          <w:tcPr>
            <w:tcW w:w="1097" w:type="dxa"/>
            <w:shd w:val="clear" w:color="auto" w:fill="auto"/>
            <w:vAlign w:val="center"/>
            <w:hideMark/>
          </w:tcPr>
          <w:p w14:paraId="78D86749" w14:textId="77777777" w:rsidR="00244F01" w:rsidRPr="009929DE" w:rsidRDefault="00244F01" w:rsidP="00153973">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площадь, тыс. м</w:t>
            </w:r>
            <w:r w:rsidRPr="009929DE">
              <w:rPr>
                <w:rFonts w:ascii="Times New Roman" w:eastAsia="Times New Roman" w:hAnsi="Times New Roman"/>
                <w:color w:val="000000"/>
                <w:szCs w:val="24"/>
                <w:vertAlign w:val="superscript"/>
                <w:lang w:eastAsia="ru-RU"/>
              </w:rPr>
              <w:t>2</w:t>
            </w:r>
          </w:p>
        </w:tc>
        <w:tc>
          <w:tcPr>
            <w:tcW w:w="1058" w:type="dxa"/>
            <w:shd w:val="clear" w:color="auto" w:fill="auto"/>
            <w:vAlign w:val="center"/>
            <w:hideMark/>
          </w:tcPr>
          <w:p w14:paraId="20FF5F2C" w14:textId="77777777" w:rsidR="00244F01" w:rsidRPr="009929DE" w:rsidRDefault="00244F01" w:rsidP="00153973">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обеспеченность, м</w:t>
            </w:r>
            <w:r w:rsidRPr="009929DE">
              <w:rPr>
                <w:rFonts w:ascii="Times New Roman" w:eastAsia="Times New Roman" w:hAnsi="Times New Roman"/>
                <w:color w:val="000000"/>
                <w:szCs w:val="24"/>
                <w:vertAlign w:val="superscript"/>
                <w:lang w:eastAsia="ru-RU"/>
              </w:rPr>
              <w:t>2</w:t>
            </w:r>
            <w:r w:rsidRPr="009929DE">
              <w:rPr>
                <w:rFonts w:ascii="Times New Roman" w:eastAsia="Times New Roman" w:hAnsi="Times New Roman"/>
                <w:color w:val="000000"/>
                <w:szCs w:val="24"/>
                <w:lang w:eastAsia="ru-RU"/>
              </w:rPr>
              <w:t>/чел.</w:t>
            </w:r>
          </w:p>
        </w:tc>
        <w:tc>
          <w:tcPr>
            <w:tcW w:w="993" w:type="dxa"/>
            <w:shd w:val="clear" w:color="auto" w:fill="auto"/>
            <w:vAlign w:val="center"/>
            <w:hideMark/>
          </w:tcPr>
          <w:p w14:paraId="7FF2D400" w14:textId="77777777" w:rsidR="00244F01" w:rsidRPr="009929DE" w:rsidRDefault="00244F01" w:rsidP="00153973">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прирост нового, м</w:t>
            </w:r>
            <w:r w:rsidRPr="009929DE">
              <w:rPr>
                <w:rFonts w:ascii="Times New Roman" w:eastAsia="Times New Roman" w:hAnsi="Times New Roman"/>
                <w:color w:val="000000"/>
                <w:szCs w:val="24"/>
                <w:vertAlign w:val="superscript"/>
                <w:lang w:eastAsia="ru-RU"/>
              </w:rPr>
              <w:t>2</w:t>
            </w:r>
          </w:p>
        </w:tc>
        <w:tc>
          <w:tcPr>
            <w:tcW w:w="1155" w:type="dxa"/>
            <w:shd w:val="clear" w:color="auto" w:fill="auto"/>
            <w:vAlign w:val="center"/>
            <w:hideMark/>
          </w:tcPr>
          <w:p w14:paraId="21BC0CF9" w14:textId="77777777" w:rsidR="00244F01" w:rsidRPr="009929DE" w:rsidRDefault="00244F01" w:rsidP="00153973">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площадь, тыс. м</w:t>
            </w:r>
            <w:r w:rsidRPr="009929DE">
              <w:rPr>
                <w:rFonts w:ascii="Times New Roman" w:eastAsia="Times New Roman" w:hAnsi="Times New Roman"/>
                <w:color w:val="000000"/>
                <w:szCs w:val="24"/>
                <w:vertAlign w:val="superscript"/>
                <w:lang w:eastAsia="ru-RU"/>
              </w:rPr>
              <w:t>2</w:t>
            </w:r>
          </w:p>
        </w:tc>
        <w:tc>
          <w:tcPr>
            <w:tcW w:w="1214" w:type="dxa"/>
            <w:shd w:val="clear" w:color="auto" w:fill="auto"/>
            <w:vAlign w:val="center"/>
            <w:hideMark/>
          </w:tcPr>
          <w:p w14:paraId="464A616E" w14:textId="77777777" w:rsidR="00244F01" w:rsidRPr="009929DE" w:rsidRDefault="00244F01" w:rsidP="00153973">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обеспеченность, м</w:t>
            </w:r>
            <w:r w:rsidRPr="009929DE">
              <w:rPr>
                <w:rFonts w:ascii="Times New Roman" w:eastAsia="Times New Roman" w:hAnsi="Times New Roman"/>
                <w:color w:val="000000"/>
                <w:szCs w:val="24"/>
                <w:vertAlign w:val="superscript"/>
                <w:lang w:eastAsia="ru-RU"/>
              </w:rPr>
              <w:t>2</w:t>
            </w:r>
            <w:r w:rsidRPr="009929DE">
              <w:rPr>
                <w:rFonts w:ascii="Times New Roman" w:eastAsia="Times New Roman" w:hAnsi="Times New Roman"/>
                <w:color w:val="000000"/>
                <w:szCs w:val="24"/>
                <w:lang w:eastAsia="ru-RU"/>
              </w:rPr>
              <w:t>/чел.</w:t>
            </w:r>
          </w:p>
        </w:tc>
        <w:tc>
          <w:tcPr>
            <w:tcW w:w="1007" w:type="dxa"/>
            <w:shd w:val="clear" w:color="auto" w:fill="auto"/>
            <w:vAlign w:val="center"/>
            <w:hideMark/>
          </w:tcPr>
          <w:p w14:paraId="2E88A2E9" w14:textId="77777777" w:rsidR="00244F01" w:rsidRPr="009929DE" w:rsidRDefault="00244F01" w:rsidP="00153973">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прирост нового, м</w:t>
            </w:r>
            <w:r w:rsidRPr="009929DE">
              <w:rPr>
                <w:rFonts w:ascii="Times New Roman" w:eastAsia="Times New Roman" w:hAnsi="Times New Roman"/>
                <w:color w:val="000000"/>
                <w:szCs w:val="24"/>
                <w:vertAlign w:val="superscript"/>
                <w:lang w:eastAsia="ru-RU"/>
              </w:rPr>
              <w:t>2</w:t>
            </w:r>
          </w:p>
        </w:tc>
      </w:tr>
      <w:tr w:rsidR="00915126" w:rsidRPr="009929DE" w14:paraId="118F7D32" w14:textId="77777777" w:rsidTr="00915126">
        <w:trPr>
          <w:trHeight w:val="57"/>
          <w:jc w:val="center"/>
        </w:trPr>
        <w:tc>
          <w:tcPr>
            <w:tcW w:w="1980" w:type="dxa"/>
            <w:shd w:val="clear" w:color="auto" w:fill="auto"/>
            <w:vAlign w:val="center"/>
            <w:hideMark/>
          </w:tcPr>
          <w:p w14:paraId="58871752" w14:textId="2D42B5B4" w:rsidR="00915126" w:rsidRPr="009929DE" w:rsidRDefault="00915126" w:rsidP="00915126">
            <w:pPr>
              <w:spacing w:after="0" w:line="240" w:lineRule="auto"/>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 xml:space="preserve">Общая площадь жилого фонда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969D33" w14:textId="3E6480E4" w:rsidR="00915126" w:rsidRPr="009929DE" w:rsidRDefault="00915126" w:rsidP="0091512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19,3</w:t>
            </w:r>
          </w:p>
        </w:tc>
        <w:tc>
          <w:tcPr>
            <w:tcW w:w="1174" w:type="dxa"/>
            <w:tcBorders>
              <w:top w:val="single" w:sz="4" w:space="0" w:color="auto"/>
              <w:left w:val="nil"/>
              <w:bottom w:val="single" w:sz="4" w:space="0" w:color="auto"/>
              <w:right w:val="single" w:sz="4" w:space="0" w:color="auto"/>
            </w:tcBorders>
            <w:shd w:val="clear" w:color="auto" w:fill="auto"/>
            <w:vAlign w:val="center"/>
            <w:hideMark/>
          </w:tcPr>
          <w:p w14:paraId="1A198366" w14:textId="23EDF4CC" w:rsidR="00915126" w:rsidRPr="009929DE" w:rsidRDefault="00915126" w:rsidP="0091512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23,1</w:t>
            </w:r>
          </w:p>
        </w:tc>
        <w:tc>
          <w:tcPr>
            <w:tcW w:w="1097" w:type="dxa"/>
            <w:tcBorders>
              <w:top w:val="single" w:sz="4" w:space="0" w:color="auto"/>
              <w:left w:val="nil"/>
              <w:bottom w:val="single" w:sz="4" w:space="0" w:color="auto"/>
              <w:right w:val="single" w:sz="4" w:space="0" w:color="auto"/>
            </w:tcBorders>
            <w:shd w:val="clear" w:color="auto" w:fill="auto"/>
            <w:vAlign w:val="center"/>
          </w:tcPr>
          <w:p w14:paraId="5FD299AC" w14:textId="57A7136B" w:rsidR="00915126" w:rsidRPr="009929DE" w:rsidRDefault="00915126" w:rsidP="0091512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22,1</w:t>
            </w:r>
          </w:p>
        </w:tc>
        <w:tc>
          <w:tcPr>
            <w:tcW w:w="1058" w:type="dxa"/>
            <w:tcBorders>
              <w:top w:val="single" w:sz="4" w:space="0" w:color="auto"/>
              <w:left w:val="nil"/>
              <w:bottom w:val="single" w:sz="4" w:space="0" w:color="auto"/>
              <w:right w:val="single" w:sz="4" w:space="0" w:color="auto"/>
            </w:tcBorders>
            <w:shd w:val="clear" w:color="auto" w:fill="auto"/>
            <w:vAlign w:val="center"/>
          </w:tcPr>
          <w:p w14:paraId="2D5E4F7A" w14:textId="18050A2B" w:rsidR="00915126" w:rsidRPr="009929DE" w:rsidRDefault="00915126" w:rsidP="0091512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28</w:t>
            </w:r>
          </w:p>
        </w:tc>
        <w:tc>
          <w:tcPr>
            <w:tcW w:w="993" w:type="dxa"/>
            <w:tcBorders>
              <w:top w:val="single" w:sz="4" w:space="0" w:color="auto"/>
              <w:left w:val="nil"/>
              <w:bottom w:val="single" w:sz="4" w:space="0" w:color="auto"/>
              <w:right w:val="single" w:sz="4" w:space="0" w:color="auto"/>
            </w:tcBorders>
            <w:shd w:val="clear" w:color="auto" w:fill="auto"/>
            <w:vAlign w:val="center"/>
          </w:tcPr>
          <w:p w14:paraId="161BB5B1" w14:textId="55D6795A" w:rsidR="00915126" w:rsidRPr="009929DE" w:rsidRDefault="00915126" w:rsidP="0091512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2,8</w:t>
            </w:r>
          </w:p>
        </w:tc>
        <w:tc>
          <w:tcPr>
            <w:tcW w:w="1155" w:type="dxa"/>
            <w:tcBorders>
              <w:top w:val="single" w:sz="4" w:space="0" w:color="auto"/>
              <w:left w:val="nil"/>
              <w:bottom w:val="single" w:sz="4" w:space="0" w:color="auto"/>
              <w:right w:val="single" w:sz="4" w:space="0" w:color="auto"/>
            </w:tcBorders>
            <w:shd w:val="clear" w:color="auto" w:fill="auto"/>
            <w:vAlign w:val="center"/>
          </w:tcPr>
          <w:p w14:paraId="40160DE2" w14:textId="6291FD06" w:rsidR="00915126" w:rsidRPr="009929DE" w:rsidRDefault="00915126" w:rsidP="0091512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23,7</w:t>
            </w:r>
          </w:p>
        </w:tc>
        <w:tc>
          <w:tcPr>
            <w:tcW w:w="1214" w:type="dxa"/>
            <w:tcBorders>
              <w:top w:val="single" w:sz="4" w:space="0" w:color="auto"/>
              <w:left w:val="nil"/>
              <w:bottom w:val="single" w:sz="4" w:space="0" w:color="auto"/>
              <w:right w:val="single" w:sz="4" w:space="0" w:color="auto"/>
            </w:tcBorders>
            <w:shd w:val="clear" w:color="auto" w:fill="auto"/>
            <w:vAlign w:val="center"/>
          </w:tcPr>
          <w:p w14:paraId="291F74FD" w14:textId="6A312843" w:rsidR="00915126" w:rsidRPr="009929DE" w:rsidRDefault="00915126" w:rsidP="0091512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30</w:t>
            </w:r>
          </w:p>
        </w:tc>
        <w:tc>
          <w:tcPr>
            <w:tcW w:w="1007" w:type="dxa"/>
            <w:tcBorders>
              <w:top w:val="single" w:sz="4" w:space="0" w:color="auto"/>
              <w:left w:val="nil"/>
              <w:bottom w:val="single" w:sz="4" w:space="0" w:color="auto"/>
              <w:right w:val="single" w:sz="4" w:space="0" w:color="auto"/>
            </w:tcBorders>
            <w:shd w:val="clear" w:color="auto" w:fill="auto"/>
            <w:vAlign w:val="center"/>
          </w:tcPr>
          <w:p w14:paraId="36D7D83D" w14:textId="5C59E700" w:rsidR="00915126" w:rsidRPr="009929DE" w:rsidRDefault="00915126" w:rsidP="0091512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4,4</w:t>
            </w:r>
          </w:p>
        </w:tc>
      </w:tr>
    </w:tbl>
    <w:p w14:paraId="48C2A342" w14:textId="77777777" w:rsidR="00244F01" w:rsidRPr="009929DE" w:rsidRDefault="00244F01" w:rsidP="00244F01">
      <w:pPr>
        <w:spacing w:after="0" w:line="240" w:lineRule="auto"/>
        <w:ind w:firstLine="709"/>
        <w:contextualSpacing/>
        <w:jc w:val="both"/>
        <w:rPr>
          <w:rFonts w:ascii="Times New Roman" w:eastAsia="Times New Roman" w:hAnsi="Times New Roman"/>
          <w:bCs/>
          <w:color w:val="000000"/>
          <w:sz w:val="28"/>
          <w:szCs w:val="24"/>
          <w:lang w:eastAsia="ru-RU"/>
        </w:rPr>
      </w:pPr>
    </w:p>
    <w:p w14:paraId="5F32EF7B" w14:textId="77777777" w:rsidR="00915126" w:rsidRPr="009929DE" w:rsidRDefault="00915126" w:rsidP="00915126">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Необходимо предусмотреть прирост площади территорий застройки жилым фондом на I очередь (рекомендованный минимум) в количестве 7,2 га, на расчётный срок увеличить до 11,2 га.</w:t>
      </w:r>
    </w:p>
    <w:p w14:paraId="0447999C" w14:textId="77777777" w:rsidR="00915126" w:rsidRPr="009929DE" w:rsidRDefault="00915126" w:rsidP="00244F01">
      <w:pPr>
        <w:autoSpaceDE w:val="0"/>
        <w:autoSpaceDN w:val="0"/>
        <w:adjustRightInd w:val="0"/>
        <w:spacing w:after="0" w:line="240" w:lineRule="auto"/>
        <w:ind w:firstLine="709"/>
        <w:jc w:val="right"/>
        <w:rPr>
          <w:rFonts w:ascii="Times New Roman" w:eastAsia="Times New Roman" w:hAnsi="Times New Roman"/>
          <w:sz w:val="28"/>
          <w:szCs w:val="28"/>
          <w:lang w:eastAsia="ru-RU"/>
        </w:rPr>
      </w:pPr>
    </w:p>
    <w:p w14:paraId="3365B08D" w14:textId="77777777" w:rsidR="00915126" w:rsidRPr="009929DE" w:rsidRDefault="00915126" w:rsidP="00244F01">
      <w:pPr>
        <w:autoSpaceDE w:val="0"/>
        <w:autoSpaceDN w:val="0"/>
        <w:adjustRightInd w:val="0"/>
        <w:spacing w:after="0" w:line="240" w:lineRule="auto"/>
        <w:ind w:firstLine="709"/>
        <w:jc w:val="right"/>
        <w:rPr>
          <w:rFonts w:ascii="Times New Roman" w:eastAsia="Times New Roman" w:hAnsi="Times New Roman"/>
          <w:sz w:val="28"/>
          <w:szCs w:val="28"/>
          <w:lang w:eastAsia="ru-RU"/>
        </w:rPr>
      </w:pPr>
    </w:p>
    <w:p w14:paraId="6C10832B" w14:textId="77777777" w:rsidR="00915126" w:rsidRPr="009929DE" w:rsidRDefault="00915126" w:rsidP="00244F01">
      <w:pPr>
        <w:autoSpaceDE w:val="0"/>
        <w:autoSpaceDN w:val="0"/>
        <w:adjustRightInd w:val="0"/>
        <w:spacing w:after="0" w:line="240" w:lineRule="auto"/>
        <w:ind w:firstLine="709"/>
        <w:jc w:val="right"/>
        <w:rPr>
          <w:rFonts w:ascii="Times New Roman" w:eastAsia="Times New Roman" w:hAnsi="Times New Roman"/>
          <w:sz w:val="28"/>
          <w:szCs w:val="28"/>
          <w:lang w:eastAsia="ru-RU"/>
        </w:rPr>
      </w:pPr>
    </w:p>
    <w:p w14:paraId="19182AC4" w14:textId="77777777" w:rsidR="00915126" w:rsidRPr="009929DE" w:rsidRDefault="00915126" w:rsidP="00244F01">
      <w:pPr>
        <w:autoSpaceDE w:val="0"/>
        <w:autoSpaceDN w:val="0"/>
        <w:adjustRightInd w:val="0"/>
        <w:spacing w:after="0" w:line="240" w:lineRule="auto"/>
        <w:ind w:firstLine="709"/>
        <w:jc w:val="right"/>
        <w:rPr>
          <w:rFonts w:ascii="Times New Roman" w:eastAsia="Times New Roman" w:hAnsi="Times New Roman"/>
          <w:sz w:val="28"/>
          <w:szCs w:val="28"/>
          <w:lang w:eastAsia="ru-RU"/>
        </w:rPr>
      </w:pPr>
    </w:p>
    <w:p w14:paraId="1B862CD2" w14:textId="77777777" w:rsidR="00915126" w:rsidRPr="009929DE" w:rsidRDefault="00915126" w:rsidP="00244F01">
      <w:pPr>
        <w:autoSpaceDE w:val="0"/>
        <w:autoSpaceDN w:val="0"/>
        <w:adjustRightInd w:val="0"/>
        <w:spacing w:after="0" w:line="240" w:lineRule="auto"/>
        <w:ind w:firstLine="709"/>
        <w:jc w:val="right"/>
        <w:rPr>
          <w:rFonts w:ascii="Times New Roman" w:eastAsia="Times New Roman" w:hAnsi="Times New Roman"/>
          <w:sz w:val="28"/>
          <w:szCs w:val="28"/>
          <w:lang w:eastAsia="ru-RU"/>
        </w:rPr>
      </w:pPr>
    </w:p>
    <w:p w14:paraId="6DFDE860" w14:textId="181C77B9" w:rsidR="00244F01" w:rsidRPr="009929DE" w:rsidRDefault="00244F01" w:rsidP="00244F01">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Таблица </w:t>
      </w:r>
      <w:r w:rsidRPr="009929DE">
        <w:rPr>
          <w:rFonts w:ascii="Times New Roman" w:eastAsia="Times New Roman" w:hAnsi="Times New Roman"/>
          <w:sz w:val="28"/>
          <w:szCs w:val="28"/>
          <w:lang w:eastAsia="ru-RU"/>
        </w:rPr>
        <w:fldChar w:fldCharType="begin"/>
      </w:r>
      <w:r w:rsidRPr="009929DE">
        <w:rPr>
          <w:rFonts w:ascii="Times New Roman" w:eastAsia="Times New Roman" w:hAnsi="Times New Roman"/>
          <w:sz w:val="28"/>
          <w:szCs w:val="28"/>
          <w:lang w:eastAsia="ru-RU"/>
        </w:rPr>
        <w:instrText xml:space="preserve"> STYLEREF 2 \s </w:instrText>
      </w:r>
      <w:r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7.3</w:t>
      </w:r>
      <w:r w:rsidRPr="009929DE">
        <w:rPr>
          <w:rFonts w:ascii="Times New Roman" w:eastAsia="Times New Roman" w:hAnsi="Times New Roman"/>
          <w:sz w:val="28"/>
          <w:szCs w:val="28"/>
          <w:lang w:eastAsia="ru-RU"/>
        </w:rPr>
        <w:fldChar w:fldCharType="end"/>
      </w:r>
      <w:r w:rsidRPr="009929DE">
        <w:rPr>
          <w:rFonts w:ascii="Times New Roman" w:eastAsia="Times New Roman" w:hAnsi="Times New Roman"/>
          <w:sz w:val="28"/>
          <w:szCs w:val="28"/>
          <w:lang w:eastAsia="ru-RU"/>
        </w:rPr>
        <w:t>.</w:t>
      </w:r>
      <w:r w:rsidRPr="009929DE">
        <w:rPr>
          <w:rFonts w:ascii="Times New Roman" w:eastAsia="Times New Roman" w:hAnsi="Times New Roman"/>
          <w:sz w:val="28"/>
          <w:szCs w:val="28"/>
          <w:lang w:eastAsia="ru-RU"/>
        </w:rPr>
        <w:fldChar w:fldCharType="begin"/>
      </w:r>
      <w:r w:rsidRPr="009929DE">
        <w:rPr>
          <w:rFonts w:ascii="Times New Roman" w:eastAsia="Times New Roman" w:hAnsi="Times New Roman"/>
          <w:sz w:val="28"/>
          <w:szCs w:val="28"/>
          <w:lang w:eastAsia="ru-RU"/>
        </w:rPr>
        <w:instrText xml:space="preserve"> SEQ Таблица \* ARABIC \s 3 </w:instrText>
      </w:r>
      <w:r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2</w:t>
      </w:r>
      <w:r w:rsidRPr="009929DE">
        <w:rPr>
          <w:rFonts w:ascii="Times New Roman" w:eastAsia="Times New Roman" w:hAnsi="Times New Roman"/>
          <w:sz w:val="28"/>
          <w:szCs w:val="28"/>
          <w:lang w:eastAsia="ru-RU"/>
        </w:rPr>
        <w:fldChar w:fldCharType="end"/>
      </w:r>
    </w:p>
    <w:p w14:paraId="40C89D11" w14:textId="77777777" w:rsidR="00244F01" w:rsidRPr="009929DE" w:rsidRDefault="00244F01" w:rsidP="00244F01">
      <w:pPr>
        <w:spacing w:before="120" w:after="120" w:line="240" w:lineRule="auto"/>
        <w:jc w:val="center"/>
        <w:rPr>
          <w:rFonts w:ascii="Times New Roman" w:eastAsia="Times New Roman" w:hAnsi="Times New Roman"/>
          <w:bCs/>
          <w:sz w:val="28"/>
        </w:rPr>
      </w:pPr>
      <w:r w:rsidRPr="009929DE">
        <w:rPr>
          <w:rFonts w:ascii="Times New Roman" w:eastAsia="Times New Roman" w:hAnsi="Times New Roman"/>
          <w:bCs/>
          <w:sz w:val="28"/>
        </w:rPr>
        <w:t>Укрупнённый расчёт минимальной площади территории нового жилищного строительства по этапам генерального плана</w:t>
      </w:r>
    </w:p>
    <w:tbl>
      <w:tblPr>
        <w:tblW w:w="10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8"/>
        <w:gridCol w:w="3089"/>
        <w:gridCol w:w="1150"/>
        <w:gridCol w:w="1317"/>
        <w:gridCol w:w="1355"/>
        <w:gridCol w:w="1317"/>
        <w:gridCol w:w="1355"/>
      </w:tblGrid>
      <w:tr w:rsidR="00244F01" w:rsidRPr="009929DE" w14:paraId="7A4040B8" w14:textId="77777777" w:rsidTr="00153973">
        <w:trPr>
          <w:trHeight w:val="57"/>
          <w:tblHeader/>
          <w:jc w:val="center"/>
        </w:trPr>
        <w:tc>
          <w:tcPr>
            <w:tcW w:w="838" w:type="dxa"/>
            <w:vMerge w:val="restart"/>
            <w:shd w:val="clear" w:color="auto" w:fill="auto"/>
            <w:vAlign w:val="center"/>
            <w:hideMark/>
          </w:tcPr>
          <w:p w14:paraId="6B3E681E" w14:textId="77777777" w:rsidR="00244F01" w:rsidRPr="009929DE" w:rsidRDefault="00244F01" w:rsidP="0015397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 п/п</w:t>
            </w:r>
          </w:p>
        </w:tc>
        <w:tc>
          <w:tcPr>
            <w:tcW w:w="3089" w:type="dxa"/>
            <w:vMerge w:val="restart"/>
            <w:shd w:val="clear" w:color="auto" w:fill="auto"/>
            <w:vAlign w:val="center"/>
            <w:hideMark/>
          </w:tcPr>
          <w:p w14:paraId="542D4A06" w14:textId="77777777" w:rsidR="00244F01" w:rsidRPr="009929DE" w:rsidRDefault="00244F01" w:rsidP="0015397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Тип застройки</w:t>
            </w:r>
          </w:p>
        </w:tc>
        <w:tc>
          <w:tcPr>
            <w:tcW w:w="1150" w:type="dxa"/>
            <w:vMerge w:val="restart"/>
            <w:shd w:val="clear" w:color="auto" w:fill="auto"/>
            <w:vAlign w:val="center"/>
            <w:hideMark/>
          </w:tcPr>
          <w:p w14:paraId="687D9D39" w14:textId="719D34BC" w:rsidR="00244F01" w:rsidRPr="009929DE" w:rsidRDefault="00915126" w:rsidP="0015397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Средний</w:t>
            </w:r>
            <w:r w:rsidR="00244F01" w:rsidRPr="009929DE">
              <w:rPr>
                <w:rFonts w:ascii="Times New Roman" w:eastAsia="Times New Roman" w:hAnsi="Times New Roman"/>
                <w:color w:val="000000"/>
                <w:lang w:eastAsia="ru-RU"/>
              </w:rPr>
              <w:t xml:space="preserve"> норматив на дом/ квартиру, га</w:t>
            </w:r>
          </w:p>
        </w:tc>
        <w:tc>
          <w:tcPr>
            <w:tcW w:w="2672" w:type="dxa"/>
            <w:gridSpan w:val="2"/>
            <w:shd w:val="clear" w:color="auto" w:fill="auto"/>
            <w:vAlign w:val="center"/>
            <w:hideMark/>
          </w:tcPr>
          <w:p w14:paraId="360573C4" w14:textId="77777777" w:rsidR="00244F01" w:rsidRPr="009929DE" w:rsidRDefault="00244F01" w:rsidP="0015397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I очередь</w:t>
            </w:r>
          </w:p>
        </w:tc>
        <w:tc>
          <w:tcPr>
            <w:tcW w:w="2672" w:type="dxa"/>
            <w:gridSpan w:val="2"/>
            <w:shd w:val="clear" w:color="auto" w:fill="auto"/>
            <w:vAlign w:val="center"/>
            <w:hideMark/>
          </w:tcPr>
          <w:p w14:paraId="0A36FACD" w14:textId="77777777" w:rsidR="00244F01" w:rsidRPr="009929DE" w:rsidRDefault="00244F01" w:rsidP="0015397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Расчётный срок</w:t>
            </w:r>
          </w:p>
        </w:tc>
      </w:tr>
      <w:tr w:rsidR="00244F01" w:rsidRPr="009929DE" w14:paraId="7BB3C475" w14:textId="77777777" w:rsidTr="00153973">
        <w:trPr>
          <w:trHeight w:val="57"/>
          <w:tblHeader/>
          <w:jc w:val="center"/>
        </w:trPr>
        <w:tc>
          <w:tcPr>
            <w:tcW w:w="838" w:type="dxa"/>
            <w:vMerge/>
            <w:shd w:val="clear" w:color="auto" w:fill="auto"/>
            <w:vAlign w:val="center"/>
            <w:hideMark/>
          </w:tcPr>
          <w:p w14:paraId="0DFFC02B" w14:textId="77777777" w:rsidR="00244F01" w:rsidRPr="009929DE" w:rsidRDefault="00244F01" w:rsidP="00153973">
            <w:pPr>
              <w:spacing w:after="0" w:line="240" w:lineRule="auto"/>
              <w:rPr>
                <w:rFonts w:ascii="Times New Roman" w:eastAsia="Times New Roman" w:hAnsi="Times New Roman"/>
                <w:color w:val="000000"/>
                <w:lang w:eastAsia="ru-RU"/>
              </w:rPr>
            </w:pPr>
          </w:p>
        </w:tc>
        <w:tc>
          <w:tcPr>
            <w:tcW w:w="3089" w:type="dxa"/>
            <w:vMerge/>
            <w:shd w:val="clear" w:color="auto" w:fill="auto"/>
            <w:vAlign w:val="center"/>
            <w:hideMark/>
          </w:tcPr>
          <w:p w14:paraId="277BE5B3" w14:textId="77777777" w:rsidR="00244F01" w:rsidRPr="009929DE" w:rsidRDefault="00244F01" w:rsidP="00153973">
            <w:pPr>
              <w:spacing w:after="0" w:line="240" w:lineRule="auto"/>
              <w:rPr>
                <w:rFonts w:ascii="Times New Roman" w:eastAsia="Times New Roman" w:hAnsi="Times New Roman"/>
                <w:color w:val="000000"/>
                <w:lang w:eastAsia="ru-RU"/>
              </w:rPr>
            </w:pPr>
          </w:p>
        </w:tc>
        <w:tc>
          <w:tcPr>
            <w:tcW w:w="1150" w:type="dxa"/>
            <w:vMerge/>
            <w:shd w:val="clear" w:color="auto" w:fill="auto"/>
            <w:vAlign w:val="center"/>
            <w:hideMark/>
          </w:tcPr>
          <w:p w14:paraId="5727C0B8" w14:textId="77777777" w:rsidR="00244F01" w:rsidRPr="009929DE" w:rsidRDefault="00244F01" w:rsidP="00153973">
            <w:pPr>
              <w:spacing w:after="0" w:line="240" w:lineRule="auto"/>
              <w:rPr>
                <w:rFonts w:ascii="Times New Roman" w:eastAsia="Times New Roman" w:hAnsi="Times New Roman"/>
                <w:color w:val="000000"/>
                <w:lang w:eastAsia="ru-RU"/>
              </w:rPr>
            </w:pPr>
          </w:p>
        </w:tc>
        <w:tc>
          <w:tcPr>
            <w:tcW w:w="1317" w:type="dxa"/>
            <w:shd w:val="clear" w:color="auto" w:fill="auto"/>
            <w:vAlign w:val="center"/>
            <w:hideMark/>
          </w:tcPr>
          <w:p w14:paraId="2B1931A1" w14:textId="77777777" w:rsidR="00244F01" w:rsidRPr="009929DE" w:rsidRDefault="00244F01" w:rsidP="0015397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Количество домов, квартир, шт.</w:t>
            </w:r>
          </w:p>
        </w:tc>
        <w:tc>
          <w:tcPr>
            <w:tcW w:w="1355" w:type="dxa"/>
            <w:shd w:val="clear" w:color="auto" w:fill="auto"/>
            <w:vAlign w:val="center"/>
            <w:hideMark/>
          </w:tcPr>
          <w:p w14:paraId="0091BEB7" w14:textId="77777777" w:rsidR="00244F01" w:rsidRPr="009929DE" w:rsidRDefault="00244F01" w:rsidP="0015397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Площадь территории, га</w:t>
            </w:r>
          </w:p>
        </w:tc>
        <w:tc>
          <w:tcPr>
            <w:tcW w:w="1317" w:type="dxa"/>
            <w:shd w:val="clear" w:color="auto" w:fill="auto"/>
            <w:vAlign w:val="center"/>
            <w:hideMark/>
          </w:tcPr>
          <w:p w14:paraId="724E220F" w14:textId="77777777" w:rsidR="00244F01" w:rsidRPr="009929DE" w:rsidRDefault="00244F01" w:rsidP="0015397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Количество домов, квартир, шт.</w:t>
            </w:r>
          </w:p>
        </w:tc>
        <w:tc>
          <w:tcPr>
            <w:tcW w:w="1355" w:type="dxa"/>
            <w:shd w:val="clear" w:color="auto" w:fill="auto"/>
            <w:vAlign w:val="center"/>
            <w:hideMark/>
          </w:tcPr>
          <w:p w14:paraId="3A7D8067" w14:textId="77777777" w:rsidR="00244F01" w:rsidRPr="009929DE" w:rsidRDefault="00244F01" w:rsidP="0015397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Площадь территории, га</w:t>
            </w:r>
          </w:p>
        </w:tc>
      </w:tr>
      <w:tr w:rsidR="00915126" w:rsidRPr="009929DE" w14:paraId="40CE142E" w14:textId="77777777" w:rsidTr="00915126">
        <w:trPr>
          <w:trHeight w:val="57"/>
          <w:jc w:val="center"/>
        </w:trPr>
        <w:tc>
          <w:tcPr>
            <w:tcW w:w="838" w:type="dxa"/>
            <w:shd w:val="clear" w:color="auto" w:fill="auto"/>
            <w:vAlign w:val="center"/>
            <w:hideMark/>
          </w:tcPr>
          <w:p w14:paraId="3A84C2ED" w14:textId="77777777"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w:t>
            </w:r>
          </w:p>
        </w:tc>
        <w:tc>
          <w:tcPr>
            <w:tcW w:w="3089" w:type="dxa"/>
            <w:shd w:val="clear" w:color="auto" w:fill="auto"/>
            <w:vAlign w:val="center"/>
            <w:hideMark/>
          </w:tcPr>
          <w:p w14:paraId="1236D2D8" w14:textId="77777777" w:rsidR="00915126" w:rsidRPr="009929DE" w:rsidRDefault="00915126" w:rsidP="00915126">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Одноквартирные жилые дома</w:t>
            </w:r>
          </w:p>
        </w:tc>
        <w:tc>
          <w:tcPr>
            <w:tcW w:w="11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436CA7" w14:textId="10BF243C"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w:t>
            </w:r>
          </w:p>
        </w:tc>
        <w:tc>
          <w:tcPr>
            <w:tcW w:w="1317" w:type="dxa"/>
            <w:tcBorders>
              <w:top w:val="single" w:sz="4" w:space="0" w:color="auto"/>
              <w:left w:val="nil"/>
              <w:bottom w:val="single" w:sz="4" w:space="0" w:color="auto"/>
              <w:right w:val="single" w:sz="4" w:space="0" w:color="auto"/>
            </w:tcBorders>
            <w:shd w:val="clear" w:color="auto" w:fill="auto"/>
            <w:vAlign w:val="center"/>
            <w:hideMark/>
          </w:tcPr>
          <w:p w14:paraId="21AC27C0" w14:textId="5CC8E500"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7</w:t>
            </w:r>
          </w:p>
        </w:tc>
        <w:tc>
          <w:tcPr>
            <w:tcW w:w="1355" w:type="dxa"/>
            <w:tcBorders>
              <w:top w:val="single" w:sz="4" w:space="0" w:color="auto"/>
              <w:left w:val="nil"/>
              <w:bottom w:val="single" w:sz="4" w:space="0" w:color="auto"/>
              <w:right w:val="single" w:sz="4" w:space="0" w:color="auto"/>
            </w:tcBorders>
            <w:shd w:val="clear" w:color="auto" w:fill="auto"/>
            <w:vAlign w:val="center"/>
            <w:hideMark/>
          </w:tcPr>
          <w:p w14:paraId="647DA57F" w14:textId="5D33C7C4"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0,6</w:t>
            </w:r>
          </w:p>
        </w:tc>
        <w:tc>
          <w:tcPr>
            <w:tcW w:w="1317" w:type="dxa"/>
            <w:tcBorders>
              <w:top w:val="single" w:sz="4" w:space="0" w:color="auto"/>
              <w:left w:val="nil"/>
              <w:bottom w:val="single" w:sz="4" w:space="0" w:color="auto"/>
              <w:right w:val="single" w:sz="4" w:space="0" w:color="auto"/>
            </w:tcBorders>
            <w:shd w:val="clear" w:color="auto" w:fill="auto"/>
            <w:vAlign w:val="center"/>
            <w:hideMark/>
          </w:tcPr>
          <w:p w14:paraId="4342F48B" w14:textId="22362016"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11</w:t>
            </w:r>
          </w:p>
        </w:tc>
        <w:tc>
          <w:tcPr>
            <w:tcW w:w="1355" w:type="dxa"/>
            <w:tcBorders>
              <w:top w:val="single" w:sz="4" w:space="0" w:color="auto"/>
              <w:left w:val="nil"/>
              <w:bottom w:val="single" w:sz="4" w:space="0" w:color="auto"/>
              <w:right w:val="single" w:sz="4" w:space="0" w:color="auto"/>
            </w:tcBorders>
            <w:shd w:val="clear" w:color="auto" w:fill="auto"/>
            <w:vAlign w:val="center"/>
            <w:hideMark/>
          </w:tcPr>
          <w:p w14:paraId="7AAC588D" w14:textId="066DFC27"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1,0</w:t>
            </w:r>
          </w:p>
        </w:tc>
      </w:tr>
      <w:tr w:rsidR="00915126" w:rsidRPr="009929DE" w14:paraId="40AA910D" w14:textId="77777777" w:rsidTr="00915126">
        <w:trPr>
          <w:trHeight w:val="57"/>
          <w:jc w:val="center"/>
        </w:trPr>
        <w:tc>
          <w:tcPr>
            <w:tcW w:w="838" w:type="dxa"/>
            <w:shd w:val="clear" w:color="auto" w:fill="auto"/>
            <w:vAlign w:val="center"/>
            <w:hideMark/>
          </w:tcPr>
          <w:p w14:paraId="3CE90566" w14:textId="77777777"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1.1</w:t>
            </w:r>
          </w:p>
        </w:tc>
        <w:tc>
          <w:tcPr>
            <w:tcW w:w="3089" w:type="dxa"/>
            <w:shd w:val="clear" w:color="auto" w:fill="auto"/>
            <w:vAlign w:val="center"/>
            <w:hideMark/>
          </w:tcPr>
          <w:p w14:paraId="5280E7FB" w14:textId="4ABC56C9" w:rsidR="00915126" w:rsidRPr="009929DE" w:rsidRDefault="00915126" w:rsidP="00915126">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Индивидуальные жилые дома (коттеджи) с участками при доме 300-</w:t>
            </w:r>
            <w:r w:rsidR="00246280" w:rsidRPr="009929DE">
              <w:rPr>
                <w:rFonts w:ascii="Times New Roman" w:eastAsia="Times New Roman" w:hAnsi="Times New Roman"/>
                <w:color w:val="000000"/>
                <w:lang w:eastAsia="ru-RU"/>
              </w:rPr>
              <w:t>25</w:t>
            </w:r>
            <w:r w:rsidRPr="009929DE">
              <w:rPr>
                <w:rFonts w:ascii="Times New Roman" w:eastAsia="Times New Roman" w:hAnsi="Times New Roman"/>
                <w:color w:val="000000"/>
                <w:lang w:eastAsia="ru-RU"/>
              </w:rPr>
              <w:t>00 м</w:t>
            </w:r>
            <w:r w:rsidRPr="009929DE">
              <w:rPr>
                <w:rFonts w:ascii="Times New Roman" w:eastAsia="Times New Roman" w:hAnsi="Times New Roman"/>
                <w:color w:val="000000"/>
                <w:vertAlign w:val="superscript"/>
                <w:lang w:eastAsia="ru-RU"/>
              </w:rPr>
              <w:t>2</w:t>
            </w:r>
          </w:p>
        </w:tc>
        <w:tc>
          <w:tcPr>
            <w:tcW w:w="1150" w:type="dxa"/>
            <w:tcBorders>
              <w:top w:val="nil"/>
              <w:left w:val="single" w:sz="4" w:space="0" w:color="auto"/>
              <w:bottom w:val="single" w:sz="4" w:space="0" w:color="auto"/>
              <w:right w:val="single" w:sz="4" w:space="0" w:color="auto"/>
            </w:tcBorders>
            <w:shd w:val="clear" w:color="auto" w:fill="auto"/>
            <w:vAlign w:val="center"/>
            <w:hideMark/>
          </w:tcPr>
          <w:p w14:paraId="36505E6D" w14:textId="732D5AA8"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0,14</w:t>
            </w:r>
          </w:p>
        </w:tc>
        <w:tc>
          <w:tcPr>
            <w:tcW w:w="1317" w:type="dxa"/>
            <w:tcBorders>
              <w:top w:val="nil"/>
              <w:left w:val="nil"/>
              <w:bottom w:val="single" w:sz="4" w:space="0" w:color="auto"/>
              <w:right w:val="single" w:sz="4" w:space="0" w:color="auto"/>
            </w:tcBorders>
            <w:shd w:val="clear" w:color="auto" w:fill="auto"/>
            <w:vAlign w:val="center"/>
            <w:hideMark/>
          </w:tcPr>
          <w:p w14:paraId="4443580F" w14:textId="309C0A8C"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4</w:t>
            </w:r>
          </w:p>
        </w:tc>
        <w:tc>
          <w:tcPr>
            <w:tcW w:w="1355" w:type="dxa"/>
            <w:tcBorders>
              <w:top w:val="nil"/>
              <w:left w:val="nil"/>
              <w:bottom w:val="single" w:sz="4" w:space="0" w:color="auto"/>
              <w:right w:val="single" w:sz="4" w:space="0" w:color="auto"/>
            </w:tcBorders>
            <w:shd w:val="clear" w:color="auto" w:fill="auto"/>
            <w:vAlign w:val="center"/>
            <w:hideMark/>
          </w:tcPr>
          <w:p w14:paraId="669616D5" w14:textId="4B5A560B"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0,5</w:t>
            </w:r>
          </w:p>
        </w:tc>
        <w:tc>
          <w:tcPr>
            <w:tcW w:w="1317" w:type="dxa"/>
            <w:tcBorders>
              <w:top w:val="nil"/>
              <w:left w:val="nil"/>
              <w:bottom w:val="single" w:sz="4" w:space="0" w:color="auto"/>
              <w:right w:val="single" w:sz="4" w:space="0" w:color="auto"/>
            </w:tcBorders>
            <w:shd w:val="clear" w:color="auto" w:fill="auto"/>
            <w:vAlign w:val="center"/>
            <w:hideMark/>
          </w:tcPr>
          <w:p w14:paraId="26F6CBFD" w14:textId="199FE479"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6</w:t>
            </w:r>
          </w:p>
        </w:tc>
        <w:tc>
          <w:tcPr>
            <w:tcW w:w="1355" w:type="dxa"/>
            <w:tcBorders>
              <w:top w:val="nil"/>
              <w:left w:val="nil"/>
              <w:bottom w:val="single" w:sz="4" w:space="0" w:color="auto"/>
              <w:right w:val="single" w:sz="4" w:space="0" w:color="auto"/>
            </w:tcBorders>
            <w:shd w:val="clear" w:color="auto" w:fill="auto"/>
            <w:vAlign w:val="center"/>
            <w:hideMark/>
          </w:tcPr>
          <w:p w14:paraId="64FC5DE2" w14:textId="4E9EDB11"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0,9</w:t>
            </w:r>
          </w:p>
        </w:tc>
      </w:tr>
      <w:tr w:rsidR="00915126" w:rsidRPr="009929DE" w14:paraId="636360EC" w14:textId="77777777" w:rsidTr="00915126">
        <w:trPr>
          <w:trHeight w:val="57"/>
          <w:jc w:val="center"/>
        </w:trPr>
        <w:tc>
          <w:tcPr>
            <w:tcW w:w="838" w:type="dxa"/>
            <w:shd w:val="clear" w:color="auto" w:fill="auto"/>
            <w:vAlign w:val="center"/>
            <w:hideMark/>
          </w:tcPr>
          <w:p w14:paraId="6A8B736A" w14:textId="77777777"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1.2</w:t>
            </w:r>
          </w:p>
        </w:tc>
        <w:tc>
          <w:tcPr>
            <w:tcW w:w="3089" w:type="dxa"/>
            <w:shd w:val="clear" w:color="auto" w:fill="auto"/>
            <w:vAlign w:val="center"/>
            <w:hideMark/>
          </w:tcPr>
          <w:p w14:paraId="02D7A598" w14:textId="0F75D8CB" w:rsidR="00915126" w:rsidRPr="009929DE" w:rsidRDefault="00915126" w:rsidP="00915126">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 xml:space="preserve">Блокированные жилые дома с </w:t>
            </w:r>
            <w:proofErr w:type="spellStart"/>
            <w:r w:rsidRPr="009929DE">
              <w:rPr>
                <w:rFonts w:ascii="Times New Roman" w:eastAsia="Times New Roman" w:hAnsi="Times New Roman"/>
                <w:color w:val="000000"/>
                <w:lang w:eastAsia="ru-RU"/>
              </w:rPr>
              <w:t>приквартирными</w:t>
            </w:r>
            <w:proofErr w:type="spellEnd"/>
            <w:r w:rsidRPr="009929DE">
              <w:rPr>
                <w:rFonts w:ascii="Times New Roman" w:eastAsia="Times New Roman" w:hAnsi="Times New Roman"/>
                <w:color w:val="000000"/>
                <w:lang w:eastAsia="ru-RU"/>
              </w:rPr>
              <w:t xml:space="preserve"> участками 200 м</w:t>
            </w:r>
            <w:r w:rsidRPr="009929DE">
              <w:rPr>
                <w:rFonts w:ascii="Times New Roman" w:eastAsia="Times New Roman" w:hAnsi="Times New Roman"/>
                <w:color w:val="000000"/>
                <w:vertAlign w:val="superscript"/>
                <w:lang w:eastAsia="ru-RU"/>
              </w:rPr>
              <w:t>2</w:t>
            </w:r>
          </w:p>
        </w:tc>
        <w:tc>
          <w:tcPr>
            <w:tcW w:w="1150" w:type="dxa"/>
            <w:tcBorders>
              <w:top w:val="nil"/>
              <w:left w:val="single" w:sz="4" w:space="0" w:color="auto"/>
              <w:bottom w:val="single" w:sz="4" w:space="0" w:color="auto"/>
              <w:right w:val="single" w:sz="4" w:space="0" w:color="auto"/>
            </w:tcBorders>
            <w:shd w:val="clear" w:color="auto" w:fill="auto"/>
            <w:vAlign w:val="center"/>
            <w:hideMark/>
          </w:tcPr>
          <w:p w14:paraId="25F863E7" w14:textId="1E833F87"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0,02</w:t>
            </w:r>
          </w:p>
        </w:tc>
        <w:tc>
          <w:tcPr>
            <w:tcW w:w="1317" w:type="dxa"/>
            <w:tcBorders>
              <w:top w:val="nil"/>
              <w:left w:val="nil"/>
              <w:bottom w:val="single" w:sz="4" w:space="0" w:color="auto"/>
              <w:right w:val="single" w:sz="4" w:space="0" w:color="auto"/>
            </w:tcBorders>
            <w:shd w:val="clear" w:color="auto" w:fill="auto"/>
            <w:vAlign w:val="center"/>
            <w:hideMark/>
          </w:tcPr>
          <w:p w14:paraId="451D6ACA" w14:textId="35902644"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3</w:t>
            </w:r>
          </w:p>
        </w:tc>
        <w:tc>
          <w:tcPr>
            <w:tcW w:w="1355" w:type="dxa"/>
            <w:tcBorders>
              <w:top w:val="nil"/>
              <w:left w:val="nil"/>
              <w:bottom w:val="single" w:sz="4" w:space="0" w:color="auto"/>
              <w:right w:val="single" w:sz="4" w:space="0" w:color="auto"/>
            </w:tcBorders>
            <w:shd w:val="clear" w:color="auto" w:fill="auto"/>
            <w:vAlign w:val="center"/>
            <w:hideMark/>
          </w:tcPr>
          <w:p w14:paraId="14969802" w14:textId="2EC885BE"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0,1</w:t>
            </w:r>
          </w:p>
        </w:tc>
        <w:tc>
          <w:tcPr>
            <w:tcW w:w="1317" w:type="dxa"/>
            <w:tcBorders>
              <w:top w:val="nil"/>
              <w:left w:val="nil"/>
              <w:bottom w:val="single" w:sz="4" w:space="0" w:color="auto"/>
              <w:right w:val="single" w:sz="4" w:space="0" w:color="auto"/>
            </w:tcBorders>
            <w:shd w:val="clear" w:color="auto" w:fill="auto"/>
            <w:vAlign w:val="center"/>
            <w:hideMark/>
          </w:tcPr>
          <w:p w14:paraId="70524949" w14:textId="1B2F3045"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5</w:t>
            </w:r>
          </w:p>
        </w:tc>
        <w:tc>
          <w:tcPr>
            <w:tcW w:w="1355" w:type="dxa"/>
            <w:tcBorders>
              <w:top w:val="nil"/>
              <w:left w:val="nil"/>
              <w:bottom w:val="single" w:sz="4" w:space="0" w:color="auto"/>
              <w:right w:val="single" w:sz="4" w:space="0" w:color="auto"/>
            </w:tcBorders>
            <w:shd w:val="clear" w:color="auto" w:fill="auto"/>
            <w:vAlign w:val="center"/>
            <w:hideMark/>
          </w:tcPr>
          <w:p w14:paraId="1FD25714" w14:textId="60A08851"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0,1</w:t>
            </w:r>
          </w:p>
        </w:tc>
      </w:tr>
      <w:tr w:rsidR="00915126" w:rsidRPr="009929DE" w14:paraId="67710824" w14:textId="77777777" w:rsidTr="00915126">
        <w:trPr>
          <w:trHeight w:val="57"/>
          <w:jc w:val="center"/>
        </w:trPr>
        <w:tc>
          <w:tcPr>
            <w:tcW w:w="838" w:type="dxa"/>
            <w:shd w:val="clear" w:color="auto" w:fill="auto"/>
            <w:vAlign w:val="center"/>
            <w:hideMark/>
          </w:tcPr>
          <w:p w14:paraId="768A2296" w14:textId="77777777"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lastRenderedPageBreak/>
              <w:t>2</w:t>
            </w:r>
          </w:p>
        </w:tc>
        <w:tc>
          <w:tcPr>
            <w:tcW w:w="3089" w:type="dxa"/>
            <w:shd w:val="clear" w:color="auto" w:fill="auto"/>
            <w:vAlign w:val="center"/>
            <w:hideMark/>
          </w:tcPr>
          <w:p w14:paraId="2C5DC111" w14:textId="77777777" w:rsidR="00915126" w:rsidRPr="009929DE" w:rsidRDefault="00915126" w:rsidP="00915126">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Многоквартирные жилые дома, в том числе</w:t>
            </w:r>
          </w:p>
        </w:tc>
        <w:tc>
          <w:tcPr>
            <w:tcW w:w="1150" w:type="dxa"/>
            <w:tcBorders>
              <w:top w:val="nil"/>
              <w:left w:val="single" w:sz="4" w:space="0" w:color="auto"/>
              <w:bottom w:val="single" w:sz="4" w:space="0" w:color="auto"/>
              <w:right w:val="single" w:sz="4" w:space="0" w:color="auto"/>
            </w:tcBorders>
            <w:shd w:val="clear" w:color="auto" w:fill="auto"/>
            <w:vAlign w:val="center"/>
            <w:hideMark/>
          </w:tcPr>
          <w:p w14:paraId="23C4644C" w14:textId="0FDDCDF8"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 </w:t>
            </w:r>
          </w:p>
        </w:tc>
        <w:tc>
          <w:tcPr>
            <w:tcW w:w="1317" w:type="dxa"/>
            <w:tcBorders>
              <w:top w:val="nil"/>
              <w:left w:val="nil"/>
              <w:bottom w:val="single" w:sz="4" w:space="0" w:color="auto"/>
              <w:right w:val="single" w:sz="4" w:space="0" w:color="auto"/>
            </w:tcBorders>
            <w:shd w:val="clear" w:color="auto" w:fill="auto"/>
            <w:vAlign w:val="center"/>
            <w:hideMark/>
          </w:tcPr>
          <w:p w14:paraId="40487726" w14:textId="65512F12"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25</w:t>
            </w:r>
          </w:p>
        </w:tc>
        <w:tc>
          <w:tcPr>
            <w:tcW w:w="1355" w:type="dxa"/>
            <w:tcBorders>
              <w:top w:val="nil"/>
              <w:left w:val="nil"/>
              <w:bottom w:val="single" w:sz="4" w:space="0" w:color="auto"/>
              <w:right w:val="single" w:sz="4" w:space="0" w:color="auto"/>
            </w:tcBorders>
            <w:shd w:val="clear" w:color="auto" w:fill="auto"/>
            <w:vAlign w:val="center"/>
            <w:hideMark/>
          </w:tcPr>
          <w:p w14:paraId="370FC7D8" w14:textId="4D6A0D5B"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6,6</w:t>
            </w:r>
          </w:p>
        </w:tc>
        <w:tc>
          <w:tcPr>
            <w:tcW w:w="1317" w:type="dxa"/>
            <w:tcBorders>
              <w:top w:val="nil"/>
              <w:left w:val="nil"/>
              <w:bottom w:val="single" w:sz="4" w:space="0" w:color="auto"/>
              <w:right w:val="single" w:sz="4" w:space="0" w:color="auto"/>
            </w:tcBorders>
            <w:shd w:val="clear" w:color="auto" w:fill="auto"/>
            <w:vAlign w:val="center"/>
            <w:hideMark/>
          </w:tcPr>
          <w:p w14:paraId="7372778B" w14:textId="2A77FA31"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39</w:t>
            </w:r>
          </w:p>
        </w:tc>
        <w:tc>
          <w:tcPr>
            <w:tcW w:w="1355" w:type="dxa"/>
            <w:tcBorders>
              <w:top w:val="nil"/>
              <w:left w:val="nil"/>
              <w:bottom w:val="single" w:sz="4" w:space="0" w:color="auto"/>
              <w:right w:val="single" w:sz="4" w:space="0" w:color="auto"/>
            </w:tcBorders>
            <w:shd w:val="clear" w:color="auto" w:fill="auto"/>
            <w:vAlign w:val="center"/>
            <w:hideMark/>
          </w:tcPr>
          <w:p w14:paraId="0960F3AE" w14:textId="60A391FA"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10,3</w:t>
            </w:r>
          </w:p>
        </w:tc>
      </w:tr>
      <w:tr w:rsidR="00915126" w:rsidRPr="009929DE" w14:paraId="2F6CB60E" w14:textId="77777777" w:rsidTr="00915126">
        <w:trPr>
          <w:trHeight w:val="57"/>
          <w:jc w:val="center"/>
        </w:trPr>
        <w:tc>
          <w:tcPr>
            <w:tcW w:w="838" w:type="dxa"/>
            <w:shd w:val="clear" w:color="auto" w:fill="auto"/>
            <w:vAlign w:val="center"/>
            <w:hideMark/>
          </w:tcPr>
          <w:p w14:paraId="7652342D" w14:textId="77777777"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2.1</w:t>
            </w:r>
          </w:p>
        </w:tc>
        <w:tc>
          <w:tcPr>
            <w:tcW w:w="3089" w:type="dxa"/>
            <w:shd w:val="clear" w:color="auto" w:fill="auto"/>
            <w:vAlign w:val="center"/>
            <w:hideMark/>
          </w:tcPr>
          <w:p w14:paraId="4AA8A027" w14:textId="77777777" w:rsidR="00915126" w:rsidRPr="009929DE" w:rsidRDefault="00915126" w:rsidP="00915126">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Трёхэтажные</w:t>
            </w:r>
          </w:p>
        </w:tc>
        <w:tc>
          <w:tcPr>
            <w:tcW w:w="1150" w:type="dxa"/>
            <w:tcBorders>
              <w:top w:val="nil"/>
              <w:left w:val="single" w:sz="4" w:space="0" w:color="auto"/>
              <w:bottom w:val="single" w:sz="4" w:space="0" w:color="auto"/>
              <w:right w:val="single" w:sz="4" w:space="0" w:color="auto"/>
            </w:tcBorders>
            <w:shd w:val="clear" w:color="auto" w:fill="auto"/>
            <w:vAlign w:val="center"/>
            <w:hideMark/>
          </w:tcPr>
          <w:p w14:paraId="4214D11C" w14:textId="45FACBBD"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0,3</w:t>
            </w:r>
          </w:p>
        </w:tc>
        <w:tc>
          <w:tcPr>
            <w:tcW w:w="1317" w:type="dxa"/>
            <w:tcBorders>
              <w:top w:val="nil"/>
              <w:left w:val="nil"/>
              <w:bottom w:val="single" w:sz="4" w:space="0" w:color="auto"/>
              <w:right w:val="single" w:sz="4" w:space="0" w:color="auto"/>
            </w:tcBorders>
            <w:shd w:val="clear" w:color="auto" w:fill="auto"/>
            <w:vAlign w:val="center"/>
            <w:hideMark/>
          </w:tcPr>
          <w:p w14:paraId="33A6E9F4" w14:textId="24B5DB8D"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16</w:t>
            </w:r>
          </w:p>
        </w:tc>
        <w:tc>
          <w:tcPr>
            <w:tcW w:w="1355" w:type="dxa"/>
            <w:tcBorders>
              <w:top w:val="nil"/>
              <w:left w:val="nil"/>
              <w:bottom w:val="single" w:sz="4" w:space="0" w:color="auto"/>
              <w:right w:val="single" w:sz="4" w:space="0" w:color="auto"/>
            </w:tcBorders>
            <w:shd w:val="clear" w:color="auto" w:fill="auto"/>
            <w:vAlign w:val="center"/>
            <w:hideMark/>
          </w:tcPr>
          <w:p w14:paraId="2569F3C2" w14:textId="7C049AC6"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4,7</w:t>
            </w:r>
          </w:p>
        </w:tc>
        <w:tc>
          <w:tcPr>
            <w:tcW w:w="1317" w:type="dxa"/>
            <w:tcBorders>
              <w:top w:val="nil"/>
              <w:left w:val="nil"/>
              <w:bottom w:val="single" w:sz="4" w:space="0" w:color="auto"/>
              <w:right w:val="single" w:sz="4" w:space="0" w:color="auto"/>
            </w:tcBorders>
            <w:shd w:val="clear" w:color="auto" w:fill="auto"/>
            <w:vAlign w:val="center"/>
            <w:hideMark/>
          </w:tcPr>
          <w:p w14:paraId="6CB92334" w14:textId="7AC54BF5"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24</w:t>
            </w:r>
          </w:p>
        </w:tc>
        <w:tc>
          <w:tcPr>
            <w:tcW w:w="1355" w:type="dxa"/>
            <w:tcBorders>
              <w:top w:val="nil"/>
              <w:left w:val="nil"/>
              <w:bottom w:val="single" w:sz="4" w:space="0" w:color="auto"/>
              <w:right w:val="single" w:sz="4" w:space="0" w:color="auto"/>
            </w:tcBorders>
            <w:shd w:val="clear" w:color="auto" w:fill="auto"/>
            <w:vAlign w:val="center"/>
            <w:hideMark/>
          </w:tcPr>
          <w:p w14:paraId="158877E8" w14:textId="5E0B52CB"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7,3</w:t>
            </w:r>
          </w:p>
        </w:tc>
      </w:tr>
      <w:tr w:rsidR="00915126" w:rsidRPr="009929DE" w14:paraId="1AAB79D1" w14:textId="77777777" w:rsidTr="00915126">
        <w:trPr>
          <w:trHeight w:val="57"/>
          <w:jc w:val="center"/>
        </w:trPr>
        <w:tc>
          <w:tcPr>
            <w:tcW w:w="838" w:type="dxa"/>
            <w:shd w:val="clear" w:color="auto" w:fill="auto"/>
            <w:vAlign w:val="center"/>
          </w:tcPr>
          <w:p w14:paraId="78910874" w14:textId="77777777"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2.2</w:t>
            </w:r>
          </w:p>
        </w:tc>
        <w:tc>
          <w:tcPr>
            <w:tcW w:w="3089" w:type="dxa"/>
            <w:shd w:val="clear" w:color="auto" w:fill="auto"/>
            <w:vAlign w:val="center"/>
          </w:tcPr>
          <w:p w14:paraId="6EFE5461" w14:textId="77777777" w:rsidR="00915126" w:rsidRPr="009929DE" w:rsidRDefault="00915126" w:rsidP="00915126">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Пятиэтажные</w:t>
            </w:r>
          </w:p>
        </w:tc>
        <w:tc>
          <w:tcPr>
            <w:tcW w:w="1150" w:type="dxa"/>
            <w:tcBorders>
              <w:top w:val="nil"/>
              <w:left w:val="single" w:sz="4" w:space="0" w:color="auto"/>
              <w:bottom w:val="single" w:sz="4" w:space="0" w:color="auto"/>
              <w:right w:val="single" w:sz="4" w:space="0" w:color="auto"/>
            </w:tcBorders>
            <w:shd w:val="clear" w:color="auto" w:fill="auto"/>
            <w:vAlign w:val="center"/>
          </w:tcPr>
          <w:p w14:paraId="2DF81263" w14:textId="46EE3A82"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0,2</w:t>
            </w:r>
          </w:p>
        </w:tc>
        <w:tc>
          <w:tcPr>
            <w:tcW w:w="1317" w:type="dxa"/>
            <w:tcBorders>
              <w:top w:val="nil"/>
              <w:left w:val="nil"/>
              <w:bottom w:val="single" w:sz="4" w:space="0" w:color="auto"/>
              <w:right w:val="single" w:sz="4" w:space="0" w:color="auto"/>
            </w:tcBorders>
            <w:shd w:val="clear" w:color="auto" w:fill="auto"/>
            <w:vAlign w:val="center"/>
          </w:tcPr>
          <w:p w14:paraId="20E63144" w14:textId="1B01C093"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9</w:t>
            </w:r>
          </w:p>
        </w:tc>
        <w:tc>
          <w:tcPr>
            <w:tcW w:w="1355" w:type="dxa"/>
            <w:tcBorders>
              <w:top w:val="nil"/>
              <w:left w:val="nil"/>
              <w:bottom w:val="single" w:sz="4" w:space="0" w:color="auto"/>
              <w:right w:val="single" w:sz="4" w:space="0" w:color="auto"/>
            </w:tcBorders>
            <w:shd w:val="clear" w:color="auto" w:fill="auto"/>
            <w:vAlign w:val="center"/>
          </w:tcPr>
          <w:p w14:paraId="39FCB440" w14:textId="5E2E93E8"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1,9</w:t>
            </w:r>
          </w:p>
        </w:tc>
        <w:tc>
          <w:tcPr>
            <w:tcW w:w="1317" w:type="dxa"/>
            <w:tcBorders>
              <w:top w:val="nil"/>
              <w:left w:val="nil"/>
              <w:bottom w:val="single" w:sz="4" w:space="0" w:color="auto"/>
              <w:right w:val="single" w:sz="4" w:space="0" w:color="auto"/>
            </w:tcBorders>
            <w:shd w:val="clear" w:color="auto" w:fill="auto"/>
            <w:vAlign w:val="center"/>
          </w:tcPr>
          <w:p w14:paraId="2E9BDE15" w14:textId="134595C2"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15</w:t>
            </w:r>
          </w:p>
        </w:tc>
        <w:tc>
          <w:tcPr>
            <w:tcW w:w="1355" w:type="dxa"/>
            <w:tcBorders>
              <w:top w:val="nil"/>
              <w:left w:val="nil"/>
              <w:bottom w:val="single" w:sz="4" w:space="0" w:color="auto"/>
              <w:right w:val="single" w:sz="4" w:space="0" w:color="auto"/>
            </w:tcBorders>
            <w:shd w:val="clear" w:color="auto" w:fill="auto"/>
            <w:vAlign w:val="center"/>
          </w:tcPr>
          <w:p w14:paraId="2CA39582" w14:textId="5A051BE1" w:rsidR="00915126" w:rsidRPr="009929DE" w:rsidRDefault="00915126" w:rsidP="00915126">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2,9</w:t>
            </w:r>
          </w:p>
        </w:tc>
      </w:tr>
      <w:tr w:rsidR="00915126" w:rsidRPr="009929DE" w14:paraId="3C8C3F02" w14:textId="77777777" w:rsidTr="00915126">
        <w:trPr>
          <w:trHeight w:val="57"/>
          <w:jc w:val="center"/>
        </w:trPr>
        <w:tc>
          <w:tcPr>
            <w:tcW w:w="838" w:type="dxa"/>
            <w:shd w:val="clear" w:color="auto" w:fill="auto"/>
            <w:vAlign w:val="center"/>
            <w:hideMark/>
          </w:tcPr>
          <w:p w14:paraId="3F6CF562" w14:textId="77777777" w:rsidR="00915126" w:rsidRPr="009929DE" w:rsidRDefault="00915126" w:rsidP="00915126">
            <w:pPr>
              <w:spacing w:after="0" w:line="240" w:lineRule="auto"/>
              <w:jc w:val="center"/>
              <w:rPr>
                <w:rFonts w:ascii="Times New Roman" w:eastAsia="Times New Roman" w:hAnsi="Times New Roman"/>
                <w:b/>
                <w:bCs/>
                <w:i/>
                <w:iCs/>
                <w:color w:val="000000"/>
                <w:lang w:eastAsia="ru-RU"/>
              </w:rPr>
            </w:pPr>
            <w:r w:rsidRPr="009929DE">
              <w:rPr>
                <w:rFonts w:ascii="Times New Roman" w:eastAsia="Times New Roman" w:hAnsi="Times New Roman"/>
                <w:b/>
                <w:bCs/>
                <w:i/>
                <w:iCs/>
                <w:color w:val="000000"/>
                <w:lang w:eastAsia="ru-RU"/>
              </w:rPr>
              <w:t> </w:t>
            </w:r>
          </w:p>
        </w:tc>
        <w:tc>
          <w:tcPr>
            <w:tcW w:w="3089" w:type="dxa"/>
            <w:shd w:val="clear" w:color="auto" w:fill="auto"/>
            <w:vAlign w:val="center"/>
            <w:hideMark/>
          </w:tcPr>
          <w:p w14:paraId="520E7BC1" w14:textId="77777777" w:rsidR="00915126" w:rsidRPr="009929DE" w:rsidRDefault="00915126" w:rsidP="00915126">
            <w:pPr>
              <w:spacing w:after="0" w:line="240" w:lineRule="auto"/>
              <w:rPr>
                <w:rFonts w:ascii="Times New Roman" w:eastAsia="Times New Roman" w:hAnsi="Times New Roman"/>
                <w:b/>
                <w:bCs/>
                <w:i/>
                <w:iCs/>
                <w:color w:val="000000"/>
                <w:lang w:eastAsia="ru-RU"/>
              </w:rPr>
            </w:pPr>
            <w:r w:rsidRPr="009929DE">
              <w:rPr>
                <w:rFonts w:ascii="Times New Roman" w:eastAsia="Times New Roman" w:hAnsi="Times New Roman"/>
                <w:b/>
                <w:bCs/>
                <w:i/>
                <w:iCs/>
                <w:color w:val="000000"/>
                <w:lang w:eastAsia="ru-RU"/>
              </w:rPr>
              <w:t>ИТОГО</w:t>
            </w:r>
          </w:p>
        </w:tc>
        <w:tc>
          <w:tcPr>
            <w:tcW w:w="1150" w:type="dxa"/>
            <w:tcBorders>
              <w:top w:val="nil"/>
              <w:left w:val="single" w:sz="4" w:space="0" w:color="auto"/>
              <w:bottom w:val="single" w:sz="4" w:space="0" w:color="auto"/>
              <w:right w:val="single" w:sz="4" w:space="0" w:color="auto"/>
            </w:tcBorders>
            <w:shd w:val="clear" w:color="auto" w:fill="auto"/>
            <w:vAlign w:val="center"/>
            <w:hideMark/>
          </w:tcPr>
          <w:p w14:paraId="10AE7C13" w14:textId="4B335119" w:rsidR="00915126" w:rsidRPr="009929DE" w:rsidRDefault="00915126" w:rsidP="00915126">
            <w:pPr>
              <w:spacing w:after="0" w:line="240" w:lineRule="auto"/>
              <w:jc w:val="center"/>
              <w:rPr>
                <w:rFonts w:ascii="Times New Roman" w:eastAsia="Times New Roman" w:hAnsi="Times New Roman"/>
                <w:b/>
                <w:bCs/>
                <w:i/>
                <w:iCs/>
                <w:color w:val="000000"/>
                <w:lang w:eastAsia="ru-RU"/>
              </w:rPr>
            </w:pPr>
            <w:r w:rsidRPr="009929DE">
              <w:rPr>
                <w:rFonts w:ascii="Times New Roman" w:eastAsia="Times New Roman" w:hAnsi="Times New Roman"/>
                <w:b/>
                <w:bCs/>
                <w:i/>
                <w:iCs/>
                <w:color w:val="000000"/>
                <w:lang w:eastAsia="ru-RU"/>
              </w:rPr>
              <w:t> ×</w:t>
            </w:r>
          </w:p>
        </w:tc>
        <w:tc>
          <w:tcPr>
            <w:tcW w:w="1317" w:type="dxa"/>
            <w:tcBorders>
              <w:top w:val="nil"/>
              <w:left w:val="nil"/>
              <w:bottom w:val="single" w:sz="4" w:space="0" w:color="auto"/>
              <w:right w:val="single" w:sz="4" w:space="0" w:color="auto"/>
            </w:tcBorders>
            <w:shd w:val="clear" w:color="auto" w:fill="auto"/>
            <w:vAlign w:val="center"/>
            <w:hideMark/>
          </w:tcPr>
          <w:p w14:paraId="10DA9A08" w14:textId="33384030" w:rsidR="00915126" w:rsidRPr="009929DE" w:rsidRDefault="00915126" w:rsidP="00915126">
            <w:pPr>
              <w:spacing w:after="0" w:line="240" w:lineRule="auto"/>
              <w:jc w:val="center"/>
              <w:rPr>
                <w:rFonts w:ascii="Times New Roman" w:eastAsia="Times New Roman" w:hAnsi="Times New Roman"/>
                <w:b/>
                <w:bCs/>
                <w:i/>
                <w:iCs/>
                <w:color w:val="000000"/>
                <w:lang w:eastAsia="ru-RU"/>
              </w:rPr>
            </w:pPr>
            <w:r w:rsidRPr="009929DE">
              <w:rPr>
                <w:rFonts w:ascii="Times New Roman" w:eastAsia="Times New Roman" w:hAnsi="Times New Roman"/>
                <w:b/>
                <w:bCs/>
                <w:i/>
                <w:iCs/>
                <w:color w:val="000000"/>
                <w:lang w:eastAsia="ru-RU"/>
              </w:rPr>
              <w:t>32</w:t>
            </w:r>
          </w:p>
        </w:tc>
        <w:tc>
          <w:tcPr>
            <w:tcW w:w="1355" w:type="dxa"/>
            <w:tcBorders>
              <w:top w:val="nil"/>
              <w:left w:val="nil"/>
              <w:bottom w:val="single" w:sz="4" w:space="0" w:color="auto"/>
              <w:right w:val="single" w:sz="4" w:space="0" w:color="auto"/>
            </w:tcBorders>
            <w:shd w:val="clear" w:color="auto" w:fill="auto"/>
            <w:vAlign w:val="center"/>
            <w:hideMark/>
          </w:tcPr>
          <w:p w14:paraId="2D53D011" w14:textId="69E1A62A" w:rsidR="00915126" w:rsidRPr="009929DE" w:rsidRDefault="00915126" w:rsidP="00915126">
            <w:pPr>
              <w:spacing w:after="0" w:line="240" w:lineRule="auto"/>
              <w:jc w:val="center"/>
              <w:rPr>
                <w:rFonts w:ascii="Times New Roman" w:eastAsia="Times New Roman" w:hAnsi="Times New Roman"/>
                <w:b/>
                <w:bCs/>
                <w:i/>
                <w:iCs/>
                <w:color w:val="000000"/>
                <w:lang w:eastAsia="ru-RU"/>
              </w:rPr>
            </w:pPr>
            <w:r w:rsidRPr="009929DE">
              <w:rPr>
                <w:rFonts w:ascii="Times New Roman" w:eastAsia="Times New Roman" w:hAnsi="Times New Roman"/>
                <w:b/>
                <w:bCs/>
                <w:i/>
                <w:iCs/>
                <w:color w:val="000000"/>
                <w:lang w:eastAsia="ru-RU"/>
              </w:rPr>
              <w:t>7,17</w:t>
            </w:r>
          </w:p>
        </w:tc>
        <w:tc>
          <w:tcPr>
            <w:tcW w:w="1317" w:type="dxa"/>
            <w:tcBorders>
              <w:top w:val="nil"/>
              <w:left w:val="nil"/>
              <w:bottom w:val="single" w:sz="4" w:space="0" w:color="auto"/>
              <w:right w:val="single" w:sz="4" w:space="0" w:color="auto"/>
            </w:tcBorders>
            <w:shd w:val="clear" w:color="auto" w:fill="auto"/>
            <w:vAlign w:val="center"/>
            <w:hideMark/>
          </w:tcPr>
          <w:p w14:paraId="0361E7A2" w14:textId="5E3C00BB" w:rsidR="00915126" w:rsidRPr="009929DE" w:rsidRDefault="00915126" w:rsidP="00915126">
            <w:pPr>
              <w:spacing w:after="0" w:line="240" w:lineRule="auto"/>
              <w:jc w:val="center"/>
              <w:rPr>
                <w:rFonts w:ascii="Times New Roman" w:eastAsia="Times New Roman" w:hAnsi="Times New Roman"/>
                <w:b/>
                <w:bCs/>
                <w:i/>
                <w:iCs/>
                <w:color w:val="000000"/>
                <w:lang w:eastAsia="ru-RU"/>
              </w:rPr>
            </w:pPr>
            <w:r w:rsidRPr="009929DE">
              <w:rPr>
                <w:rFonts w:ascii="Times New Roman" w:eastAsia="Times New Roman" w:hAnsi="Times New Roman"/>
                <w:b/>
                <w:bCs/>
                <w:i/>
                <w:iCs/>
                <w:color w:val="000000"/>
                <w:lang w:eastAsia="ru-RU"/>
              </w:rPr>
              <w:t>50</w:t>
            </w:r>
          </w:p>
        </w:tc>
        <w:tc>
          <w:tcPr>
            <w:tcW w:w="1355" w:type="dxa"/>
            <w:tcBorders>
              <w:top w:val="nil"/>
              <w:left w:val="nil"/>
              <w:bottom w:val="single" w:sz="4" w:space="0" w:color="auto"/>
              <w:right w:val="single" w:sz="4" w:space="0" w:color="auto"/>
            </w:tcBorders>
            <w:shd w:val="clear" w:color="auto" w:fill="auto"/>
            <w:vAlign w:val="center"/>
            <w:hideMark/>
          </w:tcPr>
          <w:p w14:paraId="5DFFE1F4" w14:textId="5835C72E" w:rsidR="00915126" w:rsidRPr="009929DE" w:rsidRDefault="00915126" w:rsidP="00915126">
            <w:pPr>
              <w:spacing w:after="0" w:line="240" w:lineRule="auto"/>
              <w:jc w:val="center"/>
              <w:rPr>
                <w:rFonts w:ascii="Times New Roman" w:eastAsia="Times New Roman" w:hAnsi="Times New Roman"/>
                <w:b/>
                <w:bCs/>
                <w:i/>
                <w:iCs/>
                <w:color w:val="000000"/>
                <w:lang w:eastAsia="ru-RU"/>
              </w:rPr>
            </w:pPr>
            <w:r w:rsidRPr="009929DE">
              <w:rPr>
                <w:rFonts w:ascii="Times New Roman" w:eastAsia="Times New Roman" w:hAnsi="Times New Roman"/>
                <w:b/>
                <w:bCs/>
                <w:i/>
                <w:iCs/>
                <w:color w:val="000000"/>
                <w:lang w:eastAsia="ru-RU"/>
              </w:rPr>
              <w:t>11,23</w:t>
            </w:r>
          </w:p>
        </w:tc>
      </w:tr>
    </w:tbl>
    <w:p w14:paraId="2723A591" w14:textId="77777777" w:rsidR="00504621" w:rsidRPr="009929DE" w:rsidRDefault="00504621" w:rsidP="00504621">
      <w:pPr>
        <w:spacing w:after="0" w:line="240" w:lineRule="auto"/>
        <w:ind w:firstLine="567"/>
        <w:jc w:val="both"/>
        <w:rPr>
          <w:rFonts w:ascii="Times New Roman" w:eastAsia="Times New Roman" w:hAnsi="Times New Roman"/>
          <w:sz w:val="28"/>
          <w:szCs w:val="28"/>
        </w:rPr>
      </w:pPr>
    </w:p>
    <w:p w14:paraId="7C808E67" w14:textId="77777777" w:rsidR="00462718" w:rsidRPr="009929DE" w:rsidRDefault="00462718" w:rsidP="00462718">
      <w:pPr>
        <w:spacing w:after="0" w:line="240" w:lineRule="auto"/>
        <w:ind w:firstLine="709"/>
        <w:contextualSpacing/>
        <w:jc w:val="both"/>
        <w:rPr>
          <w:rFonts w:ascii="Times New Roman" w:eastAsia="Times New Roman" w:hAnsi="Times New Roman"/>
          <w:sz w:val="28"/>
          <w:szCs w:val="28"/>
        </w:rPr>
      </w:pPr>
      <w:bookmarkStart w:id="272" w:name="_Hlk171840037"/>
      <w:r w:rsidRPr="009929DE">
        <w:rPr>
          <w:rFonts w:ascii="Times New Roman" w:hAnsi="Times New Roman"/>
          <w:sz w:val="28"/>
          <w:szCs w:val="24"/>
        </w:rPr>
        <w:t>Стратегией</w:t>
      </w:r>
      <w:r w:rsidRPr="009929DE">
        <w:rPr>
          <w:rFonts w:ascii="Times New Roman" w:eastAsia="Times New Roman" w:hAnsi="Times New Roman"/>
          <w:sz w:val="28"/>
          <w:szCs w:val="28"/>
        </w:rPr>
        <w:t xml:space="preserve"> социально-экономического развития </w:t>
      </w:r>
      <w:proofErr w:type="spellStart"/>
      <w:r w:rsidRPr="009929DE">
        <w:rPr>
          <w:rFonts w:ascii="Times New Roman" w:eastAsia="Times New Roman" w:hAnsi="Times New Roman"/>
          <w:sz w:val="28"/>
          <w:szCs w:val="28"/>
        </w:rPr>
        <w:t>Ужурского</w:t>
      </w:r>
      <w:proofErr w:type="spellEnd"/>
      <w:r w:rsidRPr="009929DE">
        <w:rPr>
          <w:rFonts w:ascii="Times New Roman" w:eastAsia="Times New Roman" w:hAnsi="Times New Roman"/>
          <w:sz w:val="28"/>
          <w:szCs w:val="28"/>
        </w:rPr>
        <w:t xml:space="preserve"> МР на территории МО «</w:t>
      </w:r>
      <w:proofErr w:type="spellStart"/>
      <w:r w:rsidRPr="009929DE">
        <w:rPr>
          <w:rFonts w:ascii="Times New Roman" w:eastAsia="Times New Roman" w:hAnsi="Times New Roman"/>
          <w:sz w:val="28"/>
          <w:szCs w:val="28"/>
        </w:rPr>
        <w:t>Озероучумский</w:t>
      </w:r>
      <w:proofErr w:type="spellEnd"/>
      <w:r w:rsidRPr="009929DE">
        <w:rPr>
          <w:rFonts w:ascii="Times New Roman" w:eastAsia="Times New Roman" w:hAnsi="Times New Roman"/>
          <w:sz w:val="28"/>
          <w:szCs w:val="28"/>
        </w:rPr>
        <w:t xml:space="preserve"> сельсовет» предусматривается:</w:t>
      </w:r>
    </w:p>
    <w:p w14:paraId="11B2DF17" w14:textId="2DAE679A" w:rsidR="00504621" w:rsidRPr="009929DE" w:rsidRDefault="00504621" w:rsidP="00504621">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проведение капитального ремонта жилищного фонда</w:t>
      </w:r>
      <w:bookmarkEnd w:id="272"/>
      <w:r w:rsidRPr="009929DE">
        <w:rPr>
          <w:rFonts w:ascii="Times New Roman" w:eastAsia="Times New Roman" w:hAnsi="Times New Roman"/>
          <w:sz w:val="28"/>
          <w:szCs w:val="28"/>
          <w:lang w:eastAsia="ru-RU"/>
        </w:rPr>
        <w:t xml:space="preserve">, участвующих в региональной программе капитального ремонта общего имущества в многоквартирных домах, расположенных на территории </w:t>
      </w:r>
      <w:r w:rsidR="00915126" w:rsidRPr="009929DE">
        <w:rPr>
          <w:rFonts w:ascii="Times New Roman" w:eastAsia="Times New Roman" w:hAnsi="Times New Roman"/>
          <w:sz w:val="28"/>
          <w:szCs w:val="28"/>
          <w:lang w:eastAsia="ru-RU"/>
        </w:rPr>
        <w:t>Красноярского края</w:t>
      </w:r>
      <w:r w:rsidRPr="009929DE">
        <w:rPr>
          <w:rFonts w:ascii="Times New Roman" w:eastAsia="Times New Roman" w:hAnsi="Times New Roman"/>
          <w:sz w:val="28"/>
          <w:szCs w:val="28"/>
          <w:lang w:eastAsia="ru-RU"/>
        </w:rPr>
        <w:t>, до 2043 г.;</w:t>
      </w:r>
    </w:p>
    <w:p w14:paraId="16252FE1" w14:textId="59260F54" w:rsidR="00504621" w:rsidRPr="009929DE" w:rsidRDefault="00504621" w:rsidP="00504621">
      <w:pPr>
        <w:widowControl w:val="0"/>
        <w:numPr>
          <w:ilvl w:val="0"/>
          <w:numId w:val="62"/>
        </w:numPr>
        <w:spacing w:after="0" w:line="240" w:lineRule="auto"/>
        <w:ind w:left="1134" w:right="113"/>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переселение граждан из аварийного жилищного фонда</w:t>
      </w:r>
      <w:r w:rsidR="00462718" w:rsidRPr="009929DE">
        <w:rPr>
          <w:rFonts w:ascii="Times New Roman" w:eastAsia="Times New Roman" w:hAnsi="Times New Roman"/>
          <w:sz w:val="28"/>
          <w:szCs w:val="28"/>
          <w:lang w:eastAsia="ru-RU"/>
        </w:rPr>
        <w:t xml:space="preserve"> до 2030 г.</w:t>
      </w:r>
      <w:r w:rsidRPr="009929DE">
        <w:rPr>
          <w:rFonts w:ascii="Times New Roman" w:eastAsia="Times New Roman" w:hAnsi="Times New Roman"/>
          <w:sz w:val="28"/>
          <w:szCs w:val="28"/>
          <w:lang w:eastAsia="ru-RU"/>
        </w:rPr>
        <w:t>;</w:t>
      </w:r>
    </w:p>
    <w:p w14:paraId="78F380DC" w14:textId="77777777" w:rsidR="000D7FBD" w:rsidRPr="009929DE" w:rsidRDefault="000D7FBD" w:rsidP="00AC6DC2">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Жиль</w:t>
      </w:r>
      <w:r w:rsidR="00B83B40" w:rsidRPr="009929DE">
        <w:rPr>
          <w:rFonts w:ascii="Times New Roman" w:hAnsi="Times New Roman"/>
          <w:sz w:val="28"/>
          <w:szCs w:val="24"/>
        </w:rPr>
        <w:t>ё</w:t>
      </w:r>
      <w:r w:rsidRPr="009929DE">
        <w:rPr>
          <w:rFonts w:ascii="Times New Roman" w:hAnsi="Times New Roman"/>
          <w:sz w:val="28"/>
          <w:szCs w:val="24"/>
        </w:rPr>
        <w:t xml:space="preserve">, попавшее в санитарные зоны промышленных площадок, сохраняется до </w:t>
      </w:r>
      <w:r w:rsidR="00CA48BB" w:rsidRPr="009929DE">
        <w:rPr>
          <w:rFonts w:ascii="Times New Roman" w:hAnsi="Times New Roman"/>
          <w:sz w:val="28"/>
          <w:szCs w:val="24"/>
        </w:rPr>
        <w:t xml:space="preserve">полной </w:t>
      </w:r>
      <w:r w:rsidRPr="009929DE">
        <w:rPr>
          <w:rFonts w:ascii="Times New Roman" w:hAnsi="Times New Roman"/>
          <w:sz w:val="28"/>
          <w:szCs w:val="24"/>
        </w:rPr>
        <w:t xml:space="preserve">амортизации. В перспективе данная территория должна озеленяться. Для уменьшения вредности от предприятий проектом предлагаются защитные лесопосадки вдоль границ производственных территорий и максимальное озеленение пустырей между </w:t>
      </w:r>
      <w:r w:rsidR="003A528D" w:rsidRPr="009929DE">
        <w:rPr>
          <w:rFonts w:ascii="Times New Roman" w:hAnsi="Times New Roman"/>
          <w:sz w:val="28"/>
          <w:szCs w:val="24"/>
        </w:rPr>
        <w:t>жильём</w:t>
      </w:r>
      <w:r w:rsidRPr="009929DE">
        <w:rPr>
          <w:rFonts w:ascii="Times New Roman" w:hAnsi="Times New Roman"/>
          <w:sz w:val="28"/>
          <w:szCs w:val="24"/>
        </w:rPr>
        <w:t xml:space="preserve"> и производством. Новое жилищное строительство вблизи производственных зон</w:t>
      </w:r>
      <w:r w:rsidR="00AB02C8" w:rsidRPr="009929DE">
        <w:rPr>
          <w:rFonts w:ascii="Times New Roman" w:hAnsi="Times New Roman"/>
          <w:sz w:val="28"/>
          <w:szCs w:val="24"/>
        </w:rPr>
        <w:t xml:space="preserve">, в пределах СЗЗ, </w:t>
      </w:r>
      <w:r w:rsidRPr="009929DE">
        <w:rPr>
          <w:rFonts w:ascii="Times New Roman" w:hAnsi="Times New Roman"/>
          <w:sz w:val="28"/>
          <w:szCs w:val="24"/>
        </w:rPr>
        <w:t xml:space="preserve">не предусмотрено. </w:t>
      </w:r>
    </w:p>
    <w:p w14:paraId="4D5EB9E7" w14:textId="77777777" w:rsidR="00E9689C" w:rsidRPr="009929DE" w:rsidRDefault="00E9689C" w:rsidP="00E9689C">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В зависимости от расчётной потребности жилищного фонда и местоположения планируемых жилых зон определена очерёдность их застройки.</w:t>
      </w:r>
    </w:p>
    <w:p w14:paraId="3D708FDB" w14:textId="534824AA" w:rsidR="00E9689C" w:rsidRPr="009929DE" w:rsidRDefault="00E9689C" w:rsidP="00372F44">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Основным видом застройки планируемых жилых зон принята</w:t>
      </w:r>
      <w:r w:rsidR="00F657FD" w:rsidRPr="009929DE">
        <w:rPr>
          <w:rFonts w:ascii="Times New Roman" w:hAnsi="Times New Roman"/>
          <w:sz w:val="28"/>
          <w:szCs w:val="24"/>
        </w:rPr>
        <w:t xml:space="preserve"> </w:t>
      </w:r>
      <w:r w:rsidRPr="009929DE">
        <w:rPr>
          <w:rFonts w:ascii="Times New Roman" w:hAnsi="Times New Roman"/>
          <w:sz w:val="28"/>
          <w:szCs w:val="24"/>
        </w:rPr>
        <w:t xml:space="preserve">индивидуальная жилая застройка массового типа с показателями: площадь земельного участка от </w:t>
      </w:r>
      <w:r w:rsidR="00372F44" w:rsidRPr="009929DE">
        <w:rPr>
          <w:rFonts w:ascii="Times New Roman" w:hAnsi="Times New Roman"/>
          <w:sz w:val="28"/>
          <w:szCs w:val="24"/>
        </w:rPr>
        <w:t>3</w:t>
      </w:r>
      <w:r w:rsidRPr="009929DE">
        <w:rPr>
          <w:rFonts w:ascii="Times New Roman" w:hAnsi="Times New Roman"/>
          <w:sz w:val="28"/>
          <w:szCs w:val="24"/>
        </w:rPr>
        <w:t xml:space="preserve">00 </w:t>
      </w:r>
      <w:r w:rsidR="00F657FD" w:rsidRPr="009929DE">
        <w:rPr>
          <w:rFonts w:ascii="Times New Roman" w:hAnsi="Times New Roman"/>
          <w:sz w:val="28"/>
          <w:szCs w:val="24"/>
        </w:rPr>
        <w:t>м</w:t>
      </w:r>
      <w:r w:rsidR="00F657FD" w:rsidRPr="009929DE">
        <w:rPr>
          <w:rFonts w:ascii="Times New Roman" w:hAnsi="Times New Roman"/>
          <w:sz w:val="28"/>
          <w:szCs w:val="24"/>
          <w:vertAlign w:val="superscript"/>
        </w:rPr>
        <w:t>2</w:t>
      </w:r>
      <w:r w:rsidRPr="009929DE">
        <w:rPr>
          <w:rFonts w:ascii="Times New Roman" w:hAnsi="Times New Roman"/>
          <w:sz w:val="28"/>
          <w:szCs w:val="24"/>
        </w:rPr>
        <w:t xml:space="preserve"> (</w:t>
      </w:r>
      <w:r w:rsidR="00372F44" w:rsidRPr="009929DE">
        <w:rPr>
          <w:rFonts w:ascii="Times New Roman" w:hAnsi="Times New Roman"/>
          <w:sz w:val="28"/>
          <w:szCs w:val="24"/>
        </w:rPr>
        <w:t>3</w:t>
      </w:r>
      <w:r w:rsidRPr="009929DE">
        <w:rPr>
          <w:rFonts w:ascii="Times New Roman" w:hAnsi="Times New Roman"/>
          <w:sz w:val="28"/>
          <w:szCs w:val="24"/>
        </w:rPr>
        <w:t xml:space="preserve"> сот</w:t>
      </w:r>
      <w:r w:rsidR="00372F44" w:rsidRPr="009929DE">
        <w:rPr>
          <w:rFonts w:ascii="Times New Roman" w:hAnsi="Times New Roman"/>
          <w:sz w:val="28"/>
          <w:szCs w:val="24"/>
        </w:rPr>
        <w:t>ки</w:t>
      </w:r>
      <w:r w:rsidRPr="009929DE">
        <w:rPr>
          <w:rFonts w:ascii="Times New Roman" w:hAnsi="Times New Roman"/>
          <w:sz w:val="28"/>
          <w:szCs w:val="24"/>
        </w:rPr>
        <w:t>), средняя общая площадь индивидуального жилого дома 1</w:t>
      </w:r>
      <w:r w:rsidR="00372F44" w:rsidRPr="009929DE">
        <w:rPr>
          <w:rFonts w:ascii="Times New Roman" w:hAnsi="Times New Roman"/>
          <w:sz w:val="28"/>
          <w:szCs w:val="24"/>
        </w:rPr>
        <w:t>0</w:t>
      </w:r>
      <w:r w:rsidRPr="009929DE">
        <w:rPr>
          <w:rFonts w:ascii="Times New Roman" w:hAnsi="Times New Roman"/>
          <w:sz w:val="28"/>
          <w:szCs w:val="24"/>
        </w:rPr>
        <w:t>0 м</w:t>
      </w:r>
      <w:r w:rsidR="00F657FD" w:rsidRPr="009929DE">
        <w:rPr>
          <w:rFonts w:ascii="Times New Roman" w:hAnsi="Times New Roman"/>
          <w:sz w:val="28"/>
          <w:szCs w:val="24"/>
          <w:vertAlign w:val="superscript"/>
        </w:rPr>
        <w:t>2</w:t>
      </w:r>
      <w:r w:rsidR="00F657FD" w:rsidRPr="009929DE">
        <w:rPr>
          <w:rFonts w:ascii="Times New Roman" w:hAnsi="Times New Roman"/>
          <w:sz w:val="28"/>
          <w:szCs w:val="24"/>
        </w:rPr>
        <w:t>;</w:t>
      </w:r>
    </w:p>
    <w:p w14:paraId="46E3A4F0" w14:textId="33C255BE" w:rsidR="003A7901" w:rsidRPr="009929DE" w:rsidRDefault="003A7901" w:rsidP="003A7901">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 xml:space="preserve">В основу проектного решения развития </w:t>
      </w:r>
      <w:r w:rsidR="00462718" w:rsidRPr="009929DE">
        <w:rPr>
          <w:rFonts w:ascii="Times New Roman" w:hAnsi="Times New Roman"/>
          <w:sz w:val="28"/>
          <w:szCs w:val="28"/>
        </w:rPr>
        <w:t>МО «</w:t>
      </w:r>
      <w:proofErr w:type="spellStart"/>
      <w:r w:rsidR="00462718" w:rsidRPr="009929DE">
        <w:rPr>
          <w:rFonts w:ascii="Times New Roman" w:hAnsi="Times New Roman"/>
          <w:sz w:val="28"/>
          <w:szCs w:val="28"/>
        </w:rPr>
        <w:t>Озероучумский</w:t>
      </w:r>
      <w:proofErr w:type="spellEnd"/>
      <w:r w:rsidR="00462718" w:rsidRPr="009929DE">
        <w:rPr>
          <w:rFonts w:ascii="Times New Roman" w:hAnsi="Times New Roman"/>
          <w:sz w:val="28"/>
          <w:szCs w:val="28"/>
        </w:rPr>
        <w:t xml:space="preserve"> сельсовет»</w:t>
      </w:r>
      <w:r w:rsidR="00603805" w:rsidRPr="009929DE">
        <w:rPr>
          <w:rFonts w:ascii="Times New Roman" w:eastAsia="Times New Roman" w:hAnsi="Times New Roman"/>
          <w:sz w:val="28"/>
          <w:szCs w:val="24"/>
          <w:lang w:eastAsia="ru-RU"/>
        </w:rPr>
        <w:t xml:space="preserve"> </w:t>
      </w:r>
      <w:r w:rsidRPr="009929DE">
        <w:rPr>
          <w:rFonts w:ascii="Times New Roman" w:hAnsi="Times New Roman"/>
          <w:sz w:val="28"/>
          <w:szCs w:val="24"/>
        </w:rPr>
        <w:t>положен принцип оптимального упорядочения и развития функциональных зон с чётким выделением жилой, общественно-деловой, производственной зон</w:t>
      </w:r>
      <w:r w:rsidR="00CD74C0" w:rsidRPr="009929DE">
        <w:rPr>
          <w:rFonts w:ascii="Times New Roman" w:hAnsi="Times New Roman"/>
          <w:sz w:val="28"/>
          <w:szCs w:val="24"/>
        </w:rPr>
        <w:t>ы</w:t>
      </w:r>
      <w:r w:rsidRPr="009929DE">
        <w:rPr>
          <w:rFonts w:ascii="Times New Roman" w:hAnsi="Times New Roman"/>
          <w:sz w:val="28"/>
          <w:szCs w:val="24"/>
        </w:rPr>
        <w:t>, зон инженерной и транспортной инфраструктуры, зоны рекреационного назначения, зоны специального назначения.</w:t>
      </w:r>
    </w:p>
    <w:p w14:paraId="67FB0B76" w14:textId="77777777" w:rsidR="003A7901" w:rsidRPr="009929DE" w:rsidRDefault="003A7901" w:rsidP="003A7901">
      <w:pPr>
        <w:spacing w:after="0" w:line="240" w:lineRule="auto"/>
        <w:ind w:firstLine="709"/>
        <w:contextualSpacing/>
        <w:jc w:val="both"/>
        <w:rPr>
          <w:rFonts w:ascii="Times New Roman" w:eastAsia="Times New Roman" w:hAnsi="Times New Roman"/>
          <w:bCs/>
          <w:color w:val="000000"/>
          <w:sz w:val="28"/>
          <w:szCs w:val="24"/>
          <w:lang w:eastAsia="ru-RU"/>
        </w:rPr>
      </w:pPr>
      <w:r w:rsidRPr="009929DE">
        <w:rPr>
          <w:rFonts w:ascii="Times New Roman" w:eastAsia="Times New Roman" w:hAnsi="Times New Roman" w:hint="eastAsia"/>
          <w:bCs/>
          <w:color w:val="000000"/>
          <w:sz w:val="28"/>
          <w:szCs w:val="24"/>
          <w:lang w:eastAsia="ru-RU"/>
        </w:rPr>
        <w:t>В</w:t>
      </w:r>
      <w:r w:rsidRPr="009929DE">
        <w:rPr>
          <w:rFonts w:ascii="Times New Roman" w:eastAsia="Times New Roman" w:hAnsi="Times New Roman"/>
          <w:bCs/>
          <w:color w:val="000000"/>
          <w:sz w:val="28"/>
          <w:szCs w:val="24"/>
          <w:lang w:eastAsia="ru-RU"/>
        </w:rPr>
        <w:t xml:space="preserve"> </w:t>
      </w:r>
      <w:r w:rsidRPr="009929DE">
        <w:rPr>
          <w:rFonts w:ascii="Times New Roman" w:eastAsia="Times New Roman" w:hAnsi="Times New Roman" w:hint="eastAsia"/>
          <w:bCs/>
          <w:color w:val="000000"/>
          <w:sz w:val="28"/>
          <w:szCs w:val="24"/>
          <w:lang w:eastAsia="ru-RU"/>
        </w:rPr>
        <w:t>прогнозируемом</w:t>
      </w:r>
      <w:r w:rsidRPr="009929DE">
        <w:rPr>
          <w:rFonts w:ascii="Times New Roman" w:eastAsia="Times New Roman" w:hAnsi="Times New Roman"/>
          <w:bCs/>
          <w:color w:val="000000"/>
          <w:sz w:val="28"/>
          <w:szCs w:val="24"/>
          <w:lang w:eastAsia="ru-RU"/>
        </w:rPr>
        <w:t xml:space="preserve"> </w:t>
      </w:r>
      <w:r w:rsidRPr="009929DE">
        <w:rPr>
          <w:rFonts w:ascii="Times New Roman" w:eastAsia="Times New Roman" w:hAnsi="Times New Roman" w:hint="eastAsia"/>
          <w:bCs/>
          <w:color w:val="000000"/>
          <w:sz w:val="28"/>
          <w:szCs w:val="24"/>
          <w:lang w:eastAsia="ru-RU"/>
        </w:rPr>
        <w:t>периоде</w:t>
      </w:r>
      <w:r w:rsidRPr="009929DE">
        <w:rPr>
          <w:rFonts w:ascii="Times New Roman" w:eastAsia="Times New Roman" w:hAnsi="Times New Roman"/>
          <w:bCs/>
          <w:color w:val="000000"/>
          <w:sz w:val="28"/>
          <w:szCs w:val="24"/>
          <w:lang w:eastAsia="ru-RU"/>
        </w:rPr>
        <w:t xml:space="preserve"> </w:t>
      </w:r>
      <w:r w:rsidRPr="009929DE">
        <w:rPr>
          <w:rFonts w:ascii="Times New Roman" w:eastAsia="Times New Roman" w:hAnsi="Times New Roman" w:hint="eastAsia"/>
          <w:bCs/>
          <w:color w:val="000000"/>
          <w:sz w:val="28"/>
          <w:szCs w:val="24"/>
          <w:lang w:eastAsia="ru-RU"/>
        </w:rPr>
        <w:t>необходимо</w:t>
      </w:r>
      <w:r w:rsidRPr="009929DE">
        <w:rPr>
          <w:rFonts w:ascii="Times New Roman" w:eastAsia="Times New Roman" w:hAnsi="Times New Roman"/>
          <w:bCs/>
          <w:color w:val="000000"/>
          <w:sz w:val="28"/>
          <w:szCs w:val="24"/>
          <w:lang w:eastAsia="ru-RU"/>
        </w:rPr>
        <w:t xml:space="preserve"> </w:t>
      </w:r>
      <w:r w:rsidRPr="009929DE">
        <w:rPr>
          <w:rFonts w:ascii="Times New Roman" w:eastAsia="Times New Roman" w:hAnsi="Times New Roman" w:hint="eastAsia"/>
          <w:bCs/>
          <w:color w:val="000000"/>
          <w:sz w:val="28"/>
          <w:szCs w:val="24"/>
          <w:lang w:eastAsia="ru-RU"/>
        </w:rPr>
        <w:t>осуществить</w:t>
      </w:r>
      <w:r w:rsidRPr="009929DE">
        <w:rPr>
          <w:rFonts w:ascii="Times New Roman" w:eastAsia="Times New Roman" w:hAnsi="Times New Roman"/>
          <w:bCs/>
          <w:color w:val="000000"/>
          <w:sz w:val="28"/>
          <w:szCs w:val="24"/>
          <w:lang w:eastAsia="ru-RU"/>
        </w:rPr>
        <w:t xml:space="preserve"> </w:t>
      </w:r>
      <w:r w:rsidRPr="009929DE">
        <w:rPr>
          <w:rFonts w:ascii="Times New Roman" w:eastAsia="Times New Roman" w:hAnsi="Times New Roman" w:hint="eastAsia"/>
          <w:bCs/>
          <w:color w:val="000000"/>
          <w:sz w:val="28"/>
          <w:szCs w:val="24"/>
          <w:lang w:eastAsia="ru-RU"/>
        </w:rPr>
        <w:t>качественное</w:t>
      </w:r>
      <w:r w:rsidRPr="009929DE">
        <w:rPr>
          <w:rFonts w:ascii="Times New Roman" w:eastAsia="Times New Roman" w:hAnsi="Times New Roman"/>
          <w:bCs/>
          <w:color w:val="000000"/>
          <w:sz w:val="28"/>
          <w:szCs w:val="24"/>
          <w:lang w:eastAsia="ru-RU"/>
        </w:rPr>
        <w:t xml:space="preserve"> </w:t>
      </w:r>
      <w:r w:rsidRPr="009929DE">
        <w:rPr>
          <w:rFonts w:ascii="Times New Roman" w:eastAsia="Times New Roman" w:hAnsi="Times New Roman" w:hint="eastAsia"/>
          <w:bCs/>
          <w:color w:val="000000"/>
          <w:sz w:val="28"/>
          <w:szCs w:val="24"/>
          <w:lang w:eastAsia="ru-RU"/>
        </w:rPr>
        <w:t>изменение</w:t>
      </w:r>
      <w:r w:rsidRPr="009929DE">
        <w:rPr>
          <w:rFonts w:ascii="Times New Roman" w:eastAsia="Times New Roman" w:hAnsi="Times New Roman"/>
          <w:bCs/>
          <w:color w:val="000000"/>
          <w:sz w:val="28"/>
          <w:szCs w:val="24"/>
          <w:lang w:eastAsia="ru-RU"/>
        </w:rPr>
        <w:t xml:space="preserve"> строящегося </w:t>
      </w:r>
      <w:r w:rsidRPr="009929DE">
        <w:rPr>
          <w:rFonts w:ascii="Times New Roman" w:eastAsia="Times New Roman" w:hAnsi="Times New Roman" w:hint="eastAsia"/>
          <w:bCs/>
          <w:color w:val="000000"/>
          <w:sz w:val="28"/>
          <w:szCs w:val="24"/>
          <w:lang w:eastAsia="ru-RU"/>
        </w:rPr>
        <w:t>и</w:t>
      </w:r>
      <w:r w:rsidRPr="009929DE">
        <w:rPr>
          <w:rFonts w:ascii="Times New Roman" w:eastAsia="Times New Roman" w:hAnsi="Times New Roman"/>
          <w:bCs/>
          <w:color w:val="000000"/>
          <w:sz w:val="28"/>
          <w:szCs w:val="24"/>
          <w:lang w:eastAsia="ru-RU"/>
        </w:rPr>
        <w:t xml:space="preserve"> </w:t>
      </w:r>
      <w:r w:rsidRPr="009929DE">
        <w:rPr>
          <w:rFonts w:ascii="Times New Roman" w:eastAsia="Times New Roman" w:hAnsi="Times New Roman" w:hint="eastAsia"/>
          <w:bCs/>
          <w:color w:val="000000"/>
          <w:sz w:val="28"/>
          <w:szCs w:val="24"/>
          <w:lang w:eastAsia="ru-RU"/>
        </w:rPr>
        <w:t>реконструируемого</w:t>
      </w:r>
      <w:r w:rsidRPr="009929DE">
        <w:rPr>
          <w:rFonts w:ascii="Times New Roman" w:eastAsia="Times New Roman" w:hAnsi="Times New Roman"/>
          <w:bCs/>
          <w:color w:val="000000"/>
          <w:sz w:val="28"/>
          <w:szCs w:val="24"/>
          <w:lang w:eastAsia="ru-RU"/>
        </w:rPr>
        <w:t xml:space="preserve"> </w:t>
      </w:r>
      <w:r w:rsidRPr="009929DE">
        <w:rPr>
          <w:rFonts w:ascii="Times New Roman" w:eastAsia="Times New Roman" w:hAnsi="Times New Roman" w:hint="eastAsia"/>
          <w:bCs/>
          <w:color w:val="000000"/>
          <w:sz w:val="28"/>
          <w:szCs w:val="24"/>
          <w:lang w:eastAsia="ru-RU"/>
        </w:rPr>
        <w:t>жилища</w:t>
      </w:r>
      <w:r w:rsidRPr="009929DE">
        <w:rPr>
          <w:rFonts w:ascii="Times New Roman" w:eastAsia="Times New Roman" w:hAnsi="Times New Roman"/>
          <w:bCs/>
          <w:color w:val="000000"/>
          <w:sz w:val="28"/>
          <w:szCs w:val="24"/>
          <w:lang w:eastAsia="ru-RU"/>
        </w:rPr>
        <w:t>:</w:t>
      </w:r>
    </w:p>
    <w:p w14:paraId="24F3A262"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необходим</w:t>
      </w:r>
      <w:r w:rsidR="00CA28E3" w:rsidRPr="009929DE">
        <w:rPr>
          <w:rFonts w:ascii="Times New Roman" w:hAnsi="Times New Roman"/>
          <w:sz w:val="28"/>
          <w:szCs w:val="24"/>
        </w:rPr>
        <w:t>о</w:t>
      </w:r>
      <w:r w:rsidRPr="009929DE">
        <w:rPr>
          <w:rFonts w:ascii="Times New Roman" w:hAnsi="Times New Roman"/>
          <w:sz w:val="28"/>
          <w:szCs w:val="24"/>
        </w:rPr>
        <w:t xml:space="preserve"> </w:t>
      </w:r>
      <w:r w:rsidR="00CA28E3" w:rsidRPr="009929DE">
        <w:rPr>
          <w:rFonts w:ascii="Times New Roman" w:hAnsi="Times New Roman"/>
          <w:sz w:val="28"/>
          <w:szCs w:val="24"/>
        </w:rPr>
        <w:t>п</w:t>
      </w:r>
      <w:r w:rsidRPr="009929DE">
        <w:rPr>
          <w:rFonts w:ascii="Times New Roman" w:hAnsi="Times New Roman"/>
          <w:sz w:val="28"/>
          <w:szCs w:val="24"/>
        </w:rPr>
        <w:t>олное благоустройство жилья для создания благоприятной среды проживания высокого качества;</w:t>
      </w:r>
    </w:p>
    <w:p w14:paraId="31A94E63"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необходимо наращивание темпов жилищного строительства и инженерного</w:t>
      </w:r>
    </w:p>
    <w:p w14:paraId="4730FC10"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благоустройства всего жилого фонда;</w:t>
      </w:r>
    </w:p>
    <w:p w14:paraId="3D42D252" w14:textId="583FD334"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для решения жилищной проблемы, а также учитывая ограниченные возможности бюджетного финансирования строительства, необходимо активное вовлечение в эту сферу средств дольщиков, средств крупных компаний, осуществляющих деятельность на территории</w:t>
      </w:r>
      <w:r w:rsidR="00B43378" w:rsidRPr="009929DE">
        <w:rPr>
          <w:rFonts w:ascii="Times New Roman" w:hAnsi="Times New Roman"/>
          <w:sz w:val="28"/>
          <w:szCs w:val="24"/>
        </w:rPr>
        <w:t xml:space="preserve"> </w:t>
      </w:r>
      <w:r w:rsidR="003B026D" w:rsidRPr="009929DE">
        <w:rPr>
          <w:rFonts w:ascii="Times New Roman" w:hAnsi="Times New Roman"/>
          <w:sz w:val="28"/>
          <w:szCs w:val="24"/>
        </w:rPr>
        <w:t xml:space="preserve">Красноярского </w:t>
      </w:r>
      <w:r w:rsidR="003B026D" w:rsidRPr="009929DE">
        <w:rPr>
          <w:rFonts w:ascii="Times New Roman" w:hAnsi="Times New Roman"/>
          <w:sz w:val="28"/>
          <w:szCs w:val="24"/>
        </w:rPr>
        <w:lastRenderedPageBreak/>
        <w:t>края</w:t>
      </w:r>
      <w:r w:rsidRPr="009929DE">
        <w:rPr>
          <w:rFonts w:ascii="Times New Roman" w:hAnsi="Times New Roman"/>
          <w:sz w:val="28"/>
          <w:szCs w:val="24"/>
        </w:rPr>
        <w:t>, вовлечения частных инвесторов, развитие ипотечного кредитования при условии создания благоприятного инвестиционного климата;</w:t>
      </w:r>
    </w:p>
    <w:p w14:paraId="478B6BD4"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важно учитывать при размещении различных типов жилья (социальное, коммерческое, частное) материальные возможности населения;</w:t>
      </w:r>
    </w:p>
    <w:p w14:paraId="4AB48E43"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переход к проектированию и строительству энергоэффективных домов из экологически чистых материалов и конструкций;</w:t>
      </w:r>
    </w:p>
    <w:p w14:paraId="0BC28FE9"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расширение строительства частных жилых домов;</w:t>
      </w:r>
    </w:p>
    <w:p w14:paraId="4217A2E1"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 xml:space="preserve">комплексное решение проблемы перехода к устойчивому функционированию и развитию жилищной сферы, обеспечивающее доступность жилья для граждан, безопасность и комфортные условия проживания в нем; </w:t>
      </w:r>
    </w:p>
    <w:p w14:paraId="1FD06549" w14:textId="56D41A69"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участие в подпрограммах «Жильё для российской семьи» в рамках государственной программы Российской Федерации «Обеспечение доступным и комфортным жильём и коммунальными услугами граждан Российской Федерации»;</w:t>
      </w:r>
    </w:p>
    <w:p w14:paraId="18CA694E" w14:textId="77777777" w:rsidR="003A7901" w:rsidRPr="009929DE" w:rsidRDefault="003A7901" w:rsidP="003A7901">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Критериями комплексного решения жилищной проблемы, реконструкции и развития жилых территорий, формирования благоприятной жилой среды являются:</w:t>
      </w:r>
    </w:p>
    <w:p w14:paraId="28368943"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повышение уровня жилищной обеспеченности в соответствии с нормативной потребностью в жилье;</w:t>
      </w:r>
    </w:p>
    <w:p w14:paraId="4F3CA475"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обеспечение рационального расселения жителей и приведение состава квартир в соответствие с демографической структурой семей;</w:t>
      </w:r>
    </w:p>
    <w:p w14:paraId="647E0387"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приведение потребительских характеристик жилищного фонда в соответствие с потребностями населения;</w:t>
      </w:r>
    </w:p>
    <w:p w14:paraId="515A48E1"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ликвидация в течение расчётного срока аварийного и ветхого жилья, вынос жилого фонда из санитарно-защитных зон предприятий;</w:t>
      </w:r>
    </w:p>
    <w:p w14:paraId="0FAABCBA"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повышение качества и комфортности, полное благоустройство домов, при комбинированном решении локального и централизованного инженерного обеспечения жилья, в зависимости от типов и районов застройки и при обязательном соблюдении правил энергосбережения;</w:t>
      </w:r>
    </w:p>
    <w:p w14:paraId="2416EF02"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увеличение архитектурного и средового многообразия, благоустроенности и комфортности жилых территорий;</w:t>
      </w:r>
    </w:p>
    <w:p w14:paraId="1EDBE57D"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повышение степени сохранности и содержания жилищного фонда в соответствие с действующими техническими условиями и требованиями.</w:t>
      </w:r>
    </w:p>
    <w:p w14:paraId="74FFA401" w14:textId="77777777" w:rsidR="003A7901" w:rsidRPr="009929DE" w:rsidRDefault="003A7901" w:rsidP="003A7901">
      <w:pPr>
        <w:spacing w:after="0" w:line="240" w:lineRule="auto"/>
        <w:ind w:firstLine="709"/>
        <w:contextualSpacing/>
        <w:jc w:val="both"/>
        <w:rPr>
          <w:rFonts w:ascii="Times New Roman" w:hAnsi="Times New Roman"/>
          <w:sz w:val="16"/>
          <w:szCs w:val="16"/>
          <w:lang w:eastAsia="ru-RU"/>
        </w:rPr>
      </w:pPr>
    </w:p>
    <w:p w14:paraId="0E43B207" w14:textId="54D2692C" w:rsidR="003A7901" w:rsidRPr="009929DE" w:rsidRDefault="003A7901" w:rsidP="00874019">
      <w:pPr>
        <w:pStyle w:val="2"/>
        <w:numPr>
          <w:ilvl w:val="1"/>
          <w:numId w:val="52"/>
        </w:numPr>
        <w:spacing w:before="240"/>
        <w:ind w:left="993" w:hanging="633"/>
        <w:jc w:val="both"/>
        <w:rPr>
          <w:b/>
        </w:rPr>
      </w:pPr>
      <w:bookmarkStart w:id="273" w:name="_Toc468971949"/>
      <w:bookmarkStart w:id="274" w:name="_Toc475037115"/>
      <w:bookmarkStart w:id="275" w:name="_Toc199242681"/>
      <w:r w:rsidRPr="009929DE">
        <w:rPr>
          <w:b/>
        </w:rPr>
        <w:t xml:space="preserve">Развитие </w:t>
      </w:r>
      <w:bookmarkEnd w:id="273"/>
      <w:bookmarkEnd w:id="274"/>
      <w:r w:rsidR="008E649F" w:rsidRPr="009929DE">
        <w:rPr>
          <w:b/>
        </w:rPr>
        <w:t>социальной инфраструктуры</w:t>
      </w:r>
      <w:bookmarkEnd w:id="275"/>
    </w:p>
    <w:p w14:paraId="56116D2A" w14:textId="77777777" w:rsidR="003A7901" w:rsidRPr="009929DE" w:rsidRDefault="003A7901" w:rsidP="003A7901">
      <w:pPr>
        <w:spacing w:after="0" w:line="240" w:lineRule="auto"/>
        <w:rPr>
          <w:rFonts w:ascii="Times New Roman" w:hAnsi="Times New Roman"/>
          <w:sz w:val="16"/>
          <w:szCs w:val="16"/>
          <w:lang w:eastAsia="ru-RU"/>
        </w:rPr>
      </w:pPr>
    </w:p>
    <w:p w14:paraId="7595CE0E" w14:textId="77777777" w:rsidR="003A7901" w:rsidRPr="009929DE" w:rsidRDefault="003A7901" w:rsidP="003A7901">
      <w:pPr>
        <w:spacing w:after="0" w:line="240" w:lineRule="auto"/>
        <w:rPr>
          <w:rFonts w:ascii="Times New Roman" w:hAnsi="Times New Roman"/>
          <w:sz w:val="16"/>
          <w:szCs w:val="16"/>
          <w:lang w:eastAsia="ru-RU"/>
        </w:rPr>
      </w:pPr>
    </w:p>
    <w:p w14:paraId="0F0EDB36" w14:textId="77777777" w:rsidR="00533F94" w:rsidRPr="009929DE" w:rsidRDefault="00533F94" w:rsidP="00533F94">
      <w:pPr>
        <w:spacing w:after="0" w:line="240" w:lineRule="auto"/>
        <w:ind w:firstLine="709"/>
        <w:contextualSpacing/>
        <w:jc w:val="both"/>
        <w:rPr>
          <w:rFonts w:ascii="Times New Roman" w:eastAsia="Times New Roman" w:hAnsi="Times New Roman"/>
          <w:bCs/>
          <w:color w:val="000000"/>
          <w:sz w:val="28"/>
          <w:szCs w:val="24"/>
          <w:lang w:eastAsia="ru-RU"/>
        </w:rPr>
      </w:pPr>
      <w:r w:rsidRPr="009929DE">
        <w:rPr>
          <w:rFonts w:ascii="Times New Roman" w:eastAsia="Times New Roman" w:hAnsi="Times New Roman"/>
          <w:bCs/>
          <w:color w:val="000000"/>
          <w:sz w:val="28"/>
          <w:szCs w:val="24"/>
          <w:lang w:eastAsia="ru-RU"/>
        </w:rPr>
        <w:t>В развитие существующей системы культурно-бытового обслуживания проектом предусмотрено размещение новых объектов на вновь застраиваемых территориях в соответствии с расчётом учреждений социально-культурно-бытового обслуживания, отдыха и оздоровления населения.</w:t>
      </w:r>
    </w:p>
    <w:p w14:paraId="47FC5E4A" w14:textId="77777777" w:rsidR="009B7A35" w:rsidRPr="009929DE" w:rsidRDefault="009B7A35" w:rsidP="009B7A35">
      <w:pPr>
        <w:spacing w:after="0" w:line="240" w:lineRule="auto"/>
        <w:ind w:firstLine="709"/>
        <w:jc w:val="both"/>
        <w:rPr>
          <w:rFonts w:ascii="Times New Roman" w:eastAsia="Times New Roman" w:hAnsi="Times New Roman"/>
          <w:bCs/>
          <w:sz w:val="28"/>
          <w:szCs w:val="24"/>
          <w:lang w:eastAsia="ru-RU"/>
        </w:rPr>
      </w:pPr>
      <w:r w:rsidRPr="009929DE">
        <w:rPr>
          <w:rFonts w:ascii="Times New Roman" w:eastAsia="Times New Roman" w:hAnsi="Times New Roman"/>
          <w:bCs/>
          <w:sz w:val="28"/>
          <w:szCs w:val="24"/>
          <w:lang w:eastAsia="ru-RU"/>
        </w:rPr>
        <w:t>В проекте выделены так называемые социально нормируемые отрасли, деятельность которых определяется государственными задачами. Соблюдение норм обеспеченности эти отраслей требует строгого контроля.</w:t>
      </w:r>
    </w:p>
    <w:p w14:paraId="37BA1526" w14:textId="77777777" w:rsidR="009B7A35" w:rsidRPr="009929DE" w:rsidRDefault="009B7A35" w:rsidP="009B7A35">
      <w:pPr>
        <w:spacing w:after="0" w:line="240" w:lineRule="auto"/>
        <w:ind w:firstLine="709"/>
        <w:jc w:val="both"/>
        <w:rPr>
          <w:rFonts w:ascii="Times New Roman" w:eastAsia="Times New Roman" w:hAnsi="Times New Roman"/>
          <w:bCs/>
          <w:sz w:val="28"/>
          <w:szCs w:val="24"/>
          <w:lang w:eastAsia="ru-RU"/>
        </w:rPr>
      </w:pPr>
      <w:r w:rsidRPr="009929DE">
        <w:rPr>
          <w:rFonts w:ascii="Times New Roman" w:eastAsia="Times New Roman" w:hAnsi="Times New Roman"/>
          <w:bCs/>
          <w:sz w:val="28"/>
          <w:szCs w:val="24"/>
          <w:lang w:eastAsia="ru-RU"/>
        </w:rPr>
        <w:lastRenderedPageBreak/>
        <w:t>К социально нормируемым отраслям относятся: детское дошкольное воспитание, среднее школьное образование, здравоохранение, социальное обеспечение, культура и спорт, которые функционируют за счёт бюджетных дотаций.</w:t>
      </w:r>
    </w:p>
    <w:p w14:paraId="78CA2B97" w14:textId="77777777" w:rsidR="000B5B75" w:rsidRPr="009929DE" w:rsidRDefault="009B7A35" w:rsidP="000B5B75">
      <w:pPr>
        <w:spacing w:after="0" w:line="240" w:lineRule="auto"/>
        <w:ind w:firstLine="709"/>
        <w:contextualSpacing/>
        <w:jc w:val="both"/>
        <w:rPr>
          <w:rFonts w:ascii="Times New Roman" w:eastAsia="Times New Roman" w:hAnsi="Times New Roman"/>
          <w:bCs/>
          <w:color w:val="000000"/>
          <w:sz w:val="28"/>
          <w:szCs w:val="24"/>
          <w:lang w:eastAsia="ru-RU"/>
        </w:rPr>
      </w:pPr>
      <w:r w:rsidRPr="009929DE">
        <w:rPr>
          <w:rFonts w:ascii="Times New Roman" w:eastAsia="Times New Roman" w:hAnsi="Times New Roman"/>
          <w:bCs/>
          <w:sz w:val="28"/>
          <w:szCs w:val="24"/>
          <w:lang w:eastAsia="ru-RU"/>
        </w:rPr>
        <w:t>Развитие других отраслей будет происходить по принципу сбалансированности спроса и предложения. При этом спрос на те или иные виды услуг будет зависеть от уровня жизни населения, который в свою очередь определится уровнем развития экономики страны и региона в целом.</w:t>
      </w:r>
      <w:r w:rsidR="000B5B75" w:rsidRPr="009929DE">
        <w:rPr>
          <w:rFonts w:ascii="Times New Roman" w:eastAsia="Times New Roman" w:hAnsi="Times New Roman"/>
          <w:bCs/>
          <w:color w:val="000000"/>
          <w:sz w:val="28"/>
          <w:szCs w:val="24"/>
          <w:lang w:eastAsia="ru-RU"/>
        </w:rPr>
        <w:t xml:space="preserve"> В условиях рыночных отношений, при организации системной сети обслуживания населения учитываются следующие принципы:</w:t>
      </w:r>
    </w:p>
    <w:p w14:paraId="7EF7496C" w14:textId="77777777" w:rsidR="000B5B75" w:rsidRPr="009929DE" w:rsidRDefault="000B5B75" w:rsidP="000B5B75">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 xml:space="preserve">соответствие параметров сети обслуживания </w:t>
      </w:r>
      <w:r w:rsidR="00171C5B" w:rsidRPr="009929DE">
        <w:rPr>
          <w:rFonts w:ascii="Times New Roman" w:hAnsi="Times New Roman"/>
          <w:sz w:val="28"/>
          <w:szCs w:val="24"/>
        </w:rPr>
        <w:t>–</w:t>
      </w:r>
      <w:r w:rsidRPr="009929DE">
        <w:rPr>
          <w:rFonts w:ascii="Times New Roman" w:hAnsi="Times New Roman"/>
          <w:sz w:val="28"/>
          <w:szCs w:val="24"/>
        </w:rPr>
        <w:t xml:space="preserve"> потребительской активности населения;</w:t>
      </w:r>
    </w:p>
    <w:p w14:paraId="6FC8A0F4" w14:textId="77777777" w:rsidR="000B5B75" w:rsidRPr="009929DE" w:rsidRDefault="000B5B75" w:rsidP="000B5B75">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в реальной посещаемости предприятий обслуживания;</w:t>
      </w:r>
    </w:p>
    <w:p w14:paraId="7ED3A00E" w14:textId="77777777" w:rsidR="000B5B75" w:rsidRPr="009929DE" w:rsidRDefault="000B5B75" w:rsidP="000B5B75">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покупательского спроса;</w:t>
      </w:r>
    </w:p>
    <w:p w14:paraId="17B03D30" w14:textId="77777777" w:rsidR="000B5B75" w:rsidRPr="009929DE" w:rsidRDefault="000B5B75" w:rsidP="000B5B75">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 xml:space="preserve">организация центров обслуживания населения на наиболее оживлённых участках </w:t>
      </w:r>
      <w:r w:rsidR="00766A8E" w:rsidRPr="009929DE">
        <w:rPr>
          <w:rFonts w:ascii="Times New Roman" w:eastAsia="Times New Roman" w:hAnsi="Times New Roman"/>
          <w:sz w:val="28"/>
          <w:szCs w:val="28"/>
          <w:lang w:eastAsia="ru-RU"/>
        </w:rPr>
        <w:t>населённых пунктов</w:t>
      </w:r>
      <w:r w:rsidRPr="009929DE">
        <w:rPr>
          <w:rFonts w:ascii="Times New Roman" w:hAnsi="Times New Roman"/>
          <w:sz w:val="28"/>
          <w:szCs w:val="24"/>
        </w:rPr>
        <w:t>.</w:t>
      </w:r>
    </w:p>
    <w:p w14:paraId="5F2816E7" w14:textId="6BCB1B14" w:rsidR="009B7A35" w:rsidRPr="009929DE" w:rsidRDefault="00BE29BE" w:rsidP="009B7A35">
      <w:pPr>
        <w:spacing w:after="0" w:line="240" w:lineRule="auto"/>
        <w:ind w:firstLine="709"/>
        <w:jc w:val="both"/>
        <w:rPr>
          <w:rFonts w:ascii="Times New Roman" w:eastAsia="Times New Roman" w:hAnsi="Times New Roman"/>
          <w:bCs/>
          <w:sz w:val="28"/>
          <w:szCs w:val="24"/>
          <w:lang w:eastAsia="ru-RU"/>
        </w:rPr>
      </w:pPr>
      <w:r w:rsidRPr="009929DE">
        <w:rPr>
          <w:rFonts w:ascii="Times New Roman" w:eastAsia="Times New Roman" w:hAnsi="Times New Roman"/>
          <w:sz w:val="28"/>
          <w:szCs w:val="24"/>
          <w:lang w:eastAsia="ru-RU"/>
        </w:rPr>
        <w:t>Современная потребность и обеспеченность населения социально-значимыми объектами рассчитана по нормативам, представленным ниже в таблице</w:t>
      </w:r>
      <w:r w:rsidR="009B7A35" w:rsidRPr="009929DE">
        <w:rPr>
          <w:rFonts w:ascii="Times New Roman" w:eastAsia="Times New Roman" w:hAnsi="Times New Roman"/>
          <w:sz w:val="28"/>
          <w:szCs w:val="24"/>
          <w:lang w:eastAsia="ru-RU"/>
        </w:rPr>
        <w:t xml:space="preserve"> </w:t>
      </w:r>
      <w:r w:rsidR="00B92D86" w:rsidRPr="009929DE">
        <w:fldChar w:fldCharType="begin"/>
      </w:r>
      <w:r w:rsidR="00B92D86" w:rsidRPr="009929DE">
        <w:instrText xml:space="preserve"> REF Tbl_Norm \h  \* MERGEFORMAT </w:instrText>
      </w:r>
      <w:r w:rsidR="00B92D86" w:rsidRPr="009929DE">
        <w:fldChar w:fldCharType="separate"/>
      </w:r>
      <w:r w:rsidR="003664D5">
        <w:rPr>
          <w:rFonts w:ascii="Times New Roman" w:hAnsi="Times New Roman"/>
          <w:noProof/>
          <w:sz w:val="28"/>
          <w:szCs w:val="28"/>
        </w:rPr>
        <w:t>7.4</w:t>
      </w:r>
      <w:r w:rsidR="003664D5" w:rsidRPr="009929DE">
        <w:rPr>
          <w:rFonts w:ascii="Times New Roman" w:hAnsi="Times New Roman"/>
          <w:noProof/>
          <w:sz w:val="28"/>
          <w:szCs w:val="28"/>
        </w:rPr>
        <w:t>.</w:t>
      </w:r>
      <w:r w:rsidR="003664D5">
        <w:rPr>
          <w:rFonts w:ascii="Times New Roman" w:hAnsi="Times New Roman"/>
          <w:noProof/>
          <w:sz w:val="28"/>
          <w:szCs w:val="28"/>
        </w:rPr>
        <w:t>1</w:t>
      </w:r>
      <w:r w:rsidR="00B92D86" w:rsidRPr="009929DE">
        <w:fldChar w:fldCharType="end"/>
      </w:r>
      <w:r w:rsidR="009B7A35" w:rsidRPr="009929DE">
        <w:rPr>
          <w:rFonts w:ascii="Times New Roman" w:eastAsia="Times New Roman" w:hAnsi="Times New Roman"/>
          <w:sz w:val="28"/>
          <w:szCs w:val="24"/>
          <w:lang w:eastAsia="ru-RU"/>
        </w:rPr>
        <w:t>.</w:t>
      </w:r>
      <w:r w:rsidR="009B7A35" w:rsidRPr="009929DE">
        <w:rPr>
          <w:rFonts w:ascii="Times New Roman" w:eastAsia="Times New Roman" w:hAnsi="Times New Roman"/>
          <w:bCs/>
          <w:color w:val="000000"/>
          <w:sz w:val="28"/>
          <w:szCs w:val="24"/>
          <w:lang w:eastAsia="ru-RU"/>
        </w:rPr>
        <w:t xml:space="preserve"> </w:t>
      </w:r>
    </w:p>
    <w:p w14:paraId="20038C2A" w14:textId="3BD9CF6B" w:rsidR="009B7A35" w:rsidRPr="009929DE" w:rsidRDefault="009B7A35" w:rsidP="009B7A35">
      <w:pPr>
        <w:spacing w:after="0" w:line="240" w:lineRule="auto"/>
        <w:jc w:val="right"/>
        <w:rPr>
          <w:rFonts w:ascii="Times New Roman" w:hAnsi="Times New Roman"/>
          <w:sz w:val="28"/>
          <w:szCs w:val="28"/>
        </w:rPr>
      </w:pPr>
      <w:r w:rsidRPr="009929DE">
        <w:rPr>
          <w:rFonts w:ascii="Times New Roman" w:hAnsi="Times New Roman"/>
          <w:sz w:val="28"/>
          <w:szCs w:val="28"/>
        </w:rPr>
        <w:t xml:space="preserve">Таблица </w:t>
      </w:r>
      <w:bookmarkStart w:id="276" w:name="Tbl_Norm"/>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STYLEREF </w:instrText>
      </w:r>
      <w:r w:rsidR="00FA62B6" w:rsidRPr="009929DE">
        <w:rPr>
          <w:rFonts w:ascii="Times New Roman" w:hAnsi="Times New Roman"/>
          <w:sz w:val="28"/>
          <w:szCs w:val="28"/>
        </w:rPr>
        <w:instrText>2</w:instrText>
      </w:r>
      <w:r w:rsidR="00CB56B9" w:rsidRPr="009929DE">
        <w:rPr>
          <w:rFonts w:ascii="Times New Roman" w:hAnsi="Times New Roman"/>
          <w:sz w:val="28"/>
          <w:szCs w:val="28"/>
        </w:rPr>
        <w:instrText xml:space="preserve"> \s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7.4</w:t>
      </w:r>
      <w:r w:rsidR="00CB56B9" w:rsidRPr="009929DE">
        <w:rPr>
          <w:rFonts w:ascii="Times New Roman" w:hAnsi="Times New Roman"/>
          <w:sz w:val="28"/>
          <w:szCs w:val="28"/>
        </w:rPr>
        <w:fldChar w:fldCharType="end"/>
      </w:r>
      <w:r w:rsidR="00CB56B9" w:rsidRPr="009929DE">
        <w:rPr>
          <w:rFonts w:ascii="Times New Roman" w:hAnsi="Times New Roman"/>
          <w:sz w:val="28"/>
          <w:szCs w:val="28"/>
        </w:rPr>
        <w:t>.</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SEQ Таблица \* ARABIC \s 3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1</w:t>
      </w:r>
      <w:r w:rsidR="00CB56B9" w:rsidRPr="009929DE">
        <w:rPr>
          <w:rFonts w:ascii="Times New Roman" w:hAnsi="Times New Roman"/>
          <w:sz w:val="28"/>
          <w:szCs w:val="28"/>
        </w:rPr>
        <w:fldChar w:fldCharType="end"/>
      </w:r>
      <w:bookmarkEnd w:id="276"/>
    </w:p>
    <w:p w14:paraId="4324DE7B" w14:textId="6BC9F266" w:rsidR="009B7A35" w:rsidRPr="009929DE" w:rsidRDefault="009B7A35" w:rsidP="009B7A35">
      <w:pPr>
        <w:spacing w:after="120" w:line="240" w:lineRule="auto"/>
        <w:jc w:val="center"/>
        <w:rPr>
          <w:rFonts w:ascii="Times New Roman" w:eastAsia="Times New Roman" w:hAnsi="Times New Roman"/>
          <w:sz w:val="28"/>
          <w:szCs w:val="24"/>
          <w:lang w:eastAsia="ru-RU"/>
        </w:rPr>
      </w:pPr>
      <w:bookmarkStart w:id="277" w:name="_Hlk522276165"/>
      <w:r w:rsidRPr="009929DE">
        <w:rPr>
          <w:rFonts w:ascii="Times New Roman" w:eastAsia="Times New Roman" w:hAnsi="Times New Roman"/>
          <w:sz w:val="28"/>
          <w:szCs w:val="24"/>
          <w:lang w:eastAsia="ru-RU"/>
        </w:rPr>
        <w:t xml:space="preserve">Нормы расчёта социально-значимых объектов на территории </w:t>
      </w:r>
      <w:r w:rsidR="00462718" w:rsidRPr="009929DE">
        <w:rPr>
          <w:rFonts w:ascii="Times New Roman" w:eastAsia="Times New Roman" w:hAnsi="Times New Roman"/>
          <w:sz w:val="28"/>
          <w:szCs w:val="24"/>
          <w:lang w:eastAsia="ru-RU"/>
        </w:rPr>
        <w:t>МО «</w:t>
      </w:r>
      <w:proofErr w:type="spellStart"/>
      <w:r w:rsidR="00462718" w:rsidRPr="009929DE">
        <w:rPr>
          <w:rFonts w:ascii="Times New Roman" w:eastAsia="Times New Roman" w:hAnsi="Times New Roman"/>
          <w:sz w:val="28"/>
          <w:szCs w:val="24"/>
          <w:lang w:eastAsia="ru-RU"/>
        </w:rPr>
        <w:t>Озероучумский</w:t>
      </w:r>
      <w:proofErr w:type="spellEnd"/>
      <w:r w:rsidR="00462718" w:rsidRPr="009929DE">
        <w:rPr>
          <w:rFonts w:ascii="Times New Roman" w:eastAsia="Times New Roman" w:hAnsi="Times New Roman"/>
          <w:sz w:val="28"/>
          <w:szCs w:val="24"/>
          <w:lang w:eastAsia="ru-RU"/>
        </w:rPr>
        <w:t xml:space="preserve"> сельсовет»</w:t>
      </w:r>
    </w:p>
    <w:tbl>
      <w:tblPr>
        <w:tblStyle w:val="TableNormal35"/>
        <w:tblW w:w="10215" w:type="dxa"/>
        <w:jc w:val="center"/>
        <w:tblBorders>
          <w:top w:val="single" w:sz="4" w:space="0" w:color="000000"/>
          <w:left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733"/>
        <w:gridCol w:w="4172"/>
        <w:gridCol w:w="3310"/>
      </w:tblGrid>
      <w:tr w:rsidR="009B7A35" w:rsidRPr="009929DE" w14:paraId="66597680" w14:textId="77777777" w:rsidTr="00BC0F72">
        <w:trPr>
          <w:trHeight w:val="283"/>
          <w:tblHeader/>
          <w:jc w:val="center"/>
        </w:trPr>
        <w:tc>
          <w:tcPr>
            <w:tcW w:w="2733" w:type="dxa"/>
            <w:hideMark/>
          </w:tcPr>
          <w:p w14:paraId="7877E980" w14:textId="77777777" w:rsidR="009B7A35" w:rsidRPr="009929DE" w:rsidRDefault="009B7A35" w:rsidP="009B7A35">
            <w:pPr>
              <w:spacing w:after="0" w:line="240" w:lineRule="auto"/>
              <w:ind w:left="578" w:right="213"/>
              <w:rPr>
                <w:rFonts w:ascii="Times New Roman" w:eastAsia="Arial" w:hAnsi="Times New Roman"/>
                <w:lang w:val="ru-RU"/>
              </w:rPr>
            </w:pPr>
            <w:r w:rsidRPr="009929DE">
              <w:rPr>
                <w:rFonts w:ascii="Times New Roman" w:eastAsia="Arial" w:hAnsi="Times New Roman"/>
                <w:lang w:val="ru-RU"/>
              </w:rPr>
              <w:t>Наименование</w:t>
            </w:r>
          </w:p>
        </w:tc>
        <w:tc>
          <w:tcPr>
            <w:tcW w:w="4172" w:type="dxa"/>
            <w:hideMark/>
          </w:tcPr>
          <w:p w14:paraId="2B45C505" w14:textId="77777777" w:rsidR="009B7A35" w:rsidRPr="009929DE" w:rsidRDefault="009B7A35" w:rsidP="009B7A35">
            <w:pPr>
              <w:spacing w:after="0" w:line="240" w:lineRule="auto"/>
              <w:ind w:left="448" w:right="91"/>
              <w:rPr>
                <w:rFonts w:ascii="Times New Roman" w:eastAsia="Arial" w:hAnsi="Times New Roman"/>
                <w:lang w:val="ru-RU"/>
              </w:rPr>
            </w:pPr>
            <w:r w:rsidRPr="009929DE">
              <w:rPr>
                <w:rFonts w:ascii="Times New Roman" w:eastAsia="Arial" w:hAnsi="Times New Roman"/>
                <w:lang w:val="ru-RU"/>
              </w:rPr>
              <w:t>Рекомендуемая обеспеченность</w:t>
            </w:r>
          </w:p>
        </w:tc>
        <w:tc>
          <w:tcPr>
            <w:tcW w:w="3310" w:type="dxa"/>
            <w:hideMark/>
          </w:tcPr>
          <w:p w14:paraId="2EA40B7D" w14:textId="77777777" w:rsidR="009B7A35" w:rsidRPr="009929DE" w:rsidRDefault="009B7A35" w:rsidP="009B7A35">
            <w:pPr>
              <w:spacing w:after="0" w:line="240" w:lineRule="auto"/>
              <w:ind w:left="801"/>
              <w:rPr>
                <w:rFonts w:ascii="Times New Roman" w:eastAsia="Arial" w:hAnsi="Times New Roman"/>
                <w:lang w:val="ru-RU"/>
              </w:rPr>
            </w:pPr>
            <w:r w:rsidRPr="009929DE">
              <w:rPr>
                <w:rFonts w:ascii="Times New Roman" w:eastAsia="Arial" w:hAnsi="Times New Roman"/>
                <w:lang w:val="ru-RU"/>
              </w:rPr>
              <w:t>Источник</w:t>
            </w:r>
          </w:p>
        </w:tc>
      </w:tr>
    </w:tbl>
    <w:p w14:paraId="1C9ED06E" w14:textId="77777777" w:rsidR="00BC0F72" w:rsidRPr="009929DE" w:rsidRDefault="00BC0F72" w:rsidP="00BC0F72">
      <w:pPr>
        <w:spacing w:after="0" w:line="240" w:lineRule="auto"/>
        <w:rPr>
          <w:rFonts w:ascii="Times New Roman" w:hAnsi="Times New Roman"/>
          <w:vanish/>
          <w:sz w:val="2"/>
          <w:szCs w:val="2"/>
        </w:rPr>
      </w:pPr>
    </w:p>
    <w:tbl>
      <w:tblPr>
        <w:tblStyle w:val="TableNormal35"/>
        <w:tblW w:w="102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733"/>
        <w:gridCol w:w="4172"/>
        <w:gridCol w:w="3310"/>
      </w:tblGrid>
      <w:tr w:rsidR="00BC0F72" w:rsidRPr="009929DE" w14:paraId="0C8B27EC" w14:textId="77777777" w:rsidTr="00BC0F72">
        <w:trPr>
          <w:trHeight w:val="283"/>
          <w:tblHeader/>
          <w:jc w:val="center"/>
        </w:trPr>
        <w:tc>
          <w:tcPr>
            <w:tcW w:w="2733" w:type="dxa"/>
            <w:vAlign w:val="center"/>
          </w:tcPr>
          <w:p w14:paraId="066DC467" w14:textId="51872E6C" w:rsidR="00BC0F72" w:rsidRPr="009929DE" w:rsidRDefault="00BC0F72" w:rsidP="00BC0F72">
            <w:pPr>
              <w:spacing w:after="0" w:line="240" w:lineRule="auto"/>
              <w:ind w:left="578" w:right="213"/>
              <w:jc w:val="center"/>
              <w:rPr>
                <w:rFonts w:ascii="Times New Roman" w:eastAsia="Arial" w:hAnsi="Times New Roman"/>
                <w:lang w:val="ru-RU"/>
              </w:rPr>
            </w:pPr>
            <w:r w:rsidRPr="009929DE">
              <w:rPr>
                <w:rFonts w:ascii="Times New Roman" w:eastAsia="Arial" w:hAnsi="Times New Roman"/>
                <w:lang w:val="ru-RU"/>
              </w:rPr>
              <w:t>1</w:t>
            </w:r>
          </w:p>
        </w:tc>
        <w:tc>
          <w:tcPr>
            <w:tcW w:w="4172" w:type="dxa"/>
            <w:vAlign w:val="center"/>
          </w:tcPr>
          <w:p w14:paraId="3C1465CE" w14:textId="4A0CCD16" w:rsidR="00BC0F72" w:rsidRPr="009929DE" w:rsidRDefault="00BC0F72" w:rsidP="00BC0F72">
            <w:pPr>
              <w:spacing w:after="0" w:line="240" w:lineRule="auto"/>
              <w:ind w:left="448" w:right="91"/>
              <w:jc w:val="center"/>
              <w:rPr>
                <w:rFonts w:ascii="Times New Roman" w:eastAsia="Arial" w:hAnsi="Times New Roman"/>
                <w:lang w:val="ru-RU"/>
              </w:rPr>
            </w:pPr>
            <w:r w:rsidRPr="009929DE">
              <w:rPr>
                <w:rFonts w:ascii="Times New Roman" w:eastAsia="Arial" w:hAnsi="Times New Roman"/>
                <w:lang w:val="ru-RU"/>
              </w:rPr>
              <w:t>2</w:t>
            </w:r>
          </w:p>
        </w:tc>
        <w:tc>
          <w:tcPr>
            <w:tcW w:w="3310" w:type="dxa"/>
            <w:vAlign w:val="center"/>
          </w:tcPr>
          <w:p w14:paraId="75926720" w14:textId="68249563" w:rsidR="00BC0F72" w:rsidRPr="009929DE" w:rsidRDefault="00BC0F72" w:rsidP="00BC0F72">
            <w:pPr>
              <w:spacing w:after="0" w:line="240" w:lineRule="auto"/>
              <w:ind w:left="801"/>
              <w:jc w:val="center"/>
              <w:rPr>
                <w:rFonts w:ascii="Times New Roman" w:eastAsia="Arial" w:hAnsi="Times New Roman"/>
                <w:lang w:val="ru-RU"/>
              </w:rPr>
            </w:pPr>
            <w:r w:rsidRPr="009929DE">
              <w:rPr>
                <w:rFonts w:ascii="Times New Roman" w:eastAsia="Arial" w:hAnsi="Times New Roman"/>
                <w:lang w:val="ru-RU"/>
              </w:rPr>
              <w:t>3</w:t>
            </w:r>
          </w:p>
        </w:tc>
      </w:tr>
      <w:tr w:rsidR="009B7A35" w:rsidRPr="009929DE" w14:paraId="2D2AFC88" w14:textId="77777777" w:rsidTr="00BC0F72">
        <w:trPr>
          <w:trHeight w:val="283"/>
          <w:jc w:val="center"/>
        </w:trPr>
        <w:tc>
          <w:tcPr>
            <w:tcW w:w="10215" w:type="dxa"/>
            <w:gridSpan w:val="3"/>
            <w:vAlign w:val="center"/>
            <w:hideMark/>
          </w:tcPr>
          <w:p w14:paraId="11240044" w14:textId="77777777" w:rsidR="009B7A35" w:rsidRPr="009929DE" w:rsidRDefault="009B7A35" w:rsidP="009B7A35">
            <w:pPr>
              <w:spacing w:after="0" w:line="240" w:lineRule="auto"/>
              <w:ind w:right="94"/>
              <w:jc w:val="center"/>
              <w:rPr>
                <w:rFonts w:ascii="Times New Roman" w:eastAsia="Arial" w:hAnsi="Times New Roman"/>
                <w:lang w:val="ru-RU"/>
              </w:rPr>
            </w:pPr>
            <w:r w:rsidRPr="009929DE">
              <w:rPr>
                <w:rFonts w:ascii="Times New Roman" w:eastAsia="Arial" w:hAnsi="Times New Roman"/>
                <w:lang w:val="ru-RU"/>
              </w:rPr>
              <w:t>Учреждения образования</w:t>
            </w:r>
          </w:p>
        </w:tc>
      </w:tr>
      <w:tr w:rsidR="00462718" w:rsidRPr="009929DE" w14:paraId="1918852E" w14:textId="77777777" w:rsidTr="00BC0F72">
        <w:trPr>
          <w:trHeight w:val="283"/>
          <w:jc w:val="center"/>
        </w:trPr>
        <w:tc>
          <w:tcPr>
            <w:tcW w:w="2733" w:type="dxa"/>
            <w:vAlign w:val="center"/>
            <w:hideMark/>
          </w:tcPr>
          <w:p w14:paraId="6526C05A" w14:textId="77777777" w:rsidR="00462718" w:rsidRPr="009929DE" w:rsidRDefault="00462718" w:rsidP="001519EF">
            <w:pPr>
              <w:spacing w:after="0" w:line="240" w:lineRule="auto"/>
              <w:ind w:left="103" w:right="213"/>
              <w:rPr>
                <w:rFonts w:ascii="Times New Roman" w:eastAsia="Arial" w:hAnsi="Times New Roman"/>
                <w:lang w:val="ru-RU"/>
              </w:rPr>
            </w:pPr>
            <w:r w:rsidRPr="009929DE">
              <w:rPr>
                <w:rFonts w:ascii="Times New Roman" w:eastAsia="Arial" w:hAnsi="Times New Roman"/>
                <w:lang w:val="ru-RU"/>
              </w:rPr>
              <w:t>Детские дошкольные учреждения</w:t>
            </w:r>
          </w:p>
        </w:tc>
        <w:tc>
          <w:tcPr>
            <w:tcW w:w="4172" w:type="dxa"/>
            <w:vAlign w:val="center"/>
          </w:tcPr>
          <w:p w14:paraId="1AAE1976" w14:textId="67EFF5D7" w:rsidR="00462718" w:rsidRPr="009929DE" w:rsidRDefault="00462718" w:rsidP="001519EF">
            <w:pPr>
              <w:spacing w:after="0" w:line="240" w:lineRule="auto"/>
              <w:ind w:left="103" w:right="91"/>
              <w:jc w:val="both"/>
              <w:rPr>
                <w:rFonts w:ascii="Times New Roman" w:eastAsia="Arial" w:hAnsi="Times New Roman"/>
                <w:lang w:val="ru-RU"/>
              </w:rPr>
            </w:pPr>
            <w:r w:rsidRPr="009929DE">
              <w:rPr>
                <w:rFonts w:ascii="Times New Roman" w:eastAsia="Arial" w:hAnsi="Times New Roman"/>
                <w:lang w:val="ru-RU"/>
              </w:rPr>
              <w:t xml:space="preserve">75 мест на </w:t>
            </w:r>
            <w:r w:rsidR="00BF1F96" w:rsidRPr="009929DE">
              <w:rPr>
                <w:rFonts w:ascii="Times New Roman" w:eastAsia="Arial" w:hAnsi="Times New Roman"/>
                <w:lang w:val="ru-RU"/>
              </w:rPr>
              <w:t>100</w:t>
            </w:r>
            <w:r w:rsidRPr="009929DE">
              <w:rPr>
                <w:rFonts w:ascii="Times New Roman" w:eastAsia="Arial" w:hAnsi="Times New Roman"/>
                <w:lang w:val="ru-RU"/>
              </w:rPr>
              <w:t xml:space="preserve"> детей дошкольного возраста</w:t>
            </w:r>
          </w:p>
        </w:tc>
        <w:tc>
          <w:tcPr>
            <w:tcW w:w="3310" w:type="dxa"/>
            <w:vMerge w:val="restart"/>
            <w:vAlign w:val="center"/>
          </w:tcPr>
          <w:p w14:paraId="24137266" w14:textId="5D2F5942" w:rsidR="00462718" w:rsidRPr="009929DE" w:rsidRDefault="00462718" w:rsidP="001519EF">
            <w:pPr>
              <w:spacing w:after="0" w:line="240" w:lineRule="auto"/>
              <w:ind w:left="103"/>
              <w:rPr>
                <w:rFonts w:ascii="Times New Roman" w:eastAsia="Arial" w:hAnsi="Times New Roman"/>
                <w:lang w:val="ru-RU"/>
              </w:rPr>
            </w:pPr>
            <w:r w:rsidRPr="009929DE">
              <w:rPr>
                <w:rFonts w:ascii="Times New Roman" w:eastAsia="Arial" w:hAnsi="Times New Roman"/>
                <w:lang w:val="ru-RU"/>
              </w:rPr>
              <w:t xml:space="preserve">Нормативы градостроительного проектирования </w:t>
            </w:r>
            <w:proofErr w:type="spellStart"/>
            <w:r w:rsidRPr="009929DE">
              <w:rPr>
                <w:rFonts w:ascii="Times New Roman" w:eastAsia="Arial" w:hAnsi="Times New Roman"/>
                <w:lang w:val="ru-RU"/>
              </w:rPr>
              <w:t>Ужурского</w:t>
            </w:r>
            <w:proofErr w:type="spellEnd"/>
            <w:r w:rsidRPr="009929DE">
              <w:rPr>
                <w:rFonts w:ascii="Times New Roman" w:eastAsia="Arial" w:hAnsi="Times New Roman"/>
                <w:lang w:val="ru-RU"/>
              </w:rPr>
              <w:t xml:space="preserve"> района Красноярского края, утверждёнными решением </w:t>
            </w:r>
            <w:proofErr w:type="spellStart"/>
            <w:r w:rsidRPr="009929DE">
              <w:rPr>
                <w:rFonts w:ascii="Times New Roman" w:eastAsia="Arial" w:hAnsi="Times New Roman"/>
                <w:lang w:val="ru-RU"/>
              </w:rPr>
              <w:t>Ужурского</w:t>
            </w:r>
            <w:proofErr w:type="spellEnd"/>
            <w:r w:rsidRPr="009929DE">
              <w:rPr>
                <w:rFonts w:ascii="Times New Roman" w:eastAsia="Arial" w:hAnsi="Times New Roman"/>
                <w:lang w:val="ru-RU"/>
              </w:rPr>
              <w:t xml:space="preserve"> районного Совета депутатов от 17.09.2024 № 46-313р</w:t>
            </w:r>
          </w:p>
        </w:tc>
      </w:tr>
      <w:tr w:rsidR="00462718" w:rsidRPr="009929DE" w14:paraId="5A78D1A6" w14:textId="77777777" w:rsidTr="00284F4E">
        <w:trPr>
          <w:trHeight w:val="283"/>
          <w:jc w:val="center"/>
        </w:trPr>
        <w:tc>
          <w:tcPr>
            <w:tcW w:w="2733" w:type="dxa"/>
            <w:vAlign w:val="center"/>
            <w:hideMark/>
          </w:tcPr>
          <w:p w14:paraId="5CB9EC2F" w14:textId="77777777" w:rsidR="00462718" w:rsidRPr="009929DE" w:rsidRDefault="00462718" w:rsidP="001519EF">
            <w:pPr>
              <w:spacing w:after="0" w:line="240" w:lineRule="auto"/>
              <w:ind w:left="103" w:right="213"/>
              <w:rPr>
                <w:rFonts w:ascii="Times New Roman" w:eastAsia="Arial" w:hAnsi="Times New Roman"/>
                <w:lang w:val="ru-RU"/>
              </w:rPr>
            </w:pPr>
            <w:r w:rsidRPr="009929DE">
              <w:rPr>
                <w:rFonts w:ascii="Times New Roman" w:eastAsia="Arial" w:hAnsi="Times New Roman"/>
                <w:lang w:val="ru-RU"/>
              </w:rPr>
              <w:t>Общеобразовательные школы</w:t>
            </w:r>
          </w:p>
        </w:tc>
        <w:tc>
          <w:tcPr>
            <w:tcW w:w="4172" w:type="dxa"/>
            <w:tcBorders>
              <w:bottom w:val="single" w:sz="4" w:space="0" w:color="auto"/>
            </w:tcBorders>
            <w:vAlign w:val="center"/>
            <w:hideMark/>
          </w:tcPr>
          <w:p w14:paraId="63A6A2EF" w14:textId="58F34237" w:rsidR="00462718" w:rsidRPr="009929DE" w:rsidRDefault="00462718" w:rsidP="001519EF">
            <w:pPr>
              <w:spacing w:after="0" w:line="240" w:lineRule="auto"/>
              <w:ind w:left="103" w:right="91"/>
              <w:jc w:val="both"/>
              <w:rPr>
                <w:rFonts w:ascii="Times New Roman" w:eastAsia="Arial" w:hAnsi="Times New Roman"/>
                <w:lang w:val="ru-RU"/>
              </w:rPr>
            </w:pPr>
            <w:r w:rsidRPr="009929DE">
              <w:rPr>
                <w:rFonts w:ascii="Times New Roman" w:eastAsia="Arial" w:hAnsi="Times New Roman"/>
                <w:lang w:val="ru-RU"/>
              </w:rPr>
              <w:t xml:space="preserve">95 мест на </w:t>
            </w:r>
            <w:r w:rsidR="00BF1F96" w:rsidRPr="009929DE">
              <w:rPr>
                <w:rFonts w:ascii="Times New Roman" w:eastAsia="Arial" w:hAnsi="Times New Roman"/>
                <w:lang w:val="ru-RU"/>
              </w:rPr>
              <w:t>100</w:t>
            </w:r>
            <w:r w:rsidRPr="009929DE">
              <w:rPr>
                <w:rFonts w:ascii="Times New Roman" w:eastAsia="Arial" w:hAnsi="Times New Roman"/>
                <w:lang w:val="ru-RU"/>
              </w:rPr>
              <w:t xml:space="preserve"> детей школьного возраста</w:t>
            </w:r>
          </w:p>
        </w:tc>
        <w:tc>
          <w:tcPr>
            <w:tcW w:w="3310" w:type="dxa"/>
            <w:vMerge/>
            <w:vAlign w:val="center"/>
            <w:hideMark/>
          </w:tcPr>
          <w:p w14:paraId="0AC59F31" w14:textId="77777777" w:rsidR="00462718" w:rsidRPr="009929DE" w:rsidRDefault="00462718" w:rsidP="001519EF">
            <w:pPr>
              <w:spacing w:after="0" w:line="240" w:lineRule="auto"/>
              <w:rPr>
                <w:rFonts w:ascii="Times New Roman" w:eastAsia="Arial" w:hAnsi="Times New Roman"/>
                <w:lang w:val="ru-RU"/>
              </w:rPr>
            </w:pPr>
          </w:p>
        </w:tc>
      </w:tr>
      <w:tr w:rsidR="00462718" w:rsidRPr="009929DE" w14:paraId="56992344" w14:textId="77777777" w:rsidTr="00284F4E">
        <w:trPr>
          <w:trHeight w:val="283"/>
          <w:jc w:val="center"/>
        </w:trPr>
        <w:tc>
          <w:tcPr>
            <w:tcW w:w="2733" w:type="dxa"/>
            <w:vAlign w:val="center"/>
          </w:tcPr>
          <w:p w14:paraId="680FA5A5" w14:textId="77777777" w:rsidR="00462718" w:rsidRPr="009929DE" w:rsidRDefault="00462718" w:rsidP="00462718">
            <w:pPr>
              <w:spacing w:after="0" w:line="240" w:lineRule="auto"/>
              <w:ind w:left="103" w:right="441"/>
              <w:rPr>
                <w:rFonts w:ascii="Times New Roman" w:eastAsia="Arial" w:hAnsi="Times New Roman"/>
                <w:lang w:val="ru-RU"/>
              </w:rPr>
            </w:pPr>
            <w:r w:rsidRPr="009929DE">
              <w:rPr>
                <w:rFonts w:ascii="Times New Roman" w:eastAsia="Arial" w:hAnsi="Times New Roman"/>
                <w:lang w:val="ru-RU"/>
              </w:rPr>
              <w:t>Учреждения дополнительного образования детей</w:t>
            </w:r>
          </w:p>
        </w:tc>
        <w:tc>
          <w:tcPr>
            <w:tcW w:w="4172" w:type="dxa"/>
            <w:tcBorders>
              <w:top w:val="single" w:sz="4" w:space="0" w:color="auto"/>
            </w:tcBorders>
            <w:vAlign w:val="center"/>
            <w:hideMark/>
          </w:tcPr>
          <w:p w14:paraId="3B528AB3" w14:textId="7335D21E" w:rsidR="00462718" w:rsidRPr="009929DE" w:rsidRDefault="00462718" w:rsidP="00462718">
            <w:pPr>
              <w:spacing w:after="0" w:line="240" w:lineRule="auto"/>
              <w:ind w:left="103" w:right="91"/>
              <w:jc w:val="both"/>
              <w:rPr>
                <w:rFonts w:ascii="Times New Roman" w:eastAsia="Arial" w:hAnsi="Times New Roman"/>
                <w:lang w:val="ru-RU"/>
              </w:rPr>
            </w:pPr>
            <w:r w:rsidRPr="009929DE">
              <w:rPr>
                <w:rFonts w:ascii="Times New Roman" w:eastAsia="Arial" w:hAnsi="Times New Roman"/>
                <w:lang w:val="ru-RU"/>
              </w:rPr>
              <w:t xml:space="preserve">80 мест на </w:t>
            </w:r>
            <w:r w:rsidR="00BF1F96" w:rsidRPr="009929DE">
              <w:rPr>
                <w:rFonts w:ascii="Times New Roman" w:eastAsia="Arial" w:hAnsi="Times New Roman"/>
                <w:lang w:val="ru-RU"/>
              </w:rPr>
              <w:t>100</w:t>
            </w:r>
            <w:r w:rsidRPr="009929DE">
              <w:rPr>
                <w:rFonts w:ascii="Times New Roman" w:eastAsia="Arial" w:hAnsi="Times New Roman"/>
                <w:lang w:val="ru-RU"/>
              </w:rPr>
              <w:t xml:space="preserve"> детей школьного возраста</w:t>
            </w:r>
          </w:p>
        </w:tc>
        <w:tc>
          <w:tcPr>
            <w:tcW w:w="3310" w:type="dxa"/>
            <w:vMerge/>
            <w:vAlign w:val="center"/>
          </w:tcPr>
          <w:p w14:paraId="689FD41C" w14:textId="7C801ECD" w:rsidR="00462718" w:rsidRPr="009929DE" w:rsidRDefault="00462718" w:rsidP="00462718">
            <w:pPr>
              <w:spacing w:after="0" w:line="240" w:lineRule="auto"/>
              <w:ind w:left="103"/>
              <w:rPr>
                <w:rFonts w:ascii="Times New Roman" w:eastAsia="Arial" w:hAnsi="Times New Roman"/>
                <w:lang w:val="ru-RU"/>
              </w:rPr>
            </w:pPr>
          </w:p>
        </w:tc>
      </w:tr>
      <w:tr w:rsidR="00462718" w:rsidRPr="009929DE" w14:paraId="0AC1A422" w14:textId="77777777" w:rsidTr="00BC0F72">
        <w:trPr>
          <w:trHeight w:val="283"/>
          <w:jc w:val="center"/>
        </w:trPr>
        <w:tc>
          <w:tcPr>
            <w:tcW w:w="10215" w:type="dxa"/>
            <w:gridSpan w:val="3"/>
            <w:vAlign w:val="center"/>
            <w:hideMark/>
          </w:tcPr>
          <w:p w14:paraId="4BEAD386" w14:textId="77777777" w:rsidR="00462718" w:rsidRPr="009929DE" w:rsidRDefault="00462718" w:rsidP="00462718">
            <w:pPr>
              <w:spacing w:after="0" w:line="240" w:lineRule="auto"/>
              <w:jc w:val="center"/>
              <w:rPr>
                <w:rFonts w:ascii="Times New Roman" w:eastAsia="Arial" w:hAnsi="Times New Roman"/>
                <w:lang w:val="ru-RU"/>
              </w:rPr>
            </w:pPr>
            <w:r w:rsidRPr="009929DE">
              <w:rPr>
                <w:rFonts w:ascii="Times New Roman" w:eastAsia="Arial" w:hAnsi="Times New Roman"/>
                <w:lang w:val="ru-RU"/>
              </w:rPr>
              <w:t>Учреждения здравоохранения</w:t>
            </w:r>
          </w:p>
        </w:tc>
      </w:tr>
      <w:tr w:rsidR="00F4424F" w:rsidRPr="009929DE" w14:paraId="432BF03C" w14:textId="77777777" w:rsidTr="00BC0F72">
        <w:trPr>
          <w:trHeight w:val="283"/>
          <w:jc w:val="center"/>
        </w:trPr>
        <w:tc>
          <w:tcPr>
            <w:tcW w:w="2733" w:type="dxa"/>
            <w:vAlign w:val="center"/>
            <w:hideMark/>
          </w:tcPr>
          <w:p w14:paraId="41C267C5" w14:textId="77777777" w:rsidR="00F4424F" w:rsidRPr="009929DE" w:rsidRDefault="00F4424F" w:rsidP="00462718">
            <w:pPr>
              <w:spacing w:after="0" w:line="240" w:lineRule="auto"/>
              <w:ind w:left="103" w:right="213"/>
              <w:rPr>
                <w:rFonts w:ascii="Times New Roman" w:eastAsia="Arial" w:hAnsi="Times New Roman"/>
                <w:lang w:val="ru-RU"/>
              </w:rPr>
            </w:pPr>
            <w:r w:rsidRPr="009929DE">
              <w:rPr>
                <w:rFonts w:ascii="Times New Roman" w:eastAsia="Arial" w:hAnsi="Times New Roman"/>
                <w:lang w:val="ru-RU"/>
              </w:rPr>
              <w:t>Поликлиники, амбулатории, диспансеры</w:t>
            </w:r>
          </w:p>
        </w:tc>
        <w:tc>
          <w:tcPr>
            <w:tcW w:w="4172" w:type="dxa"/>
            <w:vAlign w:val="center"/>
            <w:hideMark/>
          </w:tcPr>
          <w:p w14:paraId="5A13CBFA" w14:textId="3F2DE802" w:rsidR="00F4424F" w:rsidRPr="009929DE" w:rsidRDefault="00F4424F" w:rsidP="00462718">
            <w:pPr>
              <w:spacing w:after="0" w:line="240" w:lineRule="auto"/>
              <w:ind w:left="103" w:right="91"/>
              <w:rPr>
                <w:rFonts w:ascii="Times New Roman" w:eastAsia="Arial" w:hAnsi="Times New Roman"/>
                <w:lang w:val="ru-RU"/>
              </w:rPr>
            </w:pPr>
            <w:r w:rsidRPr="009929DE">
              <w:rPr>
                <w:rFonts w:ascii="Times New Roman" w:eastAsia="Arial" w:hAnsi="Times New Roman"/>
                <w:lang w:val="ru-RU"/>
              </w:rPr>
              <w:t>не нормируется</w:t>
            </w:r>
          </w:p>
        </w:tc>
        <w:tc>
          <w:tcPr>
            <w:tcW w:w="3310" w:type="dxa"/>
            <w:vMerge w:val="restart"/>
            <w:vAlign w:val="center"/>
          </w:tcPr>
          <w:p w14:paraId="448526BD" w14:textId="69B31874" w:rsidR="00F4424F" w:rsidRPr="009929DE" w:rsidRDefault="00F4424F" w:rsidP="00BF1F96">
            <w:pPr>
              <w:spacing w:after="0" w:line="240" w:lineRule="auto"/>
              <w:ind w:left="103"/>
              <w:rPr>
                <w:rFonts w:ascii="Times New Roman" w:eastAsia="Arial" w:hAnsi="Times New Roman"/>
                <w:lang w:val="ru-RU"/>
              </w:rPr>
            </w:pPr>
            <w:r w:rsidRPr="009929DE">
              <w:rPr>
                <w:rFonts w:ascii="Times New Roman" w:eastAsia="Arial" w:hAnsi="Times New Roman"/>
                <w:lang w:val="ru-RU"/>
              </w:rPr>
              <w:t>Приказ Минздрава России от 27.02.2016 № 132н «О Требованиях к размещению медицинских организаций государственной системы здравоохранения и муниципальной системы здравоохранения исходя из потребностей населения»</w:t>
            </w:r>
          </w:p>
        </w:tc>
      </w:tr>
      <w:tr w:rsidR="00F4424F" w:rsidRPr="009929DE" w14:paraId="2CF20FB9" w14:textId="77777777" w:rsidTr="00AE6A6B">
        <w:trPr>
          <w:trHeight w:val="283"/>
          <w:jc w:val="center"/>
        </w:trPr>
        <w:tc>
          <w:tcPr>
            <w:tcW w:w="2733" w:type="dxa"/>
            <w:vAlign w:val="center"/>
            <w:hideMark/>
          </w:tcPr>
          <w:p w14:paraId="07AC03E5" w14:textId="77777777" w:rsidR="00F4424F" w:rsidRPr="009929DE" w:rsidRDefault="00F4424F" w:rsidP="00BF1F96">
            <w:pPr>
              <w:spacing w:after="0" w:line="240" w:lineRule="auto"/>
              <w:ind w:left="103" w:right="213"/>
              <w:rPr>
                <w:rFonts w:ascii="Times New Roman" w:eastAsia="Arial" w:hAnsi="Times New Roman"/>
                <w:lang w:val="ru-RU"/>
              </w:rPr>
            </w:pPr>
            <w:r w:rsidRPr="009929DE">
              <w:rPr>
                <w:rFonts w:ascii="Times New Roman" w:eastAsia="Arial" w:hAnsi="Times New Roman"/>
                <w:lang w:val="ru-RU"/>
              </w:rPr>
              <w:t>Стационары всех типов</w:t>
            </w:r>
          </w:p>
        </w:tc>
        <w:tc>
          <w:tcPr>
            <w:tcW w:w="4172" w:type="dxa"/>
            <w:tcBorders>
              <w:bottom w:val="single" w:sz="4" w:space="0" w:color="auto"/>
            </w:tcBorders>
            <w:vAlign w:val="center"/>
            <w:hideMark/>
          </w:tcPr>
          <w:p w14:paraId="6D1E105A" w14:textId="43882123" w:rsidR="00F4424F" w:rsidRPr="009929DE" w:rsidRDefault="00F4424F" w:rsidP="00BF1F96">
            <w:pPr>
              <w:spacing w:after="0" w:line="240" w:lineRule="auto"/>
              <w:ind w:left="103" w:right="91"/>
              <w:rPr>
                <w:rFonts w:ascii="Times New Roman" w:eastAsia="Arial" w:hAnsi="Times New Roman"/>
                <w:lang w:val="ru-RU"/>
              </w:rPr>
            </w:pPr>
            <w:r w:rsidRPr="009929DE">
              <w:rPr>
                <w:rFonts w:ascii="Times New Roman" w:eastAsia="Arial" w:hAnsi="Times New Roman"/>
                <w:lang w:val="ru-RU"/>
              </w:rPr>
              <w:t>не нормируется</w:t>
            </w:r>
          </w:p>
        </w:tc>
        <w:tc>
          <w:tcPr>
            <w:tcW w:w="3310" w:type="dxa"/>
            <w:vMerge/>
            <w:vAlign w:val="center"/>
            <w:hideMark/>
          </w:tcPr>
          <w:p w14:paraId="35663452" w14:textId="77777777" w:rsidR="00F4424F" w:rsidRPr="009929DE" w:rsidRDefault="00F4424F" w:rsidP="00BF1F96">
            <w:pPr>
              <w:spacing w:after="0" w:line="240" w:lineRule="auto"/>
              <w:rPr>
                <w:rFonts w:ascii="Times New Roman" w:eastAsia="Arial" w:hAnsi="Times New Roman"/>
                <w:lang w:val="ru-RU"/>
              </w:rPr>
            </w:pPr>
          </w:p>
        </w:tc>
      </w:tr>
      <w:tr w:rsidR="00F4424F" w:rsidRPr="009929DE" w14:paraId="5B792BFD" w14:textId="77777777" w:rsidTr="00AE6A6B">
        <w:trPr>
          <w:trHeight w:val="283"/>
          <w:jc w:val="center"/>
        </w:trPr>
        <w:tc>
          <w:tcPr>
            <w:tcW w:w="2733" w:type="dxa"/>
            <w:vAlign w:val="center"/>
            <w:hideMark/>
          </w:tcPr>
          <w:p w14:paraId="5D51EF31" w14:textId="77777777" w:rsidR="00F4424F" w:rsidRPr="009929DE" w:rsidRDefault="00F4424F" w:rsidP="00BF1F96">
            <w:pPr>
              <w:spacing w:after="0" w:line="240" w:lineRule="auto"/>
              <w:ind w:left="103" w:right="213"/>
              <w:rPr>
                <w:rFonts w:ascii="Times New Roman" w:eastAsia="Arial" w:hAnsi="Times New Roman"/>
                <w:lang w:val="ru-RU"/>
              </w:rPr>
            </w:pPr>
            <w:r w:rsidRPr="009929DE">
              <w:rPr>
                <w:rFonts w:ascii="Times New Roman" w:eastAsia="Arial" w:hAnsi="Times New Roman"/>
                <w:lang w:val="ru-RU"/>
              </w:rPr>
              <w:t>Станция (выдвижной пункт) скорой медицинской помощи</w:t>
            </w:r>
          </w:p>
        </w:tc>
        <w:tc>
          <w:tcPr>
            <w:tcW w:w="4172" w:type="dxa"/>
            <w:tcBorders>
              <w:top w:val="single" w:sz="4" w:space="0" w:color="auto"/>
            </w:tcBorders>
            <w:vAlign w:val="center"/>
            <w:hideMark/>
          </w:tcPr>
          <w:p w14:paraId="2B52137A" w14:textId="7596F617" w:rsidR="00F4424F" w:rsidRPr="009929DE" w:rsidRDefault="00F4424F" w:rsidP="00BF1F96">
            <w:pPr>
              <w:spacing w:after="0" w:line="240" w:lineRule="auto"/>
              <w:ind w:left="103" w:right="91"/>
              <w:rPr>
                <w:rFonts w:ascii="Times New Roman" w:eastAsia="Arial" w:hAnsi="Times New Roman"/>
                <w:lang w:val="ru-RU"/>
              </w:rPr>
            </w:pPr>
            <w:r w:rsidRPr="009929DE">
              <w:rPr>
                <w:rFonts w:ascii="Times New Roman" w:eastAsia="Arial" w:hAnsi="Times New Roman"/>
                <w:lang w:val="ru-RU"/>
              </w:rPr>
              <w:t>не нормируется</w:t>
            </w:r>
          </w:p>
        </w:tc>
        <w:tc>
          <w:tcPr>
            <w:tcW w:w="3310" w:type="dxa"/>
            <w:vMerge/>
            <w:vAlign w:val="center"/>
          </w:tcPr>
          <w:p w14:paraId="06C1FFA6" w14:textId="0C2FF578" w:rsidR="00F4424F" w:rsidRPr="009929DE" w:rsidRDefault="00F4424F" w:rsidP="00BF1F96">
            <w:pPr>
              <w:spacing w:after="0" w:line="240" w:lineRule="auto"/>
              <w:ind w:left="103"/>
              <w:rPr>
                <w:rFonts w:ascii="Times New Roman" w:eastAsia="Arial" w:hAnsi="Times New Roman"/>
                <w:lang w:val="ru-RU"/>
              </w:rPr>
            </w:pPr>
          </w:p>
        </w:tc>
      </w:tr>
      <w:tr w:rsidR="00462718" w:rsidRPr="009929DE" w14:paraId="650EA7A6" w14:textId="77777777" w:rsidTr="00BC0F72">
        <w:trPr>
          <w:trHeight w:val="283"/>
          <w:jc w:val="center"/>
        </w:trPr>
        <w:tc>
          <w:tcPr>
            <w:tcW w:w="10215" w:type="dxa"/>
            <w:gridSpan w:val="3"/>
            <w:vAlign w:val="center"/>
            <w:hideMark/>
          </w:tcPr>
          <w:p w14:paraId="52997AF3" w14:textId="77777777" w:rsidR="00462718" w:rsidRPr="009929DE" w:rsidRDefault="00462718" w:rsidP="00462718">
            <w:pPr>
              <w:spacing w:after="0" w:line="240" w:lineRule="auto"/>
              <w:jc w:val="center"/>
              <w:rPr>
                <w:rFonts w:ascii="Times New Roman" w:eastAsia="Arial" w:hAnsi="Times New Roman"/>
                <w:lang w:val="ru-RU"/>
              </w:rPr>
            </w:pPr>
            <w:r w:rsidRPr="009929DE">
              <w:rPr>
                <w:rFonts w:ascii="Times New Roman" w:eastAsia="Arial" w:hAnsi="Times New Roman"/>
                <w:lang w:val="ru-RU"/>
              </w:rPr>
              <w:t>Физкультурно-спортивные сооружения</w:t>
            </w:r>
          </w:p>
        </w:tc>
      </w:tr>
      <w:tr w:rsidR="001540C2" w:rsidRPr="009929DE" w14:paraId="316AAB68" w14:textId="77777777" w:rsidTr="00BC0F72">
        <w:trPr>
          <w:trHeight w:val="283"/>
          <w:jc w:val="center"/>
        </w:trPr>
        <w:tc>
          <w:tcPr>
            <w:tcW w:w="2733" w:type="dxa"/>
            <w:vAlign w:val="center"/>
            <w:hideMark/>
          </w:tcPr>
          <w:p w14:paraId="7E42704E" w14:textId="77777777" w:rsidR="001540C2" w:rsidRPr="009929DE" w:rsidRDefault="001540C2" w:rsidP="001540C2">
            <w:pPr>
              <w:spacing w:after="0" w:line="240" w:lineRule="auto"/>
              <w:ind w:left="103"/>
              <w:rPr>
                <w:rFonts w:ascii="Times New Roman" w:hAnsi="Times New Roman"/>
                <w:lang w:val="ru-RU"/>
              </w:rPr>
            </w:pPr>
            <w:r w:rsidRPr="009929DE">
              <w:rPr>
                <w:rFonts w:ascii="Times New Roman" w:hAnsi="Times New Roman"/>
                <w:lang w:val="ru-RU"/>
              </w:rPr>
              <w:t>Спортивные залы общего пользования</w:t>
            </w:r>
          </w:p>
        </w:tc>
        <w:tc>
          <w:tcPr>
            <w:tcW w:w="4172" w:type="dxa"/>
            <w:vAlign w:val="center"/>
            <w:hideMark/>
          </w:tcPr>
          <w:p w14:paraId="55DB5AD8" w14:textId="6A75F91F" w:rsidR="001540C2" w:rsidRPr="009929DE" w:rsidRDefault="001540C2" w:rsidP="001540C2">
            <w:pPr>
              <w:spacing w:after="0" w:line="240" w:lineRule="auto"/>
              <w:ind w:left="103" w:right="91"/>
              <w:rPr>
                <w:rFonts w:ascii="Times New Roman" w:hAnsi="Times New Roman"/>
                <w:lang w:val="ru-RU"/>
              </w:rPr>
            </w:pPr>
            <w:r w:rsidRPr="009929DE">
              <w:rPr>
                <w:rFonts w:ascii="Times New Roman" w:hAnsi="Times New Roman"/>
                <w:lang w:val="ru-RU"/>
              </w:rPr>
              <w:t>70-80 м</w:t>
            </w:r>
            <w:r w:rsidRPr="009929DE">
              <w:rPr>
                <w:rFonts w:ascii="Times New Roman" w:hAnsi="Times New Roman"/>
                <w:vertAlign w:val="superscript"/>
                <w:lang w:val="ru-RU"/>
              </w:rPr>
              <w:t>2</w:t>
            </w:r>
            <w:r w:rsidRPr="009929DE">
              <w:rPr>
                <w:rFonts w:ascii="Times New Roman" w:hAnsi="Times New Roman"/>
                <w:position w:val="6"/>
                <w:lang w:val="ru-RU"/>
              </w:rPr>
              <w:t xml:space="preserve"> </w:t>
            </w:r>
            <w:r w:rsidRPr="009929DE">
              <w:rPr>
                <w:rFonts w:ascii="Times New Roman" w:hAnsi="Times New Roman"/>
                <w:lang w:val="ru-RU"/>
              </w:rPr>
              <w:t>общей площади на 1000 человек</w:t>
            </w:r>
          </w:p>
        </w:tc>
        <w:tc>
          <w:tcPr>
            <w:tcW w:w="3310" w:type="dxa"/>
            <w:vMerge w:val="restart"/>
            <w:vAlign w:val="center"/>
            <w:hideMark/>
          </w:tcPr>
          <w:p w14:paraId="5B38E9B5" w14:textId="2A2C0CF6" w:rsidR="001540C2" w:rsidRPr="009929DE" w:rsidRDefault="001540C2" w:rsidP="001540C2">
            <w:pPr>
              <w:spacing w:after="0" w:line="240" w:lineRule="auto"/>
              <w:ind w:left="103"/>
              <w:rPr>
                <w:rFonts w:ascii="Times New Roman" w:eastAsia="Arial" w:hAnsi="Times New Roman"/>
                <w:lang w:val="ru-RU"/>
              </w:rPr>
            </w:pPr>
            <w:r w:rsidRPr="009929DE">
              <w:rPr>
                <w:rFonts w:ascii="Times New Roman" w:eastAsia="Arial" w:hAnsi="Times New Roman"/>
                <w:lang w:val="ru-RU"/>
              </w:rPr>
              <w:t xml:space="preserve">Нормативы градостроительного проектирования </w:t>
            </w:r>
            <w:proofErr w:type="spellStart"/>
            <w:r w:rsidRPr="009929DE">
              <w:rPr>
                <w:rFonts w:ascii="Times New Roman" w:eastAsia="Arial" w:hAnsi="Times New Roman"/>
                <w:lang w:val="ru-RU"/>
              </w:rPr>
              <w:t>Ужурского</w:t>
            </w:r>
            <w:proofErr w:type="spellEnd"/>
            <w:r w:rsidRPr="009929DE">
              <w:rPr>
                <w:rFonts w:ascii="Times New Roman" w:eastAsia="Arial" w:hAnsi="Times New Roman"/>
                <w:lang w:val="ru-RU"/>
              </w:rPr>
              <w:t xml:space="preserve"> района Красноярского края, утверждёнными решением </w:t>
            </w:r>
            <w:proofErr w:type="spellStart"/>
            <w:r w:rsidRPr="009929DE">
              <w:rPr>
                <w:rFonts w:ascii="Times New Roman" w:eastAsia="Arial" w:hAnsi="Times New Roman"/>
                <w:lang w:val="ru-RU"/>
              </w:rPr>
              <w:t>Ужурского</w:t>
            </w:r>
            <w:proofErr w:type="spellEnd"/>
            <w:r w:rsidRPr="009929DE">
              <w:rPr>
                <w:rFonts w:ascii="Times New Roman" w:eastAsia="Arial" w:hAnsi="Times New Roman"/>
                <w:lang w:val="ru-RU"/>
              </w:rPr>
              <w:t xml:space="preserve"> районного Совета депутатов от 17.09.2024 № 46-313р</w:t>
            </w:r>
          </w:p>
        </w:tc>
      </w:tr>
      <w:tr w:rsidR="00462718" w:rsidRPr="009929DE" w14:paraId="2A9ECCE4" w14:textId="77777777" w:rsidTr="00BC0F72">
        <w:trPr>
          <w:trHeight w:val="283"/>
          <w:jc w:val="center"/>
        </w:trPr>
        <w:tc>
          <w:tcPr>
            <w:tcW w:w="2733" w:type="dxa"/>
            <w:vAlign w:val="center"/>
            <w:hideMark/>
          </w:tcPr>
          <w:p w14:paraId="643E88C6" w14:textId="77777777" w:rsidR="00462718" w:rsidRPr="009929DE" w:rsidRDefault="00462718" w:rsidP="00462718">
            <w:pPr>
              <w:spacing w:after="0" w:line="240" w:lineRule="auto"/>
              <w:ind w:left="103"/>
              <w:rPr>
                <w:rFonts w:ascii="Times New Roman" w:hAnsi="Times New Roman"/>
                <w:lang w:val="ru-RU"/>
              </w:rPr>
            </w:pPr>
            <w:r w:rsidRPr="009929DE">
              <w:rPr>
                <w:rFonts w:ascii="Times New Roman" w:hAnsi="Times New Roman"/>
                <w:lang w:val="ru-RU"/>
              </w:rPr>
              <w:t>Бассейн (открытый и закрытый общего пользования)</w:t>
            </w:r>
          </w:p>
        </w:tc>
        <w:tc>
          <w:tcPr>
            <w:tcW w:w="4172" w:type="dxa"/>
            <w:vAlign w:val="center"/>
            <w:hideMark/>
          </w:tcPr>
          <w:p w14:paraId="4E120585" w14:textId="1C85A1EF" w:rsidR="00462718" w:rsidRPr="009929DE" w:rsidRDefault="001540C2" w:rsidP="00462718">
            <w:pPr>
              <w:spacing w:after="0" w:line="240" w:lineRule="auto"/>
              <w:ind w:left="103" w:right="91"/>
              <w:rPr>
                <w:rFonts w:ascii="Times New Roman" w:hAnsi="Times New Roman"/>
                <w:lang w:val="ru-RU"/>
              </w:rPr>
            </w:pPr>
            <w:r w:rsidRPr="009929DE">
              <w:rPr>
                <w:rFonts w:ascii="Times New Roman" w:hAnsi="Times New Roman"/>
                <w:lang w:val="ru-RU"/>
              </w:rPr>
              <w:t>не нормируется для населения меньше 5 тыс. чел.</w:t>
            </w:r>
          </w:p>
        </w:tc>
        <w:tc>
          <w:tcPr>
            <w:tcW w:w="3310" w:type="dxa"/>
            <w:vMerge/>
            <w:vAlign w:val="center"/>
            <w:hideMark/>
          </w:tcPr>
          <w:p w14:paraId="246AA73E" w14:textId="77777777" w:rsidR="00462718" w:rsidRPr="009929DE" w:rsidRDefault="00462718" w:rsidP="00462718">
            <w:pPr>
              <w:spacing w:after="0" w:line="240" w:lineRule="auto"/>
              <w:rPr>
                <w:rFonts w:ascii="Times New Roman" w:hAnsi="Times New Roman"/>
                <w:lang w:val="ru-RU"/>
              </w:rPr>
            </w:pPr>
          </w:p>
        </w:tc>
      </w:tr>
      <w:tr w:rsidR="00462718" w:rsidRPr="009929DE" w14:paraId="48CE4172" w14:textId="77777777" w:rsidTr="00BC0F72">
        <w:trPr>
          <w:trHeight w:val="283"/>
          <w:jc w:val="center"/>
        </w:trPr>
        <w:tc>
          <w:tcPr>
            <w:tcW w:w="2733" w:type="dxa"/>
            <w:vAlign w:val="center"/>
            <w:hideMark/>
          </w:tcPr>
          <w:p w14:paraId="292718BA" w14:textId="77777777" w:rsidR="00462718" w:rsidRPr="009929DE" w:rsidRDefault="00462718" w:rsidP="00462718">
            <w:pPr>
              <w:spacing w:after="0" w:line="240" w:lineRule="auto"/>
              <w:ind w:left="103"/>
              <w:rPr>
                <w:rFonts w:ascii="Times New Roman" w:hAnsi="Times New Roman"/>
                <w:lang w:val="ru-RU"/>
              </w:rPr>
            </w:pPr>
            <w:r w:rsidRPr="009929DE">
              <w:rPr>
                <w:rFonts w:ascii="Times New Roman" w:hAnsi="Times New Roman"/>
                <w:lang w:val="ru-RU"/>
              </w:rPr>
              <w:t>Территория (плоскостные спортивные сооружения)</w:t>
            </w:r>
          </w:p>
        </w:tc>
        <w:tc>
          <w:tcPr>
            <w:tcW w:w="4172" w:type="dxa"/>
            <w:vAlign w:val="center"/>
            <w:hideMark/>
          </w:tcPr>
          <w:p w14:paraId="5BEC5F80" w14:textId="0A73166D" w:rsidR="00462718" w:rsidRPr="009929DE" w:rsidRDefault="001540C2" w:rsidP="00462718">
            <w:pPr>
              <w:spacing w:after="0" w:line="240" w:lineRule="auto"/>
              <w:ind w:left="103" w:right="91"/>
              <w:rPr>
                <w:rFonts w:ascii="Times New Roman" w:hAnsi="Times New Roman"/>
                <w:lang w:val="ru-RU"/>
              </w:rPr>
            </w:pPr>
            <w:r w:rsidRPr="009929DE">
              <w:rPr>
                <w:rFonts w:ascii="Times New Roman" w:hAnsi="Times New Roman"/>
                <w:lang w:val="ru-RU"/>
              </w:rPr>
              <w:t>1949,9</w:t>
            </w:r>
            <w:r w:rsidR="00462718" w:rsidRPr="009929DE">
              <w:rPr>
                <w:rFonts w:ascii="Times New Roman" w:hAnsi="Times New Roman"/>
                <w:lang w:val="ru-RU"/>
              </w:rPr>
              <w:t xml:space="preserve"> м</w:t>
            </w:r>
            <w:r w:rsidR="00462718" w:rsidRPr="009929DE">
              <w:rPr>
                <w:rFonts w:ascii="Times New Roman" w:hAnsi="Times New Roman"/>
                <w:vertAlign w:val="superscript"/>
                <w:lang w:val="ru-RU"/>
              </w:rPr>
              <w:t>2</w:t>
            </w:r>
            <w:r w:rsidR="00462718" w:rsidRPr="009929DE">
              <w:rPr>
                <w:rFonts w:ascii="Times New Roman" w:hAnsi="Times New Roman"/>
                <w:position w:val="6"/>
                <w:lang w:val="ru-RU"/>
              </w:rPr>
              <w:t xml:space="preserve"> </w:t>
            </w:r>
            <w:r w:rsidR="00462718" w:rsidRPr="009929DE">
              <w:rPr>
                <w:rFonts w:ascii="Times New Roman" w:hAnsi="Times New Roman"/>
                <w:lang w:val="ru-RU"/>
              </w:rPr>
              <w:t>общей площади на 1000 человек</w:t>
            </w:r>
          </w:p>
        </w:tc>
        <w:tc>
          <w:tcPr>
            <w:tcW w:w="3310" w:type="dxa"/>
            <w:vMerge/>
            <w:vAlign w:val="center"/>
          </w:tcPr>
          <w:p w14:paraId="161899BA" w14:textId="77777777" w:rsidR="00462718" w:rsidRPr="009929DE" w:rsidRDefault="00462718" w:rsidP="00462718">
            <w:pPr>
              <w:spacing w:after="0" w:line="240" w:lineRule="auto"/>
              <w:ind w:left="103"/>
              <w:rPr>
                <w:rFonts w:ascii="Times New Roman" w:hAnsi="Times New Roman"/>
                <w:lang w:val="ru-RU"/>
              </w:rPr>
            </w:pPr>
          </w:p>
        </w:tc>
      </w:tr>
      <w:tr w:rsidR="00462718" w:rsidRPr="009929DE" w14:paraId="5775133B" w14:textId="77777777" w:rsidTr="00BC0F72">
        <w:trPr>
          <w:trHeight w:val="283"/>
          <w:jc w:val="center"/>
        </w:trPr>
        <w:tc>
          <w:tcPr>
            <w:tcW w:w="10215" w:type="dxa"/>
            <w:gridSpan w:val="3"/>
            <w:vAlign w:val="center"/>
            <w:hideMark/>
          </w:tcPr>
          <w:p w14:paraId="2BB19A31" w14:textId="77777777" w:rsidR="00462718" w:rsidRPr="009929DE" w:rsidRDefault="00462718" w:rsidP="00462718">
            <w:pPr>
              <w:spacing w:after="0" w:line="240" w:lineRule="auto"/>
              <w:jc w:val="center"/>
              <w:rPr>
                <w:lang w:val="ru-RU"/>
              </w:rPr>
            </w:pPr>
            <w:r w:rsidRPr="009929DE">
              <w:rPr>
                <w:rFonts w:ascii="Times New Roman" w:eastAsia="Arial" w:hAnsi="Times New Roman"/>
                <w:lang w:val="ru-RU"/>
              </w:rPr>
              <w:lastRenderedPageBreak/>
              <w:t>Учреждения культуры и искусства</w:t>
            </w:r>
          </w:p>
        </w:tc>
      </w:tr>
      <w:tr w:rsidR="00462718" w:rsidRPr="009929DE" w14:paraId="48FA0731" w14:textId="77777777" w:rsidTr="00BC0F72">
        <w:trPr>
          <w:trHeight w:val="283"/>
          <w:jc w:val="center"/>
        </w:trPr>
        <w:tc>
          <w:tcPr>
            <w:tcW w:w="2733" w:type="dxa"/>
            <w:vAlign w:val="center"/>
            <w:hideMark/>
          </w:tcPr>
          <w:p w14:paraId="416F9893" w14:textId="77777777" w:rsidR="00462718" w:rsidRPr="009929DE" w:rsidRDefault="00462718" w:rsidP="00462718">
            <w:pPr>
              <w:spacing w:after="0" w:line="240" w:lineRule="auto"/>
              <w:ind w:left="103"/>
              <w:rPr>
                <w:rFonts w:ascii="Times New Roman" w:hAnsi="Times New Roman"/>
                <w:lang w:val="ru-RU"/>
              </w:rPr>
            </w:pPr>
            <w:r w:rsidRPr="009929DE">
              <w:rPr>
                <w:rFonts w:ascii="Times New Roman" w:hAnsi="Times New Roman"/>
                <w:lang w:val="ru-RU"/>
              </w:rPr>
              <w:t>Учреждения культуры клубного типа</w:t>
            </w:r>
          </w:p>
        </w:tc>
        <w:tc>
          <w:tcPr>
            <w:tcW w:w="4172" w:type="dxa"/>
            <w:vAlign w:val="center"/>
            <w:hideMark/>
          </w:tcPr>
          <w:p w14:paraId="4D327166" w14:textId="15FC6FE2" w:rsidR="00462718" w:rsidRPr="009929DE" w:rsidRDefault="00A749D9" w:rsidP="00462718">
            <w:pPr>
              <w:tabs>
                <w:tab w:val="left" w:pos="332"/>
              </w:tabs>
              <w:spacing w:after="0" w:line="240" w:lineRule="auto"/>
              <w:ind w:left="102" w:right="57"/>
              <w:rPr>
                <w:rFonts w:ascii="Times New Roman" w:hAnsi="Times New Roman"/>
                <w:lang w:val="ru-RU"/>
              </w:rPr>
            </w:pPr>
            <w:r w:rsidRPr="009929DE">
              <w:rPr>
                <w:rFonts w:ascii="Times New Roman" w:hAnsi="Times New Roman"/>
                <w:lang w:val="ru-RU"/>
              </w:rPr>
              <w:t>150</w:t>
            </w:r>
            <w:r w:rsidR="00462718" w:rsidRPr="009929DE">
              <w:rPr>
                <w:rFonts w:ascii="Times New Roman" w:hAnsi="Times New Roman"/>
                <w:lang w:val="ru-RU"/>
              </w:rPr>
              <w:t xml:space="preserve"> мест на 1 тыс. человек для </w:t>
            </w:r>
            <w:r w:rsidRPr="009929DE">
              <w:rPr>
                <w:rFonts w:ascii="Times New Roman" w:hAnsi="Times New Roman"/>
                <w:lang w:val="ru-RU"/>
              </w:rPr>
              <w:t>сельского</w:t>
            </w:r>
            <w:r w:rsidR="00462718" w:rsidRPr="009929DE">
              <w:rPr>
                <w:rFonts w:ascii="Times New Roman" w:hAnsi="Times New Roman"/>
                <w:lang w:val="ru-RU"/>
              </w:rPr>
              <w:t xml:space="preserve"> поселения с численностью населения от </w:t>
            </w:r>
            <w:r w:rsidR="002F5664" w:rsidRPr="009929DE">
              <w:rPr>
                <w:rFonts w:ascii="Times New Roman" w:hAnsi="Times New Roman"/>
                <w:lang w:val="ru-RU"/>
              </w:rPr>
              <w:t>500</w:t>
            </w:r>
            <w:r w:rsidR="00462718" w:rsidRPr="009929DE">
              <w:rPr>
                <w:rFonts w:ascii="Times New Roman" w:hAnsi="Times New Roman"/>
                <w:lang w:val="ru-RU"/>
              </w:rPr>
              <w:t xml:space="preserve"> до </w:t>
            </w:r>
            <w:r w:rsidR="002F5664" w:rsidRPr="009929DE">
              <w:rPr>
                <w:rFonts w:ascii="Times New Roman" w:hAnsi="Times New Roman"/>
                <w:lang w:val="ru-RU"/>
              </w:rPr>
              <w:t>999</w:t>
            </w:r>
            <w:r w:rsidR="00462718" w:rsidRPr="009929DE">
              <w:rPr>
                <w:rFonts w:ascii="Times New Roman" w:hAnsi="Times New Roman"/>
                <w:lang w:val="ru-RU"/>
              </w:rPr>
              <w:t xml:space="preserve"> человек</w:t>
            </w:r>
          </w:p>
        </w:tc>
        <w:tc>
          <w:tcPr>
            <w:tcW w:w="3310" w:type="dxa"/>
            <w:vMerge w:val="restart"/>
            <w:vAlign w:val="center"/>
            <w:hideMark/>
          </w:tcPr>
          <w:p w14:paraId="233525DB" w14:textId="1BFE54A4" w:rsidR="00462718" w:rsidRPr="009929DE" w:rsidRDefault="00462718" w:rsidP="00462718">
            <w:pPr>
              <w:spacing w:after="0" w:line="240" w:lineRule="auto"/>
              <w:ind w:left="103"/>
              <w:rPr>
                <w:rFonts w:ascii="Times New Roman" w:eastAsia="Arial" w:hAnsi="Times New Roman"/>
                <w:lang w:val="ru-RU"/>
              </w:rPr>
            </w:pPr>
            <w:r w:rsidRPr="009929DE">
              <w:rPr>
                <w:rFonts w:ascii="Times New Roman" w:eastAsia="Arial" w:hAnsi="Times New Roman"/>
                <w:lang w:val="ru-RU"/>
              </w:rPr>
              <w:t>Распоряжение Минкультуры России от 23.10.2023 № P-2879 «Об утверждении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w:t>
            </w:r>
          </w:p>
        </w:tc>
      </w:tr>
      <w:tr w:rsidR="00462718" w:rsidRPr="009929DE" w14:paraId="51E4728B" w14:textId="77777777" w:rsidTr="00BC0F72">
        <w:trPr>
          <w:trHeight w:val="283"/>
          <w:jc w:val="center"/>
        </w:trPr>
        <w:tc>
          <w:tcPr>
            <w:tcW w:w="2733" w:type="dxa"/>
            <w:vAlign w:val="center"/>
            <w:hideMark/>
          </w:tcPr>
          <w:p w14:paraId="3AF2CB54" w14:textId="77777777" w:rsidR="00462718" w:rsidRPr="009929DE" w:rsidRDefault="00462718" w:rsidP="00462718">
            <w:pPr>
              <w:spacing w:after="0" w:line="240" w:lineRule="auto"/>
              <w:ind w:left="103"/>
              <w:rPr>
                <w:rFonts w:ascii="Times New Roman" w:hAnsi="Times New Roman"/>
                <w:lang w:val="ru-RU"/>
              </w:rPr>
            </w:pPr>
            <w:r w:rsidRPr="009929DE">
              <w:rPr>
                <w:rFonts w:ascii="Times New Roman" w:hAnsi="Times New Roman"/>
                <w:lang w:val="ru-RU"/>
              </w:rPr>
              <w:t>Общедоступная библиотека с детским отделением</w:t>
            </w:r>
          </w:p>
        </w:tc>
        <w:tc>
          <w:tcPr>
            <w:tcW w:w="4172" w:type="dxa"/>
            <w:shd w:val="clear" w:color="auto" w:fill="auto"/>
            <w:vAlign w:val="center"/>
            <w:hideMark/>
          </w:tcPr>
          <w:p w14:paraId="4206558E" w14:textId="3B5C8A1B" w:rsidR="00462718" w:rsidRPr="009929DE" w:rsidRDefault="00462718" w:rsidP="00462718">
            <w:pPr>
              <w:tabs>
                <w:tab w:val="left" w:pos="332"/>
              </w:tabs>
              <w:spacing w:after="0" w:line="240" w:lineRule="auto"/>
              <w:ind w:left="102" w:right="57"/>
              <w:rPr>
                <w:rFonts w:ascii="Times New Roman" w:hAnsi="Times New Roman"/>
                <w:lang w:val="ru-RU"/>
              </w:rPr>
            </w:pPr>
            <w:r w:rsidRPr="009929DE">
              <w:rPr>
                <w:rFonts w:ascii="Times New Roman" w:hAnsi="Times New Roman"/>
                <w:lang w:val="ru-RU"/>
              </w:rPr>
              <w:t xml:space="preserve">1 общедоступная библиотека </w:t>
            </w:r>
            <w:r w:rsidR="00F03270" w:rsidRPr="009929DE">
              <w:rPr>
                <w:rFonts w:ascii="Times New Roman" w:hAnsi="Times New Roman"/>
                <w:lang w:val="ru-RU"/>
              </w:rPr>
              <w:t>в административном центре</w:t>
            </w:r>
            <w:r w:rsidRPr="009929DE">
              <w:rPr>
                <w:rFonts w:ascii="Times New Roman" w:hAnsi="Times New Roman"/>
                <w:lang w:val="ru-RU"/>
              </w:rPr>
              <w:t>;</w:t>
            </w:r>
          </w:p>
          <w:p w14:paraId="0F6F17E8" w14:textId="4B4ECF32" w:rsidR="00462718" w:rsidRPr="009929DE" w:rsidRDefault="00462718" w:rsidP="00462718">
            <w:pPr>
              <w:tabs>
                <w:tab w:val="left" w:pos="332"/>
              </w:tabs>
              <w:spacing w:after="0" w:line="240" w:lineRule="auto"/>
              <w:ind w:left="102" w:right="57"/>
              <w:rPr>
                <w:rFonts w:ascii="Times New Roman" w:hAnsi="Times New Roman"/>
                <w:lang w:val="ru-RU"/>
              </w:rPr>
            </w:pPr>
            <w:r w:rsidRPr="009929DE">
              <w:rPr>
                <w:rFonts w:ascii="Times New Roman" w:hAnsi="Times New Roman"/>
                <w:lang w:val="ru-RU"/>
              </w:rPr>
              <w:t xml:space="preserve">1 библиотека на </w:t>
            </w:r>
            <w:r w:rsidR="00F03270" w:rsidRPr="009929DE">
              <w:rPr>
                <w:rFonts w:ascii="Times New Roman" w:hAnsi="Times New Roman"/>
                <w:lang w:val="ru-RU"/>
              </w:rPr>
              <w:t>1</w:t>
            </w:r>
            <w:r w:rsidRPr="009929DE">
              <w:rPr>
                <w:rFonts w:ascii="Times New Roman" w:hAnsi="Times New Roman"/>
                <w:lang w:val="ru-RU"/>
              </w:rPr>
              <w:t xml:space="preserve"> тыс. </w:t>
            </w:r>
            <w:r w:rsidR="00F03270" w:rsidRPr="009929DE">
              <w:rPr>
                <w:rFonts w:ascii="Times New Roman" w:hAnsi="Times New Roman"/>
                <w:lang w:val="ru-RU"/>
              </w:rPr>
              <w:t>жителей</w:t>
            </w:r>
          </w:p>
        </w:tc>
        <w:tc>
          <w:tcPr>
            <w:tcW w:w="3310" w:type="dxa"/>
            <w:vMerge/>
            <w:vAlign w:val="center"/>
          </w:tcPr>
          <w:p w14:paraId="33F4D036" w14:textId="77777777" w:rsidR="00462718" w:rsidRPr="009929DE" w:rsidRDefault="00462718" w:rsidP="00462718">
            <w:pPr>
              <w:spacing w:after="0" w:line="240" w:lineRule="auto"/>
              <w:ind w:left="103"/>
              <w:rPr>
                <w:rFonts w:ascii="Times New Roman" w:hAnsi="Times New Roman"/>
                <w:lang w:val="ru-RU"/>
              </w:rPr>
            </w:pPr>
          </w:p>
        </w:tc>
      </w:tr>
      <w:tr w:rsidR="00462718" w:rsidRPr="009929DE" w14:paraId="3A6C4F83" w14:textId="77777777" w:rsidTr="00BC0F72">
        <w:trPr>
          <w:trHeight w:val="283"/>
          <w:jc w:val="center"/>
        </w:trPr>
        <w:tc>
          <w:tcPr>
            <w:tcW w:w="2733" w:type="dxa"/>
            <w:vAlign w:val="center"/>
          </w:tcPr>
          <w:p w14:paraId="74E0531A" w14:textId="77777777" w:rsidR="00462718" w:rsidRPr="009929DE" w:rsidRDefault="00462718" w:rsidP="00462718">
            <w:pPr>
              <w:spacing w:after="0" w:line="240" w:lineRule="auto"/>
              <w:ind w:left="103" w:right="213"/>
              <w:rPr>
                <w:rFonts w:ascii="Times New Roman" w:hAnsi="Times New Roman"/>
                <w:lang w:val="ru-RU"/>
              </w:rPr>
            </w:pPr>
            <w:r w:rsidRPr="009929DE">
              <w:rPr>
                <w:rFonts w:ascii="Times New Roman" w:hAnsi="Times New Roman"/>
                <w:lang w:val="ru-RU"/>
              </w:rPr>
              <w:t>Детские учреждения дополнительного образования в сфере искусств</w:t>
            </w:r>
          </w:p>
        </w:tc>
        <w:tc>
          <w:tcPr>
            <w:tcW w:w="4172" w:type="dxa"/>
            <w:vAlign w:val="center"/>
          </w:tcPr>
          <w:p w14:paraId="5CE102C1" w14:textId="77777777" w:rsidR="00462718" w:rsidRPr="009929DE" w:rsidRDefault="00462718" w:rsidP="00462718">
            <w:pPr>
              <w:tabs>
                <w:tab w:val="left" w:pos="332"/>
              </w:tabs>
              <w:spacing w:after="0" w:line="240" w:lineRule="auto"/>
              <w:ind w:left="102" w:right="57"/>
              <w:rPr>
                <w:rFonts w:ascii="Times New Roman" w:hAnsi="Times New Roman"/>
                <w:lang w:val="ru-RU"/>
              </w:rPr>
            </w:pPr>
            <w:r w:rsidRPr="009929DE">
              <w:rPr>
                <w:rFonts w:ascii="Times New Roman" w:hAnsi="Times New Roman"/>
                <w:lang w:val="ru-RU"/>
              </w:rPr>
              <w:t>не менее 12 % от числа обучающихся 1-9 классов общеобразовательных организаций, мест</w:t>
            </w:r>
          </w:p>
        </w:tc>
        <w:tc>
          <w:tcPr>
            <w:tcW w:w="3310" w:type="dxa"/>
            <w:vAlign w:val="center"/>
          </w:tcPr>
          <w:p w14:paraId="3F339F1F" w14:textId="77777777" w:rsidR="00462718" w:rsidRPr="009929DE" w:rsidRDefault="00462718" w:rsidP="00462718">
            <w:pPr>
              <w:spacing w:after="0" w:line="240" w:lineRule="auto"/>
              <w:ind w:left="103"/>
              <w:rPr>
                <w:rFonts w:ascii="Times New Roman" w:hAnsi="Times New Roman"/>
                <w:lang w:val="ru-RU"/>
              </w:rPr>
            </w:pPr>
            <w:r w:rsidRPr="009929DE">
              <w:rPr>
                <w:rFonts w:ascii="Times New Roman" w:hAnsi="Times New Roman"/>
                <w:lang w:val="ru-RU"/>
              </w:rPr>
              <w:t>Письмо Министерства образования и науки РФ от 04.05.2016 № АК-950/02 «О методических рекомендациях»</w:t>
            </w:r>
          </w:p>
        </w:tc>
      </w:tr>
      <w:tr w:rsidR="00462718" w:rsidRPr="009929DE" w14:paraId="1043AFB8" w14:textId="77777777" w:rsidTr="00BC0F72">
        <w:trPr>
          <w:trHeight w:val="283"/>
          <w:jc w:val="center"/>
        </w:trPr>
        <w:tc>
          <w:tcPr>
            <w:tcW w:w="10215" w:type="dxa"/>
            <w:gridSpan w:val="3"/>
            <w:vAlign w:val="center"/>
            <w:hideMark/>
          </w:tcPr>
          <w:p w14:paraId="683339F7" w14:textId="77777777" w:rsidR="00462718" w:rsidRPr="009929DE" w:rsidRDefault="00462718" w:rsidP="00462718">
            <w:pPr>
              <w:spacing w:after="0" w:line="240" w:lineRule="auto"/>
              <w:jc w:val="center"/>
              <w:rPr>
                <w:rFonts w:ascii="Times New Roman" w:hAnsi="Times New Roman"/>
                <w:lang w:val="ru-RU"/>
              </w:rPr>
            </w:pPr>
            <w:r w:rsidRPr="009929DE">
              <w:rPr>
                <w:rFonts w:ascii="Times New Roman" w:hAnsi="Times New Roman"/>
                <w:lang w:val="ru-RU"/>
              </w:rPr>
              <w:t>Объекты торговли, общественного питания и бытового обслуживания</w:t>
            </w:r>
          </w:p>
        </w:tc>
      </w:tr>
      <w:tr w:rsidR="00ED59EC" w:rsidRPr="009929DE" w14:paraId="438AE457" w14:textId="77777777" w:rsidTr="00BC0F72">
        <w:trPr>
          <w:trHeight w:val="283"/>
          <w:jc w:val="center"/>
        </w:trPr>
        <w:tc>
          <w:tcPr>
            <w:tcW w:w="2733" w:type="dxa"/>
            <w:vAlign w:val="center"/>
          </w:tcPr>
          <w:p w14:paraId="0FB8EA68" w14:textId="77777777" w:rsidR="00ED59EC" w:rsidRPr="009929DE" w:rsidRDefault="00ED59EC" w:rsidP="00ED59EC">
            <w:pPr>
              <w:spacing w:after="0" w:line="240" w:lineRule="auto"/>
              <w:ind w:left="103" w:right="213"/>
              <w:rPr>
                <w:rFonts w:ascii="Times New Roman" w:hAnsi="Times New Roman"/>
                <w:lang w:val="ru-RU"/>
              </w:rPr>
            </w:pPr>
            <w:r w:rsidRPr="009929DE">
              <w:rPr>
                <w:rFonts w:ascii="Times New Roman" w:hAnsi="Times New Roman"/>
                <w:lang w:val="ru-RU"/>
              </w:rPr>
              <w:t>Торговая площадь продовольственных магазинов</w:t>
            </w:r>
          </w:p>
        </w:tc>
        <w:tc>
          <w:tcPr>
            <w:tcW w:w="4172" w:type="dxa"/>
            <w:vAlign w:val="center"/>
          </w:tcPr>
          <w:p w14:paraId="440552FA" w14:textId="1DDBCB9F" w:rsidR="00ED59EC" w:rsidRPr="009929DE" w:rsidRDefault="00ED59EC" w:rsidP="00ED59EC">
            <w:pPr>
              <w:spacing w:after="0" w:line="240" w:lineRule="auto"/>
              <w:ind w:left="103" w:right="91"/>
              <w:rPr>
                <w:rFonts w:ascii="Times New Roman" w:hAnsi="Times New Roman"/>
                <w:lang w:val="ru-RU"/>
              </w:rPr>
            </w:pPr>
            <w:r w:rsidRPr="009929DE">
              <w:rPr>
                <w:rFonts w:ascii="Times New Roman" w:hAnsi="Times New Roman"/>
                <w:lang w:val="ru-RU"/>
              </w:rPr>
              <w:t>100 м</w:t>
            </w:r>
            <w:r w:rsidRPr="009929DE">
              <w:rPr>
                <w:rFonts w:ascii="Times New Roman" w:hAnsi="Times New Roman"/>
                <w:vertAlign w:val="superscript"/>
                <w:lang w:val="ru-RU"/>
              </w:rPr>
              <w:t>2</w:t>
            </w:r>
            <w:r w:rsidRPr="009929DE">
              <w:rPr>
                <w:rFonts w:ascii="Times New Roman" w:hAnsi="Times New Roman"/>
                <w:position w:val="6"/>
                <w:lang w:val="ru-RU"/>
              </w:rPr>
              <w:t xml:space="preserve"> </w:t>
            </w:r>
            <w:r w:rsidRPr="009929DE">
              <w:rPr>
                <w:rFonts w:ascii="Times New Roman" w:hAnsi="Times New Roman"/>
                <w:lang w:val="ru-RU"/>
              </w:rPr>
              <w:t>торговой площади на 1000 человек</w:t>
            </w:r>
          </w:p>
        </w:tc>
        <w:tc>
          <w:tcPr>
            <w:tcW w:w="3310" w:type="dxa"/>
            <w:vMerge w:val="restart"/>
            <w:vAlign w:val="center"/>
          </w:tcPr>
          <w:p w14:paraId="2DE4F4AA" w14:textId="24A73360" w:rsidR="00ED59EC" w:rsidRPr="009929DE" w:rsidRDefault="00ED59EC" w:rsidP="00ED59EC">
            <w:pPr>
              <w:spacing w:after="0" w:line="240" w:lineRule="auto"/>
              <w:ind w:left="103"/>
              <w:rPr>
                <w:rFonts w:ascii="Times New Roman" w:eastAsia="Arial" w:hAnsi="Times New Roman"/>
                <w:lang w:val="ru-RU"/>
              </w:rPr>
            </w:pPr>
            <w:r w:rsidRPr="009929DE">
              <w:rPr>
                <w:rFonts w:ascii="Times New Roman" w:eastAsia="Arial" w:hAnsi="Times New Roman"/>
                <w:lang w:val="ru-RU"/>
              </w:rPr>
              <w:t xml:space="preserve">Нормативы градостроительного проектирования </w:t>
            </w:r>
            <w:proofErr w:type="spellStart"/>
            <w:r w:rsidRPr="009929DE">
              <w:rPr>
                <w:rFonts w:ascii="Times New Roman" w:eastAsia="Arial" w:hAnsi="Times New Roman"/>
                <w:lang w:val="ru-RU"/>
              </w:rPr>
              <w:t>Ужурского</w:t>
            </w:r>
            <w:proofErr w:type="spellEnd"/>
            <w:r w:rsidRPr="009929DE">
              <w:rPr>
                <w:rFonts w:ascii="Times New Roman" w:eastAsia="Arial" w:hAnsi="Times New Roman"/>
                <w:lang w:val="ru-RU"/>
              </w:rPr>
              <w:t xml:space="preserve"> района Красноярского края, утверждёнными решением </w:t>
            </w:r>
            <w:proofErr w:type="spellStart"/>
            <w:r w:rsidRPr="009929DE">
              <w:rPr>
                <w:rFonts w:ascii="Times New Roman" w:eastAsia="Arial" w:hAnsi="Times New Roman"/>
                <w:lang w:val="ru-RU"/>
              </w:rPr>
              <w:t>Ужурского</w:t>
            </w:r>
            <w:proofErr w:type="spellEnd"/>
            <w:r w:rsidRPr="009929DE">
              <w:rPr>
                <w:rFonts w:ascii="Times New Roman" w:eastAsia="Arial" w:hAnsi="Times New Roman"/>
                <w:lang w:val="ru-RU"/>
              </w:rPr>
              <w:t xml:space="preserve"> районного Совета депутатов от 17.09.2024 № 46-313р</w:t>
            </w:r>
          </w:p>
        </w:tc>
      </w:tr>
      <w:tr w:rsidR="00462718" w:rsidRPr="009929DE" w14:paraId="1E8ECBDA" w14:textId="77777777" w:rsidTr="00BC0F72">
        <w:trPr>
          <w:trHeight w:val="283"/>
          <w:jc w:val="center"/>
        </w:trPr>
        <w:tc>
          <w:tcPr>
            <w:tcW w:w="2733" w:type="dxa"/>
            <w:vAlign w:val="center"/>
          </w:tcPr>
          <w:p w14:paraId="4266BB7E" w14:textId="77777777" w:rsidR="00462718" w:rsidRPr="009929DE" w:rsidRDefault="00462718" w:rsidP="00462718">
            <w:pPr>
              <w:spacing w:after="0" w:line="240" w:lineRule="auto"/>
              <w:ind w:left="103" w:right="213"/>
              <w:rPr>
                <w:rFonts w:ascii="Times New Roman" w:hAnsi="Times New Roman"/>
                <w:lang w:val="ru-RU"/>
              </w:rPr>
            </w:pPr>
            <w:r w:rsidRPr="009929DE">
              <w:rPr>
                <w:rFonts w:ascii="Times New Roman" w:hAnsi="Times New Roman"/>
                <w:lang w:val="ru-RU"/>
              </w:rPr>
              <w:t>Торговая площадь непродовольственных магазинов</w:t>
            </w:r>
          </w:p>
        </w:tc>
        <w:tc>
          <w:tcPr>
            <w:tcW w:w="4172" w:type="dxa"/>
            <w:vAlign w:val="center"/>
          </w:tcPr>
          <w:p w14:paraId="7A339B19" w14:textId="242FF442" w:rsidR="00462718" w:rsidRPr="009929DE" w:rsidRDefault="00A749D9" w:rsidP="00462718">
            <w:pPr>
              <w:spacing w:after="0" w:line="240" w:lineRule="auto"/>
              <w:ind w:left="103" w:right="91"/>
              <w:rPr>
                <w:rFonts w:ascii="Times New Roman" w:hAnsi="Times New Roman"/>
                <w:lang w:val="ru-RU"/>
              </w:rPr>
            </w:pPr>
            <w:r w:rsidRPr="009929DE">
              <w:rPr>
                <w:rFonts w:ascii="Times New Roman" w:hAnsi="Times New Roman"/>
                <w:lang w:val="ru-RU"/>
              </w:rPr>
              <w:t>200</w:t>
            </w:r>
            <w:r w:rsidR="00462718" w:rsidRPr="009929DE">
              <w:rPr>
                <w:rFonts w:ascii="Times New Roman" w:hAnsi="Times New Roman"/>
                <w:lang w:val="ru-RU"/>
              </w:rPr>
              <w:t xml:space="preserve"> м</w:t>
            </w:r>
            <w:r w:rsidR="00462718" w:rsidRPr="009929DE">
              <w:rPr>
                <w:rFonts w:ascii="Times New Roman" w:hAnsi="Times New Roman"/>
                <w:vertAlign w:val="superscript"/>
                <w:lang w:val="ru-RU"/>
              </w:rPr>
              <w:t>2</w:t>
            </w:r>
            <w:r w:rsidR="00462718" w:rsidRPr="009929DE">
              <w:rPr>
                <w:rFonts w:ascii="Times New Roman" w:hAnsi="Times New Roman"/>
                <w:position w:val="6"/>
                <w:lang w:val="ru-RU"/>
              </w:rPr>
              <w:t xml:space="preserve"> </w:t>
            </w:r>
            <w:r w:rsidR="00462718" w:rsidRPr="009929DE">
              <w:rPr>
                <w:rFonts w:ascii="Times New Roman" w:hAnsi="Times New Roman"/>
                <w:lang w:val="ru-RU"/>
              </w:rPr>
              <w:t>торговой площади на 1000 человек</w:t>
            </w:r>
          </w:p>
        </w:tc>
        <w:tc>
          <w:tcPr>
            <w:tcW w:w="3310" w:type="dxa"/>
            <w:vMerge/>
            <w:vAlign w:val="center"/>
          </w:tcPr>
          <w:p w14:paraId="28D2157B" w14:textId="77777777" w:rsidR="00462718" w:rsidRPr="009929DE" w:rsidRDefault="00462718" w:rsidP="00462718">
            <w:pPr>
              <w:spacing w:after="0" w:line="240" w:lineRule="auto"/>
              <w:ind w:left="103"/>
              <w:rPr>
                <w:rFonts w:ascii="Times New Roman" w:eastAsia="Arial" w:hAnsi="Times New Roman"/>
                <w:lang w:val="ru-RU"/>
              </w:rPr>
            </w:pPr>
          </w:p>
        </w:tc>
      </w:tr>
      <w:tr w:rsidR="00462718" w:rsidRPr="009929DE" w14:paraId="55E8B8F9" w14:textId="77777777" w:rsidTr="00A57A6D">
        <w:trPr>
          <w:trHeight w:val="283"/>
          <w:jc w:val="center"/>
        </w:trPr>
        <w:tc>
          <w:tcPr>
            <w:tcW w:w="2733" w:type="dxa"/>
            <w:vAlign w:val="center"/>
          </w:tcPr>
          <w:p w14:paraId="672F3E90" w14:textId="77777777" w:rsidR="00462718" w:rsidRPr="009929DE" w:rsidRDefault="00462718" w:rsidP="00462718">
            <w:pPr>
              <w:spacing w:after="0" w:line="240" w:lineRule="auto"/>
              <w:ind w:left="103" w:right="213"/>
              <w:rPr>
                <w:rFonts w:ascii="Times New Roman" w:hAnsi="Times New Roman"/>
                <w:lang w:val="ru-RU"/>
              </w:rPr>
            </w:pPr>
            <w:r w:rsidRPr="009929DE">
              <w:rPr>
                <w:rFonts w:ascii="Times New Roman" w:hAnsi="Times New Roman"/>
                <w:lang w:val="ru-RU"/>
              </w:rPr>
              <w:t>Общая торговая площадь</w:t>
            </w:r>
          </w:p>
        </w:tc>
        <w:tc>
          <w:tcPr>
            <w:tcW w:w="4172" w:type="dxa"/>
            <w:tcBorders>
              <w:bottom w:val="single" w:sz="4" w:space="0" w:color="auto"/>
            </w:tcBorders>
            <w:vAlign w:val="center"/>
          </w:tcPr>
          <w:p w14:paraId="1A800863" w14:textId="4433EC98" w:rsidR="00462718" w:rsidRPr="009929DE" w:rsidRDefault="00462718" w:rsidP="00462718">
            <w:pPr>
              <w:spacing w:after="0" w:line="240" w:lineRule="auto"/>
              <w:ind w:left="103" w:right="91"/>
              <w:rPr>
                <w:rFonts w:ascii="Times New Roman" w:hAnsi="Times New Roman"/>
                <w:lang w:val="ru-RU"/>
              </w:rPr>
            </w:pPr>
            <w:r w:rsidRPr="009929DE">
              <w:rPr>
                <w:rFonts w:ascii="Times New Roman" w:hAnsi="Times New Roman"/>
                <w:lang w:val="ru-RU"/>
              </w:rPr>
              <w:t>300 м</w:t>
            </w:r>
            <w:r w:rsidRPr="009929DE">
              <w:rPr>
                <w:rFonts w:ascii="Times New Roman" w:hAnsi="Times New Roman"/>
                <w:vertAlign w:val="superscript"/>
                <w:lang w:val="ru-RU"/>
              </w:rPr>
              <w:t>2</w:t>
            </w:r>
            <w:r w:rsidRPr="009929DE">
              <w:rPr>
                <w:rFonts w:ascii="Times New Roman" w:hAnsi="Times New Roman"/>
                <w:position w:val="6"/>
                <w:lang w:val="ru-RU"/>
              </w:rPr>
              <w:t xml:space="preserve"> </w:t>
            </w:r>
            <w:r w:rsidRPr="009929DE">
              <w:rPr>
                <w:rFonts w:ascii="Times New Roman" w:hAnsi="Times New Roman"/>
                <w:lang w:val="ru-RU"/>
              </w:rPr>
              <w:t>торговой площади на 1000 человек</w:t>
            </w:r>
          </w:p>
        </w:tc>
        <w:tc>
          <w:tcPr>
            <w:tcW w:w="3310" w:type="dxa"/>
            <w:vMerge/>
            <w:tcBorders>
              <w:bottom w:val="single" w:sz="4" w:space="0" w:color="auto"/>
            </w:tcBorders>
            <w:vAlign w:val="center"/>
          </w:tcPr>
          <w:p w14:paraId="3CCE6AEC" w14:textId="77777777" w:rsidR="00462718" w:rsidRPr="009929DE" w:rsidRDefault="00462718" w:rsidP="00462718">
            <w:pPr>
              <w:spacing w:after="0" w:line="240" w:lineRule="auto"/>
              <w:ind w:left="103"/>
              <w:rPr>
                <w:rFonts w:ascii="Times New Roman" w:eastAsia="Arial" w:hAnsi="Times New Roman"/>
                <w:lang w:val="ru-RU"/>
              </w:rPr>
            </w:pPr>
          </w:p>
        </w:tc>
      </w:tr>
      <w:tr w:rsidR="00462718" w:rsidRPr="009929DE" w14:paraId="74D739C1" w14:textId="77777777" w:rsidTr="00A57A6D">
        <w:tblPrEx>
          <w:tblLook w:val="04A0" w:firstRow="1" w:lastRow="0" w:firstColumn="1" w:lastColumn="0" w:noHBand="0" w:noVBand="1"/>
        </w:tblPrEx>
        <w:trPr>
          <w:trHeight w:val="283"/>
          <w:jc w:val="center"/>
        </w:trPr>
        <w:tc>
          <w:tcPr>
            <w:tcW w:w="2733" w:type="dxa"/>
          </w:tcPr>
          <w:p w14:paraId="5C0D0F1B" w14:textId="21A9E651" w:rsidR="00462718" w:rsidRPr="009929DE" w:rsidRDefault="00462718" w:rsidP="00462718">
            <w:pPr>
              <w:spacing w:after="0" w:line="240" w:lineRule="auto"/>
              <w:ind w:left="103"/>
              <w:rPr>
                <w:rFonts w:ascii="Times New Roman" w:hAnsi="Times New Roman"/>
                <w:lang w:val="ru-RU"/>
              </w:rPr>
            </w:pPr>
            <w:r w:rsidRPr="009929DE">
              <w:rPr>
                <w:rFonts w:ascii="Times New Roman" w:hAnsi="Times New Roman"/>
                <w:lang w:val="ru-RU"/>
              </w:rPr>
              <w:t>Торговые объекты стационарные</w:t>
            </w:r>
          </w:p>
        </w:tc>
        <w:tc>
          <w:tcPr>
            <w:tcW w:w="4172" w:type="dxa"/>
            <w:tcBorders>
              <w:top w:val="single" w:sz="4" w:space="0" w:color="auto"/>
            </w:tcBorders>
            <w:vAlign w:val="center"/>
          </w:tcPr>
          <w:p w14:paraId="7C09792A" w14:textId="62D38DEB" w:rsidR="00462718" w:rsidRPr="009929DE" w:rsidRDefault="00A749D9" w:rsidP="00462718">
            <w:pPr>
              <w:pStyle w:val="TableParagraph"/>
              <w:ind w:left="103" w:right="91"/>
              <w:rPr>
                <w:rFonts w:ascii="Times New Roman" w:hAnsi="Times New Roman"/>
                <w:lang w:val="ru-RU"/>
              </w:rPr>
            </w:pPr>
            <w:r w:rsidRPr="009929DE">
              <w:rPr>
                <w:rFonts w:ascii="Times New Roman" w:hAnsi="Times New Roman"/>
                <w:lang w:val="ru-RU"/>
              </w:rPr>
              <w:t>80</w:t>
            </w:r>
            <w:r w:rsidR="00462718" w:rsidRPr="009929DE">
              <w:rPr>
                <w:rFonts w:ascii="Times New Roman" w:hAnsi="Times New Roman"/>
                <w:lang w:val="ru-RU"/>
              </w:rPr>
              <w:t xml:space="preserve"> ед.</w:t>
            </w:r>
          </w:p>
        </w:tc>
        <w:tc>
          <w:tcPr>
            <w:tcW w:w="3310" w:type="dxa"/>
            <w:vMerge w:val="restart"/>
            <w:tcBorders>
              <w:top w:val="single" w:sz="4" w:space="0" w:color="auto"/>
            </w:tcBorders>
          </w:tcPr>
          <w:p w14:paraId="1D495DB3" w14:textId="77777777" w:rsidR="00A749D9" w:rsidRPr="009929DE" w:rsidRDefault="00A749D9" w:rsidP="00A749D9">
            <w:pPr>
              <w:spacing w:after="0" w:line="240" w:lineRule="auto"/>
              <w:ind w:left="103"/>
              <w:rPr>
                <w:rFonts w:ascii="Times New Roman" w:eastAsia="Arial" w:hAnsi="Times New Roman"/>
                <w:lang w:val="ru-RU"/>
              </w:rPr>
            </w:pPr>
            <w:r w:rsidRPr="009929DE">
              <w:rPr>
                <w:rFonts w:ascii="Times New Roman" w:eastAsia="Arial" w:hAnsi="Times New Roman"/>
                <w:lang w:val="ru-RU"/>
              </w:rPr>
              <w:t>Закон Красноярского края от 22.12.2023 № 6-2369</w:t>
            </w:r>
          </w:p>
          <w:p w14:paraId="127A31DA" w14:textId="28CD62C7" w:rsidR="00462718" w:rsidRPr="009929DE" w:rsidRDefault="00A749D9" w:rsidP="00A749D9">
            <w:pPr>
              <w:spacing w:after="0" w:line="240" w:lineRule="auto"/>
              <w:ind w:left="103"/>
              <w:rPr>
                <w:rFonts w:ascii="Times New Roman" w:eastAsia="Arial" w:hAnsi="Times New Roman"/>
                <w:lang w:val="ru-RU"/>
              </w:rPr>
            </w:pPr>
            <w:r w:rsidRPr="009929DE">
              <w:rPr>
                <w:rFonts w:ascii="Times New Roman" w:eastAsia="Arial" w:hAnsi="Times New Roman"/>
                <w:lang w:val="ru-RU"/>
              </w:rPr>
              <w:t>«О нормативах минимальной обеспеченности населения площадью торговых объектов для Красноярского края и муниципальных образований края»</w:t>
            </w:r>
          </w:p>
        </w:tc>
      </w:tr>
      <w:tr w:rsidR="00462718" w:rsidRPr="009929DE" w14:paraId="79F4FBA1" w14:textId="77777777" w:rsidTr="00A57A6D">
        <w:tblPrEx>
          <w:tblLook w:val="04A0" w:firstRow="1" w:lastRow="0" w:firstColumn="1" w:lastColumn="0" w:noHBand="0" w:noVBand="1"/>
        </w:tblPrEx>
        <w:trPr>
          <w:trHeight w:val="283"/>
          <w:jc w:val="center"/>
        </w:trPr>
        <w:tc>
          <w:tcPr>
            <w:tcW w:w="2733" w:type="dxa"/>
            <w:vAlign w:val="center"/>
          </w:tcPr>
          <w:p w14:paraId="2C6523B1" w14:textId="1F1EB81C" w:rsidR="00462718" w:rsidRPr="009929DE" w:rsidRDefault="00462718" w:rsidP="00462718">
            <w:pPr>
              <w:spacing w:after="0" w:line="240" w:lineRule="auto"/>
              <w:ind w:left="103"/>
              <w:rPr>
                <w:rFonts w:ascii="Times New Roman" w:hAnsi="Times New Roman"/>
                <w:lang w:val="ru-RU"/>
              </w:rPr>
            </w:pPr>
            <w:r w:rsidRPr="009929DE">
              <w:rPr>
                <w:rFonts w:ascii="Times New Roman" w:hAnsi="Times New Roman"/>
                <w:lang w:val="ru-RU"/>
              </w:rPr>
              <w:t>Торговые объекты нестационарные</w:t>
            </w:r>
          </w:p>
        </w:tc>
        <w:tc>
          <w:tcPr>
            <w:tcW w:w="4172" w:type="dxa"/>
            <w:tcBorders>
              <w:top w:val="single" w:sz="4" w:space="0" w:color="auto"/>
            </w:tcBorders>
            <w:vAlign w:val="center"/>
          </w:tcPr>
          <w:p w14:paraId="3F170B9A" w14:textId="63546702" w:rsidR="00462718" w:rsidRPr="009929DE" w:rsidRDefault="00A749D9" w:rsidP="00462718">
            <w:pPr>
              <w:pStyle w:val="TableParagraph"/>
              <w:ind w:left="103" w:right="91"/>
              <w:rPr>
                <w:rFonts w:ascii="Times New Roman" w:hAnsi="Times New Roman"/>
                <w:lang w:val="ru-RU"/>
              </w:rPr>
            </w:pPr>
            <w:r w:rsidRPr="009929DE">
              <w:rPr>
                <w:rFonts w:ascii="Times New Roman" w:hAnsi="Times New Roman"/>
                <w:lang w:val="ru-RU"/>
              </w:rPr>
              <w:t>17</w:t>
            </w:r>
            <w:r w:rsidR="00462718" w:rsidRPr="009929DE">
              <w:rPr>
                <w:rFonts w:ascii="Times New Roman" w:hAnsi="Times New Roman"/>
                <w:lang w:val="ru-RU"/>
              </w:rPr>
              <w:t xml:space="preserve"> ед.</w:t>
            </w:r>
          </w:p>
        </w:tc>
        <w:tc>
          <w:tcPr>
            <w:tcW w:w="3310" w:type="dxa"/>
            <w:vMerge/>
          </w:tcPr>
          <w:p w14:paraId="463F0022" w14:textId="4666432D" w:rsidR="00462718" w:rsidRPr="009929DE" w:rsidRDefault="00462718" w:rsidP="00462718">
            <w:pPr>
              <w:spacing w:after="0" w:line="240" w:lineRule="auto"/>
              <w:ind w:left="103"/>
              <w:rPr>
                <w:rFonts w:ascii="Times New Roman" w:eastAsia="Arial" w:hAnsi="Times New Roman"/>
                <w:lang w:val="ru-RU"/>
              </w:rPr>
            </w:pPr>
          </w:p>
        </w:tc>
      </w:tr>
      <w:tr w:rsidR="00ED59EC" w:rsidRPr="009929DE" w14:paraId="60C33E3F" w14:textId="77777777" w:rsidTr="00F06A3C">
        <w:trPr>
          <w:trHeight w:val="283"/>
          <w:jc w:val="center"/>
        </w:trPr>
        <w:tc>
          <w:tcPr>
            <w:tcW w:w="2733" w:type="dxa"/>
            <w:vAlign w:val="center"/>
            <w:hideMark/>
          </w:tcPr>
          <w:p w14:paraId="153EAD9E" w14:textId="77777777" w:rsidR="00ED59EC" w:rsidRPr="009929DE" w:rsidRDefault="00ED59EC" w:rsidP="00ED59EC">
            <w:pPr>
              <w:spacing w:after="0" w:line="240" w:lineRule="auto"/>
              <w:ind w:left="103"/>
              <w:rPr>
                <w:rFonts w:ascii="Times New Roman" w:hAnsi="Times New Roman"/>
                <w:lang w:val="ru-RU"/>
              </w:rPr>
            </w:pPr>
            <w:r w:rsidRPr="009929DE">
              <w:rPr>
                <w:rFonts w:ascii="Times New Roman" w:hAnsi="Times New Roman"/>
                <w:lang w:val="ru-RU"/>
              </w:rPr>
              <w:t>Предприятия общественного питания</w:t>
            </w:r>
          </w:p>
        </w:tc>
        <w:tc>
          <w:tcPr>
            <w:tcW w:w="4172" w:type="dxa"/>
            <w:tcBorders>
              <w:bottom w:val="single" w:sz="4" w:space="0" w:color="auto"/>
            </w:tcBorders>
            <w:vAlign w:val="center"/>
            <w:hideMark/>
          </w:tcPr>
          <w:p w14:paraId="20975394" w14:textId="00EBD265" w:rsidR="00ED59EC" w:rsidRPr="009929DE" w:rsidRDefault="00ED59EC" w:rsidP="00ED59EC">
            <w:pPr>
              <w:spacing w:after="0" w:line="240" w:lineRule="auto"/>
              <w:ind w:left="103" w:right="91"/>
              <w:rPr>
                <w:rFonts w:ascii="Times New Roman" w:hAnsi="Times New Roman"/>
                <w:lang w:val="ru-RU"/>
              </w:rPr>
            </w:pPr>
            <w:r w:rsidRPr="009929DE">
              <w:rPr>
                <w:rFonts w:ascii="Times New Roman" w:hAnsi="Times New Roman"/>
                <w:lang w:val="ru-RU"/>
              </w:rPr>
              <w:t>40 мест на 1 тыс. человек</w:t>
            </w:r>
          </w:p>
        </w:tc>
        <w:tc>
          <w:tcPr>
            <w:tcW w:w="3310" w:type="dxa"/>
            <w:tcBorders>
              <w:bottom w:val="single" w:sz="4" w:space="0" w:color="auto"/>
            </w:tcBorders>
            <w:vAlign w:val="center"/>
          </w:tcPr>
          <w:p w14:paraId="686E0BB0" w14:textId="7EF48C35" w:rsidR="00ED59EC" w:rsidRPr="009929DE" w:rsidRDefault="00ED59EC" w:rsidP="00ED59EC">
            <w:pPr>
              <w:spacing w:after="0" w:line="240" w:lineRule="auto"/>
              <w:ind w:left="103"/>
              <w:rPr>
                <w:rFonts w:ascii="Times New Roman" w:eastAsia="Arial" w:hAnsi="Times New Roman"/>
                <w:lang w:val="ru-RU"/>
              </w:rPr>
            </w:pPr>
            <w:r w:rsidRPr="009929DE">
              <w:rPr>
                <w:rFonts w:ascii="Times New Roman" w:eastAsia="Arial" w:hAnsi="Times New Roman"/>
                <w:lang w:val="ru-RU"/>
              </w:rPr>
              <w:t xml:space="preserve">Нормативы градостроительного проектирования </w:t>
            </w:r>
            <w:proofErr w:type="spellStart"/>
            <w:r w:rsidRPr="009929DE">
              <w:rPr>
                <w:rFonts w:ascii="Times New Roman" w:eastAsia="Arial" w:hAnsi="Times New Roman"/>
                <w:lang w:val="ru-RU"/>
              </w:rPr>
              <w:t>Ужурского</w:t>
            </w:r>
            <w:proofErr w:type="spellEnd"/>
            <w:r w:rsidRPr="009929DE">
              <w:rPr>
                <w:rFonts w:ascii="Times New Roman" w:eastAsia="Arial" w:hAnsi="Times New Roman"/>
                <w:lang w:val="ru-RU"/>
              </w:rPr>
              <w:t xml:space="preserve"> района Красноярского края, утверждёнными решением </w:t>
            </w:r>
            <w:proofErr w:type="spellStart"/>
            <w:r w:rsidRPr="009929DE">
              <w:rPr>
                <w:rFonts w:ascii="Times New Roman" w:eastAsia="Arial" w:hAnsi="Times New Roman"/>
                <w:lang w:val="ru-RU"/>
              </w:rPr>
              <w:t>Ужурского</w:t>
            </w:r>
            <w:proofErr w:type="spellEnd"/>
            <w:r w:rsidRPr="009929DE">
              <w:rPr>
                <w:rFonts w:ascii="Times New Roman" w:eastAsia="Arial" w:hAnsi="Times New Roman"/>
                <w:lang w:val="ru-RU"/>
              </w:rPr>
              <w:t xml:space="preserve"> районного Совета депутатов от 17.09.2024 № 46-313р</w:t>
            </w:r>
          </w:p>
        </w:tc>
      </w:tr>
      <w:tr w:rsidR="00F06A3C" w:rsidRPr="009929DE" w14:paraId="33CB241A" w14:textId="77777777" w:rsidTr="00F06A3C">
        <w:trPr>
          <w:trHeight w:val="283"/>
          <w:jc w:val="center"/>
        </w:trPr>
        <w:tc>
          <w:tcPr>
            <w:tcW w:w="2733" w:type="dxa"/>
            <w:vAlign w:val="center"/>
            <w:hideMark/>
          </w:tcPr>
          <w:p w14:paraId="3D37D286" w14:textId="77777777" w:rsidR="00F06A3C" w:rsidRPr="009929DE" w:rsidRDefault="00F06A3C" w:rsidP="00F06A3C">
            <w:pPr>
              <w:spacing w:after="0" w:line="240" w:lineRule="auto"/>
              <w:ind w:left="103" w:right="213"/>
              <w:rPr>
                <w:rFonts w:ascii="Times New Roman" w:hAnsi="Times New Roman"/>
                <w:lang w:val="ru-RU"/>
              </w:rPr>
            </w:pPr>
            <w:r w:rsidRPr="009929DE">
              <w:rPr>
                <w:rFonts w:ascii="Times New Roman" w:hAnsi="Times New Roman"/>
                <w:lang w:val="ru-RU"/>
              </w:rPr>
              <w:t>Предприятия бытового обслуживания</w:t>
            </w:r>
          </w:p>
        </w:tc>
        <w:tc>
          <w:tcPr>
            <w:tcW w:w="4172" w:type="dxa"/>
            <w:tcBorders>
              <w:top w:val="single" w:sz="4" w:space="0" w:color="auto"/>
            </w:tcBorders>
            <w:vAlign w:val="center"/>
            <w:hideMark/>
          </w:tcPr>
          <w:p w14:paraId="21943E24" w14:textId="5A4A9E3F" w:rsidR="00F06A3C" w:rsidRPr="009929DE" w:rsidRDefault="00F06A3C" w:rsidP="00F06A3C">
            <w:pPr>
              <w:spacing w:after="0" w:line="240" w:lineRule="auto"/>
              <w:ind w:left="103" w:right="91"/>
              <w:rPr>
                <w:rFonts w:ascii="Times New Roman" w:hAnsi="Times New Roman"/>
                <w:lang w:val="ru-RU"/>
              </w:rPr>
            </w:pPr>
            <w:r w:rsidRPr="009929DE">
              <w:rPr>
                <w:rFonts w:ascii="Times New Roman" w:hAnsi="Times New Roman"/>
                <w:lang w:val="ru-RU"/>
              </w:rPr>
              <w:t>2 рабочих мест на 1 тыс. человек</w:t>
            </w:r>
          </w:p>
        </w:tc>
        <w:tc>
          <w:tcPr>
            <w:tcW w:w="3310" w:type="dxa"/>
            <w:tcBorders>
              <w:top w:val="single" w:sz="4" w:space="0" w:color="auto"/>
            </w:tcBorders>
            <w:vAlign w:val="center"/>
          </w:tcPr>
          <w:p w14:paraId="4F20AE4A" w14:textId="7B430042" w:rsidR="00F06A3C" w:rsidRPr="009929DE" w:rsidRDefault="00F06A3C" w:rsidP="00F06A3C">
            <w:pPr>
              <w:spacing w:after="0" w:line="240" w:lineRule="auto"/>
              <w:ind w:left="103"/>
              <w:rPr>
                <w:rFonts w:ascii="Times New Roman" w:hAnsi="Times New Roman"/>
                <w:lang w:val="ru-RU"/>
              </w:rPr>
            </w:pPr>
            <w:r w:rsidRPr="009929DE">
              <w:rPr>
                <w:rFonts w:ascii="Times New Roman" w:hAnsi="Times New Roman"/>
                <w:lang w:val="ru-RU"/>
              </w:rPr>
              <w:t>СП 42.13330.2016 «Градостроительство. Планировка и застройка городских и сельских поселений». Актуализированная редакция СНиП 2.07.01-89*</w:t>
            </w:r>
          </w:p>
        </w:tc>
      </w:tr>
      <w:tr w:rsidR="00F06A3C" w:rsidRPr="009929DE" w14:paraId="1D776576" w14:textId="77777777" w:rsidTr="00BC0F72">
        <w:trPr>
          <w:trHeight w:val="283"/>
          <w:jc w:val="center"/>
        </w:trPr>
        <w:tc>
          <w:tcPr>
            <w:tcW w:w="10215" w:type="dxa"/>
            <w:gridSpan w:val="3"/>
            <w:vAlign w:val="center"/>
            <w:hideMark/>
          </w:tcPr>
          <w:p w14:paraId="1F83C709" w14:textId="77777777" w:rsidR="00F06A3C" w:rsidRPr="009929DE" w:rsidRDefault="00F06A3C" w:rsidP="00F06A3C">
            <w:pPr>
              <w:spacing w:after="0" w:line="240" w:lineRule="auto"/>
              <w:jc w:val="center"/>
              <w:rPr>
                <w:lang w:val="ru-RU"/>
              </w:rPr>
            </w:pPr>
            <w:r w:rsidRPr="009929DE">
              <w:rPr>
                <w:rFonts w:ascii="Times New Roman" w:hAnsi="Times New Roman"/>
                <w:lang w:val="ru-RU"/>
              </w:rPr>
              <w:t>Объекты специального назначения</w:t>
            </w:r>
          </w:p>
        </w:tc>
      </w:tr>
      <w:tr w:rsidR="00ED59EC" w:rsidRPr="009929DE" w14:paraId="2F6ABF29" w14:textId="77777777" w:rsidTr="00BC0F72">
        <w:trPr>
          <w:trHeight w:val="283"/>
          <w:jc w:val="center"/>
        </w:trPr>
        <w:tc>
          <w:tcPr>
            <w:tcW w:w="2733" w:type="dxa"/>
            <w:vAlign w:val="center"/>
            <w:hideMark/>
          </w:tcPr>
          <w:p w14:paraId="087C1465" w14:textId="77777777" w:rsidR="00ED59EC" w:rsidRPr="009929DE" w:rsidRDefault="00ED59EC" w:rsidP="00ED59EC">
            <w:pPr>
              <w:spacing w:after="0" w:line="240" w:lineRule="auto"/>
              <w:ind w:left="103"/>
              <w:rPr>
                <w:rFonts w:ascii="Times New Roman" w:hAnsi="Times New Roman"/>
                <w:lang w:val="ru-RU"/>
              </w:rPr>
            </w:pPr>
            <w:r w:rsidRPr="009929DE">
              <w:rPr>
                <w:rFonts w:ascii="Times New Roman" w:hAnsi="Times New Roman"/>
                <w:lang w:val="ru-RU"/>
              </w:rPr>
              <w:t>Кладбища традиционного захоронения</w:t>
            </w:r>
          </w:p>
        </w:tc>
        <w:tc>
          <w:tcPr>
            <w:tcW w:w="4172" w:type="dxa"/>
            <w:vAlign w:val="center"/>
            <w:hideMark/>
          </w:tcPr>
          <w:p w14:paraId="1B2726D5" w14:textId="77777777" w:rsidR="00ED59EC" w:rsidRPr="009929DE" w:rsidRDefault="00ED59EC" w:rsidP="00ED59EC">
            <w:pPr>
              <w:spacing w:after="0" w:line="240" w:lineRule="auto"/>
              <w:ind w:left="103" w:right="91"/>
              <w:rPr>
                <w:rFonts w:ascii="Times New Roman" w:hAnsi="Times New Roman"/>
                <w:lang w:val="ru-RU"/>
              </w:rPr>
            </w:pPr>
            <w:r w:rsidRPr="009929DE">
              <w:rPr>
                <w:rFonts w:ascii="Times New Roman" w:hAnsi="Times New Roman"/>
                <w:lang w:val="ru-RU"/>
              </w:rPr>
              <w:t>0,24 га на 1 тыс. чел.</w:t>
            </w:r>
          </w:p>
        </w:tc>
        <w:tc>
          <w:tcPr>
            <w:tcW w:w="3310" w:type="dxa"/>
            <w:vAlign w:val="center"/>
            <w:hideMark/>
          </w:tcPr>
          <w:p w14:paraId="48097F70" w14:textId="5D956604" w:rsidR="00ED59EC" w:rsidRPr="009929DE" w:rsidRDefault="00ED59EC" w:rsidP="00ED59EC">
            <w:pPr>
              <w:spacing w:after="0" w:line="240" w:lineRule="auto"/>
              <w:ind w:left="103"/>
              <w:rPr>
                <w:rFonts w:ascii="Times New Roman" w:hAnsi="Times New Roman"/>
                <w:lang w:val="ru-RU"/>
              </w:rPr>
            </w:pPr>
            <w:r w:rsidRPr="009929DE">
              <w:rPr>
                <w:rFonts w:ascii="Times New Roman" w:eastAsia="Arial" w:hAnsi="Times New Roman"/>
                <w:lang w:val="ru-RU"/>
              </w:rPr>
              <w:t xml:space="preserve">Нормативы градостроительного проектирования </w:t>
            </w:r>
            <w:proofErr w:type="spellStart"/>
            <w:r w:rsidRPr="009929DE">
              <w:rPr>
                <w:rFonts w:ascii="Times New Roman" w:eastAsia="Arial" w:hAnsi="Times New Roman"/>
                <w:lang w:val="ru-RU"/>
              </w:rPr>
              <w:t>Ужурского</w:t>
            </w:r>
            <w:proofErr w:type="spellEnd"/>
            <w:r w:rsidRPr="009929DE">
              <w:rPr>
                <w:rFonts w:ascii="Times New Roman" w:eastAsia="Arial" w:hAnsi="Times New Roman"/>
                <w:lang w:val="ru-RU"/>
              </w:rPr>
              <w:t xml:space="preserve"> района Красноярского края, утверждёнными решением </w:t>
            </w:r>
            <w:proofErr w:type="spellStart"/>
            <w:r w:rsidRPr="009929DE">
              <w:rPr>
                <w:rFonts w:ascii="Times New Roman" w:eastAsia="Arial" w:hAnsi="Times New Roman"/>
                <w:lang w:val="ru-RU"/>
              </w:rPr>
              <w:t>Ужурского</w:t>
            </w:r>
            <w:proofErr w:type="spellEnd"/>
            <w:r w:rsidRPr="009929DE">
              <w:rPr>
                <w:rFonts w:ascii="Times New Roman" w:eastAsia="Arial" w:hAnsi="Times New Roman"/>
                <w:lang w:val="ru-RU"/>
              </w:rPr>
              <w:t xml:space="preserve"> районного Совета депутатов от 17.09.2024 № 46-313р</w:t>
            </w:r>
          </w:p>
        </w:tc>
      </w:tr>
      <w:bookmarkEnd w:id="277"/>
    </w:tbl>
    <w:p w14:paraId="7AEDE97F" w14:textId="77777777" w:rsidR="00CE47FB" w:rsidRPr="009929DE" w:rsidRDefault="00CE47FB" w:rsidP="00CE47FB">
      <w:pPr>
        <w:spacing w:after="0" w:line="240" w:lineRule="auto"/>
        <w:ind w:firstLine="709"/>
        <w:contextualSpacing/>
        <w:jc w:val="both"/>
        <w:rPr>
          <w:rFonts w:ascii="Times New Roman" w:hAnsi="Times New Roman"/>
          <w:sz w:val="28"/>
          <w:szCs w:val="28"/>
          <w:lang w:eastAsia="ru-RU"/>
        </w:rPr>
      </w:pPr>
    </w:p>
    <w:p w14:paraId="773D63ED" w14:textId="0559091A" w:rsidR="00CE47FB" w:rsidRPr="009929DE" w:rsidRDefault="00CE47FB" w:rsidP="00CE47FB">
      <w:pPr>
        <w:spacing w:after="0" w:line="240" w:lineRule="auto"/>
        <w:ind w:firstLine="709"/>
        <w:contextualSpacing/>
        <w:jc w:val="both"/>
        <w:rPr>
          <w:rFonts w:ascii="Times New Roman" w:hAnsi="Times New Roman"/>
          <w:sz w:val="28"/>
          <w:szCs w:val="28"/>
          <w:lang w:eastAsia="ru-RU"/>
        </w:rPr>
      </w:pPr>
      <w:r w:rsidRPr="009929DE">
        <w:rPr>
          <w:rFonts w:ascii="Times New Roman" w:hAnsi="Times New Roman"/>
          <w:sz w:val="28"/>
          <w:szCs w:val="28"/>
          <w:lang w:eastAsia="ru-RU"/>
        </w:rPr>
        <w:lastRenderedPageBreak/>
        <w:t xml:space="preserve">Размещение учреждений и предприятий обслуживания на территориях малоэтажной жилой застройки следует осуществлять с учётом радиусов доступности, не более указанных в таблице </w:t>
      </w:r>
      <w:r w:rsidRPr="009929DE">
        <w:fldChar w:fldCharType="begin"/>
      </w:r>
      <w:r w:rsidRPr="009929DE">
        <w:instrText xml:space="preserve"> REF Tbl_Radius \h  \* MERGEFORMAT </w:instrText>
      </w:r>
      <w:r w:rsidRPr="009929DE">
        <w:fldChar w:fldCharType="separate"/>
      </w:r>
      <w:r w:rsidR="003664D5">
        <w:rPr>
          <w:rFonts w:ascii="Times New Roman" w:eastAsia="Times New Roman" w:hAnsi="Times New Roman"/>
          <w:noProof/>
          <w:sz w:val="28"/>
          <w:szCs w:val="24"/>
          <w:lang w:bidi="en-US"/>
        </w:rPr>
        <w:t>7</w:t>
      </w:r>
      <w:r w:rsidR="003664D5">
        <w:rPr>
          <w:rFonts w:ascii="Times New Roman" w:eastAsia="Times New Roman" w:hAnsi="Times New Roman"/>
          <w:noProof/>
          <w:sz w:val="28"/>
          <w:szCs w:val="24"/>
          <w:lang w:eastAsia="ru-RU"/>
        </w:rPr>
        <w:t>.4</w:t>
      </w:r>
      <w:r w:rsidR="003664D5" w:rsidRPr="009929DE">
        <w:rPr>
          <w:rFonts w:ascii="Times New Roman" w:eastAsia="Times New Roman" w:hAnsi="Times New Roman"/>
          <w:noProof/>
          <w:sz w:val="28"/>
          <w:szCs w:val="24"/>
          <w:lang w:eastAsia="ru-RU"/>
        </w:rPr>
        <w:t>.</w:t>
      </w:r>
      <w:r w:rsidR="003664D5">
        <w:rPr>
          <w:rFonts w:ascii="Times New Roman" w:eastAsia="Times New Roman" w:hAnsi="Times New Roman"/>
          <w:noProof/>
          <w:sz w:val="28"/>
          <w:szCs w:val="24"/>
          <w:lang w:eastAsia="ru-RU"/>
        </w:rPr>
        <w:t>2</w:t>
      </w:r>
      <w:r w:rsidRPr="009929DE">
        <w:fldChar w:fldCharType="end"/>
      </w:r>
      <w:r w:rsidRPr="009929DE">
        <w:rPr>
          <w:rFonts w:ascii="Times New Roman" w:hAnsi="Times New Roman"/>
          <w:sz w:val="28"/>
          <w:szCs w:val="28"/>
          <w:lang w:eastAsia="ru-RU"/>
        </w:rPr>
        <w:t>.</w:t>
      </w:r>
    </w:p>
    <w:p w14:paraId="49D6262A" w14:textId="790E7DB4" w:rsidR="006876E9" w:rsidRPr="009929DE" w:rsidRDefault="006876E9" w:rsidP="006876E9">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Таблица </w:t>
      </w:r>
      <w:bookmarkStart w:id="278" w:name="Tbl_Radius"/>
      <w:r w:rsidR="00CB56B9" w:rsidRPr="009929DE">
        <w:rPr>
          <w:rFonts w:ascii="Times New Roman" w:eastAsia="Times New Roman" w:hAnsi="Times New Roman"/>
          <w:sz w:val="28"/>
          <w:szCs w:val="24"/>
          <w:lang w:eastAsia="ru-RU"/>
        </w:rPr>
        <w:fldChar w:fldCharType="begin"/>
      </w:r>
      <w:r w:rsidR="00CB56B9" w:rsidRPr="009929DE">
        <w:rPr>
          <w:rFonts w:ascii="Times New Roman" w:eastAsia="Times New Roman" w:hAnsi="Times New Roman"/>
          <w:sz w:val="28"/>
          <w:szCs w:val="24"/>
          <w:lang w:eastAsia="ru-RU"/>
        </w:rPr>
        <w:instrText xml:space="preserve"> STYLEREF </w:instrText>
      </w:r>
      <w:r w:rsidR="00F3004B" w:rsidRPr="009929DE">
        <w:rPr>
          <w:rFonts w:ascii="Times New Roman" w:eastAsia="Times New Roman" w:hAnsi="Times New Roman"/>
          <w:sz w:val="28"/>
          <w:szCs w:val="24"/>
          <w:lang w:eastAsia="ru-RU"/>
        </w:rPr>
        <w:instrText>2</w:instrText>
      </w:r>
      <w:r w:rsidR="00CB56B9" w:rsidRPr="009929DE">
        <w:rPr>
          <w:rFonts w:ascii="Times New Roman" w:eastAsia="Times New Roman" w:hAnsi="Times New Roman"/>
          <w:sz w:val="28"/>
          <w:szCs w:val="24"/>
          <w:lang w:eastAsia="ru-RU"/>
        </w:rPr>
        <w:instrText xml:space="preserve"> \s </w:instrText>
      </w:r>
      <w:r w:rsidR="00CB56B9"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7.4</w:t>
      </w:r>
      <w:r w:rsidR="00CB56B9" w:rsidRPr="009929DE">
        <w:rPr>
          <w:rFonts w:ascii="Times New Roman" w:eastAsia="Times New Roman" w:hAnsi="Times New Roman"/>
          <w:sz w:val="28"/>
          <w:szCs w:val="24"/>
          <w:lang w:eastAsia="ru-RU"/>
        </w:rPr>
        <w:fldChar w:fldCharType="end"/>
      </w:r>
      <w:r w:rsidR="00CB56B9" w:rsidRPr="009929DE">
        <w:rPr>
          <w:rFonts w:ascii="Times New Roman" w:eastAsia="Times New Roman" w:hAnsi="Times New Roman"/>
          <w:sz w:val="28"/>
          <w:szCs w:val="24"/>
          <w:lang w:eastAsia="ru-RU"/>
        </w:rPr>
        <w:t>.</w:t>
      </w:r>
      <w:r w:rsidR="00CB56B9" w:rsidRPr="009929DE">
        <w:rPr>
          <w:rFonts w:ascii="Times New Roman" w:eastAsia="Times New Roman" w:hAnsi="Times New Roman"/>
          <w:sz w:val="28"/>
          <w:szCs w:val="24"/>
          <w:lang w:eastAsia="ru-RU"/>
        </w:rPr>
        <w:fldChar w:fldCharType="begin"/>
      </w:r>
      <w:r w:rsidR="00CB56B9" w:rsidRPr="009929DE">
        <w:rPr>
          <w:rFonts w:ascii="Times New Roman" w:eastAsia="Times New Roman" w:hAnsi="Times New Roman"/>
          <w:sz w:val="28"/>
          <w:szCs w:val="24"/>
          <w:lang w:eastAsia="ru-RU"/>
        </w:rPr>
        <w:instrText xml:space="preserve"> SEQ Таблица \* ARABIC \s 3 </w:instrText>
      </w:r>
      <w:r w:rsidR="00CB56B9"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2</w:t>
      </w:r>
      <w:r w:rsidR="00CB56B9" w:rsidRPr="009929DE">
        <w:rPr>
          <w:rFonts w:ascii="Times New Roman" w:eastAsia="Times New Roman" w:hAnsi="Times New Roman"/>
          <w:sz w:val="28"/>
          <w:szCs w:val="24"/>
          <w:lang w:eastAsia="ru-RU"/>
        </w:rPr>
        <w:fldChar w:fldCharType="end"/>
      </w:r>
      <w:bookmarkEnd w:id="278"/>
    </w:p>
    <w:p w14:paraId="3782EE01" w14:textId="0B72A232" w:rsidR="006876E9" w:rsidRPr="009929DE" w:rsidRDefault="00772A14" w:rsidP="008A451D">
      <w:pPr>
        <w:spacing w:after="120" w:line="240" w:lineRule="auto"/>
        <w:jc w:val="center"/>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Предельный радиус обслуживания населения социальных о</w:t>
      </w:r>
      <w:r w:rsidR="006876E9" w:rsidRPr="009929DE">
        <w:rPr>
          <w:rFonts w:ascii="Times New Roman" w:eastAsia="Times New Roman" w:hAnsi="Times New Roman"/>
          <w:sz w:val="28"/>
          <w:szCs w:val="24"/>
          <w:lang w:eastAsia="ru-RU"/>
        </w:rPr>
        <w:t>бъект</w:t>
      </w:r>
      <w:r w:rsidRPr="009929DE">
        <w:rPr>
          <w:rFonts w:ascii="Times New Roman" w:eastAsia="Times New Roman" w:hAnsi="Times New Roman"/>
          <w:sz w:val="28"/>
          <w:szCs w:val="24"/>
          <w:lang w:eastAsia="ru-RU"/>
        </w:rPr>
        <w:t>ов</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64"/>
        <w:gridCol w:w="2918"/>
      </w:tblGrid>
      <w:tr w:rsidR="00B92DB1" w:rsidRPr="009929DE" w14:paraId="287DDD50" w14:textId="77777777" w:rsidTr="00B92DB1">
        <w:trPr>
          <w:trHeight w:val="57"/>
          <w:jc w:val="center"/>
        </w:trPr>
        <w:tc>
          <w:tcPr>
            <w:tcW w:w="6164" w:type="dxa"/>
          </w:tcPr>
          <w:p w14:paraId="73568A54" w14:textId="77777777" w:rsidR="00B92DB1" w:rsidRPr="009929DE" w:rsidRDefault="00B92DB1" w:rsidP="00B92DB1">
            <w:pPr>
              <w:widowControl w:val="0"/>
              <w:autoSpaceDE w:val="0"/>
              <w:autoSpaceDN w:val="0"/>
              <w:adjustRightInd w:val="0"/>
              <w:spacing w:after="0" w:line="240" w:lineRule="auto"/>
              <w:rPr>
                <w:rFonts w:ascii="Times New Roman" w:hAnsi="Times New Roman"/>
                <w:lang w:eastAsia="ru-RU"/>
              </w:rPr>
            </w:pPr>
            <w:r w:rsidRPr="009929DE">
              <w:rPr>
                <w:rFonts w:ascii="Times New Roman" w:hAnsi="Times New Roman"/>
                <w:lang w:eastAsia="ru-RU"/>
              </w:rPr>
              <w:t>Учреждения, организации и предприятия обслуживания</w:t>
            </w:r>
          </w:p>
        </w:tc>
        <w:tc>
          <w:tcPr>
            <w:tcW w:w="2918" w:type="dxa"/>
          </w:tcPr>
          <w:p w14:paraId="5A05B858" w14:textId="77777777" w:rsidR="00B92DB1" w:rsidRPr="009929DE" w:rsidRDefault="00B92DB1" w:rsidP="00B92DB1">
            <w:pPr>
              <w:widowControl w:val="0"/>
              <w:autoSpaceDE w:val="0"/>
              <w:autoSpaceDN w:val="0"/>
              <w:adjustRightInd w:val="0"/>
              <w:spacing w:after="0" w:line="240" w:lineRule="auto"/>
              <w:rPr>
                <w:rFonts w:ascii="Times New Roman" w:hAnsi="Times New Roman"/>
                <w:lang w:eastAsia="ru-RU"/>
              </w:rPr>
            </w:pPr>
            <w:r w:rsidRPr="009929DE">
              <w:rPr>
                <w:rFonts w:ascii="Times New Roman" w:hAnsi="Times New Roman"/>
                <w:lang w:eastAsia="ru-RU"/>
              </w:rPr>
              <w:t>Радиус обслуживания, м</w:t>
            </w:r>
          </w:p>
        </w:tc>
      </w:tr>
      <w:tr w:rsidR="00B92DB1" w:rsidRPr="009929DE" w14:paraId="04C6908E" w14:textId="77777777" w:rsidTr="00B92DB1">
        <w:trPr>
          <w:trHeight w:val="57"/>
          <w:jc w:val="center"/>
        </w:trPr>
        <w:tc>
          <w:tcPr>
            <w:tcW w:w="6164" w:type="dxa"/>
          </w:tcPr>
          <w:p w14:paraId="7FA01BA1" w14:textId="79C5DA2F" w:rsidR="00B92DB1" w:rsidRPr="009929DE" w:rsidRDefault="00B92DB1" w:rsidP="00B92DB1">
            <w:pPr>
              <w:widowControl w:val="0"/>
              <w:autoSpaceDE w:val="0"/>
              <w:autoSpaceDN w:val="0"/>
              <w:adjustRightInd w:val="0"/>
              <w:spacing w:after="0" w:line="240" w:lineRule="auto"/>
              <w:rPr>
                <w:rFonts w:ascii="Times New Roman" w:hAnsi="Times New Roman"/>
                <w:lang w:eastAsia="ru-RU"/>
              </w:rPr>
            </w:pPr>
            <w:r w:rsidRPr="009929DE">
              <w:rPr>
                <w:rFonts w:ascii="Times New Roman" w:hAnsi="Times New Roman"/>
                <w:lang w:eastAsia="ru-RU"/>
              </w:rPr>
              <w:t>Дошкольные образовательные организации</w:t>
            </w:r>
            <w:r w:rsidR="009745B2" w:rsidRPr="009929DE">
              <w:rPr>
                <w:rStyle w:val="af9"/>
                <w:rFonts w:ascii="Times New Roman" w:hAnsi="Times New Roman"/>
                <w:lang w:eastAsia="ru-RU"/>
              </w:rPr>
              <w:footnoteReference w:id="14"/>
            </w:r>
            <w:r w:rsidRPr="009929DE">
              <w:rPr>
                <w:rFonts w:ascii="Times New Roman" w:hAnsi="Times New Roman"/>
                <w:lang w:eastAsia="ru-RU"/>
              </w:rPr>
              <w:t>:</w:t>
            </w:r>
          </w:p>
        </w:tc>
        <w:tc>
          <w:tcPr>
            <w:tcW w:w="2918" w:type="dxa"/>
          </w:tcPr>
          <w:p w14:paraId="3C50D9F6" w14:textId="77777777" w:rsidR="00B92DB1" w:rsidRPr="009929DE" w:rsidRDefault="00B92DB1" w:rsidP="00B92DB1">
            <w:pPr>
              <w:widowControl w:val="0"/>
              <w:autoSpaceDE w:val="0"/>
              <w:autoSpaceDN w:val="0"/>
              <w:adjustRightInd w:val="0"/>
              <w:spacing w:after="0" w:line="240" w:lineRule="auto"/>
              <w:rPr>
                <w:rFonts w:ascii="Times New Roman" w:hAnsi="Times New Roman"/>
                <w:lang w:eastAsia="ru-RU"/>
              </w:rPr>
            </w:pPr>
          </w:p>
        </w:tc>
      </w:tr>
      <w:tr w:rsidR="00B92DB1" w:rsidRPr="009929DE" w14:paraId="6B5E5261" w14:textId="77777777" w:rsidTr="00B92DB1">
        <w:trPr>
          <w:trHeight w:val="57"/>
          <w:jc w:val="center"/>
        </w:trPr>
        <w:tc>
          <w:tcPr>
            <w:tcW w:w="6164" w:type="dxa"/>
          </w:tcPr>
          <w:p w14:paraId="0266E460" w14:textId="48A11BD9" w:rsidR="00B92DB1" w:rsidRPr="009929DE" w:rsidRDefault="00B92DB1">
            <w:pPr>
              <w:pStyle w:val="aa"/>
              <w:widowControl w:val="0"/>
              <w:numPr>
                <w:ilvl w:val="0"/>
                <w:numId w:val="85"/>
              </w:numPr>
              <w:autoSpaceDE w:val="0"/>
              <w:autoSpaceDN w:val="0"/>
              <w:adjustRightInd w:val="0"/>
              <w:spacing w:after="0" w:line="240" w:lineRule="auto"/>
              <w:rPr>
                <w:rFonts w:ascii="Times New Roman" w:hAnsi="Times New Roman"/>
                <w:lang w:eastAsia="ru-RU"/>
              </w:rPr>
            </w:pPr>
            <w:r w:rsidRPr="009929DE">
              <w:rPr>
                <w:rFonts w:ascii="Times New Roman" w:hAnsi="Times New Roman"/>
                <w:lang w:eastAsia="ru-RU"/>
              </w:rPr>
              <w:t>в сельских поселениях и районах малоэтажной застройки городов</w:t>
            </w:r>
          </w:p>
        </w:tc>
        <w:tc>
          <w:tcPr>
            <w:tcW w:w="2918" w:type="dxa"/>
          </w:tcPr>
          <w:p w14:paraId="4053D6A5" w14:textId="77777777" w:rsidR="00B92DB1" w:rsidRPr="009929DE" w:rsidRDefault="00B92DB1" w:rsidP="00B92DB1">
            <w:pPr>
              <w:widowControl w:val="0"/>
              <w:autoSpaceDE w:val="0"/>
              <w:autoSpaceDN w:val="0"/>
              <w:adjustRightInd w:val="0"/>
              <w:spacing w:after="0" w:line="240" w:lineRule="auto"/>
              <w:jc w:val="center"/>
              <w:rPr>
                <w:rFonts w:ascii="Times New Roman" w:hAnsi="Times New Roman"/>
                <w:lang w:eastAsia="ru-RU"/>
              </w:rPr>
            </w:pPr>
            <w:r w:rsidRPr="009929DE">
              <w:rPr>
                <w:rFonts w:ascii="Times New Roman" w:hAnsi="Times New Roman"/>
                <w:lang w:eastAsia="ru-RU"/>
              </w:rPr>
              <w:t>500</w:t>
            </w:r>
          </w:p>
        </w:tc>
      </w:tr>
      <w:tr w:rsidR="00B92DB1" w:rsidRPr="009929DE" w14:paraId="3F97726F" w14:textId="77777777" w:rsidTr="00B92DB1">
        <w:trPr>
          <w:trHeight w:val="57"/>
          <w:jc w:val="center"/>
        </w:trPr>
        <w:tc>
          <w:tcPr>
            <w:tcW w:w="6164" w:type="dxa"/>
          </w:tcPr>
          <w:p w14:paraId="1C8B4D4D" w14:textId="77777777" w:rsidR="00B92DB1" w:rsidRPr="009929DE" w:rsidRDefault="00B92DB1" w:rsidP="00B92DB1">
            <w:pPr>
              <w:widowControl w:val="0"/>
              <w:autoSpaceDE w:val="0"/>
              <w:autoSpaceDN w:val="0"/>
              <w:adjustRightInd w:val="0"/>
              <w:spacing w:after="0" w:line="240" w:lineRule="auto"/>
              <w:rPr>
                <w:rFonts w:ascii="Times New Roman" w:hAnsi="Times New Roman"/>
                <w:lang w:eastAsia="ru-RU"/>
              </w:rPr>
            </w:pPr>
            <w:r w:rsidRPr="009929DE">
              <w:rPr>
                <w:rFonts w:ascii="Times New Roman" w:hAnsi="Times New Roman"/>
                <w:lang w:eastAsia="ru-RU"/>
              </w:rPr>
              <w:t>Помещения для физкультурно-оздоровительных занятий</w:t>
            </w:r>
          </w:p>
        </w:tc>
        <w:tc>
          <w:tcPr>
            <w:tcW w:w="2918" w:type="dxa"/>
          </w:tcPr>
          <w:p w14:paraId="27213267" w14:textId="77777777" w:rsidR="00B92DB1" w:rsidRPr="009929DE" w:rsidRDefault="00B92DB1" w:rsidP="00B92DB1">
            <w:pPr>
              <w:widowControl w:val="0"/>
              <w:autoSpaceDE w:val="0"/>
              <w:autoSpaceDN w:val="0"/>
              <w:adjustRightInd w:val="0"/>
              <w:spacing w:after="0" w:line="240" w:lineRule="auto"/>
              <w:jc w:val="center"/>
              <w:rPr>
                <w:rFonts w:ascii="Times New Roman" w:hAnsi="Times New Roman"/>
                <w:lang w:eastAsia="ru-RU"/>
              </w:rPr>
            </w:pPr>
            <w:r w:rsidRPr="009929DE">
              <w:rPr>
                <w:rFonts w:ascii="Times New Roman" w:hAnsi="Times New Roman"/>
                <w:lang w:eastAsia="ru-RU"/>
              </w:rPr>
              <w:t>500</w:t>
            </w:r>
          </w:p>
        </w:tc>
      </w:tr>
      <w:tr w:rsidR="00B92DB1" w:rsidRPr="009929DE" w14:paraId="594C99A8" w14:textId="77777777" w:rsidTr="00B92DB1">
        <w:trPr>
          <w:trHeight w:val="57"/>
          <w:jc w:val="center"/>
        </w:trPr>
        <w:tc>
          <w:tcPr>
            <w:tcW w:w="6164" w:type="dxa"/>
          </w:tcPr>
          <w:p w14:paraId="300DDE13" w14:textId="77777777" w:rsidR="00B92DB1" w:rsidRPr="009929DE" w:rsidRDefault="00B92DB1" w:rsidP="00B92DB1">
            <w:pPr>
              <w:widowControl w:val="0"/>
              <w:autoSpaceDE w:val="0"/>
              <w:autoSpaceDN w:val="0"/>
              <w:adjustRightInd w:val="0"/>
              <w:spacing w:after="0" w:line="240" w:lineRule="auto"/>
              <w:rPr>
                <w:rFonts w:ascii="Times New Roman" w:hAnsi="Times New Roman"/>
                <w:lang w:eastAsia="ru-RU"/>
              </w:rPr>
            </w:pPr>
            <w:r w:rsidRPr="009929DE">
              <w:rPr>
                <w:rFonts w:ascii="Times New Roman" w:hAnsi="Times New Roman"/>
                <w:lang w:eastAsia="ru-RU"/>
              </w:rPr>
              <w:t>Физкультурно-спортивные центры жилых районов</w:t>
            </w:r>
          </w:p>
        </w:tc>
        <w:tc>
          <w:tcPr>
            <w:tcW w:w="2918" w:type="dxa"/>
          </w:tcPr>
          <w:p w14:paraId="1F0D38E6" w14:textId="77777777" w:rsidR="00B92DB1" w:rsidRPr="009929DE" w:rsidRDefault="00B92DB1" w:rsidP="00B92DB1">
            <w:pPr>
              <w:widowControl w:val="0"/>
              <w:autoSpaceDE w:val="0"/>
              <w:autoSpaceDN w:val="0"/>
              <w:adjustRightInd w:val="0"/>
              <w:spacing w:after="0" w:line="240" w:lineRule="auto"/>
              <w:jc w:val="center"/>
              <w:rPr>
                <w:rFonts w:ascii="Times New Roman" w:hAnsi="Times New Roman"/>
                <w:lang w:eastAsia="ru-RU"/>
              </w:rPr>
            </w:pPr>
            <w:r w:rsidRPr="009929DE">
              <w:rPr>
                <w:rFonts w:ascii="Times New Roman" w:hAnsi="Times New Roman"/>
                <w:lang w:eastAsia="ru-RU"/>
              </w:rPr>
              <w:t>1500</w:t>
            </w:r>
          </w:p>
        </w:tc>
      </w:tr>
      <w:tr w:rsidR="00B92DB1" w:rsidRPr="009929DE" w14:paraId="1EA8A7FF" w14:textId="77777777" w:rsidTr="00B92DB1">
        <w:trPr>
          <w:trHeight w:val="57"/>
          <w:jc w:val="center"/>
        </w:trPr>
        <w:tc>
          <w:tcPr>
            <w:tcW w:w="6164" w:type="dxa"/>
          </w:tcPr>
          <w:p w14:paraId="6AAFB485" w14:textId="072AEE75" w:rsidR="00B92DB1" w:rsidRPr="009929DE" w:rsidRDefault="00B92DB1" w:rsidP="00B92DB1">
            <w:pPr>
              <w:widowControl w:val="0"/>
              <w:autoSpaceDE w:val="0"/>
              <w:autoSpaceDN w:val="0"/>
              <w:adjustRightInd w:val="0"/>
              <w:spacing w:after="0" w:line="240" w:lineRule="auto"/>
              <w:rPr>
                <w:rFonts w:ascii="Times New Roman" w:hAnsi="Times New Roman"/>
                <w:lang w:eastAsia="ru-RU"/>
              </w:rPr>
            </w:pPr>
            <w:r w:rsidRPr="009929DE">
              <w:rPr>
                <w:rFonts w:ascii="Times New Roman" w:hAnsi="Times New Roman"/>
                <w:lang w:eastAsia="ru-RU"/>
              </w:rPr>
              <w:t>Поликлиника</w:t>
            </w:r>
            <w:r w:rsidR="009745B2" w:rsidRPr="009929DE">
              <w:rPr>
                <w:rStyle w:val="af9"/>
                <w:rFonts w:ascii="Times New Roman" w:hAnsi="Times New Roman"/>
                <w:lang w:eastAsia="ru-RU"/>
              </w:rPr>
              <w:footnoteReference w:id="15"/>
            </w:r>
          </w:p>
        </w:tc>
        <w:tc>
          <w:tcPr>
            <w:tcW w:w="2918" w:type="dxa"/>
          </w:tcPr>
          <w:p w14:paraId="71AD4122" w14:textId="77777777" w:rsidR="00B92DB1" w:rsidRPr="009929DE" w:rsidRDefault="00B92DB1" w:rsidP="00B92DB1">
            <w:pPr>
              <w:widowControl w:val="0"/>
              <w:autoSpaceDE w:val="0"/>
              <w:autoSpaceDN w:val="0"/>
              <w:adjustRightInd w:val="0"/>
              <w:spacing w:after="0" w:line="240" w:lineRule="auto"/>
              <w:jc w:val="center"/>
              <w:rPr>
                <w:rFonts w:ascii="Times New Roman" w:hAnsi="Times New Roman"/>
                <w:lang w:eastAsia="ru-RU"/>
              </w:rPr>
            </w:pPr>
            <w:r w:rsidRPr="009929DE">
              <w:rPr>
                <w:rFonts w:ascii="Times New Roman" w:hAnsi="Times New Roman"/>
                <w:lang w:eastAsia="ru-RU"/>
              </w:rPr>
              <w:t>1000</w:t>
            </w:r>
          </w:p>
        </w:tc>
      </w:tr>
      <w:tr w:rsidR="00B92DB1" w:rsidRPr="009929DE" w14:paraId="10F1D675" w14:textId="77777777" w:rsidTr="00B92DB1">
        <w:trPr>
          <w:trHeight w:val="57"/>
          <w:jc w:val="center"/>
        </w:trPr>
        <w:tc>
          <w:tcPr>
            <w:tcW w:w="6164" w:type="dxa"/>
          </w:tcPr>
          <w:p w14:paraId="474191D1" w14:textId="77777777" w:rsidR="00B92DB1" w:rsidRPr="009929DE" w:rsidRDefault="00B92DB1" w:rsidP="00B92DB1">
            <w:pPr>
              <w:widowControl w:val="0"/>
              <w:autoSpaceDE w:val="0"/>
              <w:autoSpaceDN w:val="0"/>
              <w:adjustRightInd w:val="0"/>
              <w:spacing w:after="0" w:line="240" w:lineRule="auto"/>
              <w:rPr>
                <w:rFonts w:ascii="Times New Roman" w:hAnsi="Times New Roman"/>
                <w:lang w:eastAsia="ru-RU"/>
              </w:rPr>
            </w:pPr>
            <w:r w:rsidRPr="009929DE">
              <w:rPr>
                <w:rFonts w:ascii="Times New Roman" w:hAnsi="Times New Roman"/>
                <w:lang w:eastAsia="ru-RU"/>
              </w:rPr>
              <w:t>Раздаточные пункты молочной кухни</w:t>
            </w:r>
          </w:p>
        </w:tc>
        <w:tc>
          <w:tcPr>
            <w:tcW w:w="2918" w:type="dxa"/>
          </w:tcPr>
          <w:p w14:paraId="3983D0E6" w14:textId="77777777" w:rsidR="00B92DB1" w:rsidRPr="009929DE" w:rsidRDefault="00B92DB1" w:rsidP="00B92DB1">
            <w:pPr>
              <w:widowControl w:val="0"/>
              <w:autoSpaceDE w:val="0"/>
              <w:autoSpaceDN w:val="0"/>
              <w:adjustRightInd w:val="0"/>
              <w:spacing w:after="0" w:line="240" w:lineRule="auto"/>
              <w:jc w:val="center"/>
              <w:rPr>
                <w:rFonts w:ascii="Times New Roman" w:hAnsi="Times New Roman"/>
                <w:lang w:eastAsia="ru-RU"/>
              </w:rPr>
            </w:pPr>
            <w:r w:rsidRPr="009929DE">
              <w:rPr>
                <w:rFonts w:ascii="Times New Roman" w:hAnsi="Times New Roman"/>
                <w:lang w:eastAsia="ru-RU"/>
              </w:rPr>
              <w:t>500</w:t>
            </w:r>
          </w:p>
        </w:tc>
      </w:tr>
      <w:tr w:rsidR="00B92DB1" w:rsidRPr="009929DE" w14:paraId="43B6CCF8" w14:textId="77777777" w:rsidTr="00B92DB1">
        <w:trPr>
          <w:trHeight w:val="57"/>
          <w:jc w:val="center"/>
        </w:trPr>
        <w:tc>
          <w:tcPr>
            <w:tcW w:w="6164" w:type="dxa"/>
          </w:tcPr>
          <w:p w14:paraId="28BD043F" w14:textId="77777777" w:rsidR="00B92DB1" w:rsidRPr="009929DE" w:rsidRDefault="00B92DB1" w:rsidP="00B92DB1">
            <w:pPr>
              <w:widowControl w:val="0"/>
              <w:autoSpaceDE w:val="0"/>
              <w:autoSpaceDN w:val="0"/>
              <w:adjustRightInd w:val="0"/>
              <w:spacing w:after="0" w:line="240" w:lineRule="auto"/>
              <w:rPr>
                <w:rFonts w:ascii="Times New Roman" w:hAnsi="Times New Roman"/>
                <w:lang w:eastAsia="ru-RU"/>
              </w:rPr>
            </w:pPr>
            <w:r w:rsidRPr="009929DE">
              <w:rPr>
                <w:rFonts w:ascii="Times New Roman" w:hAnsi="Times New Roman"/>
                <w:lang w:eastAsia="ru-RU"/>
              </w:rPr>
              <w:t>То же, при одно- и двухэтажной застройке</w:t>
            </w:r>
          </w:p>
        </w:tc>
        <w:tc>
          <w:tcPr>
            <w:tcW w:w="2918" w:type="dxa"/>
          </w:tcPr>
          <w:p w14:paraId="7658B223" w14:textId="77777777" w:rsidR="00B92DB1" w:rsidRPr="009929DE" w:rsidRDefault="00B92DB1" w:rsidP="00B92DB1">
            <w:pPr>
              <w:widowControl w:val="0"/>
              <w:autoSpaceDE w:val="0"/>
              <w:autoSpaceDN w:val="0"/>
              <w:adjustRightInd w:val="0"/>
              <w:spacing w:after="0" w:line="240" w:lineRule="auto"/>
              <w:jc w:val="center"/>
              <w:rPr>
                <w:rFonts w:ascii="Times New Roman" w:hAnsi="Times New Roman"/>
                <w:lang w:eastAsia="ru-RU"/>
              </w:rPr>
            </w:pPr>
            <w:r w:rsidRPr="009929DE">
              <w:rPr>
                <w:rFonts w:ascii="Times New Roman" w:hAnsi="Times New Roman"/>
                <w:lang w:eastAsia="ru-RU"/>
              </w:rPr>
              <w:t>800</w:t>
            </w:r>
          </w:p>
        </w:tc>
      </w:tr>
      <w:tr w:rsidR="00B92DB1" w:rsidRPr="009929DE" w14:paraId="1AC45858" w14:textId="77777777" w:rsidTr="00B92DB1">
        <w:trPr>
          <w:trHeight w:val="57"/>
          <w:jc w:val="center"/>
        </w:trPr>
        <w:tc>
          <w:tcPr>
            <w:tcW w:w="6164" w:type="dxa"/>
          </w:tcPr>
          <w:p w14:paraId="56E2216E" w14:textId="77777777" w:rsidR="00B92DB1" w:rsidRPr="009929DE" w:rsidRDefault="00B92DB1" w:rsidP="00B92DB1">
            <w:pPr>
              <w:widowControl w:val="0"/>
              <w:autoSpaceDE w:val="0"/>
              <w:autoSpaceDN w:val="0"/>
              <w:adjustRightInd w:val="0"/>
              <w:spacing w:after="0" w:line="240" w:lineRule="auto"/>
              <w:rPr>
                <w:rFonts w:ascii="Times New Roman" w:hAnsi="Times New Roman"/>
                <w:lang w:eastAsia="ru-RU"/>
              </w:rPr>
            </w:pPr>
            <w:r w:rsidRPr="009929DE">
              <w:rPr>
                <w:rFonts w:ascii="Times New Roman" w:hAnsi="Times New Roman"/>
                <w:lang w:eastAsia="ru-RU"/>
              </w:rPr>
              <w:t xml:space="preserve">Аптеки </w:t>
            </w:r>
          </w:p>
        </w:tc>
        <w:tc>
          <w:tcPr>
            <w:tcW w:w="2918" w:type="dxa"/>
          </w:tcPr>
          <w:p w14:paraId="3C2962E9" w14:textId="77777777" w:rsidR="00B92DB1" w:rsidRPr="009929DE" w:rsidRDefault="00B92DB1" w:rsidP="00B92DB1">
            <w:pPr>
              <w:widowControl w:val="0"/>
              <w:autoSpaceDE w:val="0"/>
              <w:autoSpaceDN w:val="0"/>
              <w:adjustRightInd w:val="0"/>
              <w:spacing w:after="0" w:line="240" w:lineRule="auto"/>
              <w:jc w:val="center"/>
              <w:rPr>
                <w:rFonts w:ascii="Times New Roman" w:hAnsi="Times New Roman"/>
                <w:lang w:eastAsia="ru-RU"/>
              </w:rPr>
            </w:pPr>
            <w:r w:rsidRPr="009929DE">
              <w:rPr>
                <w:rFonts w:ascii="Times New Roman" w:hAnsi="Times New Roman"/>
                <w:lang w:eastAsia="ru-RU"/>
              </w:rPr>
              <w:t>500</w:t>
            </w:r>
          </w:p>
        </w:tc>
      </w:tr>
      <w:tr w:rsidR="00B92DB1" w:rsidRPr="009929DE" w14:paraId="67964378" w14:textId="77777777" w:rsidTr="00B92DB1">
        <w:trPr>
          <w:trHeight w:val="57"/>
          <w:jc w:val="center"/>
        </w:trPr>
        <w:tc>
          <w:tcPr>
            <w:tcW w:w="6164" w:type="dxa"/>
          </w:tcPr>
          <w:p w14:paraId="797DD752" w14:textId="77777777" w:rsidR="00B92DB1" w:rsidRPr="009929DE" w:rsidRDefault="00B92DB1" w:rsidP="00B92DB1">
            <w:pPr>
              <w:widowControl w:val="0"/>
              <w:autoSpaceDE w:val="0"/>
              <w:autoSpaceDN w:val="0"/>
              <w:adjustRightInd w:val="0"/>
              <w:spacing w:after="0" w:line="240" w:lineRule="auto"/>
              <w:rPr>
                <w:rFonts w:ascii="Times New Roman" w:hAnsi="Times New Roman"/>
                <w:lang w:eastAsia="ru-RU"/>
              </w:rPr>
            </w:pPr>
            <w:r w:rsidRPr="009929DE">
              <w:rPr>
                <w:rFonts w:ascii="Times New Roman" w:hAnsi="Times New Roman"/>
                <w:lang w:eastAsia="ru-RU"/>
              </w:rPr>
              <w:t>То же, при одно- и двухэтажной застройке</w:t>
            </w:r>
          </w:p>
        </w:tc>
        <w:tc>
          <w:tcPr>
            <w:tcW w:w="2918" w:type="dxa"/>
          </w:tcPr>
          <w:p w14:paraId="6BBA5D32" w14:textId="77777777" w:rsidR="00B92DB1" w:rsidRPr="009929DE" w:rsidRDefault="00B92DB1" w:rsidP="00B92DB1">
            <w:pPr>
              <w:widowControl w:val="0"/>
              <w:autoSpaceDE w:val="0"/>
              <w:autoSpaceDN w:val="0"/>
              <w:adjustRightInd w:val="0"/>
              <w:spacing w:after="0" w:line="240" w:lineRule="auto"/>
              <w:jc w:val="center"/>
              <w:rPr>
                <w:rFonts w:ascii="Times New Roman" w:hAnsi="Times New Roman"/>
                <w:lang w:eastAsia="ru-RU"/>
              </w:rPr>
            </w:pPr>
            <w:r w:rsidRPr="009929DE">
              <w:rPr>
                <w:rFonts w:ascii="Times New Roman" w:hAnsi="Times New Roman"/>
                <w:lang w:eastAsia="ru-RU"/>
              </w:rPr>
              <w:t>800</w:t>
            </w:r>
          </w:p>
        </w:tc>
      </w:tr>
      <w:tr w:rsidR="00B92DB1" w:rsidRPr="009929DE" w14:paraId="411E2FC8" w14:textId="77777777" w:rsidTr="00B92DB1">
        <w:trPr>
          <w:trHeight w:val="57"/>
          <w:jc w:val="center"/>
        </w:trPr>
        <w:tc>
          <w:tcPr>
            <w:tcW w:w="6164" w:type="dxa"/>
          </w:tcPr>
          <w:p w14:paraId="0AA739A0" w14:textId="77777777" w:rsidR="00B92DB1" w:rsidRPr="009929DE" w:rsidRDefault="00B92DB1" w:rsidP="00B92DB1">
            <w:pPr>
              <w:widowControl w:val="0"/>
              <w:autoSpaceDE w:val="0"/>
              <w:autoSpaceDN w:val="0"/>
              <w:adjustRightInd w:val="0"/>
              <w:spacing w:after="0" w:line="240" w:lineRule="auto"/>
              <w:rPr>
                <w:rFonts w:ascii="Times New Roman" w:hAnsi="Times New Roman"/>
                <w:lang w:eastAsia="ru-RU"/>
              </w:rPr>
            </w:pPr>
            <w:r w:rsidRPr="009929DE">
              <w:rPr>
                <w:rFonts w:ascii="Times New Roman" w:hAnsi="Times New Roman"/>
                <w:lang w:eastAsia="ru-RU"/>
              </w:rPr>
              <w:t>Предприятия торговли, общественного питания и бытового обслуживания местного значения:</w:t>
            </w:r>
          </w:p>
        </w:tc>
        <w:tc>
          <w:tcPr>
            <w:tcW w:w="2918" w:type="dxa"/>
          </w:tcPr>
          <w:p w14:paraId="4C5A593C" w14:textId="77777777" w:rsidR="00B92DB1" w:rsidRPr="009929DE" w:rsidRDefault="00B92DB1" w:rsidP="00B92DB1">
            <w:pPr>
              <w:widowControl w:val="0"/>
              <w:autoSpaceDE w:val="0"/>
              <w:autoSpaceDN w:val="0"/>
              <w:adjustRightInd w:val="0"/>
              <w:spacing w:after="0" w:line="240" w:lineRule="auto"/>
              <w:jc w:val="center"/>
              <w:rPr>
                <w:rFonts w:ascii="Times New Roman" w:hAnsi="Times New Roman"/>
                <w:lang w:eastAsia="ru-RU"/>
              </w:rPr>
            </w:pPr>
          </w:p>
        </w:tc>
      </w:tr>
      <w:tr w:rsidR="00B92DB1" w:rsidRPr="009929DE" w14:paraId="27819B4D" w14:textId="77777777" w:rsidTr="00B92DB1">
        <w:trPr>
          <w:trHeight w:val="57"/>
          <w:jc w:val="center"/>
        </w:trPr>
        <w:tc>
          <w:tcPr>
            <w:tcW w:w="6164" w:type="dxa"/>
          </w:tcPr>
          <w:p w14:paraId="3E1BF575" w14:textId="603FA3BC" w:rsidR="00B92DB1" w:rsidRPr="009929DE" w:rsidRDefault="00B92DB1">
            <w:pPr>
              <w:pStyle w:val="aa"/>
              <w:widowControl w:val="0"/>
              <w:numPr>
                <w:ilvl w:val="0"/>
                <w:numId w:val="85"/>
              </w:numPr>
              <w:autoSpaceDE w:val="0"/>
              <w:autoSpaceDN w:val="0"/>
              <w:adjustRightInd w:val="0"/>
              <w:spacing w:after="0" w:line="240" w:lineRule="auto"/>
              <w:rPr>
                <w:rFonts w:ascii="Times New Roman" w:hAnsi="Times New Roman"/>
                <w:lang w:eastAsia="ru-RU"/>
              </w:rPr>
            </w:pPr>
            <w:r w:rsidRPr="009929DE">
              <w:rPr>
                <w:rFonts w:ascii="Times New Roman" w:hAnsi="Times New Roman"/>
                <w:lang w:eastAsia="ru-RU"/>
              </w:rPr>
              <w:t>в сельских поселениях</w:t>
            </w:r>
          </w:p>
        </w:tc>
        <w:tc>
          <w:tcPr>
            <w:tcW w:w="2918" w:type="dxa"/>
          </w:tcPr>
          <w:p w14:paraId="51A44F43" w14:textId="77777777" w:rsidR="00B92DB1" w:rsidRPr="009929DE" w:rsidRDefault="00B92DB1" w:rsidP="00B92DB1">
            <w:pPr>
              <w:widowControl w:val="0"/>
              <w:autoSpaceDE w:val="0"/>
              <w:autoSpaceDN w:val="0"/>
              <w:adjustRightInd w:val="0"/>
              <w:spacing w:after="0" w:line="240" w:lineRule="auto"/>
              <w:jc w:val="center"/>
              <w:rPr>
                <w:rFonts w:ascii="Times New Roman" w:hAnsi="Times New Roman"/>
                <w:lang w:eastAsia="ru-RU"/>
              </w:rPr>
            </w:pPr>
            <w:r w:rsidRPr="009929DE">
              <w:rPr>
                <w:rFonts w:ascii="Times New Roman" w:hAnsi="Times New Roman"/>
                <w:lang w:eastAsia="ru-RU"/>
              </w:rPr>
              <w:t>2000</w:t>
            </w:r>
          </w:p>
        </w:tc>
      </w:tr>
    </w:tbl>
    <w:p w14:paraId="244B1223" w14:textId="77777777" w:rsidR="00BC0F72" w:rsidRPr="009929DE" w:rsidRDefault="00BC0F72" w:rsidP="00BC0F72">
      <w:pPr>
        <w:spacing w:after="0" w:line="240" w:lineRule="auto"/>
        <w:rPr>
          <w:vanish/>
          <w:sz w:val="2"/>
          <w:szCs w:val="2"/>
        </w:rPr>
      </w:pPr>
    </w:p>
    <w:p w14:paraId="52258A7F" w14:textId="77777777" w:rsidR="00BC0F72" w:rsidRPr="009929DE" w:rsidRDefault="00BC0F72" w:rsidP="003A7901">
      <w:pPr>
        <w:spacing w:after="0" w:line="240" w:lineRule="auto"/>
        <w:ind w:firstLine="709"/>
        <w:contextualSpacing/>
        <w:jc w:val="both"/>
        <w:rPr>
          <w:rFonts w:ascii="Times New Roman" w:eastAsia="Times New Roman" w:hAnsi="Times New Roman"/>
          <w:bCs/>
          <w:i/>
          <w:color w:val="000000"/>
          <w:sz w:val="28"/>
          <w:szCs w:val="24"/>
          <w:u w:val="single"/>
          <w:lang w:eastAsia="ru-RU"/>
        </w:rPr>
      </w:pPr>
    </w:p>
    <w:p w14:paraId="6C61C4C5" w14:textId="3C7AE810" w:rsidR="003A7901" w:rsidRPr="009929DE" w:rsidRDefault="003A7901" w:rsidP="003A7901">
      <w:pPr>
        <w:spacing w:after="0" w:line="240" w:lineRule="auto"/>
        <w:ind w:firstLine="709"/>
        <w:contextualSpacing/>
        <w:jc w:val="both"/>
        <w:rPr>
          <w:rFonts w:ascii="Times New Roman" w:eastAsia="Times New Roman" w:hAnsi="Times New Roman"/>
          <w:bCs/>
          <w:i/>
          <w:color w:val="000000"/>
          <w:sz w:val="28"/>
          <w:szCs w:val="24"/>
          <w:u w:val="single"/>
          <w:lang w:eastAsia="ru-RU"/>
        </w:rPr>
      </w:pPr>
      <w:r w:rsidRPr="009929DE">
        <w:rPr>
          <w:rFonts w:ascii="Times New Roman" w:eastAsia="Times New Roman" w:hAnsi="Times New Roman"/>
          <w:bCs/>
          <w:i/>
          <w:color w:val="000000"/>
          <w:sz w:val="28"/>
          <w:szCs w:val="24"/>
          <w:u w:val="single"/>
          <w:lang w:eastAsia="ru-RU"/>
        </w:rPr>
        <w:t>Сфера образования.</w:t>
      </w:r>
    </w:p>
    <w:p w14:paraId="483F7570" w14:textId="77777777" w:rsidR="00016BF0" w:rsidRPr="009929DE" w:rsidRDefault="00016BF0" w:rsidP="00016BF0">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Основными направлениями, определяющими решение задачи повышения качества образования, являются:</w:t>
      </w:r>
    </w:p>
    <w:p w14:paraId="45893044" w14:textId="77777777" w:rsidR="00016BF0" w:rsidRPr="009929DE" w:rsidRDefault="00016BF0"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создание условий для организации учебно-воспитательного процесса, развитие и укрепление учебно-материальной базы образовательных учреждений;</w:t>
      </w:r>
    </w:p>
    <w:p w14:paraId="3B0D6DBB" w14:textId="77777777" w:rsidR="00016BF0" w:rsidRPr="009929DE" w:rsidRDefault="00016BF0"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профилактика безнадзорности, подростковой преступности, наркомании.</w:t>
      </w:r>
    </w:p>
    <w:p w14:paraId="0D376E49" w14:textId="77777777" w:rsidR="00016BF0" w:rsidRPr="009929DE" w:rsidRDefault="00016BF0"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обеспечение инновационного характера образования через модернизацию кадровых, организационных, технологических и методических условий в соответствии с национальной образовательной инициативой «Наша новая школа», развитие системы выявления, поддержки и сопровождения одарённых детей, лидеров в сфере образования;</w:t>
      </w:r>
    </w:p>
    <w:p w14:paraId="228EA7B6" w14:textId="77777777" w:rsidR="00016BF0" w:rsidRPr="009929DE" w:rsidRDefault="00016BF0"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повышение качества образования;</w:t>
      </w:r>
    </w:p>
    <w:p w14:paraId="55C4A5A4" w14:textId="77777777" w:rsidR="00016BF0" w:rsidRPr="009929DE" w:rsidRDefault="00016BF0"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развитие инфраструктуры дошкольного, общего и дополнительного образования;</w:t>
      </w:r>
    </w:p>
    <w:p w14:paraId="74136B14" w14:textId="77777777" w:rsidR="00016BF0" w:rsidRPr="009929DE" w:rsidRDefault="00016BF0"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обеспечение комплексной безопасности и комфортных условий образовательного процесса;</w:t>
      </w:r>
    </w:p>
    <w:p w14:paraId="27FFCAB0" w14:textId="77777777" w:rsidR="00016BF0" w:rsidRPr="009929DE" w:rsidRDefault="00016BF0"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повышение заработной платы педагогическим работникам;</w:t>
      </w:r>
    </w:p>
    <w:p w14:paraId="1B0F957C" w14:textId="77777777" w:rsidR="00016BF0" w:rsidRPr="009929DE" w:rsidRDefault="00016BF0"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lastRenderedPageBreak/>
        <w:t>развитие платных образовательных услуг, в том числе и в системе дошкольного и дополнительного образования;</w:t>
      </w:r>
    </w:p>
    <w:p w14:paraId="3FE67DD4" w14:textId="77777777" w:rsidR="00016BF0" w:rsidRPr="009929DE" w:rsidRDefault="00016BF0"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внедрение информационных технологий (электронный дневник, сайты школ, дистанционное обучение);</w:t>
      </w:r>
    </w:p>
    <w:p w14:paraId="0876084F" w14:textId="77777777" w:rsidR="00016BF0" w:rsidRPr="009929DE" w:rsidRDefault="00016BF0"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внедрение инновационных форм педагогической деятельности;</w:t>
      </w:r>
    </w:p>
    <w:p w14:paraId="33296D75" w14:textId="77777777" w:rsidR="00016BF0" w:rsidRPr="009929DE" w:rsidRDefault="00016BF0"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осуществление в старших классах школ профориентационных мероприятий, прежде всего ориентированных на местные рынки труда + начальное образование (УПК – профессия) на базе школ с получением удостоверений (швеи, водители, слесари);</w:t>
      </w:r>
    </w:p>
    <w:p w14:paraId="5758E22A" w14:textId="77777777" w:rsidR="00016BF0" w:rsidRPr="009929DE" w:rsidRDefault="00016BF0"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развитие системы общественного контроля деятельности образовательных учреждений (организация общественных, управляющих, попечительских Советов).</w:t>
      </w:r>
    </w:p>
    <w:p w14:paraId="07E95C19" w14:textId="4AD6FB65" w:rsidR="00016BF0" w:rsidRPr="009929DE" w:rsidRDefault="00016BF0" w:rsidP="00016BF0">
      <w:pPr>
        <w:spacing w:after="0" w:line="240" w:lineRule="auto"/>
        <w:jc w:val="right"/>
        <w:rPr>
          <w:rFonts w:ascii="Times New Roman" w:hAnsi="Times New Roman"/>
          <w:sz w:val="28"/>
          <w:szCs w:val="28"/>
        </w:rPr>
      </w:pPr>
      <w:r w:rsidRPr="009929DE">
        <w:rPr>
          <w:rFonts w:ascii="Times New Roman" w:hAnsi="Times New Roman"/>
          <w:sz w:val="28"/>
          <w:szCs w:val="28"/>
        </w:rPr>
        <w:t xml:space="preserve">Таблица </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STYLEREF </w:instrText>
      </w:r>
      <w:r w:rsidR="00F3004B" w:rsidRPr="009929DE">
        <w:rPr>
          <w:rFonts w:ascii="Times New Roman" w:hAnsi="Times New Roman"/>
          <w:sz w:val="28"/>
          <w:szCs w:val="28"/>
        </w:rPr>
        <w:instrText>2</w:instrText>
      </w:r>
      <w:r w:rsidR="00CB56B9" w:rsidRPr="009929DE">
        <w:rPr>
          <w:rFonts w:ascii="Times New Roman" w:hAnsi="Times New Roman"/>
          <w:sz w:val="28"/>
          <w:szCs w:val="28"/>
        </w:rPr>
        <w:instrText xml:space="preserve"> \s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7.4</w:t>
      </w:r>
      <w:r w:rsidR="00CB56B9" w:rsidRPr="009929DE">
        <w:rPr>
          <w:rFonts w:ascii="Times New Roman" w:hAnsi="Times New Roman"/>
          <w:sz w:val="28"/>
          <w:szCs w:val="28"/>
        </w:rPr>
        <w:fldChar w:fldCharType="end"/>
      </w:r>
      <w:r w:rsidR="00CB56B9" w:rsidRPr="009929DE">
        <w:rPr>
          <w:rFonts w:ascii="Times New Roman" w:hAnsi="Times New Roman"/>
          <w:sz w:val="28"/>
          <w:szCs w:val="28"/>
        </w:rPr>
        <w:t>.</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SEQ Таблица \* ARABIC \s 3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3</w:t>
      </w:r>
      <w:r w:rsidR="00CB56B9" w:rsidRPr="009929DE">
        <w:rPr>
          <w:rFonts w:ascii="Times New Roman" w:hAnsi="Times New Roman"/>
          <w:sz w:val="28"/>
          <w:szCs w:val="28"/>
        </w:rPr>
        <w:fldChar w:fldCharType="end"/>
      </w:r>
    </w:p>
    <w:p w14:paraId="1E7EE1B5" w14:textId="77777777" w:rsidR="00016BF0" w:rsidRPr="009929DE" w:rsidRDefault="00016BF0" w:rsidP="00016BF0">
      <w:pPr>
        <w:spacing w:after="120" w:line="240" w:lineRule="auto"/>
        <w:jc w:val="center"/>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Расчёт потребности в объектах общего образования</w:t>
      </w:r>
    </w:p>
    <w:tbl>
      <w:tblPr>
        <w:tblW w:w="10761" w:type="dxa"/>
        <w:jc w:val="center"/>
        <w:tblLayout w:type="fixed"/>
        <w:tblLook w:val="04A0" w:firstRow="1" w:lastRow="0" w:firstColumn="1" w:lastColumn="0" w:noHBand="0" w:noVBand="1"/>
      </w:tblPr>
      <w:tblGrid>
        <w:gridCol w:w="2405"/>
        <w:gridCol w:w="1542"/>
        <w:gridCol w:w="1137"/>
        <w:gridCol w:w="1180"/>
        <w:gridCol w:w="1568"/>
        <w:gridCol w:w="1514"/>
        <w:gridCol w:w="1415"/>
      </w:tblGrid>
      <w:tr w:rsidR="00016BF0" w:rsidRPr="009929DE" w14:paraId="3939FD76" w14:textId="77777777" w:rsidTr="004A174B">
        <w:trPr>
          <w:trHeight w:val="170"/>
          <w:tblHeader/>
          <w:jc w:val="center"/>
        </w:trPr>
        <w:tc>
          <w:tcPr>
            <w:tcW w:w="2405"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04A5A031" w14:textId="77777777" w:rsidR="00016BF0" w:rsidRPr="009929DE" w:rsidRDefault="00776D66" w:rsidP="00016BF0">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Населённый пункт</w:t>
            </w:r>
          </w:p>
        </w:tc>
        <w:tc>
          <w:tcPr>
            <w:tcW w:w="1542"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60FF3D8F" w14:textId="57041B10" w:rsidR="00016BF0" w:rsidRPr="009929DE" w:rsidRDefault="004110DC" w:rsidP="00016BF0">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 xml:space="preserve">Число </w:t>
            </w:r>
            <w:r w:rsidR="00E87718" w:rsidRPr="009929DE">
              <w:rPr>
                <w:rFonts w:ascii="Times New Roman" w:eastAsia="Times New Roman" w:hAnsi="Times New Roman"/>
                <w:color w:val="000000"/>
                <w:szCs w:val="24"/>
                <w:lang w:eastAsia="ru-RU"/>
              </w:rPr>
              <w:t>детей школьного возраста</w:t>
            </w:r>
            <w:r w:rsidR="00016BF0" w:rsidRPr="009929DE">
              <w:rPr>
                <w:rFonts w:ascii="Times New Roman" w:eastAsia="Times New Roman" w:hAnsi="Times New Roman"/>
                <w:color w:val="000000"/>
                <w:szCs w:val="24"/>
                <w:lang w:eastAsia="ru-RU"/>
              </w:rPr>
              <w:t>, расчётный срок (20</w:t>
            </w:r>
            <w:r w:rsidR="00724B40" w:rsidRPr="009929DE">
              <w:rPr>
                <w:rFonts w:ascii="Times New Roman" w:eastAsia="Times New Roman" w:hAnsi="Times New Roman"/>
                <w:color w:val="000000"/>
                <w:szCs w:val="24"/>
                <w:lang w:eastAsia="ru-RU"/>
              </w:rPr>
              <w:t>4</w:t>
            </w:r>
            <w:r w:rsidR="00F3004B" w:rsidRPr="009929DE">
              <w:rPr>
                <w:rFonts w:ascii="Times New Roman" w:eastAsia="Times New Roman" w:hAnsi="Times New Roman"/>
                <w:color w:val="000000"/>
                <w:szCs w:val="24"/>
                <w:lang w:eastAsia="ru-RU"/>
              </w:rPr>
              <w:t>4</w:t>
            </w:r>
            <w:r w:rsidR="00016BF0" w:rsidRPr="009929DE">
              <w:rPr>
                <w:rFonts w:ascii="Times New Roman" w:eastAsia="Times New Roman" w:hAnsi="Times New Roman"/>
                <w:color w:val="000000"/>
                <w:szCs w:val="24"/>
                <w:lang w:eastAsia="ru-RU"/>
              </w:rPr>
              <w:t xml:space="preserve"> г.)</w:t>
            </w:r>
          </w:p>
        </w:tc>
        <w:tc>
          <w:tcPr>
            <w:tcW w:w="1137"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3AE974E9" w14:textId="137C9B5A" w:rsidR="00016BF0" w:rsidRPr="009929DE" w:rsidRDefault="004110DC" w:rsidP="00016BF0">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 xml:space="preserve">Число </w:t>
            </w:r>
            <w:r w:rsidR="00E87718" w:rsidRPr="009929DE">
              <w:rPr>
                <w:rFonts w:ascii="Times New Roman" w:eastAsia="Times New Roman" w:hAnsi="Times New Roman"/>
                <w:color w:val="000000"/>
                <w:szCs w:val="24"/>
                <w:lang w:eastAsia="ru-RU"/>
              </w:rPr>
              <w:t>детей школьного возраста</w:t>
            </w:r>
            <w:r w:rsidR="00016BF0" w:rsidRPr="009929DE">
              <w:rPr>
                <w:rFonts w:ascii="Times New Roman" w:eastAsia="Times New Roman" w:hAnsi="Times New Roman"/>
                <w:color w:val="000000"/>
                <w:szCs w:val="24"/>
                <w:lang w:eastAsia="ru-RU"/>
              </w:rPr>
              <w:t>, 20</w:t>
            </w:r>
            <w:r w:rsidR="00724B40" w:rsidRPr="009929DE">
              <w:rPr>
                <w:rFonts w:ascii="Times New Roman" w:eastAsia="Times New Roman" w:hAnsi="Times New Roman"/>
                <w:color w:val="000000"/>
                <w:szCs w:val="24"/>
                <w:lang w:eastAsia="ru-RU"/>
              </w:rPr>
              <w:t>2</w:t>
            </w:r>
            <w:r w:rsidR="00F3004B" w:rsidRPr="009929DE">
              <w:rPr>
                <w:rFonts w:ascii="Times New Roman" w:eastAsia="Times New Roman" w:hAnsi="Times New Roman"/>
                <w:color w:val="000000"/>
                <w:szCs w:val="24"/>
                <w:lang w:eastAsia="ru-RU"/>
              </w:rPr>
              <w:t>4</w:t>
            </w:r>
            <w:r w:rsidR="00016BF0" w:rsidRPr="009929DE">
              <w:rPr>
                <w:rFonts w:ascii="Times New Roman" w:eastAsia="Times New Roman" w:hAnsi="Times New Roman"/>
                <w:color w:val="000000"/>
                <w:szCs w:val="24"/>
                <w:lang w:eastAsia="ru-RU"/>
              </w:rPr>
              <w:t xml:space="preserve"> г.</w:t>
            </w:r>
          </w:p>
        </w:tc>
        <w:tc>
          <w:tcPr>
            <w:tcW w:w="5677" w:type="dxa"/>
            <w:gridSpan w:val="4"/>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2936DFF2" w14:textId="77777777" w:rsidR="00016BF0" w:rsidRPr="009929DE" w:rsidRDefault="00016BF0" w:rsidP="00016BF0">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 xml:space="preserve">Существующее и расчётное количество мест </w:t>
            </w:r>
            <w:r w:rsidR="003227D7" w:rsidRPr="009929DE">
              <w:rPr>
                <w:rFonts w:ascii="Times New Roman" w:eastAsia="Times New Roman" w:hAnsi="Times New Roman"/>
                <w:color w:val="000000"/>
                <w:szCs w:val="24"/>
                <w:lang w:eastAsia="ru-RU"/>
              </w:rPr>
              <w:t>в</w:t>
            </w:r>
            <w:r w:rsidRPr="009929DE">
              <w:rPr>
                <w:rFonts w:ascii="Times New Roman" w:eastAsia="Times New Roman" w:hAnsi="Times New Roman"/>
                <w:color w:val="000000"/>
                <w:szCs w:val="24"/>
                <w:lang w:eastAsia="ru-RU"/>
              </w:rPr>
              <w:t xml:space="preserve"> общеобразовательных </w:t>
            </w:r>
            <w:r w:rsidR="003227D7" w:rsidRPr="009929DE">
              <w:rPr>
                <w:rFonts w:ascii="Times New Roman" w:eastAsia="Times New Roman" w:hAnsi="Times New Roman"/>
                <w:color w:val="000000"/>
                <w:szCs w:val="24"/>
                <w:lang w:eastAsia="ru-RU"/>
              </w:rPr>
              <w:t>учреждениях</w:t>
            </w:r>
            <w:r w:rsidRPr="009929DE">
              <w:rPr>
                <w:rFonts w:ascii="Times New Roman" w:eastAsia="Times New Roman" w:hAnsi="Times New Roman"/>
                <w:color w:val="000000"/>
                <w:szCs w:val="24"/>
                <w:lang w:eastAsia="ru-RU"/>
              </w:rPr>
              <w:t xml:space="preserve"> </w:t>
            </w:r>
          </w:p>
        </w:tc>
      </w:tr>
      <w:tr w:rsidR="00016BF0" w:rsidRPr="009929DE" w14:paraId="09564DDA" w14:textId="77777777" w:rsidTr="004A174B">
        <w:trPr>
          <w:trHeight w:val="170"/>
          <w:tblHeade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00BD7AB4" w14:textId="77777777" w:rsidR="00016BF0" w:rsidRPr="009929DE" w:rsidRDefault="00016BF0" w:rsidP="00016BF0">
            <w:pPr>
              <w:spacing w:after="0" w:line="240" w:lineRule="auto"/>
              <w:rPr>
                <w:rFonts w:ascii="Times New Roman" w:eastAsia="Times New Roman" w:hAnsi="Times New Roman"/>
                <w:color w:val="000000"/>
                <w:szCs w:val="24"/>
                <w:lang w:eastAsia="ru-RU"/>
              </w:rPr>
            </w:pPr>
          </w:p>
        </w:tc>
        <w:tc>
          <w:tcPr>
            <w:tcW w:w="1542" w:type="dxa"/>
            <w:vMerge/>
            <w:tcBorders>
              <w:top w:val="single" w:sz="4" w:space="0" w:color="auto"/>
              <w:left w:val="single" w:sz="4" w:space="0" w:color="auto"/>
              <w:bottom w:val="single" w:sz="4" w:space="0" w:color="auto"/>
              <w:right w:val="single" w:sz="4" w:space="0" w:color="auto"/>
            </w:tcBorders>
            <w:vAlign w:val="center"/>
            <w:hideMark/>
          </w:tcPr>
          <w:p w14:paraId="0018EEE9" w14:textId="77777777" w:rsidR="00016BF0" w:rsidRPr="009929DE" w:rsidRDefault="00016BF0" w:rsidP="00016BF0">
            <w:pPr>
              <w:spacing w:after="0" w:line="240" w:lineRule="auto"/>
              <w:rPr>
                <w:rFonts w:ascii="Times New Roman" w:eastAsia="Times New Roman" w:hAnsi="Times New Roman"/>
                <w:color w:val="000000"/>
                <w:szCs w:val="24"/>
                <w:lang w:eastAsia="ru-RU"/>
              </w:rPr>
            </w:pPr>
          </w:p>
        </w:tc>
        <w:tc>
          <w:tcPr>
            <w:tcW w:w="1137" w:type="dxa"/>
            <w:vMerge/>
            <w:tcBorders>
              <w:top w:val="single" w:sz="4" w:space="0" w:color="auto"/>
              <w:left w:val="single" w:sz="4" w:space="0" w:color="auto"/>
              <w:bottom w:val="single" w:sz="4" w:space="0" w:color="auto"/>
              <w:right w:val="single" w:sz="4" w:space="0" w:color="auto"/>
            </w:tcBorders>
            <w:vAlign w:val="center"/>
            <w:hideMark/>
          </w:tcPr>
          <w:p w14:paraId="579217DE" w14:textId="77777777" w:rsidR="00016BF0" w:rsidRPr="009929DE" w:rsidRDefault="00016BF0" w:rsidP="00016BF0">
            <w:pPr>
              <w:spacing w:after="0" w:line="240" w:lineRule="auto"/>
              <w:rPr>
                <w:rFonts w:ascii="Times New Roman" w:eastAsia="Times New Roman" w:hAnsi="Times New Roman"/>
                <w:color w:val="000000"/>
                <w:szCs w:val="24"/>
                <w:lang w:eastAsia="ru-RU"/>
              </w:rPr>
            </w:pPr>
          </w:p>
        </w:tc>
        <w:tc>
          <w:tcPr>
            <w:tcW w:w="118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1AAA7FF8" w14:textId="77777777" w:rsidR="00016BF0" w:rsidRPr="009929DE" w:rsidRDefault="00016BF0" w:rsidP="00016BF0">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Существующее кол-во мест</w:t>
            </w:r>
          </w:p>
        </w:tc>
        <w:tc>
          <w:tcPr>
            <w:tcW w:w="156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19FC1208" w14:textId="25423FA0" w:rsidR="00016BF0" w:rsidRPr="009929DE" w:rsidRDefault="00016BF0" w:rsidP="00016BF0">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 xml:space="preserve">Нормативная потребность мест, </w:t>
            </w:r>
            <w:r w:rsidR="004110DC" w:rsidRPr="009929DE">
              <w:rPr>
                <w:rFonts w:ascii="Times New Roman" w:eastAsia="Times New Roman" w:hAnsi="Times New Roman"/>
                <w:color w:val="000000"/>
                <w:szCs w:val="24"/>
                <w:lang w:eastAsia="ru-RU"/>
              </w:rPr>
              <w:t>20</w:t>
            </w:r>
            <w:r w:rsidR="00724B40" w:rsidRPr="009929DE">
              <w:rPr>
                <w:rFonts w:ascii="Times New Roman" w:eastAsia="Times New Roman" w:hAnsi="Times New Roman"/>
                <w:color w:val="000000"/>
                <w:szCs w:val="24"/>
                <w:lang w:eastAsia="ru-RU"/>
              </w:rPr>
              <w:t>2</w:t>
            </w:r>
            <w:r w:rsidR="00F3004B" w:rsidRPr="009929DE">
              <w:rPr>
                <w:rFonts w:ascii="Times New Roman" w:eastAsia="Times New Roman" w:hAnsi="Times New Roman"/>
                <w:color w:val="000000"/>
                <w:szCs w:val="24"/>
                <w:lang w:eastAsia="ru-RU"/>
              </w:rPr>
              <w:t>4</w:t>
            </w:r>
            <w:r w:rsidRPr="009929DE">
              <w:rPr>
                <w:rFonts w:ascii="Times New Roman" w:eastAsia="Times New Roman" w:hAnsi="Times New Roman"/>
                <w:color w:val="000000"/>
                <w:szCs w:val="24"/>
                <w:lang w:eastAsia="ru-RU"/>
              </w:rPr>
              <w:t xml:space="preserve"> г.</w:t>
            </w:r>
          </w:p>
        </w:tc>
        <w:tc>
          <w:tcPr>
            <w:tcW w:w="1514"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764C7493" w14:textId="14ED2723" w:rsidR="00016BF0" w:rsidRPr="009929DE" w:rsidRDefault="00016BF0" w:rsidP="00016BF0">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Прогнозируемая потребность мест, 20</w:t>
            </w:r>
            <w:r w:rsidR="00724B40" w:rsidRPr="009929DE">
              <w:rPr>
                <w:rFonts w:ascii="Times New Roman" w:eastAsia="Times New Roman" w:hAnsi="Times New Roman"/>
                <w:color w:val="000000"/>
                <w:szCs w:val="24"/>
                <w:lang w:eastAsia="ru-RU"/>
              </w:rPr>
              <w:t>4</w:t>
            </w:r>
            <w:r w:rsidR="00F3004B" w:rsidRPr="009929DE">
              <w:rPr>
                <w:rFonts w:ascii="Times New Roman" w:eastAsia="Times New Roman" w:hAnsi="Times New Roman"/>
                <w:color w:val="000000"/>
                <w:szCs w:val="24"/>
                <w:lang w:eastAsia="ru-RU"/>
              </w:rPr>
              <w:t>4</w:t>
            </w:r>
            <w:r w:rsidRPr="009929DE">
              <w:rPr>
                <w:rFonts w:ascii="Times New Roman" w:eastAsia="Times New Roman" w:hAnsi="Times New Roman"/>
                <w:color w:val="000000"/>
                <w:szCs w:val="24"/>
                <w:lang w:eastAsia="ru-RU"/>
              </w:rPr>
              <w:t xml:space="preserve"> г.</w:t>
            </w:r>
          </w:p>
        </w:tc>
        <w:tc>
          <w:tcPr>
            <w:tcW w:w="141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6E212A07" w14:textId="77777777" w:rsidR="00016BF0" w:rsidRPr="009929DE" w:rsidRDefault="00016BF0" w:rsidP="00016BF0">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Дефицит (-) / Избыток (+)</w:t>
            </w:r>
          </w:p>
        </w:tc>
      </w:tr>
      <w:tr w:rsidR="00E87718" w:rsidRPr="009929DE" w14:paraId="47DF59E5" w14:textId="77777777" w:rsidTr="001C20C1">
        <w:trPr>
          <w:trHeight w:val="170"/>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hideMark/>
          </w:tcPr>
          <w:p w14:paraId="4EF548AF" w14:textId="73A69FCE" w:rsidR="00E87718" w:rsidRPr="009929DE" w:rsidRDefault="00E87718" w:rsidP="00E87718">
            <w:pPr>
              <w:spacing w:after="0" w:line="240" w:lineRule="auto"/>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 xml:space="preserve">п. Озеро </w:t>
            </w:r>
            <w:proofErr w:type="spellStart"/>
            <w:r w:rsidRPr="009929DE">
              <w:rPr>
                <w:rFonts w:ascii="Times New Roman" w:eastAsia="Times New Roman" w:hAnsi="Times New Roman"/>
                <w:color w:val="000000"/>
                <w:szCs w:val="24"/>
                <w:lang w:eastAsia="ru-RU"/>
              </w:rPr>
              <w:t>Учум</w:t>
            </w:r>
            <w:proofErr w:type="spellEnd"/>
          </w:p>
        </w:tc>
        <w:tc>
          <w:tcPr>
            <w:tcW w:w="154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tcPr>
          <w:p w14:paraId="32F24D06" w14:textId="752F4432" w:rsidR="00E87718" w:rsidRPr="009929DE" w:rsidRDefault="00E87718" w:rsidP="00E87718">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86</w:t>
            </w:r>
          </w:p>
        </w:tc>
        <w:tc>
          <w:tcPr>
            <w:tcW w:w="1137"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tcPr>
          <w:p w14:paraId="1481A4CB" w14:textId="1B5B2252" w:rsidR="00E87718" w:rsidRPr="009929DE" w:rsidRDefault="00E87718" w:rsidP="00E87718">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118</w:t>
            </w:r>
          </w:p>
        </w:tc>
        <w:tc>
          <w:tcPr>
            <w:tcW w:w="1180"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tcPr>
          <w:p w14:paraId="4C9BA968" w14:textId="4AF02B66" w:rsidR="00E87718" w:rsidRPr="009929DE" w:rsidRDefault="00E87718" w:rsidP="00E87718">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190</w:t>
            </w:r>
          </w:p>
        </w:tc>
        <w:tc>
          <w:tcPr>
            <w:tcW w:w="1568"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tcPr>
          <w:p w14:paraId="0ABED453" w14:textId="5D179C1D" w:rsidR="00E87718" w:rsidRPr="009929DE" w:rsidRDefault="00E87718" w:rsidP="00E87718">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112</w:t>
            </w:r>
          </w:p>
        </w:tc>
        <w:tc>
          <w:tcPr>
            <w:tcW w:w="1514"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tcPr>
          <w:p w14:paraId="55E429F3" w14:textId="66C3E2D2" w:rsidR="00E87718" w:rsidRPr="009929DE" w:rsidRDefault="00E87718" w:rsidP="00E87718">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81</w:t>
            </w:r>
          </w:p>
        </w:tc>
        <w:tc>
          <w:tcPr>
            <w:tcW w:w="1415"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tcPr>
          <w:p w14:paraId="2D2A3927" w14:textId="7EFA463C" w:rsidR="00E87718" w:rsidRPr="009929DE" w:rsidRDefault="00E87718" w:rsidP="00E87718">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109</w:t>
            </w:r>
          </w:p>
        </w:tc>
      </w:tr>
      <w:tr w:rsidR="00E87718" w:rsidRPr="009929DE" w14:paraId="5465D5F7" w14:textId="77777777" w:rsidTr="001C20C1">
        <w:trPr>
          <w:trHeight w:val="170"/>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tcPr>
          <w:p w14:paraId="0899EDDF" w14:textId="46B2BD75" w:rsidR="00E87718" w:rsidRPr="009929DE" w:rsidRDefault="00E87718" w:rsidP="00E87718">
            <w:pPr>
              <w:spacing w:after="0" w:line="240" w:lineRule="auto"/>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д. Камышта</w:t>
            </w:r>
          </w:p>
        </w:tc>
        <w:tc>
          <w:tcPr>
            <w:tcW w:w="1542"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tcPr>
          <w:p w14:paraId="14474B32" w14:textId="699C3A58" w:rsidR="00E87718" w:rsidRPr="009929DE" w:rsidRDefault="00E87718" w:rsidP="00E87718">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10</w:t>
            </w:r>
          </w:p>
        </w:tc>
        <w:tc>
          <w:tcPr>
            <w:tcW w:w="1137" w:type="dxa"/>
            <w:tcBorders>
              <w:top w:val="nil"/>
              <w:left w:val="nil"/>
              <w:bottom w:val="single" w:sz="4" w:space="0" w:color="auto"/>
              <w:right w:val="single" w:sz="4" w:space="0" w:color="auto"/>
            </w:tcBorders>
            <w:shd w:val="clear" w:color="auto" w:fill="auto"/>
            <w:tcMar>
              <w:top w:w="15" w:type="dxa"/>
              <w:left w:w="108" w:type="dxa"/>
              <w:bottom w:w="15" w:type="dxa"/>
              <w:right w:w="108" w:type="dxa"/>
            </w:tcMar>
          </w:tcPr>
          <w:p w14:paraId="0E1C8613" w14:textId="5F85BFE7" w:rsidR="00E87718" w:rsidRPr="009929DE" w:rsidRDefault="00E87718" w:rsidP="00E87718">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12</w:t>
            </w:r>
          </w:p>
        </w:tc>
        <w:tc>
          <w:tcPr>
            <w:tcW w:w="1180" w:type="dxa"/>
            <w:tcBorders>
              <w:top w:val="nil"/>
              <w:left w:val="nil"/>
              <w:bottom w:val="single" w:sz="4" w:space="0" w:color="auto"/>
              <w:right w:val="single" w:sz="4" w:space="0" w:color="auto"/>
            </w:tcBorders>
            <w:shd w:val="clear" w:color="auto" w:fill="auto"/>
            <w:tcMar>
              <w:top w:w="15" w:type="dxa"/>
              <w:left w:w="108" w:type="dxa"/>
              <w:bottom w:w="15" w:type="dxa"/>
              <w:right w:w="108" w:type="dxa"/>
            </w:tcMar>
          </w:tcPr>
          <w:p w14:paraId="77503042" w14:textId="291FFC40" w:rsidR="00E87718" w:rsidRPr="009929DE" w:rsidRDefault="00E87718" w:rsidP="00E87718">
            <w:pPr>
              <w:spacing w:after="0" w:line="240" w:lineRule="auto"/>
              <w:jc w:val="center"/>
              <w:rPr>
                <w:rFonts w:ascii="Times New Roman" w:eastAsia="Times New Roman" w:hAnsi="Times New Roman"/>
                <w:color w:val="000000"/>
                <w:szCs w:val="24"/>
                <w:lang w:eastAsia="ru-RU"/>
              </w:rPr>
            </w:pPr>
          </w:p>
        </w:tc>
        <w:tc>
          <w:tcPr>
            <w:tcW w:w="1568" w:type="dxa"/>
            <w:tcBorders>
              <w:top w:val="nil"/>
              <w:left w:val="nil"/>
              <w:bottom w:val="single" w:sz="4" w:space="0" w:color="auto"/>
              <w:right w:val="single" w:sz="4" w:space="0" w:color="auto"/>
            </w:tcBorders>
            <w:shd w:val="clear" w:color="auto" w:fill="auto"/>
            <w:tcMar>
              <w:top w:w="15" w:type="dxa"/>
              <w:left w:w="108" w:type="dxa"/>
              <w:bottom w:w="15" w:type="dxa"/>
              <w:right w:w="108" w:type="dxa"/>
            </w:tcMar>
          </w:tcPr>
          <w:p w14:paraId="5A585E5E" w14:textId="32096E52" w:rsidR="00E87718" w:rsidRPr="009929DE" w:rsidRDefault="00E87718" w:rsidP="00E87718">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11</w:t>
            </w:r>
          </w:p>
        </w:tc>
        <w:tc>
          <w:tcPr>
            <w:tcW w:w="151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tcPr>
          <w:p w14:paraId="0B2928DF" w14:textId="00720307" w:rsidR="00E87718" w:rsidRPr="009929DE" w:rsidRDefault="00E87718" w:rsidP="00E87718">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10</w:t>
            </w:r>
          </w:p>
        </w:tc>
        <w:tc>
          <w:tcPr>
            <w:tcW w:w="1415" w:type="dxa"/>
            <w:tcBorders>
              <w:top w:val="nil"/>
              <w:left w:val="nil"/>
              <w:bottom w:val="single" w:sz="4" w:space="0" w:color="auto"/>
              <w:right w:val="single" w:sz="4" w:space="0" w:color="auto"/>
            </w:tcBorders>
            <w:shd w:val="clear" w:color="auto" w:fill="auto"/>
            <w:tcMar>
              <w:top w:w="15" w:type="dxa"/>
              <w:left w:w="108" w:type="dxa"/>
              <w:bottom w:w="15" w:type="dxa"/>
              <w:right w:w="108" w:type="dxa"/>
            </w:tcMar>
          </w:tcPr>
          <w:p w14:paraId="4511BBFE" w14:textId="39B28A3C" w:rsidR="00E87718" w:rsidRPr="009929DE" w:rsidRDefault="00E87718" w:rsidP="00E87718">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-10</w:t>
            </w:r>
          </w:p>
        </w:tc>
      </w:tr>
      <w:tr w:rsidR="00E87718" w:rsidRPr="009929DE" w14:paraId="1A35772A" w14:textId="77777777" w:rsidTr="001C20C1">
        <w:trPr>
          <w:trHeight w:val="170"/>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23D51205" w14:textId="673B9D6C" w:rsidR="00E87718" w:rsidRPr="009929DE" w:rsidRDefault="00E87718" w:rsidP="00E87718">
            <w:pPr>
              <w:spacing w:after="0" w:line="240" w:lineRule="auto"/>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ИТОГО МО</w:t>
            </w:r>
          </w:p>
        </w:tc>
        <w:tc>
          <w:tcPr>
            <w:tcW w:w="1542"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tcPr>
          <w:p w14:paraId="4021169E" w14:textId="4307843F" w:rsidR="00E87718" w:rsidRPr="009929DE" w:rsidRDefault="00E87718" w:rsidP="00E87718">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96</w:t>
            </w:r>
          </w:p>
        </w:tc>
        <w:tc>
          <w:tcPr>
            <w:tcW w:w="1137" w:type="dxa"/>
            <w:tcBorders>
              <w:top w:val="nil"/>
              <w:left w:val="nil"/>
              <w:bottom w:val="single" w:sz="4" w:space="0" w:color="auto"/>
              <w:right w:val="single" w:sz="4" w:space="0" w:color="auto"/>
            </w:tcBorders>
            <w:shd w:val="clear" w:color="auto" w:fill="auto"/>
            <w:tcMar>
              <w:top w:w="15" w:type="dxa"/>
              <w:left w:w="108" w:type="dxa"/>
              <w:bottom w:w="15" w:type="dxa"/>
              <w:right w:w="108" w:type="dxa"/>
            </w:tcMar>
          </w:tcPr>
          <w:p w14:paraId="506D8C35" w14:textId="6C97E038" w:rsidR="00E87718" w:rsidRPr="009929DE" w:rsidRDefault="00E87718" w:rsidP="00E87718">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130</w:t>
            </w:r>
          </w:p>
        </w:tc>
        <w:tc>
          <w:tcPr>
            <w:tcW w:w="1180" w:type="dxa"/>
            <w:tcBorders>
              <w:top w:val="nil"/>
              <w:left w:val="nil"/>
              <w:bottom w:val="single" w:sz="4" w:space="0" w:color="auto"/>
              <w:right w:val="single" w:sz="4" w:space="0" w:color="auto"/>
            </w:tcBorders>
            <w:shd w:val="clear" w:color="auto" w:fill="auto"/>
            <w:tcMar>
              <w:top w:w="15" w:type="dxa"/>
              <w:left w:w="108" w:type="dxa"/>
              <w:bottom w:w="15" w:type="dxa"/>
              <w:right w:w="108" w:type="dxa"/>
            </w:tcMar>
          </w:tcPr>
          <w:p w14:paraId="15A89ACF" w14:textId="219A8967" w:rsidR="00E87718" w:rsidRPr="009929DE" w:rsidRDefault="00E87718" w:rsidP="00E87718">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190</w:t>
            </w:r>
          </w:p>
        </w:tc>
        <w:tc>
          <w:tcPr>
            <w:tcW w:w="1568" w:type="dxa"/>
            <w:tcBorders>
              <w:top w:val="nil"/>
              <w:left w:val="nil"/>
              <w:bottom w:val="single" w:sz="4" w:space="0" w:color="auto"/>
              <w:right w:val="single" w:sz="4" w:space="0" w:color="auto"/>
            </w:tcBorders>
            <w:shd w:val="clear" w:color="auto" w:fill="auto"/>
            <w:tcMar>
              <w:top w:w="15" w:type="dxa"/>
              <w:left w:w="108" w:type="dxa"/>
              <w:bottom w:w="15" w:type="dxa"/>
              <w:right w:w="108" w:type="dxa"/>
            </w:tcMar>
          </w:tcPr>
          <w:p w14:paraId="0047AA9B" w14:textId="54A88E70" w:rsidR="00E87718" w:rsidRPr="009929DE" w:rsidRDefault="00E87718" w:rsidP="00E87718">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123</w:t>
            </w:r>
          </w:p>
        </w:tc>
        <w:tc>
          <w:tcPr>
            <w:tcW w:w="151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tcPr>
          <w:p w14:paraId="5868A0A6" w14:textId="3574CC59" w:rsidR="00E87718" w:rsidRPr="009929DE" w:rsidRDefault="00E87718" w:rsidP="00E87718">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91</w:t>
            </w:r>
          </w:p>
        </w:tc>
        <w:tc>
          <w:tcPr>
            <w:tcW w:w="1415" w:type="dxa"/>
            <w:tcBorders>
              <w:top w:val="nil"/>
              <w:left w:val="nil"/>
              <w:bottom w:val="single" w:sz="4" w:space="0" w:color="auto"/>
              <w:right w:val="single" w:sz="4" w:space="0" w:color="auto"/>
            </w:tcBorders>
            <w:shd w:val="clear" w:color="auto" w:fill="auto"/>
            <w:tcMar>
              <w:top w:w="15" w:type="dxa"/>
              <w:left w:w="108" w:type="dxa"/>
              <w:bottom w:w="15" w:type="dxa"/>
              <w:right w:w="108" w:type="dxa"/>
            </w:tcMar>
          </w:tcPr>
          <w:p w14:paraId="40E7DDD1" w14:textId="3A275246" w:rsidR="00E87718" w:rsidRPr="009929DE" w:rsidRDefault="00E87718" w:rsidP="00E87718">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99</w:t>
            </w:r>
          </w:p>
        </w:tc>
      </w:tr>
    </w:tbl>
    <w:p w14:paraId="5A4B8E79" w14:textId="77777777" w:rsidR="00642223" w:rsidRPr="009929DE" w:rsidRDefault="00642223" w:rsidP="00642223">
      <w:pPr>
        <w:spacing w:after="0" w:line="240" w:lineRule="auto"/>
        <w:ind w:firstLine="709"/>
        <w:contextualSpacing/>
        <w:jc w:val="both"/>
        <w:rPr>
          <w:rFonts w:ascii="Times New Roman" w:hAnsi="Times New Roman"/>
          <w:sz w:val="28"/>
          <w:szCs w:val="24"/>
        </w:rPr>
      </w:pPr>
    </w:p>
    <w:p w14:paraId="0984AEBF" w14:textId="275B8C5A" w:rsidR="00F3004B" w:rsidRPr="009929DE" w:rsidRDefault="00642223" w:rsidP="00455A55">
      <w:pPr>
        <w:spacing w:after="0" w:line="240" w:lineRule="auto"/>
        <w:ind w:firstLine="709"/>
        <w:contextualSpacing/>
        <w:jc w:val="both"/>
        <w:rPr>
          <w:rFonts w:ascii="Times New Roman" w:hAnsi="Times New Roman"/>
          <w:sz w:val="28"/>
          <w:szCs w:val="24"/>
        </w:rPr>
      </w:pPr>
      <w:bookmarkStart w:id="279" w:name="_Hlk522283003"/>
      <w:r w:rsidRPr="009929DE">
        <w:rPr>
          <w:rFonts w:ascii="Times New Roman" w:hAnsi="Times New Roman"/>
          <w:sz w:val="28"/>
          <w:szCs w:val="24"/>
        </w:rPr>
        <w:t xml:space="preserve">В </w:t>
      </w:r>
      <w:r w:rsidR="00B77176" w:rsidRPr="009929DE">
        <w:rPr>
          <w:rFonts w:ascii="Times New Roman" w:eastAsia="Times New Roman" w:hAnsi="Times New Roman"/>
          <w:sz w:val="28"/>
          <w:szCs w:val="24"/>
          <w:lang w:eastAsia="ru-RU"/>
        </w:rPr>
        <w:t>сельсовете в целом</w:t>
      </w:r>
      <w:r w:rsidR="00A07C3A" w:rsidRPr="009929DE">
        <w:rPr>
          <w:rFonts w:ascii="Times New Roman" w:eastAsia="Times New Roman" w:hAnsi="Times New Roman"/>
          <w:sz w:val="28"/>
          <w:szCs w:val="24"/>
          <w:lang w:eastAsia="ru-RU"/>
        </w:rPr>
        <w:t xml:space="preserve"> </w:t>
      </w:r>
      <w:r w:rsidRPr="009929DE">
        <w:rPr>
          <w:rFonts w:ascii="Times New Roman" w:hAnsi="Times New Roman"/>
          <w:sz w:val="28"/>
          <w:szCs w:val="24"/>
        </w:rPr>
        <w:t xml:space="preserve">наблюдается </w:t>
      </w:r>
      <w:r w:rsidR="00A256CD" w:rsidRPr="009929DE">
        <w:rPr>
          <w:rFonts w:ascii="Times New Roman" w:hAnsi="Times New Roman"/>
          <w:sz w:val="28"/>
          <w:szCs w:val="24"/>
        </w:rPr>
        <w:t>избыток</w:t>
      </w:r>
      <w:r w:rsidR="008A451D" w:rsidRPr="009929DE">
        <w:rPr>
          <w:rFonts w:ascii="Times New Roman" w:hAnsi="Times New Roman"/>
          <w:sz w:val="28"/>
          <w:szCs w:val="24"/>
        </w:rPr>
        <w:t xml:space="preserve"> мест в </w:t>
      </w:r>
      <w:r w:rsidRPr="009929DE">
        <w:rPr>
          <w:rFonts w:ascii="Times New Roman" w:hAnsi="Times New Roman"/>
          <w:sz w:val="28"/>
          <w:szCs w:val="24"/>
        </w:rPr>
        <w:t>общеобразовательн</w:t>
      </w:r>
      <w:r w:rsidR="00B77176" w:rsidRPr="009929DE">
        <w:rPr>
          <w:rFonts w:ascii="Times New Roman" w:hAnsi="Times New Roman"/>
          <w:sz w:val="28"/>
          <w:szCs w:val="24"/>
        </w:rPr>
        <w:t>ом</w:t>
      </w:r>
      <w:r w:rsidRPr="009929DE">
        <w:rPr>
          <w:rFonts w:ascii="Times New Roman" w:hAnsi="Times New Roman"/>
          <w:sz w:val="28"/>
          <w:szCs w:val="24"/>
        </w:rPr>
        <w:t xml:space="preserve"> учреждени</w:t>
      </w:r>
      <w:r w:rsidR="00B77176" w:rsidRPr="009929DE">
        <w:rPr>
          <w:rFonts w:ascii="Times New Roman" w:hAnsi="Times New Roman"/>
          <w:sz w:val="28"/>
          <w:szCs w:val="24"/>
        </w:rPr>
        <w:t>и</w:t>
      </w:r>
      <w:r w:rsidRPr="009929DE">
        <w:rPr>
          <w:rFonts w:ascii="Times New Roman" w:hAnsi="Times New Roman"/>
          <w:sz w:val="28"/>
          <w:szCs w:val="24"/>
        </w:rPr>
        <w:t xml:space="preserve">. </w:t>
      </w:r>
      <w:r w:rsidR="00A256CD" w:rsidRPr="009929DE">
        <w:rPr>
          <w:rFonts w:ascii="Times New Roman" w:hAnsi="Times New Roman"/>
          <w:sz w:val="28"/>
          <w:szCs w:val="24"/>
        </w:rPr>
        <w:t>Новое строительство не требуется.</w:t>
      </w:r>
      <w:r w:rsidR="00B30AA8" w:rsidRPr="009929DE">
        <w:rPr>
          <w:rFonts w:ascii="Times New Roman" w:hAnsi="Times New Roman"/>
          <w:sz w:val="28"/>
          <w:szCs w:val="24"/>
        </w:rPr>
        <w:t xml:space="preserve"> </w:t>
      </w:r>
    </w:p>
    <w:bookmarkEnd w:id="279"/>
    <w:p w14:paraId="1254FD35" w14:textId="39A03BC7" w:rsidR="00016BF0" w:rsidRPr="009929DE" w:rsidRDefault="00016BF0" w:rsidP="00016BF0">
      <w:pPr>
        <w:spacing w:after="0" w:line="240" w:lineRule="auto"/>
        <w:jc w:val="right"/>
        <w:rPr>
          <w:rFonts w:ascii="Times New Roman" w:hAnsi="Times New Roman"/>
          <w:sz w:val="28"/>
          <w:szCs w:val="28"/>
        </w:rPr>
      </w:pPr>
      <w:r w:rsidRPr="009929DE">
        <w:rPr>
          <w:rFonts w:ascii="Times New Roman" w:hAnsi="Times New Roman"/>
          <w:sz w:val="28"/>
          <w:szCs w:val="28"/>
        </w:rPr>
        <w:t xml:space="preserve">Таблица </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STYLEREF </w:instrText>
      </w:r>
      <w:r w:rsidR="00F3004B" w:rsidRPr="009929DE">
        <w:rPr>
          <w:rFonts w:ascii="Times New Roman" w:hAnsi="Times New Roman"/>
          <w:sz w:val="28"/>
          <w:szCs w:val="28"/>
        </w:rPr>
        <w:instrText>2</w:instrText>
      </w:r>
      <w:r w:rsidR="00CB56B9" w:rsidRPr="009929DE">
        <w:rPr>
          <w:rFonts w:ascii="Times New Roman" w:hAnsi="Times New Roman"/>
          <w:sz w:val="28"/>
          <w:szCs w:val="28"/>
        </w:rPr>
        <w:instrText xml:space="preserve"> \s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7.4</w:t>
      </w:r>
      <w:r w:rsidR="00CB56B9" w:rsidRPr="009929DE">
        <w:rPr>
          <w:rFonts w:ascii="Times New Roman" w:hAnsi="Times New Roman"/>
          <w:sz w:val="28"/>
          <w:szCs w:val="28"/>
        </w:rPr>
        <w:fldChar w:fldCharType="end"/>
      </w:r>
      <w:r w:rsidR="00CB56B9" w:rsidRPr="009929DE">
        <w:rPr>
          <w:rFonts w:ascii="Times New Roman" w:hAnsi="Times New Roman"/>
          <w:sz w:val="28"/>
          <w:szCs w:val="28"/>
        </w:rPr>
        <w:t>.</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SEQ Таблица \* ARABIC \s 3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4</w:t>
      </w:r>
      <w:r w:rsidR="00CB56B9" w:rsidRPr="009929DE">
        <w:rPr>
          <w:rFonts w:ascii="Times New Roman" w:hAnsi="Times New Roman"/>
          <w:sz w:val="28"/>
          <w:szCs w:val="28"/>
        </w:rPr>
        <w:fldChar w:fldCharType="end"/>
      </w:r>
    </w:p>
    <w:p w14:paraId="618288C8" w14:textId="77777777" w:rsidR="00016BF0" w:rsidRPr="009929DE" w:rsidRDefault="00016BF0" w:rsidP="00016BF0">
      <w:pPr>
        <w:spacing w:after="120" w:line="240" w:lineRule="auto"/>
        <w:jc w:val="center"/>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Расчёт потребности в объектах дошкольного образования</w:t>
      </w:r>
    </w:p>
    <w:tbl>
      <w:tblPr>
        <w:tblW w:w="10761" w:type="dxa"/>
        <w:jc w:val="center"/>
        <w:tblLayout w:type="fixed"/>
        <w:tblLook w:val="04A0" w:firstRow="1" w:lastRow="0" w:firstColumn="1" w:lastColumn="0" w:noHBand="0" w:noVBand="1"/>
      </w:tblPr>
      <w:tblGrid>
        <w:gridCol w:w="2121"/>
        <w:gridCol w:w="1559"/>
        <w:gridCol w:w="1404"/>
        <w:gridCol w:w="1180"/>
        <w:gridCol w:w="1568"/>
        <w:gridCol w:w="1514"/>
        <w:gridCol w:w="1415"/>
      </w:tblGrid>
      <w:tr w:rsidR="00A256CD" w:rsidRPr="009929DE" w14:paraId="4A0D18E7" w14:textId="77777777" w:rsidTr="00B77176">
        <w:trPr>
          <w:trHeight w:val="170"/>
          <w:tblHeader/>
          <w:jc w:val="center"/>
        </w:trPr>
        <w:tc>
          <w:tcPr>
            <w:tcW w:w="2121"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6E17CA31" w14:textId="77777777" w:rsidR="00A256CD" w:rsidRPr="009929DE" w:rsidRDefault="00A256CD" w:rsidP="00153973">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Населённый пункт</w:t>
            </w:r>
          </w:p>
        </w:tc>
        <w:tc>
          <w:tcPr>
            <w:tcW w:w="1559"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21B49C42" w14:textId="5D2C6CBA" w:rsidR="00A256CD" w:rsidRPr="009929DE" w:rsidRDefault="00A256CD" w:rsidP="00153973">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 xml:space="preserve">Число </w:t>
            </w:r>
            <w:r w:rsidR="00E87718" w:rsidRPr="009929DE">
              <w:rPr>
                <w:rFonts w:ascii="Times New Roman" w:eastAsia="Times New Roman" w:hAnsi="Times New Roman"/>
                <w:color w:val="000000"/>
                <w:szCs w:val="24"/>
                <w:lang w:eastAsia="ru-RU"/>
              </w:rPr>
              <w:t>детей дошкольного возраста</w:t>
            </w:r>
            <w:r w:rsidRPr="009929DE">
              <w:rPr>
                <w:rFonts w:ascii="Times New Roman" w:eastAsia="Times New Roman" w:hAnsi="Times New Roman"/>
                <w:color w:val="000000"/>
                <w:szCs w:val="24"/>
                <w:lang w:eastAsia="ru-RU"/>
              </w:rPr>
              <w:t>, расчётный срок (2044 г.)</w:t>
            </w:r>
          </w:p>
        </w:tc>
        <w:tc>
          <w:tcPr>
            <w:tcW w:w="1404"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28DB5D87" w14:textId="53A61D49" w:rsidR="00A256CD" w:rsidRPr="009929DE" w:rsidRDefault="00A256CD" w:rsidP="00153973">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 xml:space="preserve">Число </w:t>
            </w:r>
            <w:r w:rsidR="00E87718" w:rsidRPr="009929DE">
              <w:rPr>
                <w:rFonts w:ascii="Times New Roman" w:eastAsia="Times New Roman" w:hAnsi="Times New Roman"/>
                <w:color w:val="000000"/>
                <w:szCs w:val="24"/>
                <w:lang w:eastAsia="ru-RU"/>
              </w:rPr>
              <w:t>детей дошкольного возраста</w:t>
            </w:r>
            <w:r w:rsidRPr="009929DE">
              <w:rPr>
                <w:rFonts w:ascii="Times New Roman" w:eastAsia="Times New Roman" w:hAnsi="Times New Roman"/>
                <w:color w:val="000000"/>
                <w:szCs w:val="24"/>
                <w:lang w:eastAsia="ru-RU"/>
              </w:rPr>
              <w:t>, 2024 г.</w:t>
            </w:r>
          </w:p>
        </w:tc>
        <w:tc>
          <w:tcPr>
            <w:tcW w:w="5677" w:type="dxa"/>
            <w:gridSpan w:val="4"/>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029FDDD0" w14:textId="4B69A5F7" w:rsidR="00A256CD" w:rsidRPr="009929DE" w:rsidRDefault="00A256CD" w:rsidP="00153973">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 xml:space="preserve">Существующее и расчётное количество мест в учреждениях </w:t>
            </w:r>
            <w:r w:rsidR="009C0170" w:rsidRPr="009929DE">
              <w:rPr>
                <w:rFonts w:ascii="Times New Roman" w:eastAsia="Times New Roman" w:hAnsi="Times New Roman"/>
                <w:color w:val="000000"/>
                <w:szCs w:val="24"/>
                <w:lang w:eastAsia="ru-RU"/>
              </w:rPr>
              <w:t>дошкольного образования</w:t>
            </w:r>
          </w:p>
        </w:tc>
      </w:tr>
      <w:tr w:rsidR="00A256CD" w:rsidRPr="009929DE" w14:paraId="338DA531" w14:textId="77777777" w:rsidTr="00B77176">
        <w:trPr>
          <w:trHeight w:val="170"/>
          <w:tblHeader/>
          <w:jc w:val="center"/>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7381336E" w14:textId="77777777" w:rsidR="00A256CD" w:rsidRPr="009929DE" w:rsidRDefault="00A256CD" w:rsidP="00153973">
            <w:pPr>
              <w:spacing w:after="0" w:line="240" w:lineRule="auto"/>
              <w:rPr>
                <w:rFonts w:ascii="Times New Roman" w:eastAsia="Times New Roman" w:hAnsi="Times New Roman"/>
                <w:color w:val="000000"/>
                <w:szCs w:val="24"/>
                <w:lang w:eastAsia="ru-RU"/>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E9EE7D1" w14:textId="77777777" w:rsidR="00A256CD" w:rsidRPr="009929DE" w:rsidRDefault="00A256CD" w:rsidP="00153973">
            <w:pPr>
              <w:spacing w:after="0" w:line="240" w:lineRule="auto"/>
              <w:rPr>
                <w:rFonts w:ascii="Times New Roman" w:eastAsia="Times New Roman" w:hAnsi="Times New Roman"/>
                <w:color w:val="000000"/>
                <w:szCs w:val="24"/>
                <w:lang w:eastAsia="ru-RU"/>
              </w:rPr>
            </w:pP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1300348" w14:textId="77777777" w:rsidR="00A256CD" w:rsidRPr="009929DE" w:rsidRDefault="00A256CD" w:rsidP="00153973">
            <w:pPr>
              <w:spacing w:after="0" w:line="240" w:lineRule="auto"/>
              <w:rPr>
                <w:rFonts w:ascii="Times New Roman" w:eastAsia="Times New Roman" w:hAnsi="Times New Roman"/>
                <w:color w:val="000000"/>
                <w:szCs w:val="24"/>
                <w:lang w:eastAsia="ru-RU"/>
              </w:rPr>
            </w:pPr>
          </w:p>
        </w:tc>
        <w:tc>
          <w:tcPr>
            <w:tcW w:w="118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59FAD080" w14:textId="77777777" w:rsidR="00A256CD" w:rsidRPr="009929DE" w:rsidRDefault="00A256CD" w:rsidP="00153973">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Существующее кол-во мест</w:t>
            </w:r>
          </w:p>
        </w:tc>
        <w:tc>
          <w:tcPr>
            <w:tcW w:w="156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061D9559" w14:textId="77777777" w:rsidR="00A256CD" w:rsidRPr="009929DE" w:rsidRDefault="00A256CD" w:rsidP="00153973">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Нормативная потребность мест, 2024 г.</w:t>
            </w:r>
          </w:p>
        </w:tc>
        <w:tc>
          <w:tcPr>
            <w:tcW w:w="1514"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37F71873" w14:textId="77777777" w:rsidR="00A256CD" w:rsidRPr="009929DE" w:rsidRDefault="00A256CD" w:rsidP="00153973">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Прогнозируемая потребность мест, 2044 г.</w:t>
            </w:r>
          </w:p>
        </w:tc>
        <w:tc>
          <w:tcPr>
            <w:tcW w:w="141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1D71D88F" w14:textId="77777777" w:rsidR="00A256CD" w:rsidRPr="009929DE" w:rsidRDefault="00A256CD" w:rsidP="00153973">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Дефицит (-) / Избыток (+)</w:t>
            </w:r>
          </w:p>
        </w:tc>
      </w:tr>
      <w:tr w:rsidR="00B77176" w:rsidRPr="009929DE" w14:paraId="4E6FE7FA" w14:textId="77777777" w:rsidTr="00B77176">
        <w:trPr>
          <w:trHeight w:val="170"/>
          <w:jc w:val="center"/>
        </w:trPr>
        <w:tc>
          <w:tcPr>
            <w:tcW w:w="2121"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hideMark/>
          </w:tcPr>
          <w:p w14:paraId="5C0707F7" w14:textId="4D6DDCAD" w:rsidR="00B77176" w:rsidRPr="009929DE" w:rsidRDefault="00B77176" w:rsidP="00B77176">
            <w:pPr>
              <w:spacing w:after="0" w:line="240" w:lineRule="auto"/>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 xml:space="preserve">п. Озеро </w:t>
            </w:r>
            <w:proofErr w:type="spellStart"/>
            <w:r w:rsidRPr="009929DE">
              <w:rPr>
                <w:rFonts w:ascii="Times New Roman" w:eastAsia="Times New Roman" w:hAnsi="Times New Roman"/>
                <w:color w:val="000000"/>
                <w:szCs w:val="24"/>
                <w:lang w:eastAsia="ru-RU"/>
              </w:rPr>
              <w:t>Учум</w:t>
            </w:r>
            <w:proofErr w:type="spellEnd"/>
          </w:p>
        </w:tc>
        <w:tc>
          <w:tcPr>
            <w:tcW w:w="1559"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14C96D4B" w14:textId="04C6DEA8"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50</w:t>
            </w:r>
          </w:p>
        </w:tc>
        <w:tc>
          <w:tcPr>
            <w:tcW w:w="1404"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E729291" w14:textId="4B273B28"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43</w:t>
            </w:r>
          </w:p>
        </w:tc>
        <w:tc>
          <w:tcPr>
            <w:tcW w:w="1180"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C6D809E" w14:textId="3B8ACBBC"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78</w:t>
            </w:r>
          </w:p>
        </w:tc>
        <w:tc>
          <w:tcPr>
            <w:tcW w:w="1568"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6FEC1339" w14:textId="3BA76D8B"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32</w:t>
            </w:r>
          </w:p>
        </w:tc>
        <w:tc>
          <w:tcPr>
            <w:tcW w:w="1514"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4EAA6C24" w14:textId="3B95FA39"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38</w:t>
            </w:r>
          </w:p>
        </w:tc>
        <w:tc>
          <w:tcPr>
            <w:tcW w:w="1415"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7B03736C" w14:textId="28939934"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40</w:t>
            </w:r>
          </w:p>
        </w:tc>
      </w:tr>
      <w:tr w:rsidR="00B77176" w:rsidRPr="009929DE" w14:paraId="360A3319" w14:textId="77777777" w:rsidTr="00B77176">
        <w:trPr>
          <w:trHeight w:val="170"/>
          <w:jc w:val="center"/>
        </w:trPr>
        <w:tc>
          <w:tcPr>
            <w:tcW w:w="2121"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tcPr>
          <w:p w14:paraId="36233178" w14:textId="43632637" w:rsidR="00B77176" w:rsidRPr="009929DE" w:rsidRDefault="00B77176" w:rsidP="00B77176">
            <w:pPr>
              <w:spacing w:after="0" w:line="240" w:lineRule="auto"/>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д. Камышта</w:t>
            </w:r>
          </w:p>
        </w:tc>
        <w:tc>
          <w:tcPr>
            <w:tcW w:w="1559"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7F2DA5A7" w14:textId="7A82A781"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6</w:t>
            </w:r>
          </w:p>
        </w:tc>
        <w:tc>
          <w:tcPr>
            <w:tcW w:w="140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1538E870" w14:textId="7D754A26"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5</w:t>
            </w:r>
          </w:p>
        </w:tc>
        <w:tc>
          <w:tcPr>
            <w:tcW w:w="1180"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4339D266" w14:textId="0575D405"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 </w:t>
            </w:r>
          </w:p>
        </w:tc>
        <w:tc>
          <w:tcPr>
            <w:tcW w:w="1568"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1C49785C" w14:textId="6122A945"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4</w:t>
            </w:r>
          </w:p>
        </w:tc>
        <w:tc>
          <w:tcPr>
            <w:tcW w:w="151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499B2B13" w14:textId="584FB914"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4</w:t>
            </w:r>
          </w:p>
        </w:tc>
        <w:tc>
          <w:tcPr>
            <w:tcW w:w="1415"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60D066F2" w14:textId="0435C7F9"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-4</w:t>
            </w:r>
          </w:p>
        </w:tc>
      </w:tr>
      <w:tr w:rsidR="00B77176" w:rsidRPr="009929DE" w14:paraId="680418FD" w14:textId="77777777" w:rsidTr="00B77176">
        <w:trPr>
          <w:trHeight w:val="170"/>
          <w:jc w:val="center"/>
        </w:trPr>
        <w:tc>
          <w:tcPr>
            <w:tcW w:w="2121"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4057101D" w14:textId="77777777" w:rsidR="00B77176" w:rsidRPr="009929DE" w:rsidRDefault="00B77176" w:rsidP="00B77176">
            <w:pPr>
              <w:spacing w:after="0" w:line="240" w:lineRule="auto"/>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ИТОГО МО</w:t>
            </w:r>
          </w:p>
        </w:tc>
        <w:tc>
          <w:tcPr>
            <w:tcW w:w="1559"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6711EDB1" w14:textId="66677C2C"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56</w:t>
            </w:r>
          </w:p>
        </w:tc>
        <w:tc>
          <w:tcPr>
            <w:tcW w:w="140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35D8923E" w14:textId="28781AAD"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48</w:t>
            </w:r>
          </w:p>
        </w:tc>
        <w:tc>
          <w:tcPr>
            <w:tcW w:w="1180"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06F206D" w14:textId="0E6AC8C8"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78</w:t>
            </w:r>
          </w:p>
        </w:tc>
        <w:tc>
          <w:tcPr>
            <w:tcW w:w="1568"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23BCF83" w14:textId="2DE4562C"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36</w:t>
            </w:r>
          </w:p>
        </w:tc>
        <w:tc>
          <w:tcPr>
            <w:tcW w:w="151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B94AD3B" w14:textId="1860B37E"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42</w:t>
            </w:r>
          </w:p>
        </w:tc>
        <w:tc>
          <w:tcPr>
            <w:tcW w:w="1415"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71C685B3" w14:textId="3D255960"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36</w:t>
            </w:r>
          </w:p>
        </w:tc>
      </w:tr>
    </w:tbl>
    <w:p w14:paraId="2004DCFF" w14:textId="77777777" w:rsidR="00945C0B" w:rsidRPr="009929DE" w:rsidRDefault="00945C0B" w:rsidP="00945C0B">
      <w:pPr>
        <w:spacing w:after="0" w:line="240" w:lineRule="auto"/>
        <w:rPr>
          <w:vanish/>
          <w:sz w:val="2"/>
          <w:szCs w:val="2"/>
        </w:rPr>
      </w:pPr>
    </w:p>
    <w:p w14:paraId="18E430C0" w14:textId="77777777" w:rsidR="00945C0B" w:rsidRPr="009929DE" w:rsidRDefault="00945C0B" w:rsidP="000571BD">
      <w:pPr>
        <w:spacing w:after="0" w:line="240" w:lineRule="auto"/>
        <w:ind w:firstLine="709"/>
        <w:contextualSpacing/>
        <w:jc w:val="both"/>
        <w:rPr>
          <w:rFonts w:ascii="Times New Roman" w:hAnsi="Times New Roman"/>
          <w:sz w:val="28"/>
          <w:szCs w:val="24"/>
        </w:rPr>
      </w:pPr>
    </w:p>
    <w:p w14:paraId="067741E3" w14:textId="2B031A18" w:rsidR="009C0170" w:rsidRPr="009929DE" w:rsidRDefault="00412C48" w:rsidP="000571BD">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В дошкольных образовательных учреждениях</w:t>
      </w:r>
      <w:r w:rsidR="00B77176" w:rsidRPr="009929DE">
        <w:rPr>
          <w:rFonts w:ascii="Times New Roman" w:hAnsi="Times New Roman"/>
          <w:sz w:val="28"/>
          <w:szCs w:val="24"/>
        </w:rPr>
        <w:t xml:space="preserve"> сельсовета также имеется излишек мест. Новое строительство не требуется.</w:t>
      </w:r>
    </w:p>
    <w:p w14:paraId="787426C6" w14:textId="622B85AB" w:rsidR="00F3004B" w:rsidRPr="009929DE" w:rsidRDefault="00F3004B" w:rsidP="00F3004B">
      <w:pPr>
        <w:spacing w:after="0" w:line="240" w:lineRule="auto"/>
        <w:jc w:val="right"/>
        <w:rPr>
          <w:rFonts w:ascii="Times New Roman" w:hAnsi="Times New Roman"/>
          <w:sz w:val="28"/>
          <w:szCs w:val="28"/>
        </w:rPr>
      </w:pPr>
      <w:r w:rsidRPr="009929DE">
        <w:rPr>
          <w:rFonts w:ascii="Times New Roman" w:hAnsi="Times New Roman"/>
          <w:sz w:val="28"/>
          <w:szCs w:val="28"/>
        </w:rPr>
        <w:t xml:space="preserve">Таблица </w:t>
      </w:r>
      <w:r w:rsidRPr="009929DE">
        <w:rPr>
          <w:rFonts w:ascii="Times New Roman" w:hAnsi="Times New Roman"/>
          <w:sz w:val="28"/>
          <w:szCs w:val="28"/>
        </w:rPr>
        <w:fldChar w:fldCharType="begin"/>
      </w:r>
      <w:r w:rsidRPr="009929DE">
        <w:rPr>
          <w:rFonts w:ascii="Times New Roman" w:hAnsi="Times New Roman"/>
          <w:sz w:val="28"/>
          <w:szCs w:val="28"/>
        </w:rPr>
        <w:instrText xml:space="preserve"> STYLEREF 2 \s </w:instrText>
      </w:r>
      <w:r w:rsidRPr="009929DE">
        <w:rPr>
          <w:rFonts w:ascii="Times New Roman" w:hAnsi="Times New Roman"/>
          <w:sz w:val="28"/>
          <w:szCs w:val="28"/>
        </w:rPr>
        <w:fldChar w:fldCharType="separate"/>
      </w:r>
      <w:r w:rsidR="003664D5">
        <w:rPr>
          <w:rFonts w:ascii="Times New Roman" w:hAnsi="Times New Roman"/>
          <w:noProof/>
          <w:sz w:val="28"/>
          <w:szCs w:val="28"/>
        </w:rPr>
        <w:t>7.4</w:t>
      </w:r>
      <w:r w:rsidRPr="009929DE">
        <w:rPr>
          <w:rFonts w:ascii="Times New Roman" w:hAnsi="Times New Roman"/>
          <w:sz w:val="28"/>
          <w:szCs w:val="28"/>
        </w:rPr>
        <w:fldChar w:fldCharType="end"/>
      </w:r>
      <w:r w:rsidRPr="009929DE">
        <w:rPr>
          <w:rFonts w:ascii="Times New Roman" w:hAnsi="Times New Roman"/>
          <w:sz w:val="28"/>
          <w:szCs w:val="28"/>
        </w:rPr>
        <w:t>.</w:t>
      </w:r>
      <w:r w:rsidRPr="009929DE">
        <w:rPr>
          <w:rFonts w:ascii="Times New Roman" w:hAnsi="Times New Roman"/>
          <w:sz w:val="28"/>
          <w:szCs w:val="28"/>
        </w:rPr>
        <w:fldChar w:fldCharType="begin"/>
      </w:r>
      <w:r w:rsidRPr="009929DE">
        <w:rPr>
          <w:rFonts w:ascii="Times New Roman" w:hAnsi="Times New Roman"/>
          <w:sz w:val="28"/>
          <w:szCs w:val="28"/>
        </w:rPr>
        <w:instrText xml:space="preserve"> SEQ Таблица \* ARABIC \s 3 </w:instrText>
      </w:r>
      <w:r w:rsidRPr="009929DE">
        <w:rPr>
          <w:rFonts w:ascii="Times New Roman" w:hAnsi="Times New Roman"/>
          <w:sz w:val="28"/>
          <w:szCs w:val="28"/>
        </w:rPr>
        <w:fldChar w:fldCharType="separate"/>
      </w:r>
      <w:r w:rsidR="003664D5">
        <w:rPr>
          <w:rFonts w:ascii="Times New Roman" w:hAnsi="Times New Roman"/>
          <w:noProof/>
          <w:sz w:val="28"/>
          <w:szCs w:val="28"/>
        </w:rPr>
        <w:t>5</w:t>
      </w:r>
      <w:r w:rsidRPr="009929DE">
        <w:rPr>
          <w:rFonts w:ascii="Times New Roman" w:hAnsi="Times New Roman"/>
          <w:sz w:val="28"/>
          <w:szCs w:val="28"/>
        </w:rPr>
        <w:fldChar w:fldCharType="end"/>
      </w:r>
    </w:p>
    <w:p w14:paraId="71994E5E" w14:textId="77777777" w:rsidR="00016BF0" w:rsidRPr="009929DE" w:rsidRDefault="00016BF0" w:rsidP="00016BF0">
      <w:pPr>
        <w:spacing w:after="120" w:line="240" w:lineRule="auto"/>
        <w:jc w:val="center"/>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Расчёт потребности в объектах дополнительного образования</w:t>
      </w:r>
    </w:p>
    <w:p w14:paraId="58F97789" w14:textId="77777777" w:rsidR="009461B3" w:rsidRPr="009929DE" w:rsidRDefault="009461B3" w:rsidP="009461B3">
      <w:pPr>
        <w:spacing w:after="0" w:line="240" w:lineRule="auto"/>
        <w:rPr>
          <w:vanish/>
          <w:sz w:val="2"/>
          <w:szCs w:val="2"/>
        </w:rPr>
      </w:pPr>
    </w:p>
    <w:tbl>
      <w:tblPr>
        <w:tblW w:w="10477" w:type="dxa"/>
        <w:jc w:val="center"/>
        <w:tblLayout w:type="fixed"/>
        <w:tblLook w:val="04A0" w:firstRow="1" w:lastRow="0" w:firstColumn="1" w:lastColumn="0" w:noHBand="0" w:noVBand="1"/>
      </w:tblPr>
      <w:tblGrid>
        <w:gridCol w:w="2121"/>
        <w:gridCol w:w="1542"/>
        <w:gridCol w:w="1137"/>
        <w:gridCol w:w="1180"/>
        <w:gridCol w:w="1568"/>
        <w:gridCol w:w="1514"/>
        <w:gridCol w:w="1415"/>
      </w:tblGrid>
      <w:tr w:rsidR="00B77176" w:rsidRPr="009929DE" w14:paraId="006E2CB4" w14:textId="77777777" w:rsidTr="00B77176">
        <w:trPr>
          <w:trHeight w:val="170"/>
          <w:tblHeader/>
          <w:jc w:val="center"/>
        </w:trPr>
        <w:tc>
          <w:tcPr>
            <w:tcW w:w="2121"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6316BBC0" w14:textId="77777777"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Населённый пункт</w:t>
            </w:r>
          </w:p>
        </w:tc>
        <w:tc>
          <w:tcPr>
            <w:tcW w:w="1542"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7A2DA657" w14:textId="2B2A1781"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 xml:space="preserve">Число детей дошкольного </w:t>
            </w:r>
            <w:r w:rsidRPr="009929DE">
              <w:rPr>
                <w:rFonts w:ascii="Times New Roman" w:eastAsia="Times New Roman" w:hAnsi="Times New Roman"/>
                <w:color w:val="000000"/>
                <w:szCs w:val="24"/>
                <w:lang w:eastAsia="ru-RU"/>
              </w:rPr>
              <w:lastRenderedPageBreak/>
              <w:t>возраста, расчётный срок (2044 г.)</w:t>
            </w:r>
          </w:p>
        </w:tc>
        <w:tc>
          <w:tcPr>
            <w:tcW w:w="1137"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44533F88" w14:textId="5915F9B4"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lastRenderedPageBreak/>
              <w:t xml:space="preserve">Число детей </w:t>
            </w:r>
            <w:r w:rsidRPr="009929DE">
              <w:rPr>
                <w:rFonts w:ascii="Times New Roman" w:eastAsia="Times New Roman" w:hAnsi="Times New Roman"/>
                <w:color w:val="000000"/>
                <w:szCs w:val="24"/>
                <w:lang w:eastAsia="ru-RU"/>
              </w:rPr>
              <w:lastRenderedPageBreak/>
              <w:t>дошкольного возраста, 2024 г.</w:t>
            </w:r>
          </w:p>
        </w:tc>
        <w:tc>
          <w:tcPr>
            <w:tcW w:w="5677" w:type="dxa"/>
            <w:gridSpan w:val="4"/>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48B91BD9" w14:textId="533B883D"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lastRenderedPageBreak/>
              <w:t>Существующее и расчётное количество мест в учреждениях дополнительного образования</w:t>
            </w:r>
          </w:p>
        </w:tc>
      </w:tr>
      <w:tr w:rsidR="009C0170" w:rsidRPr="009929DE" w14:paraId="152D1C75" w14:textId="77777777" w:rsidTr="00B77176">
        <w:trPr>
          <w:trHeight w:val="170"/>
          <w:tblHeader/>
          <w:jc w:val="center"/>
        </w:trPr>
        <w:tc>
          <w:tcPr>
            <w:tcW w:w="2121" w:type="dxa"/>
            <w:vMerge/>
            <w:tcBorders>
              <w:top w:val="single" w:sz="4" w:space="0" w:color="auto"/>
              <w:left w:val="single" w:sz="4" w:space="0" w:color="auto"/>
              <w:bottom w:val="single" w:sz="4" w:space="0" w:color="auto"/>
              <w:right w:val="single" w:sz="4" w:space="0" w:color="auto"/>
            </w:tcBorders>
            <w:vAlign w:val="center"/>
            <w:hideMark/>
          </w:tcPr>
          <w:p w14:paraId="1DB592D7" w14:textId="77777777" w:rsidR="009C0170" w:rsidRPr="009929DE" w:rsidRDefault="009C0170" w:rsidP="00153973">
            <w:pPr>
              <w:spacing w:after="0" w:line="240" w:lineRule="auto"/>
              <w:rPr>
                <w:rFonts w:ascii="Times New Roman" w:eastAsia="Times New Roman" w:hAnsi="Times New Roman"/>
                <w:color w:val="000000"/>
                <w:szCs w:val="24"/>
                <w:lang w:eastAsia="ru-RU"/>
              </w:rPr>
            </w:pPr>
          </w:p>
        </w:tc>
        <w:tc>
          <w:tcPr>
            <w:tcW w:w="1542" w:type="dxa"/>
            <w:vMerge/>
            <w:tcBorders>
              <w:top w:val="single" w:sz="4" w:space="0" w:color="auto"/>
              <w:left w:val="single" w:sz="4" w:space="0" w:color="auto"/>
              <w:bottom w:val="single" w:sz="4" w:space="0" w:color="auto"/>
              <w:right w:val="single" w:sz="4" w:space="0" w:color="auto"/>
            </w:tcBorders>
            <w:vAlign w:val="center"/>
            <w:hideMark/>
          </w:tcPr>
          <w:p w14:paraId="59CF0458" w14:textId="77777777" w:rsidR="009C0170" w:rsidRPr="009929DE" w:rsidRDefault="009C0170" w:rsidP="00153973">
            <w:pPr>
              <w:spacing w:after="0" w:line="240" w:lineRule="auto"/>
              <w:rPr>
                <w:rFonts w:ascii="Times New Roman" w:eastAsia="Times New Roman" w:hAnsi="Times New Roman"/>
                <w:color w:val="000000"/>
                <w:szCs w:val="24"/>
                <w:lang w:eastAsia="ru-RU"/>
              </w:rPr>
            </w:pPr>
          </w:p>
        </w:tc>
        <w:tc>
          <w:tcPr>
            <w:tcW w:w="1137" w:type="dxa"/>
            <w:vMerge/>
            <w:tcBorders>
              <w:top w:val="single" w:sz="4" w:space="0" w:color="auto"/>
              <w:left w:val="single" w:sz="4" w:space="0" w:color="auto"/>
              <w:bottom w:val="single" w:sz="4" w:space="0" w:color="auto"/>
              <w:right w:val="single" w:sz="4" w:space="0" w:color="auto"/>
            </w:tcBorders>
            <w:vAlign w:val="center"/>
            <w:hideMark/>
          </w:tcPr>
          <w:p w14:paraId="75E678D2" w14:textId="77777777" w:rsidR="009C0170" w:rsidRPr="009929DE" w:rsidRDefault="009C0170" w:rsidP="00153973">
            <w:pPr>
              <w:spacing w:after="0" w:line="240" w:lineRule="auto"/>
              <w:rPr>
                <w:rFonts w:ascii="Times New Roman" w:eastAsia="Times New Roman" w:hAnsi="Times New Roman"/>
                <w:color w:val="000000"/>
                <w:szCs w:val="24"/>
                <w:lang w:eastAsia="ru-RU"/>
              </w:rPr>
            </w:pPr>
          </w:p>
        </w:tc>
        <w:tc>
          <w:tcPr>
            <w:tcW w:w="118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25B61883" w14:textId="77777777" w:rsidR="009C0170" w:rsidRPr="009929DE" w:rsidRDefault="009C0170" w:rsidP="00153973">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Существующее кол-во мест</w:t>
            </w:r>
          </w:p>
        </w:tc>
        <w:tc>
          <w:tcPr>
            <w:tcW w:w="156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55D715C2" w14:textId="77777777" w:rsidR="009C0170" w:rsidRPr="009929DE" w:rsidRDefault="009C0170" w:rsidP="00153973">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Нормативная потребность мест, 2024 г.</w:t>
            </w:r>
          </w:p>
        </w:tc>
        <w:tc>
          <w:tcPr>
            <w:tcW w:w="1514"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376A87D9" w14:textId="77777777" w:rsidR="009C0170" w:rsidRPr="009929DE" w:rsidRDefault="009C0170" w:rsidP="00153973">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Прогнозируемая потребность мест, 2044 г.</w:t>
            </w:r>
          </w:p>
        </w:tc>
        <w:tc>
          <w:tcPr>
            <w:tcW w:w="141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0CEA578B" w14:textId="77777777" w:rsidR="009C0170" w:rsidRPr="009929DE" w:rsidRDefault="009C0170" w:rsidP="00153973">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Дефицит (-) / Избыток (+)</w:t>
            </w:r>
          </w:p>
        </w:tc>
      </w:tr>
      <w:tr w:rsidR="00B77176" w:rsidRPr="009929DE" w14:paraId="6DBB486C" w14:textId="77777777" w:rsidTr="00B77176">
        <w:trPr>
          <w:trHeight w:val="170"/>
          <w:jc w:val="center"/>
        </w:trPr>
        <w:tc>
          <w:tcPr>
            <w:tcW w:w="2121"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hideMark/>
          </w:tcPr>
          <w:p w14:paraId="7EA96760" w14:textId="3E57F760" w:rsidR="00B77176" w:rsidRPr="009929DE" w:rsidRDefault="00B77176" w:rsidP="00B77176">
            <w:pPr>
              <w:spacing w:after="0" w:line="240" w:lineRule="auto"/>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 xml:space="preserve">п. Озеро </w:t>
            </w:r>
            <w:proofErr w:type="spellStart"/>
            <w:r w:rsidRPr="009929DE">
              <w:rPr>
                <w:rFonts w:ascii="Times New Roman" w:eastAsia="Times New Roman" w:hAnsi="Times New Roman"/>
                <w:color w:val="000000"/>
                <w:szCs w:val="24"/>
                <w:lang w:eastAsia="ru-RU"/>
              </w:rPr>
              <w:t>Учум</w:t>
            </w:r>
            <w:proofErr w:type="spellEnd"/>
          </w:p>
        </w:tc>
        <w:tc>
          <w:tcPr>
            <w:tcW w:w="154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43EFDAE4" w14:textId="0016CAB0"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86</w:t>
            </w:r>
          </w:p>
        </w:tc>
        <w:tc>
          <w:tcPr>
            <w:tcW w:w="1137"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63AD30F9" w14:textId="5E07FBFF"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118</w:t>
            </w:r>
          </w:p>
        </w:tc>
        <w:tc>
          <w:tcPr>
            <w:tcW w:w="1180"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63C99A0" w14:textId="0E9F5902"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40</w:t>
            </w:r>
          </w:p>
        </w:tc>
        <w:tc>
          <w:tcPr>
            <w:tcW w:w="1568"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DDE4872" w14:textId="63E47A75"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94</w:t>
            </w:r>
          </w:p>
        </w:tc>
        <w:tc>
          <w:tcPr>
            <w:tcW w:w="1514"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338E1588" w14:textId="1C810A7C"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68</w:t>
            </w:r>
          </w:p>
        </w:tc>
        <w:tc>
          <w:tcPr>
            <w:tcW w:w="1415"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6CDCCD42" w14:textId="38594BE7"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-28</w:t>
            </w:r>
          </w:p>
        </w:tc>
      </w:tr>
      <w:tr w:rsidR="00B77176" w:rsidRPr="009929DE" w14:paraId="1CFB2507" w14:textId="77777777" w:rsidTr="00B77176">
        <w:trPr>
          <w:trHeight w:val="170"/>
          <w:jc w:val="center"/>
        </w:trPr>
        <w:tc>
          <w:tcPr>
            <w:tcW w:w="2121"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tcPr>
          <w:p w14:paraId="44D6435B" w14:textId="2D2A301A" w:rsidR="00B77176" w:rsidRPr="009929DE" w:rsidRDefault="00B77176" w:rsidP="00B77176">
            <w:pPr>
              <w:spacing w:after="0" w:line="240" w:lineRule="auto"/>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д. Камышта</w:t>
            </w:r>
          </w:p>
        </w:tc>
        <w:tc>
          <w:tcPr>
            <w:tcW w:w="1542"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6AE2D817" w14:textId="22D86CD4"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10</w:t>
            </w:r>
          </w:p>
        </w:tc>
        <w:tc>
          <w:tcPr>
            <w:tcW w:w="1137"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1B88E8FD" w14:textId="4E43FA7A"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12</w:t>
            </w:r>
          </w:p>
        </w:tc>
        <w:tc>
          <w:tcPr>
            <w:tcW w:w="1180"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6E5EE47C" w14:textId="3CF25F7B"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 </w:t>
            </w:r>
          </w:p>
        </w:tc>
        <w:tc>
          <w:tcPr>
            <w:tcW w:w="1568"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49705A30" w14:textId="460520B2"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10</w:t>
            </w:r>
          </w:p>
        </w:tc>
        <w:tc>
          <w:tcPr>
            <w:tcW w:w="151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7640C810" w14:textId="79B82C84"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8</w:t>
            </w:r>
          </w:p>
        </w:tc>
        <w:tc>
          <w:tcPr>
            <w:tcW w:w="1415"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2E480BD8" w14:textId="2DE530C4"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-8</w:t>
            </w:r>
          </w:p>
        </w:tc>
      </w:tr>
      <w:tr w:rsidR="00B77176" w:rsidRPr="009929DE" w14:paraId="319F2E70" w14:textId="77777777" w:rsidTr="00B77176">
        <w:trPr>
          <w:trHeight w:val="170"/>
          <w:jc w:val="center"/>
        </w:trPr>
        <w:tc>
          <w:tcPr>
            <w:tcW w:w="2121"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69C842ED" w14:textId="77777777" w:rsidR="00B77176" w:rsidRPr="009929DE" w:rsidRDefault="00B77176" w:rsidP="00B77176">
            <w:pPr>
              <w:spacing w:after="0" w:line="240" w:lineRule="auto"/>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ИТОГО МО</w:t>
            </w:r>
          </w:p>
        </w:tc>
        <w:tc>
          <w:tcPr>
            <w:tcW w:w="1542"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42BC5F94" w14:textId="4BF2F485"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96</w:t>
            </w:r>
          </w:p>
        </w:tc>
        <w:tc>
          <w:tcPr>
            <w:tcW w:w="1137"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4FAB96AB" w14:textId="60D5DD96"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130</w:t>
            </w:r>
          </w:p>
        </w:tc>
        <w:tc>
          <w:tcPr>
            <w:tcW w:w="1180"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4BFF92A" w14:textId="095CFF4C"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40</w:t>
            </w:r>
          </w:p>
        </w:tc>
        <w:tc>
          <w:tcPr>
            <w:tcW w:w="1568"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3C667F8" w14:textId="4AFFFE77"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104</w:t>
            </w:r>
          </w:p>
        </w:tc>
        <w:tc>
          <w:tcPr>
            <w:tcW w:w="151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7D8F7945" w14:textId="64FBB8FF"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76</w:t>
            </w:r>
          </w:p>
        </w:tc>
        <w:tc>
          <w:tcPr>
            <w:tcW w:w="1415"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42C46A7" w14:textId="7BF725ED" w:rsidR="00B77176" w:rsidRPr="009929DE" w:rsidRDefault="00B77176" w:rsidP="00B77176">
            <w:pPr>
              <w:spacing w:after="0" w:line="240" w:lineRule="auto"/>
              <w:jc w:val="center"/>
              <w:rPr>
                <w:rFonts w:ascii="Times New Roman" w:eastAsia="Times New Roman" w:hAnsi="Times New Roman"/>
                <w:color w:val="000000"/>
                <w:szCs w:val="24"/>
                <w:lang w:eastAsia="ru-RU"/>
              </w:rPr>
            </w:pPr>
            <w:r w:rsidRPr="009929DE">
              <w:rPr>
                <w:rFonts w:ascii="Times New Roman" w:eastAsia="Times New Roman" w:hAnsi="Times New Roman"/>
                <w:color w:val="000000"/>
                <w:szCs w:val="24"/>
                <w:lang w:eastAsia="ru-RU"/>
              </w:rPr>
              <w:t>-36</w:t>
            </w:r>
          </w:p>
        </w:tc>
      </w:tr>
    </w:tbl>
    <w:p w14:paraId="680ADDE5" w14:textId="77777777" w:rsidR="006138C7" w:rsidRPr="009929DE" w:rsidRDefault="006138C7" w:rsidP="00016BF0">
      <w:pPr>
        <w:spacing w:after="120" w:line="240" w:lineRule="auto"/>
        <w:jc w:val="center"/>
        <w:rPr>
          <w:rFonts w:ascii="Times New Roman" w:eastAsia="Times New Roman" w:hAnsi="Times New Roman"/>
          <w:sz w:val="28"/>
          <w:szCs w:val="24"/>
          <w:lang w:eastAsia="ru-RU"/>
        </w:rPr>
      </w:pPr>
    </w:p>
    <w:p w14:paraId="08CF65C8" w14:textId="0E4C850D" w:rsidR="009C0170" w:rsidRPr="009929DE" w:rsidRDefault="009C0170" w:rsidP="0043778B">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В поселении наблюдается дефицит мест в учреждениях дополнительного образования. Генеральным планом рекомендуется строительство учреждени</w:t>
      </w:r>
      <w:r w:rsidR="00B77176" w:rsidRPr="009929DE">
        <w:rPr>
          <w:rFonts w:ascii="Times New Roman" w:hAnsi="Times New Roman"/>
          <w:sz w:val="28"/>
          <w:szCs w:val="24"/>
        </w:rPr>
        <w:t xml:space="preserve">я </w:t>
      </w:r>
      <w:r w:rsidRPr="009929DE">
        <w:rPr>
          <w:rFonts w:ascii="Times New Roman" w:hAnsi="Times New Roman"/>
          <w:sz w:val="28"/>
          <w:szCs w:val="24"/>
        </w:rPr>
        <w:t xml:space="preserve">дополнительного образования детей в </w:t>
      </w:r>
      <w:r w:rsidR="00B77176" w:rsidRPr="009929DE">
        <w:rPr>
          <w:rFonts w:ascii="Times New Roman" w:hAnsi="Times New Roman"/>
          <w:sz w:val="28"/>
          <w:szCs w:val="24"/>
        </w:rPr>
        <w:t>МО «</w:t>
      </w:r>
      <w:proofErr w:type="spellStart"/>
      <w:r w:rsidR="00B77176" w:rsidRPr="009929DE">
        <w:rPr>
          <w:rFonts w:ascii="Times New Roman" w:hAnsi="Times New Roman"/>
          <w:sz w:val="28"/>
          <w:szCs w:val="24"/>
        </w:rPr>
        <w:t>Озероучумский</w:t>
      </w:r>
      <w:proofErr w:type="spellEnd"/>
      <w:r w:rsidR="00B77176" w:rsidRPr="009929DE">
        <w:rPr>
          <w:rFonts w:ascii="Times New Roman" w:hAnsi="Times New Roman"/>
          <w:sz w:val="28"/>
          <w:szCs w:val="24"/>
        </w:rPr>
        <w:t xml:space="preserve"> сельсовет»</w:t>
      </w:r>
      <w:r w:rsidRPr="009929DE">
        <w:rPr>
          <w:rFonts w:ascii="Times New Roman" w:hAnsi="Times New Roman"/>
          <w:sz w:val="28"/>
          <w:szCs w:val="24"/>
        </w:rPr>
        <w:t xml:space="preserve"> общей мощностью </w:t>
      </w:r>
      <w:r w:rsidR="00B77176" w:rsidRPr="009929DE">
        <w:rPr>
          <w:rFonts w:ascii="Times New Roman" w:hAnsi="Times New Roman"/>
          <w:sz w:val="28"/>
          <w:szCs w:val="24"/>
        </w:rPr>
        <w:t>40</w:t>
      </w:r>
      <w:r w:rsidRPr="009929DE">
        <w:rPr>
          <w:rFonts w:ascii="Times New Roman" w:hAnsi="Times New Roman"/>
          <w:sz w:val="28"/>
          <w:szCs w:val="24"/>
        </w:rPr>
        <w:t xml:space="preserve"> мест.</w:t>
      </w:r>
      <w:r w:rsidR="00B77176" w:rsidRPr="009929DE">
        <w:rPr>
          <w:rFonts w:ascii="Times New Roman" w:hAnsi="Times New Roman"/>
          <w:sz w:val="28"/>
          <w:szCs w:val="24"/>
        </w:rPr>
        <w:t xml:space="preserve"> Возможна организация мест для дополнительного образования в существующей школе в связи с наличием в ней излишка мет.</w:t>
      </w:r>
    </w:p>
    <w:p w14:paraId="19A9CA60" w14:textId="60030CBD" w:rsidR="0043778B" w:rsidRPr="009929DE" w:rsidRDefault="0043778B" w:rsidP="0043778B">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 xml:space="preserve">Для развития системы образования необходимы значительные капиталовложения для обновления школьной инфраструктуры и обеспечения условий отвечающим современным требованиям. Крайне важным остаётся и обновление состава и компетенций педагогических кадров, в том числе посредством введения стандартов профессиональной деятельности, заключения эффективных контрактов с педагогическими работниками, совершенствуя механизм мотивации и стимулирования педагогического труда. Достижению этих целей способствует принятая и реализуемая в </w:t>
      </w:r>
      <w:r w:rsidR="00B77176" w:rsidRPr="009929DE">
        <w:rPr>
          <w:rFonts w:ascii="Times New Roman" w:hAnsi="Times New Roman"/>
          <w:sz w:val="28"/>
          <w:szCs w:val="24"/>
        </w:rPr>
        <w:t xml:space="preserve">Красноярском крае </w:t>
      </w:r>
      <w:r w:rsidR="00412C48" w:rsidRPr="009929DE">
        <w:rPr>
          <w:rFonts w:ascii="Times New Roman" w:hAnsi="Times New Roman"/>
          <w:sz w:val="28"/>
          <w:szCs w:val="24"/>
        </w:rPr>
        <w:t>государственная</w:t>
      </w:r>
      <w:r w:rsidRPr="009929DE">
        <w:rPr>
          <w:rFonts w:ascii="Times New Roman" w:hAnsi="Times New Roman"/>
          <w:sz w:val="28"/>
          <w:szCs w:val="24"/>
        </w:rPr>
        <w:t xml:space="preserve"> программа</w:t>
      </w:r>
      <w:r w:rsidR="00C152AA" w:rsidRPr="009929DE">
        <w:rPr>
          <w:rFonts w:ascii="Times New Roman" w:hAnsi="Times New Roman"/>
          <w:sz w:val="28"/>
          <w:szCs w:val="24"/>
        </w:rPr>
        <w:t xml:space="preserve"> «</w:t>
      </w:r>
      <w:r w:rsidR="009C0170" w:rsidRPr="009929DE">
        <w:rPr>
          <w:rFonts w:ascii="Times New Roman" w:hAnsi="Times New Roman"/>
          <w:sz w:val="28"/>
          <w:szCs w:val="24"/>
        </w:rPr>
        <w:t>Развитие образования</w:t>
      </w:r>
      <w:r w:rsidR="00C152AA" w:rsidRPr="009929DE">
        <w:rPr>
          <w:rFonts w:ascii="Times New Roman" w:hAnsi="Times New Roman"/>
          <w:sz w:val="28"/>
          <w:szCs w:val="24"/>
        </w:rPr>
        <w:t>»</w:t>
      </w:r>
      <w:r w:rsidR="009C0170" w:rsidRPr="009929DE">
        <w:rPr>
          <w:rFonts w:ascii="Times New Roman" w:hAnsi="Times New Roman"/>
          <w:sz w:val="28"/>
          <w:szCs w:val="24"/>
        </w:rPr>
        <w:t xml:space="preserve">, а также </w:t>
      </w:r>
      <w:r w:rsidR="00DB4C1A" w:rsidRPr="009929DE">
        <w:rPr>
          <w:rFonts w:ascii="Times New Roman" w:hAnsi="Times New Roman"/>
          <w:sz w:val="28"/>
          <w:szCs w:val="24"/>
        </w:rPr>
        <w:t>муниципальн</w:t>
      </w:r>
      <w:r w:rsidR="00B77176" w:rsidRPr="009929DE">
        <w:rPr>
          <w:rFonts w:ascii="Times New Roman" w:hAnsi="Times New Roman"/>
          <w:sz w:val="28"/>
          <w:szCs w:val="24"/>
        </w:rPr>
        <w:t>ая</w:t>
      </w:r>
      <w:r w:rsidR="009C0170" w:rsidRPr="009929DE">
        <w:rPr>
          <w:rFonts w:ascii="Times New Roman" w:hAnsi="Times New Roman"/>
          <w:sz w:val="28"/>
          <w:szCs w:val="24"/>
        </w:rPr>
        <w:t xml:space="preserve"> </w:t>
      </w:r>
      <w:r w:rsidR="00DB4C1A" w:rsidRPr="009929DE">
        <w:rPr>
          <w:rFonts w:ascii="Times New Roman" w:hAnsi="Times New Roman"/>
          <w:sz w:val="28"/>
          <w:szCs w:val="24"/>
        </w:rPr>
        <w:t>программ</w:t>
      </w:r>
      <w:r w:rsidR="00B77176" w:rsidRPr="009929DE">
        <w:rPr>
          <w:rFonts w:ascii="Times New Roman" w:hAnsi="Times New Roman"/>
          <w:sz w:val="28"/>
          <w:szCs w:val="24"/>
        </w:rPr>
        <w:t xml:space="preserve">а </w:t>
      </w:r>
      <w:proofErr w:type="spellStart"/>
      <w:r w:rsidR="00B77176" w:rsidRPr="009929DE">
        <w:rPr>
          <w:rFonts w:ascii="Times New Roman" w:hAnsi="Times New Roman"/>
          <w:sz w:val="28"/>
          <w:szCs w:val="24"/>
        </w:rPr>
        <w:t>Ужурского</w:t>
      </w:r>
      <w:proofErr w:type="spellEnd"/>
      <w:r w:rsidR="00B77176" w:rsidRPr="009929DE">
        <w:rPr>
          <w:rFonts w:ascii="Times New Roman" w:hAnsi="Times New Roman"/>
          <w:sz w:val="28"/>
          <w:szCs w:val="24"/>
        </w:rPr>
        <w:t xml:space="preserve"> района</w:t>
      </w:r>
      <w:r w:rsidR="009C0170" w:rsidRPr="009929DE">
        <w:rPr>
          <w:rFonts w:ascii="Times New Roman" w:hAnsi="Times New Roman"/>
          <w:sz w:val="28"/>
          <w:szCs w:val="24"/>
        </w:rPr>
        <w:t>:</w:t>
      </w:r>
      <w:r w:rsidR="003757BC" w:rsidRPr="009929DE">
        <w:rPr>
          <w:rFonts w:ascii="Times New Roman" w:hAnsi="Times New Roman"/>
          <w:sz w:val="28"/>
          <w:szCs w:val="24"/>
        </w:rPr>
        <w:t xml:space="preserve"> </w:t>
      </w:r>
      <w:r w:rsidR="009C0170" w:rsidRPr="009929DE">
        <w:rPr>
          <w:rFonts w:ascii="Times New Roman" w:hAnsi="Times New Roman"/>
          <w:sz w:val="28"/>
          <w:szCs w:val="24"/>
        </w:rPr>
        <w:t>«</w:t>
      </w:r>
      <w:r w:rsidR="00B77176" w:rsidRPr="009929DE">
        <w:rPr>
          <w:rFonts w:ascii="Times New Roman" w:hAnsi="Times New Roman"/>
          <w:sz w:val="28"/>
          <w:szCs w:val="24"/>
        </w:rPr>
        <w:t xml:space="preserve">Развитие дошкольного, общего и дополнительного образования </w:t>
      </w:r>
      <w:proofErr w:type="spellStart"/>
      <w:r w:rsidR="00B77176" w:rsidRPr="009929DE">
        <w:rPr>
          <w:rFonts w:ascii="Times New Roman" w:hAnsi="Times New Roman"/>
          <w:sz w:val="28"/>
          <w:szCs w:val="24"/>
        </w:rPr>
        <w:t>Ужурского</w:t>
      </w:r>
      <w:proofErr w:type="spellEnd"/>
      <w:r w:rsidR="00B77176" w:rsidRPr="009929DE">
        <w:rPr>
          <w:rFonts w:ascii="Times New Roman" w:hAnsi="Times New Roman"/>
          <w:sz w:val="28"/>
          <w:szCs w:val="24"/>
        </w:rPr>
        <w:t xml:space="preserve"> района»</w:t>
      </w:r>
      <w:r w:rsidR="00AE775C" w:rsidRPr="009929DE">
        <w:rPr>
          <w:rFonts w:ascii="Times New Roman" w:hAnsi="Times New Roman"/>
          <w:sz w:val="28"/>
          <w:szCs w:val="24"/>
        </w:rPr>
        <w:t>.</w:t>
      </w:r>
    </w:p>
    <w:p w14:paraId="21C58491" w14:textId="77777777" w:rsidR="003A7901" w:rsidRPr="009929DE" w:rsidRDefault="003A7901" w:rsidP="003A7901">
      <w:pPr>
        <w:spacing w:after="0" w:line="240" w:lineRule="auto"/>
        <w:ind w:firstLine="709"/>
        <w:contextualSpacing/>
        <w:jc w:val="both"/>
        <w:rPr>
          <w:rFonts w:ascii="Times New Roman" w:hAnsi="Times New Roman"/>
          <w:sz w:val="28"/>
          <w:szCs w:val="24"/>
        </w:rPr>
      </w:pPr>
      <w:r w:rsidRPr="009929DE">
        <w:rPr>
          <w:rFonts w:ascii="Times New Roman" w:hAnsi="Times New Roman"/>
          <w:sz w:val="28"/>
          <w:szCs w:val="24"/>
        </w:rPr>
        <w:t>В целях обеспечения доступности получения качественного образования, повышения уровня подготовки выпускников, развития системы образования необходимо решение следующих задач:</w:t>
      </w:r>
    </w:p>
    <w:p w14:paraId="317B714A"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развитие у школьников положительной мотивации к обучению;</w:t>
      </w:r>
    </w:p>
    <w:p w14:paraId="67B5E9B7"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осуществление взаимосвязи обучения, учащихся с их воспитанием и развитием;</w:t>
      </w:r>
    </w:p>
    <w:p w14:paraId="48D3F669"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применение личностно-ориентированных педагогических технологий, предусматривающих субъект-субъектный, деятельностный, индивидуальный, дифференцированный подходы, способствующие повышению качества обучения;</w:t>
      </w:r>
    </w:p>
    <w:p w14:paraId="06A0E753"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создание психологической атмосферы, благоприятной для обучения всех категорий учащихся, которая способна обеспечить доступность качественного обучения;</w:t>
      </w:r>
    </w:p>
    <w:p w14:paraId="65D71213"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повышение ответственности учителя и воспитателя за результаты своего труда и роли методической работы в решении этой проблемы;</w:t>
      </w:r>
    </w:p>
    <w:p w14:paraId="06DD4237"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повышение роли классного руководителя как ключевой фигуры в организации воспитательного процесса;</w:t>
      </w:r>
    </w:p>
    <w:p w14:paraId="7141ED40"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ведение строгого контроля за состоянием управления в образовательных учреждениях;</w:t>
      </w:r>
    </w:p>
    <w:p w14:paraId="0937B613"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обеспечение качественной реализации базисных учебных планов;</w:t>
      </w:r>
    </w:p>
    <w:p w14:paraId="3950BA43"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lastRenderedPageBreak/>
        <w:t>внедрение обновляемых пакетов электронных образовательных ресурсов и ресурсов сети Интернет;</w:t>
      </w:r>
    </w:p>
    <w:p w14:paraId="6906817E"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внедрение системы мониторинговых исследований в целях изучения качества подготовки выпускников разных ступеней обучения и воспитания;</w:t>
      </w:r>
    </w:p>
    <w:p w14:paraId="39A2A0DB"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ежегодное обновление и пополнение материально-технической базы школы и детского дошкольного учреждения;</w:t>
      </w:r>
    </w:p>
    <w:p w14:paraId="2F01C27C"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eastAsia="Times New Roman" w:hAnsi="Times New Roman"/>
          <w:bCs/>
          <w:color w:val="000000"/>
          <w:sz w:val="28"/>
          <w:szCs w:val="24"/>
          <w:lang w:eastAsia="ru-RU"/>
        </w:rPr>
      </w:pPr>
      <w:r w:rsidRPr="009929DE">
        <w:rPr>
          <w:rFonts w:ascii="Times New Roman" w:hAnsi="Times New Roman"/>
          <w:sz w:val="28"/>
          <w:szCs w:val="24"/>
        </w:rPr>
        <w:t>организация досуговой деятельности школьников, организация летнего труда и отдыха школьников.</w:t>
      </w:r>
    </w:p>
    <w:p w14:paraId="718EC91D" w14:textId="77777777" w:rsidR="003A7901" w:rsidRPr="009929DE" w:rsidRDefault="003A7901" w:rsidP="003A7901">
      <w:pPr>
        <w:spacing w:after="0" w:line="240" w:lineRule="auto"/>
        <w:rPr>
          <w:rFonts w:ascii="Times New Roman" w:hAnsi="Times New Roman"/>
          <w:sz w:val="16"/>
          <w:szCs w:val="16"/>
          <w:lang w:eastAsia="ru-RU"/>
        </w:rPr>
      </w:pPr>
    </w:p>
    <w:p w14:paraId="0DC654F9" w14:textId="77777777" w:rsidR="003A7901" w:rsidRPr="009929DE" w:rsidRDefault="003A7901" w:rsidP="003A7901">
      <w:pPr>
        <w:spacing w:after="0" w:line="240" w:lineRule="auto"/>
        <w:rPr>
          <w:rFonts w:ascii="Times New Roman" w:hAnsi="Times New Roman"/>
          <w:sz w:val="16"/>
          <w:szCs w:val="16"/>
          <w:lang w:eastAsia="ru-RU"/>
        </w:rPr>
      </w:pPr>
    </w:p>
    <w:p w14:paraId="0CB69C9E" w14:textId="77777777" w:rsidR="003A7901" w:rsidRPr="009929DE" w:rsidRDefault="003A7901" w:rsidP="003A7901">
      <w:pPr>
        <w:spacing w:after="0" w:line="240" w:lineRule="auto"/>
        <w:ind w:firstLine="709"/>
        <w:contextualSpacing/>
        <w:jc w:val="both"/>
        <w:rPr>
          <w:rFonts w:ascii="Times New Roman" w:eastAsia="Times New Roman" w:hAnsi="Times New Roman"/>
          <w:bCs/>
          <w:i/>
          <w:color w:val="000000"/>
          <w:sz w:val="28"/>
          <w:szCs w:val="24"/>
          <w:u w:val="single"/>
          <w:lang w:eastAsia="ru-RU"/>
        </w:rPr>
      </w:pPr>
      <w:r w:rsidRPr="009929DE">
        <w:rPr>
          <w:rFonts w:ascii="Times New Roman" w:eastAsia="Times New Roman" w:hAnsi="Times New Roman"/>
          <w:bCs/>
          <w:i/>
          <w:color w:val="000000"/>
          <w:sz w:val="28"/>
          <w:szCs w:val="24"/>
          <w:u w:val="single"/>
          <w:lang w:eastAsia="ru-RU"/>
        </w:rPr>
        <w:t>Сфера здравоохранения</w:t>
      </w:r>
    </w:p>
    <w:p w14:paraId="54A309CD" w14:textId="77777777" w:rsidR="003375F2" w:rsidRPr="009929DE" w:rsidRDefault="003375F2" w:rsidP="003375F2">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Основными направлениями, определяющими решение задач в сфере здравоохранения, являются:</w:t>
      </w:r>
    </w:p>
    <w:p w14:paraId="0DBBE45A" w14:textId="77777777" w:rsidR="003375F2" w:rsidRPr="009929DE" w:rsidRDefault="003375F2"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создание эффективной базы по предупреждению заболеваний, угрожающих репродуктивному здоровью, здоровью матерей и детей, заболеваний, приводящих к преждевременной смертности и инвалидности;</w:t>
      </w:r>
    </w:p>
    <w:p w14:paraId="7C34133A" w14:textId="77777777" w:rsidR="003375F2" w:rsidRPr="009929DE" w:rsidRDefault="003375F2"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совершенствование системы профилактических мероприятий, в том числе путём создания кабинетов профилактики;</w:t>
      </w:r>
    </w:p>
    <w:p w14:paraId="74D2A3A9" w14:textId="77777777" w:rsidR="003375F2" w:rsidRPr="009929DE" w:rsidRDefault="003375F2"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повышение укомплектованности и профессионального уровня медицинского персонала, улучшение условий труда медицинских работников;</w:t>
      </w:r>
    </w:p>
    <w:p w14:paraId="4FDD7385" w14:textId="77777777" w:rsidR="003375F2" w:rsidRPr="009929DE" w:rsidRDefault="003375F2"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совершенствование материально-технической базы учреждений здравоохранения;</w:t>
      </w:r>
    </w:p>
    <w:p w14:paraId="7DA58928" w14:textId="77777777" w:rsidR="003375F2" w:rsidRPr="009929DE" w:rsidRDefault="003375F2"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организация выездного (передвижного) обслуживания населения медицинскими услугами «узких» специалистов; </w:t>
      </w:r>
    </w:p>
    <w:p w14:paraId="528BCD8C" w14:textId="77777777" w:rsidR="003375F2" w:rsidRPr="009929DE" w:rsidRDefault="003375F2"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внедрение института «Врач общей практики» или «Семейный доктор»;</w:t>
      </w:r>
    </w:p>
    <w:p w14:paraId="5859642D" w14:textId="77777777" w:rsidR="003375F2" w:rsidRPr="009929DE" w:rsidRDefault="003375F2"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разработка и внедрение стандартов качества оказания медицинских услуг;</w:t>
      </w:r>
    </w:p>
    <w:p w14:paraId="7864F6E6" w14:textId="77777777" w:rsidR="003375F2" w:rsidRPr="009929DE" w:rsidRDefault="003375F2"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обеспечение условий для эффективного использования современной медицинской техники и медицинского оборудования, в том числе использование возможностей телекоммуникационных сетей;</w:t>
      </w:r>
    </w:p>
    <w:p w14:paraId="5460CC9D" w14:textId="77777777" w:rsidR="003375F2" w:rsidRPr="009929DE" w:rsidRDefault="004661B1"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развитие платных услуг.</w:t>
      </w:r>
    </w:p>
    <w:p w14:paraId="20969501" w14:textId="77777777" w:rsidR="004661B1" w:rsidRPr="009929DE" w:rsidRDefault="004661B1" w:rsidP="004661B1">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Основными направлениями в решении задачи социальной поддержки отдельных категорий граждан являются:</w:t>
      </w:r>
    </w:p>
    <w:p w14:paraId="4BDF0567" w14:textId="77777777" w:rsidR="004661B1" w:rsidRPr="009929DE" w:rsidRDefault="004661B1"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совершенствование системы социальной защиты, укрепление материальной базы учреждений;</w:t>
      </w:r>
    </w:p>
    <w:p w14:paraId="45DF298B" w14:textId="77777777" w:rsidR="004661B1" w:rsidRPr="009929DE" w:rsidRDefault="004661B1"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развитие системы социальной защиты семьи и детей, профилактика безнадзорности и правонарушений несовершеннолетних, организация оздоровления детей из социально незащищённых семей, обеспечение адресности предоставления пособия на детей;</w:t>
      </w:r>
    </w:p>
    <w:p w14:paraId="1D498D45" w14:textId="77777777" w:rsidR="004661B1" w:rsidRPr="009929DE" w:rsidRDefault="004661B1"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осуществление адресного предоставления льгот и субсидий за оказанные жилищно-коммунальные услуги;</w:t>
      </w:r>
    </w:p>
    <w:p w14:paraId="29BD4664" w14:textId="77777777" w:rsidR="004661B1" w:rsidRPr="009929DE" w:rsidRDefault="004661B1"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lastRenderedPageBreak/>
        <w:t>мониторинг уровня доходов населения;</w:t>
      </w:r>
    </w:p>
    <w:p w14:paraId="5D423841" w14:textId="77777777" w:rsidR="004661B1" w:rsidRPr="009929DE" w:rsidRDefault="004661B1"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формирование системы социального патроната для населения (семей, детей), оказавшихся в сложной жизненной ситуации;</w:t>
      </w:r>
    </w:p>
    <w:p w14:paraId="5074EBDB" w14:textId="77777777" w:rsidR="004661B1" w:rsidRPr="009929DE" w:rsidRDefault="004661B1"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формирование механизмов поддержки молодой семьи;</w:t>
      </w:r>
    </w:p>
    <w:p w14:paraId="30890D05" w14:textId="77777777" w:rsidR="004661B1" w:rsidRPr="009929DE" w:rsidRDefault="004661B1"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институциональное развитие системы социального партнёрства бизнеса и власти на основе создания общественных и некоммерческих организаций, благотворительных организаций;</w:t>
      </w:r>
    </w:p>
    <w:p w14:paraId="14C55834" w14:textId="77777777" w:rsidR="004661B1" w:rsidRPr="009929DE" w:rsidRDefault="004661B1"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развитие системы предоставления социальных услуг (развитие системы адресного предоставления услуг и системы «одного окна», подготовка нормативных правовых актов (административные регламенты и стандарты качества муниципальных услуг) в социальной сфере, сфере образования, здравоохранения, культуры и спорта);</w:t>
      </w:r>
    </w:p>
    <w:p w14:paraId="71D57F21" w14:textId="77777777" w:rsidR="004661B1" w:rsidRPr="009929DE" w:rsidRDefault="004661B1"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развитие системы социальной адаптации и реабилитации инвалидов.</w:t>
      </w:r>
    </w:p>
    <w:p w14:paraId="267B16B1" w14:textId="77777777" w:rsidR="008D6F9D" w:rsidRPr="009929DE" w:rsidRDefault="008D6F9D" w:rsidP="008D6F9D">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В связи с тем, что в соответствии с </w:t>
      </w:r>
      <w:proofErr w:type="spellStart"/>
      <w:r w:rsidRPr="009929DE">
        <w:rPr>
          <w:rFonts w:ascii="Times New Roman" w:eastAsia="Times New Roman" w:hAnsi="Times New Roman"/>
          <w:sz w:val="28"/>
          <w:szCs w:val="24"/>
          <w:lang w:eastAsia="ru-RU"/>
        </w:rPr>
        <w:t>пп</w:t>
      </w:r>
      <w:proofErr w:type="spellEnd"/>
      <w:r w:rsidRPr="009929DE">
        <w:rPr>
          <w:rFonts w:ascii="Times New Roman" w:eastAsia="Times New Roman" w:hAnsi="Times New Roman"/>
          <w:sz w:val="28"/>
          <w:szCs w:val="24"/>
          <w:lang w:eastAsia="ru-RU"/>
        </w:rPr>
        <w:t>. 21-21.2, 24 ч. 2 ст. 26.3 Федерального закона от 06.10.1999 № 184-ФЗ «Об общих принципах организации законодательных (представительных) и исполнительных органов государственной власти субъектов Российской Федерации» организация оказания населению медицинской помощи, а также социальной поддержки и социального обслуживания граждан пожилого возраста и инвалидов, граждан, находящихся в трудной жизненной ситуации, относится к полномочиям органов государственной власти субъекта Российской Федерации, а также со ст. 6 Федерального закона об обязательном медицинском страховании в Российской Федерации от 29.11.2010 № 326-ФЗ полномочия Российской Федерации в отношении организации обязательного медицинского страхования на территориях субъектов Российской Федерации переданы органам государственной власти субъектов Российской Федерации. Необходимость размещения объектов здравоохранения и социального обеспечения решается на уровне субъекта Российской Федерации и к полномочиям Генерального плана не относится.</w:t>
      </w:r>
    </w:p>
    <w:p w14:paraId="226BD45C" w14:textId="41B8315B" w:rsidR="00360CB5" w:rsidRPr="009929DE" w:rsidRDefault="00360CB5" w:rsidP="00360CB5">
      <w:pPr>
        <w:spacing w:after="0" w:line="240" w:lineRule="auto"/>
        <w:ind w:firstLine="709"/>
        <w:jc w:val="both"/>
        <w:rPr>
          <w:rFonts w:ascii="Times New Roman" w:eastAsia="Times New Roman" w:hAnsi="Times New Roman" w:cs="Courier New"/>
          <w:color w:val="000000"/>
          <w:sz w:val="28"/>
          <w:szCs w:val="28"/>
          <w:lang w:eastAsia="ru-RU"/>
        </w:rPr>
      </w:pPr>
      <w:r w:rsidRPr="009929DE">
        <w:rPr>
          <w:rFonts w:ascii="Times New Roman" w:eastAsia="Times New Roman" w:hAnsi="Times New Roman" w:cs="Courier New"/>
          <w:color w:val="000000"/>
          <w:sz w:val="28"/>
          <w:szCs w:val="28"/>
          <w:lang w:eastAsia="ru-RU"/>
        </w:rPr>
        <w:t xml:space="preserve">Анализ отрасли здравоохранения показал, что актуальной для поселения остаётся необходимость реализации качественного медицинского обслуживания населения. Большое внимание необходимо уделять работе с персоналом. </w:t>
      </w:r>
    </w:p>
    <w:p w14:paraId="1DBE9F79" w14:textId="77ADEDDC" w:rsidR="00360CB5" w:rsidRPr="009929DE" w:rsidRDefault="00360CB5" w:rsidP="00360CB5">
      <w:pPr>
        <w:spacing w:after="0" w:line="240" w:lineRule="auto"/>
        <w:ind w:firstLine="709"/>
        <w:jc w:val="both"/>
        <w:rPr>
          <w:rFonts w:ascii="Times New Roman" w:eastAsia="Times New Roman" w:hAnsi="Times New Roman" w:cs="Courier New"/>
          <w:color w:val="000000"/>
          <w:sz w:val="28"/>
          <w:szCs w:val="28"/>
          <w:lang w:eastAsia="ru-RU"/>
        </w:rPr>
      </w:pPr>
      <w:r w:rsidRPr="009929DE">
        <w:rPr>
          <w:rFonts w:ascii="Times New Roman" w:eastAsia="Times New Roman" w:hAnsi="Times New Roman" w:cs="Courier New"/>
          <w:color w:val="000000"/>
          <w:sz w:val="28"/>
          <w:szCs w:val="28"/>
          <w:lang w:eastAsia="ru-RU"/>
        </w:rPr>
        <w:t>Достижение поставленных целей и задач планируется за счёт реализации мероприятий подпрограммы «Совершенствование социальной поддержки семьи и детей» Государственной программы Российской Федерации «Социальная поддержка граждан», подпрограммы «Профилактика заболеваний и формирование здорового образа жизни. Развитие первичной медико-санитарной помощи» государственной программы Российской Федерации «Развитие здравоохранения» (утверждена постановлением Правительства Российской Федерации от 26.12.2017 № 1640)</w:t>
      </w:r>
      <w:r w:rsidR="007A2487" w:rsidRPr="009929DE">
        <w:rPr>
          <w:rFonts w:ascii="Times New Roman" w:eastAsia="Times New Roman" w:hAnsi="Times New Roman" w:cs="Courier New"/>
          <w:color w:val="000000"/>
          <w:sz w:val="28"/>
          <w:szCs w:val="28"/>
          <w:lang w:eastAsia="ru-RU"/>
        </w:rPr>
        <w:t xml:space="preserve"> и государственной программы </w:t>
      </w:r>
      <w:r w:rsidR="00BA5F79" w:rsidRPr="009929DE">
        <w:rPr>
          <w:rFonts w:ascii="Times New Roman" w:eastAsia="Times New Roman" w:hAnsi="Times New Roman" w:cs="Courier New"/>
          <w:color w:val="000000"/>
          <w:sz w:val="28"/>
          <w:szCs w:val="28"/>
          <w:lang w:eastAsia="ru-RU"/>
        </w:rPr>
        <w:t>Красноярского края</w:t>
      </w:r>
      <w:r w:rsidR="007A2487" w:rsidRPr="009929DE">
        <w:rPr>
          <w:rFonts w:ascii="Times New Roman" w:eastAsia="Times New Roman" w:hAnsi="Times New Roman" w:cs="Courier New"/>
          <w:color w:val="000000"/>
          <w:sz w:val="28"/>
          <w:szCs w:val="28"/>
          <w:lang w:eastAsia="ru-RU"/>
        </w:rPr>
        <w:t xml:space="preserve"> «Развитие здравоохранения»</w:t>
      </w:r>
      <w:r w:rsidRPr="009929DE">
        <w:rPr>
          <w:rFonts w:ascii="Times New Roman" w:eastAsia="Times New Roman" w:hAnsi="Times New Roman" w:cs="Courier New"/>
          <w:color w:val="000000"/>
          <w:sz w:val="28"/>
          <w:szCs w:val="28"/>
          <w:lang w:eastAsia="ru-RU"/>
        </w:rPr>
        <w:t>.</w:t>
      </w:r>
    </w:p>
    <w:p w14:paraId="6ED47648" w14:textId="77777777" w:rsidR="00015200" w:rsidRPr="009929DE" w:rsidRDefault="00015200" w:rsidP="00015200">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Дальнейшее развитие сферы здравоохранения в поселении должно осуществляться, прежде всего, за счёт обеспечения укомплектованности учреждения медицинским персоналом. Работа самого здравоохранения должна быть направлена на эффективную профилактику заболеваний, сокращение сроков </w:t>
      </w:r>
      <w:r w:rsidRPr="009929DE">
        <w:rPr>
          <w:rFonts w:ascii="Times New Roman" w:hAnsi="Times New Roman"/>
          <w:sz w:val="28"/>
          <w:szCs w:val="28"/>
        </w:rPr>
        <w:lastRenderedPageBreak/>
        <w:t>восстановления утраченного здоровья людей путём широкого внедрения в медицинскую практику современных методов диагностики и лечения.</w:t>
      </w:r>
    </w:p>
    <w:p w14:paraId="67CAA0DD" w14:textId="753B28DF" w:rsidR="003A7901" w:rsidRPr="009929DE" w:rsidRDefault="003A7901" w:rsidP="00015200">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Для достижения </w:t>
      </w:r>
      <w:r w:rsidR="00EA16CF" w:rsidRPr="009929DE">
        <w:rPr>
          <w:rFonts w:ascii="Times New Roman" w:hAnsi="Times New Roman"/>
          <w:sz w:val="28"/>
          <w:szCs w:val="28"/>
        </w:rPr>
        <w:t>целей</w:t>
      </w:r>
      <w:r w:rsidRPr="009929DE">
        <w:rPr>
          <w:rFonts w:ascii="Times New Roman" w:hAnsi="Times New Roman"/>
          <w:sz w:val="28"/>
          <w:szCs w:val="28"/>
        </w:rPr>
        <w:t>, поставленных перед сферой социальной защиты населения, предстоит реализация мероприятий подпрограмм «Развитие мер социальной поддержки отдельных категорий граждан», «Модернизация и развитие социального обслуживания населения», «Совершенствование социальной поддержки семьи и детей» государственной программы Российской Федерации «Со</w:t>
      </w:r>
      <w:r w:rsidR="000C1706" w:rsidRPr="009929DE">
        <w:rPr>
          <w:rFonts w:ascii="Times New Roman" w:hAnsi="Times New Roman"/>
          <w:sz w:val="28"/>
          <w:szCs w:val="28"/>
        </w:rPr>
        <w:t>циальная поддержка граждан</w:t>
      </w:r>
      <w:r w:rsidRPr="009929DE">
        <w:rPr>
          <w:rFonts w:ascii="Times New Roman" w:hAnsi="Times New Roman"/>
          <w:sz w:val="28"/>
          <w:szCs w:val="28"/>
        </w:rPr>
        <w:t xml:space="preserve">, других государственных и муниципальных программ в сфере развития системы социального обеспечения и социальной защиты населения на соответствующие годы. </w:t>
      </w:r>
    </w:p>
    <w:p w14:paraId="638A3019" w14:textId="77777777" w:rsidR="003A7901" w:rsidRPr="009929DE" w:rsidRDefault="003A7901" w:rsidP="003A7901">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Планируется реализация мероприятий по обеспечению поддержки и социальных гарантий наиболее уязвимых групп населения, нетрудоспособных граждан и членов их семей; оказанию материальной помощи гражданам, оказавшимся в трудной жизненной ситуации; осуществлению адресной социальной поддержки населения в форме предоставления гражданам субсидий на оплату жилого помещения и коммунальных услуг с использованием системы персонифицированных социальных счетов; льготного проезда на общественном транспорте детей из многодетных семей в образовательные учреждения; условий для ресоциализации (содействии в трудоустройстве и жилищно-бытовом устройстве, медицинском сопровождении и социальном обслуживании) граждан, отбывших уголовное наказание в виде лишения свободы и прибывших по избранному месту жительства в </w:t>
      </w:r>
      <w:r w:rsidR="00233F42" w:rsidRPr="009929DE">
        <w:rPr>
          <w:rFonts w:ascii="Times New Roman" w:hAnsi="Times New Roman"/>
          <w:sz w:val="28"/>
          <w:szCs w:val="28"/>
        </w:rPr>
        <w:t>село</w:t>
      </w:r>
      <w:r w:rsidRPr="009929DE">
        <w:rPr>
          <w:rFonts w:ascii="Times New Roman" w:hAnsi="Times New Roman"/>
          <w:sz w:val="28"/>
          <w:szCs w:val="28"/>
        </w:rPr>
        <w:t xml:space="preserve">. </w:t>
      </w:r>
    </w:p>
    <w:p w14:paraId="47642BEA" w14:textId="01BA9BE6" w:rsidR="003A7901" w:rsidRPr="009929DE" w:rsidRDefault="00FE7F76" w:rsidP="003A7901">
      <w:pPr>
        <w:spacing w:after="0" w:line="240" w:lineRule="auto"/>
        <w:ind w:firstLine="709"/>
        <w:contextualSpacing/>
        <w:jc w:val="both"/>
        <w:rPr>
          <w:rFonts w:ascii="Times New Roman" w:hAnsi="Times New Roman"/>
          <w:sz w:val="28"/>
          <w:szCs w:val="28"/>
        </w:rPr>
      </w:pPr>
      <w:r w:rsidRPr="009929DE">
        <w:rPr>
          <w:rFonts w:ascii="Times New Roman" w:hAnsi="Times New Roman"/>
          <w:sz w:val="28"/>
          <w:szCs w:val="28"/>
        </w:rPr>
        <w:t>В</w:t>
      </w:r>
      <w:r w:rsidR="003A7901" w:rsidRPr="009929DE">
        <w:rPr>
          <w:rFonts w:ascii="Times New Roman" w:hAnsi="Times New Roman"/>
          <w:sz w:val="28"/>
          <w:szCs w:val="28"/>
        </w:rPr>
        <w:t xml:space="preserve"> плановом периоде будет продолжена работа по развитию социального партнёрства, главная задача которого – согласование интересов сторон на основе коллективно-договорного регулирования отношений, особое внимание будет уделено развитию социального партнёрства в малом и среднем предпринимательстве.</w:t>
      </w:r>
    </w:p>
    <w:p w14:paraId="68F57B02" w14:textId="121EAF0A" w:rsidR="00015200" w:rsidRPr="009929DE" w:rsidRDefault="00015200" w:rsidP="00257D51">
      <w:pPr>
        <w:spacing w:after="0" w:line="240" w:lineRule="auto"/>
        <w:ind w:firstLine="709"/>
        <w:contextualSpacing/>
        <w:jc w:val="both"/>
        <w:rPr>
          <w:rFonts w:ascii="Times New Roman" w:hAnsi="Times New Roman"/>
          <w:sz w:val="28"/>
          <w:szCs w:val="28"/>
        </w:rPr>
      </w:pPr>
      <w:r w:rsidRPr="009929DE">
        <w:rPr>
          <w:rFonts w:ascii="Times New Roman" w:hAnsi="Times New Roman"/>
          <w:sz w:val="28"/>
          <w:szCs w:val="28"/>
        </w:rPr>
        <w:t xml:space="preserve">С целью создания равных условий для инвалидов и других маломобильных групп населения при пользовании объектами социальной инфраструктуры, получении образования, реализации своего творческого и профессионального потенциала, всестороннего развития личности и активного участия в общественной жизни, на территории </w:t>
      </w:r>
      <w:r w:rsidR="00FE7F76" w:rsidRPr="009929DE">
        <w:rPr>
          <w:rFonts w:ascii="Times New Roman" w:hAnsi="Times New Roman"/>
          <w:sz w:val="28"/>
          <w:szCs w:val="28"/>
        </w:rPr>
        <w:t>МО «</w:t>
      </w:r>
      <w:proofErr w:type="spellStart"/>
      <w:r w:rsidR="00FE7F76" w:rsidRPr="009929DE">
        <w:rPr>
          <w:rFonts w:ascii="Times New Roman" w:hAnsi="Times New Roman"/>
          <w:sz w:val="28"/>
          <w:szCs w:val="28"/>
        </w:rPr>
        <w:t>Озероучумский</w:t>
      </w:r>
      <w:proofErr w:type="spellEnd"/>
      <w:r w:rsidR="00FE7F76" w:rsidRPr="009929DE">
        <w:rPr>
          <w:rFonts w:ascii="Times New Roman" w:hAnsi="Times New Roman"/>
          <w:sz w:val="28"/>
          <w:szCs w:val="28"/>
        </w:rPr>
        <w:t xml:space="preserve"> сельсовет»</w:t>
      </w:r>
      <w:r w:rsidR="007733FF" w:rsidRPr="009929DE">
        <w:rPr>
          <w:rFonts w:ascii="Times New Roman" w:hAnsi="Times New Roman"/>
          <w:sz w:val="28"/>
          <w:szCs w:val="28"/>
        </w:rPr>
        <w:t xml:space="preserve"> </w:t>
      </w:r>
      <w:r w:rsidRPr="009929DE">
        <w:rPr>
          <w:rFonts w:ascii="Times New Roman" w:hAnsi="Times New Roman"/>
          <w:sz w:val="28"/>
          <w:szCs w:val="28"/>
        </w:rPr>
        <w:t>реализуется</w:t>
      </w:r>
      <w:r w:rsidR="009D74C1" w:rsidRPr="009929DE">
        <w:rPr>
          <w:rFonts w:ascii="Times New Roman" w:hAnsi="Times New Roman"/>
          <w:sz w:val="28"/>
          <w:szCs w:val="28"/>
        </w:rPr>
        <w:t xml:space="preserve"> государственн</w:t>
      </w:r>
      <w:r w:rsidR="00134185" w:rsidRPr="009929DE">
        <w:rPr>
          <w:rFonts w:ascii="Times New Roman" w:hAnsi="Times New Roman"/>
          <w:sz w:val="28"/>
          <w:szCs w:val="28"/>
        </w:rPr>
        <w:t>ая</w:t>
      </w:r>
      <w:r w:rsidR="009D74C1" w:rsidRPr="009929DE">
        <w:rPr>
          <w:rFonts w:ascii="Times New Roman" w:hAnsi="Times New Roman"/>
          <w:sz w:val="28"/>
          <w:szCs w:val="28"/>
        </w:rPr>
        <w:t xml:space="preserve"> </w:t>
      </w:r>
      <w:r w:rsidRPr="009929DE">
        <w:rPr>
          <w:rFonts w:ascii="Times New Roman" w:hAnsi="Times New Roman"/>
          <w:sz w:val="28"/>
          <w:szCs w:val="28"/>
        </w:rPr>
        <w:t>программ</w:t>
      </w:r>
      <w:r w:rsidR="00134185" w:rsidRPr="009929DE">
        <w:rPr>
          <w:rFonts w:ascii="Times New Roman" w:hAnsi="Times New Roman"/>
          <w:sz w:val="28"/>
          <w:szCs w:val="28"/>
        </w:rPr>
        <w:t>а</w:t>
      </w:r>
      <w:r w:rsidRPr="009929DE">
        <w:rPr>
          <w:rFonts w:ascii="Times New Roman" w:hAnsi="Times New Roman"/>
          <w:sz w:val="28"/>
          <w:szCs w:val="28"/>
        </w:rPr>
        <w:t xml:space="preserve"> </w:t>
      </w:r>
      <w:r w:rsidR="00FE7F76" w:rsidRPr="009929DE">
        <w:rPr>
          <w:rFonts w:ascii="Times New Roman" w:hAnsi="Times New Roman"/>
          <w:sz w:val="28"/>
          <w:szCs w:val="24"/>
        </w:rPr>
        <w:t>Красноярского края</w:t>
      </w:r>
      <w:r w:rsidR="00451735" w:rsidRPr="009929DE">
        <w:rPr>
          <w:rFonts w:ascii="Times New Roman" w:hAnsi="Times New Roman"/>
          <w:sz w:val="28"/>
          <w:szCs w:val="24"/>
        </w:rPr>
        <w:t xml:space="preserve"> </w:t>
      </w:r>
      <w:r w:rsidR="00192683" w:rsidRPr="009929DE">
        <w:rPr>
          <w:rFonts w:ascii="Times New Roman" w:hAnsi="Times New Roman"/>
          <w:sz w:val="28"/>
          <w:szCs w:val="28"/>
        </w:rPr>
        <w:t>«</w:t>
      </w:r>
      <w:r w:rsidR="00FE7F76" w:rsidRPr="009929DE">
        <w:rPr>
          <w:rFonts w:ascii="Times New Roman" w:hAnsi="Times New Roman"/>
          <w:sz w:val="28"/>
          <w:szCs w:val="28"/>
        </w:rPr>
        <w:t>Развитие системы социальной поддержки граждан</w:t>
      </w:r>
      <w:r w:rsidR="00192683" w:rsidRPr="009929DE">
        <w:rPr>
          <w:rFonts w:ascii="Times New Roman" w:hAnsi="Times New Roman"/>
          <w:sz w:val="28"/>
          <w:szCs w:val="28"/>
        </w:rPr>
        <w:t>»</w:t>
      </w:r>
      <w:r w:rsidRPr="009929DE">
        <w:rPr>
          <w:rFonts w:ascii="Times New Roman" w:hAnsi="Times New Roman"/>
          <w:sz w:val="28"/>
          <w:szCs w:val="28"/>
        </w:rPr>
        <w:t>.</w:t>
      </w:r>
    </w:p>
    <w:p w14:paraId="2C7CF51D" w14:textId="77777777" w:rsidR="003A7901" w:rsidRPr="009929DE" w:rsidRDefault="003A7901" w:rsidP="003A7901">
      <w:pPr>
        <w:spacing w:after="0" w:line="240" w:lineRule="auto"/>
        <w:rPr>
          <w:rFonts w:ascii="Times New Roman" w:hAnsi="Times New Roman"/>
          <w:sz w:val="16"/>
          <w:szCs w:val="16"/>
          <w:lang w:eastAsia="ru-RU"/>
        </w:rPr>
      </w:pPr>
    </w:p>
    <w:p w14:paraId="50D416E7" w14:textId="77777777" w:rsidR="003A7901" w:rsidRPr="009929DE" w:rsidRDefault="003A7901" w:rsidP="003A7901">
      <w:pPr>
        <w:spacing w:after="0" w:line="240" w:lineRule="auto"/>
        <w:ind w:firstLine="709"/>
        <w:contextualSpacing/>
        <w:jc w:val="both"/>
        <w:rPr>
          <w:rFonts w:ascii="Times New Roman" w:eastAsia="Times New Roman" w:hAnsi="Times New Roman"/>
          <w:bCs/>
          <w:i/>
          <w:color w:val="000000"/>
          <w:sz w:val="28"/>
          <w:szCs w:val="24"/>
          <w:u w:val="single"/>
          <w:lang w:eastAsia="ru-RU"/>
        </w:rPr>
      </w:pPr>
      <w:r w:rsidRPr="009929DE">
        <w:rPr>
          <w:rFonts w:ascii="Times New Roman" w:eastAsia="Times New Roman" w:hAnsi="Times New Roman"/>
          <w:bCs/>
          <w:i/>
          <w:color w:val="000000"/>
          <w:sz w:val="28"/>
          <w:szCs w:val="24"/>
          <w:u w:val="single"/>
          <w:lang w:eastAsia="ru-RU"/>
        </w:rPr>
        <w:t>Сфера физкультуры и спорта</w:t>
      </w:r>
    </w:p>
    <w:p w14:paraId="737F6CB0" w14:textId="77777777" w:rsidR="003A7901" w:rsidRPr="009929DE" w:rsidRDefault="003A7901" w:rsidP="003A7901">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Одной из ключевых причин низкого охвата населения занятиями физической культуры и спорта, является несоответствие числа спортивных сооружений социальным нормативам и фактическим потребностям населения. </w:t>
      </w:r>
    </w:p>
    <w:p w14:paraId="7A7994CB" w14:textId="7E1B9E5C" w:rsidR="003A7901" w:rsidRPr="009929DE" w:rsidRDefault="003A7901" w:rsidP="003A7901">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Для решения указанных проблем, в целях повышения эффективности использования возможностей физической культуры и спорта, укрепления здоровья и гармоничного развития личности, воспитания патриотизма и гражданственности, улучшения качества жизни граждан России Указом Президента </w:t>
      </w:r>
      <w:r w:rsidR="0068696C" w:rsidRPr="009929DE">
        <w:rPr>
          <w:rFonts w:ascii="Times New Roman" w:hAnsi="Times New Roman"/>
          <w:sz w:val="28"/>
          <w:szCs w:val="28"/>
        </w:rPr>
        <w:t xml:space="preserve">РФ </w:t>
      </w:r>
      <w:r w:rsidRPr="009929DE">
        <w:rPr>
          <w:rFonts w:ascii="Times New Roman" w:hAnsi="Times New Roman"/>
          <w:sz w:val="28"/>
          <w:szCs w:val="28"/>
        </w:rPr>
        <w:t>от 24.03.2</w:t>
      </w:r>
      <w:r w:rsidR="00D6567B" w:rsidRPr="009929DE">
        <w:rPr>
          <w:rFonts w:ascii="Times New Roman" w:hAnsi="Times New Roman"/>
          <w:sz w:val="28"/>
          <w:szCs w:val="28"/>
        </w:rPr>
        <w:t>014 № 172 с 01.09.</w:t>
      </w:r>
      <w:r w:rsidRPr="009929DE">
        <w:rPr>
          <w:rFonts w:ascii="Times New Roman" w:hAnsi="Times New Roman"/>
          <w:sz w:val="28"/>
          <w:szCs w:val="28"/>
        </w:rPr>
        <w:t xml:space="preserve">2014 введён в действие Всероссийский физкультурно-спортивный комплекс «Готов к труду и обороне» (ГТО). Одной из важнейших задач ВФСК ГТО </w:t>
      </w:r>
      <w:r w:rsidRPr="009929DE">
        <w:rPr>
          <w:rFonts w:ascii="Times New Roman" w:hAnsi="Times New Roman"/>
          <w:sz w:val="28"/>
          <w:szCs w:val="28"/>
        </w:rPr>
        <w:lastRenderedPageBreak/>
        <w:t>является увеличение числа граждан, систематически занимающихся физической культурой и спортом, решение которой во многом зависит от качества и доступности спортивной инфраструктуры, использование которой будет способствовать подготовке к выполнению нормативов Комплекса ГТО.</w:t>
      </w:r>
    </w:p>
    <w:p w14:paraId="254E2F80" w14:textId="3B93E7F2" w:rsidR="003A7901" w:rsidRPr="009929DE" w:rsidRDefault="003A7901" w:rsidP="003A7901">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В Перечне поручений Президента </w:t>
      </w:r>
      <w:r w:rsidR="005676FC" w:rsidRPr="009929DE">
        <w:rPr>
          <w:rFonts w:ascii="Times New Roman" w:hAnsi="Times New Roman"/>
          <w:sz w:val="28"/>
          <w:szCs w:val="28"/>
        </w:rPr>
        <w:t>РФ</w:t>
      </w:r>
      <w:r w:rsidRPr="009929DE">
        <w:rPr>
          <w:rFonts w:ascii="Times New Roman" w:hAnsi="Times New Roman"/>
          <w:sz w:val="28"/>
          <w:szCs w:val="28"/>
        </w:rPr>
        <w:t xml:space="preserve"> по итогам заседания Совета при Президенте </w:t>
      </w:r>
      <w:r w:rsidR="005676FC" w:rsidRPr="009929DE">
        <w:rPr>
          <w:rFonts w:ascii="Times New Roman" w:hAnsi="Times New Roman"/>
          <w:sz w:val="28"/>
          <w:szCs w:val="28"/>
        </w:rPr>
        <w:t>РФ</w:t>
      </w:r>
      <w:r w:rsidRPr="009929DE">
        <w:rPr>
          <w:rFonts w:ascii="Times New Roman" w:hAnsi="Times New Roman"/>
          <w:sz w:val="28"/>
          <w:szCs w:val="28"/>
        </w:rPr>
        <w:t xml:space="preserve"> по развитию </w:t>
      </w:r>
      <w:r w:rsidR="00BC5197" w:rsidRPr="009929DE">
        <w:rPr>
          <w:rFonts w:ascii="Times New Roman" w:hAnsi="Times New Roman"/>
          <w:sz w:val="28"/>
          <w:szCs w:val="28"/>
        </w:rPr>
        <w:t>физической культуры и спорта от 24.03.</w:t>
      </w:r>
      <w:r w:rsidRPr="009929DE">
        <w:rPr>
          <w:rFonts w:ascii="Times New Roman" w:hAnsi="Times New Roman"/>
          <w:sz w:val="28"/>
          <w:szCs w:val="28"/>
        </w:rPr>
        <w:t xml:space="preserve">2014 </w:t>
      </w:r>
      <w:r w:rsidR="005676FC" w:rsidRPr="009929DE">
        <w:rPr>
          <w:rFonts w:ascii="Times New Roman" w:hAnsi="Times New Roman"/>
          <w:sz w:val="28"/>
          <w:szCs w:val="28"/>
        </w:rPr>
        <w:t xml:space="preserve">было </w:t>
      </w:r>
      <w:r w:rsidRPr="009929DE">
        <w:rPr>
          <w:rFonts w:ascii="Times New Roman" w:hAnsi="Times New Roman"/>
          <w:sz w:val="28"/>
          <w:szCs w:val="28"/>
        </w:rPr>
        <w:t>уделено внимание вопросу о строительстве малобюджетных спортивных площадок в пределах шаговой доступности.</w:t>
      </w:r>
    </w:p>
    <w:p w14:paraId="43810FCD" w14:textId="77777777" w:rsidR="003A7901" w:rsidRPr="009929DE" w:rsidRDefault="003A7901" w:rsidP="003A7901">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Реализация данного мероприятия позволит не только улучшить материально-техническую базу спортивных сооружений, но и обеспечить значительное улучшение здоровья граждан, увеличить количество систематически занимающихся, прежде всего среди подростков и молодёжи. </w:t>
      </w:r>
    </w:p>
    <w:p w14:paraId="4947FE31" w14:textId="77777777" w:rsidR="00005636" w:rsidRPr="009929DE" w:rsidRDefault="00005636" w:rsidP="00005636">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Основными направлениями в решении задач развития физической культуры и спорта:</w:t>
      </w:r>
    </w:p>
    <w:p w14:paraId="69EF8C05" w14:textId="77777777" w:rsidR="00005636" w:rsidRPr="009929DE" w:rsidRDefault="00005636"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развитие массовой физической культуры и спорта, формирование ценностей здоровья и здорового образа жизни;</w:t>
      </w:r>
    </w:p>
    <w:p w14:paraId="25DB7D13" w14:textId="77777777" w:rsidR="00005636" w:rsidRPr="009929DE" w:rsidRDefault="00005636"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организация проведения муниципальных официальных спортивных мероприятий с целью популяризации спорта;</w:t>
      </w:r>
    </w:p>
    <w:p w14:paraId="705A12E6" w14:textId="77777777" w:rsidR="00005636" w:rsidRPr="009929DE" w:rsidRDefault="00005636"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оснащение оборудованием и инвентарём физкультурно-оздоровительных объектов.</w:t>
      </w:r>
    </w:p>
    <w:p w14:paraId="4A93E8F5" w14:textId="77777777" w:rsidR="00005636" w:rsidRPr="009929DE" w:rsidRDefault="00005636"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проведение мониторинга физической подготовки и физического развития населения;</w:t>
      </w:r>
    </w:p>
    <w:p w14:paraId="275CCBF5" w14:textId="77777777" w:rsidR="00005636" w:rsidRPr="009929DE" w:rsidRDefault="00005636"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содействие в строительстве современных спортивных объектов, в том числе и путём привлечения инвесторов к сооружению и модернизации спортивной базы, </w:t>
      </w:r>
    </w:p>
    <w:p w14:paraId="2E093E63" w14:textId="77777777" w:rsidR="00005636" w:rsidRPr="009929DE" w:rsidRDefault="00005636"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участие в государственных программах строительства спортсооружений;</w:t>
      </w:r>
    </w:p>
    <w:p w14:paraId="33AB2146" w14:textId="77777777" w:rsidR="00005636" w:rsidRPr="009929DE" w:rsidRDefault="00005636"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развитие спорта высших достижений, формирование сборных команд для участия в окружных соревнованиях и соревнованиях другого уровня; </w:t>
      </w:r>
    </w:p>
    <w:p w14:paraId="472854F1" w14:textId="77777777" w:rsidR="00005636" w:rsidRPr="009929DE" w:rsidRDefault="00005636"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развитие национальных видов спорта;</w:t>
      </w:r>
    </w:p>
    <w:p w14:paraId="714F8B92" w14:textId="77777777" w:rsidR="00005636" w:rsidRPr="009929DE" w:rsidRDefault="00005636"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увеличение возможностей участия в спортивных мероприятиях спортсменов с ограниченными возможностями.</w:t>
      </w:r>
    </w:p>
    <w:p w14:paraId="13AA6112" w14:textId="19A302A2" w:rsidR="00005636" w:rsidRPr="009929DE" w:rsidRDefault="00005636" w:rsidP="00005636">
      <w:pPr>
        <w:spacing w:after="0" w:line="240" w:lineRule="auto"/>
        <w:jc w:val="right"/>
        <w:rPr>
          <w:rFonts w:ascii="Times New Roman" w:hAnsi="Times New Roman"/>
          <w:sz w:val="28"/>
          <w:szCs w:val="28"/>
        </w:rPr>
      </w:pPr>
      <w:r w:rsidRPr="009929DE">
        <w:rPr>
          <w:rFonts w:ascii="Times New Roman" w:hAnsi="Times New Roman"/>
          <w:sz w:val="28"/>
          <w:szCs w:val="28"/>
        </w:rPr>
        <w:t xml:space="preserve">Таблица </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STYLEREF </w:instrText>
      </w:r>
      <w:r w:rsidR="00F008AB" w:rsidRPr="009929DE">
        <w:rPr>
          <w:rFonts w:ascii="Times New Roman" w:hAnsi="Times New Roman"/>
          <w:sz w:val="28"/>
          <w:szCs w:val="28"/>
        </w:rPr>
        <w:instrText>2</w:instrText>
      </w:r>
      <w:r w:rsidR="00CB56B9" w:rsidRPr="009929DE">
        <w:rPr>
          <w:rFonts w:ascii="Times New Roman" w:hAnsi="Times New Roman"/>
          <w:sz w:val="28"/>
          <w:szCs w:val="28"/>
        </w:rPr>
        <w:instrText xml:space="preserve"> \s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7.4</w:t>
      </w:r>
      <w:r w:rsidR="00CB56B9" w:rsidRPr="009929DE">
        <w:rPr>
          <w:rFonts w:ascii="Times New Roman" w:hAnsi="Times New Roman"/>
          <w:sz w:val="28"/>
          <w:szCs w:val="28"/>
        </w:rPr>
        <w:fldChar w:fldCharType="end"/>
      </w:r>
      <w:r w:rsidR="00CB56B9" w:rsidRPr="009929DE">
        <w:rPr>
          <w:rFonts w:ascii="Times New Roman" w:hAnsi="Times New Roman"/>
          <w:sz w:val="28"/>
          <w:szCs w:val="28"/>
        </w:rPr>
        <w:t>.</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SEQ Таблица \* ARABIC \s 3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6</w:t>
      </w:r>
      <w:r w:rsidR="00CB56B9" w:rsidRPr="009929DE">
        <w:rPr>
          <w:rFonts w:ascii="Times New Roman" w:hAnsi="Times New Roman"/>
          <w:sz w:val="28"/>
          <w:szCs w:val="28"/>
        </w:rPr>
        <w:fldChar w:fldCharType="end"/>
      </w:r>
    </w:p>
    <w:p w14:paraId="0A5A9AED" w14:textId="77777777" w:rsidR="00005636" w:rsidRPr="009929DE" w:rsidRDefault="00005636" w:rsidP="00005636">
      <w:pPr>
        <w:spacing w:after="120" w:line="240" w:lineRule="auto"/>
        <w:jc w:val="center"/>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Расчёт потребности в объектах физической культуры и спорта</w:t>
      </w:r>
    </w:p>
    <w:tbl>
      <w:tblPr>
        <w:tblW w:w="10785" w:type="dxa"/>
        <w:jc w:val="center"/>
        <w:tblLayout w:type="fixed"/>
        <w:tblLook w:val="04A0" w:firstRow="1" w:lastRow="0" w:firstColumn="1" w:lastColumn="0" w:noHBand="0" w:noVBand="1"/>
      </w:tblPr>
      <w:tblGrid>
        <w:gridCol w:w="2120"/>
        <w:gridCol w:w="994"/>
        <w:gridCol w:w="990"/>
        <w:gridCol w:w="711"/>
        <w:gridCol w:w="851"/>
        <w:gridCol w:w="991"/>
        <w:gridCol w:w="712"/>
        <w:gridCol w:w="853"/>
        <w:gridCol w:w="991"/>
        <w:gridCol w:w="713"/>
        <w:gridCol w:w="850"/>
        <w:gridCol w:w="9"/>
      </w:tblGrid>
      <w:tr w:rsidR="00005636" w:rsidRPr="009929DE" w14:paraId="47732E74" w14:textId="77777777" w:rsidTr="005676FC">
        <w:trPr>
          <w:trHeight w:val="57"/>
          <w:tblHeader/>
          <w:jc w:val="center"/>
        </w:trPr>
        <w:tc>
          <w:tcPr>
            <w:tcW w:w="2120" w:type="dxa"/>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14:paraId="50F63017" w14:textId="77777777" w:rsidR="00005636" w:rsidRPr="009929DE" w:rsidRDefault="00CB26FD" w:rsidP="006D2DDA">
            <w:pPr>
              <w:spacing w:after="0" w:line="240" w:lineRule="auto"/>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Населённые пункты</w:t>
            </w:r>
          </w:p>
        </w:tc>
        <w:tc>
          <w:tcPr>
            <w:tcW w:w="994" w:type="dxa"/>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14:paraId="0F9FD2D3" w14:textId="045970B3" w:rsidR="00005636" w:rsidRPr="009929DE" w:rsidRDefault="00005636" w:rsidP="006D2DDA">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Население, расчётный срок (20</w:t>
            </w:r>
            <w:r w:rsidR="001E2549" w:rsidRPr="009929DE">
              <w:rPr>
                <w:rFonts w:ascii="Times New Roman" w:eastAsia="Times New Roman" w:hAnsi="Times New Roman"/>
                <w:color w:val="000000"/>
                <w:sz w:val="20"/>
                <w:szCs w:val="20"/>
                <w:lang w:eastAsia="ru-RU"/>
              </w:rPr>
              <w:t>4</w:t>
            </w:r>
            <w:r w:rsidR="00F008AB" w:rsidRPr="009929DE">
              <w:rPr>
                <w:rFonts w:ascii="Times New Roman" w:eastAsia="Times New Roman" w:hAnsi="Times New Roman"/>
                <w:color w:val="000000"/>
                <w:sz w:val="20"/>
                <w:szCs w:val="20"/>
                <w:lang w:eastAsia="ru-RU"/>
              </w:rPr>
              <w:t>4</w:t>
            </w:r>
            <w:r w:rsidR="00FE23D2" w:rsidRPr="009929DE">
              <w:rPr>
                <w:rFonts w:ascii="Times New Roman" w:eastAsia="Times New Roman" w:hAnsi="Times New Roman"/>
                <w:color w:val="000000"/>
                <w:sz w:val="20"/>
                <w:szCs w:val="20"/>
                <w:lang w:eastAsia="ru-RU"/>
              </w:rPr>
              <w:t xml:space="preserve"> </w:t>
            </w:r>
            <w:r w:rsidRPr="009929DE">
              <w:rPr>
                <w:rFonts w:ascii="Times New Roman" w:eastAsia="Times New Roman" w:hAnsi="Times New Roman"/>
                <w:color w:val="000000"/>
                <w:sz w:val="20"/>
                <w:szCs w:val="20"/>
                <w:lang w:eastAsia="ru-RU"/>
              </w:rPr>
              <w:t>г.)</w:t>
            </w:r>
          </w:p>
        </w:tc>
        <w:tc>
          <w:tcPr>
            <w:tcW w:w="2552" w:type="dxa"/>
            <w:gridSpan w:val="3"/>
            <w:tcBorders>
              <w:top w:val="single" w:sz="4" w:space="0" w:color="auto"/>
              <w:left w:val="single" w:sz="4" w:space="0" w:color="auto"/>
              <w:bottom w:val="single" w:sz="4" w:space="0" w:color="auto"/>
              <w:right w:val="single" w:sz="4" w:space="0" w:color="auto"/>
            </w:tcBorders>
            <w:shd w:val="clear" w:color="auto" w:fill="auto"/>
            <w:noWrap/>
            <w:tcMar>
              <w:top w:w="15" w:type="dxa"/>
              <w:left w:w="108" w:type="dxa"/>
              <w:bottom w:w="15" w:type="dxa"/>
              <w:right w:w="108" w:type="dxa"/>
            </w:tcMar>
            <w:vAlign w:val="bottom"/>
            <w:hideMark/>
          </w:tcPr>
          <w:p w14:paraId="0167B4C9" w14:textId="77777777" w:rsidR="00005636" w:rsidRPr="009929DE" w:rsidRDefault="00005636" w:rsidP="006D2DDA">
            <w:pPr>
              <w:spacing w:after="0" w:line="240" w:lineRule="auto"/>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Плоскостные сооружения</w:t>
            </w:r>
          </w:p>
        </w:tc>
        <w:tc>
          <w:tcPr>
            <w:tcW w:w="2556" w:type="dxa"/>
            <w:gridSpan w:val="3"/>
            <w:tcBorders>
              <w:top w:val="single" w:sz="4" w:space="0" w:color="auto"/>
              <w:left w:val="single" w:sz="4" w:space="0" w:color="auto"/>
              <w:bottom w:val="single" w:sz="4" w:space="0" w:color="auto"/>
              <w:right w:val="single" w:sz="4" w:space="0" w:color="auto"/>
            </w:tcBorders>
            <w:shd w:val="clear" w:color="auto" w:fill="auto"/>
            <w:noWrap/>
            <w:tcMar>
              <w:top w:w="15" w:type="dxa"/>
              <w:left w:w="108" w:type="dxa"/>
              <w:bottom w:w="15" w:type="dxa"/>
              <w:right w:w="108" w:type="dxa"/>
            </w:tcMar>
            <w:vAlign w:val="bottom"/>
            <w:hideMark/>
          </w:tcPr>
          <w:p w14:paraId="028F251E" w14:textId="77777777" w:rsidR="00005636" w:rsidRPr="009929DE" w:rsidRDefault="00005636" w:rsidP="006D2DDA">
            <w:pPr>
              <w:spacing w:after="0" w:line="240" w:lineRule="auto"/>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Спортивные залы</w:t>
            </w:r>
          </w:p>
        </w:tc>
        <w:tc>
          <w:tcPr>
            <w:tcW w:w="2563" w:type="dxa"/>
            <w:gridSpan w:val="4"/>
            <w:tcBorders>
              <w:top w:val="single" w:sz="4" w:space="0" w:color="auto"/>
              <w:left w:val="single" w:sz="4" w:space="0" w:color="auto"/>
              <w:bottom w:val="single" w:sz="4" w:space="0" w:color="auto"/>
              <w:right w:val="single" w:sz="4" w:space="0" w:color="auto"/>
            </w:tcBorders>
            <w:shd w:val="clear" w:color="auto" w:fill="auto"/>
            <w:noWrap/>
            <w:tcMar>
              <w:top w:w="15" w:type="dxa"/>
              <w:left w:w="108" w:type="dxa"/>
              <w:bottom w:w="15" w:type="dxa"/>
              <w:right w:w="108" w:type="dxa"/>
            </w:tcMar>
            <w:vAlign w:val="bottom"/>
            <w:hideMark/>
          </w:tcPr>
          <w:p w14:paraId="488F95D0" w14:textId="77777777" w:rsidR="00005636" w:rsidRPr="009929DE" w:rsidRDefault="00005636" w:rsidP="006D2DDA">
            <w:pPr>
              <w:spacing w:after="0" w:line="240" w:lineRule="auto"/>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Бассейны</w:t>
            </w:r>
          </w:p>
        </w:tc>
      </w:tr>
      <w:tr w:rsidR="00005636" w:rsidRPr="009929DE" w14:paraId="5A84784A" w14:textId="77777777" w:rsidTr="005676FC">
        <w:trPr>
          <w:gridAfter w:val="1"/>
          <w:wAfter w:w="9" w:type="dxa"/>
          <w:trHeight w:val="57"/>
          <w:tblHeader/>
          <w:jc w:val="center"/>
        </w:trPr>
        <w:tc>
          <w:tcPr>
            <w:tcW w:w="212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8C9FA39" w14:textId="77777777" w:rsidR="00005636" w:rsidRPr="009929DE" w:rsidRDefault="00005636" w:rsidP="006D2DDA">
            <w:pPr>
              <w:spacing w:after="0" w:line="240" w:lineRule="auto"/>
              <w:rPr>
                <w:rFonts w:ascii="Times New Roman" w:eastAsia="Times New Roman" w:hAnsi="Times New Roman"/>
                <w:color w:val="000000"/>
                <w:sz w:val="20"/>
                <w:szCs w:val="20"/>
                <w:lang w:eastAsia="ru-RU"/>
              </w:rPr>
            </w:pPr>
          </w:p>
        </w:tc>
        <w:tc>
          <w:tcPr>
            <w:tcW w:w="99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7912DA1" w14:textId="77777777" w:rsidR="00005636" w:rsidRPr="009929DE" w:rsidRDefault="00005636" w:rsidP="006D2DDA">
            <w:pPr>
              <w:spacing w:after="0" w:line="240" w:lineRule="auto"/>
              <w:rPr>
                <w:rFonts w:ascii="Times New Roman" w:eastAsia="Times New Roman" w:hAnsi="Times New Roman"/>
                <w:color w:val="000000"/>
                <w:sz w:val="20"/>
                <w:szCs w:val="20"/>
                <w:lang w:eastAsia="ru-RU"/>
              </w:rPr>
            </w:pPr>
          </w:p>
        </w:tc>
        <w:tc>
          <w:tcPr>
            <w:tcW w:w="99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14:paraId="479059EC" w14:textId="77777777" w:rsidR="00005636" w:rsidRPr="009929DE" w:rsidRDefault="00005636" w:rsidP="006D2DDA">
            <w:pPr>
              <w:spacing w:after="0" w:line="240" w:lineRule="auto"/>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Нормативная потребность (м</w:t>
            </w:r>
            <w:r w:rsidRPr="009929DE">
              <w:rPr>
                <w:rFonts w:ascii="Times New Roman" w:eastAsia="Times New Roman" w:hAnsi="Times New Roman"/>
                <w:color w:val="000000"/>
                <w:sz w:val="20"/>
                <w:szCs w:val="20"/>
                <w:vertAlign w:val="superscript"/>
                <w:lang w:eastAsia="ru-RU"/>
              </w:rPr>
              <w:t>2</w:t>
            </w:r>
            <w:r w:rsidRPr="009929DE">
              <w:rPr>
                <w:rFonts w:ascii="Times New Roman" w:eastAsia="Times New Roman" w:hAnsi="Times New Roman"/>
                <w:color w:val="000000"/>
                <w:sz w:val="20"/>
                <w:szCs w:val="20"/>
                <w:lang w:eastAsia="ru-RU"/>
              </w:rPr>
              <w:t>)</w:t>
            </w:r>
          </w:p>
        </w:tc>
        <w:tc>
          <w:tcPr>
            <w:tcW w:w="711"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14:paraId="07D683CF" w14:textId="77777777" w:rsidR="00005636" w:rsidRPr="009929DE" w:rsidRDefault="00005636" w:rsidP="006D2DDA">
            <w:pPr>
              <w:spacing w:after="0" w:line="240" w:lineRule="auto"/>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Существующие, м</w:t>
            </w:r>
            <w:r w:rsidRPr="009929DE">
              <w:rPr>
                <w:rFonts w:ascii="Times New Roman" w:eastAsia="Times New Roman" w:hAnsi="Times New Roman"/>
                <w:color w:val="000000"/>
                <w:sz w:val="20"/>
                <w:szCs w:val="20"/>
                <w:vertAlign w:val="superscript"/>
                <w:lang w:eastAsia="ru-RU"/>
              </w:rPr>
              <w:t>2</w:t>
            </w:r>
          </w:p>
        </w:tc>
        <w:tc>
          <w:tcPr>
            <w:tcW w:w="851"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14:paraId="4B8B6434" w14:textId="77777777" w:rsidR="00005636" w:rsidRPr="009929DE" w:rsidRDefault="00005636" w:rsidP="006D2DDA">
            <w:pPr>
              <w:spacing w:after="0" w:line="240" w:lineRule="auto"/>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Дефицит (-) / Избыток (+)</w:t>
            </w:r>
          </w:p>
        </w:tc>
        <w:tc>
          <w:tcPr>
            <w:tcW w:w="991"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14:paraId="3D900E16" w14:textId="77777777" w:rsidR="00005636" w:rsidRPr="009929DE" w:rsidRDefault="00005636" w:rsidP="006D2DDA">
            <w:pPr>
              <w:spacing w:after="0" w:line="240" w:lineRule="auto"/>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Нормативная потребность (м</w:t>
            </w:r>
            <w:r w:rsidRPr="009929DE">
              <w:rPr>
                <w:rFonts w:ascii="Times New Roman" w:eastAsia="Times New Roman" w:hAnsi="Times New Roman"/>
                <w:color w:val="000000"/>
                <w:sz w:val="20"/>
                <w:szCs w:val="20"/>
                <w:vertAlign w:val="superscript"/>
                <w:lang w:eastAsia="ru-RU"/>
              </w:rPr>
              <w:t>2</w:t>
            </w:r>
            <w:r w:rsidRPr="009929DE">
              <w:rPr>
                <w:rFonts w:ascii="Times New Roman" w:eastAsia="Times New Roman" w:hAnsi="Times New Roman"/>
                <w:color w:val="000000"/>
                <w:sz w:val="20"/>
                <w:szCs w:val="20"/>
                <w:lang w:eastAsia="ru-RU"/>
              </w:rPr>
              <w:t>)</w:t>
            </w:r>
          </w:p>
        </w:tc>
        <w:tc>
          <w:tcPr>
            <w:tcW w:w="71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14:paraId="5A792ABF" w14:textId="77777777" w:rsidR="00005636" w:rsidRPr="009929DE" w:rsidRDefault="00005636" w:rsidP="006D2DDA">
            <w:pPr>
              <w:spacing w:after="0" w:line="240" w:lineRule="auto"/>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Существующие, м</w:t>
            </w:r>
            <w:r w:rsidRPr="009929DE">
              <w:rPr>
                <w:rFonts w:ascii="Times New Roman" w:eastAsia="Times New Roman" w:hAnsi="Times New Roman"/>
                <w:color w:val="000000"/>
                <w:sz w:val="20"/>
                <w:szCs w:val="20"/>
                <w:vertAlign w:val="superscript"/>
                <w:lang w:eastAsia="ru-RU"/>
              </w:rPr>
              <w:t>2</w:t>
            </w:r>
          </w:p>
        </w:tc>
        <w:tc>
          <w:tcPr>
            <w:tcW w:w="853"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14:paraId="7569C989" w14:textId="77777777" w:rsidR="00005636" w:rsidRPr="009929DE" w:rsidRDefault="00005636" w:rsidP="006D2DDA">
            <w:pPr>
              <w:spacing w:after="0" w:line="240" w:lineRule="auto"/>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Дефицит (-) / Избыток (+)</w:t>
            </w:r>
          </w:p>
        </w:tc>
        <w:tc>
          <w:tcPr>
            <w:tcW w:w="991"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14:paraId="7665790A" w14:textId="77777777" w:rsidR="00005636" w:rsidRPr="009929DE" w:rsidRDefault="00005636" w:rsidP="006D2DDA">
            <w:pPr>
              <w:spacing w:after="0" w:line="240" w:lineRule="auto"/>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Нормативная потребность (м</w:t>
            </w:r>
            <w:r w:rsidRPr="009929DE">
              <w:rPr>
                <w:rFonts w:ascii="Times New Roman" w:eastAsia="Times New Roman" w:hAnsi="Times New Roman"/>
                <w:color w:val="000000"/>
                <w:sz w:val="20"/>
                <w:szCs w:val="20"/>
                <w:vertAlign w:val="superscript"/>
                <w:lang w:eastAsia="ru-RU"/>
              </w:rPr>
              <w:t>2</w:t>
            </w:r>
            <w:r w:rsidRPr="009929DE">
              <w:rPr>
                <w:rFonts w:ascii="Times New Roman" w:eastAsia="Times New Roman" w:hAnsi="Times New Roman"/>
                <w:color w:val="000000"/>
                <w:sz w:val="20"/>
                <w:szCs w:val="20"/>
                <w:lang w:eastAsia="ru-RU"/>
              </w:rPr>
              <w:t>)</w:t>
            </w:r>
          </w:p>
        </w:tc>
        <w:tc>
          <w:tcPr>
            <w:tcW w:w="713"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14:paraId="2DE1609B" w14:textId="77777777" w:rsidR="00005636" w:rsidRPr="009929DE" w:rsidRDefault="00005636" w:rsidP="006D2DDA">
            <w:pPr>
              <w:spacing w:after="0" w:line="240" w:lineRule="auto"/>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Существующие, м</w:t>
            </w:r>
            <w:r w:rsidRPr="009929DE">
              <w:rPr>
                <w:rFonts w:ascii="Times New Roman" w:eastAsia="Times New Roman" w:hAnsi="Times New Roman"/>
                <w:color w:val="000000"/>
                <w:sz w:val="20"/>
                <w:szCs w:val="20"/>
                <w:vertAlign w:val="superscript"/>
                <w:lang w:eastAsia="ru-RU"/>
              </w:rPr>
              <w:t>2</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14:paraId="3A43EA68" w14:textId="77777777" w:rsidR="00005636" w:rsidRPr="009929DE" w:rsidRDefault="00005636" w:rsidP="006D2DDA">
            <w:pPr>
              <w:spacing w:after="0" w:line="240" w:lineRule="auto"/>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Дефицит (-) / Избыток (+)</w:t>
            </w:r>
          </w:p>
        </w:tc>
      </w:tr>
      <w:tr w:rsidR="005676FC" w:rsidRPr="009929DE" w14:paraId="4C0DE14A" w14:textId="77777777" w:rsidTr="005676FC">
        <w:trPr>
          <w:gridAfter w:val="1"/>
          <w:wAfter w:w="9" w:type="dxa"/>
          <w:trHeight w:val="57"/>
          <w:jc w:val="center"/>
        </w:trPr>
        <w:tc>
          <w:tcPr>
            <w:tcW w:w="212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270786ED" w14:textId="285E9ED7" w:rsidR="005676FC" w:rsidRPr="009929DE" w:rsidRDefault="005676FC" w:rsidP="005676FC">
            <w:pPr>
              <w:spacing w:after="0" w:line="240" w:lineRule="auto"/>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 xml:space="preserve">п. Озеро </w:t>
            </w:r>
            <w:proofErr w:type="spellStart"/>
            <w:r w:rsidRPr="009929DE">
              <w:rPr>
                <w:rFonts w:ascii="Times New Roman" w:eastAsia="Times New Roman" w:hAnsi="Times New Roman"/>
                <w:color w:val="000000"/>
                <w:sz w:val="20"/>
                <w:szCs w:val="20"/>
                <w:lang w:eastAsia="ru-RU"/>
              </w:rPr>
              <w:t>Учум</w:t>
            </w:r>
            <w:proofErr w:type="spellEnd"/>
          </w:p>
        </w:tc>
        <w:tc>
          <w:tcPr>
            <w:tcW w:w="994"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bottom"/>
          </w:tcPr>
          <w:p w14:paraId="66CFF5FB" w14:textId="5F2BC50F"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707</w:t>
            </w:r>
          </w:p>
        </w:tc>
        <w:tc>
          <w:tcPr>
            <w:tcW w:w="990"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31C8DC0" w14:textId="35268761"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1378</w:t>
            </w:r>
          </w:p>
        </w:tc>
        <w:tc>
          <w:tcPr>
            <w:tcW w:w="711"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976EA5A" w14:textId="694C9632"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6080</w:t>
            </w:r>
          </w:p>
        </w:tc>
        <w:tc>
          <w:tcPr>
            <w:tcW w:w="851"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32092BE1" w14:textId="1C320A11"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4702</w:t>
            </w:r>
          </w:p>
        </w:tc>
        <w:tc>
          <w:tcPr>
            <w:tcW w:w="991"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24E51E86" w14:textId="4061B690"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42</w:t>
            </w:r>
          </w:p>
        </w:tc>
        <w:tc>
          <w:tcPr>
            <w:tcW w:w="712"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4D0AE9C" w14:textId="09ABAC20"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60</w:t>
            </w:r>
          </w:p>
        </w:tc>
        <w:tc>
          <w:tcPr>
            <w:tcW w:w="853"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4C7456D" w14:textId="31D57416"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18</w:t>
            </w:r>
          </w:p>
        </w:tc>
        <w:tc>
          <w:tcPr>
            <w:tcW w:w="991"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7BBF4D9F" w14:textId="16689D36"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0</w:t>
            </w:r>
          </w:p>
        </w:tc>
        <w:tc>
          <w:tcPr>
            <w:tcW w:w="713"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7511C398" w14:textId="01F14A2F"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 </w:t>
            </w:r>
          </w:p>
        </w:tc>
        <w:tc>
          <w:tcPr>
            <w:tcW w:w="850"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4589A1B8" w14:textId="3F12D8D9"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0</w:t>
            </w:r>
          </w:p>
        </w:tc>
      </w:tr>
      <w:tr w:rsidR="005676FC" w:rsidRPr="009929DE" w14:paraId="16274E8E" w14:textId="77777777" w:rsidTr="005676FC">
        <w:trPr>
          <w:gridAfter w:val="1"/>
          <w:wAfter w:w="9" w:type="dxa"/>
          <w:trHeight w:val="57"/>
          <w:jc w:val="center"/>
        </w:trPr>
        <w:tc>
          <w:tcPr>
            <w:tcW w:w="2120"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410A3D9D" w14:textId="46FC11CD" w:rsidR="005676FC" w:rsidRPr="009929DE" w:rsidRDefault="005676FC" w:rsidP="005676FC">
            <w:pPr>
              <w:spacing w:after="0" w:line="240" w:lineRule="auto"/>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д. Камышта</w:t>
            </w:r>
          </w:p>
        </w:tc>
        <w:tc>
          <w:tcPr>
            <w:tcW w:w="994"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bottom"/>
          </w:tcPr>
          <w:p w14:paraId="40EA8DFF" w14:textId="4B249553"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83</w:t>
            </w:r>
          </w:p>
        </w:tc>
        <w:tc>
          <w:tcPr>
            <w:tcW w:w="990"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15640F0" w14:textId="603D4C17"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162</w:t>
            </w:r>
          </w:p>
        </w:tc>
        <w:tc>
          <w:tcPr>
            <w:tcW w:w="711"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6505EDBC" w14:textId="64DD05C9"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2F7E2821" w14:textId="7638130B"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-162</w:t>
            </w:r>
          </w:p>
        </w:tc>
        <w:tc>
          <w:tcPr>
            <w:tcW w:w="991"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15D64F56" w14:textId="01B6C83E"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5</w:t>
            </w:r>
          </w:p>
        </w:tc>
        <w:tc>
          <w:tcPr>
            <w:tcW w:w="712"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9AE4572" w14:textId="34B5E488"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 </w:t>
            </w:r>
          </w:p>
        </w:tc>
        <w:tc>
          <w:tcPr>
            <w:tcW w:w="853"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DAB10E4" w14:textId="2E39A81C"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-5</w:t>
            </w:r>
          </w:p>
        </w:tc>
        <w:tc>
          <w:tcPr>
            <w:tcW w:w="991"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76B3B292" w14:textId="2B4554EB"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0</w:t>
            </w:r>
          </w:p>
        </w:tc>
        <w:tc>
          <w:tcPr>
            <w:tcW w:w="713"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66D690A2" w14:textId="73028499"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07791F5" w14:textId="6C951EA6"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0</w:t>
            </w:r>
          </w:p>
        </w:tc>
      </w:tr>
      <w:tr w:rsidR="005676FC" w:rsidRPr="009929DE" w14:paraId="13D6029B" w14:textId="77777777" w:rsidTr="005676FC">
        <w:trPr>
          <w:gridAfter w:val="1"/>
          <w:wAfter w:w="9" w:type="dxa"/>
          <w:trHeight w:val="57"/>
          <w:jc w:val="center"/>
        </w:trPr>
        <w:tc>
          <w:tcPr>
            <w:tcW w:w="212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16325240" w14:textId="3A534A4C" w:rsidR="005676FC" w:rsidRPr="009929DE" w:rsidRDefault="005676FC" w:rsidP="005676FC">
            <w:pPr>
              <w:spacing w:after="0" w:line="240" w:lineRule="auto"/>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ИТОГО МО</w:t>
            </w:r>
          </w:p>
        </w:tc>
        <w:tc>
          <w:tcPr>
            <w:tcW w:w="994"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238A1A46" w14:textId="5012A9C5"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790</w:t>
            </w:r>
          </w:p>
        </w:tc>
        <w:tc>
          <w:tcPr>
            <w:tcW w:w="990"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41EABAD" w14:textId="01FDA4D3"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1540</w:t>
            </w:r>
          </w:p>
        </w:tc>
        <w:tc>
          <w:tcPr>
            <w:tcW w:w="711"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27ACC0D3" w14:textId="3DAB04FD"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6080</w:t>
            </w:r>
          </w:p>
        </w:tc>
        <w:tc>
          <w:tcPr>
            <w:tcW w:w="851"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296E223D" w14:textId="2F228E49"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4540</w:t>
            </w:r>
          </w:p>
        </w:tc>
        <w:tc>
          <w:tcPr>
            <w:tcW w:w="991"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12451DC" w14:textId="6F1D58D6"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47</w:t>
            </w:r>
          </w:p>
        </w:tc>
        <w:tc>
          <w:tcPr>
            <w:tcW w:w="712"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69651446" w14:textId="3957EED6"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60</w:t>
            </w:r>
          </w:p>
        </w:tc>
        <w:tc>
          <w:tcPr>
            <w:tcW w:w="853"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65C7B9D7" w14:textId="27AC0796"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13</w:t>
            </w:r>
          </w:p>
        </w:tc>
        <w:tc>
          <w:tcPr>
            <w:tcW w:w="991"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3A314E70" w14:textId="156FD3E2"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0</w:t>
            </w:r>
          </w:p>
        </w:tc>
        <w:tc>
          <w:tcPr>
            <w:tcW w:w="713"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109AF6A8" w14:textId="34B45C9D"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0</w:t>
            </w:r>
          </w:p>
        </w:tc>
        <w:tc>
          <w:tcPr>
            <w:tcW w:w="850"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23F547F3" w14:textId="07172E20" w:rsidR="005676FC" w:rsidRPr="009929DE" w:rsidRDefault="005676FC" w:rsidP="005676FC">
            <w:pPr>
              <w:spacing w:after="0" w:line="240" w:lineRule="auto"/>
              <w:ind w:right="-53"/>
              <w:jc w:val="center"/>
              <w:rPr>
                <w:rFonts w:ascii="Times New Roman" w:eastAsia="Times New Roman" w:hAnsi="Times New Roman"/>
                <w:color w:val="000000"/>
                <w:sz w:val="20"/>
                <w:szCs w:val="20"/>
                <w:lang w:eastAsia="ru-RU"/>
              </w:rPr>
            </w:pPr>
            <w:r w:rsidRPr="009929DE">
              <w:rPr>
                <w:rFonts w:ascii="Times New Roman" w:eastAsia="Times New Roman" w:hAnsi="Times New Roman"/>
                <w:color w:val="000000"/>
                <w:sz w:val="20"/>
                <w:szCs w:val="20"/>
                <w:lang w:eastAsia="ru-RU"/>
              </w:rPr>
              <w:t>0</w:t>
            </w:r>
          </w:p>
        </w:tc>
      </w:tr>
    </w:tbl>
    <w:p w14:paraId="59B6C9A0" w14:textId="77777777" w:rsidR="000C7025" w:rsidRPr="009929DE" w:rsidRDefault="000C7025" w:rsidP="00E73A1D">
      <w:pPr>
        <w:spacing w:after="0" w:line="240" w:lineRule="auto"/>
        <w:ind w:firstLine="709"/>
        <w:jc w:val="both"/>
        <w:rPr>
          <w:rFonts w:ascii="Times New Roman" w:hAnsi="Times New Roman"/>
          <w:color w:val="000000"/>
          <w:sz w:val="28"/>
          <w:szCs w:val="28"/>
        </w:rPr>
      </w:pPr>
      <w:bookmarkStart w:id="280" w:name="_Hlk522284029"/>
    </w:p>
    <w:bookmarkEnd w:id="280"/>
    <w:p w14:paraId="02ED76C7" w14:textId="354B6269" w:rsidR="0016130B" w:rsidRPr="009929DE" w:rsidRDefault="006D2DDA" w:rsidP="009A3A57">
      <w:pPr>
        <w:spacing w:after="0" w:line="240" w:lineRule="auto"/>
        <w:ind w:firstLine="709"/>
        <w:jc w:val="both"/>
        <w:rPr>
          <w:rFonts w:ascii="Times New Roman" w:hAnsi="Times New Roman"/>
          <w:sz w:val="28"/>
          <w:szCs w:val="28"/>
        </w:rPr>
      </w:pPr>
      <w:r w:rsidRPr="009929DE">
        <w:rPr>
          <w:rFonts w:ascii="Times New Roman" w:hAnsi="Times New Roman"/>
          <w:sz w:val="28"/>
          <w:szCs w:val="28"/>
        </w:rPr>
        <w:lastRenderedPageBreak/>
        <w:t xml:space="preserve">В </w:t>
      </w:r>
      <w:r w:rsidR="005676FC" w:rsidRPr="009929DE">
        <w:rPr>
          <w:rFonts w:ascii="Times New Roman" w:hAnsi="Times New Roman"/>
          <w:sz w:val="28"/>
          <w:szCs w:val="28"/>
        </w:rPr>
        <w:t>сельсовете</w:t>
      </w:r>
      <w:r w:rsidRPr="009929DE">
        <w:rPr>
          <w:rFonts w:ascii="Times New Roman" w:hAnsi="Times New Roman"/>
          <w:sz w:val="28"/>
          <w:szCs w:val="28"/>
        </w:rPr>
        <w:t xml:space="preserve"> </w:t>
      </w:r>
      <w:r w:rsidR="005676FC" w:rsidRPr="009929DE">
        <w:rPr>
          <w:rFonts w:ascii="Times New Roman" w:hAnsi="Times New Roman"/>
          <w:sz w:val="28"/>
          <w:szCs w:val="28"/>
        </w:rPr>
        <w:t>достаточная обеспеченность</w:t>
      </w:r>
      <w:r w:rsidRPr="009929DE">
        <w:rPr>
          <w:rFonts w:ascii="Times New Roman" w:hAnsi="Times New Roman"/>
          <w:sz w:val="28"/>
          <w:szCs w:val="28"/>
        </w:rPr>
        <w:t xml:space="preserve"> объект</w:t>
      </w:r>
      <w:r w:rsidR="005676FC" w:rsidRPr="009929DE">
        <w:rPr>
          <w:rFonts w:ascii="Times New Roman" w:hAnsi="Times New Roman"/>
          <w:sz w:val="28"/>
          <w:szCs w:val="28"/>
        </w:rPr>
        <w:t xml:space="preserve">ами </w:t>
      </w:r>
      <w:r w:rsidRPr="009929DE">
        <w:rPr>
          <w:rFonts w:ascii="Times New Roman" w:hAnsi="Times New Roman"/>
          <w:sz w:val="28"/>
          <w:szCs w:val="28"/>
        </w:rPr>
        <w:t xml:space="preserve">физической культуры и спорта. </w:t>
      </w:r>
      <w:r w:rsidR="0016130B" w:rsidRPr="009929DE">
        <w:rPr>
          <w:rFonts w:ascii="Times New Roman" w:hAnsi="Times New Roman"/>
          <w:sz w:val="28"/>
          <w:szCs w:val="28"/>
        </w:rPr>
        <w:t xml:space="preserve">Для </w:t>
      </w:r>
      <w:r w:rsidR="000F071D" w:rsidRPr="009929DE">
        <w:rPr>
          <w:rFonts w:ascii="Times New Roman" w:hAnsi="Times New Roman"/>
          <w:sz w:val="28"/>
          <w:szCs w:val="28"/>
        </w:rPr>
        <w:t xml:space="preserve">дальнейшего </w:t>
      </w:r>
      <w:r w:rsidR="0016130B" w:rsidRPr="009929DE">
        <w:rPr>
          <w:rFonts w:ascii="Times New Roman" w:hAnsi="Times New Roman"/>
          <w:sz w:val="28"/>
          <w:szCs w:val="28"/>
        </w:rPr>
        <w:t>стимулирования интереса к здоровому образу жизни, укреплению здоровья</w:t>
      </w:r>
      <w:r w:rsidR="00FE23C9" w:rsidRPr="009929DE">
        <w:rPr>
          <w:rFonts w:ascii="Times New Roman" w:hAnsi="Times New Roman"/>
          <w:sz w:val="28"/>
          <w:szCs w:val="28"/>
        </w:rPr>
        <w:t xml:space="preserve"> </w:t>
      </w:r>
      <w:r w:rsidR="0016130B" w:rsidRPr="009929DE">
        <w:rPr>
          <w:rFonts w:ascii="Times New Roman" w:hAnsi="Times New Roman"/>
          <w:sz w:val="28"/>
          <w:szCs w:val="28"/>
        </w:rPr>
        <w:t>жителей района, на его территории реализу</w:t>
      </w:r>
      <w:r w:rsidR="00FE23C9" w:rsidRPr="009929DE">
        <w:rPr>
          <w:rFonts w:ascii="Times New Roman" w:hAnsi="Times New Roman"/>
          <w:sz w:val="28"/>
          <w:szCs w:val="28"/>
        </w:rPr>
        <w:t>ю</w:t>
      </w:r>
      <w:r w:rsidR="0016130B" w:rsidRPr="009929DE">
        <w:rPr>
          <w:rFonts w:ascii="Times New Roman" w:hAnsi="Times New Roman"/>
          <w:sz w:val="28"/>
          <w:szCs w:val="28"/>
        </w:rPr>
        <w:t>тся</w:t>
      </w:r>
      <w:r w:rsidR="008E649F" w:rsidRPr="009929DE">
        <w:rPr>
          <w:rFonts w:ascii="Times New Roman" w:hAnsi="Times New Roman"/>
          <w:sz w:val="28"/>
          <w:szCs w:val="28"/>
        </w:rPr>
        <w:t xml:space="preserve"> </w:t>
      </w:r>
      <w:r w:rsidR="00122943" w:rsidRPr="009929DE">
        <w:rPr>
          <w:rFonts w:ascii="Times New Roman" w:hAnsi="Times New Roman"/>
          <w:sz w:val="28"/>
          <w:szCs w:val="28"/>
        </w:rPr>
        <w:t>муниципальн</w:t>
      </w:r>
      <w:r w:rsidR="00FE23C9" w:rsidRPr="009929DE">
        <w:rPr>
          <w:rFonts w:ascii="Times New Roman" w:hAnsi="Times New Roman"/>
          <w:sz w:val="28"/>
          <w:szCs w:val="28"/>
        </w:rPr>
        <w:t>ые</w:t>
      </w:r>
      <w:r w:rsidR="00122943" w:rsidRPr="009929DE">
        <w:rPr>
          <w:rFonts w:ascii="Times New Roman" w:hAnsi="Times New Roman"/>
          <w:sz w:val="28"/>
          <w:szCs w:val="28"/>
        </w:rPr>
        <w:t xml:space="preserve"> програм</w:t>
      </w:r>
      <w:r w:rsidR="00FE23C9" w:rsidRPr="009929DE">
        <w:rPr>
          <w:rFonts w:ascii="Times New Roman" w:hAnsi="Times New Roman"/>
          <w:sz w:val="28"/>
          <w:szCs w:val="28"/>
        </w:rPr>
        <w:t>мы</w:t>
      </w:r>
      <w:r w:rsidR="00122943" w:rsidRPr="009929DE">
        <w:rPr>
          <w:rFonts w:ascii="Times New Roman" w:hAnsi="Times New Roman"/>
          <w:sz w:val="28"/>
          <w:szCs w:val="28"/>
        </w:rPr>
        <w:t xml:space="preserve"> </w:t>
      </w:r>
      <w:r w:rsidR="005676FC" w:rsidRPr="009929DE">
        <w:rPr>
          <w:rFonts w:ascii="Times New Roman" w:hAnsi="Times New Roman"/>
          <w:sz w:val="28"/>
          <w:szCs w:val="28"/>
        </w:rPr>
        <w:t xml:space="preserve">«Развитие культуры, спорта и молодёжной политики на территории муниципального образования </w:t>
      </w:r>
      <w:proofErr w:type="spellStart"/>
      <w:r w:rsidR="005676FC" w:rsidRPr="009929DE">
        <w:rPr>
          <w:rFonts w:ascii="Times New Roman" w:hAnsi="Times New Roman"/>
          <w:sz w:val="28"/>
          <w:szCs w:val="28"/>
        </w:rPr>
        <w:t>Озероучумский</w:t>
      </w:r>
      <w:proofErr w:type="spellEnd"/>
      <w:r w:rsidR="005676FC" w:rsidRPr="009929DE">
        <w:rPr>
          <w:rFonts w:ascii="Times New Roman" w:hAnsi="Times New Roman"/>
          <w:sz w:val="28"/>
          <w:szCs w:val="28"/>
        </w:rPr>
        <w:t xml:space="preserve"> сельсовет», «Развитие физической культуры и спорта», а также государственная программа Красноярского края: «Развитие физической культуры и спорта»</w:t>
      </w:r>
      <w:r w:rsidR="006C71FF" w:rsidRPr="009929DE">
        <w:rPr>
          <w:rFonts w:ascii="Times New Roman" w:hAnsi="Times New Roman"/>
          <w:sz w:val="28"/>
          <w:szCs w:val="28"/>
        </w:rPr>
        <w:t>.</w:t>
      </w:r>
      <w:r w:rsidR="00ED3BE2" w:rsidRPr="009929DE">
        <w:rPr>
          <w:rFonts w:ascii="Times New Roman" w:hAnsi="Times New Roman"/>
          <w:sz w:val="28"/>
          <w:szCs w:val="28"/>
        </w:rPr>
        <w:t xml:space="preserve"> </w:t>
      </w:r>
    </w:p>
    <w:p w14:paraId="6AF25D2C" w14:textId="08F1C5DB" w:rsidR="003A7901" w:rsidRPr="009929DE" w:rsidRDefault="003A7901" w:rsidP="003A7901">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Основными принципами развития физической культуры и спорта в </w:t>
      </w:r>
      <w:r w:rsidR="00E90F0E" w:rsidRPr="009929DE">
        <w:rPr>
          <w:rFonts w:ascii="Times New Roman" w:hAnsi="Times New Roman"/>
          <w:sz w:val="28"/>
          <w:szCs w:val="28"/>
        </w:rPr>
        <w:t xml:space="preserve">сельского </w:t>
      </w:r>
      <w:r w:rsidR="00073EB9" w:rsidRPr="009929DE">
        <w:rPr>
          <w:rFonts w:ascii="Times New Roman" w:hAnsi="Times New Roman"/>
          <w:sz w:val="28"/>
          <w:szCs w:val="28"/>
        </w:rPr>
        <w:t>поселении</w:t>
      </w:r>
      <w:r w:rsidR="003C6155" w:rsidRPr="009929DE">
        <w:rPr>
          <w:rFonts w:ascii="Times New Roman" w:hAnsi="Times New Roman"/>
          <w:sz w:val="28"/>
          <w:szCs w:val="28"/>
        </w:rPr>
        <w:t xml:space="preserve"> </w:t>
      </w:r>
      <w:r w:rsidRPr="009929DE">
        <w:rPr>
          <w:rFonts w:ascii="Times New Roman" w:hAnsi="Times New Roman"/>
          <w:sz w:val="28"/>
          <w:szCs w:val="28"/>
        </w:rPr>
        <w:t>в ближайшие годы должны стать:</w:t>
      </w:r>
    </w:p>
    <w:p w14:paraId="6EED599E"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комплексность решения проблем развития спорта;</w:t>
      </w:r>
    </w:p>
    <w:p w14:paraId="22940440"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концентрация материальных, финансовых, человеческих ресурсов для развития спорта;</w:t>
      </w:r>
    </w:p>
    <w:p w14:paraId="2373DCD9"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организация спортивных зрелищных мероприяти</w:t>
      </w:r>
      <w:r w:rsidR="00AD3154" w:rsidRPr="009929DE">
        <w:rPr>
          <w:rFonts w:ascii="Times New Roman" w:hAnsi="Times New Roman"/>
          <w:sz w:val="28"/>
          <w:szCs w:val="24"/>
        </w:rPr>
        <w:t>й</w:t>
      </w:r>
      <w:r w:rsidRPr="009929DE">
        <w:rPr>
          <w:rFonts w:ascii="Times New Roman" w:hAnsi="Times New Roman"/>
          <w:sz w:val="28"/>
          <w:szCs w:val="24"/>
        </w:rPr>
        <w:t xml:space="preserve">, обеспечение поездок спортивных команд для участия в </w:t>
      </w:r>
      <w:r w:rsidR="00AD3154" w:rsidRPr="009929DE">
        <w:rPr>
          <w:rFonts w:ascii="Times New Roman" w:hAnsi="Times New Roman"/>
          <w:sz w:val="28"/>
          <w:szCs w:val="24"/>
        </w:rPr>
        <w:t>краевых</w:t>
      </w:r>
      <w:r w:rsidRPr="009929DE">
        <w:rPr>
          <w:rFonts w:ascii="Times New Roman" w:hAnsi="Times New Roman"/>
          <w:sz w:val="28"/>
          <w:szCs w:val="24"/>
        </w:rPr>
        <w:t xml:space="preserve"> и </w:t>
      </w:r>
      <w:r w:rsidR="00AD3154" w:rsidRPr="009929DE">
        <w:rPr>
          <w:rFonts w:ascii="Times New Roman" w:hAnsi="Times New Roman"/>
          <w:sz w:val="28"/>
          <w:szCs w:val="24"/>
        </w:rPr>
        <w:t>межмуниципальных</w:t>
      </w:r>
      <w:r w:rsidRPr="009929DE">
        <w:rPr>
          <w:rFonts w:ascii="Times New Roman" w:hAnsi="Times New Roman"/>
          <w:sz w:val="28"/>
          <w:szCs w:val="24"/>
        </w:rPr>
        <w:t xml:space="preserve"> соревнованиях;</w:t>
      </w:r>
    </w:p>
    <w:p w14:paraId="2EEC4341"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преемственность и непрерывность в подготовке спортивного резерва;</w:t>
      </w:r>
    </w:p>
    <w:p w14:paraId="38DCE6F6"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4"/>
        </w:rPr>
        <w:t>активное вовлечение широких масс населения в регулярное занятие</w:t>
      </w:r>
      <w:r w:rsidRPr="009929DE">
        <w:rPr>
          <w:rFonts w:ascii="Times New Roman" w:hAnsi="Times New Roman"/>
          <w:sz w:val="28"/>
          <w:szCs w:val="28"/>
        </w:rPr>
        <w:t xml:space="preserve"> физической культурой и спортом.</w:t>
      </w:r>
    </w:p>
    <w:p w14:paraId="0D9536C0" w14:textId="77777777" w:rsidR="003A7901" w:rsidRPr="009929DE" w:rsidRDefault="003A7901" w:rsidP="003A7901">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В целях содействия социальной самореализации и патриотического воспитания молодёжи, обеспечения улучшения состояния здоровья молодого поколения, создания условий для развития массовой </w:t>
      </w:r>
      <w:r w:rsidR="00AD3154" w:rsidRPr="009929DE">
        <w:rPr>
          <w:rFonts w:ascii="Times New Roman" w:hAnsi="Times New Roman"/>
          <w:sz w:val="28"/>
          <w:szCs w:val="28"/>
        </w:rPr>
        <w:t xml:space="preserve">физической </w:t>
      </w:r>
      <w:r w:rsidRPr="009929DE">
        <w:rPr>
          <w:rFonts w:ascii="Times New Roman" w:hAnsi="Times New Roman"/>
          <w:sz w:val="28"/>
          <w:szCs w:val="28"/>
        </w:rPr>
        <w:t>культуры и спорта, предупреждения правонарушений необходимо решение задач:</w:t>
      </w:r>
    </w:p>
    <w:p w14:paraId="30620CE3" w14:textId="77777777" w:rsidR="0016130B" w:rsidRPr="009929DE" w:rsidRDefault="0016130B" w:rsidP="00EE1363">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активизация работы с талантливой молодёжью путём создания открытой общественной системы поддержки талантливой молодёжи;</w:t>
      </w:r>
    </w:p>
    <w:p w14:paraId="3C952F97" w14:textId="77777777" w:rsidR="0016130B" w:rsidRPr="009929DE" w:rsidRDefault="0016130B" w:rsidP="00EE1363">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создание условий для закрепления молодёжи на земле через комплекс мер поддержки;</w:t>
      </w:r>
    </w:p>
    <w:p w14:paraId="424F8680" w14:textId="77777777" w:rsidR="0016130B" w:rsidRPr="009929DE" w:rsidRDefault="0016130B" w:rsidP="00EE1363">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вовлечение молодёжи в предпринимательскую деятельность, оказание юридической и методической помощи;</w:t>
      </w:r>
    </w:p>
    <w:p w14:paraId="7FE7C3BF" w14:textId="77777777" w:rsidR="0016130B" w:rsidRPr="009929DE" w:rsidRDefault="0016130B" w:rsidP="00EE1363">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совершенствование методов организации досуга молодёжи;</w:t>
      </w:r>
    </w:p>
    <w:p w14:paraId="794D8220" w14:textId="77777777" w:rsidR="0016130B" w:rsidRPr="009929DE" w:rsidRDefault="0016130B" w:rsidP="00EE1363">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усиление профилактики социально-значимых заболеваний среди молодёжи;</w:t>
      </w:r>
    </w:p>
    <w:p w14:paraId="2D85FCB0" w14:textId="77777777" w:rsidR="0016130B" w:rsidRPr="009929DE" w:rsidRDefault="0016130B" w:rsidP="00EE1363">
      <w:pPr>
        <w:numPr>
          <w:ilvl w:val="0"/>
          <w:numId w:val="14"/>
        </w:numPr>
        <w:tabs>
          <w:tab w:val="clear" w:pos="1429"/>
          <w:tab w:val="left" w:pos="1134"/>
        </w:tabs>
        <w:spacing w:after="0" w:line="240" w:lineRule="auto"/>
        <w:ind w:left="1134"/>
        <w:jc w:val="both"/>
        <w:rPr>
          <w:rFonts w:ascii="Times New Roman" w:hAnsi="Times New Roman"/>
          <w:sz w:val="28"/>
          <w:szCs w:val="24"/>
        </w:rPr>
      </w:pPr>
      <w:r w:rsidRPr="009929DE">
        <w:rPr>
          <w:rFonts w:ascii="Times New Roman" w:hAnsi="Times New Roman"/>
          <w:sz w:val="28"/>
          <w:szCs w:val="24"/>
        </w:rPr>
        <w:t>создание возможностей дистанционного обучения молодёжи.</w:t>
      </w:r>
    </w:p>
    <w:p w14:paraId="083BB78B" w14:textId="77777777" w:rsidR="003A7901" w:rsidRPr="009929DE" w:rsidRDefault="003A7901" w:rsidP="003A7901">
      <w:pPr>
        <w:spacing w:after="0" w:line="240" w:lineRule="auto"/>
        <w:ind w:firstLine="709"/>
        <w:jc w:val="both"/>
        <w:rPr>
          <w:rFonts w:ascii="Times New Roman" w:hAnsi="Times New Roman"/>
          <w:sz w:val="28"/>
          <w:szCs w:val="28"/>
        </w:rPr>
      </w:pPr>
      <w:r w:rsidRPr="009929DE">
        <w:rPr>
          <w:rFonts w:ascii="Times New Roman" w:hAnsi="Times New Roman"/>
          <w:sz w:val="28"/>
          <w:szCs w:val="28"/>
        </w:rPr>
        <w:t>В среднесрочной перспективе политика в сфере развития физкультуры и спорта будет направлена на пропаганду здорового образа жизни, обеспечение условий для занятий физической культурой и спортом всех категорий граждан.</w:t>
      </w:r>
    </w:p>
    <w:p w14:paraId="75FD0D89" w14:textId="77777777" w:rsidR="00493ACD" w:rsidRPr="009929DE" w:rsidRDefault="00493ACD" w:rsidP="003A7901">
      <w:pPr>
        <w:spacing w:after="0" w:line="240" w:lineRule="auto"/>
        <w:ind w:firstLine="709"/>
        <w:jc w:val="both"/>
        <w:rPr>
          <w:rFonts w:ascii="Times New Roman" w:hAnsi="Times New Roman"/>
          <w:sz w:val="28"/>
          <w:szCs w:val="28"/>
        </w:rPr>
      </w:pPr>
    </w:p>
    <w:p w14:paraId="07FD29E6" w14:textId="77777777" w:rsidR="003A7901" w:rsidRPr="009929DE" w:rsidRDefault="003A7901" w:rsidP="003A7901">
      <w:pPr>
        <w:spacing w:after="0" w:line="240" w:lineRule="auto"/>
        <w:ind w:firstLine="709"/>
        <w:contextualSpacing/>
        <w:jc w:val="both"/>
        <w:rPr>
          <w:rFonts w:ascii="Times New Roman" w:eastAsia="Times New Roman" w:hAnsi="Times New Roman"/>
          <w:bCs/>
          <w:i/>
          <w:color w:val="000000"/>
          <w:sz w:val="28"/>
          <w:szCs w:val="24"/>
          <w:u w:val="single"/>
          <w:lang w:eastAsia="ru-RU"/>
        </w:rPr>
      </w:pPr>
      <w:r w:rsidRPr="009929DE">
        <w:rPr>
          <w:rFonts w:ascii="Times New Roman" w:eastAsia="Times New Roman" w:hAnsi="Times New Roman"/>
          <w:bCs/>
          <w:i/>
          <w:color w:val="000000"/>
          <w:sz w:val="28"/>
          <w:szCs w:val="24"/>
          <w:u w:val="single"/>
          <w:lang w:eastAsia="ru-RU"/>
        </w:rPr>
        <w:t>Сфера культуры</w:t>
      </w:r>
    </w:p>
    <w:p w14:paraId="163D0A0A" w14:textId="77777777" w:rsidR="003A7901" w:rsidRPr="009929DE" w:rsidRDefault="003A7901" w:rsidP="003A7901">
      <w:pPr>
        <w:spacing w:after="0" w:line="240" w:lineRule="auto"/>
        <w:ind w:firstLine="709"/>
        <w:jc w:val="both"/>
        <w:rPr>
          <w:rFonts w:ascii="Times New Roman" w:hAnsi="Times New Roman"/>
          <w:color w:val="000000"/>
          <w:sz w:val="28"/>
          <w:szCs w:val="28"/>
        </w:rPr>
      </w:pPr>
      <w:r w:rsidRPr="009929DE">
        <w:rPr>
          <w:rFonts w:ascii="Times New Roman" w:hAnsi="Times New Roman"/>
          <w:color w:val="000000"/>
          <w:sz w:val="28"/>
          <w:szCs w:val="28"/>
        </w:rPr>
        <w:t>Для успешного развития культуры и искусства население должно иметь возможность активно реализовать право на участие в культурной жизни и пользование учреждениями культуры, свободу литературного, художественного, научного, технического и других видов творчества.</w:t>
      </w:r>
    </w:p>
    <w:p w14:paraId="3EB6DEED" w14:textId="77777777" w:rsidR="00212629" w:rsidRPr="009929DE" w:rsidRDefault="00212629" w:rsidP="00212629">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Основными направлениями в решении задачи развития культуры являются:</w:t>
      </w:r>
    </w:p>
    <w:p w14:paraId="0892F3E8" w14:textId="77777777" w:rsidR="00212629" w:rsidRPr="009929DE" w:rsidRDefault="00212629"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lastRenderedPageBreak/>
        <w:t>поддержка развития профессионального и непрофессионального творчества, участия жителей поселения в культурной деятельности, в том числе в виде проведения конкурсов и фестивалей;</w:t>
      </w:r>
    </w:p>
    <w:p w14:paraId="08A3BB8A" w14:textId="77777777" w:rsidR="00212629" w:rsidRPr="009929DE" w:rsidRDefault="00212629"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укрепление материально-технической базы учреждений культуры </w:t>
      </w:r>
      <w:r w:rsidR="008B1E7E" w:rsidRPr="009929DE">
        <w:rPr>
          <w:rFonts w:ascii="Times New Roman" w:eastAsia="Times New Roman" w:hAnsi="Times New Roman"/>
          <w:sz w:val="28"/>
          <w:szCs w:val="28"/>
          <w:lang w:eastAsia="ru-RU"/>
        </w:rPr>
        <w:t xml:space="preserve">муниципального образования </w:t>
      </w:r>
      <w:r w:rsidRPr="009929DE">
        <w:rPr>
          <w:rFonts w:ascii="Times New Roman" w:eastAsia="Times New Roman" w:hAnsi="Times New Roman"/>
          <w:sz w:val="28"/>
          <w:szCs w:val="24"/>
          <w:lang w:eastAsia="ru-RU"/>
        </w:rPr>
        <w:t>за счёт приобретения современного светового и звукового, кино- и видеопроекционного оборудования, музыкальных инструментов для учреждений культуры.</w:t>
      </w:r>
    </w:p>
    <w:p w14:paraId="0C5E4FB7" w14:textId="77777777" w:rsidR="00212629" w:rsidRPr="009929DE" w:rsidRDefault="00212629"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разработка стандартов качества оказания муниципальных услуг в культурной сфере;</w:t>
      </w:r>
    </w:p>
    <w:p w14:paraId="1924C3E6" w14:textId="77777777" w:rsidR="00212629" w:rsidRPr="009929DE" w:rsidRDefault="00212629"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разработка стратегических направлений, определяющих сохранение и развитие историко-культурного наследия территории, развитие краеведения, восстановление памятников культуры;</w:t>
      </w:r>
    </w:p>
    <w:p w14:paraId="327C0CAC" w14:textId="77777777" w:rsidR="00212629" w:rsidRPr="009929DE" w:rsidRDefault="00212629"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укрепление национальных традиций, межнационального взаимоуважения;</w:t>
      </w:r>
    </w:p>
    <w:p w14:paraId="5BFEEC36" w14:textId="77777777" w:rsidR="00212629" w:rsidRPr="009929DE" w:rsidRDefault="00212629"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привлечение внебюджетных средств.</w:t>
      </w:r>
    </w:p>
    <w:p w14:paraId="151C028D" w14:textId="2F0ED484" w:rsidR="00212629" w:rsidRPr="009929DE" w:rsidRDefault="0058121F" w:rsidP="00212629">
      <w:pPr>
        <w:spacing w:after="0" w:line="240" w:lineRule="auto"/>
        <w:ind w:left="1069"/>
        <w:jc w:val="right"/>
        <w:rPr>
          <w:rFonts w:ascii="Times New Roman" w:hAnsi="Times New Roman"/>
          <w:sz w:val="28"/>
          <w:szCs w:val="28"/>
        </w:rPr>
      </w:pPr>
      <w:r w:rsidRPr="009929DE">
        <w:rPr>
          <w:rFonts w:ascii="Times New Roman" w:hAnsi="Times New Roman"/>
          <w:sz w:val="28"/>
          <w:szCs w:val="28"/>
        </w:rPr>
        <w:t>Т</w:t>
      </w:r>
      <w:r w:rsidR="00212629" w:rsidRPr="009929DE">
        <w:rPr>
          <w:rFonts w:ascii="Times New Roman" w:hAnsi="Times New Roman"/>
          <w:sz w:val="28"/>
          <w:szCs w:val="28"/>
        </w:rPr>
        <w:t xml:space="preserve">аблица </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STYLEREF </w:instrText>
      </w:r>
      <w:r w:rsidR="00A53EB8" w:rsidRPr="009929DE">
        <w:rPr>
          <w:rFonts w:ascii="Times New Roman" w:hAnsi="Times New Roman"/>
          <w:sz w:val="28"/>
          <w:szCs w:val="28"/>
          <w:lang w:val="en-US"/>
        </w:rPr>
        <w:instrText>2</w:instrText>
      </w:r>
      <w:r w:rsidR="00CB56B9" w:rsidRPr="009929DE">
        <w:rPr>
          <w:rFonts w:ascii="Times New Roman" w:hAnsi="Times New Roman"/>
          <w:sz w:val="28"/>
          <w:szCs w:val="28"/>
        </w:rPr>
        <w:instrText xml:space="preserve"> \s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7.4</w:t>
      </w:r>
      <w:r w:rsidR="00CB56B9" w:rsidRPr="009929DE">
        <w:rPr>
          <w:rFonts w:ascii="Times New Roman" w:hAnsi="Times New Roman"/>
          <w:sz w:val="28"/>
          <w:szCs w:val="28"/>
        </w:rPr>
        <w:fldChar w:fldCharType="end"/>
      </w:r>
      <w:r w:rsidR="00CB56B9" w:rsidRPr="009929DE">
        <w:rPr>
          <w:rFonts w:ascii="Times New Roman" w:hAnsi="Times New Roman"/>
          <w:sz w:val="28"/>
          <w:szCs w:val="28"/>
        </w:rPr>
        <w:t>.</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SEQ Таблица \* ARABIC \s 3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7</w:t>
      </w:r>
      <w:r w:rsidR="00CB56B9" w:rsidRPr="009929DE">
        <w:rPr>
          <w:rFonts w:ascii="Times New Roman" w:hAnsi="Times New Roman"/>
          <w:sz w:val="28"/>
          <w:szCs w:val="28"/>
        </w:rPr>
        <w:fldChar w:fldCharType="end"/>
      </w:r>
    </w:p>
    <w:p w14:paraId="6E9AA5A0" w14:textId="77777777" w:rsidR="00212629" w:rsidRPr="009929DE" w:rsidRDefault="00212629" w:rsidP="00755E5C">
      <w:pPr>
        <w:spacing w:after="120" w:line="240" w:lineRule="auto"/>
        <w:jc w:val="center"/>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Расчёт потребности в объектах культурно-досугового профиля</w:t>
      </w:r>
    </w:p>
    <w:tbl>
      <w:tblPr>
        <w:tblW w:w="9888" w:type="dxa"/>
        <w:jc w:val="center"/>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1104"/>
        <w:gridCol w:w="850"/>
        <w:gridCol w:w="1134"/>
        <w:gridCol w:w="1104"/>
        <w:gridCol w:w="851"/>
        <w:gridCol w:w="1164"/>
      </w:tblGrid>
      <w:tr w:rsidR="00212629" w:rsidRPr="009929DE" w14:paraId="3E237E17" w14:textId="77777777" w:rsidTr="00C34022">
        <w:trPr>
          <w:trHeight w:val="170"/>
          <w:tblHeader/>
          <w:jc w:val="center"/>
        </w:trPr>
        <w:tc>
          <w:tcPr>
            <w:tcW w:w="2405" w:type="dxa"/>
            <w:vMerge w:val="restart"/>
            <w:tcMar>
              <w:top w:w="15" w:type="dxa"/>
              <w:left w:w="108" w:type="dxa"/>
              <w:bottom w:w="15" w:type="dxa"/>
              <w:right w:w="108" w:type="dxa"/>
            </w:tcMar>
            <w:vAlign w:val="center"/>
            <w:hideMark/>
          </w:tcPr>
          <w:p w14:paraId="3DD0D320" w14:textId="77777777" w:rsidR="00212629" w:rsidRPr="009929DE" w:rsidRDefault="00CB26FD" w:rsidP="0021262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Населённые пункты</w:t>
            </w:r>
          </w:p>
        </w:tc>
        <w:tc>
          <w:tcPr>
            <w:tcW w:w="1276" w:type="dxa"/>
            <w:vMerge w:val="restart"/>
            <w:tcMar>
              <w:top w:w="15" w:type="dxa"/>
              <w:left w:w="108" w:type="dxa"/>
              <w:bottom w:w="15" w:type="dxa"/>
              <w:right w:w="108" w:type="dxa"/>
            </w:tcMar>
            <w:vAlign w:val="center"/>
            <w:hideMark/>
          </w:tcPr>
          <w:p w14:paraId="0F4050F7" w14:textId="19A95668" w:rsidR="00212629" w:rsidRPr="009929DE" w:rsidRDefault="00212629" w:rsidP="0021262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Население, расчётный срок (20</w:t>
            </w:r>
            <w:r w:rsidR="004F56E3" w:rsidRPr="009929DE">
              <w:rPr>
                <w:rFonts w:ascii="Times New Roman" w:eastAsia="Times New Roman" w:hAnsi="Times New Roman"/>
                <w:color w:val="000000"/>
                <w:lang w:eastAsia="ru-RU"/>
              </w:rPr>
              <w:t>4</w:t>
            </w:r>
            <w:r w:rsidR="00A53EB8" w:rsidRPr="009929DE">
              <w:rPr>
                <w:rFonts w:ascii="Times New Roman" w:eastAsia="Times New Roman" w:hAnsi="Times New Roman"/>
                <w:color w:val="000000"/>
                <w:lang w:eastAsia="ru-RU"/>
              </w:rPr>
              <w:t>4</w:t>
            </w:r>
            <w:r w:rsidRPr="009929DE">
              <w:rPr>
                <w:rFonts w:ascii="Times New Roman" w:eastAsia="Times New Roman" w:hAnsi="Times New Roman"/>
                <w:color w:val="000000"/>
                <w:lang w:eastAsia="ru-RU"/>
              </w:rPr>
              <w:t xml:space="preserve"> г.)</w:t>
            </w:r>
          </w:p>
        </w:tc>
        <w:tc>
          <w:tcPr>
            <w:tcW w:w="3088" w:type="dxa"/>
            <w:gridSpan w:val="3"/>
            <w:tcMar>
              <w:top w:w="15" w:type="dxa"/>
              <w:left w:w="108" w:type="dxa"/>
              <w:bottom w:w="15" w:type="dxa"/>
              <w:right w:w="108" w:type="dxa"/>
            </w:tcMar>
            <w:vAlign w:val="center"/>
            <w:hideMark/>
          </w:tcPr>
          <w:p w14:paraId="316EBB25" w14:textId="77777777" w:rsidR="00212629" w:rsidRPr="009929DE" w:rsidRDefault="00212629" w:rsidP="0021262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Учреждения клубного типа, мест</w:t>
            </w:r>
          </w:p>
        </w:tc>
        <w:tc>
          <w:tcPr>
            <w:tcW w:w="3119" w:type="dxa"/>
            <w:gridSpan w:val="3"/>
            <w:tcMar>
              <w:top w:w="15" w:type="dxa"/>
              <w:left w:w="108" w:type="dxa"/>
              <w:bottom w:w="15" w:type="dxa"/>
              <w:right w:w="108" w:type="dxa"/>
            </w:tcMar>
            <w:vAlign w:val="center"/>
            <w:hideMark/>
          </w:tcPr>
          <w:p w14:paraId="000E42C0" w14:textId="77777777" w:rsidR="00212629" w:rsidRPr="009929DE" w:rsidRDefault="00212629" w:rsidP="0021262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Массовые библиотеки, тыс. экз. хранения</w:t>
            </w:r>
          </w:p>
        </w:tc>
      </w:tr>
      <w:tr w:rsidR="00212629" w:rsidRPr="009929DE" w14:paraId="0779C8F0" w14:textId="77777777" w:rsidTr="00C34022">
        <w:trPr>
          <w:trHeight w:val="170"/>
          <w:tblHeader/>
          <w:jc w:val="center"/>
        </w:trPr>
        <w:tc>
          <w:tcPr>
            <w:tcW w:w="2405" w:type="dxa"/>
            <w:vMerge/>
            <w:vAlign w:val="center"/>
            <w:hideMark/>
          </w:tcPr>
          <w:p w14:paraId="72A916FD" w14:textId="77777777" w:rsidR="00212629" w:rsidRPr="009929DE" w:rsidRDefault="00212629" w:rsidP="00212629">
            <w:pPr>
              <w:spacing w:after="0" w:line="240" w:lineRule="auto"/>
              <w:rPr>
                <w:rFonts w:ascii="Times New Roman" w:eastAsia="Times New Roman" w:hAnsi="Times New Roman"/>
                <w:color w:val="000000"/>
                <w:lang w:eastAsia="ru-RU"/>
              </w:rPr>
            </w:pPr>
          </w:p>
        </w:tc>
        <w:tc>
          <w:tcPr>
            <w:tcW w:w="1276" w:type="dxa"/>
            <w:vMerge/>
            <w:vAlign w:val="center"/>
            <w:hideMark/>
          </w:tcPr>
          <w:p w14:paraId="5BE3DF32" w14:textId="77777777" w:rsidR="00212629" w:rsidRPr="009929DE" w:rsidRDefault="00212629" w:rsidP="00212629">
            <w:pPr>
              <w:spacing w:after="0" w:line="240" w:lineRule="auto"/>
              <w:rPr>
                <w:rFonts w:ascii="Times New Roman" w:eastAsia="Times New Roman" w:hAnsi="Times New Roman"/>
                <w:color w:val="000000"/>
                <w:lang w:eastAsia="ru-RU"/>
              </w:rPr>
            </w:pPr>
          </w:p>
        </w:tc>
        <w:tc>
          <w:tcPr>
            <w:tcW w:w="1104" w:type="dxa"/>
            <w:tcMar>
              <w:top w:w="15" w:type="dxa"/>
              <w:left w:w="108" w:type="dxa"/>
              <w:bottom w:w="15" w:type="dxa"/>
              <w:right w:w="108" w:type="dxa"/>
            </w:tcMar>
            <w:vAlign w:val="center"/>
            <w:hideMark/>
          </w:tcPr>
          <w:p w14:paraId="4FF66199" w14:textId="77777777" w:rsidR="00212629" w:rsidRPr="009929DE" w:rsidRDefault="00212629" w:rsidP="0021262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Существующее кол-во</w:t>
            </w:r>
          </w:p>
        </w:tc>
        <w:tc>
          <w:tcPr>
            <w:tcW w:w="850" w:type="dxa"/>
            <w:tcMar>
              <w:top w:w="15" w:type="dxa"/>
              <w:left w:w="108" w:type="dxa"/>
              <w:bottom w:w="15" w:type="dxa"/>
              <w:right w:w="108" w:type="dxa"/>
            </w:tcMar>
            <w:vAlign w:val="center"/>
            <w:hideMark/>
          </w:tcPr>
          <w:p w14:paraId="3A0AFBA8" w14:textId="77777777" w:rsidR="00212629" w:rsidRPr="009929DE" w:rsidRDefault="00212629" w:rsidP="0021262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Норматив</w:t>
            </w:r>
          </w:p>
        </w:tc>
        <w:tc>
          <w:tcPr>
            <w:tcW w:w="1134" w:type="dxa"/>
            <w:tcMar>
              <w:top w:w="15" w:type="dxa"/>
              <w:left w:w="108" w:type="dxa"/>
              <w:bottom w:w="15" w:type="dxa"/>
              <w:right w:w="108" w:type="dxa"/>
            </w:tcMar>
            <w:vAlign w:val="center"/>
            <w:hideMark/>
          </w:tcPr>
          <w:p w14:paraId="52652409" w14:textId="77777777" w:rsidR="00212629" w:rsidRPr="009929DE" w:rsidRDefault="00212629" w:rsidP="0021262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Дефицит (-) / Избыток (+)</w:t>
            </w:r>
          </w:p>
        </w:tc>
        <w:tc>
          <w:tcPr>
            <w:tcW w:w="1104" w:type="dxa"/>
            <w:tcMar>
              <w:top w:w="15" w:type="dxa"/>
              <w:left w:w="108" w:type="dxa"/>
              <w:bottom w:w="15" w:type="dxa"/>
              <w:right w:w="108" w:type="dxa"/>
            </w:tcMar>
            <w:vAlign w:val="center"/>
            <w:hideMark/>
          </w:tcPr>
          <w:p w14:paraId="0D245C77" w14:textId="77777777" w:rsidR="00212629" w:rsidRPr="009929DE" w:rsidRDefault="00212629" w:rsidP="0021262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Существующее кол-во</w:t>
            </w:r>
          </w:p>
        </w:tc>
        <w:tc>
          <w:tcPr>
            <w:tcW w:w="851" w:type="dxa"/>
            <w:tcMar>
              <w:top w:w="15" w:type="dxa"/>
              <w:left w:w="108" w:type="dxa"/>
              <w:bottom w:w="15" w:type="dxa"/>
              <w:right w:w="108" w:type="dxa"/>
            </w:tcMar>
            <w:vAlign w:val="center"/>
            <w:hideMark/>
          </w:tcPr>
          <w:p w14:paraId="46FC09FC" w14:textId="77777777" w:rsidR="00212629" w:rsidRPr="009929DE" w:rsidRDefault="00212629" w:rsidP="0021262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Норматив</w:t>
            </w:r>
          </w:p>
        </w:tc>
        <w:tc>
          <w:tcPr>
            <w:tcW w:w="1164" w:type="dxa"/>
            <w:tcMar>
              <w:top w:w="15" w:type="dxa"/>
              <w:left w:w="108" w:type="dxa"/>
              <w:bottom w:w="15" w:type="dxa"/>
              <w:right w:w="108" w:type="dxa"/>
            </w:tcMar>
            <w:vAlign w:val="center"/>
            <w:hideMark/>
          </w:tcPr>
          <w:p w14:paraId="4E17F0B2" w14:textId="77777777" w:rsidR="00212629" w:rsidRPr="009929DE" w:rsidRDefault="00212629" w:rsidP="0021262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Дефицит (-) / Избыток (+)</w:t>
            </w:r>
          </w:p>
        </w:tc>
      </w:tr>
    </w:tbl>
    <w:p w14:paraId="0789F0F8" w14:textId="77777777" w:rsidR="00C34022" w:rsidRPr="009929DE" w:rsidRDefault="00C34022" w:rsidP="00C34022">
      <w:pPr>
        <w:spacing w:after="0" w:line="240" w:lineRule="auto"/>
        <w:rPr>
          <w:vanish/>
          <w:sz w:val="2"/>
          <w:szCs w:val="2"/>
        </w:rPr>
      </w:pPr>
    </w:p>
    <w:tbl>
      <w:tblPr>
        <w:tblW w:w="9888" w:type="dxa"/>
        <w:jc w:val="center"/>
        <w:tblLayout w:type="fixed"/>
        <w:tblLook w:val="04A0" w:firstRow="1" w:lastRow="0" w:firstColumn="1" w:lastColumn="0" w:noHBand="0" w:noVBand="1"/>
      </w:tblPr>
      <w:tblGrid>
        <w:gridCol w:w="2405"/>
        <w:gridCol w:w="1276"/>
        <w:gridCol w:w="1104"/>
        <w:gridCol w:w="850"/>
        <w:gridCol w:w="1134"/>
        <w:gridCol w:w="1104"/>
        <w:gridCol w:w="851"/>
        <w:gridCol w:w="1164"/>
      </w:tblGrid>
      <w:tr w:rsidR="002F37BE" w:rsidRPr="009929DE" w14:paraId="7F6A869D" w14:textId="77777777" w:rsidTr="00E91861">
        <w:trPr>
          <w:trHeight w:val="170"/>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661E64B8" w14:textId="5DF4087C" w:rsidR="002F37BE" w:rsidRPr="009929DE" w:rsidRDefault="002F37BE" w:rsidP="002F37BE">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 xml:space="preserve">п. Озеро </w:t>
            </w:r>
            <w:proofErr w:type="spellStart"/>
            <w:r w:rsidRPr="009929DE">
              <w:rPr>
                <w:rFonts w:ascii="Times New Roman" w:eastAsia="Times New Roman" w:hAnsi="Times New Roman"/>
                <w:color w:val="000000"/>
                <w:lang w:eastAsia="ru-RU"/>
              </w:rPr>
              <w:t>Учум</w:t>
            </w:r>
            <w:proofErr w:type="spellEnd"/>
          </w:p>
        </w:tc>
        <w:tc>
          <w:tcPr>
            <w:tcW w:w="1276"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370AD643" w14:textId="060B937E" w:rsidR="002F37BE" w:rsidRPr="009929DE" w:rsidRDefault="002F37BE" w:rsidP="002F37BE">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707</w:t>
            </w:r>
          </w:p>
        </w:tc>
        <w:tc>
          <w:tcPr>
            <w:tcW w:w="1104"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35CAA600" w14:textId="1E4229CD" w:rsidR="002F37BE" w:rsidRPr="009929DE" w:rsidRDefault="002F37BE" w:rsidP="002F37BE">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80</w:t>
            </w:r>
          </w:p>
        </w:tc>
        <w:tc>
          <w:tcPr>
            <w:tcW w:w="850"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3A4F29CA" w14:textId="21601A4A" w:rsidR="002F37BE" w:rsidRPr="009929DE" w:rsidRDefault="002F37BE" w:rsidP="002F37BE">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106</w:t>
            </w:r>
          </w:p>
        </w:tc>
        <w:tc>
          <w:tcPr>
            <w:tcW w:w="1134"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A02F16B" w14:textId="0CA5B5F4" w:rsidR="002F37BE" w:rsidRPr="009929DE" w:rsidRDefault="002F37BE" w:rsidP="002F37BE">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-26</w:t>
            </w:r>
          </w:p>
        </w:tc>
        <w:tc>
          <w:tcPr>
            <w:tcW w:w="1104"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2DF450D7" w14:textId="1CC81631" w:rsidR="002F37BE" w:rsidRPr="009929DE" w:rsidRDefault="002F37BE" w:rsidP="002F37BE">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25,0</w:t>
            </w:r>
          </w:p>
        </w:tc>
        <w:tc>
          <w:tcPr>
            <w:tcW w:w="851"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10CE2013" w14:textId="296C5708" w:rsidR="002F37BE" w:rsidRPr="009929DE" w:rsidRDefault="002F37BE" w:rsidP="002F37BE">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4,2</w:t>
            </w:r>
          </w:p>
        </w:tc>
        <w:tc>
          <w:tcPr>
            <w:tcW w:w="1164"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4EB135D2" w14:textId="6DC7B98B" w:rsidR="002F37BE" w:rsidRPr="009929DE" w:rsidRDefault="002F37BE" w:rsidP="002F37BE">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20,8</w:t>
            </w:r>
          </w:p>
        </w:tc>
      </w:tr>
      <w:tr w:rsidR="002F37BE" w:rsidRPr="009929DE" w14:paraId="31EB61E1" w14:textId="77777777" w:rsidTr="00E91861">
        <w:trPr>
          <w:trHeight w:val="170"/>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7E65EB4A" w14:textId="55F33A50" w:rsidR="002F37BE" w:rsidRPr="009929DE" w:rsidRDefault="002F37BE" w:rsidP="002F37BE">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д. Камышта</w:t>
            </w:r>
          </w:p>
        </w:tc>
        <w:tc>
          <w:tcPr>
            <w:tcW w:w="1276"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27007C75" w14:textId="25524C2D" w:rsidR="002F37BE" w:rsidRPr="009929DE" w:rsidRDefault="002F37BE" w:rsidP="002F37BE">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83</w:t>
            </w:r>
          </w:p>
        </w:tc>
        <w:tc>
          <w:tcPr>
            <w:tcW w:w="110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8B350AC" w14:textId="1C03580E" w:rsidR="002F37BE" w:rsidRPr="009929DE" w:rsidRDefault="002F37BE" w:rsidP="002F37BE">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 </w:t>
            </w:r>
          </w:p>
        </w:tc>
        <w:tc>
          <w:tcPr>
            <w:tcW w:w="850"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722AAADA" w14:textId="40BBB5FA" w:rsidR="002F37BE" w:rsidRPr="009929DE" w:rsidRDefault="002F37BE" w:rsidP="002F37BE">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12</w:t>
            </w:r>
          </w:p>
        </w:tc>
        <w:tc>
          <w:tcPr>
            <w:tcW w:w="113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69E95B43" w14:textId="655848B2" w:rsidR="002F37BE" w:rsidRPr="009929DE" w:rsidRDefault="002F37BE" w:rsidP="002F37BE">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-12</w:t>
            </w:r>
          </w:p>
        </w:tc>
        <w:tc>
          <w:tcPr>
            <w:tcW w:w="110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385F1319" w14:textId="5261A849" w:rsidR="002F37BE" w:rsidRPr="009929DE" w:rsidRDefault="002F37BE" w:rsidP="002F37BE">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 </w:t>
            </w:r>
          </w:p>
        </w:tc>
        <w:tc>
          <w:tcPr>
            <w:tcW w:w="851"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326C864B" w14:textId="1DD3FE0A" w:rsidR="002F37BE" w:rsidRPr="009929DE" w:rsidRDefault="002F37BE" w:rsidP="002F37BE">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0,5</w:t>
            </w:r>
          </w:p>
        </w:tc>
        <w:tc>
          <w:tcPr>
            <w:tcW w:w="116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868A76B" w14:textId="7DE8D4A1" w:rsidR="002F37BE" w:rsidRPr="009929DE" w:rsidRDefault="002F37BE" w:rsidP="002F37BE">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-0,5</w:t>
            </w:r>
          </w:p>
        </w:tc>
      </w:tr>
      <w:tr w:rsidR="002F37BE" w:rsidRPr="009929DE" w14:paraId="4556DD9A" w14:textId="77777777" w:rsidTr="00E91861">
        <w:trPr>
          <w:trHeight w:val="170"/>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5E52546D" w14:textId="1417A9E1" w:rsidR="002F37BE" w:rsidRPr="009929DE" w:rsidRDefault="002F37BE" w:rsidP="002F37BE">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ИТОГО МО</w:t>
            </w:r>
          </w:p>
        </w:tc>
        <w:tc>
          <w:tcPr>
            <w:tcW w:w="1276"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177DC7E5" w14:textId="663231FF" w:rsidR="002F37BE" w:rsidRPr="009929DE" w:rsidRDefault="002F37BE" w:rsidP="002F37BE">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790</w:t>
            </w:r>
          </w:p>
        </w:tc>
        <w:tc>
          <w:tcPr>
            <w:tcW w:w="110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4F6A5E0E" w14:textId="6C453B9E" w:rsidR="002F37BE" w:rsidRPr="009929DE" w:rsidRDefault="002F37BE" w:rsidP="002F37BE">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80</w:t>
            </w:r>
          </w:p>
        </w:tc>
        <w:tc>
          <w:tcPr>
            <w:tcW w:w="850"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3EA70BF6" w14:textId="0C48BAB2" w:rsidR="002F37BE" w:rsidRPr="009929DE" w:rsidRDefault="002F37BE" w:rsidP="002F37BE">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119</w:t>
            </w:r>
          </w:p>
        </w:tc>
        <w:tc>
          <w:tcPr>
            <w:tcW w:w="113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2982C425" w14:textId="6BB05065" w:rsidR="002F37BE" w:rsidRPr="009929DE" w:rsidRDefault="002F37BE" w:rsidP="002F37BE">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-39</w:t>
            </w:r>
          </w:p>
        </w:tc>
        <w:tc>
          <w:tcPr>
            <w:tcW w:w="110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18AB88E0" w14:textId="09DE2DC6" w:rsidR="002F37BE" w:rsidRPr="009929DE" w:rsidRDefault="002F37BE" w:rsidP="002F37BE">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25,0</w:t>
            </w:r>
          </w:p>
        </w:tc>
        <w:tc>
          <w:tcPr>
            <w:tcW w:w="851"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7AEAD27" w14:textId="1BC6F0A8" w:rsidR="002F37BE" w:rsidRPr="009929DE" w:rsidRDefault="002F37BE" w:rsidP="002F37BE">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4,7</w:t>
            </w:r>
          </w:p>
        </w:tc>
        <w:tc>
          <w:tcPr>
            <w:tcW w:w="116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3357859" w14:textId="571A6AAA" w:rsidR="002F37BE" w:rsidRPr="009929DE" w:rsidRDefault="002F37BE" w:rsidP="002F37BE">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20,3</w:t>
            </w:r>
          </w:p>
        </w:tc>
      </w:tr>
    </w:tbl>
    <w:p w14:paraId="3D272947" w14:textId="77777777" w:rsidR="004F56E3" w:rsidRPr="009929DE" w:rsidRDefault="004F56E3" w:rsidP="00E52B77">
      <w:pPr>
        <w:spacing w:after="0" w:line="240" w:lineRule="auto"/>
        <w:ind w:firstLine="709"/>
        <w:jc w:val="both"/>
        <w:rPr>
          <w:rFonts w:ascii="Times New Roman" w:hAnsi="Times New Roman"/>
          <w:color w:val="000000"/>
          <w:sz w:val="28"/>
          <w:szCs w:val="28"/>
        </w:rPr>
      </w:pPr>
      <w:bookmarkStart w:id="281" w:name="_Hlk522283337"/>
    </w:p>
    <w:bookmarkEnd w:id="281"/>
    <w:p w14:paraId="71708C35" w14:textId="4BAAE0E6" w:rsidR="0058121F" w:rsidRPr="009929DE" w:rsidRDefault="00493ACD" w:rsidP="00A53EB8">
      <w:pPr>
        <w:spacing w:after="0" w:line="240" w:lineRule="auto"/>
        <w:ind w:firstLine="709"/>
        <w:jc w:val="both"/>
        <w:rPr>
          <w:rFonts w:ascii="Times New Roman" w:hAnsi="Times New Roman"/>
          <w:color w:val="000000"/>
          <w:sz w:val="28"/>
          <w:szCs w:val="28"/>
        </w:rPr>
      </w:pPr>
      <w:r w:rsidRPr="009929DE">
        <w:rPr>
          <w:rFonts w:ascii="Times New Roman" w:hAnsi="Times New Roman"/>
          <w:color w:val="000000"/>
          <w:sz w:val="28"/>
          <w:szCs w:val="28"/>
        </w:rPr>
        <w:t xml:space="preserve">В </w:t>
      </w:r>
      <w:r w:rsidR="00432691" w:rsidRPr="009929DE">
        <w:rPr>
          <w:rFonts w:ascii="Times New Roman" w:hAnsi="Times New Roman"/>
          <w:color w:val="000000"/>
          <w:sz w:val="28"/>
          <w:szCs w:val="28"/>
        </w:rPr>
        <w:t>поселении</w:t>
      </w:r>
      <w:r w:rsidRPr="009929DE">
        <w:rPr>
          <w:rFonts w:ascii="Times New Roman" w:hAnsi="Times New Roman"/>
          <w:color w:val="000000"/>
          <w:sz w:val="28"/>
          <w:szCs w:val="28"/>
        </w:rPr>
        <w:t xml:space="preserve"> наблюдается дефицит мест в учреждениях клубного типа. </w:t>
      </w:r>
    </w:p>
    <w:p w14:paraId="77DC6A7F" w14:textId="6846FFCD" w:rsidR="007873D0" w:rsidRPr="009929DE" w:rsidRDefault="007873D0" w:rsidP="002F37BE">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С целью обеспечения нормативных показателей в соответствии с распоряжением Минкультуры России от 23.10.2023 № P-2879, на территории </w:t>
      </w:r>
      <w:r w:rsidR="002F37BE" w:rsidRPr="009929DE">
        <w:rPr>
          <w:rFonts w:ascii="Times New Roman" w:eastAsia="Times New Roman" w:hAnsi="Times New Roman"/>
          <w:sz w:val="28"/>
          <w:szCs w:val="28"/>
        </w:rPr>
        <w:t>МО «</w:t>
      </w:r>
      <w:proofErr w:type="spellStart"/>
      <w:r w:rsidR="002F37BE" w:rsidRPr="009929DE">
        <w:rPr>
          <w:rFonts w:ascii="Times New Roman" w:eastAsia="Times New Roman" w:hAnsi="Times New Roman"/>
          <w:sz w:val="28"/>
          <w:szCs w:val="28"/>
        </w:rPr>
        <w:t>Озероучумский</w:t>
      </w:r>
      <w:proofErr w:type="spellEnd"/>
      <w:r w:rsidR="002F37BE" w:rsidRPr="009929DE">
        <w:rPr>
          <w:rFonts w:ascii="Times New Roman" w:eastAsia="Times New Roman" w:hAnsi="Times New Roman"/>
          <w:sz w:val="28"/>
          <w:szCs w:val="28"/>
        </w:rPr>
        <w:t xml:space="preserve"> сельсовет»</w:t>
      </w:r>
      <w:r w:rsidRPr="009929DE">
        <w:rPr>
          <w:rFonts w:ascii="Times New Roman" w:eastAsia="Times New Roman" w:hAnsi="Times New Roman"/>
          <w:sz w:val="28"/>
          <w:szCs w:val="28"/>
        </w:rPr>
        <w:t xml:space="preserve"> Генеральным планом рекомендуется </w:t>
      </w:r>
      <w:bookmarkStart w:id="282" w:name="_Hlk173510988"/>
      <w:r w:rsidR="002F37BE" w:rsidRPr="009929DE">
        <w:rPr>
          <w:rFonts w:ascii="Times New Roman" w:eastAsia="Times New Roman" w:hAnsi="Times New Roman"/>
          <w:sz w:val="28"/>
          <w:szCs w:val="28"/>
        </w:rPr>
        <w:t xml:space="preserve">строительство отдельного здания СДК в п. Озеро </w:t>
      </w:r>
      <w:proofErr w:type="spellStart"/>
      <w:r w:rsidR="002F37BE" w:rsidRPr="009929DE">
        <w:rPr>
          <w:rFonts w:ascii="Times New Roman" w:eastAsia="Times New Roman" w:hAnsi="Times New Roman"/>
          <w:sz w:val="28"/>
          <w:szCs w:val="28"/>
        </w:rPr>
        <w:t>Учум</w:t>
      </w:r>
      <w:proofErr w:type="spellEnd"/>
      <w:r w:rsidR="002F37BE" w:rsidRPr="009929DE">
        <w:rPr>
          <w:rFonts w:ascii="Times New Roman" w:eastAsia="Times New Roman" w:hAnsi="Times New Roman"/>
          <w:sz w:val="28"/>
          <w:szCs w:val="28"/>
        </w:rPr>
        <w:t xml:space="preserve"> с залом на 120 мест</w:t>
      </w:r>
      <w:r w:rsidRPr="009929DE">
        <w:rPr>
          <w:rFonts w:ascii="Times New Roman" w:eastAsia="Times New Roman" w:hAnsi="Times New Roman"/>
          <w:sz w:val="28"/>
          <w:szCs w:val="28"/>
        </w:rPr>
        <w:t>.</w:t>
      </w:r>
    </w:p>
    <w:bookmarkEnd w:id="282"/>
    <w:p w14:paraId="03FD5942" w14:textId="623C0CAE" w:rsidR="003A7901" w:rsidRPr="009929DE" w:rsidRDefault="003A7901" w:rsidP="003A7901">
      <w:pPr>
        <w:spacing w:after="0" w:line="240" w:lineRule="auto"/>
        <w:ind w:firstLine="709"/>
        <w:jc w:val="both"/>
        <w:rPr>
          <w:rFonts w:ascii="Times New Roman" w:hAnsi="Times New Roman"/>
          <w:color w:val="000000"/>
          <w:sz w:val="28"/>
          <w:szCs w:val="28"/>
        </w:rPr>
      </w:pPr>
      <w:r w:rsidRPr="009929DE">
        <w:rPr>
          <w:rFonts w:ascii="Times New Roman" w:hAnsi="Times New Roman"/>
          <w:color w:val="000000"/>
          <w:sz w:val="28"/>
          <w:szCs w:val="28"/>
        </w:rPr>
        <w:t>Необходимо уделить особое внимание решению следующих проблем в сфере культуры:</w:t>
      </w:r>
    </w:p>
    <w:p w14:paraId="2955EACE"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недостаток кадров, имеющих специальное образование для работы в учреждениях культуры;</w:t>
      </w:r>
    </w:p>
    <w:p w14:paraId="601DB2A8"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неполный охват населения творческой деятельностью, необходимо увеличить рост клубных формирований, а также количество и качество предоставляемых услуг;</w:t>
      </w:r>
    </w:p>
    <w:p w14:paraId="6E5BBE5B"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недостаточно активное использование резерва неорганизованной самодеятельности, а также недостаточная пропаганда семейных ансамблей и отдельных исполнителей;</w:t>
      </w:r>
    </w:p>
    <w:p w14:paraId="50A29567"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слабая материально-техническая база учреждений культуры;</w:t>
      </w:r>
    </w:p>
    <w:p w14:paraId="084A8370"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lastRenderedPageBreak/>
        <w:t>необходимость обеспечения безопасности населения при посещении культурно-массовых мероприятий (пожарная сигнализация и т.п.);</w:t>
      </w:r>
    </w:p>
    <w:p w14:paraId="2DA10C32"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необходимость проведения капитального ремонта в учреждениях культуры.</w:t>
      </w:r>
    </w:p>
    <w:p w14:paraId="165DAFF6" w14:textId="77777777" w:rsidR="003A7901" w:rsidRPr="009929DE" w:rsidRDefault="003A7901" w:rsidP="003A790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Целью политики в сфере культуры и искусства является сохранение сети учреждений культуры, развитие творческого потенциала, сохранение культурного наследия, повышение нравственного уровня развития молодёжи. Для достижения основной цели необходимо решение следующих задач:</w:t>
      </w:r>
    </w:p>
    <w:p w14:paraId="23342305"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привлечение молодёжи к решению проблем общества;</w:t>
      </w:r>
    </w:p>
    <w:p w14:paraId="22304891"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обновление и укрепление материально-технической базы учреждений культуры, внедрение современных, комфортных, информационных технологий в работу культурно-досуговых учреждений;</w:t>
      </w:r>
    </w:p>
    <w:p w14:paraId="315C9CAC"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развитие всех видов и жанров творческой и исполнительской деятельности.</w:t>
      </w:r>
    </w:p>
    <w:p w14:paraId="48F33C97" w14:textId="77777777" w:rsidR="003A7901" w:rsidRPr="009929DE" w:rsidRDefault="003A7901" w:rsidP="003A790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Выполнению поставленных задач будут способствовать следующие мероприятия:</w:t>
      </w:r>
    </w:p>
    <w:p w14:paraId="366838FC"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 xml:space="preserve">комплектование и обновление библиотечного фонда; </w:t>
      </w:r>
    </w:p>
    <w:p w14:paraId="575EE400"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приобретение оборудования компьютеров, сканера, принтера, информационное обеспечение библиотечной системы;</w:t>
      </w:r>
    </w:p>
    <w:p w14:paraId="6E5DC6A3"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обновление музыкальной аппаратуры, атрибутов сцены, ежегодное пополнение материально-технической базы;</w:t>
      </w:r>
    </w:p>
    <w:p w14:paraId="1E9A57F9"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организация занятости и досуга детей, развитие творческих способностей ребёнка («Неделя детской книги», конкурсы, праздники, посвящённые литературным героям) работа кружков, клубов, работа с детьми</w:t>
      </w:r>
      <w:r w:rsidRPr="009929DE">
        <w:rPr>
          <w:rFonts w:ascii="Times New Roman" w:hAnsi="Times New Roman"/>
          <w:sz w:val="28"/>
          <w:szCs w:val="28"/>
        </w:rPr>
        <w:noBreakHyphen/>
        <w:t>инвалидами;</w:t>
      </w:r>
    </w:p>
    <w:p w14:paraId="222DAF92"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создание при библиотечно-информационной системе кабинета библиотерапии для читателей</w:t>
      </w:r>
      <w:r w:rsidRPr="009929DE">
        <w:rPr>
          <w:rFonts w:ascii="Times New Roman" w:hAnsi="Times New Roman"/>
          <w:sz w:val="28"/>
          <w:szCs w:val="28"/>
        </w:rPr>
        <w:noBreakHyphen/>
        <w:t>инвалидов;</w:t>
      </w:r>
    </w:p>
    <w:p w14:paraId="4DB52BC9"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проведение массовых праздников и народных гуляний;</w:t>
      </w:r>
    </w:p>
    <w:p w14:paraId="3A5D9D41"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развитие детского художественного творчества и поддержка молодых дарований;</w:t>
      </w:r>
    </w:p>
    <w:p w14:paraId="34669B49"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поддержка стабильно действующих и вновь созданных перспективных творческих коллективов, участие в районных и окружных мероприятиях;</w:t>
      </w:r>
    </w:p>
    <w:p w14:paraId="5F5FFCBC"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обеспечение сохранности имущества учреждений культуры.</w:t>
      </w:r>
    </w:p>
    <w:p w14:paraId="006FA180" w14:textId="19C044C1" w:rsidR="00452310" w:rsidRPr="009929DE" w:rsidRDefault="00452310" w:rsidP="006C71FF">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С целью развития отрасли культуры и нивелирования существующих в ней на сегодняшний день проблем, в </w:t>
      </w:r>
      <w:r w:rsidR="001408B4" w:rsidRPr="009929DE">
        <w:rPr>
          <w:rFonts w:ascii="Times New Roman" w:eastAsia="Times New Roman" w:hAnsi="Times New Roman"/>
          <w:sz w:val="28"/>
          <w:szCs w:val="28"/>
          <w:lang w:eastAsia="ru-RU"/>
        </w:rPr>
        <w:t>сельском</w:t>
      </w:r>
      <w:r w:rsidR="00073EB9" w:rsidRPr="009929DE">
        <w:rPr>
          <w:rFonts w:ascii="Times New Roman" w:eastAsia="Times New Roman" w:hAnsi="Times New Roman"/>
          <w:sz w:val="28"/>
          <w:szCs w:val="28"/>
          <w:lang w:eastAsia="ru-RU"/>
        </w:rPr>
        <w:t xml:space="preserve"> поселении</w:t>
      </w:r>
      <w:r w:rsidRPr="009929DE">
        <w:rPr>
          <w:rFonts w:ascii="Times New Roman" w:eastAsia="Times New Roman" w:hAnsi="Times New Roman"/>
          <w:sz w:val="28"/>
          <w:szCs w:val="28"/>
          <w:lang w:eastAsia="ru-RU"/>
        </w:rPr>
        <w:t xml:space="preserve"> реализуется </w:t>
      </w:r>
      <w:r w:rsidR="00F00C25" w:rsidRPr="009929DE">
        <w:rPr>
          <w:rFonts w:ascii="Times New Roman" w:eastAsia="Times New Roman" w:hAnsi="Times New Roman"/>
          <w:sz w:val="28"/>
          <w:szCs w:val="28"/>
          <w:lang w:eastAsia="ru-RU"/>
        </w:rPr>
        <w:t xml:space="preserve">муниципальная </w:t>
      </w:r>
      <w:r w:rsidR="005B1A97" w:rsidRPr="009929DE">
        <w:rPr>
          <w:rFonts w:ascii="Times New Roman" w:eastAsia="Times New Roman" w:hAnsi="Times New Roman"/>
          <w:sz w:val="28"/>
          <w:szCs w:val="28"/>
          <w:lang w:eastAsia="ru-RU"/>
        </w:rPr>
        <w:t>программа</w:t>
      </w:r>
      <w:r w:rsidR="001408B4" w:rsidRPr="009929DE">
        <w:rPr>
          <w:rFonts w:ascii="Times New Roman" w:eastAsia="Times New Roman" w:hAnsi="Times New Roman"/>
          <w:sz w:val="28"/>
          <w:szCs w:val="28"/>
          <w:lang w:eastAsia="ru-RU"/>
        </w:rPr>
        <w:t xml:space="preserve"> </w:t>
      </w:r>
      <w:r w:rsidR="002F37BE" w:rsidRPr="009929DE">
        <w:rPr>
          <w:rFonts w:ascii="Times New Roman" w:eastAsia="Times New Roman" w:hAnsi="Times New Roman"/>
          <w:sz w:val="28"/>
          <w:szCs w:val="28"/>
          <w:lang w:eastAsia="ru-RU"/>
        </w:rPr>
        <w:t>МО «</w:t>
      </w:r>
      <w:proofErr w:type="spellStart"/>
      <w:r w:rsidR="002F37BE" w:rsidRPr="009929DE">
        <w:rPr>
          <w:rFonts w:ascii="Times New Roman" w:eastAsia="Times New Roman" w:hAnsi="Times New Roman"/>
          <w:sz w:val="28"/>
          <w:szCs w:val="28"/>
          <w:lang w:eastAsia="ru-RU"/>
        </w:rPr>
        <w:t>Озероучумский</w:t>
      </w:r>
      <w:proofErr w:type="spellEnd"/>
      <w:r w:rsidR="002F37BE" w:rsidRPr="009929DE">
        <w:rPr>
          <w:rFonts w:ascii="Times New Roman" w:eastAsia="Times New Roman" w:hAnsi="Times New Roman"/>
          <w:sz w:val="28"/>
          <w:szCs w:val="28"/>
          <w:lang w:eastAsia="ru-RU"/>
        </w:rPr>
        <w:t xml:space="preserve"> сельсовет» «Развитие культуры, спорта и молодёжной политики на территории муниципального образования </w:t>
      </w:r>
      <w:proofErr w:type="spellStart"/>
      <w:r w:rsidR="002F37BE" w:rsidRPr="009929DE">
        <w:rPr>
          <w:rFonts w:ascii="Times New Roman" w:eastAsia="Times New Roman" w:hAnsi="Times New Roman"/>
          <w:sz w:val="28"/>
          <w:szCs w:val="28"/>
          <w:lang w:eastAsia="ru-RU"/>
        </w:rPr>
        <w:t>Озероучумский</w:t>
      </w:r>
      <w:proofErr w:type="spellEnd"/>
      <w:r w:rsidR="002F37BE" w:rsidRPr="009929DE">
        <w:rPr>
          <w:rFonts w:ascii="Times New Roman" w:eastAsia="Times New Roman" w:hAnsi="Times New Roman"/>
          <w:sz w:val="28"/>
          <w:szCs w:val="28"/>
          <w:lang w:eastAsia="ru-RU"/>
        </w:rPr>
        <w:t xml:space="preserve"> сельсовет», муниципальная программа </w:t>
      </w:r>
      <w:proofErr w:type="spellStart"/>
      <w:r w:rsidR="002F37BE" w:rsidRPr="009929DE">
        <w:rPr>
          <w:rFonts w:ascii="Times New Roman" w:eastAsia="Times New Roman" w:hAnsi="Times New Roman"/>
          <w:sz w:val="28"/>
          <w:szCs w:val="28"/>
          <w:lang w:eastAsia="ru-RU"/>
        </w:rPr>
        <w:t>Ужурского</w:t>
      </w:r>
      <w:proofErr w:type="spellEnd"/>
      <w:r w:rsidR="002F37BE" w:rsidRPr="009929DE">
        <w:rPr>
          <w:rFonts w:ascii="Times New Roman" w:eastAsia="Times New Roman" w:hAnsi="Times New Roman"/>
          <w:sz w:val="28"/>
          <w:szCs w:val="28"/>
          <w:lang w:eastAsia="ru-RU"/>
        </w:rPr>
        <w:t xml:space="preserve"> района: «Молодёжь </w:t>
      </w:r>
      <w:proofErr w:type="spellStart"/>
      <w:r w:rsidR="002F37BE" w:rsidRPr="009929DE">
        <w:rPr>
          <w:rFonts w:ascii="Times New Roman" w:eastAsia="Times New Roman" w:hAnsi="Times New Roman"/>
          <w:sz w:val="28"/>
          <w:szCs w:val="28"/>
          <w:lang w:eastAsia="ru-RU"/>
        </w:rPr>
        <w:t>Ужурского</w:t>
      </w:r>
      <w:proofErr w:type="spellEnd"/>
      <w:r w:rsidR="002F37BE" w:rsidRPr="009929DE">
        <w:rPr>
          <w:rFonts w:ascii="Times New Roman" w:eastAsia="Times New Roman" w:hAnsi="Times New Roman"/>
          <w:sz w:val="28"/>
          <w:szCs w:val="28"/>
          <w:lang w:eastAsia="ru-RU"/>
        </w:rPr>
        <w:t xml:space="preserve"> района в XXI веке», «Комплексное развитие культуры и искусства в муниципальном образовании </w:t>
      </w:r>
      <w:proofErr w:type="spellStart"/>
      <w:r w:rsidR="002F37BE" w:rsidRPr="009929DE">
        <w:rPr>
          <w:rFonts w:ascii="Times New Roman" w:eastAsia="Times New Roman" w:hAnsi="Times New Roman"/>
          <w:sz w:val="28"/>
          <w:szCs w:val="28"/>
          <w:lang w:eastAsia="ru-RU"/>
        </w:rPr>
        <w:t>Ужурский</w:t>
      </w:r>
      <w:proofErr w:type="spellEnd"/>
      <w:r w:rsidR="002F37BE" w:rsidRPr="009929DE">
        <w:rPr>
          <w:rFonts w:ascii="Times New Roman" w:eastAsia="Times New Roman" w:hAnsi="Times New Roman"/>
          <w:sz w:val="28"/>
          <w:szCs w:val="28"/>
          <w:lang w:eastAsia="ru-RU"/>
        </w:rPr>
        <w:t xml:space="preserve"> район», государственные программы Красноярского края: «Развитие культуры и туризма», «Молодёжь Красноярского края в XXI веке»</w:t>
      </w:r>
      <w:r w:rsidR="00D838DC" w:rsidRPr="009929DE">
        <w:rPr>
          <w:rFonts w:ascii="Times New Roman" w:hAnsi="Times New Roman"/>
          <w:sz w:val="28"/>
          <w:szCs w:val="28"/>
        </w:rPr>
        <w:t>.</w:t>
      </w:r>
    </w:p>
    <w:p w14:paraId="4E6E3AD9" w14:textId="77777777" w:rsidR="00C34022" w:rsidRPr="009929DE" w:rsidRDefault="00C34022" w:rsidP="003A7901">
      <w:pPr>
        <w:spacing w:after="0" w:line="240" w:lineRule="auto"/>
        <w:ind w:firstLine="709"/>
        <w:jc w:val="both"/>
        <w:rPr>
          <w:rFonts w:ascii="Times New Roman" w:eastAsia="Times New Roman" w:hAnsi="Times New Roman"/>
          <w:i/>
          <w:sz w:val="28"/>
          <w:szCs w:val="28"/>
          <w:u w:val="single"/>
          <w:lang w:eastAsia="ru-RU"/>
        </w:rPr>
      </w:pPr>
    </w:p>
    <w:p w14:paraId="11D1ECF2" w14:textId="1A3716B1" w:rsidR="00031883" w:rsidRPr="009929DE" w:rsidRDefault="00031883" w:rsidP="003A7901">
      <w:pPr>
        <w:spacing w:after="0" w:line="240" w:lineRule="auto"/>
        <w:ind w:firstLine="709"/>
        <w:jc w:val="both"/>
        <w:rPr>
          <w:rFonts w:ascii="Times New Roman" w:eastAsia="Times New Roman" w:hAnsi="Times New Roman"/>
          <w:i/>
          <w:sz w:val="28"/>
          <w:szCs w:val="28"/>
          <w:u w:val="single"/>
          <w:lang w:eastAsia="ru-RU"/>
        </w:rPr>
      </w:pPr>
      <w:r w:rsidRPr="009929DE">
        <w:rPr>
          <w:rFonts w:ascii="Times New Roman" w:eastAsia="Times New Roman" w:hAnsi="Times New Roman"/>
          <w:i/>
          <w:sz w:val="28"/>
          <w:szCs w:val="28"/>
          <w:u w:val="single"/>
          <w:lang w:eastAsia="ru-RU"/>
        </w:rPr>
        <w:t>Сфера бытового обслуживания и торговли</w:t>
      </w:r>
    </w:p>
    <w:p w14:paraId="3D7BB351" w14:textId="23CF0806" w:rsidR="00031883" w:rsidRPr="009929DE" w:rsidRDefault="00031883" w:rsidP="00031883">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lastRenderedPageBreak/>
        <w:t xml:space="preserve">Основными направлениями в решении задач повышения качества торгового обслуживания в </w:t>
      </w:r>
      <w:r w:rsidR="00E90F0E" w:rsidRPr="009929DE">
        <w:rPr>
          <w:rFonts w:ascii="Times New Roman" w:eastAsia="Times New Roman" w:hAnsi="Times New Roman"/>
          <w:sz w:val="28"/>
          <w:szCs w:val="24"/>
          <w:lang w:eastAsia="ru-RU"/>
        </w:rPr>
        <w:t>сельском</w:t>
      </w:r>
      <w:r w:rsidR="00073EB9" w:rsidRPr="009929DE">
        <w:rPr>
          <w:rFonts w:ascii="Times New Roman" w:eastAsia="Times New Roman" w:hAnsi="Times New Roman"/>
          <w:sz w:val="28"/>
          <w:szCs w:val="24"/>
          <w:lang w:eastAsia="ru-RU"/>
        </w:rPr>
        <w:t xml:space="preserve"> поселении</w:t>
      </w:r>
      <w:r w:rsidRPr="009929DE">
        <w:rPr>
          <w:rFonts w:ascii="Times New Roman" w:eastAsia="Times New Roman" w:hAnsi="Times New Roman"/>
          <w:sz w:val="28"/>
          <w:szCs w:val="24"/>
          <w:lang w:eastAsia="ru-RU"/>
        </w:rPr>
        <w:t xml:space="preserve"> являются:</w:t>
      </w:r>
    </w:p>
    <w:p w14:paraId="4D9AF521" w14:textId="77777777" w:rsidR="00031883" w:rsidRPr="009929DE" w:rsidRDefault="00031883"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разработка механизмов рационального размещения организаций потребительского рынка на территории поселения;</w:t>
      </w:r>
    </w:p>
    <w:p w14:paraId="4CBAD080" w14:textId="77777777" w:rsidR="00031883" w:rsidRPr="009929DE" w:rsidRDefault="00031883"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создание инвестиционной привлекательности организаций потребительского рынка;</w:t>
      </w:r>
    </w:p>
    <w:p w14:paraId="35DD8C5A" w14:textId="77777777" w:rsidR="00031883" w:rsidRPr="009929DE" w:rsidRDefault="00031883"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развитие рыночной инфраструктуры потребительского рынка, в том числе через создание рынка местной продукции;</w:t>
      </w:r>
    </w:p>
    <w:p w14:paraId="0F5E27F9" w14:textId="77777777" w:rsidR="00031883" w:rsidRPr="009929DE" w:rsidRDefault="00031883"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организация ярмарочной торговли на основе межмуниципального сотрудничества;</w:t>
      </w:r>
    </w:p>
    <w:p w14:paraId="2A3035AE" w14:textId="77777777" w:rsidR="00031883" w:rsidRPr="009929DE" w:rsidRDefault="00031883"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организация придорожной инфраструктуры вдоль внутрирайонных трасс;</w:t>
      </w:r>
    </w:p>
    <w:p w14:paraId="16880CDC" w14:textId="77777777" w:rsidR="00031883" w:rsidRPr="009929DE" w:rsidRDefault="00031883"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активное противодействие теневому обороту в сфере потребительского рынка путём согласованных действий с различными структурами.</w:t>
      </w:r>
    </w:p>
    <w:p w14:paraId="7C6213AF" w14:textId="325BF73F" w:rsidR="00AE5D98" w:rsidRPr="009929DE" w:rsidRDefault="00012515" w:rsidP="00012515">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Закон Красноярского края от 22.12.2023 № 6-2369 «О нормативах минимальной обеспеченности населения площадью торговых объектов для Красноярского края и муниципальных образований края»</w:t>
      </w:r>
      <w:r w:rsidR="00AE5D98" w:rsidRPr="009929DE">
        <w:rPr>
          <w:rFonts w:ascii="Times New Roman" w:eastAsia="Times New Roman" w:hAnsi="Times New Roman"/>
          <w:sz w:val="28"/>
          <w:szCs w:val="24"/>
          <w:lang w:eastAsia="ru-RU"/>
        </w:rPr>
        <w:t xml:space="preserve">, </w:t>
      </w:r>
      <w:r w:rsidR="005C12C8" w:rsidRPr="009929DE">
        <w:rPr>
          <w:rFonts w:ascii="Times New Roman" w:eastAsia="Times New Roman" w:hAnsi="Times New Roman"/>
          <w:sz w:val="28"/>
          <w:szCs w:val="24"/>
          <w:lang w:eastAsia="ru-RU"/>
        </w:rPr>
        <w:t xml:space="preserve">устанавливаются нормативы </w:t>
      </w:r>
      <w:r w:rsidR="00AE5D98" w:rsidRPr="009929DE">
        <w:rPr>
          <w:rFonts w:ascii="Times New Roman" w:eastAsia="Times New Roman" w:hAnsi="Times New Roman"/>
          <w:sz w:val="28"/>
          <w:szCs w:val="24"/>
          <w:lang w:eastAsia="ru-RU"/>
        </w:rPr>
        <w:t xml:space="preserve">обеспеченности </w:t>
      </w:r>
      <w:r w:rsidR="00316CA8" w:rsidRPr="009929DE">
        <w:rPr>
          <w:rFonts w:ascii="Times New Roman" w:eastAsia="Times New Roman" w:hAnsi="Times New Roman"/>
          <w:sz w:val="28"/>
          <w:szCs w:val="24"/>
          <w:lang w:eastAsia="ru-RU"/>
        </w:rPr>
        <w:t>торговыми площадями</w:t>
      </w:r>
      <w:r w:rsidR="00AE5D98" w:rsidRPr="009929DE">
        <w:rPr>
          <w:rFonts w:ascii="Times New Roman" w:eastAsia="Times New Roman" w:hAnsi="Times New Roman"/>
          <w:sz w:val="28"/>
          <w:szCs w:val="24"/>
          <w:lang w:eastAsia="ru-RU"/>
        </w:rPr>
        <w:t xml:space="preserve"> в </w:t>
      </w:r>
      <w:proofErr w:type="spellStart"/>
      <w:r w:rsidRPr="009929DE">
        <w:rPr>
          <w:rFonts w:ascii="Times New Roman" w:eastAsia="Times New Roman" w:hAnsi="Times New Roman"/>
          <w:sz w:val="28"/>
          <w:szCs w:val="28"/>
          <w:lang w:eastAsia="ru-RU"/>
        </w:rPr>
        <w:t>Ужурском</w:t>
      </w:r>
      <w:proofErr w:type="spellEnd"/>
      <w:r w:rsidR="004662CB" w:rsidRPr="009929DE">
        <w:rPr>
          <w:rFonts w:ascii="Times New Roman" w:eastAsia="Times New Roman" w:hAnsi="Times New Roman"/>
          <w:sz w:val="28"/>
          <w:szCs w:val="28"/>
          <w:lang w:eastAsia="ru-RU"/>
        </w:rPr>
        <w:t xml:space="preserve"> районе в целом</w:t>
      </w:r>
      <w:r w:rsidR="00AE5D98" w:rsidRPr="009929DE">
        <w:rPr>
          <w:rFonts w:ascii="Times New Roman" w:eastAsia="Times New Roman" w:hAnsi="Times New Roman"/>
          <w:sz w:val="28"/>
          <w:szCs w:val="24"/>
          <w:lang w:eastAsia="ru-RU"/>
        </w:rPr>
        <w:t>.</w:t>
      </w:r>
      <w:r w:rsidR="004662CB" w:rsidRPr="009929DE">
        <w:rPr>
          <w:rFonts w:ascii="Times New Roman" w:eastAsia="Times New Roman" w:hAnsi="Times New Roman"/>
          <w:sz w:val="28"/>
          <w:szCs w:val="24"/>
          <w:lang w:eastAsia="ru-RU"/>
        </w:rPr>
        <w:t xml:space="preserve"> Обеспеченность торговыми площадями уточняется </w:t>
      </w:r>
      <w:r w:rsidR="001372DA" w:rsidRPr="009929DE">
        <w:rPr>
          <w:rFonts w:ascii="Times New Roman" w:eastAsia="Times New Roman" w:hAnsi="Times New Roman"/>
          <w:sz w:val="28"/>
          <w:szCs w:val="24"/>
          <w:lang w:eastAsia="ru-RU"/>
        </w:rPr>
        <w:t xml:space="preserve">местными нормативами градостроительного проектирования </w:t>
      </w:r>
      <w:r w:rsidRPr="009929DE">
        <w:rPr>
          <w:rFonts w:ascii="Times New Roman" w:eastAsia="Times New Roman" w:hAnsi="Times New Roman"/>
          <w:sz w:val="28"/>
          <w:szCs w:val="24"/>
          <w:lang w:eastAsia="ru-RU" w:bidi="ru-RU"/>
        </w:rPr>
        <w:t>МО «</w:t>
      </w:r>
      <w:proofErr w:type="spellStart"/>
      <w:r w:rsidRPr="009929DE">
        <w:rPr>
          <w:rFonts w:ascii="Times New Roman" w:eastAsia="Times New Roman" w:hAnsi="Times New Roman"/>
          <w:sz w:val="28"/>
          <w:szCs w:val="24"/>
          <w:lang w:eastAsia="ru-RU" w:bidi="ru-RU"/>
        </w:rPr>
        <w:t>Озероучумский</w:t>
      </w:r>
      <w:proofErr w:type="spellEnd"/>
      <w:r w:rsidRPr="009929DE">
        <w:rPr>
          <w:rFonts w:ascii="Times New Roman" w:eastAsia="Times New Roman" w:hAnsi="Times New Roman"/>
          <w:sz w:val="28"/>
          <w:szCs w:val="24"/>
          <w:lang w:eastAsia="ru-RU" w:bidi="ru-RU"/>
        </w:rPr>
        <w:t xml:space="preserve"> сельсовет»</w:t>
      </w:r>
      <w:r w:rsidR="004662CB" w:rsidRPr="009929DE">
        <w:rPr>
          <w:rFonts w:ascii="Times New Roman" w:eastAsia="Times New Roman" w:hAnsi="Times New Roman"/>
          <w:sz w:val="28"/>
          <w:szCs w:val="24"/>
          <w:lang w:eastAsia="ru-RU"/>
        </w:rPr>
        <w:t xml:space="preserve">. </w:t>
      </w:r>
    </w:p>
    <w:p w14:paraId="599A1084" w14:textId="77777777" w:rsidR="00031883" w:rsidRPr="009929DE" w:rsidRDefault="00031883" w:rsidP="00031883">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Для расширения спектра бытовых услуг возможно создание многофункциональных центров бытовых услуг – комплексные пункты оказания бытовых услуг. Их функционирование предполагается в двух вариантах: создание при муниципальной поддержке (предоставление на льготных условиях муниципальной собственности) предприятий бытовых услуг, оснащённых современным технологическим оборудованием: прачечным, швейным, парикмахерским, для химчистки, ремонта бытовой техники, ремонта обуви и т.п. При отсутствии необходимых помещений возможна организация на муниципальной территории единого приёмного пункта, где будет осуществляться оформление заказов на оказание бытовых услуг. Осуществление самих работ будет осуществляться «на дому» по договорам с частными предпринимателями. Для эффективной работы данной системы необходимо обеспечить специальным оборудованием частных предпринимателей, определить возможность доставки заказов до пункта приёма. Данная организация предполагает возможность вовлечения в данную деятельность многодетных матерей, пенсионеров, женщин, находящихся в отпуске по уходу за ребёнком, т.е. усилить возможности декларируемой в районе системы «самозанятости». </w:t>
      </w:r>
    </w:p>
    <w:p w14:paraId="0678802F" w14:textId="77777777" w:rsidR="00031883" w:rsidRPr="009929DE" w:rsidRDefault="00031883" w:rsidP="00031883">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Помимо прочего единые приёмные пункты могут использоваться для оказания бытовых услуг населению приглашёнными специалистами с других территорий на определённый срок.</w:t>
      </w:r>
    </w:p>
    <w:p w14:paraId="7DF36946" w14:textId="35A4C728" w:rsidR="00C776E3" w:rsidRPr="009929DE" w:rsidRDefault="00031883" w:rsidP="00A62B98">
      <w:pPr>
        <w:spacing w:after="0" w:line="240" w:lineRule="auto"/>
        <w:ind w:firstLine="709"/>
        <w:jc w:val="both"/>
        <w:rPr>
          <w:rFonts w:ascii="Times New Roman" w:hAnsi="Times New Roman"/>
          <w:sz w:val="28"/>
          <w:szCs w:val="28"/>
        </w:rPr>
      </w:pPr>
      <w:r w:rsidRPr="009929DE">
        <w:rPr>
          <w:rFonts w:ascii="Times New Roman" w:eastAsia="Times New Roman" w:hAnsi="Times New Roman"/>
          <w:sz w:val="28"/>
          <w:szCs w:val="24"/>
          <w:lang w:eastAsia="ru-RU"/>
        </w:rPr>
        <w:t xml:space="preserve">Улучшение качества услуг общественного питания предполагает расширение общедоступной сети, создание кафе быстрого питания и кулинарий (на первом этапе – на площадях действующих торговых точек), специализированных кафе национальной кухни (что особенно актуально при развитии туристического </w:t>
      </w:r>
      <w:r w:rsidRPr="009929DE">
        <w:rPr>
          <w:rFonts w:ascii="Times New Roman" w:eastAsia="Times New Roman" w:hAnsi="Times New Roman"/>
          <w:sz w:val="28"/>
          <w:szCs w:val="24"/>
          <w:lang w:eastAsia="ru-RU"/>
        </w:rPr>
        <w:lastRenderedPageBreak/>
        <w:t>кластера), превращение предприятий общественного питания в центры культурно-досуговой жизни.</w:t>
      </w:r>
    </w:p>
    <w:p w14:paraId="7E1A8FF9" w14:textId="60C3B4CE" w:rsidR="002043BF" w:rsidRPr="009929DE" w:rsidRDefault="002043BF" w:rsidP="002043BF">
      <w:pPr>
        <w:spacing w:after="0" w:line="240" w:lineRule="auto"/>
        <w:ind w:left="1069"/>
        <w:jc w:val="right"/>
        <w:rPr>
          <w:rFonts w:ascii="Times New Roman" w:hAnsi="Times New Roman"/>
          <w:sz w:val="28"/>
          <w:szCs w:val="28"/>
        </w:rPr>
      </w:pPr>
      <w:r w:rsidRPr="009929DE">
        <w:rPr>
          <w:rFonts w:ascii="Times New Roman" w:hAnsi="Times New Roman"/>
          <w:sz w:val="28"/>
          <w:szCs w:val="28"/>
        </w:rPr>
        <w:t xml:space="preserve">Таблица </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STYLEREF </w:instrText>
      </w:r>
      <w:r w:rsidR="004662CB" w:rsidRPr="009929DE">
        <w:rPr>
          <w:rFonts w:ascii="Times New Roman" w:hAnsi="Times New Roman"/>
          <w:sz w:val="28"/>
          <w:szCs w:val="28"/>
        </w:rPr>
        <w:instrText>2</w:instrText>
      </w:r>
      <w:r w:rsidR="00CB56B9" w:rsidRPr="009929DE">
        <w:rPr>
          <w:rFonts w:ascii="Times New Roman" w:hAnsi="Times New Roman"/>
          <w:sz w:val="28"/>
          <w:szCs w:val="28"/>
        </w:rPr>
        <w:instrText xml:space="preserve"> \s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7.4</w:t>
      </w:r>
      <w:r w:rsidR="00CB56B9" w:rsidRPr="009929DE">
        <w:rPr>
          <w:rFonts w:ascii="Times New Roman" w:hAnsi="Times New Roman"/>
          <w:sz w:val="28"/>
          <w:szCs w:val="28"/>
        </w:rPr>
        <w:fldChar w:fldCharType="end"/>
      </w:r>
      <w:r w:rsidR="00CB56B9" w:rsidRPr="009929DE">
        <w:rPr>
          <w:rFonts w:ascii="Times New Roman" w:hAnsi="Times New Roman"/>
          <w:sz w:val="28"/>
          <w:szCs w:val="28"/>
        </w:rPr>
        <w:t>.</w:t>
      </w:r>
      <w:r w:rsidR="00CB56B9" w:rsidRPr="009929DE">
        <w:rPr>
          <w:rFonts w:ascii="Times New Roman" w:hAnsi="Times New Roman"/>
          <w:sz w:val="28"/>
          <w:szCs w:val="28"/>
        </w:rPr>
        <w:fldChar w:fldCharType="begin"/>
      </w:r>
      <w:r w:rsidR="00CB56B9" w:rsidRPr="009929DE">
        <w:rPr>
          <w:rFonts w:ascii="Times New Roman" w:hAnsi="Times New Roman"/>
          <w:sz w:val="28"/>
          <w:szCs w:val="28"/>
        </w:rPr>
        <w:instrText xml:space="preserve"> SEQ Таблица \* ARABIC \s 3 </w:instrText>
      </w:r>
      <w:r w:rsidR="00CB56B9" w:rsidRPr="009929DE">
        <w:rPr>
          <w:rFonts w:ascii="Times New Roman" w:hAnsi="Times New Roman"/>
          <w:sz w:val="28"/>
          <w:szCs w:val="28"/>
        </w:rPr>
        <w:fldChar w:fldCharType="separate"/>
      </w:r>
      <w:r w:rsidR="003664D5">
        <w:rPr>
          <w:rFonts w:ascii="Times New Roman" w:hAnsi="Times New Roman"/>
          <w:noProof/>
          <w:sz w:val="28"/>
          <w:szCs w:val="28"/>
        </w:rPr>
        <w:t>8</w:t>
      </w:r>
      <w:r w:rsidR="00CB56B9" w:rsidRPr="009929DE">
        <w:rPr>
          <w:rFonts w:ascii="Times New Roman" w:hAnsi="Times New Roman"/>
          <w:sz w:val="28"/>
          <w:szCs w:val="28"/>
        </w:rPr>
        <w:fldChar w:fldCharType="end"/>
      </w:r>
    </w:p>
    <w:p w14:paraId="5C1232E0" w14:textId="7403F955" w:rsidR="002043BF" w:rsidRPr="009929DE" w:rsidRDefault="002043BF" w:rsidP="002043BF">
      <w:pPr>
        <w:keepNext/>
        <w:spacing w:after="120" w:line="240" w:lineRule="auto"/>
        <w:jc w:val="center"/>
        <w:rPr>
          <w:rFonts w:ascii="Times New Roman" w:eastAsia="Times New Roman" w:hAnsi="Times New Roman"/>
          <w:bCs/>
          <w:sz w:val="28"/>
          <w:szCs w:val="28"/>
          <w:lang w:eastAsia="ar-SA"/>
        </w:rPr>
      </w:pPr>
      <w:r w:rsidRPr="009929DE">
        <w:rPr>
          <w:rFonts w:ascii="Times New Roman" w:eastAsia="Times New Roman" w:hAnsi="Times New Roman"/>
          <w:bCs/>
          <w:sz w:val="28"/>
          <w:szCs w:val="28"/>
          <w:lang w:eastAsia="ar-SA"/>
        </w:rPr>
        <w:t xml:space="preserve">Потребность населения </w:t>
      </w:r>
      <w:r w:rsidR="00012515" w:rsidRPr="009929DE">
        <w:rPr>
          <w:rFonts w:ascii="Times New Roman" w:eastAsia="Times New Roman" w:hAnsi="Times New Roman"/>
          <w:bCs/>
          <w:sz w:val="28"/>
          <w:szCs w:val="28"/>
          <w:lang w:eastAsia="ar-SA"/>
        </w:rPr>
        <w:t>МО «</w:t>
      </w:r>
      <w:proofErr w:type="spellStart"/>
      <w:r w:rsidR="00012515" w:rsidRPr="009929DE">
        <w:rPr>
          <w:rFonts w:ascii="Times New Roman" w:eastAsia="Times New Roman" w:hAnsi="Times New Roman"/>
          <w:bCs/>
          <w:sz w:val="28"/>
          <w:szCs w:val="28"/>
          <w:lang w:eastAsia="ar-SA"/>
        </w:rPr>
        <w:t>Озероучумский</w:t>
      </w:r>
      <w:proofErr w:type="spellEnd"/>
      <w:r w:rsidR="00012515" w:rsidRPr="009929DE">
        <w:rPr>
          <w:rFonts w:ascii="Times New Roman" w:eastAsia="Times New Roman" w:hAnsi="Times New Roman"/>
          <w:bCs/>
          <w:sz w:val="28"/>
          <w:szCs w:val="28"/>
          <w:lang w:eastAsia="ar-SA"/>
        </w:rPr>
        <w:t xml:space="preserve"> сельсовет»</w:t>
      </w:r>
      <w:r w:rsidR="00194AB8" w:rsidRPr="009929DE">
        <w:rPr>
          <w:rFonts w:ascii="Times New Roman" w:eastAsia="Times New Roman" w:hAnsi="Times New Roman"/>
          <w:sz w:val="28"/>
          <w:szCs w:val="28"/>
          <w:lang w:eastAsia="ar-SA"/>
        </w:rPr>
        <w:t xml:space="preserve"> </w:t>
      </w:r>
      <w:r w:rsidRPr="009929DE">
        <w:rPr>
          <w:rFonts w:ascii="Times New Roman" w:eastAsia="Times New Roman" w:hAnsi="Times New Roman"/>
          <w:bCs/>
          <w:sz w:val="28"/>
          <w:szCs w:val="28"/>
          <w:lang w:eastAsia="ar-SA"/>
        </w:rPr>
        <w:t xml:space="preserve">в объектах, рекомендуемых для </w:t>
      </w:r>
      <w:r w:rsidRPr="009929DE">
        <w:rPr>
          <w:rFonts w:ascii="Times New Roman" w:hAnsi="Times New Roman"/>
          <w:sz w:val="28"/>
          <w:szCs w:val="28"/>
        </w:rPr>
        <w:t>размещения</w:t>
      </w:r>
      <w:r w:rsidRPr="009929DE">
        <w:rPr>
          <w:rFonts w:ascii="Times New Roman" w:eastAsia="Times New Roman" w:hAnsi="Times New Roman"/>
          <w:bCs/>
          <w:sz w:val="28"/>
          <w:szCs w:val="28"/>
          <w:lang w:eastAsia="ar-SA"/>
        </w:rPr>
        <w:t xml:space="preserve">, по этапам планирования </w:t>
      </w:r>
    </w:p>
    <w:tbl>
      <w:tblPr>
        <w:tblW w:w="0" w:type="auto"/>
        <w:jc w:val="center"/>
        <w:tblLayout w:type="fixed"/>
        <w:tblLook w:val="04A0" w:firstRow="1" w:lastRow="0" w:firstColumn="1" w:lastColumn="0" w:noHBand="0" w:noVBand="1"/>
      </w:tblPr>
      <w:tblGrid>
        <w:gridCol w:w="4815"/>
        <w:gridCol w:w="2012"/>
        <w:gridCol w:w="1615"/>
        <w:gridCol w:w="1701"/>
      </w:tblGrid>
      <w:tr w:rsidR="002043BF" w:rsidRPr="009929DE" w14:paraId="7CA66837" w14:textId="77777777" w:rsidTr="00A62B98">
        <w:trPr>
          <w:trHeight w:val="170"/>
          <w:tblHeader/>
          <w:jc w:val="center"/>
        </w:trPr>
        <w:tc>
          <w:tcPr>
            <w:tcW w:w="481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36991C" w14:textId="77777777" w:rsidR="002043BF" w:rsidRPr="009929DE" w:rsidRDefault="002043BF" w:rsidP="00C85B14">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Наименование, единица измерения</w:t>
            </w:r>
          </w:p>
        </w:tc>
        <w:tc>
          <w:tcPr>
            <w:tcW w:w="20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9CA9ED" w14:textId="77777777" w:rsidR="002043BF" w:rsidRPr="009929DE" w:rsidRDefault="002043BF" w:rsidP="00C85B14">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Норматив</w:t>
            </w:r>
          </w:p>
        </w:tc>
        <w:tc>
          <w:tcPr>
            <w:tcW w:w="3316" w:type="dxa"/>
            <w:gridSpan w:val="2"/>
            <w:tcBorders>
              <w:top w:val="single" w:sz="4" w:space="0" w:color="auto"/>
              <w:left w:val="nil"/>
              <w:bottom w:val="single" w:sz="4" w:space="0" w:color="auto"/>
              <w:right w:val="single" w:sz="4" w:space="0" w:color="auto"/>
            </w:tcBorders>
            <w:shd w:val="clear" w:color="auto" w:fill="auto"/>
            <w:vAlign w:val="center"/>
            <w:hideMark/>
          </w:tcPr>
          <w:p w14:paraId="232FD260" w14:textId="77777777" w:rsidR="002043BF" w:rsidRPr="009929DE" w:rsidRDefault="002043BF" w:rsidP="00C85B14">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Потребность</w:t>
            </w:r>
          </w:p>
        </w:tc>
      </w:tr>
      <w:tr w:rsidR="002043BF" w:rsidRPr="009929DE" w14:paraId="7E8F01B3" w14:textId="77777777" w:rsidTr="00A62B98">
        <w:trPr>
          <w:trHeight w:val="170"/>
          <w:tblHeader/>
          <w:jc w:val="center"/>
        </w:trPr>
        <w:tc>
          <w:tcPr>
            <w:tcW w:w="4815" w:type="dxa"/>
            <w:vMerge/>
            <w:tcBorders>
              <w:top w:val="single" w:sz="4" w:space="0" w:color="auto"/>
              <w:left w:val="single" w:sz="4" w:space="0" w:color="auto"/>
              <w:bottom w:val="single" w:sz="4" w:space="0" w:color="auto"/>
              <w:right w:val="single" w:sz="4" w:space="0" w:color="auto"/>
            </w:tcBorders>
            <w:vAlign w:val="center"/>
            <w:hideMark/>
          </w:tcPr>
          <w:p w14:paraId="16F900CA" w14:textId="77777777" w:rsidR="002043BF" w:rsidRPr="009929DE" w:rsidRDefault="002043BF" w:rsidP="00C85B14">
            <w:pPr>
              <w:spacing w:after="0" w:line="240" w:lineRule="auto"/>
              <w:rPr>
                <w:rFonts w:ascii="Times New Roman" w:eastAsia="Times New Roman" w:hAnsi="Times New Roman"/>
                <w:color w:val="000000"/>
                <w:lang w:eastAsia="ru-RU"/>
              </w:rPr>
            </w:pPr>
          </w:p>
        </w:tc>
        <w:tc>
          <w:tcPr>
            <w:tcW w:w="2012" w:type="dxa"/>
            <w:vMerge/>
            <w:tcBorders>
              <w:top w:val="single" w:sz="4" w:space="0" w:color="auto"/>
              <w:left w:val="single" w:sz="4" w:space="0" w:color="auto"/>
              <w:bottom w:val="single" w:sz="4" w:space="0" w:color="auto"/>
              <w:right w:val="single" w:sz="4" w:space="0" w:color="auto"/>
            </w:tcBorders>
            <w:vAlign w:val="center"/>
            <w:hideMark/>
          </w:tcPr>
          <w:p w14:paraId="69A01421" w14:textId="77777777" w:rsidR="002043BF" w:rsidRPr="009929DE" w:rsidRDefault="002043BF" w:rsidP="00C85B14">
            <w:pPr>
              <w:spacing w:after="0" w:line="240" w:lineRule="auto"/>
              <w:rPr>
                <w:rFonts w:ascii="Times New Roman" w:eastAsia="Times New Roman" w:hAnsi="Times New Roman"/>
                <w:color w:val="000000"/>
                <w:lang w:eastAsia="ru-RU"/>
              </w:rPr>
            </w:pPr>
          </w:p>
        </w:tc>
        <w:tc>
          <w:tcPr>
            <w:tcW w:w="1615" w:type="dxa"/>
            <w:tcBorders>
              <w:top w:val="nil"/>
              <w:left w:val="nil"/>
              <w:bottom w:val="single" w:sz="4" w:space="0" w:color="auto"/>
              <w:right w:val="single" w:sz="4" w:space="0" w:color="auto"/>
            </w:tcBorders>
            <w:shd w:val="clear" w:color="auto" w:fill="auto"/>
            <w:vAlign w:val="center"/>
            <w:hideMark/>
          </w:tcPr>
          <w:p w14:paraId="3D313285" w14:textId="77777777" w:rsidR="002043BF" w:rsidRPr="009929DE" w:rsidRDefault="002043BF" w:rsidP="00C85B14">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 очередь</w:t>
            </w:r>
          </w:p>
        </w:tc>
        <w:tc>
          <w:tcPr>
            <w:tcW w:w="1701" w:type="dxa"/>
            <w:tcBorders>
              <w:top w:val="nil"/>
              <w:left w:val="nil"/>
              <w:bottom w:val="single" w:sz="4" w:space="0" w:color="auto"/>
              <w:right w:val="single" w:sz="4" w:space="0" w:color="auto"/>
            </w:tcBorders>
            <w:shd w:val="clear" w:color="auto" w:fill="auto"/>
            <w:vAlign w:val="center"/>
            <w:hideMark/>
          </w:tcPr>
          <w:p w14:paraId="236BEDD0" w14:textId="7D1BA917" w:rsidR="002043BF" w:rsidRPr="009929DE" w:rsidRDefault="002043BF" w:rsidP="00C85B14">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расч</w:t>
            </w:r>
            <w:r w:rsidR="00A62B98" w:rsidRPr="009929DE">
              <w:rPr>
                <w:rFonts w:ascii="Times New Roman" w:eastAsia="Times New Roman" w:hAnsi="Times New Roman"/>
                <w:color w:val="000000"/>
                <w:lang w:eastAsia="ru-RU"/>
              </w:rPr>
              <w:t>ётный</w:t>
            </w:r>
            <w:r w:rsidRPr="009929DE">
              <w:rPr>
                <w:rFonts w:ascii="Times New Roman" w:eastAsia="Times New Roman" w:hAnsi="Times New Roman"/>
                <w:color w:val="000000"/>
                <w:lang w:eastAsia="ru-RU"/>
              </w:rPr>
              <w:t xml:space="preserve"> срок</w:t>
            </w:r>
          </w:p>
        </w:tc>
      </w:tr>
      <w:tr w:rsidR="002043BF" w:rsidRPr="009929DE" w14:paraId="257EF566" w14:textId="77777777" w:rsidTr="00A62B98">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14:paraId="4F41389F" w14:textId="7555A15C" w:rsidR="002043BF" w:rsidRPr="009929DE" w:rsidRDefault="002043BF" w:rsidP="00C85B14">
            <w:pPr>
              <w:spacing w:after="0" w:line="240" w:lineRule="auto"/>
              <w:rPr>
                <w:rFonts w:ascii="Times New Roman" w:eastAsia="Times New Roman" w:hAnsi="Times New Roman"/>
                <w:color w:val="000000"/>
                <w:lang w:eastAsia="ru-RU"/>
              </w:rPr>
            </w:pPr>
            <w:bookmarkStart w:id="283" w:name="RANGE!A3"/>
            <w:r w:rsidRPr="009929DE">
              <w:rPr>
                <w:rFonts w:ascii="Times New Roman" w:eastAsia="Times New Roman" w:hAnsi="Times New Roman"/>
                <w:color w:val="000000"/>
                <w:lang w:eastAsia="ru-RU"/>
              </w:rPr>
              <w:t>Предприятия торговли и общественного питания</w:t>
            </w:r>
            <w:bookmarkEnd w:id="283"/>
          </w:p>
        </w:tc>
        <w:tc>
          <w:tcPr>
            <w:tcW w:w="2012" w:type="dxa"/>
            <w:tcBorders>
              <w:top w:val="nil"/>
              <w:left w:val="nil"/>
              <w:bottom w:val="single" w:sz="4" w:space="0" w:color="auto"/>
              <w:right w:val="single" w:sz="4" w:space="0" w:color="auto"/>
            </w:tcBorders>
            <w:shd w:val="clear" w:color="auto" w:fill="auto"/>
            <w:vAlign w:val="center"/>
            <w:hideMark/>
          </w:tcPr>
          <w:p w14:paraId="14260AB3" w14:textId="77777777" w:rsidR="002043BF" w:rsidRPr="009929DE" w:rsidRDefault="002043BF" w:rsidP="00251A32">
            <w:pPr>
              <w:spacing w:after="0" w:line="240" w:lineRule="auto"/>
              <w:jc w:val="center"/>
              <w:rPr>
                <w:rFonts w:ascii="Times New Roman" w:eastAsia="Times New Roman" w:hAnsi="Times New Roman"/>
                <w:color w:val="000000"/>
                <w:lang w:eastAsia="ru-RU"/>
              </w:rPr>
            </w:pPr>
          </w:p>
        </w:tc>
        <w:tc>
          <w:tcPr>
            <w:tcW w:w="1615" w:type="dxa"/>
            <w:tcBorders>
              <w:top w:val="nil"/>
              <w:left w:val="nil"/>
              <w:bottom w:val="single" w:sz="4" w:space="0" w:color="auto"/>
              <w:right w:val="single" w:sz="4" w:space="0" w:color="auto"/>
            </w:tcBorders>
            <w:shd w:val="clear" w:color="auto" w:fill="auto"/>
            <w:vAlign w:val="center"/>
            <w:hideMark/>
          </w:tcPr>
          <w:p w14:paraId="12752DD3" w14:textId="77777777" w:rsidR="002043BF" w:rsidRPr="009929DE" w:rsidRDefault="002043BF" w:rsidP="00251A32">
            <w:pPr>
              <w:spacing w:after="0" w:line="240" w:lineRule="auto"/>
              <w:jc w:val="center"/>
              <w:rPr>
                <w:rFonts w:ascii="Times New Roman" w:eastAsia="Times New Roman" w:hAnsi="Times New Roman"/>
                <w:color w:val="000000"/>
                <w:lang w:eastAsia="ru-RU"/>
              </w:rPr>
            </w:pPr>
          </w:p>
        </w:tc>
        <w:tc>
          <w:tcPr>
            <w:tcW w:w="1701" w:type="dxa"/>
            <w:tcBorders>
              <w:top w:val="nil"/>
              <w:left w:val="nil"/>
              <w:bottom w:val="single" w:sz="4" w:space="0" w:color="auto"/>
              <w:right w:val="single" w:sz="4" w:space="0" w:color="auto"/>
            </w:tcBorders>
            <w:shd w:val="clear" w:color="auto" w:fill="auto"/>
            <w:vAlign w:val="center"/>
            <w:hideMark/>
          </w:tcPr>
          <w:p w14:paraId="346BC55B" w14:textId="77777777" w:rsidR="002043BF" w:rsidRPr="009929DE" w:rsidRDefault="002043BF" w:rsidP="00251A32">
            <w:pPr>
              <w:spacing w:after="0" w:line="240" w:lineRule="auto"/>
              <w:jc w:val="center"/>
              <w:rPr>
                <w:rFonts w:ascii="Times New Roman" w:eastAsia="Times New Roman" w:hAnsi="Times New Roman"/>
                <w:color w:val="000000"/>
                <w:lang w:eastAsia="ru-RU"/>
              </w:rPr>
            </w:pPr>
          </w:p>
        </w:tc>
      </w:tr>
      <w:tr w:rsidR="00012515" w:rsidRPr="009929DE" w14:paraId="3FE54487" w14:textId="77777777" w:rsidTr="00771974">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14:paraId="12990C85" w14:textId="58E92BB7" w:rsidR="00012515" w:rsidRPr="009929DE" w:rsidRDefault="00012515" w:rsidP="00012515">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 xml:space="preserve">Стационарные торговые объекты, </w:t>
            </w:r>
            <w:r w:rsidRPr="009929DE">
              <w:rPr>
                <w:rFonts w:ascii="Times New Roman" w:hAnsi="Times New Roman"/>
                <w:color w:val="000000"/>
              </w:rPr>
              <w:t>м</w:t>
            </w:r>
            <w:r w:rsidRPr="009929DE">
              <w:rPr>
                <w:rFonts w:ascii="Times New Roman" w:hAnsi="Times New Roman"/>
                <w:color w:val="000000"/>
                <w:vertAlign w:val="superscript"/>
              </w:rPr>
              <w:t>2</w:t>
            </w:r>
            <w:r w:rsidRPr="009929DE">
              <w:rPr>
                <w:rFonts w:ascii="Times New Roman" w:eastAsia="Times New Roman" w:hAnsi="Times New Roman"/>
                <w:color w:val="000000"/>
                <w:lang w:eastAsia="ru-RU"/>
              </w:rPr>
              <w:t xml:space="preserve"> площади торгового объекта</w:t>
            </w:r>
          </w:p>
        </w:tc>
        <w:tc>
          <w:tcPr>
            <w:tcW w:w="20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820237" w14:textId="53A0DA9E"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300 м</w:t>
            </w:r>
            <w:r w:rsidRPr="009929DE">
              <w:rPr>
                <w:rFonts w:ascii="Times New Roman" w:eastAsia="Times New Roman" w:hAnsi="Times New Roman"/>
                <w:color w:val="000000"/>
                <w:vertAlign w:val="superscript"/>
                <w:lang w:eastAsia="ru-RU"/>
              </w:rPr>
              <w:t>2</w:t>
            </w:r>
            <w:r w:rsidRPr="009929DE">
              <w:rPr>
                <w:rFonts w:ascii="Times New Roman" w:eastAsia="Times New Roman" w:hAnsi="Times New Roman"/>
                <w:color w:val="000000"/>
                <w:lang w:eastAsia="ru-RU"/>
              </w:rPr>
              <w:t xml:space="preserve"> на 1 тыс. человек</w:t>
            </w:r>
          </w:p>
        </w:tc>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9BBEC9" w14:textId="74D922AF"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237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F317D0" w14:textId="33766210"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237</w:t>
            </w:r>
          </w:p>
        </w:tc>
      </w:tr>
      <w:tr w:rsidR="00012515" w:rsidRPr="009929DE" w14:paraId="6FEA9F29" w14:textId="77777777" w:rsidTr="00771974">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14:paraId="5982D133" w14:textId="00995C4D" w:rsidR="00012515" w:rsidRPr="009929DE" w:rsidRDefault="00012515" w:rsidP="00012515">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В том числе:</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14:paraId="0AA0696C" w14:textId="5D968064"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 </w:t>
            </w:r>
          </w:p>
        </w:tc>
        <w:tc>
          <w:tcPr>
            <w:tcW w:w="1615" w:type="dxa"/>
            <w:tcBorders>
              <w:top w:val="nil"/>
              <w:left w:val="single" w:sz="4" w:space="0" w:color="auto"/>
              <w:bottom w:val="single" w:sz="4" w:space="0" w:color="auto"/>
              <w:right w:val="single" w:sz="4" w:space="0" w:color="auto"/>
            </w:tcBorders>
            <w:shd w:val="clear" w:color="auto" w:fill="auto"/>
            <w:vAlign w:val="center"/>
            <w:hideMark/>
          </w:tcPr>
          <w:p w14:paraId="46F90A2F" w14:textId="1B433C4A"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5B087E85" w14:textId="49B73A42"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 </w:t>
            </w:r>
          </w:p>
        </w:tc>
      </w:tr>
      <w:tr w:rsidR="00012515" w:rsidRPr="009929DE" w14:paraId="3710A263" w14:textId="77777777" w:rsidTr="00771974">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14:paraId="16E8E8D9" w14:textId="4B20830D" w:rsidR="00012515" w:rsidRPr="009929DE" w:rsidRDefault="00012515" w:rsidP="00012515">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 xml:space="preserve">площадь стационарных торговых объектов, на которой осуществляется продажа продовольственных товаров, </w:t>
            </w:r>
            <w:r w:rsidRPr="009929DE">
              <w:rPr>
                <w:rFonts w:ascii="Times New Roman" w:hAnsi="Times New Roman"/>
                <w:color w:val="000000"/>
              </w:rPr>
              <w:t>м</w:t>
            </w:r>
            <w:r w:rsidRPr="009929DE">
              <w:rPr>
                <w:rFonts w:ascii="Times New Roman" w:hAnsi="Times New Roman"/>
                <w:color w:val="000000"/>
                <w:vertAlign w:val="superscript"/>
              </w:rPr>
              <w:t>2</w:t>
            </w:r>
            <w:r w:rsidRPr="009929DE">
              <w:rPr>
                <w:rFonts w:ascii="Times New Roman" w:eastAsia="Times New Roman" w:hAnsi="Times New Roman"/>
                <w:color w:val="000000"/>
                <w:lang w:eastAsia="ru-RU"/>
              </w:rPr>
              <w:t xml:space="preserve"> </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14:paraId="0039978A" w14:textId="50B5B718"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100 м</w:t>
            </w:r>
            <w:r w:rsidRPr="009929DE">
              <w:rPr>
                <w:rFonts w:ascii="Times New Roman" w:eastAsia="Times New Roman" w:hAnsi="Times New Roman"/>
                <w:color w:val="000000"/>
                <w:vertAlign w:val="superscript"/>
                <w:lang w:eastAsia="ru-RU"/>
              </w:rPr>
              <w:t>2</w:t>
            </w:r>
            <w:r w:rsidRPr="009929DE">
              <w:rPr>
                <w:rFonts w:ascii="Times New Roman" w:eastAsia="Times New Roman" w:hAnsi="Times New Roman"/>
                <w:color w:val="000000"/>
                <w:lang w:eastAsia="ru-RU"/>
              </w:rPr>
              <w:t xml:space="preserve"> на 1 тыс. человек</w:t>
            </w:r>
          </w:p>
        </w:tc>
        <w:tc>
          <w:tcPr>
            <w:tcW w:w="1615" w:type="dxa"/>
            <w:tcBorders>
              <w:top w:val="nil"/>
              <w:left w:val="single" w:sz="4" w:space="0" w:color="auto"/>
              <w:bottom w:val="single" w:sz="4" w:space="0" w:color="auto"/>
              <w:right w:val="single" w:sz="4" w:space="0" w:color="auto"/>
            </w:tcBorders>
            <w:shd w:val="clear" w:color="auto" w:fill="auto"/>
            <w:vAlign w:val="center"/>
            <w:hideMark/>
          </w:tcPr>
          <w:p w14:paraId="3C774048" w14:textId="3EEC1971"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79</w:t>
            </w:r>
          </w:p>
        </w:tc>
        <w:tc>
          <w:tcPr>
            <w:tcW w:w="1701" w:type="dxa"/>
            <w:tcBorders>
              <w:top w:val="nil"/>
              <w:left w:val="nil"/>
              <w:bottom w:val="single" w:sz="4" w:space="0" w:color="auto"/>
              <w:right w:val="single" w:sz="4" w:space="0" w:color="auto"/>
            </w:tcBorders>
            <w:shd w:val="clear" w:color="auto" w:fill="auto"/>
            <w:vAlign w:val="center"/>
            <w:hideMark/>
          </w:tcPr>
          <w:p w14:paraId="45E9D802" w14:textId="3F8AAE39"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79</w:t>
            </w:r>
          </w:p>
        </w:tc>
      </w:tr>
      <w:tr w:rsidR="00012515" w:rsidRPr="009929DE" w14:paraId="10217158" w14:textId="77777777" w:rsidTr="00771974">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14:paraId="14328BC1" w14:textId="7B0CFA57" w:rsidR="00012515" w:rsidRPr="009929DE" w:rsidRDefault="00012515" w:rsidP="00012515">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 xml:space="preserve">площадь стационарных торговых объектов, на которой осуществляется продажа непродовольственных товаров, </w:t>
            </w:r>
            <w:r w:rsidRPr="009929DE">
              <w:rPr>
                <w:rFonts w:ascii="Times New Roman" w:hAnsi="Times New Roman"/>
                <w:color w:val="000000"/>
              </w:rPr>
              <w:t>м</w:t>
            </w:r>
            <w:r w:rsidRPr="009929DE">
              <w:rPr>
                <w:rFonts w:ascii="Times New Roman" w:hAnsi="Times New Roman"/>
                <w:color w:val="000000"/>
                <w:vertAlign w:val="superscript"/>
              </w:rPr>
              <w:t>2</w:t>
            </w:r>
            <w:r w:rsidRPr="009929DE">
              <w:rPr>
                <w:rFonts w:ascii="Times New Roman" w:eastAsia="Times New Roman" w:hAnsi="Times New Roman"/>
                <w:color w:val="000000"/>
                <w:lang w:eastAsia="ru-RU"/>
              </w:rPr>
              <w:t xml:space="preserve"> </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14:paraId="72283224" w14:textId="0AC3BB70"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200 м</w:t>
            </w:r>
            <w:r w:rsidRPr="009929DE">
              <w:rPr>
                <w:rFonts w:ascii="Times New Roman" w:eastAsia="Times New Roman" w:hAnsi="Times New Roman"/>
                <w:color w:val="000000"/>
                <w:vertAlign w:val="superscript"/>
                <w:lang w:eastAsia="ru-RU"/>
              </w:rPr>
              <w:t>2</w:t>
            </w:r>
            <w:r w:rsidRPr="009929DE">
              <w:rPr>
                <w:rFonts w:ascii="Times New Roman" w:eastAsia="Times New Roman" w:hAnsi="Times New Roman"/>
                <w:color w:val="000000"/>
                <w:lang w:eastAsia="ru-RU"/>
              </w:rPr>
              <w:t xml:space="preserve"> на 1 тыс. человек</w:t>
            </w:r>
          </w:p>
        </w:tc>
        <w:tc>
          <w:tcPr>
            <w:tcW w:w="1615" w:type="dxa"/>
            <w:tcBorders>
              <w:top w:val="nil"/>
              <w:left w:val="single" w:sz="4" w:space="0" w:color="auto"/>
              <w:bottom w:val="single" w:sz="4" w:space="0" w:color="auto"/>
              <w:right w:val="single" w:sz="4" w:space="0" w:color="auto"/>
            </w:tcBorders>
            <w:shd w:val="clear" w:color="auto" w:fill="auto"/>
            <w:vAlign w:val="center"/>
            <w:hideMark/>
          </w:tcPr>
          <w:p w14:paraId="0B1896C7" w14:textId="35182C8E"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158</w:t>
            </w:r>
          </w:p>
        </w:tc>
        <w:tc>
          <w:tcPr>
            <w:tcW w:w="1701" w:type="dxa"/>
            <w:tcBorders>
              <w:top w:val="nil"/>
              <w:left w:val="nil"/>
              <w:bottom w:val="single" w:sz="4" w:space="0" w:color="auto"/>
              <w:right w:val="single" w:sz="4" w:space="0" w:color="auto"/>
            </w:tcBorders>
            <w:shd w:val="clear" w:color="auto" w:fill="auto"/>
            <w:vAlign w:val="center"/>
            <w:hideMark/>
          </w:tcPr>
          <w:p w14:paraId="495D01F8" w14:textId="6324D8AD"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158</w:t>
            </w:r>
          </w:p>
        </w:tc>
      </w:tr>
      <w:tr w:rsidR="00012515" w:rsidRPr="009929DE" w14:paraId="1E5552CD" w14:textId="77777777" w:rsidTr="00771974">
        <w:trPr>
          <w:trHeight w:val="170"/>
          <w:jc w:val="center"/>
        </w:trPr>
        <w:tc>
          <w:tcPr>
            <w:tcW w:w="4815" w:type="dxa"/>
            <w:tcBorders>
              <w:top w:val="nil"/>
              <w:left w:val="single" w:sz="4" w:space="0" w:color="auto"/>
              <w:bottom w:val="single" w:sz="4" w:space="0" w:color="auto"/>
              <w:right w:val="single" w:sz="4" w:space="0" w:color="auto"/>
            </w:tcBorders>
            <w:shd w:val="clear" w:color="auto" w:fill="auto"/>
            <w:hideMark/>
          </w:tcPr>
          <w:p w14:paraId="03800A31" w14:textId="5C365EF4" w:rsidR="00012515" w:rsidRPr="009929DE" w:rsidRDefault="00012515" w:rsidP="00012515">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Стационарные торговые объекты, количество торговых объектов</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14:paraId="6213BDD5" w14:textId="0707FE78"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80</w:t>
            </w:r>
          </w:p>
        </w:tc>
        <w:tc>
          <w:tcPr>
            <w:tcW w:w="1615" w:type="dxa"/>
            <w:tcBorders>
              <w:top w:val="nil"/>
              <w:left w:val="single" w:sz="4" w:space="0" w:color="auto"/>
              <w:bottom w:val="single" w:sz="4" w:space="0" w:color="auto"/>
              <w:right w:val="single" w:sz="4" w:space="0" w:color="auto"/>
            </w:tcBorders>
            <w:shd w:val="clear" w:color="auto" w:fill="auto"/>
            <w:vAlign w:val="center"/>
            <w:hideMark/>
          </w:tcPr>
          <w:p w14:paraId="2A6691E3" w14:textId="6CDE796B"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80</w:t>
            </w:r>
          </w:p>
        </w:tc>
        <w:tc>
          <w:tcPr>
            <w:tcW w:w="1701" w:type="dxa"/>
            <w:tcBorders>
              <w:top w:val="nil"/>
              <w:left w:val="nil"/>
              <w:bottom w:val="single" w:sz="4" w:space="0" w:color="auto"/>
              <w:right w:val="single" w:sz="4" w:space="0" w:color="auto"/>
            </w:tcBorders>
            <w:shd w:val="clear" w:color="auto" w:fill="auto"/>
            <w:vAlign w:val="center"/>
            <w:hideMark/>
          </w:tcPr>
          <w:p w14:paraId="3BF76E75" w14:textId="42089246"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80</w:t>
            </w:r>
          </w:p>
        </w:tc>
      </w:tr>
      <w:tr w:rsidR="00012515" w:rsidRPr="009929DE" w14:paraId="15800766" w14:textId="77777777" w:rsidTr="00771974">
        <w:trPr>
          <w:trHeight w:val="170"/>
          <w:jc w:val="center"/>
        </w:trPr>
        <w:tc>
          <w:tcPr>
            <w:tcW w:w="4815" w:type="dxa"/>
            <w:tcBorders>
              <w:top w:val="nil"/>
              <w:left w:val="single" w:sz="4" w:space="0" w:color="auto"/>
              <w:bottom w:val="single" w:sz="4" w:space="0" w:color="auto"/>
              <w:right w:val="single" w:sz="4" w:space="0" w:color="auto"/>
            </w:tcBorders>
            <w:shd w:val="clear" w:color="auto" w:fill="auto"/>
            <w:hideMark/>
          </w:tcPr>
          <w:p w14:paraId="4A564336" w14:textId="01B03309" w:rsidR="00012515" w:rsidRPr="009929DE" w:rsidRDefault="00012515" w:rsidP="00012515">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Нестационарные торговые объекты, количество торговых объектов</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14:paraId="6A5D460E" w14:textId="4762D700"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17</w:t>
            </w:r>
          </w:p>
        </w:tc>
        <w:tc>
          <w:tcPr>
            <w:tcW w:w="1615" w:type="dxa"/>
            <w:tcBorders>
              <w:top w:val="nil"/>
              <w:left w:val="single" w:sz="4" w:space="0" w:color="auto"/>
              <w:bottom w:val="single" w:sz="4" w:space="0" w:color="auto"/>
              <w:right w:val="single" w:sz="4" w:space="0" w:color="auto"/>
            </w:tcBorders>
            <w:shd w:val="clear" w:color="auto" w:fill="auto"/>
            <w:vAlign w:val="center"/>
            <w:hideMark/>
          </w:tcPr>
          <w:p w14:paraId="17558651" w14:textId="0492FF26"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17</w:t>
            </w:r>
          </w:p>
        </w:tc>
        <w:tc>
          <w:tcPr>
            <w:tcW w:w="1701" w:type="dxa"/>
            <w:tcBorders>
              <w:top w:val="nil"/>
              <w:left w:val="nil"/>
              <w:bottom w:val="single" w:sz="4" w:space="0" w:color="auto"/>
              <w:right w:val="single" w:sz="4" w:space="0" w:color="auto"/>
            </w:tcBorders>
            <w:shd w:val="clear" w:color="auto" w:fill="auto"/>
            <w:vAlign w:val="center"/>
            <w:hideMark/>
          </w:tcPr>
          <w:p w14:paraId="470E953C" w14:textId="07A0044B"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17</w:t>
            </w:r>
          </w:p>
        </w:tc>
      </w:tr>
      <w:tr w:rsidR="00012515" w:rsidRPr="009929DE" w14:paraId="142EAE1F" w14:textId="77777777" w:rsidTr="00771974">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14:paraId="0D963F13" w14:textId="77777777" w:rsidR="00012515" w:rsidRPr="009929DE" w:rsidRDefault="00012515" w:rsidP="00012515">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Предприятие общественного питания, посадочное место</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14:paraId="57FE803C" w14:textId="574D4A86"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40 на 1 тыс. человек</w:t>
            </w:r>
          </w:p>
        </w:tc>
        <w:tc>
          <w:tcPr>
            <w:tcW w:w="1615" w:type="dxa"/>
            <w:tcBorders>
              <w:top w:val="nil"/>
              <w:left w:val="single" w:sz="4" w:space="0" w:color="auto"/>
              <w:bottom w:val="single" w:sz="4" w:space="0" w:color="auto"/>
              <w:right w:val="single" w:sz="4" w:space="0" w:color="auto"/>
            </w:tcBorders>
            <w:shd w:val="clear" w:color="auto" w:fill="auto"/>
            <w:vAlign w:val="center"/>
            <w:hideMark/>
          </w:tcPr>
          <w:p w14:paraId="598A70D0" w14:textId="1BCA021D"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32</w:t>
            </w:r>
          </w:p>
        </w:tc>
        <w:tc>
          <w:tcPr>
            <w:tcW w:w="1701" w:type="dxa"/>
            <w:tcBorders>
              <w:top w:val="nil"/>
              <w:left w:val="nil"/>
              <w:bottom w:val="single" w:sz="4" w:space="0" w:color="auto"/>
              <w:right w:val="single" w:sz="4" w:space="0" w:color="auto"/>
            </w:tcBorders>
            <w:shd w:val="clear" w:color="auto" w:fill="auto"/>
            <w:vAlign w:val="center"/>
            <w:hideMark/>
          </w:tcPr>
          <w:p w14:paraId="2F16AE6F" w14:textId="6EFBE624"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32</w:t>
            </w:r>
          </w:p>
        </w:tc>
      </w:tr>
      <w:tr w:rsidR="002043BF" w:rsidRPr="009929DE" w14:paraId="24831BC2" w14:textId="77777777" w:rsidTr="00A62B98">
        <w:trPr>
          <w:trHeight w:val="170"/>
          <w:jc w:val="center"/>
        </w:trPr>
        <w:tc>
          <w:tcPr>
            <w:tcW w:w="10143" w:type="dxa"/>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5DDA8DE9" w14:textId="012B0D24" w:rsidR="002043BF" w:rsidRPr="009929DE" w:rsidRDefault="002043BF" w:rsidP="00C85B14">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Предприятия бытового обслуживания</w:t>
            </w:r>
          </w:p>
        </w:tc>
      </w:tr>
      <w:tr w:rsidR="00E53FA3" w:rsidRPr="009929DE" w14:paraId="64714700" w14:textId="77777777" w:rsidTr="006A01D8">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14:paraId="54CC9B78" w14:textId="77777777" w:rsidR="00E53FA3" w:rsidRPr="009929DE" w:rsidRDefault="00E53FA3" w:rsidP="00E53FA3">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Предприятие бытового обслуживания, рабочее место</w:t>
            </w:r>
          </w:p>
        </w:tc>
        <w:tc>
          <w:tcPr>
            <w:tcW w:w="2012" w:type="dxa"/>
            <w:tcBorders>
              <w:top w:val="nil"/>
              <w:left w:val="nil"/>
              <w:bottom w:val="single" w:sz="4" w:space="0" w:color="auto"/>
              <w:right w:val="single" w:sz="4" w:space="0" w:color="auto"/>
            </w:tcBorders>
            <w:shd w:val="clear" w:color="auto" w:fill="auto"/>
            <w:vAlign w:val="center"/>
            <w:hideMark/>
          </w:tcPr>
          <w:p w14:paraId="48753B10" w14:textId="1DE56124" w:rsidR="00E53FA3" w:rsidRPr="009929DE" w:rsidRDefault="00E53FA3" w:rsidP="00E53FA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 на 1 тыс. человек</w:t>
            </w:r>
          </w:p>
        </w:tc>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67A0F0" w14:textId="0C551E22" w:rsidR="00E53FA3" w:rsidRPr="009929DE" w:rsidRDefault="00012515" w:rsidP="00E53FA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960602" w14:textId="7B5E5397" w:rsidR="00E53FA3" w:rsidRPr="009929DE" w:rsidRDefault="00012515" w:rsidP="00E53FA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w:t>
            </w:r>
          </w:p>
        </w:tc>
      </w:tr>
      <w:tr w:rsidR="002043BF" w:rsidRPr="009929DE" w14:paraId="6FF94A8A" w14:textId="77777777" w:rsidTr="00A62B98">
        <w:trPr>
          <w:trHeight w:val="170"/>
          <w:jc w:val="center"/>
        </w:trPr>
        <w:tc>
          <w:tcPr>
            <w:tcW w:w="10143" w:type="dxa"/>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2D8204A7" w14:textId="453FD427" w:rsidR="002043BF" w:rsidRPr="009929DE" w:rsidRDefault="006A01D8" w:rsidP="00C85B14">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Кредитные организации и организации связи</w:t>
            </w:r>
            <w:r w:rsidRPr="009929DE">
              <w:rPr>
                <w:rFonts w:ascii="Times New Roman" w:eastAsia="Times New Roman" w:hAnsi="Times New Roman"/>
                <w:color w:val="000000"/>
                <w:lang w:eastAsia="ru-RU"/>
              </w:rPr>
              <w:tab/>
            </w:r>
            <w:r w:rsidR="003D6178" w:rsidRPr="009929DE">
              <w:rPr>
                <w:rStyle w:val="af9"/>
                <w:rFonts w:ascii="Times New Roman" w:eastAsia="Times New Roman" w:hAnsi="Times New Roman"/>
                <w:color w:val="000000"/>
                <w:lang w:eastAsia="ru-RU"/>
              </w:rPr>
              <w:footnoteReference w:id="16"/>
            </w:r>
          </w:p>
        </w:tc>
      </w:tr>
      <w:tr w:rsidR="00E53FA3" w:rsidRPr="009929DE" w14:paraId="79C63700" w14:textId="77777777" w:rsidTr="001E5513">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14:paraId="49AD8219" w14:textId="77777777" w:rsidR="00E53FA3" w:rsidRPr="009929DE" w:rsidRDefault="00E53FA3" w:rsidP="00E53FA3">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Отделение связи, объект</w:t>
            </w:r>
          </w:p>
        </w:tc>
        <w:tc>
          <w:tcPr>
            <w:tcW w:w="20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64DD90" w14:textId="3A810050" w:rsidR="00E53FA3" w:rsidRPr="009929DE" w:rsidRDefault="00E53FA3" w:rsidP="00E53FA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 на 9-25 тыс. человек</w:t>
            </w:r>
          </w:p>
        </w:tc>
        <w:tc>
          <w:tcPr>
            <w:tcW w:w="1615" w:type="dxa"/>
            <w:tcBorders>
              <w:top w:val="single" w:sz="4" w:space="0" w:color="auto"/>
              <w:left w:val="nil"/>
              <w:bottom w:val="single" w:sz="4" w:space="0" w:color="auto"/>
              <w:right w:val="single" w:sz="4" w:space="0" w:color="auto"/>
            </w:tcBorders>
            <w:shd w:val="clear" w:color="auto" w:fill="auto"/>
            <w:vAlign w:val="center"/>
            <w:hideMark/>
          </w:tcPr>
          <w:p w14:paraId="5894A70A" w14:textId="2F64CBF4" w:rsidR="00E53FA3" w:rsidRPr="009929DE" w:rsidRDefault="00012515" w:rsidP="00E53FA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D920A5" w14:textId="62BAD46E" w:rsidR="00E53FA3" w:rsidRPr="009929DE" w:rsidRDefault="00012515" w:rsidP="00E53FA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0</w:t>
            </w:r>
          </w:p>
        </w:tc>
      </w:tr>
      <w:tr w:rsidR="00E53FA3" w:rsidRPr="009929DE" w14:paraId="4E4A5257" w14:textId="77777777" w:rsidTr="001E5513">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14:paraId="4438EBC4" w14:textId="77777777" w:rsidR="00E53FA3" w:rsidRPr="009929DE" w:rsidRDefault="00E53FA3" w:rsidP="00E53FA3">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Отделение банка, операционная касса</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14:paraId="56B9A647" w14:textId="1693B4CB" w:rsidR="00E53FA3" w:rsidRPr="009929DE" w:rsidRDefault="00E53FA3" w:rsidP="00E53FA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0,3 на 1 тыс. человек</w:t>
            </w:r>
          </w:p>
        </w:tc>
        <w:tc>
          <w:tcPr>
            <w:tcW w:w="1615" w:type="dxa"/>
            <w:tcBorders>
              <w:top w:val="nil"/>
              <w:left w:val="nil"/>
              <w:bottom w:val="single" w:sz="4" w:space="0" w:color="auto"/>
              <w:right w:val="single" w:sz="4" w:space="0" w:color="auto"/>
            </w:tcBorders>
            <w:shd w:val="clear" w:color="auto" w:fill="auto"/>
            <w:vAlign w:val="center"/>
            <w:hideMark/>
          </w:tcPr>
          <w:p w14:paraId="2B2CD719" w14:textId="4C7CACE8" w:rsidR="00E53FA3" w:rsidRPr="009929DE" w:rsidRDefault="00012515" w:rsidP="00E53FA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0</w:t>
            </w:r>
          </w:p>
        </w:tc>
        <w:tc>
          <w:tcPr>
            <w:tcW w:w="1701" w:type="dxa"/>
            <w:tcBorders>
              <w:top w:val="nil"/>
              <w:left w:val="nil"/>
              <w:bottom w:val="single" w:sz="4" w:space="0" w:color="auto"/>
              <w:right w:val="single" w:sz="4" w:space="0" w:color="auto"/>
            </w:tcBorders>
            <w:shd w:val="clear" w:color="auto" w:fill="auto"/>
            <w:vAlign w:val="center"/>
            <w:hideMark/>
          </w:tcPr>
          <w:p w14:paraId="7244A3BC" w14:textId="3D156ECD" w:rsidR="00E53FA3" w:rsidRPr="009929DE" w:rsidRDefault="00012515" w:rsidP="00E53FA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0</w:t>
            </w:r>
          </w:p>
        </w:tc>
      </w:tr>
      <w:tr w:rsidR="006A01D8" w:rsidRPr="009929DE" w14:paraId="1A6F26F9" w14:textId="77777777" w:rsidTr="000707EB">
        <w:trPr>
          <w:trHeight w:val="170"/>
          <w:jc w:val="center"/>
        </w:trPr>
        <w:tc>
          <w:tcPr>
            <w:tcW w:w="10143" w:type="dxa"/>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358DC299" w14:textId="5BA36D69" w:rsidR="006A01D8" w:rsidRPr="009929DE" w:rsidRDefault="006A01D8" w:rsidP="000707EB">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Прочее</w:t>
            </w:r>
          </w:p>
        </w:tc>
      </w:tr>
      <w:tr w:rsidR="00012515" w:rsidRPr="009929DE" w14:paraId="4327EC44" w14:textId="77777777" w:rsidTr="00216CC8">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14:paraId="41BC1D5E" w14:textId="77777777" w:rsidR="00012515" w:rsidRPr="009929DE" w:rsidRDefault="00012515" w:rsidP="00012515">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Жилищно-эксплуатационные организации, объект</w:t>
            </w:r>
          </w:p>
        </w:tc>
        <w:tc>
          <w:tcPr>
            <w:tcW w:w="2012" w:type="dxa"/>
            <w:tcBorders>
              <w:top w:val="nil"/>
              <w:left w:val="nil"/>
              <w:bottom w:val="single" w:sz="4" w:space="0" w:color="auto"/>
              <w:right w:val="single" w:sz="4" w:space="0" w:color="auto"/>
            </w:tcBorders>
            <w:shd w:val="clear" w:color="auto" w:fill="auto"/>
            <w:vAlign w:val="center"/>
            <w:hideMark/>
          </w:tcPr>
          <w:p w14:paraId="68BF717E" w14:textId="77777777"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 на 20 тыс. человек</w:t>
            </w:r>
          </w:p>
        </w:tc>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71E085" w14:textId="0F299A94"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BEF775" w14:textId="2A722CF4"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0</w:t>
            </w:r>
          </w:p>
        </w:tc>
      </w:tr>
      <w:tr w:rsidR="00012515" w:rsidRPr="009929DE" w14:paraId="6413E7AA" w14:textId="77777777" w:rsidTr="006A01D8">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14:paraId="1445B4F1" w14:textId="77777777" w:rsidR="00012515" w:rsidRPr="009929DE" w:rsidRDefault="00012515" w:rsidP="00012515">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Юридическая консультация, рабочее место</w:t>
            </w:r>
          </w:p>
        </w:tc>
        <w:tc>
          <w:tcPr>
            <w:tcW w:w="2012" w:type="dxa"/>
            <w:tcBorders>
              <w:top w:val="nil"/>
              <w:left w:val="nil"/>
              <w:bottom w:val="single" w:sz="4" w:space="0" w:color="auto"/>
              <w:right w:val="single" w:sz="4" w:space="0" w:color="auto"/>
            </w:tcBorders>
            <w:shd w:val="clear" w:color="auto" w:fill="auto"/>
            <w:vAlign w:val="center"/>
            <w:hideMark/>
          </w:tcPr>
          <w:p w14:paraId="513B3327" w14:textId="77777777"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 на 10 тыс. человек</w:t>
            </w:r>
          </w:p>
        </w:tc>
        <w:tc>
          <w:tcPr>
            <w:tcW w:w="1615" w:type="dxa"/>
            <w:tcBorders>
              <w:top w:val="nil"/>
              <w:left w:val="single" w:sz="4" w:space="0" w:color="auto"/>
              <w:bottom w:val="single" w:sz="4" w:space="0" w:color="auto"/>
              <w:right w:val="single" w:sz="4" w:space="0" w:color="auto"/>
            </w:tcBorders>
            <w:shd w:val="clear" w:color="auto" w:fill="auto"/>
            <w:vAlign w:val="center"/>
            <w:hideMark/>
          </w:tcPr>
          <w:p w14:paraId="67264272" w14:textId="4120AEB0"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0</w:t>
            </w:r>
          </w:p>
        </w:tc>
        <w:tc>
          <w:tcPr>
            <w:tcW w:w="1701" w:type="dxa"/>
            <w:tcBorders>
              <w:top w:val="nil"/>
              <w:left w:val="nil"/>
              <w:bottom w:val="single" w:sz="4" w:space="0" w:color="auto"/>
              <w:right w:val="single" w:sz="4" w:space="0" w:color="auto"/>
            </w:tcBorders>
            <w:shd w:val="clear" w:color="auto" w:fill="auto"/>
            <w:vAlign w:val="center"/>
            <w:hideMark/>
          </w:tcPr>
          <w:p w14:paraId="41D0031B" w14:textId="5F19014F"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0</w:t>
            </w:r>
          </w:p>
        </w:tc>
      </w:tr>
      <w:tr w:rsidR="00012515" w:rsidRPr="009929DE" w14:paraId="606194E1" w14:textId="77777777" w:rsidTr="006A01D8">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14:paraId="6AAB622F" w14:textId="77777777" w:rsidR="00012515" w:rsidRPr="009929DE" w:rsidRDefault="00012515" w:rsidP="00012515">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Нотариальная контора, рабочее место</w:t>
            </w:r>
          </w:p>
        </w:tc>
        <w:tc>
          <w:tcPr>
            <w:tcW w:w="2012" w:type="dxa"/>
            <w:tcBorders>
              <w:top w:val="nil"/>
              <w:left w:val="nil"/>
              <w:bottom w:val="single" w:sz="4" w:space="0" w:color="auto"/>
              <w:right w:val="single" w:sz="4" w:space="0" w:color="auto"/>
            </w:tcBorders>
            <w:shd w:val="clear" w:color="auto" w:fill="auto"/>
            <w:vAlign w:val="center"/>
            <w:hideMark/>
          </w:tcPr>
          <w:p w14:paraId="4BE2A7D3" w14:textId="77777777"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 на 30 тыс. человек</w:t>
            </w:r>
          </w:p>
        </w:tc>
        <w:tc>
          <w:tcPr>
            <w:tcW w:w="1615" w:type="dxa"/>
            <w:tcBorders>
              <w:top w:val="nil"/>
              <w:left w:val="single" w:sz="4" w:space="0" w:color="auto"/>
              <w:bottom w:val="single" w:sz="4" w:space="0" w:color="auto"/>
              <w:right w:val="single" w:sz="4" w:space="0" w:color="auto"/>
            </w:tcBorders>
            <w:shd w:val="clear" w:color="auto" w:fill="auto"/>
            <w:vAlign w:val="center"/>
            <w:hideMark/>
          </w:tcPr>
          <w:p w14:paraId="514D2211" w14:textId="7FF0D243"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0</w:t>
            </w:r>
          </w:p>
        </w:tc>
        <w:tc>
          <w:tcPr>
            <w:tcW w:w="1701" w:type="dxa"/>
            <w:tcBorders>
              <w:top w:val="nil"/>
              <w:left w:val="nil"/>
              <w:bottom w:val="single" w:sz="4" w:space="0" w:color="auto"/>
              <w:right w:val="single" w:sz="4" w:space="0" w:color="auto"/>
            </w:tcBorders>
            <w:shd w:val="clear" w:color="auto" w:fill="auto"/>
            <w:vAlign w:val="center"/>
            <w:hideMark/>
          </w:tcPr>
          <w:p w14:paraId="1720CCE8" w14:textId="4AF8ABCB"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0</w:t>
            </w:r>
          </w:p>
        </w:tc>
      </w:tr>
      <w:tr w:rsidR="00012515" w:rsidRPr="009929DE" w14:paraId="245FAC3B" w14:textId="77777777" w:rsidTr="00216CC8">
        <w:trPr>
          <w:trHeight w:val="170"/>
          <w:jc w:val="center"/>
        </w:trPr>
        <w:tc>
          <w:tcPr>
            <w:tcW w:w="4815" w:type="dxa"/>
            <w:tcBorders>
              <w:top w:val="single" w:sz="4" w:space="0" w:color="auto"/>
              <w:left w:val="single" w:sz="4" w:space="0" w:color="auto"/>
              <w:bottom w:val="single" w:sz="4" w:space="0" w:color="auto"/>
              <w:right w:val="single" w:sz="4" w:space="0" w:color="auto"/>
            </w:tcBorders>
            <w:shd w:val="clear" w:color="auto" w:fill="auto"/>
            <w:vAlign w:val="center"/>
          </w:tcPr>
          <w:p w14:paraId="1DABF1C5" w14:textId="053D3796" w:rsidR="00012515" w:rsidRPr="009929DE" w:rsidRDefault="00012515" w:rsidP="00012515">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Кладбище</w:t>
            </w:r>
          </w:p>
        </w:tc>
        <w:tc>
          <w:tcPr>
            <w:tcW w:w="2012" w:type="dxa"/>
            <w:tcBorders>
              <w:top w:val="single" w:sz="4" w:space="0" w:color="auto"/>
              <w:left w:val="nil"/>
              <w:bottom w:val="single" w:sz="4" w:space="0" w:color="auto"/>
              <w:right w:val="single" w:sz="4" w:space="0" w:color="auto"/>
            </w:tcBorders>
            <w:shd w:val="clear" w:color="auto" w:fill="auto"/>
            <w:vAlign w:val="center"/>
          </w:tcPr>
          <w:p w14:paraId="6866E18A" w14:textId="753722A3"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0,24 га/1 тыс. чел.</w:t>
            </w:r>
          </w:p>
        </w:tc>
        <w:tc>
          <w:tcPr>
            <w:tcW w:w="1615" w:type="dxa"/>
            <w:tcBorders>
              <w:top w:val="nil"/>
              <w:left w:val="single" w:sz="4" w:space="0" w:color="auto"/>
              <w:bottom w:val="single" w:sz="4" w:space="0" w:color="auto"/>
              <w:right w:val="single" w:sz="4" w:space="0" w:color="auto"/>
            </w:tcBorders>
            <w:shd w:val="clear" w:color="auto" w:fill="auto"/>
            <w:vAlign w:val="center"/>
          </w:tcPr>
          <w:p w14:paraId="4DE75634" w14:textId="713A21C5"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0,19</w:t>
            </w:r>
          </w:p>
        </w:tc>
        <w:tc>
          <w:tcPr>
            <w:tcW w:w="1701" w:type="dxa"/>
            <w:tcBorders>
              <w:top w:val="nil"/>
              <w:left w:val="nil"/>
              <w:bottom w:val="single" w:sz="4" w:space="0" w:color="auto"/>
              <w:right w:val="single" w:sz="4" w:space="0" w:color="auto"/>
            </w:tcBorders>
            <w:shd w:val="clear" w:color="auto" w:fill="auto"/>
            <w:vAlign w:val="center"/>
          </w:tcPr>
          <w:p w14:paraId="3EE2F862" w14:textId="37E3022E" w:rsidR="00012515" w:rsidRPr="009929DE" w:rsidRDefault="00012515" w:rsidP="0001251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0,19</w:t>
            </w:r>
          </w:p>
        </w:tc>
      </w:tr>
    </w:tbl>
    <w:p w14:paraId="183E424B" w14:textId="77777777" w:rsidR="00CC168D" w:rsidRPr="009929DE" w:rsidRDefault="00CC168D" w:rsidP="002043BF">
      <w:pPr>
        <w:spacing w:after="0" w:line="240" w:lineRule="auto"/>
        <w:ind w:firstLine="709"/>
        <w:jc w:val="both"/>
        <w:rPr>
          <w:rFonts w:ascii="Times New Roman" w:eastAsia="Times New Roman" w:hAnsi="Times New Roman"/>
          <w:sz w:val="28"/>
          <w:szCs w:val="28"/>
          <w:lang w:eastAsia="ru-RU"/>
        </w:rPr>
      </w:pPr>
    </w:p>
    <w:p w14:paraId="2781F5BD" w14:textId="77777777" w:rsidR="002043BF" w:rsidRPr="009929DE" w:rsidRDefault="002043BF" w:rsidP="002043BF">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Перспективное развитие сети коммерческих предприятий обслуживания населения (торговля, общественное питание, бытовое обслуживание) как по объёмным, так и по структурным показателям полностью будет происходить в соответствии с требованиями рынка. </w:t>
      </w:r>
    </w:p>
    <w:p w14:paraId="3FBD19DE" w14:textId="77777777" w:rsidR="002043BF" w:rsidRPr="009929DE" w:rsidRDefault="002043BF" w:rsidP="002043BF">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Размещение крупных и средних объектов будет происходить преимущественно в общественном центре. Предлагается дальнейшее совершенствование и развитие системы культурно-бытового обслуживания. </w:t>
      </w:r>
    </w:p>
    <w:p w14:paraId="54963B0E" w14:textId="77777777" w:rsidR="00AE5D98" w:rsidRPr="009929DE" w:rsidRDefault="00AE5D98" w:rsidP="00031883">
      <w:pPr>
        <w:spacing w:after="0" w:line="240" w:lineRule="auto"/>
        <w:ind w:firstLine="709"/>
        <w:jc w:val="both"/>
        <w:rPr>
          <w:rFonts w:ascii="Times New Roman" w:eastAsia="Times New Roman" w:hAnsi="Times New Roman"/>
          <w:sz w:val="28"/>
          <w:szCs w:val="28"/>
          <w:lang w:eastAsia="ru-RU"/>
        </w:rPr>
      </w:pPr>
    </w:p>
    <w:p w14:paraId="22646706" w14:textId="77777777" w:rsidR="000E1736" w:rsidRPr="009929DE" w:rsidRDefault="000E1736" w:rsidP="000E1736">
      <w:pPr>
        <w:spacing w:after="0" w:line="240" w:lineRule="auto"/>
        <w:ind w:firstLine="709"/>
        <w:jc w:val="both"/>
        <w:rPr>
          <w:rFonts w:ascii="Times New Roman" w:eastAsia="Times New Roman" w:hAnsi="Times New Roman"/>
          <w:i/>
          <w:sz w:val="28"/>
          <w:szCs w:val="28"/>
          <w:u w:val="single"/>
          <w:lang w:eastAsia="ru-RU"/>
        </w:rPr>
      </w:pPr>
      <w:bookmarkStart w:id="284" w:name="_Toc477355610"/>
      <w:bookmarkStart w:id="285" w:name="_Toc477355972"/>
      <w:bookmarkStart w:id="286" w:name="_Toc477362807"/>
      <w:bookmarkStart w:id="287" w:name="_Toc477363278"/>
      <w:bookmarkStart w:id="288" w:name="_Toc477364602"/>
      <w:bookmarkStart w:id="289" w:name="_Toc477422463"/>
      <w:bookmarkStart w:id="290" w:name="_Toc477423549"/>
      <w:bookmarkStart w:id="291" w:name="_Toc477424525"/>
      <w:bookmarkStart w:id="292" w:name="_Toc477427153"/>
      <w:bookmarkStart w:id="293" w:name="_Toc477428274"/>
      <w:bookmarkStart w:id="294" w:name="_Toc477428774"/>
      <w:bookmarkStart w:id="295" w:name="_Toc477431440"/>
      <w:bookmarkStart w:id="296" w:name="_Toc477432352"/>
      <w:bookmarkStart w:id="297" w:name="_Toc477438403"/>
      <w:bookmarkStart w:id="298" w:name="_Toc477436820"/>
      <w:bookmarkStart w:id="299" w:name="_Toc477526038"/>
      <w:bookmarkStart w:id="300" w:name="_Toc477535189"/>
      <w:bookmarkStart w:id="301" w:name="_Toc477536870"/>
      <w:bookmarkStart w:id="302" w:name="_Toc477538629"/>
      <w:bookmarkStart w:id="303" w:name="_Toc479260930"/>
      <w:bookmarkStart w:id="304" w:name="_Toc492309867"/>
      <w:bookmarkStart w:id="305" w:name="_Toc497667488"/>
      <w:bookmarkStart w:id="306" w:name="_Toc464050124"/>
      <w:bookmarkStart w:id="307" w:name="_Toc464220838"/>
      <w:bookmarkStart w:id="308" w:name="_Toc464221320"/>
      <w:bookmarkStart w:id="309" w:name="_Toc464221503"/>
      <w:bookmarkStart w:id="310" w:name="_Toc464223927"/>
      <w:bookmarkStart w:id="311" w:name="_Toc464486122"/>
      <w:r w:rsidRPr="009929DE">
        <w:rPr>
          <w:rFonts w:ascii="Times New Roman" w:eastAsia="Times New Roman" w:hAnsi="Times New Roman"/>
          <w:i/>
          <w:sz w:val="28"/>
          <w:szCs w:val="28"/>
          <w:u w:val="single"/>
          <w:lang w:eastAsia="ru-RU"/>
        </w:rPr>
        <w:t>Мероприятия для маломобильных групп населения</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p>
    <w:bookmarkEnd w:id="306"/>
    <w:bookmarkEnd w:id="307"/>
    <w:bookmarkEnd w:id="308"/>
    <w:bookmarkEnd w:id="309"/>
    <w:bookmarkEnd w:id="310"/>
    <w:bookmarkEnd w:id="311"/>
    <w:p w14:paraId="00D109FB" w14:textId="77777777" w:rsidR="000E1736" w:rsidRPr="009929DE" w:rsidRDefault="000E1736" w:rsidP="000E173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При подготовке проектной документации в обязательном порядке необходимо предусмотреть выполнение мероприятий, предусмотренных сводом правил СП 59.13330.2016 «Свод правил. Доступность зданий и сооружений для маломобильных групп населения. Актуализированная редакция СНиП 35-01-2001», в том числе:</w:t>
      </w:r>
    </w:p>
    <w:p w14:paraId="6E788985" w14:textId="77777777" w:rsidR="000E1736" w:rsidRPr="009929DE" w:rsidRDefault="000E1736"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п. 5.1.3. В проектной документации должны быть предусмотрены условия беспрепятственного, безопасного и удобного передвижения МГН по участку к доступному входу в здание с учётом требований СП 42.13330. Пешеходные пути должны иметь непрерывную связь с внешними, по отношению к участку, транспортными и пешеходными коммуникациями, остановочными пунктами пассажирского транспорта общего пользования. Система средств информационной поддержки и навигации должна быть обеспечена на всех путях движения, доступных для МГН на часы работы организации (учреждения или предприятия); </w:t>
      </w:r>
    </w:p>
    <w:p w14:paraId="21409B05" w14:textId="77777777" w:rsidR="000E1736" w:rsidRPr="009929DE" w:rsidRDefault="000E1736" w:rsidP="001E1B96">
      <w:pPr>
        <w:numPr>
          <w:ilvl w:val="0"/>
          <w:numId w:val="48"/>
        </w:numPr>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4"/>
          <w:lang w:eastAsia="ru-RU"/>
        </w:rPr>
        <w:t>п. 8.1.3. В зоне обслуживания посетителей общественных зданий и сооружений различного назначения следует предусматривать места для инвалидов из расчёта не менее 5 %, расчётной вместимости учреждения или расчётного числа посетителей, но не менее одного места, в том числе при выделении зон специализированного обслуживания МГН в здании.</w:t>
      </w:r>
    </w:p>
    <w:p w14:paraId="4687DCD1" w14:textId="2685FCFE" w:rsidR="000E1736" w:rsidRPr="009929DE" w:rsidRDefault="000E1736" w:rsidP="000E173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Система средств информационной поддержки должна быть обеспечена на всех путях движения, доступных для МГН на все время (в течение суток) эксплуатации учреждения или предприятия в соответствии с ГОСТ Р 51256-2011 «Технические средства организации дорожного движения. Разметка дорожная. Классификация. Технические требования» и ГОСТ Р 56305 «Технические средства помощи слепым и слабовидящим людям. Тактильные указатели не пешеходной поверхности».</w:t>
      </w:r>
    </w:p>
    <w:p w14:paraId="652F1B22" w14:textId="3DA1E183" w:rsidR="00533F94" w:rsidRPr="009929DE" w:rsidRDefault="00533F94" w:rsidP="006F30EF">
      <w:pPr>
        <w:pStyle w:val="2"/>
        <w:numPr>
          <w:ilvl w:val="1"/>
          <w:numId w:val="52"/>
        </w:numPr>
        <w:tabs>
          <w:tab w:val="clear" w:pos="794"/>
        </w:tabs>
        <w:spacing w:before="240"/>
        <w:ind w:left="993" w:hanging="633"/>
        <w:jc w:val="both"/>
        <w:rPr>
          <w:b/>
        </w:rPr>
      </w:pPr>
      <w:bookmarkStart w:id="312" w:name="_Toc199242682"/>
      <w:r w:rsidRPr="009929DE">
        <w:rPr>
          <w:b/>
        </w:rPr>
        <w:t xml:space="preserve">Развитие </w:t>
      </w:r>
      <w:r w:rsidR="007770B2" w:rsidRPr="009929DE">
        <w:rPr>
          <w:b/>
        </w:rPr>
        <w:t xml:space="preserve">промышленного и сельскохозяйственного </w:t>
      </w:r>
      <w:r w:rsidR="006A01D8" w:rsidRPr="009929DE">
        <w:rPr>
          <w:b/>
        </w:rPr>
        <w:t>производств</w:t>
      </w:r>
      <w:r w:rsidR="007770B2" w:rsidRPr="009929DE">
        <w:rPr>
          <w:b/>
        </w:rPr>
        <w:t>а, поддержка субъектов малого и среднего предпринимательства</w:t>
      </w:r>
      <w:bookmarkEnd w:id="312"/>
      <w:r w:rsidR="006A01D8" w:rsidRPr="009929DE">
        <w:rPr>
          <w:b/>
        </w:rPr>
        <w:t xml:space="preserve"> </w:t>
      </w:r>
    </w:p>
    <w:p w14:paraId="5B30E60E" w14:textId="77777777" w:rsidR="003A7901" w:rsidRPr="009929DE" w:rsidRDefault="003A7901" w:rsidP="003A7901">
      <w:pPr>
        <w:spacing w:after="0" w:line="240" w:lineRule="auto"/>
        <w:rPr>
          <w:rFonts w:ascii="Times New Roman" w:hAnsi="Times New Roman"/>
          <w:sz w:val="28"/>
          <w:szCs w:val="28"/>
          <w:lang w:eastAsia="ru-RU"/>
        </w:rPr>
      </w:pPr>
    </w:p>
    <w:p w14:paraId="7DF686D7" w14:textId="338D1639" w:rsidR="00D74D31" w:rsidRPr="009929DE" w:rsidRDefault="00B8174C" w:rsidP="00D74D3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Д</w:t>
      </w:r>
      <w:r w:rsidR="00D74D31" w:rsidRPr="009929DE">
        <w:rPr>
          <w:rFonts w:ascii="Times New Roman" w:eastAsia="Times New Roman" w:hAnsi="Times New Roman"/>
          <w:sz w:val="28"/>
          <w:szCs w:val="28"/>
          <w:lang w:eastAsia="ru-RU"/>
        </w:rPr>
        <w:t xml:space="preserve">альнейшее развитие и формирование экономической базы </w:t>
      </w:r>
      <w:r w:rsidR="00F12C77" w:rsidRPr="009929DE">
        <w:rPr>
          <w:rFonts w:ascii="Times New Roman" w:eastAsia="Times New Roman" w:hAnsi="Times New Roman"/>
          <w:sz w:val="28"/>
          <w:szCs w:val="28"/>
          <w:lang w:eastAsia="ru-RU"/>
        </w:rPr>
        <w:t>МО «</w:t>
      </w:r>
      <w:proofErr w:type="spellStart"/>
      <w:r w:rsidR="00F12C77" w:rsidRPr="009929DE">
        <w:rPr>
          <w:rFonts w:ascii="Times New Roman" w:eastAsia="Times New Roman" w:hAnsi="Times New Roman"/>
          <w:sz w:val="28"/>
          <w:szCs w:val="28"/>
          <w:lang w:eastAsia="ru-RU"/>
        </w:rPr>
        <w:t>Озероучумский</w:t>
      </w:r>
      <w:proofErr w:type="spellEnd"/>
      <w:r w:rsidR="00F12C77" w:rsidRPr="009929DE">
        <w:rPr>
          <w:rFonts w:ascii="Times New Roman" w:eastAsia="Times New Roman" w:hAnsi="Times New Roman"/>
          <w:sz w:val="28"/>
          <w:szCs w:val="28"/>
          <w:lang w:eastAsia="ru-RU"/>
        </w:rPr>
        <w:t xml:space="preserve"> сельсовет»</w:t>
      </w:r>
      <w:r w:rsidRPr="009929DE">
        <w:rPr>
          <w:rFonts w:ascii="Times New Roman" w:eastAsia="Times New Roman" w:hAnsi="Times New Roman"/>
          <w:sz w:val="28"/>
          <w:szCs w:val="28"/>
          <w:lang w:eastAsia="ru-RU"/>
        </w:rPr>
        <w:t xml:space="preserve"> </w:t>
      </w:r>
      <w:r w:rsidR="00D74D31" w:rsidRPr="009929DE">
        <w:rPr>
          <w:rFonts w:ascii="Times New Roman" w:eastAsia="Times New Roman" w:hAnsi="Times New Roman"/>
          <w:sz w:val="28"/>
          <w:szCs w:val="28"/>
          <w:lang w:eastAsia="ru-RU"/>
        </w:rPr>
        <w:t xml:space="preserve">будет базироваться на </w:t>
      </w:r>
      <w:r w:rsidR="00D41245" w:rsidRPr="009929DE">
        <w:rPr>
          <w:rFonts w:ascii="Times New Roman" w:eastAsia="Times New Roman" w:hAnsi="Times New Roman"/>
          <w:sz w:val="28"/>
          <w:szCs w:val="28"/>
          <w:lang w:eastAsia="ru-RU"/>
        </w:rPr>
        <w:t xml:space="preserve">существующем </w:t>
      </w:r>
      <w:r w:rsidR="00701E37" w:rsidRPr="009929DE">
        <w:rPr>
          <w:rFonts w:ascii="Times New Roman" w:eastAsia="Times New Roman" w:hAnsi="Times New Roman"/>
          <w:sz w:val="28"/>
          <w:szCs w:val="28"/>
          <w:lang w:eastAsia="ru-RU"/>
        </w:rPr>
        <w:t>ресурсном</w:t>
      </w:r>
      <w:r w:rsidR="00D74D31" w:rsidRPr="009929DE">
        <w:rPr>
          <w:rFonts w:ascii="Times New Roman" w:eastAsia="Times New Roman" w:hAnsi="Times New Roman"/>
          <w:sz w:val="28"/>
          <w:szCs w:val="28"/>
          <w:lang w:eastAsia="ru-RU"/>
        </w:rPr>
        <w:t xml:space="preserve"> потенциале и уже сложившейся социально-экономической базе.</w:t>
      </w:r>
    </w:p>
    <w:p w14:paraId="4FC5F8D8" w14:textId="137DAAB6" w:rsidR="007770B2" w:rsidRPr="009929DE" w:rsidRDefault="007770B2" w:rsidP="007770B2">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Важным инструментом реализации муниципальной политики по развитию промышленного и сельскохозяйственного производства, поддержке малого и среднего предпринимательства являются: муниципальная программа </w:t>
      </w:r>
      <w:r w:rsidR="00F12C77" w:rsidRPr="009929DE">
        <w:rPr>
          <w:rFonts w:ascii="Times New Roman" w:eastAsia="Times New Roman" w:hAnsi="Times New Roman"/>
          <w:sz w:val="28"/>
          <w:szCs w:val="28"/>
        </w:rPr>
        <w:t>МО «</w:t>
      </w:r>
      <w:proofErr w:type="spellStart"/>
      <w:r w:rsidR="00F12C77" w:rsidRPr="009929DE">
        <w:rPr>
          <w:rFonts w:ascii="Times New Roman" w:eastAsia="Times New Roman" w:hAnsi="Times New Roman"/>
          <w:sz w:val="28"/>
          <w:szCs w:val="28"/>
        </w:rPr>
        <w:t>Озероучумский</w:t>
      </w:r>
      <w:proofErr w:type="spellEnd"/>
      <w:r w:rsidR="00F12C77" w:rsidRPr="009929DE">
        <w:rPr>
          <w:rFonts w:ascii="Times New Roman" w:eastAsia="Times New Roman" w:hAnsi="Times New Roman"/>
          <w:sz w:val="28"/>
          <w:szCs w:val="28"/>
        </w:rPr>
        <w:t xml:space="preserve"> сельсовет» «Развитие малого и среднего предпринимательства на территории </w:t>
      </w:r>
      <w:proofErr w:type="spellStart"/>
      <w:r w:rsidR="00F12C77" w:rsidRPr="009929DE">
        <w:rPr>
          <w:rFonts w:ascii="Times New Roman" w:eastAsia="Times New Roman" w:hAnsi="Times New Roman"/>
          <w:sz w:val="28"/>
          <w:szCs w:val="28"/>
        </w:rPr>
        <w:t>Озероучумского</w:t>
      </w:r>
      <w:proofErr w:type="spellEnd"/>
      <w:r w:rsidR="00F12C77" w:rsidRPr="009929DE">
        <w:rPr>
          <w:rFonts w:ascii="Times New Roman" w:eastAsia="Times New Roman" w:hAnsi="Times New Roman"/>
          <w:sz w:val="28"/>
          <w:szCs w:val="28"/>
        </w:rPr>
        <w:t xml:space="preserve"> сельсовета на 2023-2027 годы», муниципальные программы </w:t>
      </w:r>
      <w:proofErr w:type="spellStart"/>
      <w:r w:rsidR="00F12C77" w:rsidRPr="009929DE">
        <w:rPr>
          <w:rFonts w:ascii="Times New Roman" w:eastAsia="Times New Roman" w:hAnsi="Times New Roman"/>
          <w:sz w:val="28"/>
          <w:szCs w:val="28"/>
        </w:rPr>
        <w:t>Ужурского</w:t>
      </w:r>
      <w:proofErr w:type="spellEnd"/>
      <w:r w:rsidR="00F12C77" w:rsidRPr="009929DE">
        <w:rPr>
          <w:rFonts w:ascii="Times New Roman" w:eastAsia="Times New Roman" w:hAnsi="Times New Roman"/>
          <w:sz w:val="28"/>
          <w:szCs w:val="28"/>
        </w:rPr>
        <w:t xml:space="preserve"> муниципального района: «Развитие сельского хозяйства и регулирование рынков сельскохозяйственной продукции, сырья и продовольствия в </w:t>
      </w:r>
      <w:proofErr w:type="spellStart"/>
      <w:r w:rsidR="00F12C77" w:rsidRPr="009929DE">
        <w:rPr>
          <w:rFonts w:ascii="Times New Roman" w:eastAsia="Times New Roman" w:hAnsi="Times New Roman"/>
          <w:sz w:val="28"/>
          <w:szCs w:val="28"/>
        </w:rPr>
        <w:t>Ужурском</w:t>
      </w:r>
      <w:proofErr w:type="spellEnd"/>
      <w:r w:rsidR="00F12C77" w:rsidRPr="009929DE">
        <w:rPr>
          <w:rFonts w:ascii="Times New Roman" w:eastAsia="Times New Roman" w:hAnsi="Times New Roman"/>
          <w:sz w:val="28"/>
          <w:szCs w:val="28"/>
        </w:rPr>
        <w:t xml:space="preserve"> районе», «Развитие инвестиционной деятельности малого и среднего </w:t>
      </w:r>
      <w:r w:rsidR="00F12C77" w:rsidRPr="009929DE">
        <w:rPr>
          <w:rFonts w:ascii="Times New Roman" w:eastAsia="Times New Roman" w:hAnsi="Times New Roman"/>
          <w:sz w:val="28"/>
          <w:szCs w:val="28"/>
        </w:rPr>
        <w:lastRenderedPageBreak/>
        <w:t xml:space="preserve">предпринимательства на территории </w:t>
      </w:r>
      <w:proofErr w:type="spellStart"/>
      <w:r w:rsidR="00F12C77" w:rsidRPr="009929DE">
        <w:rPr>
          <w:rFonts w:ascii="Times New Roman" w:eastAsia="Times New Roman" w:hAnsi="Times New Roman"/>
          <w:sz w:val="28"/>
          <w:szCs w:val="28"/>
        </w:rPr>
        <w:t>Ужурского</w:t>
      </w:r>
      <w:proofErr w:type="spellEnd"/>
      <w:r w:rsidR="00F12C77" w:rsidRPr="009929DE">
        <w:rPr>
          <w:rFonts w:ascii="Times New Roman" w:eastAsia="Times New Roman" w:hAnsi="Times New Roman"/>
          <w:sz w:val="28"/>
          <w:szCs w:val="28"/>
        </w:rPr>
        <w:t xml:space="preserve"> района», государственные программы Красноярского края: «Развитие малого и среднего предпринимательства и инновационной деятельности», «Развитие сельского хозяйства и регулирование рынков сельскохозяйственной продукции, сырья и продовольствия»</w:t>
      </w:r>
      <w:r w:rsidRPr="009929DE">
        <w:rPr>
          <w:rFonts w:ascii="Times New Roman" w:eastAsia="Times New Roman" w:hAnsi="Times New Roman"/>
          <w:sz w:val="28"/>
          <w:szCs w:val="28"/>
        </w:rPr>
        <w:t xml:space="preserve">. </w:t>
      </w:r>
    </w:p>
    <w:p w14:paraId="78E84930" w14:textId="3D5E7F33" w:rsidR="007770B2" w:rsidRPr="009929DE" w:rsidRDefault="007770B2" w:rsidP="007770B2">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Реализация этих программ диктуется необходимостью использования функциональных возможностей бизнеса в решении важных социально-экономических задач </w:t>
      </w:r>
      <w:r w:rsidR="00F12C77" w:rsidRPr="009929DE">
        <w:rPr>
          <w:rFonts w:ascii="Times New Roman" w:eastAsia="Times New Roman" w:hAnsi="Times New Roman"/>
          <w:sz w:val="28"/>
          <w:szCs w:val="28"/>
        </w:rPr>
        <w:t>МО «</w:t>
      </w:r>
      <w:proofErr w:type="spellStart"/>
      <w:r w:rsidR="00F12C77" w:rsidRPr="009929DE">
        <w:rPr>
          <w:rFonts w:ascii="Times New Roman" w:eastAsia="Times New Roman" w:hAnsi="Times New Roman"/>
          <w:sz w:val="28"/>
          <w:szCs w:val="28"/>
        </w:rPr>
        <w:t>Озероучумский</w:t>
      </w:r>
      <w:proofErr w:type="spellEnd"/>
      <w:r w:rsidR="00F12C77" w:rsidRPr="009929DE">
        <w:rPr>
          <w:rFonts w:ascii="Times New Roman" w:eastAsia="Times New Roman" w:hAnsi="Times New Roman"/>
          <w:sz w:val="28"/>
          <w:szCs w:val="28"/>
        </w:rPr>
        <w:t xml:space="preserve"> сельсовет»</w:t>
      </w:r>
      <w:r w:rsidRPr="009929DE">
        <w:rPr>
          <w:rFonts w:ascii="Times New Roman" w:eastAsia="Times New Roman" w:hAnsi="Times New Roman"/>
          <w:sz w:val="28"/>
          <w:szCs w:val="28"/>
        </w:rPr>
        <w:t>, в частности, в преодолении бедности населения. Целями реализации программы являются создание условий для устойчивого функционирования и развития малого и среднего предпринимательства, увеличение его вклада в решение задач социально-экономического развития МО.</w:t>
      </w:r>
    </w:p>
    <w:p w14:paraId="759FEB8D" w14:textId="2929CFEE" w:rsidR="00D74D31" w:rsidRPr="009929DE" w:rsidRDefault="00D74D31" w:rsidP="00D74D3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Основным направлением деятельности для улучшения работы экономики должно стать создание благоприятного хозяйственного климата.</w:t>
      </w:r>
    </w:p>
    <w:p w14:paraId="131C6D65" w14:textId="4D370E7E" w:rsidR="00D74D31" w:rsidRPr="009929DE" w:rsidRDefault="00F301FD" w:rsidP="00D74D3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Учитывая особенности географического положения </w:t>
      </w:r>
      <w:r w:rsidR="00957FBA" w:rsidRPr="009929DE">
        <w:rPr>
          <w:rFonts w:ascii="Times New Roman" w:eastAsia="Times New Roman" w:hAnsi="Times New Roman"/>
          <w:sz w:val="28"/>
          <w:szCs w:val="28"/>
          <w:lang w:eastAsia="ru-RU"/>
        </w:rPr>
        <w:t>поселения</w:t>
      </w:r>
      <w:r w:rsidRPr="009929DE">
        <w:rPr>
          <w:rFonts w:ascii="Times New Roman" w:eastAsia="Times New Roman" w:hAnsi="Times New Roman"/>
          <w:sz w:val="28"/>
          <w:szCs w:val="28"/>
          <w:lang w:eastAsia="ru-RU"/>
        </w:rPr>
        <w:t xml:space="preserve">, климатические условия, имеющиеся сырьевые ресурсы, одно из </w:t>
      </w:r>
      <w:r w:rsidR="00D74D31" w:rsidRPr="009929DE">
        <w:rPr>
          <w:rFonts w:ascii="Times New Roman" w:eastAsia="Times New Roman" w:hAnsi="Times New Roman"/>
          <w:sz w:val="28"/>
          <w:szCs w:val="28"/>
          <w:lang w:eastAsia="ru-RU"/>
        </w:rPr>
        <w:t>ведущ</w:t>
      </w:r>
      <w:r w:rsidRPr="009929DE">
        <w:rPr>
          <w:rFonts w:ascii="Times New Roman" w:eastAsia="Times New Roman" w:hAnsi="Times New Roman"/>
          <w:sz w:val="28"/>
          <w:szCs w:val="28"/>
          <w:lang w:eastAsia="ru-RU"/>
        </w:rPr>
        <w:t>их</w:t>
      </w:r>
      <w:r w:rsidR="00D74D31" w:rsidRPr="009929DE">
        <w:rPr>
          <w:rFonts w:ascii="Times New Roman" w:eastAsia="Times New Roman" w:hAnsi="Times New Roman"/>
          <w:sz w:val="28"/>
          <w:szCs w:val="28"/>
          <w:lang w:eastAsia="ru-RU"/>
        </w:rPr>
        <w:t xml:space="preserve"> мест в экономике сохранится за </w:t>
      </w:r>
      <w:r w:rsidR="00701E37" w:rsidRPr="009929DE">
        <w:rPr>
          <w:rFonts w:ascii="Times New Roman" w:eastAsia="Times New Roman" w:hAnsi="Times New Roman"/>
          <w:sz w:val="28"/>
          <w:szCs w:val="28"/>
          <w:lang w:eastAsia="ru-RU"/>
        </w:rPr>
        <w:t>добывающей промышленностью,</w:t>
      </w:r>
      <w:r w:rsidR="006F30EF" w:rsidRPr="009929DE">
        <w:rPr>
          <w:rFonts w:ascii="Times New Roman" w:eastAsia="Times New Roman" w:hAnsi="Times New Roman"/>
          <w:sz w:val="28"/>
          <w:szCs w:val="28"/>
          <w:lang w:eastAsia="ru-RU"/>
        </w:rPr>
        <w:t xml:space="preserve"> </w:t>
      </w:r>
      <w:r w:rsidR="00B8174C" w:rsidRPr="009929DE">
        <w:rPr>
          <w:rFonts w:ascii="Times New Roman" w:eastAsia="Times New Roman" w:hAnsi="Times New Roman"/>
          <w:sz w:val="28"/>
          <w:szCs w:val="28"/>
          <w:lang w:eastAsia="ru-RU"/>
        </w:rPr>
        <w:t>сельскохозяйственным</w:t>
      </w:r>
      <w:r w:rsidR="00941B37" w:rsidRPr="009929DE">
        <w:rPr>
          <w:rFonts w:ascii="Times New Roman" w:eastAsia="Times New Roman" w:hAnsi="Times New Roman"/>
          <w:sz w:val="28"/>
          <w:szCs w:val="28"/>
          <w:lang w:eastAsia="ru-RU"/>
        </w:rPr>
        <w:t xml:space="preserve"> </w:t>
      </w:r>
      <w:r w:rsidR="00D74D31" w:rsidRPr="009929DE">
        <w:rPr>
          <w:rFonts w:ascii="Times New Roman" w:eastAsia="Times New Roman" w:hAnsi="Times New Roman"/>
          <w:sz w:val="28"/>
          <w:szCs w:val="28"/>
          <w:lang w:eastAsia="ru-RU"/>
        </w:rPr>
        <w:t>производством</w:t>
      </w:r>
      <w:r w:rsidR="00957FBA" w:rsidRPr="009929DE">
        <w:rPr>
          <w:rFonts w:ascii="Times New Roman" w:eastAsia="Times New Roman" w:hAnsi="Times New Roman"/>
          <w:sz w:val="28"/>
          <w:szCs w:val="28"/>
          <w:lang w:eastAsia="ru-RU"/>
        </w:rPr>
        <w:t>, а также за обслуживающими производствами (торговля, строительство)</w:t>
      </w:r>
      <w:r w:rsidR="00D74D31" w:rsidRPr="009929DE">
        <w:rPr>
          <w:rFonts w:ascii="Times New Roman" w:eastAsia="Times New Roman" w:hAnsi="Times New Roman"/>
          <w:sz w:val="28"/>
          <w:szCs w:val="28"/>
          <w:lang w:eastAsia="ru-RU"/>
        </w:rPr>
        <w:t>.</w:t>
      </w:r>
    </w:p>
    <w:p w14:paraId="6A7EAB19" w14:textId="7310A5E4" w:rsidR="009B4B92" w:rsidRPr="009929DE" w:rsidRDefault="00EF39A8" w:rsidP="009B4B92">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w:t>
      </w:r>
      <w:r w:rsidR="009B4B92" w:rsidRPr="009929DE">
        <w:rPr>
          <w:rFonts w:ascii="Times New Roman" w:eastAsia="Times New Roman" w:hAnsi="Times New Roman"/>
          <w:sz w:val="28"/>
          <w:szCs w:val="28"/>
          <w:lang w:eastAsia="ru-RU"/>
        </w:rPr>
        <w:t xml:space="preserve"> агропромышленном комплексе </w:t>
      </w:r>
      <w:r w:rsidRPr="009929DE">
        <w:rPr>
          <w:rFonts w:ascii="Times New Roman" w:eastAsia="Times New Roman" w:hAnsi="Times New Roman"/>
          <w:sz w:val="28"/>
          <w:szCs w:val="28"/>
          <w:lang w:eastAsia="ru-RU"/>
        </w:rPr>
        <w:t xml:space="preserve">поселения </w:t>
      </w:r>
      <w:r w:rsidR="009B4B92" w:rsidRPr="009929DE">
        <w:rPr>
          <w:rFonts w:ascii="Times New Roman" w:eastAsia="Times New Roman" w:hAnsi="Times New Roman"/>
          <w:sz w:val="28"/>
          <w:szCs w:val="28"/>
          <w:lang w:eastAsia="ru-RU"/>
        </w:rPr>
        <w:t>приоритеты развития обусловливаются расширением ресурсной базы, модернизацией и созданием новых перерабатывающих мощностей.</w:t>
      </w:r>
      <w:r w:rsidRPr="009929DE">
        <w:rPr>
          <w:rFonts w:ascii="Times New Roman" w:eastAsia="Times New Roman" w:hAnsi="Times New Roman"/>
          <w:sz w:val="28"/>
          <w:szCs w:val="28"/>
          <w:lang w:eastAsia="ru-RU"/>
        </w:rPr>
        <w:t xml:space="preserve"> Основными стратегическими задачами развития </w:t>
      </w:r>
      <w:r w:rsidR="00F12C77" w:rsidRPr="009929DE">
        <w:rPr>
          <w:rFonts w:ascii="Times New Roman" w:hAnsi="Times New Roman"/>
          <w:sz w:val="28"/>
          <w:szCs w:val="28"/>
        </w:rPr>
        <w:t>МО «</w:t>
      </w:r>
      <w:proofErr w:type="spellStart"/>
      <w:r w:rsidR="00F12C77" w:rsidRPr="009929DE">
        <w:rPr>
          <w:rFonts w:ascii="Times New Roman" w:hAnsi="Times New Roman"/>
          <w:sz w:val="28"/>
          <w:szCs w:val="28"/>
        </w:rPr>
        <w:t>Озероучумский</w:t>
      </w:r>
      <w:proofErr w:type="spellEnd"/>
      <w:r w:rsidR="00F12C77" w:rsidRPr="009929DE">
        <w:rPr>
          <w:rFonts w:ascii="Times New Roman" w:hAnsi="Times New Roman"/>
          <w:sz w:val="28"/>
          <w:szCs w:val="28"/>
        </w:rPr>
        <w:t xml:space="preserve"> сельсовет»</w:t>
      </w:r>
      <w:r w:rsidRPr="009929DE">
        <w:rPr>
          <w:rFonts w:ascii="Times New Roman" w:eastAsia="Times New Roman" w:hAnsi="Times New Roman"/>
          <w:sz w:val="28"/>
          <w:szCs w:val="28"/>
          <w:lang w:eastAsia="ru-RU"/>
        </w:rPr>
        <w:t xml:space="preserve"> в сфере агропромышленного сектора экономики </w:t>
      </w:r>
      <w:r w:rsidR="003765EC" w:rsidRPr="009929DE">
        <w:rPr>
          <w:rFonts w:ascii="Times New Roman" w:eastAsia="Times New Roman" w:hAnsi="Times New Roman"/>
          <w:sz w:val="28"/>
          <w:szCs w:val="28"/>
          <w:lang w:eastAsia="ru-RU"/>
        </w:rPr>
        <w:t xml:space="preserve">может </w:t>
      </w:r>
      <w:r w:rsidRPr="009929DE">
        <w:rPr>
          <w:rFonts w:ascii="Times New Roman" w:eastAsia="Times New Roman" w:hAnsi="Times New Roman"/>
          <w:sz w:val="28"/>
          <w:szCs w:val="28"/>
          <w:lang w:eastAsia="ru-RU"/>
        </w:rPr>
        <w:t>являт</w:t>
      </w:r>
      <w:r w:rsidR="003765EC" w:rsidRPr="009929DE">
        <w:rPr>
          <w:rFonts w:ascii="Times New Roman" w:eastAsia="Times New Roman" w:hAnsi="Times New Roman"/>
          <w:sz w:val="28"/>
          <w:szCs w:val="28"/>
          <w:lang w:eastAsia="ru-RU"/>
        </w:rPr>
        <w:t>ь</w:t>
      </w:r>
      <w:r w:rsidRPr="009929DE">
        <w:rPr>
          <w:rFonts w:ascii="Times New Roman" w:eastAsia="Times New Roman" w:hAnsi="Times New Roman"/>
          <w:sz w:val="28"/>
          <w:szCs w:val="28"/>
          <w:lang w:eastAsia="ru-RU"/>
        </w:rPr>
        <w:t>ся:</w:t>
      </w:r>
    </w:p>
    <w:p w14:paraId="1876BC1F" w14:textId="49D29EA6" w:rsidR="00F301FD" w:rsidRPr="009929DE" w:rsidRDefault="00F301FD"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устойчивое развитие агропромышленного комплекса на основе роста производства сельскохозяйственной продукции;</w:t>
      </w:r>
    </w:p>
    <w:p w14:paraId="1E1BA32B" w14:textId="77777777" w:rsidR="00F301FD" w:rsidRPr="009929DE" w:rsidRDefault="00F301FD"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модернизация и обновление материально-технической и технологической базы функционирования сельскохозяйственного производства;</w:t>
      </w:r>
    </w:p>
    <w:p w14:paraId="254F5B0D" w14:textId="77777777" w:rsidR="00F301FD" w:rsidRPr="009929DE" w:rsidRDefault="00F301FD"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обеспечение финансовой устойчивости товаропроизводителей агропромышленного комплекса;</w:t>
      </w:r>
    </w:p>
    <w:p w14:paraId="7064BE90" w14:textId="77777777" w:rsidR="00F301FD" w:rsidRPr="009929DE" w:rsidRDefault="00F301FD"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создание благоприятных условий для повышения объёма инвестиций в агропромышленный комплекс;</w:t>
      </w:r>
    </w:p>
    <w:p w14:paraId="771C2D52" w14:textId="18C4BFE7" w:rsidR="00F301FD" w:rsidRPr="009929DE" w:rsidRDefault="00F301FD"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развитие отрасли </w:t>
      </w:r>
      <w:r w:rsidR="00701E37" w:rsidRPr="009929DE">
        <w:rPr>
          <w:rFonts w:ascii="Times New Roman" w:eastAsia="Times New Roman" w:hAnsi="Times New Roman"/>
          <w:sz w:val="28"/>
          <w:szCs w:val="24"/>
          <w:lang w:eastAsia="ru-RU"/>
        </w:rPr>
        <w:t>овощеводства на закрытом грунте</w:t>
      </w:r>
      <w:r w:rsidRPr="009929DE">
        <w:rPr>
          <w:rFonts w:ascii="Times New Roman" w:eastAsia="Times New Roman" w:hAnsi="Times New Roman"/>
          <w:sz w:val="28"/>
          <w:szCs w:val="24"/>
          <w:lang w:eastAsia="ru-RU"/>
        </w:rPr>
        <w:t>, переработки и реализации продукции;</w:t>
      </w:r>
    </w:p>
    <w:p w14:paraId="0F03A6D1" w14:textId="6B54179A" w:rsidR="00F301FD" w:rsidRPr="009929DE" w:rsidRDefault="00222CF7"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развитие мясного скотоводства, укрепление племенной базы с устойчивой кормовой базой</w:t>
      </w:r>
      <w:r w:rsidR="00F301FD" w:rsidRPr="009929DE">
        <w:rPr>
          <w:rFonts w:ascii="Times New Roman" w:eastAsia="Times New Roman" w:hAnsi="Times New Roman"/>
          <w:sz w:val="28"/>
          <w:szCs w:val="24"/>
          <w:lang w:eastAsia="ru-RU"/>
        </w:rPr>
        <w:t>;</w:t>
      </w:r>
    </w:p>
    <w:p w14:paraId="2DE23693" w14:textId="35052C07" w:rsidR="00222CF7" w:rsidRPr="009929DE" w:rsidRDefault="00222CF7"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продолжение реконструкции и модернизации существующих животноводческих ферм и осуществление нового строительства;</w:t>
      </w:r>
    </w:p>
    <w:p w14:paraId="470B2D6F" w14:textId="77777777" w:rsidR="00222CF7" w:rsidRPr="009929DE" w:rsidRDefault="00222CF7"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развитие перерабатывающей промышленности в части переработки фруктов, овощей, мяса;</w:t>
      </w:r>
    </w:p>
    <w:p w14:paraId="12DAE820" w14:textId="77777777" w:rsidR="00222CF7" w:rsidRPr="009929DE" w:rsidRDefault="00222CF7"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развитие прудового хозяйства;</w:t>
      </w:r>
    </w:p>
    <w:p w14:paraId="5893E478" w14:textId="7939AE3B" w:rsidR="00F301FD" w:rsidRPr="009929DE" w:rsidRDefault="00F301FD"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техническая и технологическая модернизация, инновационное развитие</w:t>
      </w:r>
      <w:r w:rsidR="00222CF7" w:rsidRPr="009929DE">
        <w:rPr>
          <w:rFonts w:ascii="Times New Roman" w:eastAsia="Times New Roman" w:hAnsi="Times New Roman"/>
          <w:sz w:val="28"/>
          <w:szCs w:val="24"/>
          <w:lang w:eastAsia="ru-RU"/>
        </w:rPr>
        <w:t>.</w:t>
      </w:r>
    </w:p>
    <w:p w14:paraId="355DB712" w14:textId="77777777" w:rsidR="00C27D4C" w:rsidRPr="009929DE" w:rsidRDefault="00C27D4C" w:rsidP="00C27D4C">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lastRenderedPageBreak/>
        <w:t xml:space="preserve">Развитие агропромышленного комплекса позволит обеспечить занятость населения и увеличить потребление местной экологически чистой продукции. </w:t>
      </w:r>
    </w:p>
    <w:p w14:paraId="337D7355" w14:textId="185FA607" w:rsidR="00BE6E6F" w:rsidRPr="009929DE" w:rsidRDefault="00576D03" w:rsidP="00576D0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Развитие промышленной отрасли в основном будет опираться на привлечение инвестиций и качественную модернизацию используемых технологий, которые будут обеспечивать количественное наращивание объёмов выполняемых работ и услуг. </w:t>
      </w:r>
      <w:r w:rsidR="00F748E6" w:rsidRPr="009929DE">
        <w:rPr>
          <w:rFonts w:ascii="Times New Roman" w:eastAsia="Times New Roman" w:hAnsi="Times New Roman"/>
          <w:sz w:val="28"/>
          <w:szCs w:val="28"/>
          <w:lang w:eastAsia="ru-RU"/>
        </w:rPr>
        <w:t>В</w:t>
      </w:r>
      <w:r w:rsidR="00D505EF" w:rsidRPr="009929DE">
        <w:rPr>
          <w:rFonts w:ascii="Times New Roman" w:eastAsia="Times New Roman" w:hAnsi="Times New Roman"/>
          <w:sz w:val="28"/>
          <w:szCs w:val="28"/>
          <w:lang w:eastAsia="ru-RU"/>
        </w:rPr>
        <w:t>ажное</w:t>
      </w:r>
      <w:r w:rsidR="00580EAD" w:rsidRPr="009929DE">
        <w:rPr>
          <w:rFonts w:ascii="Times New Roman" w:eastAsia="Times New Roman" w:hAnsi="Times New Roman"/>
          <w:sz w:val="28"/>
          <w:szCs w:val="28"/>
          <w:lang w:eastAsia="ru-RU"/>
        </w:rPr>
        <w:t xml:space="preserve"> место в системе мероприятий и проектов развития </w:t>
      </w:r>
      <w:r w:rsidR="00FE177A" w:rsidRPr="009929DE">
        <w:rPr>
          <w:rFonts w:ascii="Times New Roman" w:eastAsia="Times New Roman" w:hAnsi="Times New Roman"/>
          <w:sz w:val="28"/>
          <w:szCs w:val="28"/>
          <w:lang w:eastAsia="ru-RU"/>
        </w:rPr>
        <w:t>МО «</w:t>
      </w:r>
      <w:proofErr w:type="spellStart"/>
      <w:r w:rsidR="00FE177A" w:rsidRPr="009929DE">
        <w:rPr>
          <w:rFonts w:ascii="Times New Roman" w:eastAsia="Times New Roman" w:hAnsi="Times New Roman"/>
          <w:sz w:val="28"/>
          <w:szCs w:val="28"/>
          <w:lang w:eastAsia="ru-RU"/>
        </w:rPr>
        <w:t>Озероучумский</w:t>
      </w:r>
      <w:proofErr w:type="spellEnd"/>
      <w:r w:rsidR="00FE177A" w:rsidRPr="009929DE">
        <w:rPr>
          <w:rFonts w:ascii="Times New Roman" w:eastAsia="Times New Roman" w:hAnsi="Times New Roman"/>
          <w:sz w:val="28"/>
          <w:szCs w:val="28"/>
          <w:lang w:eastAsia="ru-RU"/>
        </w:rPr>
        <w:t xml:space="preserve"> сельсовет»</w:t>
      </w:r>
      <w:r w:rsidR="00992077" w:rsidRPr="009929DE">
        <w:rPr>
          <w:rFonts w:ascii="Times New Roman" w:eastAsia="Times New Roman" w:hAnsi="Times New Roman"/>
          <w:sz w:val="28"/>
          <w:szCs w:val="28"/>
          <w:lang w:eastAsia="ru-RU"/>
        </w:rPr>
        <w:t xml:space="preserve"> </w:t>
      </w:r>
      <w:r w:rsidR="00580EAD" w:rsidRPr="009929DE">
        <w:rPr>
          <w:rFonts w:ascii="Times New Roman" w:eastAsia="Times New Roman" w:hAnsi="Times New Roman"/>
          <w:sz w:val="28"/>
          <w:szCs w:val="28"/>
          <w:lang w:eastAsia="ru-RU"/>
        </w:rPr>
        <w:t>занимает комплексный проект вовлечения в хозяйственный оборот промышленных площадей градообразующ</w:t>
      </w:r>
      <w:r w:rsidR="00A3603E" w:rsidRPr="009929DE">
        <w:rPr>
          <w:rFonts w:ascii="Times New Roman" w:eastAsia="Times New Roman" w:hAnsi="Times New Roman"/>
          <w:sz w:val="28"/>
          <w:szCs w:val="28"/>
          <w:lang w:eastAsia="ru-RU"/>
        </w:rPr>
        <w:t xml:space="preserve">их </w:t>
      </w:r>
      <w:r w:rsidR="00580EAD" w:rsidRPr="009929DE">
        <w:rPr>
          <w:rFonts w:ascii="Times New Roman" w:eastAsia="Times New Roman" w:hAnsi="Times New Roman"/>
          <w:sz w:val="28"/>
          <w:szCs w:val="28"/>
          <w:lang w:eastAsia="ru-RU"/>
        </w:rPr>
        <w:t>предприяти</w:t>
      </w:r>
      <w:r w:rsidR="00A3603E" w:rsidRPr="009929DE">
        <w:rPr>
          <w:rFonts w:ascii="Times New Roman" w:eastAsia="Times New Roman" w:hAnsi="Times New Roman"/>
          <w:sz w:val="28"/>
          <w:szCs w:val="28"/>
          <w:lang w:eastAsia="ru-RU"/>
        </w:rPr>
        <w:t>й</w:t>
      </w:r>
      <w:r w:rsidR="00580EAD" w:rsidRPr="009929DE">
        <w:rPr>
          <w:rFonts w:ascii="Times New Roman" w:eastAsia="Times New Roman" w:hAnsi="Times New Roman"/>
          <w:sz w:val="28"/>
          <w:szCs w:val="28"/>
          <w:lang w:eastAsia="ru-RU"/>
        </w:rPr>
        <w:t xml:space="preserve">. </w:t>
      </w:r>
    </w:p>
    <w:p w14:paraId="5A563ED4" w14:textId="00B00C86" w:rsidR="0056250F" w:rsidRPr="009929DE" w:rsidRDefault="006F30EF" w:rsidP="0056250F">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А</w:t>
      </w:r>
      <w:r w:rsidR="0056250F" w:rsidRPr="009929DE">
        <w:rPr>
          <w:rFonts w:ascii="Times New Roman" w:eastAsia="Times New Roman" w:hAnsi="Times New Roman"/>
          <w:sz w:val="28"/>
          <w:szCs w:val="28"/>
          <w:lang w:eastAsia="ru-RU"/>
        </w:rPr>
        <w:t>дминистраци</w:t>
      </w:r>
      <w:r w:rsidR="00E0219B" w:rsidRPr="009929DE">
        <w:rPr>
          <w:rFonts w:ascii="Times New Roman" w:eastAsia="Times New Roman" w:hAnsi="Times New Roman"/>
          <w:sz w:val="28"/>
          <w:szCs w:val="28"/>
          <w:lang w:eastAsia="ru-RU"/>
        </w:rPr>
        <w:t>ями</w:t>
      </w:r>
      <w:r w:rsidR="0056250F" w:rsidRPr="009929DE">
        <w:rPr>
          <w:rFonts w:ascii="Times New Roman" w:eastAsia="Times New Roman" w:hAnsi="Times New Roman"/>
          <w:sz w:val="28"/>
          <w:szCs w:val="28"/>
          <w:lang w:eastAsia="ru-RU"/>
        </w:rPr>
        <w:t xml:space="preserve"> </w:t>
      </w:r>
      <w:proofErr w:type="spellStart"/>
      <w:r w:rsidR="00FE177A" w:rsidRPr="009929DE">
        <w:rPr>
          <w:rFonts w:ascii="Times New Roman" w:eastAsia="Times New Roman" w:hAnsi="Times New Roman"/>
          <w:sz w:val="28"/>
          <w:szCs w:val="28"/>
          <w:lang w:eastAsia="ru-RU"/>
        </w:rPr>
        <w:t>Ужурского</w:t>
      </w:r>
      <w:proofErr w:type="spellEnd"/>
      <w:r w:rsidR="00E0219B" w:rsidRPr="009929DE">
        <w:rPr>
          <w:rFonts w:ascii="Times New Roman" w:eastAsia="Times New Roman" w:hAnsi="Times New Roman"/>
          <w:sz w:val="28"/>
          <w:szCs w:val="28"/>
          <w:lang w:eastAsia="ru-RU"/>
        </w:rPr>
        <w:t xml:space="preserve"> района и </w:t>
      </w:r>
      <w:r w:rsidR="00FE177A" w:rsidRPr="009929DE">
        <w:rPr>
          <w:rFonts w:ascii="Times New Roman" w:eastAsia="Times New Roman" w:hAnsi="Times New Roman"/>
          <w:sz w:val="28"/>
          <w:szCs w:val="28"/>
          <w:lang w:eastAsia="ru-RU"/>
        </w:rPr>
        <w:t>МО «</w:t>
      </w:r>
      <w:proofErr w:type="spellStart"/>
      <w:r w:rsidR="00FE177A" w:rsidRPr="009929DE">
        <w:rPr>
          <w:rFonts w:ascii="Times New Roman" w:eastAsia="Times New Roman" w:hAnsi="Times New Roman"/>
          <w:sz w:val="28"/>
          <w:szCs w:val="28"/>
          <w:lang w:eastAsia="ru-RU"/>
        </w:rPr>
        <w:t>Озероучумский</w:t>
      </w:r>
      <w:proofErr w:type="spellEnd"/>
      <w:r w:rsidR="00FE177A" w:rsidRPr="009929DE">
        <w:rPr>
          <w:rFonts w:ascii="Times New Roman" w:eastAsia="Times New Roman" w:hAnsi="Times New Roman"/>
          <w:sz w:val="28"/>
          <w:szCs w:val="28"/>
          <w:lang w:eastAsia="ru-RU"/>
        </w:rPr>
        <w:t xml:space="preserve"> сельсовет»</w:t>
      </w:r>
      <w:r w:rsidR="00E0219B" w:rsidRPr="009929DE">
        <w:rPr>
          <w:rFonts w:ascii="Times New Roman" w:eastAsia="Times New Roman" w:hAnsi="Times New Roman"/>
          <w:sz w:val="28"/>
          <w:szCs w:val="28"/>
          <w:lang w:eastAsia="ru-RU"/>
        </w:rPr>
        <w:t xml:space="preserve"> </w:t>
      </w:r>
      <w:r w:rsidR="0056250F" w:rsidRPr="009929DE">
        <w:rPr>
          <w:rFonts w:ascii="Times New Roman" w:eastAsia="Times New Roman" w:hAnsi="Times New Roman"/>
          <w:sz w:val="28"/>
          <w:szCs w:val="28"/>
          <w:lang w:eastAsia="ru-RU"/>
        </w:rPr>
        <w:t xml:space="preserve">будет продолжена работа по улучшению инвестиционного климата в муниципальном образовании, будет оказываться поддержка субъектов малого и среднего предпринимательства. Для привлечения средств областного бюджета в местный бюджет на </w:t>
      </w:r>
      <w:proofErr w:type="spellStart"/>
      <w:r w:rsidR="0056250F" w:rsidRPr="009929DE">
        <w:rPr>
          <w:rFonts w:ascii="Times New Roman" w:eastAsia="Times New Roman" w:hAnsi="Times New Roman"/>
          <w:sz w:val="28"/>
          <w:szCs w:val="28"/>
          <w:lang w:eastAsia="ru-RU"/>
        </w:rPr>
        <w:t>софинансирование</w:t>
      </w:r>
      <w:proofErr w:type="spellEnd"/>
      <w:r w:rsidR="0056250F" w:rsidRPr="009929DE">
        <w:rPr>
          <w:rFonts w:ascii="Times New Roman" w:eastAsia="Times New Roman" w:hAnsi="Times New Roman"/>
          <w:sz w:val="28"/>
          <w:szCs w:val="28"/>
          <w:lang w:eastAsia="ru-RU"/>
        </w:rPr>
        <w:t xml:space="preserve"> муниципальной программы, направленной на развитие малого и среднего предпринимательства, муниципальное образование будет принимать ежегодное участие в отборе</w:t>
      </w:r>
      <w:r w:rsidR="00E0219B" w:rsidRPr="009929DE">
        <w:rPr>
          <w:rFonts w:ascii="Times New Roman" w:eastAsia="Times New Roman" w:hAnsi="Times New Roman"/>
          <w:sz w:val="28"/>
          <w:szCs w:val="28"/>
          <w:lang w:eastAsia="ru-RU"/>
        </w:rPr>
        <w:t xml:space="preserve"> кандидатов на получение поддержки</w:t>
      </w:r>
      <w:r w:rsidR="0056250F" w:rsidRPr="009929DE">
        <w:rPr>
          <w:rFonts w:ascii="Times New Roman" w:eastAsia="Times New Roman" w:hAnsi="Times New Roman"/>
          <w:sz w:val="28"/>
          <w:szCs w:val="28"/>
          <w:lang w:eastAsia="ru-RU"/>
        </w:rPr>
        <w:t>.</w:t>
      </w:r>
    </w:p>
    <w:p w14:paraId="79E5A297" w14:textId="6A9756FD" w:rsidR="0082585E" w:rsidRPr="009929DE" w:rsidRDefault="00992077" w:rsidP="0082585E">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Приоритетными задачами в рамках развития промышленности </w:t>
      </w:r>
      <w:r w:rsidR="00E0219B" w:rsidRPr="009929DE">
        <w:rPr>
          <w:rFonts w:ascii="Times New Roman" w:eastAsia="Times New Roman" w:hAnsi="Times New Roman"/>
          <w:sz w:val="28"/>
          <w:szCs w:val="28"/>
          <w:lang w:eastAsia="ru-RU"/>
        </w:rPr>
        <w:t>поселения</w:t>
      </w:r>
      <w:r w:rsidRPr="009929DE">
        <w:rPr>
          <w:rFonts w:ascii="Times New Roman" w:eastAsia="Times New Roman" w:hAnsi="Times New Roman"/>
          <w:sz w:val="28"/>
          <w:szCs w:val="28"/>
          <w:lang w:eastAsia="ru-RU"/>
        </w:rPr>
        <w:t xml:space="preserve"> являются</w:t>
      </w:r>
      <w:r w:rsidR="0082585E" w:rsidRPr="009929DE">
        <w:rPr>
          <w:rFonts w:ascii="Times New Roman" w:eastAsia="Times New Roman" w:hAnsi="Times New Roman"/>
          <w:sz w:val="28"/>
          <w:szCs w:val="28"/>
          <w:lang w:eastAsia="ru-RU"/>
        </w:rPr>
        <w:t>:</w:t>
      </w:r>
    </w:p>
    <w:p w14:paraId="799B8552" w14:textId="1F0CC82C" w:rsidR="00992077" w:rsidRPr="009929DE" w:rsidRDefault="00992077"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обеспечение эффективного саморазвития промышленности </w:t>
      </w:r>
      <w:r w:rsidR="00073EB9" w:rsidRPr="009929DE">
        <w:rPr>
          <w:rFonts w:ascii="Times New Roman" w:eastAsia="Times New Roman" w:hAnsi="Times New Roman"/>
          <w:sz w:val="28"/>
          <w:szCs w:val="24"/>
          <w:lang w:eastAsia="ru-RU"/>
        </w:rPr>
        <w:t>поселения</w:t>
      </w:r>
      <w:r w:rsidRPr="009929DE">
        <w:rPr>
          <w:rFonts w:ascii="Times New Roman" w:eastAsia="Times New Roman" w:hAnsi="Times New Roman"/>
          <w:sz w:val="28"/>
          <w:szCs w:val="24"/>
          <w:lang w:eastAsia="ru-RU"/>
        </w:rPr>
        <w:t xml:space="preserve"> на основе применения передовых промышленных технологий, нацеленного на формирование и освоение новых рынков инновационной продукции, эффективно решающего задачи обеспечения экономического развития </w:t>
      </w:r>
      <w:r w:rsidR="00073EB9" w:rsidRPr="009929DE">
        <w:rPr>
          <w:rFonts w:ascii="Times New Roman" w:eastAsia="Times New Roman" w:hAnsi="Times New Roman"/>
          <w:sz w:val="28"/>
          <w:szCs w:val="24"/>
          <w:lang w:eastAsia="ru-RU"/>
        </w:rPr>
        <w:t>поселения</w:t>
      </w:r>
      <w:r w:rsidRPr="009929DE">
        <w:rPr>
          <w:rFonts w:ascii="Times New Roman" w:eastAsia="Times New Roman" w:hAnsi="Times New Roman"/>
          <w:sz w:val="28"/>
          <w:szCs w:val="24"/>
          <w:lang w:eastAsia="ru-RU"/>
        </w:rPr>
        <w:t>;</w:t>
      </w:r>
    </w:p>
    <w:p w14:paraId="5E568E67" w14:textId="5BED2E3F" w:rsidR="00992077" w:rsidRPr="009929DE" w:rsidRDefault="00992077"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привлечение крупных инвесторов;</w:t>
      </w:r>
    </w:p>
    <w:p w14:paraId="39A1E9BF" w14:textId="77777777" w:rsidR="00992077" w:rsidRPr="009929DE" w:rsidRDefault="00992077"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освоение производства новых видов промышленной продукции; </w:t>
      </w:r>
    </w:p>
    <w:p w14:paraId="1391268C" w14:textId="73E17560" w:rsidR="00992077" w:rsidRPr="009929DE" w:rsidRDefault="00992077"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определение приоритетных направлений организации промышленного производства представителями малого и среднего бизнеса и оказание поддержки за счёт средств местного и </w:t>
      </w:r>
      <w:r w:rsidR="00701E37" w:rsidRPr="009929DE">
        <w:rPr>
          <w:rFonts w:ascii="Times New Roman" w:eastAsia="Times New Roman" w:hAnsi="Times New Roman"/>
          <w:sz w:val="28"/>
          <w:szCs w:val="24"/>
          <w:lang w:eastAsia="ru-RU"/>
        </w:rPr>
        <w:t>республиканского</w:t>
      </w:r>
      <w:r w:rsidRPr="009929DE">
        <w:rPr>
          <w:rFonts w:ascii="Times New Roman" w:eastAsia="Times New Roman" w:hAnsi="Times New Roman"/>
          <w:sz w:val="28"/>
          <w:szCs w:val="24"/>
          <w:lang w:eastAsia="ru-RU"/>
        </w:rPr>
        <w:t xml:space="preserve"> бюджетов субъектам малого и среднего предпринимательства.</w:t>
      </w:r>
    </w:p>
    <w:p w14:paraId="42807A63" w14:textId="77777777" w:rsidR="00992077" w:rsidRPr="009929DE" w:rsidRDefault="00992077"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развитие существующей промышленной базы, направленной на повышение её устойчивости в условиях изменчивости мировой конъюнктуры и внутреннего спроса;</w:t>
      </w:r>
    </w:p>
    <w:p w14:paraId="55E40447" w14:textId="77777777" w:rsidR="00992077" w:rsidRPr="009929DE" w:rsidRDefault="00992077"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повышение конкурентоспособности промышленных предприятий;</w:t>
      </w:r>
    </w:p>
    <w:p w14:paraId="2784E93E" w14:textId="77777777" w:rsidR="00992077" w:rsidRPr="009929DE" w:rsidRDefault="00992077"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расширение ассортимента и значительный рост объёмов выпускаемой продукции;</w:t>
      </w:r>
    </w:p>
    <w:p w14:paraId="30F4B402" w14:textId="77777777" w:rsidR="00992077" w:rsidRPr="009929DE" w:rsidRDefault="00992077"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значительный рост инвестиций в расширение производственных мощностей;</w:t>
      </w:r>
    </w:p>
    <w:p w14:paraId="36AA8B51" w14:textId="77777777" w:rsidR="00992077" w:rsidRPr="009929DE" w:rsidRDefault="00992077"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привлечение мер государственной поддержки на модернизацию и техническое перевооружение;</w:t>
      </w:r>
    </w:p>
    <w:p w14:paraId="47AF6D0E" w14:textId="77777777" w:rsidR="00992077" w:rsidRPr="009929DE" w:rsidRDefault="00992077"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обеспечение загрузки свободных производственных мощностей путём их продажи, сдачи в аренду и т.д.;</w:t>
      </w:r>
    </w:p>
    <w:p w14:paraId="2FF788A1" w14:textId="77777777" w:rsidR="00992077" w:rsidRPr="009929DE" w:rsidRDefault="00992077"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эффективное использование пустующих территорий, пригодных для размещения промышленных предприятий.</w:t>
      </w:r>
    </w:p>
    <w:p w14:paraId="46415A76" w14:textId="77777777" w:rsidR="00992077" w:rsidRPr="009929DE" w:rsidRDefault="00992077"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lastRenderedPageBreak/>
        <w:t>расширение промышленного использования местных сырьевых ресурсов.</w:t>
      </w:r>
    </w:p>
    <w:p w14:paraId="54382FC4" w14:textId="77777777" w:rsidR="00992077" w:rsidRPr="009929DE" w:rsidRDefault="00992077"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создание благоприятных условий и формирование информационной открытости для привлечения инвесторов;</w:t>
      </w:r>
    </w:p>
    <w:p w14:paraId="0A8D5650" w14:textId="77777777" w:rsidR="00992077" w:rsidRPr="009929DE" w:rsidRDefault="00992077"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повышение инновационной активности бизнеса.</w:t>
      </w:r>
    </w:p>
    <w:p w14:paraId="6B34E1F3" w14:textId="1153BEDE" w:rsidR="00992077" w:rsidRPr="009929DE" w:rsidRDefault="00992077" w:rsidP="00992077">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Основными мероприятиями в рамках развития промышленности </w:t>
      </w:r>
      <w:r w:rsidR="00E0219B" w:rsidRPr="009929DE">
        <w:rPr>
          <w:rFonts w:ascii="Times New Roman" w:eastAsia="Times New Roman" w:hAnsi="Times New Roman"/>
          <w:sz w:val="28"/>
          <w:szCs w:val="24"/>
          <w:lang w:eastAsia="ru-RU"/>
        </w:rPr>
        <w:t>поселения</w:t>
      </w:r>
      <w:r w:rsidRPr="009929DE">
        <w:rPr>
          <w:rFonts w:ascii="Times New Roman" w:eastAsia="Times New Roman" w:hAnsi="Times New Roman"/>
          <w:sz w:val="28"/>
          <w:szCs w:val="24"/>
          <w:lang w:eastAsia="ru-RU"/>
        </w:rPr>
        <w:t xml:space="preserve"> являются:</w:t>
      </w:r>
    </w:p>
    <w:p w14:paraId="66CD0B88" w14:textId="3F66BF4C" w:rsidR="00992077" w:rsidRPr="009929DE" w:rsidRDefault="00992077"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информационная поддержка инвестиционной деятельности с использованием интернет</w:t>
      </w:r>
      <w:r w:rsidR="00E0219B" w:rsidRPr="009929DE">
        <w:rPr>
          <w:rFonts w:ascii="Times New Roman" w:eastAsia="Times New Roman" w:hAnsi="Times New Roman"/>
          <w:sz w:val="28"/>
          <w:szCs w:val="24"/>
          <w:lang w:eastAsia="ru-RU"/>
        </w:rPr>
        <w:t>-</w:t>
      </w:r>
      <w:r w:rsidRPr="009929DE">
        <w:rPr>
          <w:rFonts w:ascii="Times New Roman" w:eastAsia="Times New Roman" w:hAnsi="Times New Roman"/>
          <w:sz w:val="28"/>
          <w:szCs w:val="24"/>
          <w:lang w:eastAsia="ru-RU"/>
        </w:rPr>
        <w:t xml:space="preserve">ресурсов администрации </w:t>
      </w:r>
      <w:r w:rsidR="00FE177A" w:rsidRPr="009929DE">
        <w:rPr>
          <w:rFonts w:ascii="Times New Roman" w:hAnsi="Times New Roman"/>
          <w:sz w:val="28"/>
          <w:szCs w:val="28"/>
        </w:rPr>
        <w:t>МО «</w:t>
      </w:r>
      <w:proofErr w:type="spellStart"/>
      <w:r w:rsidR="00FE177A" w:rsidRPr="009929DE">
        <w:rPr>
          <w:rFonts w:ascii="Times New Roman" w:hAnsi="Times New Roman"/>
          <w:sz w:val="28"/>
          <w:szCs w:val="28"/>
        </w:rPr>
        <w:t>Озероучумский</w:t>
      </w:r>
      <w:proofErr w:type="spellEnd"/>
      <w:r w:rsidR="00FE177A" w:rsidRPr="009929DE">
        <w:rPr>
          <w:rFonts w:ascii="Times New Roman" w:hAnsi="Times New Roman"/>
          <w:sz w:val="28"/>
          <w:szCs w:val="28"/>
        </w:rPr>
        <w:t xml:space="preserve"> сельсовет»</w:t>
      </w:r>
      <w:r w:rsidR="0056250F" w:rsidRPr="009929DE">
        <w:rPr>
          <w:rFonts w:ascii="Times New Roman" w:eastAsia="Times New Roman" w:hAnsi="Times New Roman"/>
          <w:sz w:val="28"/>
          <w:szCs w:val="24"/>
          <w:lang w:eastAsia="ru-RU"/>
        </w:rPr>
        <w:t xml:space="preserve">, </w:t>
      </w:r>
      <w:proofErr w:type="spellStart"/>
      <w:r w:rsidR="00FE177A" w:rsidRPr="009929DE">
        <w:rPr>
          <w:rFonts w:ascii="Times New Roman" w:eastAsia="Times New Roman" w:hAnsi="Times New Roman"/>
          <w:sz w:val="28"/>
          <w:szCs w:val="24"/>
          <w:lang w:eastAsia="ru-RU"/>
        </w:rPr>
        <w:t>Ужурского</w:t>
      </w:r>
      <w:proofErr w:type="spellEnd"/>
      <w:r w:rsidR="00701E37" w:rsidRPr="009929DE">
        <w:rPr>
          <w:rFonts w:ascii="Times New Roman" w:eastAsia="Times New Roman" w:hAnsi="Times New Roman"/>
          <w:sz w:val="28"/>
          <w:szCs w:val="24"/>
          <w:lang w:eastAsia="ru-RU"/>
        </w:rPr>
        <w:t xml:space="preserve"> </w:t>
      </w:r>
      <w:r w:rsidR="00E0219B" w:rsidRPr="009929DE">
        <w:rPr>
          <w:rFonts w:ascii="Times New Roman" w:eastAsia="Times New Roman" w:hAnsi="Times New Roman"/>
          <w:sz w:val="28"/>
          <w:szCs w:val="24"/>
          <w:lang w:eastAsia="ru-RU"/>
        </w:rPr>
        <w:t xml:space="preserve">муниципального района, </w:t>
      </w:r>
      <w:r w:rsidR="00FE177A" w:rsidRPr="009929DE">
        <w:rPr>
          <w:rFonts w:ascii="Times New Roman" w:eastAsia="Times New Roman" w:hAnsi="Times New Roman"/>
          <w:sz w:val="28"/>
          <w:szCs w:val="24"/>
          <w:lang w:eastAsia="ru-RU"/>
        </w:rPr>
        <w:t>Министерство экономики и регионального развития Красноярского края</w:t>
      </w:r>
      <w:r w:rsidRPr="009929DE">
        <w:rPr>
          <w:rFonts w:ascii="Times New Roman" w:eastAsia="Times New Roman" w:hAnsi="Times New Roman"/>
          <w:sz w:val="28"/>
          <w:szCs w:val="24"/>
          <w:lang w:eastAsia="ru-RU"/>
        </w:rPr>
        <w:t xml:space="preserve">, </w:t>
      </w:r>
      <w:r w:rsidR="00CC2CB3" w:rsidRPr="009929DE">
        <w:rPr>
          <w:rFonts w:ascii="Times New Roman" w:eastAsia="Times New Roman" w:hAnsi="Times New Roman"/>
          <w:sz w:val="28"/>
          <w:szCs w:val="24"/>
          <w:lang w:eastAsia="ru-RU"/>
        </w:rPr>
        <w:t>АНО «Корпорация развития Енисейской Сибири»</w:t>
      </w:r>
      <w:r w:rsidRPr="009929DE">
        <w:rPr>
          <w:rFonts w:ascii="Times New Roman" w:eastAsia="Times New Roman" w:hAnsi="Times New Roman"/>
          <w:sz w:val="28"/>
          <w:szCs w:val="24"/>
          <w:lang w:eastAsia="ru-RU"/>
        </w:rPr>
        <w:t>, а также с использованием региональных средств массовой информации;</w:t>
      </w:r>
    </w:p>
    <w:p w14:paraId="63403BBE" w14:textId="77584B75" w:rsidR="00992077" w:rsidRPr="009929DE" w:rsidRDefault="00992077"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реализация промышленными предприятиями </w:t>
      </w:r>
      <w:r w:rsidR="0091584E" w:rsidRPr="009929DE">
        <w:rPr>
          <w:rFonts w:ascii="Times New Roman" w:eastAsia="Times New Roman" w:hAnsi="Times New Roman"/>
          <w:sz w:val="28"/>
          <w:szCs w:val="24"/>
          <w:lang w:eastAsia="ru-RU"/>
        </w:rPr>
        <w:t>поселения</w:t>
      </w:r>
      <w:r w:rsidRPr="009929DE">
        <w:rPr>
          <w:rFonts w:ascii="Times New Roman" w:eastAsia="Times New Roman" w:hAnsi="Times New Roman"/>
          <w:sz w:val="28"/>
          <w:szCs w:val="24"/>
          <w:lang w:eastAsia="ru-RU"/>
        </w:rPr>
        <w:t xml:space="preserve"> производственных программ развития, планов технического перевооружения;</w:t>
      </w:r>
    </w:p>
    <w:p w14:paraId="3240D1F9" w14:textId="77777777" w:rsidR="00C47FA7" w:rsidRPr="009929DE" w:rsidRDefault="0056250F" w:rsidP="001E1B96">
      <w:pPr>
        <w:numPr>
          <w:ilvl w:val="0"/>
          <w:numId w:val="48"/>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w:t>
      </w:r>
      <w:r w:rsidR="00401E53" w:rsidRPr="009929DE">
        <w:rPr>
          <w:rFonts w:ascii="Times New Roman" w:eastAsia="Times New Roman" w:hAnsi="Times New Roman"/>
          <w:sz w:val="28"/>
          <w:szCs w:val="24"/>
          <w:lang w:eastAsia="ru-RU"/>
        </w:rPr>
        <w:t>азвитие сферы малого и среднего предпринимательства также является одним из факторов, с одной стороны, инновационного развития и улучшения отраслевой структуры экономки, а с другой – социального развития и обеспечения стабильно высокого уровня занятости.</w:t>
      </w:r>
      <w:r w:rsidR="00BE6E6F" w:rsidRPr="009929DE">
        <w:rPr>
          <w:rFonts w:ascii="Times New Roman" w:eastAsia="Times New Roman" w:hAnsi="Times New Roman"/>
          <w:sz w:val="28"/>
          <w:szCs w:val="24"/>
          <w:lang w:eastAsia="ru-RU"/>
        </w:rPr>
        <w:t xml:space="preserve"> </w:t>
      </w:r>
    </w:p>
    <w:p w14:paraId="03517311" w14:textId="77777777" w:rsidR="007770B2" w:rsidRPr="009929DE" w:rsidRDefault="007770B2" w:rsidP="007770B2">
      <w:pPr>
        <w:spacing w:after="0" w:line="240" w:lineRule="auto"/>
        <w:ind w:firstLine="567"/>
        <w:jc w:val="both"/>
        <w:rPr>
          <w:rFonts w:ascii="Times New Roman" w:eastAsia="Times New Roman" w:hAnsi="Times New Roman"/>
          <w:sz w:val="28"/>
          <w:szCs w:val="28"/>
        </w:rPr>
      </w:pPr>
      <w:bookmarkStart w:id="313" w:name="_Hlk173738876"/>
      <w:r w:rsidRPr="009929DE">
        <w:rPr>
          <w:rFonts w:ascii="Times New Roman" w:eastAsia="Times New Roman" w:hAnsi="Times New Roman"/>
          <w:sz w:val="28"/>
          <w:szCs w:val="28"/>
        </w:rPr>
        <w:t xml:space="preserve">Степень развития малого и среднего предпринимательства является одним из показателей, характеризующих уровень экономического развития территории. Малое предпринимательство оказывает существенное влияние на развитие народного хозяйства, обеспеченность жителей потребительскими услугами, создание рабочих мест на территории МО, и, как следствие, </w:t>
      </w:r>
      <w:r w:rsidRPr="009929DE">
        <w:t xml:space="preserve">– </w:t>
      </w:r>
      <w:r w:rsidRPr="009929DE">
        <w:rPr>
          <w:rFonts w:ascii="Times New Roman" w:eastAsia="Times New Roman" w:hAnsi="Times New Roman"/>
          <w:sz w:val="28"/>
          <w:szCs w:val="28"/>
        </w:rPr>
        <w:t>решение социальных проблем.</w:t>
      </w:r>
    </w:p>
    <w:p w14:paraId="66B81749" w14:textId="77777777" w:rsidR="007770B2" w:rsidRPr="009929DE" w:rsidRDefault="007770B2" w:rsidP="007770B2">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Именно частные предприниматели могли бы создать костяк инфраструктуры обслуживающей сферы экономики </w:t>
      </w:r>
      <w:r w:rsidRPr="009929DE">
        <w:rPr>
          <w:rFonts w:ascii="Times New Roman" w:eastAsia="Arial Unicode MS" w:hAnsi="Times New Roman"/>
          <w:color w:val="000000"/>
          <w:sz w:val="28"/>
          <w:szCs w:val="28"/>
          <w:lang w:eastAsia="ru-RU"/>
        </w:rPr>
        <w:t>МО</w:t>
      </w:r>
      <w:r w:rsidRPr="009929DE">
        <w:rPr>
          <w:rFonts w:ascii="Times New Roman" w:eastAsia="Times New Roman" w:hAnsi="Times New Roman"/>
          <w:sz w:val="28"/>
          <w:szCs w:val="28"/>
        </w:rPr>
        <w:t>. Малые и средние предприятия могли бы обеспечивать функционирование сопутствующих и вспомогательных производств – пищевые, торговые, транспортные, обслуживающие (включая объекты размещения туристов – мини-гостиницы, гостевые домики, эко-фермы и т.д.), прокат, проведение массовых и культурных мероприятий и т.п. Генеральным планом и муниципальными программами должно быть отведено важное место развитию территории именно посредством малого и среднего предпринимательства.</w:t>
      </w:r>
    </w:p>
    <w:p w14:paraId="4C3CDA2C" w14:textId="15A31E6A" w:rsidR="007770B2" w:rsidRPr="009929DE" w:rsidRDefault="007770B2" w:rsidP="007770B2">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Приоритетными направлениями развития малого и среднего предпринимательства являются производственная и инновационная сферы, жилищно-коммунальное хозяйство, предоставление бытовых услуг населению (за исключением парикмахерских услуг), услуг по ремонту и техническому обслуживанию автомототранспортных средств (в т.ч. парковка), а также развитие информационно</w:t>
      </w:r>
      <w:r w:rsidRPr="009929DE">
        <w:rPr>
          <w:rFonts w:ascii="Times New Roman" w:eastAsia="Times New Roman" w:hAnsi="Times New Roman"/>
          <w:sz w:val="28"/>
          <w:szCs w:val="28"/>
        </w:rPr>
        <w:noBreakHyphen/>
        <w:t>коммуникационных услуг.</w:t>
      </w:r>
    </w:p>
    <w:p w14:paraId="558AAE63" w14:textId="3FEE64F5" w:rsidR="007770B2" w:rsidRPr="009929DE" w:rsidRDefault="007770B2" w:rsidP="007770B2">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Для достижения поставленной цели администрации </w:t>
      </w:r>
      <w:r w:rsidR="00CC2CB3" w:rsidRPr="009929DE">
        <w:rPr>
          <w:rFonts w:ascii="Times New Roman" w:eastAsia="Times New Roman" w:hAnsi="Times New Roman"/>
          <w:sz w:val="28"/>
          <w:szCs w:val="28"/>
        </w:rPr>
        <w:t>МО «</w:t>
      </w:r>
      <w:proofErr w:type="spellStart"/>
      <w:r w:rsidR="00CC2CB3" w:rsidRPr="009929DE">
        <w:rPr>
          <w:rFonts w:ascii="Times New Roman" w:eastAsia="Times New Roman" w:hAnsi="Times New Roman"/>
          <w:sz w:val="28"/>
          <w:szCs w:val="28"/>
        </w:rPr>
        <w:t>Озероучумский</w:t>
      </w:r>
      <w:proofErr w:type="spellEnd"/>
      <w:r w:rsidR="00CC2CB3" w:rsidRPr="009929DE">
        <w:rPr>
          <w:rFonts w:ascii="Times New Roman" w:eastAsia="Times New Roman" w:hAnsi="Times New Roman"/>
          <w:sz w:val="28"/>
          <w:szCs w:val="28"/>
        </w:rPr>
        <w:t xml:space="preserve"> сельсовет»</w:t>
      </w:r>
      <w:r w:rsidRPr="009929DE">
        <w:rPr>
          <w:rFonts w:ascii="Times New Roman" w:eastAsia="Times New Roman" w:hAnsi="Times New Roman"/>
          <w:sz w:val="28"/>
          <w:szCs w:val="28"/>
        </w:rPr>
        <w:t xml:space="preserve"> совместно с органами управления </w:t>
      </w:r>
      <w:proofErr w:type="spellStart"/>
      <w:r w:rsidR="00CC2CB3" w:rsidRPr="009929DE">
        <w:rPr>
          <w:rFonts w:ascii="Times New Roman" w:eastAsia="Times New Roman" w:hAnsi="Times New Roman"/>
          <w:sz w:val="28"/>
          <w:szCs w:val="28"/>
        </w:rPr>
        <w:t>Ужурского</w:t>
      </w:r>
      <w:proofErr w:type="spellEnd"/>
      <w:r w:rsidRPr="009929DE">
        <w:rPr>
          <w:rFonts w:ascii="Times New Roman" w:eastAsia="Times New Roman" w:hAnsi="Times New Roman"/>
          <w:sz w:val="28"/>
          <w:szCs w:val="28"/>
        </w:rPr>
        <w:t xml:space="preserve"> МР и </w:t>
      </w:r>
      <w:r w:rsidR="00CC2CB3" w:rsidRPr="009929DE">
        <w:rPr>
          <w:rFonts w:ascii="Times New Roman" w:eastAsia="Times New Roman" w:hAnsi="Times New Roman"/>
          <w:sz w:val="28"/>
          <w:szCs w:val="28"/>
        </w:rPr>
        <w:t xml:space="preserve">Красноярского края </w:t>
      </w:r>
      <w:r w:rsidRPr="009929DE">
        <w:rPr>
          <w:rFonts w:ascii="Times New Roman" w:eastAsia="Times New Roman" w:hAnsi="Times New Roman"/>
          <w:sz w:val="28"/>
          <w:szCs w:val="28"/>
        </w:rPr>
        <w:t>необходимо решать следующие задачи:</w:t>
      </w:r>
    </w:p>
    <w:p w14:paraId="4450F517" w14:textId="77777777" w:rsidR="007770B2" w:rsidRPr="009929DE" w:rsidRDefault="007770B2" w:rsidP="007770B2">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Содействие начинающим предпринимателям в организации бизнеса;</w:t>
      </w:r>
    </w:p>
    <w:p w14:paraId="70D7471F" w14:textId="77777777" w:rsidR="007770B2" w:rsidRPr="009929DE" w:rsidRDefault="007770B2" w:rsidP="007770B2">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lastRenderedPageBreak/>
        <w:t xml:space="preserve">Определение перспективных и приоритетных направлений развития малого и среднего предпринимательства на территории </w:t>
      </w:r>
      <w:r w:rsidRPr="009929DE">
        <w:rPr>
          <w:rFonts w:ascii="Times New Roman" w:eastAsia="Arial Unicode MS" w:hAnsi="Times New Roman"/>
          <w:color w:val="000000"/>
          <w:sz w:val="28"/>
          <w:szCs w:val="28"/>
          <w:lang w:eastAsia="ru-RU"/>
        </w:rPr>
        <w:t>МО</w:t>
      </w:r>
      <w:r w:rsidRPr="009929DE">
        <w:rPr>
          <w:rFonts w:ascii="Times New Roman" w:eastAsia="Times New Roman" w:hAnsi="Times New Roman"/>
          <w:sz w:val="28"/>
          <w:szCs w:val="28"/>
        </w:rPr>
        <w:t>;</w:t>
      </w:r>
    </w:p>
    <w:p w14:paraId="0DD07351" w14:textId="77777777" w:rsidR="007770B2" w:rsidRPr="009929DE" w:rsidRDefault="007770B2" w:rsidP="007770B2">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Расширение использования информационно-коммуникационных технологий субъектами малого и среднего предпринимательства;</w:t>
      </w:r>
    </w:p>
    <w:p w14:paraId="10E49211" w14:textId="09680F84" w:rsidR="007770B2" w:rsidRPr="009929DE" w:rsidRDefault="007770B2" w:rsidP="007770B2">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Развитие деловой активности населения </w:t>
      </w:r>
      <w:r w:rsidR="00CC2CB3" w:rsidRPr="009929DE">
        <w:rPr>
          <w:rFonts w:ascii="Times New Roman" w:eastAsia="Times New Roman" w:hAnsi="Times New Roman"/>
          <w:sz w:val="28"/>
          <w:szCs w:val="28"/>
        </w:rPr>
        <w:t>МО «</w:t>
      </w:r>
      <w:proofErr w:type="spellStart"/>
      <w:r w:rsidR="00CC2CB3" w:rsidRPr="009929DE">
        <w:rPr>
          <w:rFonts w:ascii="Times New Roman" w:eastAsia="Times New Roman" w:hAnsi="Times New Roman"/>
          <w:sz w:val="28"/>
          <w:szCs w:val="28"/>
        </w:rPr>
        <w:t>Озероучумский</w:t>
      </w:r>
      <w:proofErr w:type="spellEnd"/>
      <w:r w:rsidR="00CC2CB3" w:rsidRPr="009929DE">
        <w:rPr>
          <w:rFonts w:ascii="Times New Roman" w:eastAsia="Times New Roman" w:hAnsi="Times New Roman"/>
          <w:sz w:val="28"/>
          <w:szCs w:val="28"/>
        </w:rPr>
        <w:t xml:space="preserve"> сельсовет»</w:t>
      </w:r>
      <w:r w:rsidRPr="009929DE">
        <w:rPr>
          <w:rFonts w:ascii="Times New Roman" w:eastAsia="Times New Roman" w:hAnsi="Times New Roman"/>
          <w:sz w:val="28"/>
          <w:szCs w:val="28"/>
        </w:rPr>
        <w:t xml:space="preserve"> за счёт повышения интереса к предпринимательской деятельности;</w:t>
      </w:r>
    </w:p>
    <w:p w14:paraId="2BC44D06" w14:textId="77777777" w:rsidR="007770B2" w:rsidRPr="009929DE" w:rsidRDefault="007770B2" w:rsidP="007770B2">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Совершенствование информационно-консультационной поддержки субъектов малого и среднего предпринимательства;</w:t>
      </w:r>
    </w:p>
    <w:p w14:paraId="24CBB786" w14:textId="77777777" w:rsidR="007770B2" w:rsidRPr="009929DE" w:rsidRDefault="007770B2" w:rsidP="007770B2">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Развитие механизмов, направленных на содействие в устранении административных барьеров и препятствий, сдерживающих развитие малого и среднего предпринимательства;</w:t>
      </w:r>
    </w:p>
    <w:p w14:paraId="364C4913" w14:textId="77777777" w:rsidR="007770B2" w:rsidRPr="009929DE" w:rsidRDefault="007770B2" w:rsidP="007770B2">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Содействие субъектам малого и среднего предпринимательства в продвижении на рынки товаров и услуг путём консультационной поддержки при участии в выставках и конкурсах;</w:t>
      </w:r>
    </w:p>
    <w:p w14:paraId="279C3CFD" w14:textId="77777777" w:rsidR="007770B2" w:rsidRPr="009929DE" w:rsidRDefault="007770B2" w:rsidP="007770B2">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Обеспечение поддержки субъектам малого и среднего предпринимательства в доступе к финансовым и материальным (помещения, земельные участки) ресурсам; </w:t>
      </w:r>
    </w:p>
    <w:p w14:paraId="2FDC7CA5" w14:textId="11C70C4A" w:rsidR="007770B2" w:rsidRPr="009929DE" w:rsidRDefault="007770B2" w:rsidP="007770B2">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Развитие материально-технической базы традиционных отраслей хозяйствования в </w:t>
      </w:r>
      <w:r w:rsidR="00CC2CB3" w:rsidRPr="009929DE">
        <w:rPr>
          <w:rFonts w:ascii="Times New Roman" w:eastAsia="Times New Roman" w:hAnsi="Times New Roman"/>
          <w:sz w:val="28"/>
          <w:szCs w:val="28"/>
        </w:rPr>
        <w:t>МО «</w:t>
      </w:r>
      <w:proofErr w:type="spellStart"/>
      <w:r w:rsidR="00CC2CB3" w:rsidRPr="009929DE">
        <w:rPr>
          <w:rFonts w:ascii="Times New Roman" w:eastAsia="Times New Roman" w:hAnsi="Times New Roman"/>
          <w:sz w:val="28"/>
          <w:szCs w:val="28"/>
        </w:rPr>
        <w:t>Озероучумский</w:t>
      </w:r>
      <w:proofErr w:type="spellEnd"/>
      <w:r w:rsidR="00CC2CB3" w:rsidRPr="009929DE">
        <w:rPr>
          <w:rFonts w:ascii="Times New Roman" w:eastAsia="Times New Roman" w:hAnsi="Times New Roman"/>
          <w:sz w:val="28"/>
          <w:szCs w:val="28"/>
        </w:rPr>
        <w:t xml:space="preserve"> сельсовет»</w:t>
      </w:r>
      <w:r w:rsidRPr="009929DE">
        <w:rPr>
          <w:rFonts w:ascii="Times New Roman" w:eastAsia="Times New Roman" w:hAnsi="Times New Roman"/>
          <w:sz w:val="28"/>
          <w:szCs w:val="28"/>
        </w:rPr>
        <w:t xml:space="preserve">; </w:t>
      </w:r>
    </w:p>
    <w:p w14:paraId="38A68B67" w14:textId="77777777" w:rsidR="007770B2" w:rsidRPr="009929DE" w:rsidRDefault="007770B2" w:rsidP="007770B2">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Поддержка социально ориентированных некоммерческих организаций; </w:t>
      </w:r>
    </w:p>
    <w:p w14:paraId="683EB081" w14:textId="77777777" w:rsidR="007770B2" w:rsidRPr="009929DE" w:rsidRDefault="007770B2" w:rsidP="007770B2">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Формирование благоприятного социального климата для жизнедеятельности населения; </w:t>
      </w:r>
    </w:p>
    <w:p w14:paraId="480626A5" w14:textId="77777777" w:rsidR="007770B2" w:rsidRPr="009929DE" w:rsidRDefault="007770B2" w:rsidP="007770B2">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Обеспечение максимально эффективной защиты социально уязвимых слоёв населения.</w:t>
      </w:r>
    </w:p>
    <w:p w14:paraId="2F05635B" w14:textId="77777777" w:rsidR="007770B2" w:rsidRPr="009929DE" w:rsidRDefault="007770B2" w:rsidP="007770B2">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Основными долгосрочными задачами в области поддержки малого и среднего предпринимательства должны являться:</w:t>
      </w:r>
    </w:p>
    <w:p w14:paraId="7CC1649C" w14:textId="77777777" w:rsidR="007770B2" w:rsidRPr="009929DE" w:rsidRDefault="007770B2" w:rsidP="007770B2">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Максимальное привлечение финансовых ресурсов федеральных, региональных и муниципальных программ по поддержке субъектов малого предпринимательства на территории МО;</w:t>
      </w:r>
    </w:p>
    <w:p w14:paraId="223DAA9C" w14:textId="77777777" w:rsidR="007770B2" w:rsidRPr="009929DE" w:rsidRDefault="007770B2" w:rsidP="007770B2">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Разработка и реализация муниципальной программы по предоставлению муниципальных гарантий по кредитам, выданным субъектам малого предпринимательства;</w:t>
      </w:r>
    </w:p>
    <w:p w14:paraId="32C6F8EA" w14:textId="77777777" w:rsidR="007770B2" w:rsidRPr="009929DE" w:rsidRDefault="007770B2" w:rsidP="007770B2">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Разработка возможности кредитования, выдачи льготных займов субъектам малого бизнеса и микропредприятиям;</w:t>
      </w:r>
    </w:p>
    <w:p w14:paraId="16480579" w14:textId="77777777" w:rsidR="007770B2" w:rsidRPr="009929DE" w:rsidRDefault="007770B2" w:rsidP="007770B2">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Поддержка и содействие в размещении субъектов малого предпринимательства, ориентирующихся на производственную деятельность, в соответствующих функциональных зонах на территории МО.</w:t>
      </w:r>
    </w:p>
    <w:p w14:paraId="04055C60" w14:textId="5D429A2C" w:rsidR="007770B2" w:rsidRPr="009929DE" w:rsidRDefault="007770B2" w:rsidP="00CC2CB3">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Анализ документов территориального и стратегического планирования </w:t>
      </w:r>
      <w:r w:rsidR="00CC2CB3" w:rsidRPr="009929DE">
        <w:rPr>
          <w:rFonts w:ascii="Times New Roman" w:eastAsia="Times New Roman" w:hAnsi="Times New Roman"/>
          <w:sz w:val="28"/>
          <w:szCs w:val="28"/>
        </w:rPr>
        <w:t>МО «</w:t>
      </w:r>
      <w:proofErr w:type="spellStart"/>
      <w:r w:rsidR="00CC2CB3" w:rsidRPr="009929DE">
        <w:rPr>
          <w:rFonts w:ascii="Times New Roman" w:eastAsia="Times New Roman" w:hAnsi="Times New Roman"/>
          <w:sz w:val="28"/>
          <w:szCs w:val="28"/>
        </w:rPr>
        <w:t>Озероучумский</w:t>
      </w:r>
      <w:proofErr w:type="spellEnd"/>
      <w:r w:rsidR="00CC2CB3" w:rsidRPr="009929DE">
        <w:rPr>
          <w:rFonts w:ascii="Times New Roman" w:eastAsia="Times New Roman" w:hAnsi="Times New Roman"/>
          <w:sz w:val="28"/>
          <w:szCs w:val="28"/>
        </w:rPr>
        <w:t xml:space="preserve"> сельсовет»</w:t>
      </w:r>
      <w:r w:rsidRPr="009929DE">
        <w:rPr>
          <w:rFonts w:ascii="Times New Roman" w:eastAsia="Times New Roman" w:hAnsi="Times New Roman"/>
          <w:sz w:val="28"/>
          <w:szCs w:val="28"/>
        </w:rPr>
        <w:t xml:space="preserve">, </w:t>
      </w:r>
      <w:proofErr w:type="spellStart"/>
      <w:r w:rsidR="00CC2CB3" w:rsidRPr="009929DE">
        <w:rPr>
          <w:rFonts w:ascii="Times New Roman" w:eastAsia="Times New Roman" w:hAnsi="Times New Roman"/>
          <w:sz w:val="28"/>
          <w:szCs w:val="28"/>
        </w:rPr>
        <w:t>Ужурского</w:t>
      </w:r>
      <w:proofErr w:type="spellEnd"/>
      <w:r w:rsidRPr="009929DE">
        <w:rPr>
          <w:rFonts w:ascii="Times New Roman" w:eastAsia="Times New Roman" w:hAnsi="Times New Roman"/>
          <w:sz w:val="28"/>
          <w:szCs w:val="28"/>
        </w:rPr>
        <w:t xml:space="preserve"> МР и </w:t>
      </w:r>
      <w:r w:rsidR="00CC2CB3" w:rsidRPr="009929DE">
        <w:rPr>
          <w:rFonts w:ascii="Times New Roman" w:eastAsia="Times New Roman" w:hAnsi="Times New Roman"/>
          <w:sz w:val="28"/>
          <w:szCs w:val="28"/>
        </w:rPr>
        <w:t>Красноярского края</w:t>
      </w:r>
      <w:r w:rsidRPr="009929DE">
        <w:rPr>
          <w:rFonts w:ascii="Times New Roman" w:eastAsia="Times New Roman" w:hAnsi="Times New Roman"/>
          <w:sz w:val="28"/>
          <w:szCs w:val="28"/>
        </w:rPr>
        <w:t xml:space="preserve"> показал, что в раннее разработанных документах </w:t>
      </w:r>
      <w:r w:rsidR="00CC2CB3" w:rsidRPr="009929DE">
        <w:rPr>
          <w:rFonts w:ascii="Times New Roman" w:eastAsia="Times New Roman" w:hAnsi="Times New Roman"/>
          <w:sz w:val="28"/>
          <w:szCs w:val="28"/>
        </w:rPr>
        <w:t xml:space="preserve">не </w:t>
      </w:r>
      <w:r w:rsidRPr="009929DE">
        <w:rPr>
          <w:rFonts w:ascii="Times New Roman" w:eastAsia="Times New Roman" w:hAnsi="Times New Roman"/>
          <w:sz w:val="28"/>
          <w:szCs w:val="28"/>
        </w:rPr>
        <w:t>предусмотрен</w:t>
      </w:r>
      <w:r w:rsidR="00CC2CB3" w:rsidRPr="009929DE">
        <w:rPr>
          <w:rFonts w:ascii="Times New Roman" w:eastAsia="Times New Roman" w:hAnsi="Times New Roman"/>
          <w:sz w:val="28"/>
          <w:szCs w:val="28"/>
        </w:rPr>
        <w:t>о</w:t>
      </w:r>
      <w:r w:rsidRPr="009929DE">
        <w:rPr>
          <w:rFonts w:ascii="Times New Roman" w:eastAsia="Times New Roman" w:hAnsi="Times New Roman"/>
          <w:sz w:val="28"/>
          <w:szCs w:val="28"/>
        </w:rPr>
        <w:t xml:space="preserve"> размещени</w:t>
      </w:r>
      <w:r w:rsidR="00CC2CB3" w:rsidRPr="009929DE">
        <w:rPr>
          <w:rFonts w:ascii="Times New Roman" w:eastAsia="Times New Roman" w:hAnsi="Times New Roman"/>
          <w:sz w:val="28"/>
          <w:szCs w:val="28"/>
        </w:rPr>
        <w:t>е</w:t>
      </w:r>
      <w:r w:rsidRPr="009929DE">
        <w:rPr>
          <w:rFonts w:ascii="Times New Roman" w:eastAsia="Times New Roman" w:hAnsi="Times New Roman"/>
          <w:sz w:val="28"/>
          <w:szCs w:val="28"/>
        </w:rPr>
        <w:t xml:space="preserve"> объект</w:t>
      </w:r>
      <w:r w:rsidR="00CC2CB3" w:rsidRPr="009929DE">
        <w:rPr>
          <w:rFonts w:ascii="Times New Roman" w:eastAsia="Times New Roman" w:hAnsi="Times New Roman"/>
          <w:sz w:val="28"/>
          <w:szCs w:val="28"/>
        </w:rPr>
        <w:t>ов</w:t>
      </w:r>
      <w:r w:rsidRPr="009929DE">
        <w:rPr>
          <w:rFonts w:ascii="Times New Roman" w:eastAsia="Times New Roman" w:hAnsi="Times New Roman"/>
          <w:sz w:val="28"/>
          <w:szCs w:val="28"/>
        </w:rPr>
        <w:t xml:space="preserve"> данного направления развития</w:t>
      </w:r>
      <w:bookmarkStart w:id="314" w:name="_Hlk173510680"/>
      <w:r w:rsidR="00CC2CB3" w:rsidRPr="009929DE">
        <w:rPr>
          <w:rFonts w:ascii="Times New Roman" w:eastAsia="Times New Roman" w:hAnsi="Times New Roman"/>
          <w:sz w:val="28"/>
          <w:szCs w:val="28"/>
        </w:rPr>
        <w:t>.</w:t>
      </w:r>
    </w:p>
    <w:bookmarkEnd w:id="314"/>
    <w:p w14:paraId="5CB57D2E" w14:textId="0546ED05" w:rsidR="007770B2" w:rsidRPr="009929DE" w:rsidRDefault="007770B2" w:rsidP="007770B2">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Занятость населения определяется, главным образом, наличием на территории условно-градообразующих объектов (</w:t>
      </w:r>
      <w:r w:rsidR="007022D5" w:rsidRPr="009929DE">
        <w:rPr>
          <w:rFonts w:ascii="Times New Roman" w:eastAsia="Times New Roman" w:hAnsi="Times New Roman"/>
          <w:sz w:val="28"/>
          <w:szCs w:val="28"/>
        </w:rPr>
        <w:t>то есть</w:t>
      </w:r>
      <w:r w:rsidRPr="009929DE">
        <w:rPr>
          <w:rFonts w:ascii="Times New Roman" w:eastAsia="Times New Roman" w:hAnsi="Times New Roman"/>
          <w:sz w:val="28"/>
          <w:szCs w:val="28"/>
        </w:rPr>
        <w:t xml:space="preserve">, объектов производственного </w:t>
      </w:r>
      <w:r w:rsidRPr="009929DE">
        <w:rPr>
          <w:rFonts w:ascii="Times New Roman" w:eastAsia="Times New Roman" w:hAnsi="Times New Roman"/>
          <w:sz w:val="28"/>
          <w:szCs w:val="28"/>
        </w:rPr>
        <w:lastRenderedPageBreak/>
        <w:t xml:space="preserve">назначения), которые обеспечивают население рабочими местами. За счёт ввода производственных объектов в </w:t>
      </w:r>
      <w:r w:rsidRPr="009929DE">
        <w:rPr>
          <w:rFonts w:ascii="Times New Roman" w:eastAsia="Arial Unicode MS" w:hAnsi="Times New Roman"/>
          <w:color w:val="000000"/>
          <w:sz w:val="28"/>
          <w:szCs w:val="28"/>
          <w:lang w:eastAsia="ru-RU"/>
        </w:rPr>
        <w:t xml:space="preserve">МО </w:t>
      </w:r>
      <w:r w:rsidRPr="009929DE">
        <w:rPr>
          <w:rFonts w:ascii="Times New Roman" w:eastAsia="Times New Roman" w:hAnsi="Times New Roman"/>
          <w:sz w:val="28"/>
          <w:szCs w:val="28"/>
        </w:rPr>
        <w:t xml:space="preserve">появятся новые рабочие места, что повлечёт увеличение среднедушевых доходов населения, а также увеличится привлекательность территории </w:t>
      </w:r>
      <w:r w:rsidR="007022D5" w:rsidRPr="009929DE">
        <w:rPr>
          <w:rFonts w:ascii="Times New Roman" w:eastAsia="Times New Roman" w:hAnsi="Times New Roman"/>
          <w:sz w:val="28"/>
          <w:szCs w:val="28"/>
        </w:rPr>
        <w:t>МО «</w:t>
      </w:r>
      <w:proofErr w:type="spellStart"/>
      <w:r w:rsidR="007022D5" w:rsidRPr="009929DE">
        <w:rPr>
          <w:rFonts w:ascii="Times New Roman" w:eastAsia="Times New Roman" w:hAnsi="Times New Roman"/>
          <w:sz w:val="28"/>
          <w:szCs w:val="28"/>
        </w:rPr>
        <w:t>Озероучумский</w:t>
      </w:r>
      <w:proofErr w:type="spellEnd"/>
      <w:r w:rsidR="007022D5" w:rsidRPr="009929DE">
        <w:rPr>
          <w:rFonts w:ascii="Times New Roman" w:eastAsia="Times New Roman" w:hAnsi="Times New Roman"/>
          <w:sz w:val="28"/>
          <w:szCs w:val="28"/>
        </w:rPr>
        <w:t xml:space="preserve"> сельсовет»</w:t>
      </w:r>
      <w:r w:rsidRPr="009929DE">
        <w:rPr>
          <w:rFonts w:ascii="Times New Roman" w:eastAsia="Times New Roman" w:hAnsi="Times New Roman"/>
          <w:sz w:val="28"/>
          <w:szCs w:val="28"/>
        </w:rPr>
        <w:t xml:space="preserve"> с точки зрения комфортности жизни.</w:t>
      </w:r>
    </w:p>
    <w:p w14:paraId="3990314B" w14:textId="20429A69" w:rsidR="007770B2" w:rsidRPr="009929DE" w:rsidRDefault="007770B2" w:rsidP="007770B2">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В соответствии с предлагаемыми к размещению объектами производства, новые рабочие места будут </w:t>
      </w:r>
      <w:r w:rsidR="00851BED" w:rsidRPr="009929DE">
        <w:rPr>
          <w:rFonts w:ascii="Times New Roman" w:eastAsia="Times New Roman" w:hAnsi="Times New Roman"/>
          <w:sz w:val="28"/>
          <w:szCs w:val="28"/>
        </w:rPr>
        <w:t xml:space="preserve">преимущественно </w:t>
      </w:r>
      <w:r w:rsidRPr="009929DE">
        <w:rPr>
          <w:rFonts w:ascii="Times New Roman" w:eastAsia="Times New Roman" w:hAnsi="Times New Roman"/>
          <w:sz w:val="28"/>
          <w:szCs w:val="28"/>
        </w:rPr>
        <w:t>организованы в таких отраслях как сельское хозяйство, промышленность.</w:t>
      </w:r>
    </w:p>
    <w:p w14:paraId="6BBFCD14" w14:textId="56ABFF70" w:rsidR="007770B2" w:rsidRPr="009929DE" w:rsidRDefault="007770B2" w:rsidP="007770B2">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Помимо увеличения численности населения, вовлечённого в экономически активную деятельность, роста занятости и увеличения доходов населения, тесное взаимодействие и поддержка предпринимательства приведёт к повышению социальной ответственности бизнеса, участию бизнес-структур в решении социальных проблем, благотворительных акциях и мероприятиях, организуемых администрацией </w:t>
      </w:r>
      <w:r w:rsidR="007022D5" w:rsidRPr="009929DE">
        <w:rPr>
          <w:rFonts w:ascii="Times New Roman" w:eastAsia="Times New Roman" w:hAnsi="Times New Roman"/>
          <w:sz w:val="28"/>
          <w:szCs w:val="28"/>
        </w:rPr>
        <w:t>МО «</w:t>
      </w:r>
      <w:proofErr w:type="spellStart"/>
      <w:r w:rsidR="007022D5" w:rsidRPr="009929DE">
        <w:rPr>
          <w:rFonts w:ascii="Times New Roman" w:eastAsia="Times New Roman" w:hAnsi="Times New Roman"/>
          <w:sz w:val="28"/>
          <w:szCs w:val="28"/>
        </w:rPr>
        <w:t>Озероучумский</w:t>
      </w:r>
      <w:proofErr w:type="spellEnd"/>
      <w:r w:rsidR="007022D5" w:rsidRPr="009929DE">
        <w:rPr>
          <w:rFonts w:ascii="Times New Roman" w:eastAsia="Times New Roman" w:hAnsi="Times New Roman"/>
          <w:sz w:val="28"/>
          <w:szCs w:val="28"/>
        </w:rPr>
        <w:t xml:space="preserve"> сельсовет»</w:t>
      </w:r>
      <w:r w:rsidRPr="009929DE">
        <w:rPr>
          <w:rFonts w:ascii="Times New Roman" w:eastAsia="Times New Roman" w:hAnsi="Times New Roman"/>
          <w:sz w:val="28"/>
          <w:szCs w:val="28"/>
        </w:rPr>
        <w:t>.</w:t>
      </w:r>
    </w:p>
    <w:bookmarkEnd w:id="313"/>
    <w:p w14:paraId="5CDB7A81" w14:textId="5D17C5AF" w:rsidR="00D70F4A" w:rsidRPr="009929DE" w:rsidRDefault="00D70F4A" w:rsidP="00D70F4A">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При </w:t>
      </w:r>
      <w:r w:rsidR="00516CF7" w:rsidRPr="009929DE">
        <w:rPr>
          <w:rFonts w:ascii="Times New Roman" w:eastAsia="Times New Roman" w:hAnsi="Times New Roman"/>
          <w:sz w:val="28"/>
          <w:szCs w:val="28"/>
          <w:lang w:eastAsia="ru-RU"/>
        </w:rPr>
        <w:t xml:space="preserve">развитии существующих производств и строительстве новых объектов </w:t>
      </w:r>
      <w:r w:rsidRPr="009929DE">
        <w:rPr>
          <w:rFonts w:ascii="Times New Roman" w:eastAsia="Times New Roman" w:hAnsi="Times New Roman"/>
          <w:sz w:val="28"/>
          <w:szCs w:val="28"/>
          <w:lang w:eastAsia="ru-RU"/>
        </w:rPr>
        <w:t xml:space="preserve">рекомендуется проведение компенсирующих мероприятий по соблюдению санитарных и других норм охраны окружающей среды. В перспективе данная территория должна озеленяться. Для уменьшения вредности от предприятий проектом предлагаются защитные лесопосадки вдоль границ производственных территорий и максимальное озеленение пустырей между жильём и производством. Новое жилищное строительство вблизи производственных зон не предусмотрено. </w:t>
      </w:r>
    </w:p>
    <w:p w14:paraId="6AF78964" w14:textId="77777777" w:rsidR="003A7901" w:rsidRPr="009929DE" w:rsidRDefault="003A7901" w:rsidP="003A790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hint="eastAsia"/>
          <w:sz w:val="28"/>
          <w:szCs w:val="28"/>
          <w:lang w:eastAsia="ru-RU"/>
        </w:rPr>
        <w:t>Основные</w:t>
      </w:r>
      <w:r w:rsidRPr="009929DE">
        <w:rPr>
          <w:rFonts w:ascii="Times New Roman" w:eastAsia="Times New Roman" w:hAnsi="Times New Roman"/>
          <w:sz w:val="28"/>
          <w:szCs w:val="28"/>
          <w:lang w:eastAsia="ru-RU"/>
        </w:rPr>
        <w:t xml:space="preserve"> </w:t>
      </w:r>
      <w:r w:rsidRPr="009929DE">
        <w:rPr>
          <w:rFonts w:ascii="Times New Roman" w:eastAsia="Times New Roman" w:hAnsi="Times New Roman" w:hint="eastAsia"/>
          <w:sz w:val="28"/>
          <w:szCs w:val="28"/>
          <w:lang w:eastAsia="ru-RU"/>
        </w:rPr>
        <w:t>проектные</w:t>
      </w:r>
      <w:r w:rsidRPr="009929DE">
        <w:rPr>
          <w:rFonts w:ascii="Times New Roman" w:eastAsia="Times New Roman" w:hAnsi="Times New Roman"/>
          <w:sz w:val="28"/>
          <w:szCs w:val="28"/>
          <w:lang w:eastAsia="ru-RU"/>
        </w:rPr>
        <w:t xml:space="preserve"> </w:t>
      </w:r>
      <w:r w:rsidRPr="009929DE">
        <w:rPr>
          <w:rFonts w:ascii="Times New Roman" w:eastAsia="Times New Roman" w:hAnsi="Times New Roman" w:hint="eastAsia"/>
          <w:sz w:val="28"/>
          <w:szCs w:val="28"/>
          <w:lang w:eastAsia="ru-RU"/>
        </w:rPr>
        <w:t>предложения</w:t>
      </w:r>
      <w:r w:rsidRPr="009929DE">
        <w:rPr>
          <w:rFonts w:ascii="Times New Roman" w:eastAsia="Times New Roman" w:hAnsi="Times New Roman"/>
          <w:sz w:val="28"/>
          <w:szCs w:val="28"/>
          <w:lang w:eastAsia="ru-RU"/>
        </w:rPr>
        <w:t>:</w:t>
      </w:r>
    </w:p>
    <w:p w14:paraId="355EBC10"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упорядочение и уплотнение производственных территорий;</w:t>
      </w:r>
    </w:p>
    <w:p w14:paraId="0E6179AC"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придание современной планировочной структуры производственной зоне и рациональной транспортной организации;</w:t>
      </w:r>
    </w:p>
    <w:p w14:paraId="4C857661"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обеспечение удобного транспортного подъезда ко всем производственным площадкам;</w:t>
      </w:r>
    </w:p>
    <w:p w14:paraId="371B383D"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установление и организация санитарно-защитных зон в соответствии с СанПиНом 2.2.1/2.1.1.1200-03;</w:t>
      </w:r>
    </w:p>
    <w:p w14:paraId="2A493D33"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рекомендуется проведение компенсирующих мероприятий по соблюдение санитарных и других норм охраны окружающей среды.</w:t>
      </w:r>
    </w:p>
    <w:p w14:paraId="56BD9A7A" w14:textId="77777777" w:rsidR="003A7901" w:rsidRPr="009929DE" w:rsidRDefault="003A7901" w:rsidP="003A790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Согласно СП </w:t>
      </w:r>
      <w:r w:rsidR="004F570C" w:rsidRPr="009929DE">
        <w:rPr>
          <w:rFonts w:ascii="Times New Roman" w:eastAsia="Times New Roman" w:hAnsi="Times New Roman"/>
          <w:sz w:val="28"/>
          <w:szCs w:val="28"/>
          <w:lang w:eastAsia="ru-RU"/>
        </w:rPr>
        <w:t>42.13330.2016</w:t>
      </w:r>
      <w:r w:rsidRPr="009929DE">
        <w:rPr>
          <w:rFonts w:ascii="Times New Roman" w:eastAsia="Times New Roman" w:hAnsi="Times New Roman"/>
          <w:sz w:val="28"/>
          <w:szCs w:val="28"/>
          <w:lang w:eastAsia="ru-RU"/>
        </w:rPr>
        <w:t xml:space="preserve"> «Градостроительство. Планировка и застройка городских и сельских поселений. Актуализированная редакция СНиП 2.07.01-89*» минимальную площадь озеленения санитарно-защитных зон следует принимать в зависимости от ширины СЗЗ:</w:t>
      </w:r>
    </w:p>
    <w:p w14:paraId="42DC2911"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 xml:space="preserve">до 300 м – 60 %; </w:t>
      </w:r>
    </w:p>
    <w:p w14:paraId="1320367D"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свыше 300 м до 1000 м – 50 %.</w:t>
      </w:r>
    </w:p>
    <w:p w14:paraId="55D70D8F" w14:textId="2426718A" w:rsidR="003A7901" w:rsidRPr="009929DE" w:rsidRDefault="003A7901" w:rsidP="003A790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Проектом предлагается создать озеленение лесопосадками защитного и фильтрующего типа в санитарно-защитной зоне от промышленных предприятий.</w:t>
      </w:r>
    </w:p>
    <w:p w14:paraId="71DE8562" w14:textId="77777777" w:rsidR="00C34022" w:rsidRPr="009929DE" w:rsidRDefault="00C34022" w:rsidP="003A7901">
      <w:pPr>
        <w:spacing w:after="0" w:line="240" w:lineRule="auto"/>
        <w:ind w:firstLine="709"/>
        <w:jc w:val="both"/>
        <w:rPr>
          <w:rFonts w:ascii="Times New Roman" w:eastAsia="Times New Roman" w:hAnsi="Times New Roman"/>
          <w:sz w:val="28"/>
          <w:szCs w:val="28"/>
          <w:lang w:eastAsia="ru-RU"/>
        </w:rPr>
      </w:pPr>
    </w:p>
    <w:p w14:paraId="363010F9" w14:textId="77777777" w:rsidR="003A7901" w:rsidRPr="009929DE" w:rsidRDefault="003A7901" w:rsidP="00874019">
      <w:pPr>
        <w:pStyle w:val="2"/>
        <w:numPr>
          <w:ilvl w:val="1"/>
          <w:numId w:val="52"/>
        </w:numPr>
        <w:ind w:left="993" w:hanging="633"/>
        <w:jc w:val="both"/>
        <w:rPr>
          <w:b/>
        </w:rPr>
      </w:pPr>
      <w:bookmarkStart w:id="315" w:name="_Toc468971951"/>
      <w:bookmarkStart w:id="316" w:name="_Toc475037117"/>
      <w:bookmarkStart w:id="317" w:name="_Toc199242683"/>
      <w:r w:rsidRPr="009929DE">
        <w:rPr>
          <w:b/>
        </w:rPr>
        <w:t>Развитие транспортной инфраструктуры</w:t>
      </w:r>
      <w:bookmarkEnd w:id="315"/>
      <w:bookmarkEnd w:id="316"/>
      <w:bookmarkEnd w:id="317"/>
    </w:p>
    <w:p w14:paraId="6D07FB1E" w14:textId="77777777" w:rsidR="003A7901" w:rsidRPr="009929DE" w:rsidRDefault="003A7901" w:rsidP="003A7901">
      <w:pPr>
        <w:spacing w:after="0" w:line="240" w:lineRule="auto"/>
        <w:rPr>
          <w:rFonts w:ascii="Times New Roman" w:hAnsi="Times New Roman"/>
          <w:sz w:val="16"/>
          <w:szCs w:val="16"/>
          <w:lang w:eastAsia="ru-RU"/>
        </w:rPr>
      </w:pPr>
    </w:p>
    <w:p w14:paraId="6639A5DB" w14:textId="77777777" w:rsidR="003A7901" w:rsidRPr="009929DE" w:rsidRDefault="003A7901" w:rsidP="003A7901">
      <w:pPr>
        <w:spacing w:after="0" w:line="240" w:lineRule="auto"/>
        <w:rPr>
          <w:rFonts w:ascii="Times New Roman" w:hAnsi="Times New Roman"/>
          <w:sz w:val="16"/>
          <w:szCs w:val="16"/>
          <w:lang w:eastAsia="ru-RU"/>
        </w:rPr>
      </w:pPr>
    </w:p>
    <w:p w14:paraId="4C9CBB6B" w14:textId="14DE101E" w:rsidR="00260F01" w:rsidRPr="009929DE" w:rsidRDefault="00260F01" w:rsidP="00260F0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lastRenderedPageBreak/>
        <w:t xml:space="preserve">Автомобильный транспорт – важнейшая составная часть инфраструктуры </w:t>
      </w:r>
      <w:r w:rsidR="00EE2CE0" w:rsidRPr="009929DE">
        <w:rPr>
          <w:rFonts w:ascii="Times New Roman" w:eastAsia="Times New Roman" w:hAnsi="Times New Roman"/>
          <w:sz w:val="28"/>
          <w:szCs w:val="28"/>
        </w:rPr>
        <w:t>МО «</w:t>
      </w:r>
      <w:proofErr w:type="spellStart"/>
      <w:r w:rsidR="00EE2CE0" w:rsidRPr="009929DE">
        <w:rPr>
          <w:rFonts w:ascii="Times New Roman" w:eastAsia="Times New Roman" w:hAnsi="Times New Roman"/>
          <w:sz w:val="28"/>
          <w:szCs w:val="28"/>
        </w:rPr>
        <w:t>Озероучумский</w:t>
      </w:r>
      <w:proofErr w:type="spellEnd"/>
      <w:r w:rsidR="00EE2CE0" w:rsidRPr="009929DE">
        <w:rPr>
          <w:rFonts w:ascii="Times New Roman" w:eastAsia="Times New Roman" w:hAnsi="Times New Roman"/>
          <w:sz w:val="28"/>
          <w:szCs w:val="28"/>
        </w:rPr>
        <w:t xml:space="preserve"> сельсовет»</w:t>
      </w:r>
      <w:r w:rsidRPr="009929DE">
        <w:rPr>
          <w:rFonts w:ascii="Times New Roman" w:eastAsia="Times New Roman" w:hAnsi="Times New Roman"/>
          <w:sz w:val="28"/>
          <w:szCs w:val="28"/>
          <w:lang w:eastAsia="ru-RU"/>
        </w:rPr>
        <w:t>, удовлетворяющая потребностям всех отраслей экономики и населения в перевозках грузов и пассажиров, перемещающая различные виды продукции между производителями и потребителями, осуществляющий общедоступное транспортное обслуживание населения.</w:t>
      </w:r>
    </w:p>
    <w:p w14:paraId="203BE5B2" w14:textId="77777777" w:rsidR="00A85734" w:rsidRPr="009929DE" w:rsidRDefault="00A85734" w:rsidP="00A8573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Для качественного обеспечения внутригородских пассажирских сообщений требуется комплексное, взаимоувязанное развитие всех видов уличного пассажирского транспорта с сохранением приоритетности массовых видов транспорта. </w:t>
      </w:r>
    </w:p>
    <w:p w14:paraId="34E7AD8A" w14:textId="77777777" w:rsidR="00A85734" w:rsidRPr="009929DE" w:rsidRDefault="00A85734" w:rsidP="00A8573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Для улучшения условий движения пешеходов предусмотрено строительство пешеходных переходов, пешеходных зон.</w:t>
      </w:r>
    </w:p>
    <w:p w14:paraId="15E7DAB4" w14:textId="77777777" w:rsidR="00A85734" w:rsidRPr="009929DE" w:rsidRDefault="00A85734" w:rsidP="00A85734">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Проведение реконструкции и капитальных ремонтов существующих автомобильных дорог, а также строительство новых, в том числе для отвода транзитного транспорта.</w:t>
      </w:r>
    </w:p>
    <w:p w14:paraId="7ABDEE26" w14:textId="77777777" w:rsidR="001B177A" w:rsidRPr="009929DE" w:rsidRDefault="001B177A" w:rsidP="001B177A">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Основные направления развития транспортной инфраструктуры в проекте предусматривают:</w:t>
      </w:r>
    </w:p>
    <w:p w14:paraId="636621F0" w14:textId="37740137" w:rsidR="001B177A" w:rsidRPr="009929DE" w:rsidRDefault="001B177A" w:rsidP="001B177A">
      <w:pPr>
        <w:numPr>
          <w:ilvl w:val="0"/>
          <w:numId w:val="14"/>
        </w:numPr>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реконструкцию существующих дорог с приведением их </w:t>
      </w:r>
      <w:r w:rsidR="003D1A47" w:rsidRPr="009929DE">
        <w:rPr>
          <w:rFonts w:ascii="Times New Roman" w:eastAsia="Times New Roman" w:hAnsi="Times New Roman"/>
          <w:sz w:val="28"/>
          <w:szCs w:val="28"/>
          <w:lang w:eastAsia="ru-RU"/>
        </w:rPr>
        <w:t>к необходимым нормируемым показателям,</w:t>
      </w:r>
      <w:r w:rsidRPr="009929DE">
        <w:rPr>
          <w:rFonts w:ascii="Times New Roman" w:eastAsia="Times New Roman" w:hAnsi="Times New Roman"/>
          <w:sz w:val="28"/>
          <w:szCs w:val="28"/>
          <w:lang w:eastAsia="ru-RU"/>
        </w:rPr>
        <w:t xml:space="preserve"> соответствующим технической категории дороги</w:t>
      </w:r>
      <w:r w:rsidR="00895747" w:rsidRPr="009929DE">
        <w:rPr>
          <w:rStyle w:val="af9"/>
          <w:rFonts w:ascii="Times New Roman" w:eastAsia="Times New Roman" w:hAnsi="Times New Roman"/>
          <w:sz w:val="28"/>
          <w:szCs w:val="28"/>
          <w:lang w:eastAsia="ru-RU"/>
        </w:rPr>
        <w:footnoteReference w:id="17"/>
      </w:r>
      <w:r w:rsidRPr="009929DE">
        <w:rPr>
          <w:rFonts w:ascii="Times New Roman" w:eastAsia="Times New Roman" w:hAnsi="Times New Roman"/>
          <w:sz w:val="28"/>
          <w:szCs w:val="28"/>
          <w:lang w:eastAsia="ru-RU"/>
        </w:rPr>
        <w:t xml:space="preserve"> (см. таблицу </w:t>
      </w:r>
      <w:r w:rsidR="005F5565" w:rsidRPr="009929DE">
        <w:fldChar w:fldCharType="begin"/>
      </w:r>
      <w:r w:rsidR="005F5565" w:rsidRPr="009929DE">
        <w:instrText xml:space="preserve"> REF  Tbl_Классиф_Дороги \h  \* MERGEFORMAT </w:instrText>
      </w:r>
      <w:r w:rsidR="005F5565" w:rsidRPr="009929DE">
        <w:fldChar w:fldCharType="separate"/>
      </w:r>
      <w:r w:rsidR="003664D5">
        <w:rPr>
          <w:rFonts w:ascii="Times New Roman" w:eastAsia="Times New Roman" w:hAnsi="Times New Roman"/>
          <w:noProof/>
          <w:sz w:val="28"/>
          <w:szCs w:val="28"/>
          <w:lang w:val="x-none" w:eastAsia="x-none"/>
        </w:rPr>
        <w:t>7.6</w:t>
      </w:r>
      <w:r w:rsidR="003664D5" w:rsidRPr="009929DE">
        <w:rPr>
          <w:rFonts w:ascii="Times New Roman" w:eastAsia="Times New Roman" w:hAnsi="Times New Roman"/>
          <w:sz w:val="28"/>
          <w:szCs w:val="28"/>
          <w:lang w:val="x-none" w:eastAsia="x-none"/>
        </w:rPr>
        <w:t>.</w:t>
      </w:r>
      <w:r w:rsidR="003664D5">
        <w:rPr>
          <w:rFonts w:ascii="Times New Roman" w:eastAsia="Times New Roman" w:hAnsi="Times New Roman"/>
          <w:noProof/>
          <w:sz w:val="28"/>
          <w:szCs w:val="28"/>
          <w:lang w:val="x-none" w:eastAsia="x-none"/>
        </w:rPr>
        <w:t>1</w:t>
      </w:r>
      <w:r w:rsidR="005F5565" w:rsidRPr="009929DE">
        <w:fldChar w:fldCharType="end"/>
      </w:r>
      <w:r w:rsidRPr="009929DE">
        <w:rPr>
          <w:rFonts w:ascii="Times New Roman" w:eastAsia="Times New Roman" w:hAnsi="Times New Roman"/>
          <w:sz w:val="28"/>
          <w:szCs w:val="28"/>
          <w:lang w:eastAsia="ru-RU"/>
        </w:rPr>
        <w:t>);</w:t>
      </w:r>
    </w:p>
    <w:p w14:paraId="6030D106" w14:textId="77777777" w:rsidR="001B177A" w:rsidRPr="009929DE" w:rsidRDefault="001B177A" w:rsidP="001B177A">
      <w:pPr>
        <w:numPr>
          <w:ilvl w:val="0"/>
          <w:numId w:val="14"/>
        </w:numPr>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резервирование коридоров под сеть улиц и дорог в проектируемых жилых районах;</w:t>
      </w:r>
    </w:p>
    <w:p w14:paraId="4BCFAF0B" w14:textId="77777777" w:rsidR="001B177A" w:rsidRPr="009929DE" w:rsidRDefault="001B177A" w:rsidP="001B177A">
      <w:pPr>
        <w:numPr>
          <w:ilvl w:val="0"/>
          <w:numId w:val="14"/>
        </w:numPr>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повышение пропускной способности улиц;</w:t>
      </w:r>
    </w:p>
    <w:p w14:paraId="797B06FE" w14:textId="77777777" w:rsidR="001B177A" w:rsidRPr="009929DE" w:rsidRDefault="001B177A" w:rsidP="001B177A">
      <w:pPr>
        <w:numPr>
          <w:ilvl w:val="0"/>
          <w:numId w:val="14"/>
        </w:numPr>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создание транспортных развязок;</w:t>
      </w:r>
    </w:p>
    <w:p w14:paraId="7FC841D8" w14:textId="77777777" w:rsidR="001B177A" w:rsidRPr="009929DE" w:rsidRDefault="001B177A" w:rsidP="001B177A">
      <w:pPr>
        <w:numPr>
          <w:ilvl w:val="0"/>
          <w:numId w:val="14"/>
        </w:numPr>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создание сети пешеходных зон;</w:t>
      </w:r>
    </w:p>
    <w:p w14:paraId="4092FA2C" w14:textId="77777777" w:rsidR="001B177A" w:rsidRPr="009929DE" w:rsidRDefault="001B177A" w:rsidP="001B177A">
      <w:pPr>
        <w:numPr>
          <w:ilvl w:val="0"/>
          <w:numId w:val="14"/>
        </w:numPr>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строительство комплексов автосервиса на коммунально-складских территориях;</w:t>
      </w:r>
    </w:p>
    <w:p w14:paraId="619449D1" w14:textId="77777777" w:rsidR="001B177A" w:rsidRPr="009929DE" w:rsidRDefault="001B177A" w:rsidP="001B177A">
      <w:pPr>
        <w:numPr>
          <w:ilvl w:val="0"/>
          <w:numId w:val="14"/>
        </w:numPr>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вынос основных потоков грузового транспорта на автодороги, проходящие периферийно по отношению к застройке;</w:t>
      </w:r>
    </w:p>
    <w:p w14:paraId="10E0BCFB" w14:textId="77777777" w:rsidR="001B177A" w:rsidRPr="009929DE" w:rsidRDefault="001B177A" w:rsidP="001B177A">
      <w:pPr>
        <w:numPr>
          <w:ilvl w:val="0"/>
          <w:numId w:val="14"/>
        </w:numPr>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дальнейшее развитие сети всех существующих видов транспорта.</w:t>
      </w:r>
    </w:p>
    <w:p w14:paraId="31BA2F05" w14:textId="77777777" w:rsidR="00D537D5" w:rsidRPr="009929DE" w:rsidRDefault="00D537D5" w:rsidP="003D0E03">
      <w:pPr>
        <w:spacing w:after="0" w:line="240" w:lineRule="auto"/>
        <w:ind w:firstLine="709"/>
        <w:jc w:val="both"/>
        <w:rPr>
          <w:rFonts w:ascii="Times New Roman" w:eastAsia="Times New Roman" w:hAnsi="Times New Roman"/>
          <w:i/>
          <w:sz w:val="28"/>
          <w:szCs w:val="28"/>
          <w:u w:val="single"/>
          <w:lang w:eastAsia="ru-RU"/>
        </w:rPr>
      </w:pPr>
      <w:bookmarkStart w:id="318" w:name="_Toc390245044"/>
      <w:bookmarkStart w:id="319" w:name="_Toc464050119"/>
      <w:bookmarkStart w:id="320" w:name="_Toc464220833"/>
      <w:bookmarkStart w:id="321" w:name="_Toc464221315"/>
      <w:bookmarkStart w:id="322" w:name="_Toc464221498"/>
      <w:bookmarkStart w:id="323" w:name="_Toc464223922"/>
      <w:bookmarkStart w:id="324" w:name="_Toc464486117"/>
      <w:bookmarkStart w:id="325" w:name="_Toc477355607"/>
      <w:bookmarkStart w:id="326" w:name="_Toc477355969"/>
      <w:bookmarkStart w:id="327" w:name="_Toc477362804"/>
      <w:bookmarkStart w:id="328" w:name="_Toc477363275"/>
      <w:bookmarkStart w:id="329" w:name="_Toc477364599"/>
      <w:bookmarkStart w:id="330" w:name="_Toc477422460"/>
      <w:bookmarkStart w:id="331" w:name="_Toc477423546"/>
      <w:bookmarkStart w:id="332" w:name="_Toc477424522"/>
      <w:bookmarkStart w:id="333" w:name="_Toc477427150"/>
      <w:bookmarkStart w:id="334" w:name="_Toc477428271"/>
      <w:bookmarkStart w:id="335" w:name="_Toc477428771"/>
      <w:bookmarkStart w:id="336" w:name="_Toc477431437"/>
      <w:bookmarkStart w:id="337" w:name="_Toc477432349"/>
      <w:bookmarkStart w:id="338" w:name="_Toc477438400"/>
      <w:bookmarkStart w:id="339" w:name="_Toc477436817"/>
      <w:bookmarkStart w:id="340" w:name="_Toc477526034"/>
      <w:bookmarkStart w:id="341" w:name="_Toc477535185"/>
      <w:bookmarkStart w:id="342" w:name="_Toc477536866"/>
      <w:bookmarkStart w:id="343" w:name="_Toc477538625"/>
      <w:bookmarkStart w:id="344" w:name="_Toc479260926"/>
      <w:bookmarkStart w:id="345" w:name="_Toc492309863"/>
      <w:bookmarkStart w:id="346" w:name="_Toc497667484"/>
    </w:p>
    <w:p w14:paraId="18BEABCC" w14:textId="4F1D4A5A" w:rsidR="00761D6D" w:rsidRPr="009929DE" w:rsidRDefault="003D0E03" w:rsidP="003D0E03">
      <w:pPr>
        <w:spacing w:after="0" w:line="240" w:lineRule="auto"/>
        <w:ind w:firstLine="709"/>
        <w:jc w:val="both"/>
        <w:rPr>
          <w:rFonts w:ascii="Times New Roman" w:eastAsia="Times New Roman" w:hAnsi="Times New Roman"/>
          <w:i/>
          <w:sz w:val="28"/>
          <w:szCs w:val="28"/>
          <w:u w:val="single"/>
          <w:lang w:eastAsia="ru-RU"/>
        </w:rPr>
      </w:pPr>
      <w:r w:rsidRPr="009929DE">
        <w:rPr>
          <w:rFonts w:ascii="Times New Roman" w:eastAsia="Times New Roman" w:hAnsi="Times New Roman"/>
          <w:i/>
          <w:sz w:val="28"/>
          <w:szCs w:val="28"/>
          <w:u w:val="single"/>
          <w:lang w:eastAsia="ru-RU"/>
        </w:rPr>
        <w:t>Внешний транспорт</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r w:rsidR="00761D6D" w:rsidRPr="009929DE">
        <w:rPr>
          <w:rFonts w:ascii="Times New Roman" w:eastAsia="Times New Roman" w:hAnsi="Times New Roman"/>
          <w:i/>
          <w:sz w:val="28"/>
          <w:szCs w:val="28"/>
          <w:u w:val="single"/>
          <w:lang w:eastAsia="ru-RU"/>
        </w:rPr>
        <w:t xml:space="preserve"> </w:t>
      </w:r>
    </w:p>
    <w:p w14:paraId="61CC9BDC" w14:textId="77777777" w:rsidR="00B814F5" w:rsidRPr="009929DE" w:rsidRDefault="003D0E03" w:rsidP="00B814F5">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i/>
          <w:sz w:val="28"/>
          <w:szCs w:val="28"/>
          <w:u w:val="single"/>
          <w:lang w:eastAsia="ru-RU"/>
        </w:rPr>
        <w:t>Автомобильный транспорт</w:t>
      </w:r>
      <w:r w:rsidR="005B6A0A" w:rsidRPr="009929DE">
        <w:rPr>
          <w:rFonts w:ascii="Times New Roman" w:eastAsia="Times New Roman" w:hAnsi="Times New Roman"/>
          <w:sz w:val="28"/>
          <w:szCs w:val="28"/>
          <w:lang w:eastAsia="ru-RU"/>
        </w:rPr>
        <w:t xml:space="preserve">. </w:t>
      </w:r>
      <w:r w:rsidR="00B814F5" w:rsidRPr="009929DE">
        <w:rPr>
          <w:rFonts w:ascii="Times New Roman" w:eastAsia="Times New Roman" w:hAnsi="Times New Roman"/>
          <w:sz w:val="28"/>
          <w:szCs w:val="28"/>
          <w:lang w:eastAsia="ru-RU"/>
        </w:rPr>
        <w:t xml:space="preserve">Развитие транспортной инфраструктуры </w:t>
      </w:r>
      <w:r w:rsidR="00073EB9" w:rsidRPr="009929DE">
        <w:rPr>
          <w:rFonts w:ascii="Times New Roman" w:eastAsia="Times New Roman" w:hAnsi="Times New Roman"/>
          <w:sz w:val="28"/>
          <w:szCs w:val="24"/>
          <w:lang w:eastAsia="ru-RU"/>
        </w:rPr>
        <w:t xml:space="preserve">поселения </w:t>
      </w:r>
      <w:r w:rsidR="00B814F5" w:rsidRPr="009929DE">
        <w:rPr>
          <w:rFonts w:ascii="Times New Roman" w:eastAsia="Times New Roman" w:hAnsi="Times New Roman"/>
          <w:sz w:val="28"/>
          <w:szCs w:val="28"/>
          <w:lang w:eastAsia="ru-RU"/>
        </w:rPr>
        <w:t>в целом должно стать одним из условий повышения уровня жизни и его социально-экономического развития. Основными направлениями развития транспортной инфраструктуры является поддержка социальных направлений развития транспортной системы.</w:t>
      </w:r>
      <w:r w:rsidR="00CE2B81" w:rsidRPr="009929DE">
        <w:rPr>
          <w:rFonts w:ascii="Times New Roman" w:eastAsia="Times New Roman" w:hAnsi="Times New Roman"/>
          <w:sz w:val="28"/>
          <w:szCs w:val="28"/>
          <w:lang w:eastAsia="ru-RU"/>
        </w:rPr>
        <w:t xml:space="preserve"> </w:t>
      </w:r>
    </w:p>
    <w:p w14:paraId="01842436" w14:textId="362A6C1C" w:rsidR="00273CFC" w:rsidRPr="009929DE" w:rsidRDefault="00273CFC" w:rsidP="00273CFC">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Развитие сети местных дорог, обеспечение круглогодичной транспортной связью всех </w:t>
      </w:r>
      <w:r w:rsidR="00073FB7" w:rsidRPr="009929DE">
        <w:rPr>
          <w:rFonts w:ascii="Times New Roman" w:hAnsi="Times New Roman"/>
          <w:sz w:val="28"/>
          <w:szCs w:val="28"/>
        </w:rPr>
        <w:t>населённых</w:t>
      </w:r>
      <w:r w:rsidRPr="009929DE">
        <w:rPr>
          <w:rFonts w:ascii="Times New Roman" w:hAnsi="Times New Roman"/>
          <w:sz w:val="28"/>
          <w:szCs w:val="28"/>
        </w:rPr>
        <w:t xml:space="preserve"> пунктов с центром </w:t>
      </w:r>
      <w:r w:rsidR="00073EB9" w:rsidRPr="009929DE">
        <w:rPr>
          <w:rFonts w:ascii="Times New Roman" w:hAnsi="Times New Roman"/>
          <w:sz w:val="28"/>
          <w:szCs w:val="28"/>
        </w:rPr>
        <w:t>поселения</w:t>
      </w:r>
      <w:r w:rsidRPr="009929DE">
        <w:rPr>
          <w:rFonts w:ascii="Times New Roman" w:hAnsi="Times New Roman"/>
          <w:sz w:val="28"/>
          <w:szCs w:val="28"/>
        </w:rPr>
        <w:t xml:space="preserve"> и хозяйств, а также развитие пригородного и междугородного автобусного сообщения значительно повысят </w:t>
      </w:r>
      <w:r w:rsidRPr="009929DE">
        <w:rPr>
          <w:rFonts w:ascii="Times New Roman" w:hAnsi="Times New Roman"/>
          <w:sz w:val="28"/>
          <w:szCs w:val="28"/>
        </w:rPr>
        <w:lastRenderedPageBreak/>
        <w:t xml:space="preserve">доступность учебных, медицинских, культурных учреждений для населения </w:t>
      </w:r>
      <w:r w:rsidR="00073EB9" w:rsidRPr="009929DE">
        <w:rPr>
          <w:rFonts w:ascii="Times New Roman" w:hAnsi="Times New Roman"/>
          <w:sz w:val="28"/>
          <w:szCs w:val="28"/>
        </w:rPr>
        <w:t>поселения</w:t>
      </w:r>
      <w:r w:rsidRPr="009929DE">
        <w:rPr>
          <w:rFonts w:ascii="Times New Roman" w:hAnsi="Times New Roman"/>
          <w:sz w:val="28"/>
          <w:szCs w:val="28"/>
        </w:rPr>
        <w:t xml:space="preserve">. </w:t>
      </w:r>
    </w:p>
    <w:p w14:paraId="456DE490" w14:textId="77777777" w:rsidR="00273CFC" w:rsidRPr="009929DE" w:rsidRDefault="00273CFC" w:rsidP="00273CFC">
      <w:pPr>
        <w:spacing w:after="0" w:line="240" w:lineRule="auto"/>
        <w:ind w:firstLine="709"/>
        <w:jc w:val="both"/>
        <w:rPr>
          <w:rFonts w:ascii="Times New Roman" w:hAnsi="Times New Roman"/>
          <w:sz w:val="28"/>
          <w:szCs w:val="28"/>
        </w:rPr>
      </w:pPr>
      <w:r w:rsidRPr="009929DE">
        <w:rPr>
          <w:rFonts w:ascii="Times New Roman" w:hAnsi="Times New Roman"/>
          <w:sz w:val="28"/>
          <w:szCs w:val="28"/>
        </w:rPr>
        <w:t>Повышение числа автомобилей в частной собственности, реконструкция пассажирских комплексов на железнодорожном и автомобильном транспорте будут способствовать улучшению качества пассажирских перевозок, возрождению традиционных и появлению новых форм и мест отдыха.</w:t>
      </w:r>
    </w:p>
    <w:p w14:paraId="23E643F4" w14:textId="77777777" w:rsidR="00273CFC" w:rsidRPr="009929DE" w:rsidRDefault="00273CFC" w:rsidP="00273CFC">
      <w:pPr>
        <w:spacing w:after="0" w:line="240" w:lineRule="auto"/>
        <w:ind w:firstLine="709"/>
        <w:jc w:val="both"/>
        <w:rPr>
          <w:rFonts w:ascii="Times New Roman" w:hAnsi="Times New Roman"/>
          <w:sz w:val="28"/>
          <w:szCs w:val="28"/>
        </w:rPr>
      </w:pPr>
      <w:r w:rsidRPr="009929DE">
        <w:rPr>
          <w:rFonts w:ascii="Times New Roman" w:hAnsi="Times New Roman"/>
          <w:sz w:val="28"/>
          <w:szCs w:val="28"/>
        </w:rPr>
        <w:t>Раскрытию потенциала автомобилизации будет способствовать, прежде всего, развитие автодорожной сети. Улучшение качества дорог, автомобильной техники и топлива, реализация системных мер по повышению безопасности движения обеспечат снижение уровня дорожной аварийности и экологической нагрузки, создаваемой автомобильным транспортом.</w:t>
      </w:r>
    </w:p>
    <w:p w14:paraId="53C9AC33" w14:textId="77777777" w:rsidR="00273CFC" w:rsidRPr="009929DE" w:rsidRDefault="00273CFC" w:rsidP="00273CFC">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Имеется тесная взаимосвязь между развитием транспортной системы и пространственным распределением экономической активности, то есть </w:t>
      </w:r>
      <w:r w:rsidR="00073FB7" w:rsidRPr="009929DE">
        <w:rPr>
          <w:rFonts w:ascii="Times New Roman" w:hAnsi="Times New Roman"/>
          <w:sz w:val="28"/>
          <w:szCs w:val="28"/>
        </w:rPr>
        <w:t>надёжная</w:t>
      </w:r>
      <w:r w:rsidRPr="009929DE">
        <w:rPr>
          <w:rFonts w:ascii="Times New Roman" w:hAnsi="Times New Roman"/>
          <w:sz w:val="28"/>
          <w:szCs w:val="28"/>
        </w:rPr>
        <w:t xml:space="preserve"> транспортная система является тем инструментом, который способен внести существенный вклад в исправление экономического и социального неравенства в развитии района.</w:t>
      </w:r>
    </w:p>
    <w:p w14:paraId="7AE00215" w14:textId="77777777" w:rsidR="00273CFC" w:rsidRPr="009929DE" w:rsidRDefault="00273CFC" w:rsidP="00273CFC">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Проектная сеть автомобильных дорог по своей конфигурации и техническому состоянию должна обеспечивать высокую рентабельность, удобство и безопасность работы автомобильного транспорта. Автомобильные дороги, обслуживающие население и все отрасли материального производства, относятся к числу важнейших составляющих инфраструктуры. Состояние сети </w:t>
      </w:r>
      <w:r w:rsidR="00073FB7" w:rsidRPr="009929DE">
        <w:rPr>
          <w:rFonts w:ascii="Times New Roman" w:hAnsi="Times New Roman"/>
          <w:sz w:val="28"/>
          <w:szCs w:val="28"/>
        </w:rPr>
        <w:t>автодорог, повышение</w:t>
      </w:r>
      <w:r w:rsidRPr="009929DE">
        <w:rPr>
          <w:rFonts w:ascii="Times New Roman" w:hAnsi="Times New Roman"/>
          <w:sz w:val="28"/>
          <w:szCs w:val="28"/>
        </w:rPr>
        <w:t xml:space="preserve"> их технической </w:t>
      </w:r>
      <w:r w:rsidR="00073FB7" w:rsidRPr="009929DE">
        <w:rPr>
          <w:rFonts w:ascii="Times New Roman" w:hAnsi="Times New Roman"/>
          <w:sz w:val="28"/>
          <w:szCs w:val="28"/>
        </w:rPr>
        <w:t>надёжности</w:t>
      </w:r>
      <w:r w:rsidRPr="009929DE">
        <w:rPr>
          <w:rFonts w:ascii="Times New Roman" w:hAnsi="Times New Roman"/>
          <w:sz w:val="28"/>
          <w:szCs w:val="28"/>
        </w:rPr>
        <w:t xml:space="preserve"> особенно заметно сказывается на развитии единого экономического пространства, создании товарных рынков, так как в сфере рыночных отношений преобладают малые и средние предприятия, все перевозки которых обслуживаются автотранспортом.</w:t>
      </w:r>
    </w:p>
    <w:p w14:paraId="7EBCCC7F" w14:textId="4A930EBA" w:rsidR="00273CFC" w:rsidRPr="009929DE" w:rsidRDefault="00273CFC" w:rsidP="00273CFC">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Автомобильные дороги, являясь одним из основных системообразующих элементов, должны обеспечивать качественную связь </w:t>
      </w:r>
      <w:r w:rsidR="00EE2CE0" w:rsidRPr="009929DE">
        <w:rPr>
          <w:rFonts w:ascii="Times New Roman" w:eastAsia="Times New Roman" w:hAnsi="Times New Roman"/>
          <w:sz w:val="28"/>
          <w:szCs w:val="24"/>
          <w:lang w:eastAsia="ru-RU"/>
        </w:rPr>
        <w:t>МО «</w:t>
      </w:r>
      <w:proofErr w:type="spellStart"/>
      <w:r w:rsidR="00EE2CE0" w:rsidRPr="009929DE">
        <w:rPr>
          <w:rFonts w:ascii="Times New Roman" w:eastAsia="Times New Roman" w:hAnsi="Times New Roman"/>
          <w:sz w:val="28"/>
          <w:szCs w:val="24"/>
          <w:lang w:eastAsia="ru-RU"/>
        </w:rPr>
        <w:t>Озероучумский</w:t>
      </w:r>
      <w:proofErr w:type="spellEnd"/>
      <w:r w:rsidR="00EE2CE0" w:rsidRPr="009929DE">
        <w:rPr>
          <w:rFonts w:ascii="Times New Roman" w:eastAsia="Times New Roman" w:hAnsi="Times New Roman"/>
          <w:sz w:val="28"/>
          <w:szCs w:val="24"/>
          <w:lang w:eastAsia="ru-RU"/>
        </w:rPr>
        <w:t xml:space="preserve"> сельсовет»</w:t>
      </w:r>
      <w:r w:rsidR="00A85734" w:rsidRPr="009929DE">
        <w:rPr>
          <w:rFonts w:ascii="Times New Roman" w:hAnsi="Times New Roman"/>
          <w:sz w:val="28"/>
          <w:szCs w:val="28"/>
        </w:rPr>
        <w:t xml:space="preserve"> </w:t>
      </w:r>
      <w:r w:rsidRPr="009929DE">
        <w:rPr>
          <w:rFonts w:ascii="Times New Roman" w:hAnsi="Times New Roman"/>
          <w:sz w:val="28"/>
          <w:szCs w:val="28"/>
        </w:rPr>
        <w:t xml:space="preserve">с центрами соседних районов, со всеми </w:t>
      </w:r>
      <w:r w:rsidR="00073FB7" w:rsidRPr="009929DE">
        <w:rPr>
          <w:rFonts w:ascii="Times New Roman" w:hAnsi="Times New Roman"/>
          <w:sz w:val="28"/>
          <w:szCs w:val="28"/>
        </w:rPr>
        <w:t>населёнными</w:t>
      </w:r>
      <w:r w:rsidRPr="009929DE">
        <w:rPr>
          <w:rFonts w:ascii="Times New Roman" w:hAnsi="Times New Roman"/>
          <w:sz w:val="28"/>
          <w:szCs w:val="28"/>
        </w:rPr>
        <w:t xml:space="preserve"> пунктами </w:t>
      </w:r>
      <w:r w:rsidR="00073EB9" w:rsidRPr="009929DE">
        <w:rPr>
          <w:rFonts w:ascii="Times New Roman" w:eastAsia="Times New Roman" w:hAnsi="Times New Roman"/>
          <w:sz w:val="28"/>
          <w:szCs w:val="24"/>
          <w:lang w:eastAsia="ru-RU"/>
        </w:rPr>
        <w:t>поселения</w:t>
      </w:r>
      <w:r w:rsidRPr="009929DE">
        <w:rPr>
          <w:rFonts w:ascii="Times New Roman" w:hAnsi="Times New Roman"/>
          <w:sz w:val="28"/>
          <w:szCs w:val="28"/>
        </w:rPr>
        <w:t xml:space="preserve">, между </w:t>
      </w:r>
      <w:r w:rsidR="00073FB7" w:rsidRPr="009929DE">
        <w:rPr>
          <w:rFonts w:ascii="Times New Roman" w:hAnsi="Times New Roman"/>
          <w:sz w:val="28"/>
          <w:szCs w:val="28"/>
        </w:rPr>
        <w:t>населёнными</w:t>
      </w:r>
      <w:r w:rsidRPr="009929DE">
        <w:rPr>
          <w:rFonts w:ascii="Times New Roman" w:hAnsi="Times New Roman"/>
          <w:sz w:val="28"/>
          <w:szCs w:val="28"/>
        </w:rPr>
        <w:t xml:space="preserve"> пунктами самого </w:t>
      </w:r>
      <w:r w:rsidR="00073EB9" w:rsidRPr="009929DE">
        <w:rPr>
          <w:rFonts w:ascii="Times New Roman" w:eastAsia="Times New Roman" w:hAnsi="Times New Roman"/>
          <w:sz w:val="28"/>
          <w:szCs w:val="24"/>
          <w:lang w:eastAsia="ru-RU"/>
        </w:rPr>
        <w:t>поселения</w:t>
      </w:r>
      <w:r w:rsidRPr="009929DE">
        <w:rPr>
          <w:rFonts w:ascii="Times New Roman" w:hAnsi="Times New Roman"/>
          <w:sz w:val="28"/>
          <w:szCs w:val="28"/>
        </w:rPr>
        <w:t xml:space="preserve">, а также с устройствами внешнего транспорта, расположенными в границах </w:t>
      </w:r>
      <w:r w:rsidR="00073EB9" w:rsidRPr="009929DE">
        <w:rPr>
          <w:rFonts w:ascii="Times New Roman" w:eastAsia="Times New Roman" w:hAnsi="Times New Roman"/>
          <w:sz w:val="28"/>
          <w:szCs w:val="24"/>
          <w:lang w:eastAsia="ru-RU"/>
        </w:rPr>
        <w:t xml:space="preserve">поселения </w:t>
      </w:r>
      <w:r w:rsidRPr="009929DE">
        <w:rPr>
          <w:rFonts w:ascii="Times New Roman" w:hAnsi="Times New Roman"/>
          <w:sz w:val="28"/>
          <w:szCs w:val="28"/>
        </w:rPr>
        <w:t>(станциями железной дороги) и территориями массового отдыха.</w:t>
      </w:r>
    </w:p>
    <w:p w14:paraId="2BFE217E" w14:textId="77777777" w:rsidR="00273CFC" w:rsidRPr="009929DE" w:rsidRDefault="00273CFC" w:rsidP="00273CFC">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Анализ состояния дорожного хозяйства и его влияния на социально-экономическое развитие района определяет цели и задачи программы модернизации и развития сети автомобильных дорог. </w:t>
      </w:r>
    </w:p>
    <w:p w14:paraId="4F57B444" w14:textId="77777777" w:rsidR="00273CFC" w:rsidRPr="009929DE" w:rsidRDefault="00273CFC" w:rsidP="00273CFC">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Существующая сеть автомобильных дорог, сложившаяся в процессе экономического развития района с </w:t>
      </w:r>
      <w:r w:rsidR="0058054B" w:rsidRPr="009929DE">
        <w:rPr>
          <w:rFonts w:ascii="Times New Roman" w:hAnsi="Times New Roman"/>
          <w:sz w:val="28"/>
          <w:szCs w:val="28"/>
        </w:rPr>
        <w:t>учётом</w:t>
      </w:r>
      <w:r w:rsidRPr="009929DE">
        <w:rPr>
          <w:rFonts w:ascii="Times New Roman" w:hAnsi="Times New Roman"/>
          <w:sz w:val="28"/>
          <w:szCs w:val="28"/>
        </w:rPr>
        <w:t xml:space="preserve"> природно-географических условий, и, в основном, соответствующая направлениям транспортных связей, положена в основу проектируемого состава дорожной сети. </w:t>
      </w:r>
    </w:p>
    <w:p w14:paraId="680CD391" w14:textId="77777777" w:rsidR="00D537D5" w:rsidRPr="009929DE" w:rsidRDefault="00D537D5" w:rsidP="00273CFC">
      <w:pPr>
        <w:spacing w:after="0" w:line="240" w:lineRule="auto"/>
        <w:ind w:firstLine="709"/>
        <w:jc w:val="both"/>
        <w:rPr>
          <w:rFonts w:ascii="Times New Roman" w:hAnsi="Times New Roman"/>
          <w:sz w:val="28"/>
          <w:szCs w:val="28"/>
        </w:rPr>
      </w:pPr>
    </w:p>
    <w:p w14:paraId="02000C53" w14:textId="77777777" w:rsidR="001E666C" w:rsidRPr="009929DE" w:rsidRDefault="001E666C" w:rsidP="001E666C">
      <w:pPr>
        <w:spacing w:after="0" w:line="240" w:lineRule="auto"/>
        <w:ind w:firstLine="709"/>
        <w:jc w:val="both"/>
        <w:rPr>
          <w:rFonts w:ascii="Times New Roman" w:eastAsia="Times New Roman" w:hAnsi="Times New Roman"/>
          <w:i/>
          <w:sz w:val="28"/>
          <w:szCs w:val="28"/>
          <w:u w:val="single"/>
          <w:lang w:eastAsia="ru-RU"/>
        </w:rPr>
      </w:pPr>
      <w:bookmarkStart w:id="347" w:name="_Hlk173742540"/>
      <w:r w:rsidRPr="009929DE">
        <w:rPr>
          <w:rFonts w:ascii="Times New Roman" w:eastAsia="Times New Roman" w:hAnsi="Times New Roman"/>
          <w:i/>
          <w:sz w:val="28"/>
          <w:szCs w:val="28"/>
          <w:u w:val="single"/>
          <w:lang w:eastAsia="ru-RU"/>
        </w:rPr>
        <w:t>Улично-дорожная сеть</w:t>
      </w:r>
    </w:p>
    <w:p w14:paraId="48B3C35D" w14:textId="77777777" w:rsidR="001E666C" w:rsidRPr="009929DE" w:rsidRDefault="001E666C" w:rsidP="001E666C">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 основе принятой системы улиц и дорог лежит принцип оптимальности транспортных связей между отдельными функциональными элементами населённого пункта, организация автобусного маршрута с соблюдением нормативных радиусов пешеходной доступности.</w:t>
      </w:r>
    </w:p>
    <w:p w14:paraId="335AB35B" w14:textId="77777777" w:rsidR="001E666C" w:rsidRPr="009929DE" w:rsidRDefault="001E666C" w:rsidP="001E666C">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lastRenderedPageBreak/>
        <w:t>При этом большое значение на решение уличной сети населённого пункта оказала застройка, сложившаяся к моменту проектирования.</w:t>
      </w:r>
    </w:p>
    <w:p w14:paraId="399F8B77" w14:textId="77777777" w:rsidR="001E666C" w:rsidRPr="009929DE" w:rsidRDefault="001E666C" w:rsidP="001E666C">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Ширина улиц и дорог в красных линиях была назначена с учётом планируемого развития населённого пункта и соответствующего ему развития улично-дорожной сети.</w:t>
      </w:r>
    </w:p>
    <w:p w14:paraId="38B6332A" w14:textId="77777777" w:rsidR="001E666C" w:rsidRPr="009929DE" w:rsidRDefault="001E666C" w:rsidP="001E666C">
      <w:pPr>
        <w:spacing w:after="0" w:line="240" w:lineRule="auto"/>
        <w:ind w:firstLine="709"/>
        <w:jc w:val="both"/>
        <w:rPr>
          <w:rFonts w:ascii="Times New Roman" w:eastAsia="Times New Roman" w:hAnsi="Times New Roman"/>
          <w:sz w:val="28"/>
          <w:szCs w:val="24"/>
          <w:lang w:eastAsia="ru-RU"/>
        </w:rPr>
      </w:pPr>
      <w:r w:rsidRPr="009929DE">
        <w:rPr>
          <w:rFonts w:ascii="Times New Roman" w:eastAsia="Times New Roman" w:hAnsi="Times New Roman"/>
          <w:sz w:val="28"/>
          <w:szCs w:val="28"/>
          <w:lang w:eastAsia="ru-RU"/>
        </w:rPr>
        <w:t xml:space="preserve">В соответствии с СП 42.13330.2016 «Градостроительство. Планировка и застройка городских и сельских поселений». Актуализированная редакция СНиП 2.07.01-89* введена чёткая дифференциация улично-дорожной сети по категориям. </w:t>
      </w:r>
    </w:p>
    <w:p w14:paraId="40D5B16B" w14:textId="4100C65C" w:rsidR="001E666C" w:rsidRPr="009929DE" w:rsidRDefault="001E666C" w:rsidP="001E666C">
      <w:pPr>
        <w:keepNext/>
        <w:spacing w:after="0" w:line="240" w:lineRule="auto"/>
        <w:jc w:val="right"/>
        <w:rPr>
          <w:rFonts w:ascii="Times New Roman" w:eastAsia="Times New Roman" w:hAnsi="Times New Roman"/>
          <w:sz w:val="40"/>
          <w:szCs w:val="40"/>
          <w:lang w:val="x-none" w:eastAsia="x-none"/>
        </w:rPr>
      </w:pPr>
      <w:r w:rsidRPr="009929DE">
        <w:rPr>
          <w:rFonts w:ascii="Times New Roman" w:eastAsia="Times New Roman" w:hAnsi="Times New Roman"/>
          <w:sz w:val="28"/>
          <w:szCs w:val="28"/>
          <w:lang w:val="x-none" w:eastAsia="x-none"/>
        </w:rPr>
        <w:t xml:space="preserve">Таблица </w:t>
      </w:r>
      <w:bookmarkStart w:id="348" w:name="Tbl_Улицы"/>
      <w:bookmarkStart w:id="349" w:name="Tbl_Классиф_Дороги"/>
      <w:r w:rsidRPr="009929DE">
        <w:rPr>
          <w:rFonts w:ascii="Times New Roman" w:eastAsia="Times New Roman" w:hAnsi="Times New Roman"/>
          <w:sz w:val="28"/>
          <w:szCs w:val="28"/>
          <w:lang w:val="x-none" w:eastAsia="x-none"/>
        </w:rPr>
        <w:fldChar w:fldCharType="begin"/>
      </w:r>
      <w:r w:rsidRPr="009929DE">
        <w:rPr>
          <w:rFonts w:ascii="Times New Roman" w:eastAsia="Times New Roman" w:hAnsi="Times New Roman"/>
          <w:sz w:val="28"/>
          <w:szCs w:val="28"/>
          <w:lang w:val="x-none" w:eastAsia="x-none"/>
        </w:rPr>
        <w:instrText xml:space="preserve"> STYLEREF 2 \s </w:instrText>
      </w:r>
      <w:r w:rsidRPr="009929DE">
        <w:rPr>
          <w:rFonts w:ascii="Times New Roman" w:eastAsia="Times New Roman" w:hAnsi="Times New Roman"/>
          <w:sz w:val="28"/>
          <w:szCs w:val="28"/>
          <w:lang w:val="x-none" w:eastAsia="x-none"/>
        </w:rPr>
        <w:fldChar w:fldCharType="separate"/>
      </w:r>
      <w:r w:rsidR="003664D5">
        <w:rPr>
          <w:rFonts w:ascii="Times New Roman" w:eastAsia="Times New Roman" w:hAnsi="Times New Roman"/>
          <w:noProof/>
          <w:sz w:val="28"/>
          <w:szCs w:val="28"/>
          <w:lang w:val="x-none" w:eastAsia="x-none"/>
        </w:rPr>
        <w:t>7.6</w:t>
      </w:r>
      <w:r w:rsidRPr="009929DE">
        <w:rPr>
          <w:rFonts w:ascii="Times New Roman" w:eastAsia="Times New Roman" w:hAnsi="Times New Roman"/>
          <w:sz w:val="28"/>
          <w:szCs w:val="28"/>
          <w:lang w:val="x-none" w:eastAsia="x-none"/>
        </w:rPr>
        <w:fldChar w:fldCharType="end"/>
      </w:r>
      <w:r w:rsidRPr="009929DE">
        <w:rPr>
          <w:rFonts w:ascii="Times New Roman" w:eastAsia="Times New Roman" w:hAnsi="Times New Roman"/>
          <w:sz w:val="28"/>
          <w:szCs w:val="28"/>
          <w:lang w:val="x-none" w:eastAsia="x-none"/>
        </w:rPr>
        <w:t>.</w:t>
      </w:r>
      <w:r w:rsidRPr="009929DE">
        <w:rPr>
          <w:rFonts w:ascii="Times New Roman" w:eastAsia="Times New Roman" w:hAnsi="Times New Roman"/>
          <w:sz w:val="28"/>
          <w:szCs w:val="28"/>
          <w:lang w:val="x-none" w:eastAsia="x-none"/>
        </w:rPr>
        <w:fldChar w:fldCharType="begin"/>
      </w:r>
      <w:r w:rsidRPr="009929DE">
        <w:rPr>
          <w:rFonts w:ascii="Times New Roman" w:eastAsia="Times New Roman" w:hAnsi="Times New Roman"/>
          <w:sz w:val="28"/>
          <w:szCs w:val="28"/>
          <w:lang w:val="x-none" w:eastAsia="x-none"/>
        </w:rPr>
        <w:instrText xml:space="preserve"> SEQ Таблица \* ARABIC \s 3 </w:instrText>
      </w:r>
      <w:r w:rsidRPr="009929DE">
        <w:rPr>
          <w:rFonts w:ascii="Times New Roman" w:eastAsia="Times New Roman" w:hAnsi="Times New Roman"/>
          <w:sz w:val="28"/>
          <w:szCs w:val="28"/>
          <w:lang w:val="x-none" w:eastAsia="x-none"/>
        </w:rPr>
        <w:fldChar w:fldCharType="separate"/>
      </w:r>
      <w:r w:rsidR="003664D5">
        <w:rPr>
          <w:rFonts w:ascii="Times New Roman" w:eastAsia="Times New Roman" w:hAnsi="Times New Roman"/>
          <w:noProof/>
          <w:sz w:val="28"/>
          <w:szCs w:val="28"/>
          <w:lang w:val="x-none" w:eastAsia="x-none"/>
        </w:rPr>
        <w:t>1</w:t>
      </w:r>
      <w:r w:rsidRPr="009929DE">
        <w:rPr>
          <w:rFonts w:ascii="Times New Roman" w:eastAsia="Times New Roman" w:hAnsi="Times New Roman"/>
          <w:sz w:val="28"/>
          <w:szCs w:val="28"/>
          <w:lang w:val="x-none" w:eastAsia="x-none"/>
        </w:rPr>
        <w:fldChar w:fldCharType="end"/>
      </w:r>
      <w:bookmarkEnd w:id="348"/>
      <w:bookmarkEnd w:id="349"/>
    </w:p>
    <w:p w14:paraId="61042392" w14:textId="77777777" w:rsidR="001E666C" w:rsidRPr="009929DE" w:rsidRDefault="001E666C" w:rsidP="001E666C">
      <w:pPr>
        <w:spacing w:after="120" w:line="240" w:lineRule="auto"/>
        <w:jc w:val="center"/>
        <w:rPr>
          <w:rFonts w:ascii="Times New Roman" w:eastAsia="Times New Roman" w:hAnsi="Times New Roman"/>
          <w:bCs/>
          <w:color w:val="000000"/>
          <w:sz w:val="28"/>
          <w:szCs w:val="24"/>
          <w:lang w:eastAsia="ru-RU"/>
        </w:rPr>
      </w:pPr>
      <w:r w:rsidRPr="009929DE">
        <w:rPr>
          <w:rFonts w:ascii="Times New Roman" w:eastAsia="Times New Roman" w:hAnsi="Times New Roman"/>
          <w:bCs/>
          <w:color w:val="000000"/>
          <w:sz w:val="28"/>
          <w:szCs w:val="24"/>
          <w:lang w:eastAsia="ru-RU"/>
        </w:rPr>
        <w:t>Классификация улиц и дорог населённых пунктов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924"/>
        <w:gridCol w:w="1559"/>
        <w:gridCol w:w="1417"/>
        <w:gridCol w:w="2127"/>
      </w:tblGrid>
      <w:tr w:rsidR="00EE2CE0" w:rsidRPr="009929DE" w14:paraId="2D13A60A" w14:textId="77777777" w:rsidTr="00666DB9">
        <w:trPr>
          <w:trHeight w:val="227"/>
          <w:tblHeader/>
          <w:jc w:val="center"/>
        </w:trPr>
        <w:tc>
          <w:tcPr>
            <w:tcW w:w="2972" w:type="dxa"/>
            <w:vAlign w:val="center"/>
          </w:tcPr>
          <w:p w14:paraId="6D0A320D"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Категория сельских улиц и дорог</w:t>
            </w:r>
          </w:p>
        </w:tc>
        <w:tc>
          <w:tcPr>
            <w:tcW w:w="1924" w:type="dxa"/>
            <w:vAlign w:val="center"/>
          </w:tcPr>
          <w:p w14:paraId="3B2F12A9"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Расчётная скорость движения, км/ч</w:t>
            </w:r>
          </w:p>
        </w:tc>
        <w:tc>
          <w:tcPr>
            <w:tcW w:w="1559" w:type="dxa"/>
            <w:vAlign w:val="center"/>
          </w:tcPr>
          <w:p w14:paraId="17EBB3A4"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Ширина полосы движения, м</w:t>
            </w:r>
          </w:p>
        </w:tc>
        <w:tc>
          <w:tcPr>
            <w:tcW w:w="1417" w:type="dxa"/>
            <w:vAlign w:val="center"/>
          </w:tcPr>
          <w:p w14:paraId="485750AD"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Число полос движения</w:t>
            </w:r>
          </w:p>
        </w:tc>
        <w:tc>
          <w:tcPr>
            <w:tcW w:w="2127" w:type="dxa"/>
            <w:vAlign w:val="center"/>
          </w:tcPr>
          <w:p w14:paraId="58BEDC3B"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Ширина пешеходной части тротуара, м</w:t>
            </w:r>
          </w:p>
        </w:tc>
      </w:tr>
      <w:tr w:rsidR="00EE2CE0" w:rsidRPr="009929DE" w14:paraId="40601627" w14:textId="77777777" w:rsidTr="00666DB9">
        <w:trPr>
          <w:trHeight w:val="227"/>
          <w:jc w:val="center"/>
        </w:trPr>
        <w:tc>
          <w:tcPr>
            <w:tcW w:w="2972" w:type="dxa"/>
          </w:tcPr>
          <w:p w14:paraId="65D5A8F8" w14:textId="77777777" w:rsidR="00EE2CE0" w:rsidRPr="009929DE" w:rsidRDefault="00EE2CE0" w:rsidP="00EE2CE0">
            <w:pPr>
              <w:widowControl w:val="0"/>
              <w:autoSpaceDE w:val="0"/>
              <w:autoSpaceDN w:val="0"/>
              <w:adjustRightInd w:val="0"/>
              <w:spacing w:after="0" w:line="240" w:lineRule="auto"/>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Поселковая дорога</w:t>
            </w:r>
          </w:p>
        </w:tc>
        <w:tc>
          <w:tcPr>
            <w:tcW w:w="1924" w:type="dxa"/>
            <w:vAlign w:val="center"/>
          </w:tcPr>
          <w:p w14:paraId="50C01C0B"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60</w:t>
            </w:r>
          </w:p>
        </w:tc>
        <w:tc>
          <w:tcPr>
            <w:tcW w:w="1559" w:type="dxa"/>
            <w:vAlign w:val="center"/>
          </w:tcPr>
          <w:p w14:paraId="7500A5B0"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3,5</w:t>
            </w:r>
          </w:p>
        </w:tc>
        <w:tc>
          <w:tcPr>
            <w:tcW w:w="1417" w:type="dxa"/>
            <w:vAlign w:val="center"/>
          </w:tcPr>
          <w:p w14:paraId="34E14D05"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2</w:t>
            </w:r>
          </w:p>
        </w:tc>
        <w:tc>
          <w:tcPr>
            <w:tcW w:w="2127" w:type="dxa"/>
            <w:vAlign w:val="center"/>
          </w:tcPr>
          <w:p w14:paraId="42548ADD"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p>
        </w:tc>
      </w:tr>
      <w:tr w:rsidR="00EE2CE0" w:rsidRPr="009929DE" w14:paraId="21C3CD30" w14:textId="77777777" w:rsidTr="00666DB9">
        <w:trPr>
          <w:trHeight w:val="227"/>
          <w:jc w:val="center"/>
        </w:trPr>
        <w:tc>
          <w:tcPr>
            <w:tcW w:w="2972" w:type="dxa"/>
          </w:tcPr>
          <w:p w14:paraId="413EB627" w14:textId="77777777" w:rsidR="00EE2CE0" w:rsidRPr="009929DE" w:rsidRDefault="00EE2CE0" w:rsidP="00EE2CE0">
            <w:pPr>
              <w:widowControl w:val="0"/>
              <w:autoSpaceDE w:val="0"/>
              <w:autoSpaceDN w:val="0"/>
              <w:adjustRightInd w:val="0"/>
              <w:spacing w:after="0" w:line="240" w:lineRule="auto"/>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Главная улица</w:t>
            </w:r>
          </w:p>
        </w:tc>
        <w:tc>
          <w:tcPr>
            <w:tcW w:w="1924" w:type="dxa"/>
            <w:vAlign w:val="center"/>
          </w:tcPr>
          <w:p w14:paraId="1DDEC3CC"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40</w:t>
            </w:r>
          </w:p>
        </w:tc>
        <w:tc>
          <w:tcPr>
            <w:tcW w:w="1559" w:type="dxa"/>
            <w:vAlign w:val="center"/>
          </w:tcPr>
          <w:p w14:paraId="060A237B"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3,5</w:t>
            </w:r>
          </w:p>
        </w:tc>
        <w:tc>
          <w:tcPr>
            <w:tcW w:w="1417" w:type="dxa"/>
            <w:vAlign w:val="center"/>
          </w:tcPr>
          <w:p w14:paraId="4DFFEC44"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2 - 3</w:t>
            </w:r>
          </w:p>
        </w:tc>
        <w:tc>
          <w:tcPr>
            <w:tcW w:w="2127" w:type="dxa"/>
            <w:vAlign w:val="center"/>
          </w:tcPr>
          <w:p w14:paraId="6E17CA96"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1,5 - 2,25</w:t>
            </w:r>
          </w:p>
        </w:tc>
      </w:tr>
      <w:tr w:rsidR="00EE2CE0" w:rsidRPr="009929DE" w14:paraId="1C8F7610" w14:textId="77777777" w:rsidTr="00666DB9">
        <w:trPr>
          <w:trHeight w:val="227"/>
          <w:jc w:val="center"/>
        </w:trPr>
        <w:tc>
          <w:tcPr>
            <w:tcW w:w="2972" w:type="dxa"/>
          </w:tcPr>
          <w:p w14:paraId="6FA3651B" w14:textId="77777777" w:rsidR="00EE2CE0" w:rsidRPr="009929DE" w:rsidRDefault="00EE2CE0" w:rsidP="00EE2CE0">
            <w:pPr>
              <w:widowControl w:val="0"/>
              <w:autoSpaceDE w:val="0"/>
              <w:autoSpaceDN w:val="0"/>
              <w:adjustRightInd w:val="0"/>
              <w:spacing w:after="0" w:line="240" w:lineRule="auto"/>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Улица в жилой застройке:</w:t>
            </w:r>
          </w:p>
        </w:tc>
        <w:tc>
          <w:tcPr>
            <w:tcW w:w="1924" w:type="dxa"/>
            <w:vAlign w:val="center"/>
          </w:tcPr>
          <w:p w14:paraId="6A6A9F43"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p>
        </w:tc>
        <w:tc>
          <w:tcPr>
            <w:tcW w:w="1559" w:type="dxa"/>
            <w:vAlign w:val="center"/>
          </w:tcPr>
          <w:p w14:paraId="176CC142"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p>
        </w:tc>
        <w:tc>
          <w:tcPr>
            <w:tcW w:w="1417" w:type="dxa"/>
            <w:vAlign w:val="center"/>
          </w:tcPr>
          <w:p w14:paraId="423EB461"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p>
        </w:tc>
        <w:tc>
          <w:tcPr>
            <w:tcW w:w="2127" w:type="dxa"/>
            <w:vAlign w:val="center"/>
          </w:tcPr>
          <w:p w14:paraId="7A9AB7F0"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p>
        </w:tc>
      </w:tr>
      <w:tr w:rsidR="00EE2CE0" w:rsidRPr="009929DE" w14:paraId="2FB33B95" w14:textId="77777777" w:rsidTr="00666DB9">
        <w:trPr>
          <w:trHeight w:val="227"/>
          <w:jc w:val="center"/>
        </w:trPr>
        <w:tc>
          <w:tcPr>
            <w:tcW w:w="2972" w:type="dxa"/>
          </w:tcPr>
          <w:p w14:paraId="46B111AA" w14:textId="77777777" w:rsidR="00EE2CE0" w:rsidRPr="009929DE" w:rsidRDefault="00EE2CE0">
            <w:pPr>
              <w:widowControl w:val="0"/>
              <w:numPr>
                <w:ilvl w:val="0"/>
                <w:numId w:val="86"/>
              </w:numPr>
              <w:autoSpaceDE w:val="0"/>
              <w:autoSpaceDN w:val="0"/>
              <w:adjustRightInd w:val="0"/>
              <w:spacing w:after="0" w:line="240" w:lineRule="auto"/>
              <w:ind w:left="459" w:hanging="241"/>
              <w:contextualSpacing/>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основная</w:t>
            </w:r>
          </w:p>
        </w:tc>
        <w:tc>
          <w:tcPr>
            <w:tcW w:w="1924" w:type="dxa"/>
            <w:vAlign w:val="center"/>
          </w:tcPr>
          <w:p w14:paraId="11FF7609"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40</w:t>
            </w:r>
          </w:p>
        </w:tc>
        <w:tc>
          <w:tcPr>
            <w:tcW w:w="1559" w:type="dxa"/>
            <w:vAlign w:val="center"/>
          </w:tcPr>
          <w:p w14:paraId="105FF17E"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3,0</w:t>
            </w:r>
          </w:p>
        </w:tc>
        <w:tc>
          <w:tcPr>
            <w:tcW w:w="1417" w:type="dxa"/>
            <w:vAlign w:val="center"/>
          </w:tcPr>
          <w:p w14:paraId="4BC0276B"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2</w:t>
            </w:r>
          </w:p>
        </w:tc>
        <w:tc>
          <w:tcPr>
            <w:tcW w:w="2127" w:type="dxa"/>
            <w:vAlign w:val="center"/>
          </w:tcPr>
          <w:p w14:paraId="25B51A00"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1,0 - 1,5</w:t>
            </w:r>
          </w:p>
        </w:tc>
      </w:tr>
      <w:tr w:rsidR="00EE2CE0" w:rsidRPr="009929DE" w14:paraId="5656A89D" w14:textId="77777777" w:rsidTr="00666DB9">
        <w:trPr>
          <w:trHeight w:val="227"/>
          <w:jc w:val="center"/>
        </w:trPr>
        <w:tc>
          <w:tcPr>
            <w:tcW w:w="2972" w:type="dxa"/>
          </w:tcPr>
          <w:p w14:paraId="0A0184D8" w14:textId="77777777" w:rsidR="00EE2CE0" w:rsidRPr="009929DE" w:rsidRDefault="00EE2CE0">
            <w:pPr>
              <w:widowControl w:val="0"/>
              <w:numPr>
                <w:ilvl w:val="0"/>
                <w:numId w:val="86"/>
              </w:numPr>
              <w:autoSpaceDE w:val="0"/>
              <w:autoSpaceDN w:val="0"/>
              <w:adjustRightInd w:val="0"/>
              <w:spacing w:after="0" w:line="240" w:lineRule="auto"/>
              <w:ind w:left="459" w:hanging="241"/>
              <w:contextualSpacing/>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второстепенная (переулок)</w:t>
            </w:r>
          </w:p>
        </w:tc>
        <w:tc>
          <w:tcPr>
            <w:tcW w:w="1924" w:type="dxa"/>
            <w:vAlign w:val="center"/>
          </w:tcPr>
          <w:p w14:paraId="77521168"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30</w:t>
            </w:r>
          </w:p>
        </w:tc>
        <w:tc>
          <w:tcPr>
            <w:tcW w:w="1559" w:type="dxa"/>
            <w:vAlign w:val="center"/>
          </w:tcPr>
          <w:p w14:paraId="2272B2CD"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2,75</w:t>
            </w:r>
          </w:p>
        </w:tc>
        <w:tc>
          <w:tcPr>
            <w:tcW w:w="1417" w:type="dxa"/>
            <w:vAlign w:val="center"/>
          </w:tcPr>
          <w:p w14:paraId="25422B3B"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2</w:t>
            </w:r>
          </w:p>
        </w:tc>
        <w:tc>
          <w:tcPr>
            <w:tcW w:w="2127" w:type="dxa"/>
            <w:vAlign w:val="center"/>
          </w:tcPr>
          <w:p w14:paraId="76813838"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1,0</w:t>
            </w:r>
          </w:p>
        </w:tc>
      </w:tr>
      <w:tr w:rsidR="00EE2CE0" w:rsidRPr="009929DE" w14:paraId="6B5635A0" w14:textId="77777777" w:rsidTr="00666DB9">
        <w:trPr>
          <w:trHeight w:val="227"/>
          <w:jc w:val="center"/>
        </w:trPr>
        <w:tc>
          <w:tcPr>
            <w:tcW w:w="2972" w:type="dxa"/>
          </w:tcPr>
          <w:p w14:paraId="558F7B01" w14:textId="77777777" w:rsidR="00EE2CE0" w:rsidRPr="009929DE" w:rsidRDefault="00EE2CE0">
            <w:pPr>
              <w:widowControl w:val="0"/>
              <w:numPr>
                <w:ilvl w:val="0"/>
                <w:numId w:val="86"/>
              </w:numPr>
              <w:autoSpaceDE w:val="0"/>
              <w:autoSpaceDN w:val="0"/>
              <w:adjustRightInd w:val="0"/>
              <w:spacing w:after="0" w:line="240" w:lineRule="auto"/>
              <w:ind w:left="459" w:hanging="241"/>
              <w:contextualSpacing/>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проезд</w:t>
            </w:r>
          </w:p>
        </w:tc>
        <w:tc>
          <w:tcPr>
            <w:tcW w:w="1924" w:type="dxa"/>
            <w:vAlign w:val="center"/>
          </w:tcPr>
          <w:p w14:paraId="7C6ECBBF"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20</w:t>
            </w:r>
          </w:p>
        </w:tc>
        <w:tc>
          <w:tcPr>
            <w:tcW w:w="1559" w:type="dxa"/>
            <w:vAlign w:val="center"/>
          </w:tcPr>
          <w:p w14:paraId="418B5E4A"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2,75 - 3,0</w:t>
            </w:r>
          </w:p>
        </w:tc>
        <w:tc>
          <w:tcPr>
            <w:tcW w:w="1417" w:type="dxa"/>
            <w:vAlign w:val="center"/>
          </w:tcPr>
          <w:p w14:paraId="1AAD191F"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1</w:t>
            </w:r>
          </w:p>
        </w:tc>
        <w:tc>
          <w:tcPr>
            <w:tcW w:w="2127" w:type="dxa"/>
            <w:vAlign w:val="center"/>
          </w:tcPr>
          <w:p w14:paraId="7DA984BD"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0 - 1,0</w:t>
            </w:r>
          </w:p>
        </w:tc>
      </w:tr>
      <w:tr w:rsidR="00EE2CE0" w:rsidRPr="009929DE" w14:paraId="6806FABA" w14:textId="77777777" w:rsidTr="00666DB9">
        <w:trPr>
          <w:trHeight w:val="227"/>
          <w:jc w:val="center"/>
        </w:trPr>
        <w:tc>
          <w:tcPr>
            <w:tcW w:w="2972" w:type="dxa"/>
          </w:tcPr>
          <w:p w14:paraId="65543BC6" w14:textId="77777777" w:rsidR="00EE2CE0" w:rsidRPr="009929DE" w:rsidRDefault="00EE2CE0" w:rsidP="00EE2CE0">
            <w:pPr>
              <w:widowControl w:val="0"/>
              <w:autoSpaceDE w:val="0"/>
              <w:autoSpaceDN w:val="0"/>
              <w:adjustRightInd w:val="0"/>
              <w:spacing w:after="0" w:line="240" w:lineRule="auto"/>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Хозяйственный проезд, скотопрогон</w:t>
            </w:r>
          </w:p>
        </w:tc>
        <w:tc>
          <w:tcPr>
            <w:tcW w:w="1924" w:type="dxa"/>
            <w:vAlign w:val="center"/>
          </w:tcPr>
          <w:p w14:paraId="6B86167C"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30</w:t>
            </w:r>
          </w:p>
        </w:tc>
        <w:tc>
          <w:tcPr>
            <w:tcW w:w="1559" w:type="dxa"/>
            <w:vAlign w:val="center"/>
          </w:tcPr>
          <w:p w14:paraId="1219810B"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4,5</w:t>
            </w:r>
          </w:p>
        </w:tc>
        <w:tc>
          <w:tcPr>
            <w:tcW w:w="1417" w:type="dxa"/>
            <w:vAlign w:val="center"/>
          </w:tcPr>
          <w:p w14:paraId="77784F58"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1</w:t>
            </w:r>
          </w:p>
        </w:tc>
        <w:tc>
          <w:tcPr>
            <w:tcW w:w="2127" w:type="dxa"/>
            <w:vAlign w:val="center"/>
          </w:tcPr>
          <w:p w14:paraId="5D88E6B1" w14:textId="77777777" w:rsidR="00EE2CE0" w:rsidRPr="009929DE" w:rsidRDefault="00EE2CE0" w:rsidP="00EE2CE0">
            <w:pPr>
              <w:widowControl w:val="0"/>
              <w:autoSpaceDE w:val="0"/>
              <w:autoSpaceDN w:val="0"/>
              <w:adjustRightInd w:val="0"/>
              <w:spacing w:after="0" w:line="240" w:lineRule="auto"/>
              <w:jc w:val="center"/>
              <w:rPr>
                <w:rFonts w:ascii="Times New Roman" w:eastAsia="Times New Roman" w:hAnsi="Times New Roman" w:cs="Courier New"/>
                <w:color w:val="000000"/>
                <w:sz w:val="24"/>
                <w:szCs w:val="24"/>
                <w:lang w:eastAsia="ru-RU"/>
              </w:rPr>
            </w:pPr>
            <w:r w:rsidRPr="009929DE">
              <w:rPr>
                <w:rFonts w:ascii="Times New Roman" w:eastAsia="Times New Roman" w:hAnsi="Times New Roman" w:cs="Courier New"/>
                <w:color w:val="000000"/>
                <w:sz w:val="24"/>
                <w:szCs w:val="24"/>
                <w:lang w:eastAsia="ru-RU"/>
              </w:rPr>
              <w:t>-</w:t>
            </w:r>
          </w:p>
        </w:tc>
      </w:tr>
    </w:tbl>
    <w:p w14:paraId="2E1FA415" w14:textId="77777777" w:rsidR="001E666C" w:rsidRPr="009929DE" w:rsidRDefault="001E666C" w:rsidP="001E666C">
      <w:pPr>
        <w:spacing w:after="120" w:line="240" w:lineRule="auto"/>
        <w:jc w:val="center"/>
        <w:rPr>
          <w:rFonts w:ascii="Times New Roman" w:eastAsia="Times New Roman" w:hAnsi="Times New Roman"/>
          <w:bCs/>
          <w:color w:val="000000"/>
          <w:sz w:val="28"/>
          <w:szCs w:val="24"/>
          <w:lang w:eastAsia="ru-RU"/>
        </w:rPr>
      </w:pPr>
    </w:p>
    <w:p w14:paraId="77D5C739" w14:textId="77777777" w:rsidR="00EE2CE0" w:rsidRPr="009929DE" w:rsidRDefault="00EE2CE0" w:rsidP="00EE2CE0">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Ширина главных улиц в пределах красных линий составляет 18 м, покрытие проезжей части – твёрдое.</w:t>
      </w:r>
    </w:p>
    <w:p w14:paraId="5F48D0F6" w14:textId="77777777" w:rsidR="00EE2CE0" w:rsidRPr="009929DE" w:rsidRDefault="00EE2CE0" w:rsidP="00EE2CE0">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Проезды и переулки имеют ширину в пределах красных линий 12-15 м в зависимости от планировки прилегающих территорий.</w:t>
      </w:r>
    </w:p>
    <w:p w14:paraId="39EBAB5C" w14:textId="77777777" w:rsidR="001E666C" w:rsidRPr="009929DE" w:rsidRDefault="001E666C" w:rsidP="001E666C">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Значение расчётной скорости следует принимать в зависимости от выполняемой функции улицы и дороги, вида дорожной деятельности (строительство, реконструкция) и условий прохождения улицы или дороги. При проектировании объектов нового строительства на незастроенной территории рекомендуется принимать максимальные значения расчётной скорости. При проектировании объектов реконструкции или в условиях сложного рельефа с большими перепадами высот в сложившейся застройке на основании технико-экономического обоснования могут приниматься меньшие из указанных значений расчётных скоростей в зависимости от ограничений, налагаемых соответственно прилегающей застройкой и рельефом. Разрешённую скорость движения следует устанавливать на 10 км/ч ниже расчётной.</w:t>
      </w:r>
    </w:p>
    <w:p w14:paraId="2119B8AC" w14:textId="77777777" w:rsidR="001E666C" w:rsidRPr="009929DE" w:rsidRDefault="001E666C" w:rsidP="001E666C">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 ширину пешеходной части тротуаров и дорожек не включаются площади, необходимые для размещения киосков, скамеек и т.п.</w:t>
      </w:r>
    </w:p>
    <w:p w14:paraId="72CE6690" w14:textId="77777777" w:rsidR="001E666C" w:rsidRPr="009929DE" w:rsidRDefault="001E666C" w:rsidP="001E666C">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 условиях реконструкции на улицах местного значения, а также при расчётном пешеходном движении менее 50 чел./ч в обоих направлениях допускается устройство тротуаров и дорожек шириной 1 м.</w:t>
      </w:r>
    </w:p>
    <w:p w14:paraId="73419879" w14:textId="77777777" w:rsidR="001E666C" w:rsidRPr="009929DE" w:rsidRDefault="001E666C" w:rsidP="001E666C">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При непосредственном примыкании тротуаров к стенам зданий, подпорным стенкам или оградам следует увеличивать их ширину не менее чем на 0,5 м.</w:t>
      </w:r>
    </w:p>
    <w:p w14:paraId="36834508" w14:textId="77777777" w:rsidR="001E666C" w:rsidRPr="009929DE" w:rsidRDefault="001E666C" w:rsidP="001E666C">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lastRenderedPageBreak/>
        <w:t>При поэтапном достижении расчётных параметров магистральных улиц и дорог, транспортных пересечений с учётом конкретных размеров движения транспорта и пешеходов необходимо резервирование территории и подземного пространства для перспективного строительства.</w:t>
      </w:r>
    </w:p>
    <w:p w14:paraId="64FC0D1C" w14:textId="77777777" w:rsidR="001E666C" w:rsidRPr="009929DE" w:rsidRDefault="001E666C" w:rsidP="001E666C">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При проектировании магистральных дорог необходимо обеспечивать свободную от препятствий зону вдоль дороги (за исключением технических средств организации дорожного движения, устанавливаемых по ГОСТ Р 52289); размер такой зоны следует принимать в зависимости от расчётной скорости с учётом стеснённости условий.</w:t>
      </w:r>
    </w:p>
    <w:p w14:paraId="348FD6C5" w14:textId="77777777" w:rsidR="001E666C" w:rsidRPr="009929DE" w:rsidRDefault="001E666C" w:rsidP="001E666C">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Техническое состояние УДС в настоящее время несколько ухудшилось в связи с сокращением объёмов ремонтно-восстановительных работ. Требуют ремонта (реконструкции) пешеходные тротуары.</w:t>
      </w:r>
    </w:p>
    <w:p w14:paraId="0D2F171D" w14:textId="77777777" w:rsidR="001E666C" w:rsidRPr="009929DE" w:rsidRDefault="001E666C" w:rsidP="001E666C">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 качестве основных мероприятий по созданию привлекательной среды и повышению безопасности пешеходных перемещений можно выделить следующие:</w:t>
      </w:r>
    </w:p>
    <w:p w14:paraId="62967B51" w14:textId="77777777" w:rsidR="001E666C" w:rsidRPr="009929DE" w:rsidRDefault="001E666C" w:rsidP="001E666C">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устройство тротуаров и пешеходных дорожек;</w:t>
      </w:r>
    </w:p>
    <w:p w14:paraId="4205ACB7" w14:textId="77777777" w:rsidR="001E666C" w:rsidRPr="009929DE" w:rsidRDefault="001E666C" w:rsidP="001E666C">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повышение удобства пешеходного движения путём приведения в нормативное состояние существующих тротуаров и пешеходных дорожек, а также других объектов транспортной инфраструктуры;</w:t>
      </w:r>
    </w:p>
    <w:p w14:paraId="6EBFBD99" w14:textId="77777777" w:rsidR="001E666C" w:rsidRPr="009929DE" w:rsidRDefault="001E666C" w:rsidP="001E666C">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устройство пешеходных переходов:</w:t>
      </w:r>
    </w:p>
    <w:p w14:paraId="4CD97D9C" w14:textId="77777777" w:rsidR="001E666C" w:rsidRPr="009929DE" w:rsidRDefault="001E666C" w:rsidP="001E666C">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обустройство пешеходных переходов ограждениями перильного типа, искусственными неровностями, светофорами типа Т.7 и др. вблизи учебных заведений, а также в местах высокой интенсивности пешеходных потоков;</w:t>
      </w:r>
    </w:p>
    <w:p w14:paraId="4EB49A38" w14:textId="77777777" w:rsidR="001E666C" w:rsidRPr="009929DE" w:rsidRDefault="001E666C" w:rsidP="001E666C">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повышение видимости переходов посредством оборудования пешеходных переходов современными техническими средствами ОДД;</w:t>
      </w:r>
    </w:p>
    <w:p w14:paraId="018D3A4D" w14:textId="77777777" w:rsidR="001E666C" w:rsidRPr="009929DE" w:rsidRDefault="001E666C" w:rsidP="001E666C">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формирование пешеходных и жилых зон на территории МО;</w:t>
      </w:r>
    </w:p>
    <w:p w14:paraId="22025B4A" w14:textId="77777777" w:rsidR="001E666C" w:rsidRPr="009929DE" w:rsidRDefault="001E666C" w:rsidP="001E666C">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обустройство пешеходной зоны техническими средствами для обеспечения доступности территории для маломобильных групп населения.</w:t>
      </w:r>
    </w:p>
    <w:p w14:paraId="7523B0AF" w14:textId="77777777" w:rsidR="001E666C" w:rsidRPr="009929DE" w:rsidRDefault="001E666C" w:rsidP="001E666C">
      <w:pPr>
        <w:spacing w:after="0" w:line="240" w:lineRule="auto"/>
        <w:ind w:firstLine="709"/>
        <w:jc w:val="both"/>
        <w:rPr>
          <w:rFonts w:ascii="Times New Roman" w:eastAsia="Times New Roman" w:hAnsi="Times New Roman"/>
          <w:i/>
          <w:sz w:val="28"/>
          <w:szCs w:val="28"/>
          <w:u w:val="single"/>
          <w:lang w:eastAsia="ru-RU"/>
        </w:rPr>
      </w:pPr>
      <w:bookmarkStart w:id="350" w:name="_Toc390245047"/>
      <w:bookmarkStart w:id="351" w:name="_Toc464050123"/>
      <w:bookmarkStart w:id="352" w:name="_Toc464220837"/>
      <w:bookmarkStart w:id="353" w:name="_Toc464221319"/>
      <w:bookmarkStart w:id="354" w:name="_Toc464221502"/>
      <w:bookmarkStart w:id="355" w:name="_Toc464223926"/>
      <w:bookmarkStart w:id="356" w:name="_Toc464486121"/>
      <w:bookmarkStart w:id="357" w:name="_Toc477355609"/>
      <w:bookmarkStart w:id="358" w:name="_Toc477355971"/>
      <w:bookmarkStart w:id="359" w:name="_Toc477362806"/>
      <w:bookmarkStart w:id="360" w:name="_Toc477363277"/>
      <w:bookmarkStart w:id="361" w:name="_Toc477364601"/>
      <w:bookmarkStart w:id="362" w:name="_Toc477422462"/>
      <w:bookmarkStart w:id="363" w:name="_Toc477423548"/>
      <w:bookmarkStart w:id="364" w:name="_Toc477424524"/>
      <w:bookmarkStart w:id="365" w:name="_Toc477427152"/>
      <w:bookmarkStart w:id="366" w:name="_Toc477428273"/>
      <w:bookmarkStart w:id="367" w:name="_Toc477428773"/>
      <w:bookmarkStart w:id="368" w:name="_Toc477431439"/>
      <w:bookmarkStart w:id="369" w:name="_Toc477432351"/>
      <w:bookmarkStart w:id="370" w:name="_Toc477438402"/>
      <w:bookmarkStart w:id="371" w:name="_Toc477436819"/>
      <w:bookmarkStart w:id="372" w:name="_Toc477526037"/>
      <w:bookmarkStart w:id="373" w:name="_Toc477535188"/>
      <w:bookmarkStart w:id="374" w:name="_Toc477536869"/>
      <w:bookmarkStart w:id="375" w:name="_Toc477538628"/>
      <w:bookmarkStart w:id="376" w:name="_Toc479260929"/>
      <w:bookmarkStart w:id="377" w:name="_Toc492309866"/>
      <w:bookmarkStart w:id="378" w:name="_Toc497667487"/>
    </w:p>
    <w:p w14:paraId="753E1265" w14:textId="77777777" w:rsidR="001E666C" w:rsidRPr="009929DE" w:rsidRDefault="001E666C" w:rsidP="001E666C">
      <w:pPr>
        <w:spacing w:after="0" w:line="240" w:lineRule="auto"/>
        <w:ind w:firstLine="709"/>
        <w:jc w:val="both"/>
        <w:rPr>
          <w:rFonts w:ascii="Times New Roman" w:eastAsia="Times New Roman" w:hAnsi="Times New Roman"/>
          <w:i/>
          <w:sz w:val="28"/>
          <w:szCs w:val="28"/>
          <w:u w:val="single"/>
          <w:lang w:eastAsia="ru-RU"/>
        </w:rPr>
      </w:pPr>
      <w:r w:rsidRPr="009929DE">
        <w:rPr>
          <w:rFonts w:ascii="Times New Roman" w:eastAsia="Times New Roman" w:hAnsi="Times New Roman"/>
          <w:i/>
          <w:sz w:val="28"/>
          <w:szCs w:val="28"/>
          <w:u w:val="single"/>
          <w:lang w:eastAsia="ru-RU"/>
        </w:rPr>
        <w:t>Объекты транспортной инфраструктуры</w:t>
      </w:r>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6954B163" w14:textId="664E5284" w:rsidR="001E666C" w:rsidRPr="009929DE" w:rsidRDefault="001E666C" w:rsidP="001E666C">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Планируемая потребность объектов дорожного сервиса в </w:t>
      </w:r>
      <w:r w:rsidR="00EE2CE0" w:rsidRPr="009929DE">
        <w:rPr>
          <w:rFonts w:ascii="Times New Roman" w:eastAsia="Times New Roman" w:hAnsi="Times New Roman"/>
          <w:sz w:val="28"/>
          <w:szCs w:val="28"/>
          <w:lang w:eastAsia="ru-RU"/>
        </w:rPr>
        <w:t>МО «</w:t>
      </w:r>
      <w:proofErr w:type="spellStart"/>
      <w:r w:rsidR="00EE2CE0" w:rsidRPr="009929DE">
        <w:rPr>
          <w:rFonts w:ascii="Times New Roman" w:eastAsia="Times New Roman" w:hAnsi="Times New Roman"/>
          <w:sz w:val="28"/>
          <w:szCs w:val="28"/>
          <w:lang w:eastAsia="ru-RU"/>
        </w:rPr>
        <w:t>Озероучумский</w:t>
      </w:r>
      <w:proofErr w:type="spellEnd"/>
      <w:r w:rsidR="00EE2CE0" w:rsidRPr="009929DE">
        <w:rPr>
          <w:rFonts w:ascii="Times New Roman" w:eastAsia="Times New Roman" w:hAnsi="Times New Roman"/>
          <w:sz w:val="28"/>
          <w:szCs w:val="28"/>
          <w:lang w:eastAsia="ru-RU"/>
        </w:rPr>
        <w:t xml:space="preserve"> сельсовет»</w:t>
      </w:r>
      <w:r w:rsidR="00EE2CE0" w:rsidRPr="009929DE">
        <w:t xml:space="preserve"> </w:t>
      </w:r>
      <w:r w:rsidRPr="009929DE">
        <w:rPr>
          <w:rFonts w:ascii="Times New Roman" w:eastAsia="Times New Roman" w:hAnsi="Times New Roman"/>
          <w:sz w:val="28"/>
          <w:szCs w:val="28"/>
          <w:lang w:eastAsia="ru-RU"/>
        </w:rPr>
        <w:t xml:space="preserve">определена исходя из обеспеченности населения легковыми автомобилями на расчётный срок – </w:t>
      </w:r>
      <w:r w:rsidR="00EE2CE0" w:rsidRPr="009929DE">
        <w:rPr>
          <w:rFonts w:ascii="Times New Roman" w:eastAsia="Times New Roman" w:hAnsi="Times New Roman"/>
          <w:sz w:val="28"/>
          <w:szCs w:val="28"/>
          <w:lang w:eastAsia="ru-RU"/>
        </w:rPr>
        <w:t>3</w:t>
      </w:r>
      <w:r w:rsidR="00D537D5" w:rsidRPr="009929DE">
        <w:rPr>
          <w:rFonts w:ascii="Times New Roman" w:eastAsia="Times New Roman" w:hAnsi="Times New Roman"/>
          <w:sz w:val="28"/>
          <w:szCs w:val="28"/>
          <w:lang w:eastAsia="ru-RU"/>
        </w:rPr>
        <w:t>50</w:t>
      </w:r>
      <w:r w:rsidRPr="009929DE">
        <w:rPr>
          <w:rFonts w:ascii="Times New Roman" w:eastAsia="Times New Roman" w:hAnsi="Times New Roman"/>
          <w:sz w:val="28"/>
          <w:szCs w:val="28"/>
          <w:lang w:eastAsia="ru-RU"/>
        </w:rPr>
        <w:t xml:space="preserve"> единиц на 1000 человек, и проектной численности жителей </w:t>
      </w:r>
      <w:r w:rsidR="00EE2CE0" w:rsidRPr="009929DE">
        <w:rPr>
          <w:rFonts w:ascii="Times New Roman" w:eastAsia="Times New Roman" w:hAnsi="Times New Roman"/>
          <w:sz w:val="28"/>
          <w:szCs w:val="28"/>
          <w:lang w:eastAsia="ru-RU"/>
        </w:rPr>
        <w:t>790</w:t>
      </w:r>
      <w:r w:rsidRPr="009929DE">
        <w:rPr>
          <w:rFonts w:ascii="Times New Roman" w:eastAsia="Times New Roman" w:hAnsi="Times New Roman"/>
          <w:sz w:val="28"/>
          <w:szCs w:val="28"/>
          <w:lang w:eastAsia="ru-RU"/>
        </w:rPr>
        <w:t xml:space="preserve"> человек. Расчётное количество автомобилей составит около </w:t>
      </w:r>
      <w:r w:rsidR="00EE2CE0" w:rsidRPr="009929DE">
        <w:rPr>
          <w:rFonts w:ascii="Times New Roman" w:eastAsia="Times New Roman" w:hAnsi="Times New Roman"/>
          <w:sz w:val="28"/>
          <w:szCs w:val="28"/>
          <w:lang w:eastAsia="ru-RU"/>
        </w:rPr>
        <w:t>277</w:t>
      </w:r>
      <w:r w:rsidRPr="009929DE">
        <w:rPr>
          <w:rFonts w:ascii="Times New Roman" w:eastAsia="Times New Roman" w:hAnsi="Times New Roman"/>
          <w:sz w:val="28"/>
          <w:szCs w:val="28"/>
          <w:lang w:eastAsia="ru-RU"/>
        </w:rPr>
        <w:t xml:space="preserve"> единиц.</w:t>
      </w:r>
    </w:p>
    <w:p w14:paraId="7126172D" w14:textId="77777777" w:rsidR="001E666C" w:rsidRPr="009929DE" w:rsidRDefault="001E666C" w:rsidP="001E666C">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Хранение легкового автотранспорта жителей, проживающих в индивидуальных жилых домах, осуществляется на территории приусадебных участков.</w:t>
      </w:r>
    </w:p>
    <w:p w14:paraId="5D540EFC" w14:textId="77777777" w:rsidR="001E666C" w:rsidRPr="009929DE" w:rsidRDefault="001E666C" w:rsidP="001E666C">
      <w:pPr>
        <w:pStyle w:val="a6"/>
        <w:ind w:firstLine="709"/>
        <w:rPr>
          <w:szCs w:val="28"/>
        </w:rPr>
      </w:pPr>
      <w:r w:rsidRPr="009929DE">
        <w:rPr>
          <w:szCs w:val="28"/>
        </w:rPr>
        <w:t>В соответствии с СП 42.13330.2016 «Градостроительство. Планировка и застройка городских и сельских поселений» (актуализированная редакция СНиП 2.07.01-89*):</w:t>
      </w:r>
    </w:p>
    <w:p w14:paraId="7CCFBA47" w14:textId="77777777" w:rsidR="001E666C" w:rsidRPr="009929DE" w:rsidRDefault="001E666C" w:rsidP="001E666C">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9929DE">
        <w:rPr>
          <w:rFonts w:ascii="Times New Roman" w:hAnsi="Times New Roman"/>
          <w:sz w:val="28"/>
          <w:szCs w:val="28"/>
        </w:rPr>
        <w:t>потребность</w:t>
      </w:r>
      <w:r w:rsidRPr="009929DE">
        <w:rPr>
          <w:rFonts w:ascii="Times New Roman" w:eastAsia="Times New Roman" w:hAnsi="Times New Roman"/>
          <w:sz w:val="28"/>
          <w:szCs w:val="28"/>
          <w:lang w:eastAsia="ru-RU"/>
        </w:rPr>
        <w:t xml:space="preserve"> в АЗС составляет: 1 топливораздаточная колонка на 1200 легковых автомобилей;</w:t>
      </w:r>
    </w:p>
    <w:p w14:paraId="482A22BD" w14:textId="77777777" w:rsidR="001E666C" w:rsidRPr="009929DE" w:rsidRDefault="001E666C" w:rsidP="001E666C">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lastRenderedPageBreak/>
        <w:t>минимальный уровень обеспеченности станциями технического обслуживания – 1 пост на 200 легковых автомобилей.</w:t>
      </w:r>
    </w:p>
    <w:p w14:paraId="13838AB3" w14:textId="1F0DE536" w:rsidR="001E666C" w:rsidRPr="009929DE" w:rsidRDefault="001E666C" w:rsidP="001E666C">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Исходя из общего количества легковых автомобилей, нормативных требований и наличия объектов дорожного сервиса, для обеспечения легкового автотранспорта населения </w:t>
      </w:r>
      <w:r w:rsidR="00EE2CE0" w:rsidRPr="009929DE">
        <w:rPr>
          <w:rFonts w:ascii="Times New Roman" w:eastAsia="Times New Roman" w:hAnsi="Times New Roman"/>
          <w:sz w:val="28"/>
          <w:szCs w:val="28"/>
          <w:lang w:eastAsia="ru-RU"/>
        </w:rPr>
        <w:t xml:space="preserve">новое строительство объектов транспортной инфраструктуры </w:t>
      </w:r>
      <w:r w:rsidRPr="009929DE">
        <w:rPr>
          <w:rFonts w:ascii="Times New Roman" w:eastAsia="Times New Roman" w:hAnsi="Times New Roman"/>
          <w:sz w:val="28"/>
          <w:szCs w:val="28"/>
          <w:lang w:eastAsia="ru-RU"/>
        </w:rPr>
        <w:t xml:space="preserve">на расчётный срок </w:t>
      </w:r>
      <w:r w:rsidR="00EE2CE0" w:rsidRPr="009929DE">
        <w:rPr>
          <w:rFonts w:ascii="Times New Roman" w:eastAsia="Times New Roman" w:hAnsi="Times New Roman"/>
          <w:sz w:val="28"/>
          <w:szCs w:val="28"/>
          <w:lang w:eastAsia="ru-RU"/>
        </w:rPr>
        <w:t xml:space="preserve">не </w:t>
      </w:r>
      <w:r w:rsidRPr="009929DE">
        <w:rPr>
          <w:rFonts w:ascii="Times New Roman" w:eastAsia="Times New Roman" w:hAnsi="Times New Roman"/>
          <w:sz w:val="28"/>
          <w:szCs w:val="28"/>
          <w:lang w:eastAsia="ru-RU"/>
        </w:rPr>
        <w:t>требуется</w:t>
      </w:r>
      <w:r w:rsidR="00EE2CE0" w:rsidRPr="009929DE">
        <w:rPr>
          <w:rFonts w:ascii="Times New Roman" w:eastAsia="Times New Roman" w:hAnsi="Times New Roman"/>
          <w:sz w:val="28"/>
          <w:szCs w:val="28"/>
          <w:lang w:eastAsia="ru-RU"/>
        </w:rPr>
        <w:t>.</w:t>
      </w:r>
    </w:p>
    <w:p w14:paraId="7D01B9DC" w14:textId="77777777" w:rsidR="001E666C" w:rsidRPr="009929DE" w:rsidRDefault="001E666C" w:rsidP="001E666C">
      <w:pPr>
        <w:spacing w:after="0" w:line="240" w:lineRule="auto"/>
        <w:ind w:firstLine="709"/>
        <w:jc w:val="both"/>
        <w:rPr>
          <w:rFonts w:ascii="Times New Roman" w:eastAsia="Times New Roman" w:hAnsi="Times New Roman"/>
          <w:bCs/>
          <w:sz w:val="28"/>
          <w:szCs w:val="28"/>
          <w:lang w:eastAsia="ru-RU"/>
        </w:rPr>
      </w:pPr>
      <w:r w:rsidRPr="009929DE">
        <w:rPr>
          <w:rFonts w:ascii="Times New Roman" w:eastAsia="Times New Roman" w:hAnsi="Times New Roman"/>
          <w:bCs/>
          <w:sz w:val="28"/>
          <w:szCs w:val="28"/>
          <w:lang w:eastAsia="ru-RU"/>
        </w:rPr>
        <w:t>Решениями проекта внесения изменений в генеральный план предложено создание сети удобных и безопасных велосипедных дорожек, соединяющих места проживания, места отдыха и места приложения труда, что позволит создать альтернативу личному и общественному транспорту, а именно:</w:t>
      </w:r>
      <w:r w:rsidRPr="009929DE">
        <w:t xml:space="preserve"> </w:t>
      </w:r>
      <w:r w:rsidRPr="009929DE">
        <w:rPr>
          <w:rFonts w:ascii="Times New Roman" w:eastAsia="Times New Roman" w:hAnsi="Times New Roman"/>
          <w:bCs/>
          <w:sz w:val="28"/>
          <w:szCs w:val="28"/>
          <w:lang w:eastAsia="ru-RU"/>
        </w:rPr>
        <w:t>строительство обособленных и совмещённых с тротуарами велосипедных дорожек в границах населённого пункта.</w:t>
      </w:r>
    </w:p>
    <w:p w14:paraId="6522225B" w14:textId="77777777" w:rsidR="00EE2CE0" w:rsidRPr="009929DE" w:rsidRDefault="00EE2CE0" w:rsidP="00EE2CE0">
      <w:pPr>
        <w:spacing w:after="0" w:line="240" w:lineRule="auto"/>
        <w:ind w:firstLine="567"/>
        <w:jc w:val="both"/>
        <w:rPr>
          <w:rFonts w:ascii="Times New Roman" w:eastAsia="Times New Roman" w:hAnsi="Times New Roman"/>
          <w:sz w:val="28"/>
          <w:szCs w:val="28"/>
        </w:rPr>
      </w:pPr>
      <w:bookmarkStart w:id="379" w:name="_Hlk173742713"/>
      <w:bookmarkStart w:id="380" w:name="_Toc468971952"/>
      <w:bookmarkStart w:id="381" w:name="_Toc475037118"/>
      <w:bookmarkEnd w:id="347"/>
      <w:r w:rsidRPr="009929DE">
        <w:rPr>
          <w:rFonts w:ascii="Times New Roman" w:eastAsia="Times New Roman" w:hAnsi="Times New Roman"/>
          <w:sz w:val="28"/>
          <w:szCs w:val="28"/>
        </w:rPr>
        <w:t>Основными направлениями развития транспортного комплекса МО «</w:t>
      </w:r>
      <w:proofErr w:type="spellStart"/>
      <w:r w:rsidRPr="009929DE">
        <w:rPr>
          <w:rFonts w:ascii="Times New Roman" w:eastAsia="Times New Roman" w:hAnsi="Times New Roman"/>
          <w:sz w:val="28"/>
          <w:szCs w:val="28"/>
        </w:rPr>
        <w:t>Озероучумский</w:t>
      </w:r>
      <w:proofErr w:type="spellEnd"/>
      <w:r w:rsidRPr="009929DE">
        <w:rPr>
          <w:rFonts w:ascii="Times New Roman" w:eastAsia="Times New Roman" w:hAnsi="Times New Roman"/>
          <w:sz w:val="28"/>
          <w:szCs w:val="28"/>
        </w:rPr>
        <w:t xml:space="preserve"> сельсовет» в части автомобильного транспорта являются: </w:t>
      </w:r>
    </w:p>
    <w:p w14:paraId="698CEB34" w14:textId="77777777" w:rsidR="00EE2CE0" w:rsidRPr="009929DE" w:rsidRDefault="00EE2CE0" w:rsidP="00EE2CE0">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улучшение качества транспортного обслуживания пассажиров; </w:t>
      </w:r>
    </w:p>
    <w:p w14:paraId="5E281290" w14:textId="77777777" w:rsidR="00EE2CE0" w:rsidRPr="009929DE" w:rsidRDefault="00EE2CE0" w:rsidP="00EE2CE0">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совершенствование инфраструктуры общественного транспорта; </w:t>
      </w:r>
    </w:p>
    <w:p w14:paraId="425D1500" w14:textId="77777777" w:rsidR="00EE2CE0" w:rsidRPr="009929DE" w:rsidRDefault="00EE2CE0" w:rsidP="00EE2CE0">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улучшение кадрового обеспечения транспортных предприятий путём совершенствования системы подготовки, переподготовки и повышения квалификации кадров в соответствии с изменяющимися требованиями рынка транспортной системы, в том числе по новым направлениям в области логистики, транспортных услуг, </w:t>
      </w:r>
      <w:proofErr w:type="spellStart"/>
      <w:r w:rsidRPr="009929DE">
        <w:rPr>
          <w:rFonts w:ascii="Times New Roman" w:eastAsia="Times New Roman" w:hAnsi="Times New Roman"/>
          <w:sz w:val="28"/>
          <w:szCs w:val="28"/>
        </w:rPr>
        <w:t>межтранспортного</w:t>
      </w:r>
      <w:proofErr w:type="spellEnd"/>
      <w:r w:rsidRPr="009929DE">
        <w:rPr>
          <w:rFonts w:ascii="Times New Roman" w:eastAsia="Times New Roman" w:hAnsi="Times New Roman"/>
          <w:sz w:val="28"/>
          <w:szCs w:val="28"/>
        </w:rPr>
        <w:t xml:space="preserve"> взаимодействия и в других областях; </w:t>
      </w:r>
    </w:p>
    <w:p w14:paraId="07FB700E" w14:textId="77777777" w:rsidR="00EE2CE0" w:rsidRPr="009929DE" w:rsidRDefault="00EE2CE0" w:rsidP="00EE2CE0">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совершенствование контрольно-надзорных функций; </w:t>
      </w:r>
    </w:p>
    <w:p w14:paraId="54066E66" w14:textId="77777777" w:rsidR="00EE2CE0" w:rsidRPr="009929DE" w:rsidRDefault="00EE2CE0" w:rsidP="00EE2CE0">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обеспечение безопасности дорожного движения; </w:t>
      </w:r>
    </w:p>
    <w:p w14:paraId="15C62A6E" w14:textId="77777777" w:rsidR="00EE2CE0" w:rsidRPr="009929DE" w:rsidRDefault="00EE2CE0" w:rsidP="00EE2CE0">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совершенствование развития сети автомобильных дорог; </w:t>
      </w:r>
    </w:p>
    <w:bookmarkEnd w:id="379"/>
    <w:p w14:paraId="6E567C99" w14:textId="77777777" w:rsidR="00EE2CE0" w:rsidRPr="009929DE" w:rsidRDefault="00EE2CE0" w:rsidP="00EE2CE0">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Реализация мероприятий, направленных на развитие транспортной системы, создаст условия для дальнейшего повышения эффективности работы и роста конкурентоспособности предприятий общественного транспорта, привлечения инвестиций в развитие транспортной системы и обеспечит стимулирование внедрения новейших технологий и использования современных транспортных средств.</w:t>
      </w:r>
    </w:p>
    <w:p w14:paraId="06F6F418" w14:textId="77777777" w:rsidR="00EE2CE0" w:rsidRPr="009929DE" w:rsidRDefault="00EE2CE0" w:rsidP="00EE2CE0">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В настоящее время заключение контрактов на транспортное обслуживание на конкурсной основе является достаточно эффективным средством для создания конкуренции. Система конкурсов позволяет достичь более эффективных и высоких показателей уровня транспортных услуг. </w:t>
      </w:r>
    </w:p>
    <w:p w14:paraId="4AFEEF98" w14:textId="77777777" w:rsidR="00EE2CE0" w:rsidRPr="009929DE" w:rsidRDefault="00EE2CE0" w:rsidP="00EE2CE0">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В результате совершенствования инфраструктуры общественного транспорта будет достигнуто: </w:t>
      </w:r>
    </w:p>
    <w:p w14:paraId="313A80DF" w14:textId="77777777" w:rsidR="00EE2CE0" w:rsidRPr="009929DE" w:rsidRDefault="00EE2CE0" w:rsidP="00EE2CE0">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обеспечение транспортного обслуживания территории МО «</w:t>
      </w:r>
      <w:proofErr w:type="spellStart"/>
      <w:r w:rsidRPr="009929DE">
        <w:rPr>
          <w:rFonts w:ascii="Times New Roman" w:eastAsia="Times New Roman" w:hAnsi="Times New Roman"/>
          <w:sz w:val="28"/>
          <w:szCs w:val="28"/>
        </w:rPr>
        <w:t>Озероучумский</w:t>
      </w:r>
      <w:proofErr w:type="spellEnd"/>
      <w:r w:rsidRPr="009929DE">
        <w:rPr>
          <w:rFonts w:ascii="Times New Roman" w:eastAsia="Times New Roman" w:hAnsi="Times New Roman"/>
          <w:sz w:val="28"/>
          <w:szCs w:val="28"/>
        </w:rPr>
        <w:t xml:space="preserve"> сельсовет» и прямого транспортного сообщения между населёнными пунктами и районным центром в соответствии с минимальными социальными транспортными требованиями; </w:t>
      </w:r>
    </w:p>
    <w:p w14:paraId="2C6EBF02" w14:textId="77777777" w:rsidR="00EE2CE0" w:rsidRPr="009929DE" w:rsidRDefault="00EE2CE0" w:rsidP="00EE2CE0">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обновление парка подвижного состава транспортных предприятий; </w:t>
      </w:r>
    </w:p>
    <w:p w14:paraId="2FA27AF5" w14:textId="77777777" w:rsidR="00EE2CE0" w:rsidRPr="009929DE" w:rsidRDefault="00EE2CE0" w:rsidP="00EE2CE0">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снижение убыточности перевозок для транспортных предприятий за счёт уменьшения транспортных издержек и эксплуатационных затрат; </w:t>
      </w:r>
    </w:p>
    <w:p w14:paraId="0753CA92" w14:textId="77777777" w:rsidR="00EE2CE0" w:rsidRPr="009929DE" w:rsidRDefault="00EE2CE0" w:rsidP="00EE2CE0">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lastRenderedPageBreak/>
        <w:t xml:space="preserve">улучшение качества перевозок пассажиров за счёт сокращения времени в пути, повышения комфортности и безопасности перевозок; </w:t>
      </w:r>
    </w:p>
    <w:p w14:paraId="348EF40B" w14:textId="77777777" w:rsidR="00EE2CE0" w:rsidRPr="009929DE" w:rsidRDefault="00EE2CE0" w:rsidP="00EE2CE0">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снижение вредного воздействия общественного транспорта на окружающую среду.</w:t>
      </w:r>
    </w:p>
    <w:p w14:paraId="6B351BE4" w14:textId="77777777" w:rsidR="00EE2CE0" w:rsidRPr="009929DE" w:rsidRDefault="00EE2CE0" w:rsidP="00EE2CE0">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Приоритетными целями и задачами развития дорожного хозяйства МО «</w:t>
      </w:r>
      <w:proofErr w:type="spellStart"/>
      <w:r w:rsidRPr="009929DE">
        <w:rPr>
          <w:rFonts w:ascii="Times New Roman" w:eastAsia="Times New Roman" w:hAnsi="Times New Roman"/>
          <w:sz w:val="28"/>
          <w:szCs w:val="28"/>
        </w:rPr>
        <w:t>Озероучумский</w:t>
      </w:r>
      <w:proofErr w:type="spellEnd"/>
      <w:r w:rsidRPr="009929DE">
        <w:rPr>
          <w:rFonts w:ascii="Times New Roman" w:eastAsia="Times New Roman" w:hAnsi="Times New Roman"/>
          <w:sz w:val="28"/>
          <w:szCs w:val="28"/>
        </w:rPr>
        <w:t xml:space="preserve"> сельсовет» являются: </w:t>
      </w:r>
    </w:p>
    <w:p w14:paraId="6F7BE81F" w14:textId="77777777" w:rsidR="00EE2CE0" w:rsidRPr="009929DE" w:rsidRDefault="00EE2CE0" w:rsidP="00EE2CE0">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увеличение объёмов ремонтных работ на автомобильных дорогах и обеспечение сохранности существующей сети автомобильных дорог за счёт совершенствования методов производства работ, применения новых технологий и совершенствования системы управления дорожным хозяйством (уровень содержания дорог должен обеспечить сохранность существующей сети дорог, безопасность и условия движения автотранспорта в соответствии с техническими нормативами автодорог);</w:t>
      </w:r>
    </w:p>
    <w:p w14:paraId="7F84D57C" w14:textId="77777777" w:rsidR="00EE2CE0" w:rsidRPr="009929DE" w:rsidRDefault="00EE2CE0" w:rsidP="00EE2CE0">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принцип определения годовых объёмов средств, необходимых для выполнения ремонтных работ, должен быть основан на нормативных межремонтных сроках в зависимости от интенсивности движения и типов дорожных покрытий; </w:t>
      </w:r>
    </w:p>
    <w:p w14:paraId="25FEE95D" w14:textId="77777777" w:rsidR="00EE2CE0" w:rsidRPr="009929DE" w:rsidRDefault="00EE2CE0" w:rsidP="00EE2CE0">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формирование общего перечня объектов строительства и реконструкции автодорог на основе оценки существующего транспортно-эксплуатационного состояния и уровня загрузки дорожной сети, определения необходимого технического уровня автомобильных дорог.</w:t>
      </w:r>
    </w:p>
    <w:p w14:paraId="3F4B5D3E" w14:textId="62B6CBE9" w:rsidR="00EE2CE0" w:rsidRPr="009929DE" w:rsidRDefault="00EE2CE0" w:rsidP="00EE2CE0">
      <w:pPr>
        <w:spacing w:after="0" w:line="240" w:lineRule="auto"/>
        <w:ind w:firstLine="567"/>
        <w:jc w:val="both"/>
        <w:rPr>
          <w:sz w:val="28"/>
          <w:szCs w:val="28"/>
        </w:rPr>
      </w:pPr>
      <w:bookmarkStart w:id="382" w:name="_Hlk173742607"/>
      <w:r w:rsidRPr="009929DE">
        <w:rPr>
          <w:rFonts w:ascii="Times New Roman" w:eastAsia="Times New Roman" w:hAnsi="Times New Roman"/>
          <w:sz w:val="28"/>
          <w:szCs w:val="28"/>
        </w:rPr>
        <w:t xml:space="preserve">Действующими документами территориального и стратегического планирования Красноярского края, </w:t>
      </w:r>
      <w:proofErr w:type="spellStart"/>
      <w:r w:rsidRPr="009929DE">
        <w:rPr>
          <w:rFonts w:ascii="Times New Roman" w:eastAsia="Times New Roman" w:hAnsi="Times New Roman"/>
          <w:sz w:val="28"/>
          <w:szCs w:val="28"/>
        </w:rPr>
        <w:t>Ужурского</w:t>
      </w:r>
      <w:proofErr w:type="spellEnd"/>
      <w:r w:rsidRPr="009929DE">
        <w:rPr>
          <w:rFonts w:ascii="Times New Roman" w:eastAsia="Times New Roman" w:hAnsi="Times New Roman"/>
          <w:sz w:val="28"/>
          <w:szCs w:val="28"/>
        </w:rPr>
        <w:t xml:space="preserve"> района и МО «</w:t>
      </w:r>
      <w:proofErr w:type="spellStart"/>
      <w:r w:rsidRPr="009929DE">
        <w:rPr>
          <w:rFonts w:ascii="Times New Roman" w:eastAsia="Times New Roman" w:hAnsi="Times New Roman"/>
          <w:sz w:val="28"/>
          <w:szCs w:val="28"/>
        </w:rPr>
        <w:t>Озероучумский</w:t>
      </w:r>
      <w:proofErr w:type="spellEnd"/>
      <w:r w:rsidRPr="009929DE">
        <w:rPr>
          <w:rFonts w:ascii="Times New Roman" w:eastAsia="Times New Roman" w:hAnsi="Times New Roman"/>
          <w:sz w:val="28"/>
          <w:szCs w:val="28"/>
        </w:rPr>
        <w:t xml:space="preserve"> сельсовет» не предусматриваются мероприятия в сфере развития транспортной инфраструктуры, при этом рекомендуется</w:t>
      </w:r>
      <w:bookmarkStart w:id="383" w:name="_Hlk17385840"/>
      <w:r w:rsidRPr="009929DE">
        <w:rPr>
          <w:rFonts w:ascii="Times New Roman" w:eastAsia="Times New Roman" w:hAnsi="Times New Roman"/>
          <w:sz w:val="28"/>
          <w:szCs w:val="28"/>
        </w:rPr>
        <w:t xml:space="preserve"> реконструкция дорог местного значения (улично-дорожная сеть) с организацией твёрдого покрытия, общей протяжённостью 7,69 км</w:t>
      </w:r>
    </w:p>
    <w:bookmarkEnd w:id="382"/>
    <w:bookmarkEnd w:id="383"/>
    <w:p w14:paraId="7BFE83C9" w14:textId="77777777" w:rsidR="00D537D5" w:rsidRPr="009929DE" w:rsidRDefault="00D537D5" w:rsidP="00D50F65">
      <w:pPr>
        <w:spacing w:after="0" w:line="240" w:lineRule="auto"/>
        <w:ind w:firstLine="709"/>
        <w:jc w:val="both"/>
        <w:rPr>
          <w:rFonts w:ascii="Times New Roman" w:eastAsia="Times New Roman" w:hAnsi="Times New Roman"/>
          <w:bCs/>
          <w:i/>
          <w:iCs/>
          <w:sz w:val="28"/>
          <w:szCs w:val="28"/>
          <w:u w:val="single"/>
          <w:lang w:eastAsia="ru-RU"/>
        </w:rPr>
      </w:pPr>
    </w:p>
    <w:p w14:paraId="67FA6CBC" w14:textId="07845D5E" w:rsidR="00D50F65" w:rsidRPr="009929DE" w:rsidRDefault="00D50F65" w:rsidP="00D50F65">
      <w:pPr>
        <w:spacing w:after="0" w:line="240" w:lineRule="auto"/>
        <w:ind w:firstLine="709"/>
        <w:jc w:val="both"/>
        <w:rPr>
          <w:rFonts w:ascii="Times New Roman" w:eastAsia="Times New Roman" w:hAnsi="Times New Roman"/>
          <w:bCs/>
          <w:i/>
          <w:iCs/>
          <w:sz w:val="28"/>
          <w:szCs w:val="28"/>
          <w:u w:val="single"/>
          <w:lang w:eastAsia="ru-RU"/>
        </w:rPr>
      </w:pPr>
      <w:r w:rsidRPr="009929DE">
        <w:rPr>
          <w:rFonts w:ascii="Times New Roman" w:eastAsia="Times New Roman" w:hAnsi="Times New Roman"/>
          <w:bCs/>
          <w:i/>
          <w:iCs/>
          <w:sz w:val="28"/>
          <w:szCs w:val="28"/>
          <w:u w:val="single"/>
          <w:lang w:eastAsia="ru-RU"/>
        </w:rPr>
        <w:t>Мероприятия для маломобильных групп населения</w:t>
      </w:r>
    </w:p>
    <w:p w14:paraId="0D2A528C" w14:textId="77777777" w:rsidR="000C4DF2" w:rsidRPr="009929DE" w:rsidRDefault="00D50F65" w:rsidP="000C4DF2">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Согласно </w:t>
      </w:r>
      <w:r w:rsidR="000C4DF2" w:rsidRPr="009929DE">
        <w:rPr>
          <w:rFonts w:ascii="Times New Roman" w:eastAsia="Times New Roman" w:hAnsi="Times New Roman"/>
          <w:sz w:val="28"/>
          <w:szCs w:val="28"/>
          <w:lang w:eastAsia="ru-RU"/>
        </w:rPr>
        <w:t>СП 59.13330.2012 «Свод правил. Доступность зданий и сооружений для маломобильных групп населения. Актуализированная редакция СНиП 35-01-2001» (утв. Приказом Минрегиона России от 27.12.2011 № 605)</w:t>
      </w:r>
      <w:r w:rsidRPr="009929DE">
        <w:rPr>
          <w:rFonts w:ascii="Times New Roman" w:eastAsia="Times New Roman" w:hAnsi="Times New Roman"/>
          <w:sz w:val="28"/>
          <w:szCs w:val="28"/>
          <w:lang w:eastAsia="ru-RU"/>
        </w:rPr>
        <w:t>, на открытых автостоянках около объектов социальной инфраструктуры на расстоянии не далее 50 м от входа, а при жилых зданиях – не далее 100 м следует выделять места для транспорта инвалидов.</w:t>
      </w:r>
      <w:r w:rsidR="000C4DF2" w:rsidRPr="009929DE">
        <w:t xml:space="preserve"> </w:t>
      </w:r>
      <w:r w:rsidR="000C4DF2" w:rsidRPr="009929DE">
        <w:rPr>
          <w:rFonts w:ascii="Times New Roman" w:eastAsia="Times New Roman" w:hAnsi="Times New Roman"/>
          <w:sz w:val="28"/>
          <w:szCs w:val="28"/>
          <w:lang w:eastAsia="ru-RU"/>
        </w:rPr>
        <w:t>Размеры парковочных мест, расположенных параллельно бордюру, должны обеспечивать доступ к задней части автомобиля для пользования пандусом или подъёмным приспособлением.</w:t>
      </w:r>
    </w:p>
    <w:p w14:paraId="2BAD8E11" w14:textId="77777777" w:rsidR="000C4DF2" w:rsidRPr="009929DE" w:rsidRDefault="000C4DF2" w:rsidP="000C4DF2">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Пандус должен иметь блистерное покрытие, обеспечивающее удобный переход с площадки для стоянки на тротуар. В местах высадки и передвижения инвалидов из личного автотранспорта до входов в здания должно применяться нескользкое покрытие.</w:t>
      </w:r>
    </w:p>
    <w:p w14:paraId="3C2FE769" w14:textId="77777777" w:rsidR="000C4DF2" w:rsidRPr="009929DE" w:rsidRDefault="000C4DF2" w:rsidP="000C4DF2">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Разметку места для стоянки автомашины инвалида на кресле-коляске следует предусматривать размером 6,0×3,6 м, что даёт возможность создать безопасную зону сбоку и сзади машины – 1,2 м.</w:t>
      </w:r>
    </w:p>
    <w:p w14:paraId="14CD7AB1" w14:textId="77777777" w:rsidR="00D50F65" w:rsidRPr="009929DE" w:rsidRDefault="000C4DF2" w:rsidP="000C4DF2">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lastRenderedPageBreak/>
        <w:t>Если на стоянке предусматривается место для регулярной парковки автомашин, салоны которых приспособлены для перевозки инвалидов на креслах-колясках, ширина боковых подходов к автомашине должна быть не менее 2,5 м.</w:t>
      </w:r>
    </w:p>
    <w:p w14:paraId="29E8A015" w14:textId="4AE49F72" w:rsidR="00D50F65" w:rsidRPr="009929DE" w:rsidRDefault="00D50F65" w:rsidP="00D50F65">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На автомобильных стоянках при специализированных зданиях и сооружениях </w:t>
      </w:r>
      <w:r w:rsidRPr="009929DE">
        <w:rPr>
          <w:rFonts w:ascii="Times New Roman" w:eastAsia="Times New Roman" w:hAnsi="Times New Roman"/>
          <w:sz w:val="28"/>
          <w:szCs w:val="28"/>
          <w:lang w:eastAsia="ru-RU"/>
        </w:rPr>
        <w:br/>
        <w:t>для инвалидов следует выделять для личных автомобилей инвалидов не менее 20 % мест, а около учреждений, специализирующихся на лечении спинальных больных и восстановлении опорно-двигательных функций – не менее 30 % мест.</w:t>
      </w:r>
    </w:p>
    <w:p w14:paraId="3FC5BEC4" w14:textId="77777777" w:rsidR="00430C22" w:rsidRPr="009929DE" w:rsidRDefault="00430C22" w:rsidP="00D50F65">
      <w:pPr>
        <w:spacing w:after="0" w:line="240" w:lineRule="auto"/>
        <w:ind w:firstLine="709"/>
        <w:jc w:val="both"/>
        <w:rPr>
          <w:rFonts w:ascii="Times New Roman" w:eastAsia="Times New Roman" w:hAnsi="Times New Roman"/>
          <w:sz w:val="28"/>
          <w:szCs w:val="28"/>
          <w:lang w:eastAsia="ru-RU"/>
        </w:rPr>
      </w:pPr>
    </w:p>
    <w:p w14:paraId="5C521FEB" w14:textId="7817559F" w:rsidR="003A7901" w:rsidRPr="009929DE" w:rsidRDefault="003A7901" w:rsidP="00874019">
      <w:pPr>
        <w:pStyle w:val="2"/>
        <w:numPr>
          <w:ilvl w:val="1"/>
          <w:numId w:val="52"/>
        </w:numPr>
        <w:ind w:left="993" w:hanging="633"/>
        <w:jc w:val="both"/>
        <w:rPr>
          <w:b/>
        </w:rPr>
      </w:pPr>
      <w:bookmarkStart w:id="384" w:name="_Toc199242684"/>
      <w:r w:rsidRPr="009929DE">
        <w:rPr>
          <w:b/>
        </w:rPr>
        <w:t xml:space="preserve">Развитие </w:t>
      </w:r>
      <w:bookmarkEnd w:id="380"/>
      <w:bookmarkEnd w:id="381"/>
      <w:r w:rsidR="007A6C50" w:rsidRPr="009929DE">
        <w:rPr>
          <w:b/>
        </w:rPr>
        <w:t>туризма и рекреации</w:t>
      </w:r>
      <w:bookmarkEnd w:id="384"/>
    </w:p>
    <w:p w14:paraId="5BB9556F" w14:textId="77777777" w:rsidR="003A7901" w:rsidRPr="009929DE" w:rsidRDefault="003A7901" w:rsidP="003A7901">
      <w:pPr>
        <w:spacing w:after="0" w:line="240" w:lineRule="auto"/>
        <w:rPr>
          <w:rFonts w:ascii="Times New Roman" w:hAnsi="Times New Roman"/>
          <w:sz w:val="28"/>
          <w:szCs w:val="28"/>
          <w:lang w:eastAsia="ru-RU"/>
        </w:rPr>
      </w:pPr>
    </w:p>
    <w:p w14:paraId="5440B4E4" w14:textId="77777777" w:rsidR="00BC56A6" w:rsidRPr="009929DE" w:rsidRDefault="00BC56A6" w:rsidP="00BC56A6">
      <w:pPr>
        <w:spacing w:after="0" w:line="240" w:lineRule="auto"/>
        <w:ind w:firstLine="567"/>
        <w:jc w:val="both"/>
        <w:rPr>
          <w:rFonts w:ascii="Times New Roman" w:eastAsia="Times New Roman" w:hAnsi="Times New Roman"/>
          <w:sz w:val="28"/>
          <w:szCs w:val="28"/>
        </w:rPr>
      </w:pPr>
      <w:bookmarkStart w:id="385" w:name="_Hlk173743808"/>
      <w:r w:rsidRPr="009929DE">
        <w:rPr>
          <w:rFonts w:ascii="Times New Roman" w:eastAsia="Times New Roman" w:hAnsi="Times New Roman"/>
          <w:sz w:val="28"/>
          <w:szCs w:val="28"/>
        </w:rPr>
        <w:t>Основной вектор развития в рамках направления – организация на территории МО и поддержка развития со стороны Администрации новых производственных, туристических и сельскохозяйственных производств, что позволит создать новые рабочие места, разработать и наладить механизмы частно-государственного партнёрства, а также увеличить поступления собственных доходов в бюджет муниципального образования.</w:t>
      </w:r>
    </w:p>
    <w:p w14:paraId="516865AB" w14:textId="77777777" w:rsidR="00BC56A6" w:rsidRPr="009929DE" w:rsidRDefault="00BC56A6" w:rsidP="00BC56A6">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Таким образом, приоритетным направлением развития МО «</w:t>
      </w:r>
      <w:proofErr w:type="spellStart"/>
      <w:r w:rsidRPr="009929DE">
        <w:rPr>
          <w:rFonts w:ascii="Times New Roman" w:eastAsia="Times New Roman" w:hAnsi="Times New Roman"/>
          <w:sz w:val="28"/>
          <w:szCs w:val="28"/>
        </w:rPr>
        <w:t>Озероучумский</w:t>
      </w:r>
      <w:proofErr w:type="spellEnd"/>
      <w:r w:rsidRPr="009929DE">
        <w:rPr>
          <w:rFonts w:ascii="Times New Roman" w:eastAsia="Times New Roman" w:hAnsi="Times New Roman"/>
          <w:sz w:val="28"/>
          <w:szCs w:val="28"/>
        </w:rPr>
        <w:t xml:space="preserve"> сельсовет» в целях повышения инвестиционной привлекательности является выявление территорий для создания новых функциональных зон для развития и размещения объектов туристической отрасли, объектов промышленности и сельского хозяйства, выявления свободных мощностей энергоресурсов, инженерное обустройство новых и освоенных территорий, поддержка и содействие при подключении хозяйствующих субъектов к инженерным сетям.</w:t>
      </w:r>
    </w:p>
    <w:p w14:paraId="2D113EF8" w14:textId="77777777" w:rsidR="00BC56A6" w:rsidRPr="009929DE" w:rsidRDefault="00BC56A6" w:rsidP="00BC56A6">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В целях создания современного туристического комплекса, предоставляющего широкие возможности для удовлетворения потребностей гостей региона, предстоит решить следующие задачи: </w:t>
      </w:r>
    </w:p>
    <w:p w14:paraId="09A96E83" w14:textId="77777777" w:rsidR="00BC56A6" w:rsidRPr="009929DE" w:rsidRDefault="00BC56A6" w:rsidP="00BC56A6">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развитие приоритетных направлений туризма, в том числе экстремально-спортивного, этнографического, сельского и других;</w:t>
      </w:r>
    </w:p>
    <w:p w14:paraId="440156D4" w14:textId="77777777" w:rsidR="00BC56A6" w:rsidRPr="009929DE" w:rsidRDefault="00BC56A6" w:rsidP="00BC56A6">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создание современной туристической инфраструктуры; </w:t>
      </w:r>
    </w:p>
    <w:p w14:paraId="026CE88C" w14:textId="77777777" w:rsidR="00BC56A6" w:rsidRPr="009929DE" w:rsidRDefault="00BC56A6" w:rsidP="00BC56A6">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создание условий и содействие повышению качества услуг и увеличению классности и мощности гостиниц и других мест размещения; </w:t>
      </w:r>
    </w:p>
    <w:p w14:paraId="2721FB0F" w14:textId="77777777" w:rsidR="00BC56A6" w:rsidRPr="009929DE" w:rsidRDefault="00BC56A6" w:rsidP="00BC56A6">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продвижение услуг туристического комплексов посредством участия в международных, общероссийских и региональных мероприятиях в сфере туризма, а также использования ресурсов сети Интернет; </w:t>
      </w:r>
    </w:p>
    <w:p w14:paraId="5DA92AC4" w14:textId="77777777" w:rsidR="00BC56A6" w:rsidRPr="009929DE" w:rsidRDefault="00BC56A6" w:rsidP="00BC56A6">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повышение транспортной доступности перспективных туристических центров;</w:t>
      </w:r>
    </w:p>
    <w:p w14:paraId="3DDA9A83" w14:textId="77777777" w:rsidR="00BC56A6" w:rsidRPr="009929DE" w:rsidRDefault="00BC56A6" w:rsidP="00BC56A6">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привлечение инвесторов с целью увеличения объёмов строительства новых и реконструкции действующих объектов туристического комплекса и реализации крупномасштабных инвестиционных проектов; </w:t>
      </w:r>
    </w:p>
    <w:p w14:paraId="0666705B" w14:textId="77777777" w:rsidR="00BC56A6" w:rsidRPr="009929DE" w:rsidRDefault="00BC56A6" w:rsidP="00BC56A6">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поддержка малого и среднего предпринимательства в туризме; </w:t>
      </w:r>
    </w:p>
    <w:p w14:paraId="22F10197" w14:textId="77777777" w:rsidR="00BC56A6" w:rsidRPr="009929DE" w:rsidRDefault="00BC56A6" w:rsidP="00BC56A6">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содействие реализации механизмов государственно-частного партнёрства для привлечения инвестиций в строительство объектов этнокультурной направленности и туристической инфраструктуры; </w:t>
      </w:r>
    </w:p>
    <w:p w14:paraId="12D6CFFB" w14:textId="77777777" w:rsidR="00BC56A6" w:rsidRPr="009929DE" w:rsidRDefault="00BC56A6" w:rsidP="00BC56A6">
      <w:pPr>
        <w:widowControl w:val="0"/>
        <w:numPr>
          <w:ilvl w:val="0"/>
          <w:numId w:val="62"/>
        </w:numPr>
        <w:spacing w:after="0" w:line="240" w:lineRule="auto"/>
        <w:ind w:left="1134" w:right="113"/>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обеспечение эффективной охраны и восстановления туристических и </w:t>
      </w:r>
      <w:r w:rsidRPr="009929DE">
        <w:rPr>
          <w:rFonts w:ascii="Times New Roman" w:eastAsia="Times New Roman" w:hAnsi="Times New Roman"/>
          <w:sz w:val="28"/>
          <w:szCs w:val="28"/>
        </w:rPr>
        <w:lastRenderedPageBreak/>
        <w:t>культурных ресурсов.</w:t>
      </w:r>
    </w:p>
    <w:p w14:paraId="55F586A8" w14:textId="77777777" w:rsidR="00BC56A6" w:rsidRPr="009929DE" w:rsidRDefault="00BC56A6" w:rsidP="00BC56A6">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Основополагающим фактором изменения качества жизни населения, и одним из эффектов реализации мероприятий развития территории МО «</w:t>
      </w:r>
      <w:proofErr w:type="spellStart"/>
      <w:r w:rsidRPr="009929DE">
        <w:rPr>
          <w:rFonts w:ascii="Times New Roman" w:eastAsia="Times New Roman" w:hAnsi="Times New Roman"/>
          <w:sz w:val="28"/>
          <w:szCs w:val="28"/>
        </w:rPr>
        <w:t>Озероучумский</w:t>
      </w:r>
      <w:proofErr w:type="spellEnd"/>
      <w:r w:rsidRPr="009929DE">
        <w:rPr>
          <w:rFonts w:ascii="Times New Roman" w:eastAsia="Times New Roman" w:hAnsi="Times New Roman"/>
          <w:sz w:val="28"/>
          <w:szCs w:val="28"/>
        </w:rPr>
        <w:t xml:space="preserve"> сельсовет» является повышение благосостояния населения и общий рост социального положения МО. </w:t>
      </w:r>
    </w:p>
    <w:p w14:paraId="473BB6E5" w14:textId="77777777" w:rsidR="00BC56A6" w:rsidRPr="009929DE" w:rsidRDefault="00BC56A6" w:rsidP="00BC56A6">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Анализ документов стратегического и территориального планирования МО «</w:t>
      </w:r>
      <w:proofErr w:type="spellStart"/>
      <w:r w:rsidRPr="009929DE">
        <w:rPr>
          <w:rFonts w:ascii="Times New Roman" w:eastAsia="Times New Roman" w:hAnsi="Times New Roman"/>
          <w:sz w:val="28"/>
          <w:szCs w:val="28"/>
        </w:rPr>
        <w:t>Озероучумский</w:t>
      </w:r>
      <w:proofErr w:type="spellEnd"/>
      <w:r w:rsidRPr="009929DE">
        <w:rPr>
          <w:rFonts w:ascii="Times New Roman" w:eastAsia="Times New Roman" w:hAnsi="Times New Roman"/>
          <w:sz w:val="28"/>
          <w:szCs w:val="28"/>
        </w:rPr>
        <w:t xml:space="preserve"> сельсовет» показал отсутствие перспективных инвестиционных проектов в сфере рекреации и туризма</w:t>
      </w:r>
      <w:bookmarkStart w:id="386" w:name="_Hlk173510634"/>
      <w:r w:rsidRPr="009929DE">
        <w:rPr>
          <w:rFonts w:ascii="Times New Roman" w:eastAsia="Times New Roman" w:hAnsi="Times New Roman"/>
          <w:sz w:val="28"/>
          <w:szCs w:val="28"/>
        </w:rPr>
        <w:t>.</w:t>
      </w:r>
    </w:p>
    <w:bookmarkEnd w:id="385"/>
    <w:bookmarkEnd w:id="386"/>
    <w:p w14:paraId="78FA82A6" w14:textId="77777777" w:rsidR="007A6C50" w:rsidRPr="009929DE" w:rsidRDefault="007A6C50" w:rsidP="00AC1984">
      <w:pPr>
        <w:spacing w:after="0" w:line="240" w:lineRule="auto"/>
        <w:ind w:firstLine="709"/>
        <w:jc w:val="both"/>
        <w:rPr>
          <w:rFonts w:ascii="Times New Roman" w:hAnsi="Times New Roman"/>
          <w:sz w:val="28"/>
          <w:szCs w:val="28"/>
        </w:rPr>
      </w:pPr>
    </w:p>
    <w:p w14:paraId="311DBD86" w14:textId="77777777" w:rsidR="003A7901" w:rsidRPr="009929DE" w:rsidRDefault="003A7901" w:rsidP="00874019">
      <w:pPr>
        <w:pStyle w:val="2"/>
        <w:numPr>
          <w:ilvl w:val="1"/>
          <w:numId w:val="52"/>
        </w:numPr>
        <w:ind w:left="993" w:hanging="633"/>
        <w:jc w:val="both"/>
        <w:rPr>
          <w:b/>
        </w:rPr>
      </w:pPr>
      <w:bookmarkStart w:id="387" w:name="_Toc468971954"/>
      <w:bookmarkStart w:id="388" w:name="_Toc475037120"/>
      <w:bookmarkStart w:id="389" w:name="_Toc199242685"/>
      <w:r w:rsidRPr="009929DE">
        <w:rPr>
          <w:b/>
        </w:rPr>
        <w:t>Инженерное оборудование территории</w:t>
      </w:r>
      <w:bookmarkEnd w:id="387"/>
      <w:bookmarkEnd w:id="388"/>
      <w:bookmarkEnd w:id="389"/>
    </w:p>
    <w:p w14:paraId="5CFC97AB" w14:textId="77777777" w:rsidR="003A7901" w:rsidRPr="009929DE" w:rsidRDefault="003A7901" w:rsidP="003A7901">
      <w:pPr>
        <w:spacing w:after="0" w:line="240" w:lineRule="auto"/>
        <w:rPr>
          <w:rFonts w:ascii="Times New Roman" w:hAnsi="Times New Roman"/>
          <w:sz w:val="28"/>
          <w:szCs w:val="28"/>
          <w:lang w:eastAsia="ru-RU"/>
        </w:rPr>
      </w:pPr>
    </w:p>
    <w:p w14:paraId="61535ABA" w14:textId="77777777" w:rsidR="00262883" w:rsidRPr="009929DE" w:rsidRDefault="00262883" w:rsidP="0026288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Инженерная подготовка и инженерно-строительная защита проводится для улучшения качества территорий и исключения негативного воздействия на застраиваемые (реконструируемые) территории с целью создания благоприятных условий для рационального функционирования застройки, системы инженерной инфраструктуры, сохранности историко-культурных, архитектурно-ландшафтных и водных объектов, а также зелёных массивов.</w:t>
      </w:r>
    </w:p>
    <w:p w14:paraId="55CC8914" w14:textId="77777777" w:rsidR="00262883" w:rsidRPr="009929DE" w:rsidRDefault="00262883" w:rsidP="0026288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Мероприятия по инженерной подготовке территории приняты с учётом инженерно-геологических условий, планировочных ограничений и архитектурно-планировочных решений генерального плана, а также требований </w:t>
      </w:r>
      <w:r w:rsidRPr="009929DE">
        <w:rPr>
          <w:rFonts w:ascii="Times New Roman" w:eastAsia="Times New Roman" w:hAnsi="Times New Roman"/>
          <w:sz w:val="28"/>
          <w:szCs w:val="24"/>
          <w:lang w:eastAsia="ru-RU"/>
        </w:rPr>
        <w:t>СП 42.13330.2016</w:t>
      </w:r>
      <w:r w:rsidRPr="009929DE">
        <w:rPr>
          <w:rFonts w:ascii="Times New Roman" w:eastAsia="Times New Roman" w:hAnsi="Times New Roman"/>
          <w:sz w:val="28"/>
          <w:szCs w:val="28"/>
          <w:lang w:eastAsia="ru-RU"/>
        </w:rPr>
        <w:t>.</w:t>
      </w:r>
    </w:p>
    <w:p w14:paraId="22B3B99B" w14:textId="77777777" w:rsidR="00262883" w:rsidRPr="009929DE" w:rsidRDefault="00262883" w:rsidP="0026288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Настоящим проектом намечены следующие мероприятия по инженерной подготовке территории: </w:t>
      </w:r>
    </w:p>
    <w:p w14:paraId="63E43404" w14:textId="77777777" w:rsidR="00262883" w:rsidRPr="009929DE" w:rsidRDefault="00262883" w:rsidP="00262883">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организация рельефа и поверхностного водоотвода;</w:t>
      </w:r>
    </w:p>
    <w:p w14:paraId="44AC6CF2" w14:textId="77777777" w:rsidR="00E57EBA" w:rsidRPr="009929DE" w:rsidRDefault="00E57EBA" w:rsidP="00262883">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защита от заболачивания и подтопления пойменных территорий;</w:t>
      </w:r>
    </w:p>
    <w:p w14:paraId="25DC648B" w14:textId="77777777" w:rsidR="00E57EBA" w:rsidRPr="009929DE" w:rsidRDefault="00E57EBA" w:rsidP="00262883">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противоэрозионные мероприятия;</w:t>
      </w:r>
    </w:p>
    <w:p w14:paraId="130A002A" w14:textId="77777777" w:rsidR="00E57EBA" w:rsidRPr="009929DE" w:rsidRDefault="00E57EBA" w:rsidP="00262883">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благоустройство водоёмов;</w:t>
      </w:r>
    </w:p>
    <w:p w14:paraId="01B512AB" w14:textId="77777777" w:rsidR="00E57EBA" w:rsidRPr="009929DE" w:rsidRDefault="00E57EBA" w:rsidP="00262883">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агролесомелиорация.</w:t>
      </w:r>
    </w:p>
    <w:p w14:paraId="1A99E192" w14:textId="77777777" w:rsidR="00262883" w:rsidRPr="009929DE" w:rsidRDefault="00262883" w:rsidP="00262883">
      <w:pPr>
        <w:spacing w:after="0" w:line="240" w:lineRule="auto"/>
        <w:ind w:firstLine="709"/>
        <w:jc w:val="both"/>
        <w:rPr>
          <w:rFonts w:ascii="Times New Roman" w:eastAsia="Times New Roman" w:hAnsi="Times New Roman"/>
          <w:i/>
          <w:iCs/>
          <w:sz w:val="28"/>
          <w:szCs w:val="28"/>
          <w:u w:val="single"/>
          <w:lang w:eastAsia="ru-RU"/>
        </w:rPr>
      </w:pPr>
      <w:r w:rsidRPr="009929DE">
        <w:rPr>
          <w:rFonts w:ascii="Times New Roman" w:eastAsia="Times New Roman" w:hAnsi="Times New Roman"/>
          <w:i/>
          <w:iCs/>
          <w:sz w:val="28"/>
          <w:szCs w:val="28"/>
          <w:u w:val="single"/>
          <w:lang w:eastAsia="ru-RU"/>
        </w:rPr>
        <w:t xml:space="preserve">Организация рельефа и поверхностного водоотвода </w:t>
      </w:r>
    </w:p>
    <w:p w14:paraId="1C6F6168" w14:textId="0A66BEBD" w:rsidR="00262883" w:rsidRPr="009929DE" w:rsidRDefault="00262883" w:rsidP="0026288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Существующая система отвода поверхностных вод и её намечаемое развитие, с учётом освоения площадок нового развития, решена с соблюдением положениями Водного кодекса Российской Федерации, федерального закона от 10.01.2002 № 7-ФЗ «Об охране окружающей среды», «Правил охраны поверхностных вод», требованиями </w:t>
      </w:r>
      <w:r w:rsidR="00115AC1" w:rsidRPr="009929DE">
        <w:rPr>
          <w:rFonts w:ascii="Times New Roman" w:eastAsia="Times New Roman" w:hAnsi="Times New Roman"/>
          <w:sz w:val="28"/>
          <w:szCs w:val="28"/>
          <w:lang w:eastAsia="ru-RU"/>
        </w:rPr>
        <w:t>СанПиН 2.1.3684-21</w:t>
      </w:r>
      <w:r w:rsidRPr="009929DE">
        <w:rPr>
          <w:rFonts w:ascii="Times New Roman" w:eastAsia="Times New Roman" w:hAnsi="Times New Roman"/>
          <w:sz w:val="28"/>
          <w:szCs w:val="28"/>
          <w:lang w:eastAsia="ru-RU"/>
        </w:rPr>
        <w:t>, СП 32.13330.201</w:t>
      </w:r>
      <w:r w:rsidR="00115AC1" w:rsidRPr="009929DE">
        <w:rPr>
          <w:rFonts w:ascii="Times New Roman" w:eastAsia="Times New Roman" w:hAnsi="Times New Roman"/>
          <w:sz w:val="28"/>
          <w:szCs w:val="28"/>
          <w:lang w:eastAsia="ru-RU"/>
        </w:rPr>
        <w:t>8</w:t>
      </w:r>
      <w:r w:rsidRPr="009929DE">
        <w:rPr>
          <w:rFonts w:ascii="Times New Roman" w:eastAsia="Times New Roman" w:hAnsi="Times New Roman"/>
          <w:sz w:val="28"/>
          <w:szCs w:val="28"/>
          <w:lang w:eastAsia="ru-RU"/>
        </w:rPr>
        <w:t>, СанПиН 2.2.1/2.1.1.1200-03.</w:t>
      </w:r>
    </w:p>
    <w:p w14:paraId="77F88235" w14:textId="77777777" w:rsidR="00262883" w:rsidRPr="009929DE" w:rsidRDefault="00262883" w:rsidP="00262883">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Вертикальная планировка территорий нового строительства должна осуществляться с учётом существующих отметок проезжих частей смежных улиц, тротуаров и отметок колодцев уличных инженерных коммуникаций. На площадках нового строительства проектом предусматривается организация рельефа с приданием ему нормативных уклонов для отвода поверхностного стока в сторону проектируемых улиц. Вертикальная планировка намечается путём подсыпки местных понижений рельефа, за счёт срезки повышений с использованием излишков минерального грунта от прокладки инженерных сетей и устройства фундаментов зданий. </w:t>
      </w:r>
    </w:p>
    <w:p w14:paraId="673DD509" w14:textId="77777777" w:rsidR="00E57EE4" w:rsidRPr="009929DE" w:rsidRDefault="008B050E" w:rsidP="00262883">
      <w:pPr>
        <w:spacing w:after="0" w:line="240" w:lineRule="auto"/>
        <w:ind w:firstLine="709"/>
        <w:jc w:val="both"/>
        <w:rPr>
          <w:rFonts w:ascii="Times New Roman" w:eastAsia="Times New Roman" w:hAnsi="Times New Roman"/>
          <w:i/>
          <w:iCs/>
          <w:sz w:val="28"/>
          <w:szCs w:val="28"/>
          <w:u w:val="single"/>
          <w:lang w:eastAsia="ru-RU"/>
        </w:rPr>
      </w:pPr>
      <w:r w:rsidRPr="009929DE">
        <w:rPr>
          <w:rFonts w:ascii="Times New Roman" w:eastAsia="Times New Roman" w:hAnsi="Times New Roman"/>
          <w:i/>
          <w:iCs/>
          <w:sz w:val="28"/>
          <w:szCs w:val="28"/>
          <w:u w:val="single"/>
          <w:lang w:eastAsia="ru-RU"/>
        </w:rPr>
        <w:t>Защита от заболачивания и подтопления пойменных территорий</w:t>
      </w:r>
    </w:p>
    <w:p w14:paraId="4A22B839" w14:textId="77777777" w:rsidR="008B050E" w:rsidRPr="009929DE" w:rsidRDefault="008B050E" w:rsidP="008B050E">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lastRenderedPageBreak/>
        <w:t xml:space="preserve">Основной источник питания подземных вод – атмосферные осадки. Лишь на сравнительно ограниченных участках существенную роль в питании подземных вод приобретает подток из нижележащих водоносных горизонтов и из поверхностных </w:t>
      </w:r>
    </w:p>
    <w:p w14:paraId="31024983" w14:textId="77777777" w:rsidR="008B050E" w:rsidRPr="009929DE" w:rsidRDefault="008B050E" w:rsidP="008B050E">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водотоков (в период паводков), а также из поверхностных водоёмов.</w:t>
      </w:r>
    </w:p>
    <w:p w14:paraId="3FCAE228" w14:textId="77777777" w:rsidR="008B050E" w:rsidRPr="009929DE" w:rsidRDefault="008B050E" w:rsidP="008B050E">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Подтопление территории осуществляется подземными водами, первым от поверхности водоносным горизонтом.</w:t>
      </w:r>
    </w:p>
    <w:p w14:paraId="655301E1" w14:textId="77777777" w:rsidR="008B050E" w:rsidRPr="009929DE" w:rsidRDefault="008B050E" w:rsidP="008B050E">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 зависимости от положения уровня подземных вод и глубины залегания коммуникаций и подземных сооружений последние могут оказаться постоянно или временно подтопленными.</w:t>
      </w:r>
    </w:p>
    <w:p w14:paraId="3C7BFD6A" w14:textId="77777777" w:rsidR="008B050E" w:rsidRPr="009929DE" w:rsidRDefault="008B050E" w:rsidP="008B050E">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К подтопленным могут быть отнесены площади, где уровень распространения подземных вод от 0 до 2,0 м.</w:t>
      </w:r>
    </w:p>
    <w:p w14:paraId="17002D22" w14:textId="7033CDBA" w:rsidR="00002719" w:rsidRPr="009929DE" w:rsidRDefault="00002719" w:rsidP="00002719">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Основным фактором на территории поселения является гидрологический режим Азовского моря. Наибольшую ширину зона подтопления имеет в области распространения кос и низких голоценовых морских террас. Увеличивается поражённость подтоплением в области лиманов, озёр.</w:t>
      </w:r>
      <w:r w:rsidR="00B44AB8" w:rsidRPr="009929DE">
        <w:rPr>
          <w:rFonts w:ascii="Times New Roman" w:eastAsia="Times New Roman" w:hAnsi="Times New Roman"/>
          <w:sz w:val="28"/>
          <w:szCs w:val="28"/>
          <w:lang w:eastAsia="ru-RU"/>
        </w:rPr>
        <w:t xml:space="preserve"> </w:t>
      </w:r>
    </w:p>
    <w:p w14:paraId="7940909B" w14:textId="4BCA5FB5" w:rsidR="00002719" w:rsidRPr="009929DE" w:rsidRDefault="00002719" w:rsidP="00002719">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 плане определения территории распространения подтопления, картировочные и визуальные методы не представляются эффективными, так как сам процесс происходит на определённой глубине от поверхности земли, а на дневной поверхности можно наблюдать лишь вторичные факторы процесса, такие как: деформации зданий и сооружений из-за снижения несущей способности грунтов оснований, затопление строительных котлованов, шурфов, канав и т.п.</w:t>
      </w:r>
    </w:p>
    <w:p w14:paraId="3CF883C5" w14:textId="77777777" w:rsidR="00002719" w:rsidRPr="009929DE" w:rsidRDefault="00002719" w:rsidP="00002719">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Таким образом, рассмотрение вопроса о возможности подтопления территории необходимо решать в каждом конкретном случае, в ходе детальных инженерно-геологических изысканий под строительство.</w:t>
      </w:r>
    </w:p>
    <w:p w14:paraId="77D994B8" w14:textId="77777777" w:rsidR="008B050E" w:rsidRPr="009929DE" w:rsidRDefault="008B050E" w:rsidP="008B050E">
      <w:pPr>
        <w:spacing w:after="0" w:line="240" w:lineRule="auto"/>
        <w:ind w:firstLine="709"/>
        <w:jc w:val="both"/>
        <w:rPr>
          <w:rFonts w:ascii="Times New Roman" w:eastAsia="Times New Roman" w:hAnsi="Times New Roman"/>
          <w:i/>
          <w:iCs/>
          <w:sz w:val="28"/>
          <w:szCs w:val="28"/>
          <w:u w:val="single"/>
          <w:lang w:eastAsia="ru-RU"/>
        </w:rPr>
      </w:pPr>
      <w:r w:rsidRPr="009929DE">
        <w:rPr>
          <w:rFonts w:ascii="Times New Roman" w:eastAsia="Times New Roman" w:hAnsi="Times New Roman"/>
          <w:i/>
          <w:iCs/>
          <w:sz w:val="28"/>
          <w:szCs w:val="28"/>
          <w:u w:val="single"/>
          <w:lang w:eastAsia="ru-RU"/>
        </w:rPr>
        <w:t>Противоэрозионные мероприятия</w:t>
      </w:r>
    </w:p>
    <w:p w14:paraId="106DCFFB" w14:textId="77777777" w:rsidR="00002719" w:rsidRPr="009929DE" w:rsidRDefault="00002719" w:rsidP="00002719">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Донные эрозионно-аккумулятивные процессы постоянных водотоков практически не оказывают непосредственного воздействия на народнохозяйственные объекты. </w:t>
      </w:r>
    </w:p>
    <w:p w14:paraId="712B577E" w14:textId="2DFEC2EC" w:rsidR="008B050E" w:rsidRPr="009929DE" w:rsidRDefault="008B050E" w:rsidP="008B050E">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Выделяются два типа деятельности временных текучих вод. Первый – плоскостная эрозия и делювиальная аккумуляция – происходят, когда выпадающие атмосферные осадки, множественными струйками, скатываясь по склону, захватывают, уносят и откладывают мелкие частицы; второй – линейная эрозия – вода, концентрируясь </w:t>
      </w:r>
      <w:r w:rsidR="00BD1731" w:rsidRPr="009929DE">
        <w:rPr>
          <w:rFonts w:ascii="Times New Roman" w:eastAsia="Times New Roman" w:hAnsi="Times New Roman"/>
          <w:sz w:val="28"/>
          <w:szCs w:val="28"/>
          <w:lang w:eastAsia="ru-RU"/>
        </w:rPr>
        <w:t>в потоки,</w:t>
      </w:r>
      <w:r w:rsidRPr="009929DE">
        <w:rPr>
          <w:rFonts w:ascii="Times New Roman" w:eastAsia="Times New Roman" w:hAnsi="Times New Roman"/>
          <w:sz w:val="28"/>
          <w:szCs w:val="28"/>
          <w:lang w:eastAsia="ru-RU"/>
        </w:rPr>
        <w:t xml:space="preserve"> текущие в руслах, производит линейный размыв, углубляя дно и стенки своего русла.</w:t>
      </w:r>
    </w:p>
    <w:p w14:paraId="26C87855" w14:textId="77777777" w:rsidR="008B050E" w:rsidRPr="009929DE" w:rsidRDefault="008B050E" w:rsidP="008B050E">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Ливневой характер дождей и неорганизованный поверхностный сток на территории способствуют интенсивному развитию эрозии. Она проявляется как в руслах постоянных водотоков, так и в сухих руслах временных. Очень быстро на территории вырабатываются каналы стока различной глубины.</w:t>
      </w:r>
    </w:p>
    <w:p w14:paraId="73BD1C95" w14:textId="77777777" w:rsidR="008B050E" w:rsidRPr="009929DE" w:rsidRDefault="008B050E" w:rsidP="008B050E">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Сухие балки слабо выражены, имеют пологие склоны, их эрозионная деятельность носит затухающий характер и проявляется лишь в период таяния снега и интенсивных дождей в виде плоскостного смыва. Проектом предложена засыпка грунтом пологих балок.</w:t>
      </w:r>
    </w:p>
    <w:p w14:paraId="38FE79D0" w14:textId="77777777" w:rsidR="008B050E" w:rsidRPr="009929DE" w:rsidRDefault="008B050E" w:rsidP="008B050E">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Также рекомендуется выполнение противоэрозионного регулирования территории путём максимального сохранения почвенного покрова и растительности, </w:t>
      </w:r>
      <w:r w:rsidRPr="009929DE">
        <w:rPr>
          <w:rFonts w:ascii="Times New Roman" w:eastAsia="Times New Roman" w:hAnsi="Times New Roman"/>
          <w:sz w:val="28"/>
          <w:szCs w:val="28"/>
          <w:lang w:eastAsia="ru-RU"/>
        </w:rPr>
        <w:lastRenderedPageBreak/>
        <w:t>регулирования и укрепления русел и балок, регулирования стока поверхностных и дождевых вод.</w:t>
      </w:r>
    </w:p>
    <w:p w14:paraId="1593F9CE" w14:textId="77777777" w:rsidR="008B050E" w:rsidRPr="009929DE" w:rsidRDefault="008B050E" w:rsidP="008B050E">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Для предотвращения эрозии бортов береговых склонов, днища рек и балок необходимо выполнить берегоукрепительные работы, а именно:</w:t>
      </w:r>
    </w:p>
    <w:p w14:paraId="68E3141F" w14:textId="77777777" w:rsidR="008B050E" w:rsidRPr="009929DE" w:rsidRDefault="008B050E" w:rsidP="008B050E">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профилирование склонов для предотвращения задержки ливневых и талых вод;</w:t>
      </w:r>
    </w:p>
    <w:p w14:paraId="6A87E39E" w14:textId="77777777" w:rsidR="008B050E" w:rsidRPr="009929DE" w:rsidRDefault="008B050E" w:rsidP="008B050E">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укрепление берегов рек и балок;</w:t>
      </w:r>
    </w:p>
    <w:p w14:paraId="7A3415FD" w14:textId="77777777" w:rsidR="008B050E" w:rsidRPr="009929DE" w:rsidRDefault="008B050E" w:rsidP="008B050E">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предусмотреть укрепление склонов посевом трав, редкой посадкой деревьев и кустарников для проветривания и быстрого осушения склонов.</w:t>
      </w:r>
    </w:p>
    <w:p w14:paraId="7CDE18EC" w14:textId="77777777" w:rsidR="00AB7E0F" w:rsidRPr="009929DE" w:rsidRDefault="00AB7E0F" w:rsidP="00AB7E0F">
      <w:pPr>
        <w:spacing w:after="0" w:line="240" w:lineRule="auto"/>
        <w:ind w:firstLine="709"/>
        <w:jc w:val="both"/>
        <w:rPr>
          <w:rFonts w:ascii="Times New Roman" w:eastAsia="Times New Roman" w:hAnsi="Times New Roman"/>
          <w:i/>
          <w:iCs/>
          <w:sz w:val="28"/>
          <w:szCs w:val="28"/>
          <w:u w:val="single"/>
          <w:lang w:eastAsia="ru-RU"/>
        </w:rPr>
      </w:pPr>
      <w:r w:rsidRPr="009929DE">
        <w:rPr>
          <w:rFonts w:ascii="Times New Roman" w:eastAsia="Times New Roman" w:hAnsi="Times New Roman"/>
          <w:i/>
          <w:iCs/>
          <w:sz w:val="28"/>
          <w:szCs w:val="28"/>
          <w:u w:val="single"/>
          <w:lang w:eastAsia="ru-RU"/>
        </w:rPr>
        <w:t>Агролесомелиорация</w:t>
      </w:r>
    </w:p>
    <w:p w14:paraId="6F6F08E6" w14:textId="77777777" w:rsidR="00AB7E0F" w:rsidRPr="009929DE" w:rsidRDefault="00AB7E0F" w:rsidP="00AB7E0F">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Агролесомелиорация включает в себя защиту природных ландшафтов территорий, а также предусматривает использование территории для создания санитарно-защитных зон, лесопарков, зон отдыха.</w:t>
      </w:r>
    </w:p>
    <w:p w14:paraId="11B54071" w14:textId="77777777" w:rsidR="00AB7E0F" w:rsidRPr="009929DE" w:rsidRDefault="00AB7E0F" w:rsidP="00AB7E0F">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 Согласно генеральному плану, система зелёных насаждений состоит из:</w:t>
      </w:r>
    </w:p>
    <w:p w14:paraId="7175DD47" w14:textId="77777777" w:rsidR="00AB7E0F" w:rsidRPr="009929DE" w:rsidRDefault="00AB7E0F" w:rsidP="00115AC1">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зелёных насаждений общего пользования в жилой и общественной зонах;</w:t>
      </w:r>
    </w:p>
    <w:p w14:paraId="51B6EFC4" w14:textId="77777777" w:rsidR="00AB7E0F" w:rsidRPr="009929DE" w:rsidRDefault="00AB7E0F" w:rsidP="00115AC1">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лесопарка;</w:t>
      </w:r>
    </w:p>
    <w:p w14:paraId="72191F85" w14:textId="77777777" w:rsidR="00AB7E0F" w:rsidRPr="009929DE" w:rsidRDefault="00AB7E0F" w:rsidP="00115AC1">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зелёных насаждений специального назначения;</w:t>
      </w:r>
    </w:p>
    <w:p w14:paraId="48DB320B" w14:textId="77777777" w:rsidR="00AB7E0F" w:rsidRPr="009929DE" w:rsidRDefault="00AB7E0F" w:rsidP="00115AC1">
      <w:pPr>
        <w:numPr>
          <w:ilvl w:val="0"/>
          <w:numId w:val="14"/>
        </w:numPr>
        <w:tabs>
          <w:tab w:val="clear" w:pos="1429"/>
          <w:tab w:val="left" w:pos="1134"/>
          <w:tab w:val="num" w:pos="1353"/>
        </w:tabs>
        <w:spacing w:after="0" w:line="240" w:lineRule="auto"/>
        <w:ind w:left="1134"/>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зелёных насаждений ограниченного пользования.</w:t>
      </w:r>
    </w:p>
    <w:p w14:paraId="1C1BAC3C" w14:textId="77777777" w:rsidR="00AB7E0F" w:rsidRPr="009929DE" w:rsidRDefault="00AB7E0F" w:rsidP="00AB7E0F">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На территории населённых пунктов при устройстве покрытий тротуаров, дорожек и т. д. необходимо максимально сохранять зелёные насаждения.</w:t>
      </w:r>
    </w:p>
    <w:p w14:paraId="6CAB4446" w14:textId="77777777" w:rsidR="00AB7E0F" w:rsidRPr="009929DE" w:rsidRDefault="00AB7E0F" w:rsidP="00AB7E0F">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Все существующие насаждения общего пользования также сохраняются.</w:t>
      </w:r>
    </w:p>
    <w:p w14:paraId="01672067" w14:textId="77777777" w:rsidR="00AB7E0F" w:rsidRPr="009929DE" w:rsidRDefault="00AB7E0F" w:rsidP="00AB7E0F">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 состав мероприятий по агролесомелиорации включён посев многолетних трав, посадка деревьев и кустарников.</w:t>
      </w:r>
    </w:p>
    <w:p w14:paraId="6C52C357" w14:textId="77777777" w:rsidR="003A7901" w:rsidRPr="009929DE" w:rsidRDefault="003A7901" w:rsidP="00FA5CE7">
      <w:pPr>
        <w:spacing w:after="0" w:line="240" w:lineRule="auto"/>
        <w:ind w:firstLine="709"/>
        <w:jc w:val="both"/>
        <w:rPr>
          <w:rFonts w:ascii="Times New Roman" w:hAnsi="Times New Roman"/>
          <w:sz w:val="28"/>
          <w:szCs w:val="28"/>
          <w:lang w:eastAsia="ru-RU"/>
        </w:rPr>
      </w:pPr>
    </w:p>
    <w:p w14:paraId="3E1CDC17" w14:textId="77777777" w:rsidR="003A7901" w:rsidRPr="009929DE" w:rsidRDefault="003A7901" w:rsidP="00874019">
      <w:pPr>
        <w:pStyle w:val="3"/>
        <w:numPr>
          <w:ilvl w:val="2"/>
          <w:numId w:val="52"/>
        </w:numPr>
        <w:tabs>
          <w:tab w:val="left" w:pos="1418"/>
        </w:tabs>
        <w:spacing w:before="120"/>
        <w:ind w:left="1418" w:hanging="698"/>
        <w:jc w:val="both"/>
        <w:rPr>
          <w:rFonts w:ascii="Times New Roman" w:hAnsi="Times New Roman"/>
          <w:sz w:val="28"/>
        </w:rPr>
      </w:pPr>
      <w:bookmarkStart w:id="390" w:name="_Toc468971955"/>
      <w:bookmarkStart w:id="391" w:name="_Toc475037121"/>
      <w:bookmarkStart w:id="392" w:name="_Toc199242686"/>
      <w:r w:rsidRPr="009929DE">
        <w:rPr>
          <w:rFonts w:ascii="Times New Roman" w:hAnsi="Times New Roman"/>
          <w:sz w:val="28"/>
        </w:rPr>
        <w:t>Водоснабжение</w:t>
      </w:r>
      <w:bookmarkEnd w:id="390"/>
      <w:bookmarkEnd w:id="391"/>
      <w:bookmarkEnd w:id="392"/>
    </w:p>
    <w:p w14:paraId="74342A8E" w14:textId="77777777" w:rsidR="003A7901" w:rsidRPr="009929DE" w:rsidRDefault="003A7901" w:rsidP="003A7901">
      <w:pPr>
        <w:spacing w:after="0" w:line="240" w:lineRule="auto"/>
        <w:rPr>
          <w:rFonts w:ascii="Times New Roman" w:hAnsi="Times New Roman"/>
          <w:sz w:val="28"/>
          <w:szCs w:val="28"/>
          <w:lang w:eastAsia="ru-RU"/>
        </w:rPr>
      </w:pPr>
    </w:p>
    <w:p w14:paraId="21904E08" w14:textId="77777777" w:rsidR="003A7901" w:rsidRPr="009929DE" w:rsidRDefault="003A7901" w:rsidP="003A790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В соответствии со </w:t>
      </w:r>
      <w:r w:rsidR="00BD7CEE" w:rsidRPr="009929DE">
        <w:rPr>
          <w:rFonts w:ascii="Times New Roman" w:eastAsia="Times New Roman" w:hAnsi="Times New Roman"/>
          <w:sz w:val="28"/>
          <w:szCs w:val="28"/>
          <w:lang w:eastAsia="ru-RU"/>
        </w:rPr>
        <w:t>статьёй</w:t>
      </w:r>
      <w:r w:rsidRPr="009929DE">
        <w:rPr>
          <w:rFonts w:ascii="Times New Roman" w:eastAsia="Times New Roman" w:hAnsi="Times New Roman"/>
          <w:sz w:val="28"/>
          <w:szCs w:val="28"/>
          <w:lang w:eastAsia="ru-RU"/>
        </w:rPr>
        <w:t xml:space="preserve"> 10 главы 3 Федерального закона от </w:t>
      </w:r>
      <w:r w:rsidR="00A75E76" w:rsidRPr="009929DE">
        <w:rPr>
          <w:rFonts w:ascii="Times New Roman" w:eastAsia="Times New Roman" w:hAnsi="Times New Roman"/>
          <w:sz w:val="28"/>
          <w:szCs w:val="28"/>
          <w:lang w:eastAsia="ru-RU"/>
        </w:rPr>
        <w:t>0</w:t>
      </w:r>
      <w:r w:rsidRPr="009929DE">
        <w:rPr>
          <w:rFonts w:ascii="Times New Roman" w:eastAsia="Times New Roman" w:hAnsi="Times New Roman"/>
          <w:sz w:val="28"/>
          <w:szCs w:val="28"/>
          <w:lang w:eastAsia="ru-RU"/>
        </w:rPr>
        <w:t>7.12.2011 № 416</w:t>
      </w:r>
      <w:r w:rsidRPr="009929DE">
        <w:rPr>
          <w:rFonts w:ascii="Times New Roman" w:eastAsia="Times New Roman" w:hAnsi="Times New Roman"/>
          <w:sz w:val="28"/>
          <w:szCs w:val="28"/>
          <w:lang w:eastAsia="ru-RU"/>
        </w:rPr>
        <w:noBreakHyphen/>
        <w:t xml:space="preserve">ФЗ «О водоснабжении и водоотведении» собственники и иные законные владельцы централизованных систем холодного водоснабжения и их отдельных объектов, организации, осуществляющие холодное водоснабжение, принимают меры по обеспечению безопасности таких систем и их отдельных объектов, направленные на предотвращение возникновения аварийных ситуаций, снижение риска и смягчение последствий чрезвычайных ситуаций. </w:t>
      </w:r>
    </w:p>
    <w:p w14:paraId="39B921EF" w14:textId="1E495617" w:rsidR="00320D31" w:rsidRPr="009929DE" w:rsidRDefault="00320D31" w:rsidP="00320D3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Система водоснабжения принимается частично централизованная с хозяйственно-питьевым водопроводом. Пожаротушение предусматривается из пожарных гидрантов и из пожарных водоёмов в летнее время.</w:t>
      </w:r>
    </w:p>
    <w:p w14:paraId="0E579FF3" w14:textId="6EF90D40" w:rsidR="00320D31" w:rsidRPr="009929DE" w:rsidRDefault="00320D31" w:rsidP="00320D3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 местах подключения к уличным сетям устанавливается запорная арматура. Подача воды потребителям будет осуществляться заменёнными распределительными сетями. На вводе в каждое здание должен быть установлен водомерный узел.</w:t>
      </w:r>
    </w:p>
    <w:p w14:paraId="380E5FAD" w14:textId="68C3EEA7" w:rsidR="00342266" w:rsidRPr="009929DE" w:rsidRDefault="00342266" w:rsidP="003422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Магистральные водопроводные сети, запроектированные ранее оставлены без изменений. Настоящим документом предлагается развитие существующей водопроводной сети с установкой на ней пожарных гидрантов и запорно-</w:t>
      </w:r>
      <w:r w:rsidRPr="009929DE">
        <w:rPr>
          <w:rFonts w:ascii="Times New Roman" w:eastAsia="Times New Roman" w:hAnsi="Times New Roman"/>
          <w:sz w:val="28"/>
          <w:szCs w:val="28"/>
          <w:lang w:eastAsia="ru-RU"/>
        </w:rPr>
        <w:lastRenderedPageBreak/>
        <w:t xml:space="preserve">регулирующей арматуры в соответствии с </w:t>
      </w:r>
      <w:r w:rsidR="00115AC1" w:rsidRPr="009929DE">
        <w:rPr>
          <w:rFonts w:ascii="Times New Roman" w:eastAsia="Times New Roman" w:hAnsi="Times New Roman"/>
          <w:sz w:val="28"/>
          <w:szCs w:val="28"/>
          <w:lang w:eastAsia="ru-RU"/>
        </w:rPr>
        <w:t xml:space="preserve">СП 31.13330.2021 </w:t>
      </w:r>
      <w:r w:rsidRPr="009929DE">
        <w:rPr>
          <w:rFonts w:ascii="Times New Roman" w:eastAsia="Times New Roman" w:hAnsi="Times New Roman"/>
          <w:sz w:val="28"/>
          <w:szCs w:val="28"/>
          <w:lang w:eastAsia="ru-RU"/>
        </w:rPr>
        <w:t>«Водоснабжение. Наружные сети и сооружения. Актуализированная редакция СНиП 2.04.02-84».</w:t>
      </w:r>
    </w:p>
    <w:p w14:paraId="36412253" w14:textId="77777777" w:rsidR="00342266" w:rsidRPr="009929DE" w:rsidRDefault="00342266" w:rsidP="00342266">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Внутриквартальная разводящая сеть водопровода прокладывается в канале теплосети и учитывается в стоимости объектов.</w:t>
      </w:r>
    </w:p>
    <w:p w14:paraId="0E549DAD" w14:textId="793CA428" w:rsidR="00320D31" w:rsidRPr="009929DE" w:rsidRDefault="00320D31" w:rsidP="00320D3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Наружное пожаротушение предусматривается из хозяйственно-питьевого противопожарного объединённого водопровода через пожарные гидранты.</w:t>
      </w:r>
    </w:p>
    <w:p w14:paraId="3D6B4781" w14:textId="61C7D9A4" w:rsidR="00137FAF" w:rsidRPr="009929DE" w:rsidRDefault="00137FAF" w:rsidP="00137FAF">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В настоящее время для рассматриваемой системы водоснабжения </w:t>
      </w:r>
      <w:r w:rsidR="00B9479D" w:rsidRPr="009929DE">
        <w:rPr>
          <w:rFonts w:ascii="Times New Roman" w:eastAsia="Times New Roman" w:hAnsi="Times New Roman"/>
          <w:sz w:val="28"/>
          <w:szCs w:val="28"/>
          <w:lang w:eastAsia="ru-RU"/>
        </w:rPr>
        <w:t>поселения</w:t>
      </w:r>
      <w:r w:rsidRPr="009929DE">
        <w:rPr>
          <w:rFonts w:ascii="Times New Roman" w:eastAsia="Times New Roman" w:hAnsi="Times New Roman"/>
          <w:sz w:val="28"/>
          <w:szCs w:val="28"/>
          <w:lang w:eastAsia="ru-RU"/>
        </w:rPr>
        <w:t xml:space="preserve"> применяются нормы удельного водопотребления</w:t>
      </w:r>
      <w:r w:rsidR="00A5582C" w:rsidRPr="009929DE">
        <w:rPr>
          <w:rFonts w:ascii="Times New Roman" w:eastAsia="Times New Roman" w:hAnsi="Times New Roman"/>
          <w:sz w:val="28"/>
          <w:szCs w:val="28"/>
          <w:lang w:eastAsia="ru-RU"/>
        </w:rPr>
        <w:t xml:space="preserve"> из </w:t>
      </w:r>
      <w:r w:rsidR="009F367A" w:rsidRPr="009929DE">
        <w:rPr>
          <w:rFonts w:ascii="Times New Roman" w:eastAsia="Times New Roman" w:hAnsi="Times New Roman"/>
          <w:sz w:val="28"/>
          <w:szCs w:val="28"/>
          <w:lang w:eastAsia="ru-RU"/>
        </w:rPr>
        <w:t>м</w:t>
      </w:r>
      <w:r w:rsidR="00A64D6A" w:rsidRPr="009929DE">
        <w:rPr>
          <w:rFonts w:ascii="Times New Roman" w:eastAsia="Times New Roman" w:hAnsi="Times New Roman"/>
          <w:sz w:val="28"/>
          <w:szCs w:val="28"/>
          <w:lang w:eastAsia="ru-RU"/>
        </w:rPr>
        <w:t>естных</w:t>
      </w:r>
      <w:r w:rsidR="00A5582C" w:rsidRPr="009929DE">
        <w:rPr>
          <w:rFonts w:ascii="Times New Roman" w:eastAsia="Times New Roman" w:hAnsi="Times New Roman"/>
          <w:sz w:val="28"/>
          <w:szCs w:val="28"/>
          <w:lang w:eastAsia="ru-RU"/>
        </w:rPr>
        <w:t xml:space="preserve"> нормативов градостроительного проектирования</w:t>
      </w:r>
      <w:r w:rsidR="00562AE1" w:rsidRPr="009929DE">
        <w:rPr>
          <w:rFonts w:ascii="Times New Roman" w:eastAsia="Times New Roman" w:hAnsi="Times New Roman"/>
          <w:sz w:val="28"/>
          <w:szCs w:val="28"/>
          <w:lang w:eastAsia="ru-RU"/>
        </w:rPr>
        <w:t xml:space="preserve"> </w:t>
      </w:r>
      <w:r w:rsidR="00BC56A6" w:rsidRPr="009929DE">
        <w:rPr>
          <w:rFonts w:ascii="Times New Roman" w:eastAsia="Times New Roman" w:hAnsi="Times New Roman"/>
          <w:sz w:val="28"/>
          <w:szCs w:val="28"/>
          <w:lang w:eastAsia="ru-RU"/>
        </w:rPr>
        <w:t>МО «</w:t>
      </w:r>
      <w:proofErr w:type="spellStart"/>
      <w:r w:rsidR="00BC56A6" w:rsidRPr="009929DE">
        <w:rPr>
          <w:rFonts w:ascii="Times New Roman" w:eastAsia="Times New Roman" w:hAnsi="Times New Roman"/>
          <w:sz w:val="28"/>
          <w:szCs w:val="28"/>
          <w:lang w:eastAsia="ru-RU"/>
        </w:rPr>
        <w:t>Озероучумский</w:t>
      </w:r>
      <w:proofErr w:type="spellEnd"/>
      <w:r w:rsidR="00BC56A6" w:rsidRPr="009929DE">
        <w:rPr>
          <w:rFonts w:ascii="Times New Roman" w:eastAsia="Times New Roman" w:hAnsi="Times New Roman"/>
          <w:sz w:val="28"/>
          <w:szCs w:val="28"/>
          <w:lang w:eastAsia="ru-RU"/>
        </w:rPr>
        <w:t xml:space="preserve"> сельсовет»</w:t>
      </w:r>
      <w:r w:rsidRPr="009929DE">
        <w:rPr>
          <w:rFonts w:ascii="Times New Roman" w:eastAsia="Times New Roman" w:hAnsi="Times New Roman"/>
          <w:sz w:val="28"/>
          <w:szCs w:val="28"/>
          <w:lang w:eastAsia="ru-RU"/>
        </w:rPr>
        <w:t>.</w:t>
      </w:r>
      <w:r w:rsidR="00BF52C9" w:rsidRPr="009929DE">
        <w:rPr>
          <w:rFonts w:ascii="Times New Roman" w:eastAsia="Times New Roman" w:hAnsi="Times New Roman"/>
          <w:sz w:val="28"/>
          <w:szCs w:val="28"/>
          <w:lang w:eastAsia="ru-RU"/>
        </w:rPr>
        <w:t xml:space="preserve"> Для целей укрупнённого расчёта объёмов водопотребления </w:t>
      </w:r>
      <w:r w:rsidR="00BD1731" w:rsidRPr="009929DE">
        <w:rPr>
          <w:rFonts w:ascii="Times New Roman" w:eastAsia="Times New Roman" w:hAnsi="Times New Roman"/>
          <w:sz w:val="28"/>
          <w:szCs w:val="28"/>
          <w:lang w:eastAsia="ru-RU"/>
        </w:rPr>
        <w:t>холодной питьевой воды</w:t>
      </w:r>
      <w:r w:rsidR="00BF52C9" w:rsidRPr="009929DE">
        <w:rPr>
          <w:rFonts w:ascii="Times New Roman" w:eastAsia="Times New Roman" w:hAnsi="Times New Roman"/>
          <w:sz w:val="28"/>
          <w:szCs w:val="28"/>
          <w:lang w:eastAsia="ru-RU"/>
        </w:rPr>
        <w:t xml:space="preserve"> в Генеральном плане принят норматив </w:t>
      </w:r>
      <w:r w:rsidR="009F367A" w:rsidRPr="009929DE">
        <w:rPr>
          <w:rFonts w:ascii="Times New Roman" w:eastAsia="Times New Roman" w:hAnsi="Times New Roman"/>
          <w:sz w:val="28"/>
          <w:szCs w:val="28"/>
          <w:lang w:eastAsia="ru-RU"/>
        </w:rPr>
        <w:t>2</w:t>
      </w:r>
      <w:r w:rsidR="00BC56A6" w:rsidRPr="009929DE">
        <w:rPr>
          <w:rFonts w:ascii="Times New Roman" w:eastAsia="Times New Roman" w:hAnsi="Times New Roman"/>
          <w:sz w:val="28"/>
          <w:szCs w:val="28"/>
          <w:lang w:eastAsia="ru-RU"/>
        </w:rPr>
        <w:t>2</w:t>
      </w:r>
      <w:r w:rsidR="009F367A" w:rsidRPr="009929DE">
        <w:rPr>
          <w:rFonts w:ascii="Times New Roman" w:eastAsia="Times New Roman" w:hAnsi="Times New Roman"/>
          <w:sz w:val="28"/>
          <w:szCs w:val="28"/>
          <w:lang w:eastAsia="ru-RU"/>
        </w:rPr>
        <w:t>0</w:t>
      </w:r>
      <w:r w:rsidR="00BF52C9" w:rsidRPr="009929DE">
        <w:rPr>
          <w:rFonts w:ascii="Times New Roman" w:eastAsia="Times New Roman" w:hAnsi="Times New Roman"/>
          <w:sz w:val="28"/>
          <w:szCs w:val="28"/>
          <w:lang w:eastAsia="ru-RU"/>
        </w:rPr>
        <w:t xml:space="preserve"> л/</w:t>
      </w:r>
      <w:proofErr w:type="spellStart"/>
      <w:r w:rsidR="00BF52C9" w:rsidRPr="009929DE">
        <w:rPr>
          <w:rFonts w:ascii="Times New Roman" w:eastAsia="Times New Roman" w:hAnsi="Times New Roman"/>
          <w:sz w:val="28"/>
          <w:szCs w:val="28"/>
          <w:lang w:eastAsia="ru-RU"/>
        </w:rPr>
        <w:t>сут</w:t>
      </w:r>
      <w:proofErr w:type="spellEnd"/>
      <w:r w:rsidR="00BC56A6" w:rsidRPr="009929DE">
        <w:rPr>
          <w:rFonts w:ascii="Times New Roman" w:eastAsia="Times New Roman" w:hAnsi="Times New Roman"/>
          <w:sz w:val="28"/>
          <w:szCs w:val="28"/>
          <w:lang w:eastAsia="ru-RU"/>
        </w:rPr>
        <w:t>.</w:t>
      </w:r>
      <w:r w:rsidR="00BF52C9" w:rsidRPr="009929DE">
        <w:rPr>
          <w:rFonts w:ascii="Times New Roman" w:eastAsia="Times New Roman" w:hAnsi="Times New Roman"/>
          <w:sz w:val="28"/>
          <w:szCs w:val="28"/>
          <w:lang w:eastAsia="ru-RU"/>
        </w:rPr>
        <w:t xml:space="preserve"> на человека</w:t>
      </w:r>
      <w:r w:rsidR="00BC56A6" w:rsidRPr="009929DE">
        <w:rPr>
          <w:rFonts w:ascii="Times New Roman" w:eastAsia="Times New Roman" w:hAnsi="Times New Roman"/>
          <w:sz w:val="28"/>
          <w:szCs w:val="28"/>
          <w:lang w:eastAsia="ru-RU"/>
        </w:rPr>
        <w:t xml:space="preserve"> в соответствии с региональными нормативами градостроительного проектирования Красноярского края</w:t>
      </w:r>
    </w:p>
    <w:p w14:paraId="57A2ECD0" w14:textId="35D98DDF" w:rsidR="004B213E" w:rsidRPr="009929DE" w:rsidRDefault="007977EE" w:rsidP="004B213E">
      <w:pPr>
        <w:spacing w:after="0" w:line="240" w:lineRule="auto"/>
        <w:ind w:firstLine="709"/>
        <w:contextualSpacing/>
        <w:jc w:val="both"/>
        <w:rPr>
          <w:rFonts w:ascii="Times New Roman" w:hAnsi="Times New Roman"/>
          <w:sz w:val="28"/>
          <w:szCs w:val="28"/>
        </w:rPr>
      </w:pPr>
      <w:r w:rsidRPr="009929DE">
        <w:rPr>
          <w:rFonts w:ascii="Times New Roman" w:eastAsia="Times New Roman" w:hAnsi="Times New Roman"/>
          <w:sz w:val="28"/>
          <w:szCs w:val="28"/>
          <w:lang w:eastAsia="ru-RU"/>
        </w:rPr>
        <w:t xml:space="preserve">При расчётах </w:t>
      </w:r>
      <w:r w:rsidR="00BF52C9" w:rsidRPr="009929DE">
        <w:rPr>
          <w:rFonts w:ascii="Times New Roman" w:eastAsia="Times New Roman" w:hAnsi="Times New Roman"/>
          <w:sz w:val="28"/>
          <w:szCs w:val="28"/>
          <w:lang w:eastAsia="ru-RU"/>
        </w:rPr>
        <w:t xml:space="preserve">неучтённых расходов, а также корректировочных коэффициентов </w:t>
      </w:r>
      <w:r w:rsidRPr="009929DE">
        <w:rPr>
          <w:rFonts w:ascii="Times New Roman" w:eastAsia="Times New Roman" w:hAnsi="Times New Roman"/>
          <w:sz w:val="28"/>
          <w:szCs w:val="28"/>
          <w:lang w:eastAsia="ru-RU"/>
        </w:rPr>
        <w:t>приняты нормативы по СП 31.13330.20</w:t>
      </w:r>
      <w:r w:rsidR="00320D31" w:rsidRPr="009929DE">
        <w:rPr>
          <w:rFonts w:ascii="Times New Roman" w:eastAsia="Times New Roman" w:hAnsi="Times New Roman"/>
          <w:sz w:val="28"/>
          <w:szCs w:val="28"/>
          <w:lang w:eastAsia="ru-RU"/>
        </w:rPr>
        <w:t>21</w:t>
      </w:r>
      <w:r w:rsidRPr="009929DE">
        <w:rPr>
          <w:rFonts w:ascii="Times New Roman" w:eastAsia="Times New Roman" w:hAnsi="Times New Roman"/>
          <w:sz w:val="28"/>
          <w:szCs w:val="28"/>
          <w:lang w:eastAsia="ru-RU"/>
        </w:rPr>
        <w:t xml:space="preserve"> «Водоснабжение. Наружные сети и сооружения». </w:t>
      </w:r>
      <w:r w:rsidR="00CE775D" w:rsidRPr="009929DE">
        <w:rPr>
          <w:rFonts w:ascii="Times New Roman" w:eastAsia="Times New Roman" w:hAnsi="Times New Roman"/>
          <w:sz w:val="28"/>
          <w:szCs w:val="28"/>
          <w:lang w:eastAsia="ru-RU"/>
        </w:rPr>
        <w:t xml:space="preserve">Неучтённые расходы </w:t>
      </w:r>
      <w:r w:rsidR="007E72A0" w:rsidRPr="009929DE">
        <w:rPr>
          <w:rFonts w:ascii="Times New Roman" w:eastAsia="Times New Roman" w:hAnsi="Times New Roman"/>
          <w:sz w:val="28"/>
          <w:szCs w:val="28"/>
          <w:lang w:eastAsia="ru-RU"/>
        </w:rPr>
        <w:t>приняты</w:t>
      </w:r>
      <w:r w:rsidR="00CE775D" w:rsidRPr="009929DE">
        <w:rPr>
          <w:rFonts w:ascii="Times New Roman" w:eastAsia="Times New Roman" w:hAnsi="Times New Roman"/>
          <w:sz w:val="28"/>
          <w:szCs w:val="28"/>
          <w:lang w:eastAsia="ru-RU"/>
        </w:rPr>
        <w:t xml:space="preserve"> на уровне</w:t>
      </w:r>
      <w:r w:rsidR="009311A0" w:rsidRPr="009929DE">
        <w:rPr>
          <w:rFonts w:ascii="Times New Roman" w:eastAsia="Times New Roman" w:hAnsi="Times New Roman"/>
          <w:sz w:val="28"/>
          <w:szCs w:val="28"/>
          <w:lang w:eastAsia="ru-RU"/>
        </w:rPr>
        <w:t xml:space="preserve"> </w:t>
      </w:r>
      <w:r w:rsidR="00CE775D" w:rsidRPr="009929DE">
        <w:rPr>
          <w:rFonts w:ascii="Times New Roman" w:eastAsia="Times New Roman" w:hAnsi="Times New Roman"/>
          <w:sz w:val="28"/>
          <w:szCs w:val="28"/>
          <w:lang w:eastAsia="ru-RU"/>
        </w:rPr>
        <w:t xml:space="preserve">– </w:t>
      </w:r>
      <w:r w:rsidR="00FD2ED7" w:rsidRPr="009929DE">
        <w:rPr>
          <w:rFonts w:ascii="Times New Roman" w:eastAsia="Times New Roman" w:hAnsi="Times New Roman"/>
          <w:sz w:val="28"/>
          <w:szCs w:val="28"/>
          <w:lang w:eastAsia="ru-RU"/>
        </w:rPr>
        <w:t>10</w:t>
      </w:r>
      <w:r w:rsidR="007E72A0" w:rsidRPr="009929DE">
        <w:rPr>
          <w:rFonts w:ascii="Times New Roman" w:eastAsia="Times New Roman" w:hAnsi="Times New Roman"/>
          <w:sz w:val="28"/>
          <w:szCs w:val="28"/>
          <w:lang w:eastAsia="ru-RU"/>
        </w:rPr>
        <w:t xml:space="preserve"> %. </w:t>
      </w:r>
      <w:r w:rsidR="004D21E0" w:rsidRPr="009929DE">
        <w:rPr>
          <w:rFonts w:ascii="Times New Roman" w:eastAsia="Times New Roman" w:hAnsi="Times New Roman"/>
          <w:sz w:val="28"/>
          <w:szCs w:val="28"/>
          <w:lang w:eastAsia="ru-RU"/>
        </w:rPr>
        <w:t>Коэффициент суточной неравномерности водопотребления принят на уровне 1,</w:t>
      </w:r>
      <w:r w:rsidR="009311A0" w:rsidRPr="009929DE">
        <w:rPr>
          <w:rFonts w:ascii="Times New Roman" w:eastAsia="Times New Roman" w:hAnsi="Times New Roman"/>
          <w:sz w:val="28"/>
          <w:szCs w:val="28"/>
          <w:lang w:eastAsia="ru-RU"/>
        </w:rPr>
        <w:t>2</w:t>
      </w:r>
      <w:r w:rsidR="004D21E0" w:rsidRPr="009929DE">
        <w:rPr>
          <w:rFonts w:ascii="Times New Roman" w:eastAsia="Times New Roman" w:hAnsi="Times New Roman"/>
          <w:sz w:val="28"/>
          <w:szCs w:val="28"/>
          <w:lang w:eastAsia="ru-RU"/>
        </w:rPr>
        <w:t xml:space="preserve">. </w:t>
      </w:r>
      <w:r w:rsidRPr="009929DE">
        <w:rPr>
          <w:rFonts w:ascii="Times New Roman" w:eastAsia="Times New Roman" w:hAnsi="Times New Roman"/>
          <w:sz w:val="28"/>
          <w:szCs w:val="28"/>
          <w:lang w:eastAsia="ru-RU"/>
        </w:rPr>
        <w:t>Коэффициент, учитывающий степень благоустройства зданий, режим работы предприятий и другие местные условия принят на уровне 1,3. Коэффициент, учитывающий число жителей в населённом пункте, принимае</w:t>
      </w:r>
      <w:r w:rsidR="004D21E0" w:rsidRPr="009929DE">
        <w:rPr>
          <w:rFonts w:ascii="Times New Roman" w:eastAsia="Times New Roman" w:hAnsi="Times New Roman"/>
          <w:sz w:val="28"/>
          <w:szCs w:val="28"/>
          <w:lang w:eastAsia="ru-RU"/>
        </w:rPr>
        <w:t>тся</w:t>
      </w:r>
      <w:r w:rsidRPr="009929DE">
        <w:rPr>
          <w:rFonts w:ascii="Times New Roman" w:eastAsia="Times New Roman" w:hAnsi="Times New Roman"/>
          <w:sz w:val="28"/>
          <w:szCs w:val="28"/>
          <w:lang w:eastAsia="ru-RU"/>
        </w:rPr>
        <w:t xml:space="preserve"> по таблице 2 п. 5.2 СП 31.13330.20</w:t>
      </w:r>
      <w:r w:rsidR="00320D31" w:rsidRPr="009929DE">
        <w:rPr>
          <w:rFonts w:ascii="Times New Roman" w:eastAsia="Times New Roman" w:hAnsi="Times New Roman"/>
          <w:sz w:val="28"/>
          <w:szCs w:val="28"/>
          <w:lang w:eastAsia="ru-RU"/>
        </w:rPr>
        <w:t>21</w:t>
      </w:r>
      <w:r w:rsidRPr="009929DE">
        <w:rPr>
          <w:rFonts w:ascii="Times New Roman" w:eastAsia="Times New Roman" w:hAnsi="Times New Roman"/>
          <w:sz w:val="28"/>
          <w:szCs w:val="28"/>
          <w:lang w:eastAsia="ru-RU"/>
        </w:rPr>
        <w:t xml:space="preserve">. </w:t>
      </w:r>
      <w:r w:rsidR="004B213E" w:rsidRPr="009929DE">
        <w:rPr>
          <w:rFonts w:ascii="Times New Roman" w:hAnsi="Times New Roman"/>
          <w:sz w:val="28"/>
          <w:szCs w:val="28"/>
        </w:rPr>
        <w:t>При разработке проектной документации необходимо предусмотреть мероприятия по пожаротушению.</w:t>
      </w:r>
    </w:p>
    <w:p w14:paraId="2063D64F" w14:textId="5672EF36" w:rsidR="003A7901" w:rsidRPr="009929DE" w:rsidRDefault="003A7901" w:rsidP="003A7901">
      <w:pPr>
        <w:autoSpaceDE w:val="0"/>
        <w:autoSpaceDN w:val="0"/>
        <w:adjustRightInd w:val="0"/>
        <w:spacing w:after="0" w:line="240" w:lineRule="auto"/>
        <w:jc w:val="right"/>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Таблица </w:t>
      </w:r>
      <w:r w:rsidR="00CB56B9" w:rsidRPr="009929DE">
        <w:rPr>
          <w:rFonts w:ascii="Times New Roman" w:eastAsia="Times New Roman" w:hAnsi="Times New Roman"/>
          <w:sz w:val="28"/>
          <w:szCs w:val="28"/>
          <w:lang w:eastAsia="ru-RU"/>
        </w:rPr>
        <w:fldChar w:fldCharType="begin"/>
      </w:r>
      <w:r w:rsidR="00CB56B9" w:rsidRPr="009929DE">
        <w:rPr>
          <w:rFonts w:ascii="Times New Roman" w:eastAsia="Times New Roman" w:hAnsi="Times New Roman"/>
          <w:sz w:val="28"/>
          <w:szCs w:val="28"/>
          <w:lang w:eastAsia="ru-RU"/>
        </w:rPr>
        <w:instrText xml:space="preserve"> STYLEREF 3 \s </w:instrText>
      </w:r>
      <w:r w:rsidR="00CB56B9"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7.8.1</w:t>
      </w:r>
      <w:r w:rsidR="00CB56B9" w:rsidRPr="009929DE">
        <w:rPr>
          <w:rFonts w:ascii="Times New Roman" w:eastAsia="Times New Roman" w:hAnsi="Times New Roman"/>
          <w:sz w:val="28"/>
          <w:szCs w:val="28"/>
          <w:lang w:eastAsia="ru-RU"/>
        </w:rPr>
        <w:fldChar w:fldCharType="end"/>
      </w:r>
      <w:r w:rsidR="00CB56B9" w:rsidRPr="009929DE">
        <w:rPr>
          <w:rFonts w:ascii="Times New Roman" w:eastAsia="Times New Roman" w:hAnsi="Times New Roman"/>
          <w:sz w:val="28"/>
          <w:szCs w:val="28"/>
          <w:lang w:eastAsia="ru-RU"/>
        </w:rPr>
        <w:t>.</w:t>
      </w:r>
      <w:r w:rsidR="00CB56B9" w:rsidRPr="009929DE">
        <w:rPr>
          <w:rFonts w:ascii="Times New Roman" w:eastAsia="Times New Roman" w:hAnsi="Times New Roman"/>
          <w:sz w:val="28"/>
          <w:szCs w:val="28"/>
          <w:lang w:eastAsia="ru-RU"/>
        </w:rPr>
        <w:fldChar w:fldCharType="begin"/>
      </w:r>
      <w:r w:rsidR="00CB56B9" w:rsidRPr="009929DE">
        <w:rPr>
          <w:rFonts w:ascii="Times New Roman" w:eastAsia="Times New Roman" w:hAnsi="Times New Roman"/>
          <w:sz w:val="28"/>
          <w:szCs w:val="28"/>
          <w:lang w:eastAsia="ru-RU"/>
        </w:rPr>
        <w:instrText xml:space="preserve"> SEQ Таблица \* ARABIC \s 3 </w:instrText>
      </w:r>
      <w:r w:rsidR="00CB56B9"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1</w:t>
      </w:r>
      <w:r w:rsidR="00CB56B9" w:rsidRPr="009929DE">
        <w:rPr>
          <w:rFonts w:ascii="Times New Roman" w:eastAsia="Times New Roman" w:hAnsi="Times New Roman"/>
          <w:sz w:val="28"/>
          <w:szCs w:val="28"/>
          <w:lang w:eastAsia="ru-RU"/>
        </w:rPr>
        <w:fldChar w:fldCharType="end"/>
      </w:r>
    </w:p>
    <w:p w14:paraId="31215A02" w14:textId="4A239562" w:rsidR="003A7901" w:rsidRPr="009929DE" w:rsidRDefault="003A7901" w:rsidP="003A7901">
      <w:pPr>
        <w:spacing w:line="240" w:lineRule="auto"/>
        <w:jc w:val="center"/>
        <w:rPr>
          <w:rFonts w:ascii="Times New Roman" w:eastAsia="Times New Roman" w:hAnsi="Times New Roman"/>
          <w:sz w:val="28"/>
          <w:szCs w:val="24"/>
          <w:lang w:eastAsia="ru-RU"/>
        </w:rPr>
      </w:pPr>
      <w:r w:rsidRPr="009929DE">
        <w:rPr>
          <w:rFonts w:ascii="Times New Roman" w:hAnsi="Times New Roman"/>
          <w:color w:val="000000"/>
          <w:sz w:val="28"/>
          <w:szCs w:val="28"/>
        </w:rPr>
        <w:t>Ожидаемое потребление воды на расчётный срок в</w:t>
      </w:r>
      <w:r w:rsidR="00B9479D" w:rsidRPr="009929DE">
        <w:rPr>
          <w:rFonts w:ascii="Times New Roman" w:hAnsi="Times New Roman"/>
          <w:color w:val="000000"/>
          <w:sz w:val="28"/>
          <w:szCs w:val="28"/>
        </w:rPr>
        <w:t xml:space="preserve"> </w:t>
      </w:r>
      <w:r w:rsidR="00BC56A6" w:rsidRPr="009929DE">
        <w:rPr>
          <w:rFonts w:ascii="Times New Roman" w:hAnsi="Times New Roman"/>
          <w:color w:val="000000"/>
          <w:sz w:val="28"/>
          <w:szCs w:val="28"/>
        </w:rPr>
        <w:t>МО «</w:t>
      </w:r>
      <w:proofErr w:type="spellStart"/>
      <w:r w:rsidR="00BC56A6" w:rsidRPr="009929DE">
        <w:rPr>
          <w:rFonts w:ascii="Times New Roman" w:hAnsi="Times New Roman"/>
          <w:color w:val="000000"/>
          <w:sz w:val="28"/>
          <w:szCs w:val="28"/>
        </w:rPr>
        <w:t>Озероучумский</w:t>
      </w:r>
      <w:proofErr w:type="spellEnd"/>
      <w:r w:rsidR="00BC56A6" w:rsidRPr="009929DE">
        <w:rPr>
          <w:rFonts w:ascii="Times New Roman" w:hAnsi="Times New Roman"/>
          <w:color w:val="000000"/>
          <w:sz w:val="28"/>
          <w:szCs w:val="28"/>
        </w:rPr>
        <w:t xml:space="preserve"> сельсовет»</w:t>
      </w:r>
    </w:p>
    <w:p w14:paraId="04FFB9A6" w14:textId="77777777" w:rsidR="00320D31" w:rsidRPr="009929DE" w:rsidRDefault="00320D31" w:rsidP="00320D31">
      <w:pPr>
        <w:spacing w:after="0" w:line="240" w:lineRule="auto"/>
        <w:rPr>
          <w:rFonts w:ascii="Times New Roman" w:hAnsi="Times New Roman"/>
          <w:sz w:val="2"/>
          <w:szCs w:val="2"/>
        </w:rPr>
      </w:pPr>
    </w:p>
    <w:tbl>
      <w:tblPr>
        <w:tblW w:w="5000" w:type="pct"/>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4"/>
        <w:gridCol w:w="921"/>
        <w:gridCol w:w="666"/>
        <w:gridCol w:w="775"/>
        <w:gridCol w:w="1252"/>
        <w:gridCol w:w="1283"/>
        <w:gridCol w:w="712"/>
        <w:gridCol w:w="712"/>
        <w:gridCol w:w="622"/>
        <w:gridCol w:w="708"/>
      </w:tblGrid>
      <w:tr w:rsidR="00D169F5" w:rsidRPr="009929DE" w14:paraId="38BD7F49" w14:textId="77777777" w:rsidTr="00D169F5">
        <w:trPr>
          <w:trHeight w:val="57"/>
        </w:trPr>
        <w:tc>
          <w:tcPr>
            <w:tcW w:w="1248" w:type="pct"/>
            <w:vMerge w:val="restart"/>
            <w:shd w:val="clear" w:color="auto" w:fill="auto"/>
            <w:vAlign w:val="center"/>
            <w:hideMark/>
          </w:tcPr>
          <w:p w14:paraId="065C5338" w14:textId="77777777" w:rsidR="00D169F5" w:rsidRPr="009929DE" w:rsidRDefault="00D169F5" w:rsidP="00D169F5">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Наименование потребителей</w:t>
            </w:r>
          </w:p>
        </w:tc>
        <w:tc>
          <w:tcPr>
            <w:tcW w:w="452" w:type="pct"/>
            <w:vMerge w:val="restart"/>
            <w:shd w:val="clear" w:color="auto" w:fill="auto"/>
            <w:vAlign w:val="center"/>
            <w:hideMark/>
          </w:tcPr>
          <w:p w14:paraId="1EF14E25" w14:textId="77777777" w:rsidR="00D169F5" w:rsidRPr="009929DE" w:rsidRDefault="00D169F5" w:rsidP="00D169F5">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Ед. изм.</w:t>
            </w:r>
          </w:p>
        </w:tc>
        <w:tc>
          <w:tcPr>
            <w:tcW w:w="327" w:type="pct"/>
            <w:vMerge w:val="restart"/>
            <w:shd w:val="clear" w:color="auto" w:fill="auto"/>
            <w:vAlign w:val="center"/>
            <w:hideMark/>
          </w:tcPr>
          <w:p w14:paraId="2A4FA584" w14:textId="77777777" w:rsidR="00D169F5" w:rsidRPr="009929DE" w:rsidRDefault="00D169F5" w:rsidP="00D169F5">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Кол.</w:t>
            </w:r>
          </w:p>
        </w:tc>
        <w:tc>
          <w:tcPr>
            <w:tcW w:w="380" w:type="pct"/>
            <w:vMerge w:val="restart"/>
            <w:shd w:val="clear" w:color="auto" w:fill="auto"/>
            <w:vAlign w:val="center"/>
            <w:hideMark/>
          </w:tcPr>
          <w:p w14:paraId="4C8D8066" w14:textId="77777777" w:rsidR="00D169F5" w:rsidRPr="009929DE" w:rsidRDefault="00D169F5" w:rsidP="00D169F5">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Норма, л/</w:t>
            </w:r>
            <w:proofErr w:type="spellStart"/>
            <w:r w:rsidRPr="009929DE">
              <w:rPr>
                <w:rFonts w:ascii="Times New Roman" w:eastAsia="Times New Roman" w:hAnsi="Times New Roman"/>
                <w:color w:val="000000"/>
                <w:sz w:val="18"/>
                <w:szCs w:val="18"/>
                <w:lang w:eastAsia="ru-RU"/>
              </w:rPr>
              <w:t>сут</w:t>
            </w:r>
            <w:proofErr w:type="spellEnd"/>
            <w:r w:rsidRPr="009929DE">
              <w:rPr>
                <w:rFonts w:ascii="Times New Roman" w:eastAsia="Times New Roman" w:hAnsi="Times New Roman"/>
                <w:color w:val="000000"/>
                <w:sz w:val="18"/>
                <w:szCs w:val="18"/>
                <w:lang w:eastAsia="ru-RU"/>
              </w:rPr>
              <w:t xml:space="preserve"> на чел.</w:t>
            </w:r>
          </w:p>
        </w:tc>
        <w:tc>
          <w:tcPr>
            <w:tcW w:w="614" w:type="pct"/>
            <w:vMerge w:val="restart"/>
            <w:shd w:val="clear" w:color="auto" w:fill="auto"/>
            <w:vAlign w:val="center"/>
            <w:hideMark/>
          </w:tcPr>
          <w:p w14:paraId="6B83972A" w14:textId="77777777" w:rsidR="00D169F5" w:rsidRPr="009929DE" w:rsidRDefault="00D169F5" w:rsidP="00D169F5">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К суточной неравномерности</w:t>
            </w:r>
          </w:p>
        </w:tc>
        <w:tc>
          <w:tcPr>
            <w:tcW w:w="629" w:type="pct"/>
            <w:vMerge w:val="restart"/>
            <w:shd w:val="clear" w:color="auto" w:fill="auto"/>
            <w:vAlign w:val="center"/>
            <w:hideMark/>
          </w:tcPr>
          <w:p w14:paraId="324B2124" w14:textId="77777777" w:rsidR="00D169F5" w:rsidRPr="009929DE" w:rsidRDefault="00D169F5" w:rsidP="00D169F5">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К часовой неравномерности</w:t>
            </w:r>
          </w:p>
        </w:tc>
        <w:tc>
          <w:tcPr>
            <w:tcW w:w="1351" w:type="pct"/>
            <w:gridSpan w:val="4"/>
            <w:shd w:val="clear" w:color="auto" w:fill="auto"/>
            <w:vAlign w:val="center"/>
            <w:hideMark/>
          </w:tcPr>
          <w:p w14:paraId="074337BA" w14:textId="77777777" w:rsidR="00D169F5" w:rsidRPr="009929DE" w:rsidRDefault="00D169F5" w:rsidP="00D169F5">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Расход воды м</w:t>
            </w:r>
            <w:r w:rsidRPr="009929DE">
              <w:rPr>
                <w:rFonts w:ascii="Times New Roman" w:eastAsia="Times New Roman" w:hAnsi="Times New Roman"/>
                <w:color w:val="000000"/>
                <w:sz w:val="18"/>
                <w:szCs w:val="18"/>
                <w:vertAlign w:val="superscript"/>
                <w:lang w:eastAsia="ru-RU"/>
              </w:rPr>
              <w:t>3</w:t>
            </w:r>
          </w:p>
        </w:tc>
      </w:tr>
      <w:tr w:rsidR="00D169F5" w:rsidRPr="009929DE" w14:paraId="0161AB96" w14:textId="77777777" w:rsidTr="00D169F5">
        <w:trPr>
          <w:trHeight w:val="57"/>
        </w:trPr>
        <w:tc>
          <w:tcPr>
            <w:tcW w:w="1248" w:type="pct"/>
            <w:vMerge/>
            <w:shd w:val="clear" w:color="auto" w:fill="auto"/>
            <w:vAlign w:val="center"/>
            <w:hideMark/>
          </w:tcPr>
          <w:p w14:paraId="58C8ED82" w14:textId="77777777" w:rsidR="00D169F5" w:rsidRPr="009929DE" w:rsidRDefault="00D169F5" w:rsidP="00D169F5">
            <w:pPr>
              <w:spacing w:after="0" w:line="240" w:lineRule="auto"/>
              <w:rPr>
                <w:rFonts w:ascii="Times New Roman" w:eastAsia="Times New Roman" w:hAnsi="Times New Roman"/>
                <w:color w:val="000000"/>
                <w:sz w:val="18"/>
                <w:szCs w:val="18"/>
                <w:lang w:eastAsia="ru-RU"/>
              </w:rPr>
            </w:pPr>
          </w:p>
        </w:tc>
        <w:tc>
          <w:tcPr>
            <w:tcW w:w="452" w:type="pct"/>
            <w:vMerge/>
            <w:shd w:val="clear" w:color="auto" w:fill="auto"/>
            <w:vAlign w:val="center"/>
            <w:hideMark/>
          </w:tcPr>
          <w:p w14:paraId="2F4C73D6" w14:textId="77777777" w:rsidR="00D169F5" w:rsidRPr="009929DE" w:rsidRDefault="00D169F5" w:rsidP="00D169F5">
            <w:pPr>
              <w:spacing w:after="0" w:line="240" w:lineRule="auto"/>
              <w:rPr>
                <w:rFonts w:ascii="Times New Roman" w:eastAsia="Times New Roman" w:hAnsi="Times New Roman"/>
                <w:color w:val="000000"/>
                <w:sz w:val="18"/>
                <w:szCs w:val="18"/>
                <w:lang w:eastAsia="ru-RU"/>
              </w:rPr>
            </w:pPr>
          </w:p>
        </w:tc>
        <w:tc>
          <w:tcPr>
            <w:tcW w:w="327" w:type="pct"/>
            <w:vMerge/>
            <w:shd w:val="clear" w:color="auto" w:fill="auto"/>
            <w:vAlign w:val="center"/>
            <w:hideMark/>
          </w:tcPr>
          <w:p w14:paraId="2304A9E4" w14:textId="77777777" w:rsidR="00D169F5" w:rsidRPr="009929DE" w:rsidRDefault="00D169F5" w:rsidP="00D169F5">
            <w:pPr>
              <w:spacing w:after="0" w:line="240" w:lineRule="auto"/>
              <w:rPr>
                <w:rFonts w:ascii="Times New Roman" w:eastAsia="Times New Roman" w:hAnsi="Times New Roman"/>
                <w:color w:val="000000"/>
                <w:sz w:val="18"/>
                <w:szCs w:val="18"/>
                <w:lang w:eastAsia="ru-RU"/>
              </w:rPr>
            </w:pPr>
          </w:p>
        </w:tc>
        <w:tc>
          <w:tcPr>
            <w:tcW w:w="380" w:type="pct"/>
            <w:vMerge/>
            <w:shd w:val="clear" w:color="auto" w:fill="auto"/>
            <w:vAlign w:val="center"/>
            <w:hideMark/>
          </w:tcPr>
          <w:p w14:paraId="04F65ECE" w14:textId="77777777" w:rsidR="00D169F5" w:rsidRPr="009929DE" w:rsidRDefault="00D169F5" w:rsidP="00D169F5">
            <w:pPr>
              <w:spacing w:after="0" w:line="240" w:lineRule="auto"/>
              <w:rPr>
                <w:rFonts w:ascii="Times New Roman" w:eastAsia="Times New Roman" w:hAnsi="Times New Roman"/>
                <w:color w:val="000000"/>
                <w:sz w:val="18"/>
                <w:szCs w:val="18"/>
                <w:lang w:eastAsia="ru-RU"/>
              </w:rPr>
            </w:pPr>
          </w:p>
        </w:tc>
        <w:tc>
          <w:tcPr>
            <w:tcW w:w="614" w:type="pct"/>
            <w:vMerge/>
            <w:shd w:val="clear" w:color="auto" w:fill="auto"/>
            <w:vAlign w:val="center"/>
            <w:hideMark/>
          </w:tcPr>
          <w:p w14:paraId="7A9FC98B" w14:textId="77777777" w:rsidR="00D169F5" w:rsidRPr="009929DE" w:rsidRDefault="00D169F5" w:rsidP="00D169F5">
            <w:pPr>
              <w:spacing w:after="0" w:line="240" w:lineRule="auto"/>
              <w:rPr>
                <w:rFonts w:ascii="Times New Roman" w:eastAsia="Times New Roman" w:hAnsi="Times New Roman"/>
                <w:color w:val="000000"/>
                <w:sz w:val="18"/>
                <w:szCs w:val="18"/>
                <w:lang w:eastAsia="ru-RU"/>
              </w:rPr>
            </w:pPr>
          </w:p>
        </w:tc>
        <w:tc>
          <w:tcPr>
            <w:tcW w:w="629" w:type="pct"/>
            <w:vMerge/>
            <w:shd w:val="clear" w:color="auto" w:fill="auto"/>
            <w:vAlign w:val="center"/>
            <w:hideMark/>
          </w:tcPr>
          <w:p w14:paraId="5F03C8FD" w14:textId="77777777" w:rsidR="00D169F5" w:rsidRPr="009929DE" w:rsidRDefault="00D169F5" w:rsidP="00D169F5">
            <w:pPr>
              <w:spacing w:after="0" w:line="240" w:lineRule="auto"/>
              <w:rPr>
                <w:rFonts w:ascii="Times New Roman" w:eastAsia="Times New Roman" w:hAnsi="Times New Roman"/>
                <w:color w:val="000000"/>
                <w:sz w:val="18"/>
                <w:szCs w:val="18"/>
                <w:lang w:eastAsia="ru-RU"/>
              </w:rPr>
            </w:pPr>
          </w:p>
        </w:tc>
        <w:tc>
          <w:tcPr>
            <w:tcW w:w="349" w:type="pct"/>
            <w:shd w:val="clear" w:color="auto" w:fill="auto"/>
            <w:vAlign w:val="center"/>
            <w:hideMark/>
          </w:tcPr>
          <w:p w14:paraId="2F42768A" w14:textId="77777777" w:rsidR="00D169F5" w:rsidRPr="009929DE" w:rsidRDefault="00D169F5" w:rsidP="00D169F5">
            <w:pPr>
              <w:spacing w:after="0" w:line="240" w:lineRule="auto"/>
              <w:jc w:val="center"/>
              <w:rPr>
                <w:rFonts w:ascii="Times New Roman" w:eastAsia="Times New Roman" w:hAnsi="Times New Roman"/>
                <w:color w:val="000000"/>
                <w:sz w:val="18"/>
                <w:szCs w:val="18"/>
                <w:lang w:eastAsia="ru-RU"/>
              </w:rPr>
            </w:pPr>
            <w:proofErr w:type="spellStart"/>
            <w:r w:rsidRPr="009929DE">
              <w:rPr>
                <w:rFonts w:ascii="Times New Roman" w:eastAsia="Times New Roman" w:hAnsi="Times New Roman"/>
                <w:color w:val="000000"/>
                <w:sz w:val="18"/>
                <w:szCs w:val="18"/>
                <w:lang w:eastAsia="ru-RU"/>
              </w:rPr>
              <w:t>сут</w:t>
            </w:r>
            <w:proofErr w:type="spellEnd"/>
          </w:p>
        </w:tc>
        <w:tc>
          <w:tcPr>
            <w:tcW w:w="349" w:type="pct"/>
            <w:shd w:val="clear" w:color="auto" w:fill="auto"/>
            <w:vAlign w:val="center"/>
            <w:hideMark/>
          </w:tcPr>
          <w:p w14:paraId="23CA63CD" w14:textId="77777777" w:rsidR="00D169F5" w:rsidRPr="009929DE" w:rsidRDefault="00D169F5" w:rsidP="00D169F5">
            <w:pPr>
              <w:spacing w:after="0" w:line="240" w:lineRule="auto"/>
              <w:jc w:val="center"/>
              <w:rPr>
                <w:rFonts w:ascii="Times New Roman" w:eastAsia="Times New Roman" w:hAnsi="Times New Roman"/>
                <w:color w:val="000000"/>
                <w:sz w:val="18"/>
                <w:szCs w:val="18"/>
                <w:lang w:eastAsia="ru-RU"/>
              </w:rPr>
            </w:pPr>
            <w:proofErr w:type="spellStart"/>
            <w:r w:rsidRPr="009929DE">
              <w:rPr>
                <w:rFonts w:ascii="Times New Roman" w:eastAsia="Times New Roman" w:hAnsi="Times New Roman"/>
                <w:color w:val="000000"/>
                <w:sz w:val="18"/>
                <w:szCs w:val="18"/>
                <w:lang w:eastAsia="ru-RU"/>
              </w:rPr>
              <w:t>сут</w:t>
            </w:r>
            <w:r w:rsidRPr="009929DE">
              <w:rPr>
                <w:rFonts w:ascii="Times New Roman" w:eastAsia="Times New Roman" w:hAnsi="Times New Roman"/>
                <w:color w:val="000000"/>
                <w:sz w:val="18"/>
                <w:szCs w:val="18"/>
                <w:vertAlign w:val="subscript"/>
                <w:lang w:eastAsia="ru-RU"/>
              </w:rPr>
              <w:t>max</w:t>
            </w:r>
            <w:proofErr w:type="spellEnd"/>
          </w:p>
        </w:tc>
        <w:tc>
          <w:tcPr>
            <w:tcW w:w="305" w:type="pct"/>
            <w:shd w:val="clear" w:color="auto" w:fill="auto"/>
            <w:vAlign w:val="center"/>
            <w:hideMark/>
          </w:tcPr>
          <w:p w14:paraId="266376E2" w14:textId="77777777" w:rsidR="00D169F5" w:rsidRPr="009929DE" w:rsidRDefault="00D169F5" w:rsidP="00D169F5">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час</w:t>
            </w:r>
          </w:p>
        </w:tc>
        <w:tc>
          <w:tcPr>
            <w:tcW w:w="347" w:type="pct"/>
            <w:shd w:val="clear" w:color="auto" w:fill="auto"/>
            <w:vAlign w:val="center"/>
            <w:hideMark/>
          </w:tcPr>
          <w:p w14:paraId="50D4738C" w14:textId="77777777" w:rsidR="00D169F5" w:rsidRPr="009929DE" w:rsidRDefault="00D169F5" w:rsidP="00D169F5">
            <w:pPr>
              <w:spacing w:after="0" w:line="240" w:lineRule="auto"/>
              <w:jc w:val="center"/>
              <w:rPr>
                <w:rFonts w:ascii="Times New Roman" w:eastAsia="Times New Roman" w:hAnsi="Times New Roman"/>
                <w:color w:val="000000"/>
                <w:sz w:val="18"/>
                <w:szCs w:val="18"/>
                <w:lang w:eastAsia="ru-RU"/>
              </w:rPr>
            </w:pPr>
            <w:proofErr w:type="spellStart"/>
            <w:r w:rsidRPr="009929DE">
              <w:rPr>
                <w:rFonts w:ascii="Times New Roman" w:eastAsia="Times New Roman" w:hAnsi="Times New Roman"/>
                <w:color w:val="000000"/>
                <w:sz w:val="18"/>
                <w:szCs w:val="18"/>
                <w:lang w:eastAsia="ru-RU"/>
              </w:rPr>
              <w:t>час</w:t>
            </w:r>
            <w:r w:rsidRPr="009929DE">
              <w:rPr>
                <w:rFonts w:ascii="Times New Roman" w:eastAsia="Times New Roman" w:hAnsi="Times New Roman"/>
                <w:color w:val="000000"/>
                <w:sz w:val="18"/>
                <w:szCs w:val="18"/>
                <w:vertAlign w:val="subscript"/>
                <w:lang w:eastAsia="ru-RU"/>
              </w:rPr>
              <w:t>max</w:t>
            </w:r>
            <w:proofErr w:type="spellEnd"/>
          </w:p>
        </w:tc>
      </w:tr>
    </w:tbl>
    <w:p w14:paraId="2C3827C6" w14:textId="77777777" w:rsidR="00D169F5" w:rsidRPr="009929DE" w:rsidRDefault="00D169F5" w:rsidP="00D169F5">
      <w:pPr>
        <w:spacing w:after="0" w:line="240" w:lineRule="auto"/>
        <w:rPr>
          <w:vanish/>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4"/>
        <w:gridCol w:w="921"/>
        <w:gridCol w:w="666"/>
        <w:gridCol w:w="775"/>
        <w:gridCol w:w="1252"/>
        <w:gridCol w:w="1283"/>
        <w:gridCol w:w="712"/>
        <w:gridCol w:w="712"/>
        <w:gridCol w:w="622"/>
        <w:gridCol w:w="708"/>
      </w:tblGrid>
      <w:tr w:rsidR="00B815FC" w:rsidRPr="009929DE" w14:paraId="6C5A061A" w14:textId="77777777" w:rsidTr="00B815FC">
        <w:trPr>
          <w:trHeight w:val="57"/>
        </w:trPr>
        <w:tc>
          <w:tcPr>
            <w:tcW w:w="5000" w:type="pct"/>
            <w:gridSpan w:val="10"/>
            <w:shd w:val="clear" w:color="auto" w:fill="auto"/>
            <w:vAlign w:val="center"/>
          </w:tcPr>
          <w:p w14:paraId="6EAC8AE9" w14:textId="58A39179" w:rsidR="00B815FC" w:rsidRPr="009929DE" w:rsidRDefault="00BC56A6" w:rsidP="00B815FC">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 xml:space="preserve">п. Озеро </w:t>
            </w:r>
            <w:proofErr w:type="spellStart"/>
            <w:r w:rsidRPr="009929DE">
              <w:rPr>
                <w:rFonts w:ascii="Times New Roman" w:eastAsia="Times New Roman" w:hAnsi="Times New Roman"/>
                <w:color w:val="000000"/>
                <w:sz w:val="18"/>
                <w:szCs w:val="18"/>
                <w:lang w:eastAsia="ru-RU"/>
              </w:rPr>
              <w:t>Учум</w:t>
            </w:r>
            <w:proofErr w:type="spellEnd"/>
          </w:p>
        </w:tc>
      </w:tr>
      <w:tr w:rsidR="00BC56A6" w:rsidRPr="009929DE" w14:paraId="66064906" w14:textId="77777777" w:rsidTr="00041759">
        <w:trPr>
          <w:trHeight w:val="57"/>
        </w:trPr>
        <w:tc>
          <w:tcPr>
            <w:tcW w:w="1248" w:type="pct"/>
            <w:shd w:val="clear" w:color="auto" w:fill="auto"/>
            <w:vAlign w:val="bottom"/>
            <w:hideMark/>
          </w:tcPr>
          <w:p w14:paraId="12749496" w14:textId="77777777" w:rsidR="00BC56A6" w:rsidRPr="009929DE" w:rsidRDefault="00BC56A6" w:rsidP="00BC56A6">
            <w:pPr>
              <w:spacing w:after="0" w:line="240" w:lineRule="auto"/>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Население проживающие в благоустроенных домах</w:t>
            </w:r>
          </w:p>
        </w:tc>
        <w:tc>
          <w:tcPr>
            <w:tcW w:w="452" w:type="pct"/>
            <w:shd w:val="clear" w:color="auto" w:fill="auto"/>
            <w:vAlign w:val="center"/>
            <w:hideMark/>
          </w:tcPr>
          <w:p w14:paraId="1D750740" w14:textId="77777777"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чел.</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A3E40A" w14:textId="46F9AAE7"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707</w:t>
            </w:r>
          </w:p>
        </w:tc>
        <w:tc>
          <w:tcPr>
            <w:tcW w:w="380" w:type="pct"/>
            <w:tcBorders>
              <w:top w:val="single" w:sz="4" w:space="0" w:color="auto"/>
              <w:left w:val="nil"/>
              <w:bottom w:val="single" w:sz="4" w:space="0" w:color="auto"/>
              <w:right w:val="single" w:sz="4" w:space="0" w:color="auto"/>
            </w:tcBorders>
            <w:shd w:val="clear" w:color="auto" w:fill="auto"/>
            <w:vAlign w:val="center"/>
            <w:hideMark/>
          </w:tcPr>
          <w:p w14:paraId="0370198C" w14:textId="6883C5B1"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220</w:t>
            </w:r>
          </w:p>
        </w:tc>
        <w:tc>
          <w:tcPr>
            <w:tcW w:w="614" w:type="pct"/>
            <w:tcBorders>
              <w:top w:val="single" w:sz="4" w:space="0" w:color="auto"/>
              <w:left w:val="nil"/>
              <w:bottom w:val="single" w:sz="4" w:space="0" w:color="auto"/>
              <w:right w:val="single" w:sz="4" w:space="0" w:color="auto"/>
            </w:tcBorders>
            <w:shd w:val="clear" w:color="auto" w:fill="auto"/>
            <w:vAlign w:val="center"/>
            <w:hideMark/>
          </w:tcPr>
          <w:p w14:paraId="7E90AF07" w14:textId="25E26898"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1,20</w:t>
            </w:r>
          </w:p>
        </w:tc>
        <w:tc>
          <w:tcPr>
            <w:tcW w:w="629" w:type="pct"/>
            <w:tcBorders>
              <w:top w:val="single" w:sz="4" w:space="0" w:color="auto"/>
              <w:left w:val="nil"/>
              <w:bottom w:val="single" w:sz="4" w:space="0" w:color="auto"/>
              <w:right w:val="single" w:sz="4" w:space="0" w:color="auto"/>
            </w:tcBorders>
            <w:shd w:val="clear" w:color="auto" w:fill="auto"/>
            <w:vAlign w:val="center"/>
            <w:hideMark/>
          </w:tcPr>
          <w:p w14:paraId="0F978EF7" w14:textId="3B2ADBE3"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2,86</w:t>
            </w:r>
          </w:p>
        </w:tc>
        <w:tc>
          <w:tcPr>
            <w:tcW w:w="349" w:type="pct"/>
            <w:tcBorders>
              <w:top w:val="single" w:sz="4" w:space="0" w:color="auto"/>
              <w:left w:val="nil"/>
              <w:bottom w:val="single" w:sz="4" w:space="0" w:color="auto"/>
              <w:right w:val="single" w:sz="4" w:space="0" w:color="auto"/>
            </w:tcBorders>
            <w:shd w:val="clear" w:color="auto" w:fill="auto"/>
            <w:vAlign w:val="center"/>
            <w:hideMark/>
          </w:tcPr>
          <w:p w14:paraId="4454511A" w14:textId="69B9456D"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155,5</w:t>
            </w:r>
          </w:p>
        </w:tc>
        <w:tc>
          <w:tcPr>
            <w:tcW w:w="349" w:type="pct"/>
            <w:tcBorders>
              <w:top w:val="single" w:sz="4" w:space="0" w:color="auto"/>
              <w:left w:val="nil"/>
              <w:bottom w:val="single" w:sz="4" w:space="0" w:color="auto"/>
              <w:right w:val="single" w:sz="4" w:space="0" w:color="auto"/>
            </w:tcBorders>
            <w:shd w:val="clear" w:color="auto" w:fill="auto"/>
            <w:vAlign w:val="center"/>
            <w:hideMark/>
          </w:tcPr>
          <w:p w14:paraId="71B83533" w14:textId="10674B5C"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186,6</w:t>
            </w:r>
          </w:p>
        </w:tc>
        <w:tc>
          <w:tcPr>
            <w:tcW w:w="305" w:type="pct"/>
            <w:tcBorders>
              <w:top w:val="single" w:sz="4" w:space="0" w:color="auto"/>
              <w:left w:val="nil"/>
              <w:bottom w:val="single" w:sz="4" w:space="0" w:color="auto"/>
              <w:right w:val="single" w:sz="4" w:space="0" w:color="auto"/>
            </w:tcBorders>
            <w:shd w:val="clear" w:color="auto" w:fill="auto"/>
            <w:vAlign w:val="center"/>
            <w:hideMark/>
          </w:tcPr>
          <w:p w14:paraId="42DDCECD" w14:textId="7DB7554E"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6,5</w:t>
            </w:r>
          </w:p>
        </w:tc>
        <w:tc>
          <w:tcPr>
            <w:tcW w:w="347" w:type="pct"/>
            <w:tcBorders>
              <w:top w:val="single" w:sz="4" w:space="0" w:color="auto"/>
              <w:left w:val="nil"/>
              <w:bottom w:val="single" w:sz="4" w:space="0" w:color="auto"/>
              <w:right w:val="single" w:sz="4" w:space="0" w:color="auto"/>
            </w:tcBorders>
            <w:shd w:val="clear" w:color="auto" w:fill="auto"/>
            <w:vAlign w:val="center"/>
            <w:hideMark/>
          </w:tcPr>
          <w:p w14:paraId="52537041" w14:textId="16D52DEB"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18,5</w:t>
            </w:r>
          </w:p>
        </w:tc>
      </w:tr>
      <w:tr w:rsidR="00BC56A6" w:rsidRPr="009929DE" w14:paraId="560E6EC7" w14:textId="77777777" w:rsidTr="00041759">
        <w:trPr>
          <w:trHeight w:val="57"/>
        </w:trPr>
        <w:tc>
          <w:tcPr>
            <w:tcW w:w="1248" w:type="pct"/>
            <w:shd w:val="clear" w:color="auto" w:fill="auto"/>
            <w:vAlign w:val="bottom"/>
            <w:hideMark/>
          </w:tcPr>
          <w:p w14:paraId="1A2C5C19" w14:textId="77777777" w:rsidR="00BC56A6" w:rsidRPr="009929DE" w:rsidRDefault="00BC56A6" w:rsidP="00BC56A6">
            <w:pPr>
              <w:spacing w:after="0" w:line="240" w:lineRule="auto"/>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Адм. здание и общественные здание</w:t>
            </w:r>
          </w:p>
        </w:tc>
        <w:tc>
          <w:tcPr>
            <w:tcW w:w="452" w:type="pct"/>
            <w:shd w:val="clear" w:color="auto" w:fill="auto"/>
            <w:vAlign w:val="center"/>
            <w:hideMark/>
          </w:tcPr>
          <w:p w14:paraId="32D5FAA8" w14:textId="77777777"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w:t>
            </w:r>
          </w:p>
        </w:tc>
        <w:tc>
          <w:tcPr>
            <w:tcW w:w="327" w:type="pct"/>
            <w:tcBorders>
              <w:top w:val="nil"/>
              <w:left w:val="single" w:sz="4" w:space="0" w:color="auto"/>
              <w:bottom w:val="single" w:sz="4" w:space="0" w:color="auto"/>
              <w:right w:val="single" w:sz="4" w:space="0" w:color="auto"/>
            </w:tcBorders>
            <w:shd w:val="clear" w:color="auto" w:fill="auto"/>
            <w:vAlign w:val="center"/>
            <w:hideMark/>
          </w:tcPr>
          <w:p w14:paraId="55FDD51F" w14:textId="7B18AB6E"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10</w:t>
            </w:r>
          </w:p>
        </w:tc>
        <w:tc>
          <w:tcPr>
            <w:tcW w:w="380" w:type="pct"/>
            <w:tcBorders>
              <w:top w:val="nil"/>
              <w:left w:val="nil"/>
              <w:bottom w:val="single" w:sz="4" w:space="0" w:color="auto"/>
              <w:right w:val="single" w:sz="4" w:space="0" w:color="auto"/>
            </w:tcBorders>
            <w:shd w:val="clear" w:color="auto" w:fill="auto"/>
            <w:vAlign w:val="center"/>
            <w:hideMark/>
          </w:tcPr>
          <w:p w14:paraId="05E5FB27" w14:textId="485B1A28"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 </w:t>
            </w:r>
          </w:p>
        </w:tc>
        <w:tc>
          <w:tcPr>
            <w:tcW w:w="614" w:type="pct"/>
            <w:tcBorders>
              <w:top w:val="nil"/>
              <w:left w:val="nil"/>
              <w:bottom w:val="single" w:sz="4" w:space="0" w:color="auto"/>
              <w:right w:val="single" w:sz="4" w:space="0" w:color="auto"/>
            </w:tcBorders>
            <w:shd w:val="clear" w:color="auto" w:fill="auto"/>
            <w:vAlign w:val="center"/>
            <w:hideMark/>
          </w:tcPr>
          <w:p w14:paraId="62E0C86E" w14:textId="36BC992A"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1,20</w:t>
            </w:r>
          </w:p>
        </w:tc>
        <w:tc>
          <w:tcPr>
            <w:tcW w:w="629" w:type="pct"/>
            <w:tcBorders>
              <w:top w:val="nil"/>
              <w:left w:val="nil"/>
              <w:bottom w:val="single" w:sz="4" w:space="0" w:color="auto"/>
              <w:right w:val="single" w:sz="4" w:space="0" w:color="auto"/>
            </w:tcBorders>
            <w:shd w:val="clear" w:color="auto" w:fill="auto"/>
            <w:vAlign w:val="center"/>
            <w:hideMark/>
          </w:tcPr>
          <w:p w14:paraId="647605D1" w14:textId="25C8AB8D"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2,86</w:t>
            </w:r>
          </w:p>
        </w:tc>
        <w:tc>
          <w:tcPr>
            <w:tcW w:w="349" w:type="pct"/>
            <w:tcBorders>
              <w:top w:val="nil"/>
              <w:left w:val="nil"/>
              <w:bottom w:val="single" w:sz="4" w:space="0" w:color="auto"/>
              <w:right w:val="single" w:sz="4" w:space="0" w:color="auto"/>
            </w:tcBorders>
            <w:shd w:val="clear" w:color="auto" w:fill="auto"/>
            <w:vAlign w:val="center"/>
            <w:hideMark/>
          </w:tcPr>
          <w:p w14:paraId="1ECA054F" w14:textId="636BD80A"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15,6</w:t>
            </w:r>
          </w:p>
        </w:tc>
        <w:tc>
          <w:tcPr>
            <w:tcW w:w="349" w:type="pct"/>
            <w:tcBorders>
              <w:top w:val="nil"/>
              <w:left w:val="nil"/>
              <w:bottom w:val="single" w:sz="4" w:space="0" w:color="auto"/>
              <w:right w:val="single" w:sz="4" w:space="0" w:color="auto"/>
            </w:tcBorders>
            <w:shd w:val="clear" w:color="auto" w:fill="auto"/>
            <w:vAlign w:val="center"/>
            <w:hideMark/>
          </w:tcPr>
          <w:p w14:paraId="473A6E22" w14:textId="6A7B74EA"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18,7</w:t>
            </w:r>
          </w:p>
        </w:tc>
        <w:tc>
          <w:tcPr>
            <w:tcW w:w="305" w:type="pct"/>
            <w:tcBorders>
              <w:top w:val="nil"/>
              <w:left w:val="nil"/>
              <w:bottom w:val="single" w:sz="4" w:space="0" w:color="auto"/>
              <w:right w:val="single" w:sz="4" w:space="0" w:color="auto"/>
            </w:tcBorders>
            <w:shd w:val="clear" w:color="auto" w:fill="auto"/>
            <w:vAlign w:val="center"/>
            <w:hideMark/>
          </w:tcPr>
          <w:p w14:paraId="279FDE4D" w14:textId="67CBBF7F"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0,6</w:t>
            </w:r>
          </w:p>
        </w:tc>
        <w:tc>
          <w:tcPr>
            <w:tcW w:w="347" w:type="pct"/>
            <w:tcBorders>
              <w:top w:val="nil"/>
              <w:left w:val="nil"/>
              <w:bottom w:val="single" w:sz="4" w:space="0" w:color="auto"/>
              <w:right w:val="single" w:sz="4" w:space="0" w:color="auto"/>
            </w:tcBorders>
            <w:shd w:val="clear" w:color="auto" w:fill="auto"/>
            <w:vAlign w:val="center"/>
            <w:hideMark/>
          </w:tcPr>
          <w:p w14:paraId="3B20028B" w14:textId="20A41467"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1,9</w:t>
            </w:r>
          </w:p>
        </w:tc>
      </w:tr>
      <w:tr w:rsidR="00BC56A6" w:rsidRPr="009929DE" w14:paraId="20D01A76" w14:textId="77777777" w:rsidTr="00041759">
        <w:trPr>
          <w:trHeight w:val="57"/>
        </w:trPr>
        <w:tc>
          <w:tcPr>
            <w:tcW w:w="1248" w:type="pct"/>
            <w:shd w:val="clear" w:color="auto" w:fill="auto"/>
            <w:vAlign w:val="bottom"/>
            <w:hideMark/>
          </w:tcPr>
          <w:p w14:paraId="02BCB1CC" w14:textId="77777777" w:rsidR="00BC56A6" w:rsidRPr="009929DE" w:rsidRDefault="00BC56A6" w:rsidP="00BC56A6">
            <w:pPr>
              <w:spacing w:after="0" w:line="240" w:lineRule="auto"/>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Противопожарное водоснабжение</w:t>
            </w:r>
          </w:p>
        </w:tc>
        <w:tc>
          <w:tcPr>
            <w:tcW w:w="452" w:type="pct"/>
            <w:shd w:val="clear" w:color="auto" w:fill="auto"/>
            <w:vAlign w:val="center"/>
            <w:hideMark/>
          </w:tcPr>
          <w:p w14:paraId="1BFD88FF" w14:textId="77777777"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л/с</w:t>
            </w:r>
          </w:p>
        </w:tc>
        <w:tc>
          <w:tcPr>
            <w:tcW w:w="327" w:type="pct"/>
            <w:tcBorders>
              <w:top w:val="nil"/>
              <w:left w:val="single" w:sz="4" w:space="0" w:color="auto"/>
              <w:bottom w:val="single" w:sz="4" w:space="0" w:color="auto"/>
              <w:right w:val="single" w:sz="4" w:space="0" w:color="auto"/>
            </w:tcBorders>
            <w:shd w:val="clear" w:color="auto" w:fill="auto"/>
            <w:vAlign w:val="center"/>
            <w:hideMark/>
          </w:tcPr>
          <w:p w14:paraId="687D66B8" w14:textId="54FF0357"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5</w:t>
            </w:r>
          </w:p>
        </w:tc>
        <w:tc>
          <w:tcPr>
            <w:tcW w:w="380" w:type="pct"/>
            <w:tcBorders>
              <w:top w:val="nil"/>
              <w:left w:val="nil"/>
              <w:bottom w:val="single" w:sz="4" w:space="0" w:color="auto"/>
              <w:right w:val="single" w:sz="4" w:space="0" w:color="auto"/>
            </w:tcBorders>
            <w:shd w:val="clear" w:color="auto" w:fill="auto"/>
            <w:vAlign w:val="center"/>
            <w:hideMark/>
          </w:tcPr>
          <w:p w14:paraId="2DDA87A6" w14:textId="0AAA6D73"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 </w:t>
            </w:r>
          </w:p>
        </w:tc>
        <w:tc>
          <w:tcPr>
            <w:tcW w:w="614" w:type="pct"/>
            <w:tcBorders>
              <w:top w:val="nil"/>
              <w:left w:val="nil"/>
              <w:bottom w:val="single" w:sz="4" w:space="0" w:color="auto"/>
              <w:right w:val="single" w:sz="4" w:space="0" w:color="auto"/>
            </w:tcBorders>
            <w:shd w:val="clear" w:color="auto" w:fill="auto"/>
            <w:vAlign w:val="center"/>
            <w:hideMark/>
          </w:tcPr>
          <w:p w14:paraId="3392A6E0" w14:textId="6D906213"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1,20</w:t>
            </w:r>
          </w:p>
        </w:tc>
        <w:tc>
          <w:tcPr>
            <w:tcW w:w="629" w:type="pct"/>
            <w:tcBorders>
              <w:top w:val="nil"/>
              <w:left w:val="nil"/>
              <w:bottom w:val="single" w:sz="4" w:space="0" w:color="auto"/>
              <w:right w:val="single" w:sz="4" w:space="0" w:color="auto"/>
            </w:tcBorders>
            <w:shd w:val="clear" w:color="auto" w:fill="auto"/>
            <w:vAlign w:val="center"/>
            <w:hideMark/>
          </w:tcPr>
          <w:p w14:paraId="1C18A25D" w14:textId="03220E34"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2,86</w:t>
            </w:r>
          </w:p>
        </w:tc>
        <w:tc>
          <w:tcPr>
            <w:tcW w:w="349" w:type="pct"/>
            <w:tcBorders>
              <w:top w:val="nil"/>
              <w:left w:val="nil"/>
              <w:bottom w:val="single" w:sz="4" w:space="0" w:color="auto"/>
              <w:right w:val="single" w:sz="4" w:space="0" w:color="auto"/>
            </w:tcBorders>
            <w:shd w:val="clear" w:color="auto" w:fill="auto"/>
            <w:vAlign w:val="center"/>
            <w:hideMark/>
          </w:tcPr>
          <w:p w14:paraId="78198C18" w14:textId="06F21BBC"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0,15</w:t>
            </w:r>
          </w:p>
        </w:tc>
        <w:tc>
          <w:tcPr>
            <w:tcW w:w="349" w:type="pct"/>
            <w:tcBorders>
              <w:top w:val="nil"/>
              <w:left w:val="nil"/>
              <w:bottom w:val="single" w:sz="4" w:space="0" w:color="auto"/>
              <w:right w:val="single" w:sz="4" w:space="0" w:color="auto"/>
            </w:tcBorders>
            <w:shd w:val="clear" w:color="auto" w:fill="auto"/>
            <w:vAlign w:val="center"/>
            <w:hideMark/>
          </w:tcPr>
          <w:p w14:paraId="07206B69" w14:textId="5FFE80CB"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0,18</w:t>
            </w:r>
          </w:p>
        </w:tc>
        <w:tc>
          <w:tcPr>
            <w:tcW w:w="305" w:type="pct"/>
            <w:tcBorders>
              <w:top w:val="nil"/>
              <w:left w:val="nil"/>
              <w:bottom w:val="single" w:sz="4" w:space="0" w:color="auto"/>
              <w:right w:val="single" w:sz="4" w:space="0" w:color="auto"/>
            </w:tcBorders>
            <w:shd w:val="clear" w:color="auto" w:fill="auto"/>
            <w:vAlign w:val="center"/>
            <w:hideMark/>
          </w:tcPr>
          <w:p w14:paraId="01C543D6" w14:textId="291B60C9"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0,01</w:t>
            </w:r>
          </w:p>
        </w:tc>
        <w:tc>
          <w:tcPr>
            <w:tcW w:w="347" w:type="pct"/>
            <w:tcBorders>
              <w:top w:val="nil"/>
              <w:left w:val="nil"/>
              <w:bottom w:val="single" w:sz="4" w:space="0" w:color="auto"/>
              <w:right w:val="single" w:sz="4" w:space="0" w:color="auto"/>
            </w:tcBorders>
            <w:shd w:val="clear" w:color="auto" w:fill="auto"/>
            <w:vAlign w:val="center"/>
            <w:hideMark/>
          </w:tcPr>
          <w:p w14:paraId="07C80E0F" w14:textId="76F281D9"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0,02</w:t>
            </w:r>
          </w:p>
        </w:tc>
      </w:tr>
      <w:tr w:rsidR="00BC56A6" w:rsidRPr="009929DE" w14:paraId="114EF711" w14:textId="77777777" w:rsidTr="00041759">
        <w:trPr>
          <w:trHeight w:val="57"/>
        </w:trPr>
        <w:tc>
          <w:tcPr>
            <w:tcW w:w="1248" w:type="pct"/>
            <w:shd w:val="clear" w:color="auto" w:fill="auto"/>
            <w:vAlign w:val="bottom"/>
            <w:hideMark/>
          </w:tcPr>
          <w:p w14:paraId="6A93F680" w14:textId="77777777" w:rsidR="00BC56A6" w:rsidRPr="009929DE" w:rsidRDefault="00BC56A6" w:rsidP="00BC56A6">
            <w:pPr>
              <w:spacing w:after="0" w:line="240" w:lineRule="auto"/>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Поливка</w:t>
            </w:r>
          </w:p>
        </w:tc>
        <w:tc>
          <w:tcPr>
            <w:tcW w:w="452" w:type="pct"/>
            <w:shd w:val="clear" w:color="auto" w:fill="auto"/>
            <w:vAlign w:val="center"/>
            <w:hideMark/>
          </w:tcPr>
          <w:p w14:paraId="49646EB1" w14:textId="77777777"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чел.</w:t>
            </w:r>
          </w:p>
        </w:tc>
        <w:tc>
          <w:tcPr>
            <w:tcW w:w="327" w:type="pct"/>
            <w:tcBorders>
              <w:top w:val="nil"/>
              <w:left w:val="single" w:sz="4" w:space="0" w:color="auto"/>
              <w:bottom w:val="single" w:sz="4" w:space="0" w:color="auto"/>
              <w:right w:val="single" w:sz="4" w:space="0" w:color="auto"/>
            </w:tcBorders>
            <w:shd w:val="clear" w:color="auto" w:fill="auto"/>
            <w:vAlign w:val="center"/>
            <w:hideMark/>
          </w:tcPr>
          <w:p w14:paraId="2CF76AE5" w14:textId="6A24B790"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136</w:t>
            </w:r>
          </w:p>
        </w:tc>
        <w:tc>
          <w:tcPr>
            <w:tcW w:w="380" w:type="pct"/>
            <w:tcBorders>
              <w:top w:val="nil"/>
              <w:left w:val="nil"/>
              <w:bottom w:val="single" w:sz="4" w:space="0" w:color="auto"/>
              <w:right w:val="single" w:sz="4" w:space="0" w:color="auto"/>
            </w:tcBorders>
            <w:shd w:val="clear" w:color="auto" w:fill="auto"/>
            <w:vAlign w:val="center"/>
            <w:hideMark/>
          </w:tcPr>
          <w:p w14:paraId="2ACCB0EE" w14:textId="13942CC2"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60</w:t>
            </w:r>
          </w:p>
        </w:tc>
        <w:tc>
          <w:tcPr>
            <w:tcW w:w="614" w:type="pct"/>
            <w:tcBorders>
              <w:top w:val="nil"/>
              <w:left w:val="nil"/>
              <w:bottom w:val="single" w:sz="4" w:space="0" w:color="auto"/>
              <w:right w:val="single" w:sz="4" w:space="0" w:color="auto"/>
            </w:tcBorders>
            <w:shd w:val="clear" w:color="auto" w:fill="auto"/>
            <w:vAlign w:val="center"/>
            <w:hideMark/>
          </w:tcPr>
          <w:p w14:paraId="09AC56DB" w14:textId="44FB58FA"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1,20</w:t>
            </w:r>
          </w:p>
        </w:tc>
        <w:tc>
          <w:tcPr>
            <w:tcW w:w="629" w:type="pct"/>
            <w:tcBorders>
              <w:top w:val="nil"/>
              <w:left w:val="nil"/>
              <w:bottom w:val="single" w:sz="4" w:space="0" w:color="auto"/>
              <w:right w:val="single" w:sz="4" w:space="0" w:color="auto"/>
            </w:tcBorders>
            <w:shd w:val="clear" w:color="auto" w:fill="auto"/>
            <w:vAlign w:val="center"/>
            <w:hideMark/>
          </w:tcPr>
          <w:p w14:paraId="338CD278" w14:textId="5407FF4D"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2,86</w:t>
            </w:r>
          </w:p>
        </w:tc>
        <w:tc>
          <w:tcPr>
            <w:tcW w:w="349" w:type="pct"/>
            <w:tcBorders>
              <w:top w:val="nil"/>
              <w:left w:val="nil"/>
              <w:bottom w:val="single" w:sz="4" w:space="0" w:color="auto"/>
              <w:right w:val="single" w:sz="4" w:space="0" w:color="auto"/>
            </w:tcBorders>
            <w:shd w:val="clear" w:color="auto" w:fill="auto"/>
            <w:vAlign w:val="center"/>
            <w:hideMark/>
          </w:tcPr>
          <w:p w14:paraId="3C73274D" w14:textId="350D622F"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8,2</w:t>
            </w:r>
          </w:p>
        </w:tc>
        <w:tc>
          <w:tcPr>
            <w:tcW w:w="349" w:type="pct"/>
            <w:tcBorders>
              <w:top w:val="nil"/>
              <w:left w:val="nil"/>
              <w:bottom w:val="single" w:sz="4" w:space="0" w:color="auto"/>
              <w:right w:val="single" w:sz="4" w:space="0" w:color="auto"/>
            </w:tcBorders>
            <w:shd w:val="clear" w:color="auto" w:fill="auto"/>
            <w:vAlign w:val="center"/>
            <w:hideMark/>
          </w:tcPr>
          <w:p w14:paraId="28B7896B" w14:textId="090FCBDC"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9,8</w:t>
            </w:r>
          </w:p>
        </w:tc>
        <w:tc>
          <w:tcPr>
            <w:tcW w:w="305" w:type="pct"/>
            <w:tcBorders>
              <w:top w:val="nil"/>
              <w:left w:val="nil"/>
              <w:bottom w:val="single" w:sz="4" w:space="0" w:color="auto"/>
              <w:right w:val="single" w:sz="4" w:space="0" w:color="auto"/>
            </w:tcBorders>
            <w:shd w:val="clear" w:color="auto" w:fill="auto"/>
            <w:vAlign w:val="center"/>
            <w:hideMark/>
          </w:tcPr>
          <w:p w14:paraId="241F9C8C" w14:textId="7E8B4F04"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0,3</w:t>
            </w:r>
          </w:p>
        </w:tc>
        <w:tc>
          <w:tcPr>
            <w:tcW w:w="347" w:type="pct"/>
            <w:tcBorders>
              <w:top w:val="nil"/>
              <w:left w:val="nil"/>
              <w:bottom w:val="single" w:sz="4" w:space="0" w:color="auto"/>
              <w:right w:val="single" w:sz="4" w:space="0" w:color="auto"/>
            </w:tcBorders>
            <w:shd w:val="clear" w:color="auto" w:fill="auto"/>
            <w:vAlign w:val="center"/>
            <w:hideMark/>
          </w:tcPr>
          <w:p w14:paraId="6BC5760E" w14:textId="1736352A"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1,0</w:t>
            </w:r>
          </w:p>
        </w:tc>
      </w:tr>
      <w:tr w:rsidR="00BC56A6" w:rsidRPr="009929DE" w14:paraId="0C0BFE01" w14:textId="77777777" w:rsidTr="00041759">
        <w:trPr>
          <w:trHeight w:val="57"/>
        </w:trPr>
        <w:tc>
          <w:tcPr>
            <w:tcW w:w="1248" w:type="pct"/>
            <w:shd w:val="clear" w:color="auto" w:fill="auto"/>
            <w:vAlign w:val="bottom"/>
            <w:hideMark/>
          </w:tcPr>
          <w:p w14:paraId="1D6903F2" w14:textId="77777777" w:rsidR="00BC56A6" w:rsidRPr="009929DE" w:rsidRDefault="00BC56A6" w:rsidP="00BC56A6">
            <w:pPr>
              <w:spacing w:after="0" w:line="240" w:lineRule="auto"/>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Неучтённые расходы</w:t>
            </w:r>
          </w:p>
        </w:tc>
        <w:tc>
          <w:tcPr>
            <w:tcW w:w="452" w:type="pct"/>
            <w:shd w:val="clear" w:color="auto" w:fill="auto"/>
            <w:vAlign w:val="center"/>
            <w:hideMark/>
          </w:tcPr>
          <w:p w14:paraId="60C91A4D" w14:textId="77777777"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w:t>
            </w:r>
          </w:p>
        </w:tc>
        <w:tc>
          <w:tcPr>
            <w:tcW w:w="327" w:type="pct"/>
            <w:tcBorders>
              <w:top w:val="nil"/>
              <w:left w:val="single" w:sz="4" w:space="0" w:color="auto"/>
              <w:bottom w:val="single" w:sz="4" w:space="0" w:color="auto"/>
              <w:right w:val="single" w:sz="4" w:space="0" w:color="auto"/>
            </w:tcBorders>
            <w:shd w:val="clear" w:color="auto" w:fill="auto"/>
            <w:vAlign w:val="center"/>
            <w:hideMark/>
          </w:tcPr>
          <w:p w14:paraId="1E02EF71" w14:textId="0CEF7B69"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10</w:t>
            </w:r>
          </w:p>
        </w:tc>
        <w:tc>
          <w:tcPr>
            <w:tcW w:w="380" w:type="pct"/>
            <w:tcBorders>
              <w:top w:val="nil"/>
              <w:left w:val="nil"/>
              <w:bottom w:val="single" w:sz="4" w:space="0" w:color="auto"/>
              <w:right w:val="single" w:sz="4" w:space="0" w:color="auto"/>
            </w:tcBorders>
            <w:shd w:val="clear" w:color="auto" w:fill="auto"/>
            <w:vAlign w:val="center"/>
            <w:hideMark/>
          </w:tcPr>
          <w:p w14:paraId="71A87201" w14:textId="69E8D2FD"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 </w:t>
            </w:r>
          </w:p>
        </w:tc>
        <w:tc>
          <w:tcPr>
            <w:tcW w:w="614" w:type="pct"/>
            <w:tcBorders>
              <w:top w:val="nil"/>
              <w:left w:val="nil"/>
              <w:bottom w:val="single" w:sz="4" w:space="0" w:color="auto"/>
              <w:right w:val="single" w:sz="4" w:space="0" w:color="auto"/>
            </w:tcBorders>
            <w:shd w:val="clear" w:color="auto" w:fill="auto"/>
            <w:vAlign w:val="center"/>
            <w:hideMark/>
          </w:tcPr>
          <w:p w14:paraId="662A73CB" w14:textId="42544307"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1,20</w:t>
            </w:r>
          </w:p>
        </w:tc>
        <w:tc>
          <w:tcPr>
            <w:tcW w:w="629" w:type="pct"/>
            <w:tcBorders>
              <w:top w:val="nil"/>
              <w:left w:val="nil"/>
              <w:bottom w:val="single" w:sz="4" w:space="0" w:color="auto"/>
              <w:right w:val="single" w:sz="4" w:space="0" w:color="auto"/>
            </w:tcBorders>
            <w:shd w:val="clear" w:color="auto" w:fill="auto"/>
            <w:vAlign w:val="center"/>
            <w:hideMark/>
          </w:tcPr>
          <w:p w14:paraId="05A90E16" w14:textId="478C7785"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2,86</w:t>
            </w:r>
          </w:p>
        </w:tc>
        <w:tc>
          <w:tcPr>
            <w:tcW w:w="349" w:type="pct"/>
            <w:tcBorders>
              <w:top w:val="nil"/>
              <w:left w:val="nil"/>
              <w:bottom w:val="single" w:sz="4" w:space="0" w:color="auto"/>
              <w:right w:val="single" w:sz="4" w:space="0" w:color="auto"/>
            </w:tcBorders>
            <w:shd w:val="clear" w:color="auto" w:fill="auto"/>
            <w:vAlign w:val="center"/>
            <w:hideMark/>
          </w:tcPr>
          <w:p w14:paraId="418E2594" w14:textId="002E6BEB"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17,9</w:t>
            </w:r>
          </w:p>
        </w:tc>
        <w:tc>
          <w:tcPr>
            <w:tcW w:w="349" w:type="pct"/>
            <w:tcBorders>
              <w:top w:val="nil"/>
              <w:left w:val="nil"/>
              <w:bottom w:val="single" w:sz="4" w:space="0" w:color="auto"/>
              <w:right w:val="single" w:sz="4" w:space="0" w:color="auto"/>
            </w:tcBorders>
            <w:shd w:val="clear" w:color="auto" w:fill="auto"/>
            <w:vAlign w:val="center"/>
            <w:hideMark/>
          </w:tcPr>
          <w:p w14:paraId="05447277" w14:textId="589F8609"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21,5</w:t>
            </w:r>
          </w:p>
        </w:tc>
        <w:tc>
          <w:tcPr>
            <w:tcW w:w="305" w:type="pct"/>
            <w:tcBorders>
              <w:top w:val="nil"/>
              <w:left w:val="nil"/>
              <w:bottom w:val="single" w:sz="4" w:space="0" w:color="auto"/>
              <w:right w:val="single" w:sz="4" w:space="0" w:color="auto"/>
            </w:tcBorders>
            <w:shd w:val="clear" w:color="auto" w:fill="auto"/>
            <w:vAlign w:val="center"/>
            <w:hideMark/>
          </w:tcPr>
          <w:p w14:paraId="2DE7EE96" w14:textId="6306E5B7"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0,7</w:t>
            </w:r>
          </w:p>
        </w:tc>
        <w:tc>
          <w:tcPr>
            <w:tcW w:w="347" w:type="pct"/>
            <w:tcBorders>
              <w:top w:val="nil"/>
              <w:left w:val="nil"/>
              <w:bottom w:val="single" w:sz="4" w:space="0" w:color="auto"/>
              <w:right w:val="single" w:sz="4" w:space="0" w:color="auto"/>
            </w:tcBorders>
            <w:shd w:val="clear" w:color="auto" w:fill="auto"/>
            <w:vAlign w:val="center"/>
            <w:hideMark/>
          </w:tcPr>
          <w:p w14:paraId="35B8C28A" w14:textId="2A731E98"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2,1</w:t>
            </w:r>
          </w:p>
        </w:tc>
      </w:tr>
      <w:tr w:rsidR="00BC56A6" w:rsidRPr="009929DE" w14:paraId="7172EC96" w14:textId="77777777" w:rsidTr="00596E07">
        <w:trPr>
          <w:trHeight w:val="57"/>
        </w:trPr>
        <w:tc>
          <w:tcPr>
            <w:tcW w:w="3650" w:type="pct"/>
            <w:gridSpan w:val="6"/>
            <w:shd w:val="clear" w:color="auto" w:fill="auto"/>
            <w:vAlign w:val="bottom"/>
            <w:hideMark/>
          </w:tcPr>
          <w:p w14:paraId="766F4EF2" w14:textId="77777777" w:rsidR="00BC56A6" w:rsidRPr="009929DE" w:rsidRDefault="00BC56A6" w:rsidP="00BC56A6">
            <w:pPr>
              <w:spacing w:after="0" w:line="240" w:lineRule="auto"/>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 ИТОГО:</w:t>
            </w:r>
          </w:p>
        </w:tc>
        <w:tc>
          <w:tcPr>
            <w:tcW w:w="3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34916D" w14:textId="7D06B12D"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197,3</w:t>
            </w:r>
          </w:p>
        </w:tc>
        <w:tc>
          <w:tcPr>
            <w:tcW w:w="349" w:type="pct"/>
            <w:tcBorders>
              <w:top w:val="single" w:sz="4" w:space="0" w:color="auto"/>
              <w:left w:val="nil"/>
              <w:bottom w:val="single" w:sz="4" w:space="0" w:color="auto"/>
              <w:right w:val="single" w:sz="4" w:space="0" w:color="auto"/>
            </w:tcBorders>
            <w:shd w:val="clear" w:color="auto" w:fill="auto"/>
            <w:vAlign w:val="center"/>
            <w:hideMark/>
          </w:tcPr>
          <w:p w14:paraId="26BBD1A6" w14:textId="0670746E"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236,8</w:t>
            </w:r>
          </w:p>
        </w:tc>
        <w:tc>
          <w:tcPr>
            <w:tcW w:w="305" w:type="pct"/>
            <w:tcBorders>
              <w:top w:val="single" w:sz="4" w:space="0" w:color="auto"/>
              <w:left w:val="nil"/>
              <w:bottom w:val="single" w:sz="4" w:space="0" w:color="auto"/>
              <w:right w:val="single" w:sz="4" w:space="0" w:color="auto"/>
            </w:tcBorders>
            <w:shd w:val="clear" w:color="auto" w:fill="auto"/>
            <w:vAlign w:val="center"/>
            <w:hideMark/>
          </w:tcPr>
          <w:p w14:paraId="0E6698FC" w14:textId="67BAF737"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8,2</w:t>
            </w:r>
          </w:p>
        </w:tc>
        <w:tc>
          <w:tcPr>
            <w:tcW w:w="347" w:type="pct"/>
            <w:tcBorders>
              <w:top w:val="single" w:sz="4" w:space="0" w:color="auto"/>
              <w:left w:val="nil"/>
              <w:bottom w:val="single" w:sz="4" w:space="0" w:color="auto"/>
              <w:right w:val="single" w:sz="4" w:space="0" w:color="auto"/>
            </w:tcBorders>
            <w:shd w:val="clear" w:color="auto" w:fill="auto"/>
            <w:vAlign w:val="center"/>
            <w:hideMark/>
          </w:tcPr>
          <w:p w14:paraId="1107C08F" w14:textId="57386A85"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23,5</w:t>
            </w:r>
          </w:p>
        </w:tc>
      </w:tr>
      <w:tr w:rsidR="00B815FC" w:rsidRPr="009929DE" w14:paraId="52D3CD12" w14:textId="77777777" w:rsidTr="006D43C9">
        <w:trPr>
          <w:trHeight w:val="57"/>
        </w:trPr>
        <w:tc>
          <w:tcPr>
            <w:tcW w:w="5000" w:type="pct"/>
            <w:gridSpan w:val="10"/>
            <w:shd w:val="clear" w:color="auto" w:fill="auto"/>
            <w:vAlign w:val="center"/>
          </w:tcPr>
          <w:p w14:paraId="093BB678" w14:textId="4753ECAF" w:rsidR="00B815FC" w:rsidRPr="009929DE" w:rsidRDefault="00BC56A6" w:rsidP="006D43C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д. Камышта</w:t>
            </w:r>
          </w:p>
        </w:tc>
      </w:tr>
      <w:tr w:rsidR="00BC56A6" w:rsidRPr="009929DE" w14:paraId="244916D9" w14:textId="77777777" w:rsidTr="00D72FE0">
        <w:trPr>
          <w:trHeight w:val="57"/>
        </w:trPr>
        <w:tc>
          <w:tcPr>
            <w:tcW w:w="1248" w:type="pct"/>
            <w:shd w:val="clear" w:color="auto" w:fill="auto"/>
            <w:vAlign w:val="bottom"/>
            <w:hideMark/>
          </w:tcPr>
          <w:p w14:paraId="226EFD37" w14:textId="77777777" w:rsidR="00BC56A6" w:rsidRPr="009929DE" w:rsidRDefault="00BC56A6" w:rsidP="00BC56A6">
            <w:pPr>
              <w:spacing w:after="0" w:line="240" w:lineRule="auto"/>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Население проживающие в благоустроенных домах</w:t>
            </w:r>
          </w:p>
        </w:tc>
        <w:tc>
          <w:tcPr>
            <w:tcW w:w="452" w:type="pct"/>
            <w:shd w:val="clear" w:color="auto" w:fill="auto"/>
            <w:vAlign w:val="center"/>
            <w:hideMark/>
          </w:tcPr>
          <w:p w14:paraId="16F4DA02" w14:textId="77777777"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чел.</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5C4CF4" w14:textId="39058C2A"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83</w:t>
            </w:r>
          </w:p>
        </w:tc>
        <w:tc>
          <w:tcPr>
            <w:tcW w:w="380" w:type="pct"/>
            <w:tcBorders>
              <w:top w:val="single" w:sz="4" w:space="0" w:color="auto"/>
              <w:left w:val="nil"/>
              <w:bottom w:val="single" w:sz="4" w:space="0" w:color="auto"/>
              <w:right w:val="single" w:sz="4" w:space="0" w:color="auto"/>
            </w:tcBorders>
            <w:shd w:val="clear" w:color="auto" w:fill="auto"/>
            <w:vAlign w:val="center"/>
            <w:hideMark/>
          </w:tcPr>
          <w:p w14:paraId="5200F864" w14:textId="1A007058"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220</w:t>
            </w:r>
          </w:p>
        </w:tc>
        <w:tc>
          <w:tcPr>
            <w:tcW w:w="614" w:type="pct"/>
            <w:tcBorders>
              <w:top w:val="single" w:sz="4" w:space="0" w:color="auto"/>
              <w:left w:val="nil"/>
              <w:bottom w:val="single" w:sz="4" w:space="0" w:color="auto"/>
              <w:right w:val="single" w:sz="4" w:space="0" w:color="auto"/>
            </w:tcBorders>
            <w:shd w:val="clear" w:color="auto" w:fill="auto"/>
            <w:vAlign w:val="center"/>
            <w:hideMark/>
          </w:tcPr>
          <w:p w14:paraId="0A4606AC" w14:textId="19088509"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1,20</w:t>
            </w:r>
          </w:p>
        </w:tc>
        <w:tc>
          <w:tcPr>
            <w:tcW w:w="629" w:type="pct"/>
            <w:tcBorders>
              <w:top w:val="single" w:sz="4" w:space="0" w:color="auto"/>
              <w:left w:val="nil"/>
              <w:bottom w:val="single" w:sz="4" w:space="0" w:color="auto"/>
              <w:right w:val="single" w:sz="4" w:space="0" w:color="auto"/>
            </w:tcBorders>
            <w:shd w:val="clear" w:color="auto" w:fill="auto"/>
            <w:vAlign w:val="center"/>
            <w:hideMark/>
          </w:tcPr>
          <w:p w14:paraId="3B7AAF01" w14:textId="349F1B05"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5,85</w:t>
            </w:r>
          </w:p>
        </w:tc>
        <w:tc>
          <w:tcPr>
            <w:tcW w:w="349" w:type="pct"/>
            <w:tcBorders>
              <w:top w:val="single" w:sz="4" w:space="0" w:color="auto"/>
              <w:left w:val="nil"/>
              <w:bottom w:val="single" w:sz="4" w:space="0" w:color="auto"/>
              <w:right w:val="single" w:sz="4" w:space="0" w:color="auto"/>
            </w:tcBorders>
            <w:shd w:val="clear" w:color="auto" w:fill="auto"/>
            <w:vAlign w:val="center"/>
            <w:hideMark/>
          </w:tcPr>
          <w:p w14:paraId="6C988DE1" w14:textId="61DE38BC"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18,3</w:t>
            </w:r>
          </w:p>
        </w:tc>
        <w:tc>
          <w:tcPr>
            <w:tcW w:w="349" w:type="pct"/>
            <w:tcBorders>
              <w:top w:val="single" w:sz="4" w:space="0" w:color="auto"/>
              <w:left w:val="nil"/>
              <w:bottom w:val="single" w:sz="4" w:space="0" w:color="auto"/>
              <w:right w:val="single" w:sz="4" w:space="0" w:color="auto"/>
            </w:tcBorders>
            <w:shd w:val="clear" w:color="auto" w:fill="auto"/>
            <w:vAlign w:val="center"/>
            <w:hideMark/>
          </w:tcPr>
          <w:p w14:paraId="3387ECBF" w14:textId="40E85CC8"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21,9</w:t>
            </w:r>
          </w:p>
        </w:tc>
        <w:tc>
          <w:tcPr>
            <w:tcW w:w="305" w:type="pct"/>
            <w:tcBorders>
              <w:top w:val="single" w:sz="4" w:space="0" w:color="auto"/>
              <w:left w:val="nil"/>
              <w:bottom w:val="single" w:sz="4" w:space="0" w:color="auto"/>
              <w:right w:val="single" w:sz="4" w:space="0" w:color="auto"/>
            </w:tcBorders>
            <w:shd w:val="clear" w:color="auto" w:fill="auto"/>
            <w:vAlign w:val="center"/>
            <w:hideMark/>
          </w:tcPr>
          <w:p w14:paraId="0092268B" w14:textId="7998726E"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0,8</w:t>
            </w:r>
          </w:p>
        </w:tc>
        <w:tc>
          <w:tcPr>
            <w:tcW w:w="347" w:type="pct"/>
            <w:tcBorders>
              <w:top w:val="single" w:sz="4" w:space="0" w:color="auto"/>
              <w:left w:val="nil"/>
              <w:bottom w:val="single" w:sz="4" w:space="0" w:color="auto"/>
              <w:right w:val="single" w:sz="4" w:space="0" w:color="auto"/>
            </w:tcBorders>
            <w:shd w:val="clear" w:color="auto" w:fill="auto"/>
            <w:vAlign w:val="center"/>
            <w:hideMark/>
          </w:tcPr>
          <w:p w14:paraId="01DD5D18" w14:textId="64ED8EF5"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4,5</w:t>
            </w:r>
          </w:p>
        </w:tc>
      </w:tr>
      <w:tr w:rsidR="00BC56A6" w:rsidRPr="009929DE" w14:paraId="0A2F668C" w14:textId="77777777" w:rsidTr="00D72FE0">
        <w:trPr>
          <w:trHeight w:val="57"/>
        </w:trPr>
        <w:tc>
          <w:tcPr>
            <w:tcW w:w="1248" w:type="pct"/>
            <w:shd w:val="clear" w:color="auto" w:fill="auto"/>
            <w:vAlign w:val="bottom"/>
            <w:hideMark/>
          </w:tcPr>
          <w:p w14:paraId="22FE397E" w14:textId="77777777" w:rsidR="00BC56A6" w:rsidRPr="009929DE" w:rsidRDefault="00BC56A6" w:rsidP="00BC56A6">
            <w:pPr>
              <w:spacing w:after="0" w:line="240" w:lineRule="auto"/>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Адм. здание и общественные здание</w:t>
            </w:r>
          </w:p>
        </w:tc>
        <w:tc>
          <w:tcPr>
            <w:tcW w:w="452" w:type="pct"/>
            <w:shd w:val="clear" w:color="auto" w:fill="auto"/>
            <w:vAlign w:val="center"/>
            <w:hideMark/>
          </w:tcPr>
          <w:p w14:paraId="0DF059E0" w14:textId="77777777"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w:t>
            </w:r>
          </w:p>
        </w:tc>
        <w:tc>
          <w:tcPr>
            <w:tcW w:w="327" w:type="pct"/>
            <w:tcBorders>
              <w:top w:val="nil"/>
              <w:left w:val="single" w:sz="4" w:space="0" w:color="auto"/>
              <w:bottom w:val="single" w:sz="4" w:space="0" w:color="auto"/>
              <w:right w:val="single" w:sz="4" w:space="0" w:color="auto"/>
            </w:tcBorders>
            <w:shd w:val="clear" w:color="auto" w:fill="auto"/>
            <w:vAlign w:val="center"/>
            <w:hideMark/>
          </w:tcPr>
          <w:p w14:paraId="58B49FF5" w14:textId="6A19DBF1"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10</w:t>
            </w:r>
          </w:p>
        </w:tc>
        <w:tc>
          <w:tcPr>
            <w:tcW w:w="380" w:type="pct"/>
            <w:tcBorders>
              <w:top w:val="nil"/>
              <w:left w:val="nil"/>
              <w:bottom w:val="single" w:sz="4" w:space="0" w:color="auto"/>
              <w:right w:val="single" w:sz="4" w:space="0" w:color="auto"/>
            </w:tcBorders>
            <w:shd w:val="clear" w:color="auto" w:fill="auto"/>
            <w:vAlign w:val="center"/>
            <w:hideMark/>
          </w:tcPr>
          <w:p w14:paraId="24695754" w14:textId="0B7A1145"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 </w:t>
            </w:r>
          </w:p>
        </w:tc>
        <w:tc>
          <w:tcPr>
            <w:tcW w:w="614" w:type="pct"/>
            <w:tcBorders>
              <w:top w:val="nil"/>
              <w:left w:val="nil"/>
              <w:bottom w:val="single" w:sz="4" w:space="0" w:color="auto"/>
              <w:right w:val="single" w:sz="4" w:space="0" w:color="auto"/>
            </w:tcBorders>
            <w:shd w:val="clear" w:color="auto" w:fill="auto"/>
            <w:vAlign w:val="center"/>
            <w:hideMark/>
          </w:tcPr>
          <w:p w14:paraId="78480116" w14:textId="2ECDDC41"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1,20</w:t>
            </w:r>
          </w:p>
        </w:tc>
        <w:tc>
          <w:tcPr>
            <w:tcW w:w="629" w:type="pct"/>
            <w:tcBorders>
              <w:top w:val="nil"/>
              <w:left w:val="nil"/>
              <w:bottom w:val="single" w:sz="4" w:space="0" w:color="auto"/>
              <w:right w:val="single" w:sz="4" w:space="0" w:color="auto"/>
            </w:tcBorders>
            <w:shd w:val="clear" w:color="auto" w:fill="auto"/>
            <w:vAlign w:val="center"/>
            <w:hideMark/>
          </w:tcPr>
          <w:p w14:paraId="7D5EA572" w14:textId="2B40D106"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5,85</w:t>
            </w:r>
          </w:p>
        </w:tc>
        <w:tc>
          <w:tcPr>
            <w:tcW w:w="349" w:type="pct"/>
            <w:tcBorders>
              <w:top w:val="nil"/>
              <w:left w:val="nil"/>
              <w:bottom w:val="single" w:sz="4" w:space="0" w:color="auto"/>
              <w:right w:val="single" w:sz="4" w:space="0" w:color="auto"/>
            </w:tcBorders>
            <w:shd w:val="clear" w:color="auto" w:fill="auto"/>
            <w:vAlign w:val="center"/>
            <w:hideMark/>
          </w:tcPr>
          <w:p w14:paraId="32FDFB61" w14:textId="33D26322"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1,8</w:t>
            </w:r>
          </w:p>
        </w:tc>
        <w:tc>
          <w:tcPr>
            <w:tcW w:w="349" w:type="pct"/>
            <w:tcBorders>
              <w:top w:val="nil"/>
              <w:left w:val="nil"/>
              <w:bottom w:val="single" w:sz="4" w:space="0" w:color="auto"/>
              <w:right w:val="single" w:sz="4" w:space="0" w:color="auto"/>
            </w:tcBorders>
            <w:shd w:val="clear" w:color="auto" w:fill="auto"/>
            <w:vAlign w:val="center"/>
            <w:hideMark/>
          </w:tcPr>
          <w:p w14:paraId="54A1808B" w14:textId="7B054BE2"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2,2</w:t>
            </w:r>
          </w:p>
        </w:tc>
        <w:tc>
          <w:tcPr>
            <w:tcW w:w="305" w:type="pct"/>
            <w:tcBorders>
              <w:top w:val="nil"/>
              <w:left w:val="nil"/>
              <w:bottom w:val="single" w:sz="4" w:space="0" w:color="auto"/>
              <w:right w:val="single" w:sz="4" w:space="0" w:color="auto"/>
            </w:tcBorders>
            <w:shd w:val="clear" w:color="auto" w:fill="auto"/>
            <w:vAlign w:val="center"/>
            <w:hideMark/>
          </w:tcPr>
          <w:p w14:paraId="52CD3933" w14:textId="63AE55B0"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0,1</w:t>
            </w:r>
          </w:p>
        </w:tc>
        <w:tc>
          <w:tcPr>
            <w:tcW w:w="347" w:type="pct"/>
            <w:tcBorders>
              <w:top w:val="nil"/>
              <w:left w:val="nil"/>
              <w:bottom w:val="single" w:sz="4" w:space="0" w:color="auto"/>
              <w:right w:val="single" w:sz="4" w:space="0" w:color="auto"/>
            </w:tcBorders>
            <w:shd w:val="clear" w:color="auto" w:fill="auto"/>
            <w:vAlign w:val="center"/>
            <w:hideMark/>
          </w:tcPr>
          <w:p w14:paraId="2618382A" w14:textId="2E627764"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0,4</w:t>
            </w:r>
          </w:p>
        </w:tc>
      </w:tr>
      <w:tr w:rsidR="00BC56A6" w:rsidRPr="009929DE" w14:paraId="4AF9A6BE" w14:textId="77777777" w:rsidTr="00D72FE0">
        <w:trPr>
          <w:trHeight w:val="57"/>
        </w:trPr>
        <w:tc>
          <w:tcPr>
            <w:tcW w:w="1248" w:type="pct"/>
            <w:shd w:val="clear" w:color="auto" w:fill="auto"/>
            <w:vAlign w:val="bottom"/>
            <w:hideMark/>
          </w:tcPr>
          <w:p w14:paraId="577DC0AE" w14:textId="77777777" w:rsidR="00BC56A6" w:rsidRPr="009929DE" w:rsidRDefault="00BC56A6" w:rsidP="00BC56A6">
            <w:pPr>
              <w:spacing w:after="0" w:line="240" w:lineRule="auto"/>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Противопожарное водоснабжение</w:t>
            </w:r>
          </w:p>
        </w:tc>
        <w:tc>
          <w:tcPr>
            <w:tcW w:w="452" w:type="pct"/>
            <w:shd w:val="clear" w:color="auto" w:fill="auto"/>
            <w:vAlign w:val="center"/>
            <w:hideMark/>
          </w:tcPr>
          <w:p w14:paraId="0E55B96B" w14:textId="77777777"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л/с</w:t>
            </w:r>
          </w:p>
        </w:tc>
        <w:tc>
          <w:tcPr>
            <w:tcW w:w="327" w:type="pct"/>
            <w:tcBorders>
              <w:top w:val="nil"/>
              <w:left w:val="single" w:sz="4" w:space="0" w:color="auto"/>
              <w:bottom w:val="single" w:sz="4" w:space="0" w:color="auto"/>
              <w:right w:val="single" w:sz="4" w:space="0" w:color="auto"/>
            </w:tcBorders>
            <w:shd w:val="clear" w:color="auto" w:fill="auto"/>
            <w:vAlign w:val="center"/>
            <w:hideMark/>
          </w:tcPr>
          <w:p w14:paraId="09B6E80F" w14:textId="7758C741"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5</w:t>
            </w:r>
          </w:p>
        </w:tc>
        <w:tc>
          <w:tcPr>
            <w:tcW w:w="380" w:type="pct"/>
            <w:tcBorders>
              <w:top w:val="nil"/>
              <w:left w:val="nil"/>
              <w:bottom w:val="single" w:sz="4" w:space="0" w:color="auto"/>
              <w:right w:val="single" w:sz="4" w:space="0" w:color="auto"/>
            </w:tcBorders>
            <w:shd w:val="clear" w:color="auto" w:fill="auto"/>
            <w:vAlign w:val="center"/>
            <w:hideMark/>
          </w:tcPr>
          <w:p w14:paraId="48F1450A" w14:textId="090E0345"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 </w:t>
            </w:r>
          </w:p>
        </w:tc>
        <w:tc>
          <w:tcPr>
            <w:tcW w:w="614" w:type="pct"/>
            <w:tcBorders>
              <w:top w:val="nil"/>
              <w:left w:val="nil"/>
              <w:bottom w:val="single" w:sz="4" w:space="0" w:color="auto"/>
              <w:right w:val="single" w:sz="4" w:space="0" w:color="auto"/>
            </w:tcBorders>
            <w:shd w:val="clear" w:color="auto" w:fill="auto"/>
            <w:vAlign w:val="center"/>
            <w:hideMark/>
          </w:tcPr>
          <w:p w14:paraId="6AF2764F" w14:textId="0D2B5A94"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1,2</w:t>
            </w:r>
          </w:p>
        </w:tc>
        <w:tc>
          <w:tcPr>
            <w:tcW w:w="629" w:type="pct"/>
            <w:tcBorders>
              <w:top w:val="nil"/>
              <w:left w:val="nil"/>
              <w:bottom w:val="single" w:sz="4" w:space="0" w:color="auto"/>
              <w:right w:val="single" w:sz="4" w:space="0" w:color="auto"/>
            </w:tcBorders>
            <w:shd w:val="clear" w:color="auto" w:fill="auto"/>
            <w:vAlign w:val="center"/>
            <w:hideMark/>
          </w:tcPr>
          <w:p w14:paraId="72B1A131" w14:textId="2521A67D"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5,85</w:t>
            </w:r>
          </w:p>
        </w:tc>
        <w:tc>
          <w:tcPr>
            <w:tcW w:w="349" w:type="pct"/>
            <w:tcBorders>
              <w:top w:val="nil"/>
              <w:left w:val="nil"/>
              <w:bottom w:val="single" w:sz="4" w:space="0" w:color="auto"/>
              <w:right w:val="single" w:sz="4" w:space="0" w:color="auto"/>
            </w:tcBorders>
            <w:shd w:val="clear" w:color="auto" w:fill="auto"/>
            <w:vAlign w:val="center"/>
            <w:hideMark/>
          </w:tcPr>
          <w:p w14:paraId="2381D59B" w14:textId="79B618D2"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0,15</w:t>
            </w:r>
          </w:p>
        </w:tc>
        <w:tc>
          <w:tcPr>
            <w:tcW w:w="349" w:type="pct"/>
            <w:tcBorders>
              <w:top w:val="nil"/>
              <w:left w:val="nil"/>
              <w:bottom w:val="single" w:sz="4" w:space="0" w:color="auto"/>
              <w:right w:val="single" w:sz="4" w:space="0" w:color="auto"/>
            </w:tcBorders>
            <w:shd w:val="clear" w:color="auto" w:fill="auto"/>
            <w:vAlign w:val="center"/>
            <w:hideMark/>
          </w:tcPr>
          <w:p w14:paraId="46EC5813" w14:textId="7D3DD2B4"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0,18</w:t>
            </w:r>
          </w:p>
        </w:tc>
        <w:tc>
          <w:tcPr>
            <w:tcW w:w="305" w:type="pct"/>
            <w:tcBorders>
              <w:top w:val="nil"/>
              <w:left w:val="nil"/>
              <w:bottom w:val="single" w:sz="4" w:space="0" w:color="auto"/>
              <w:right w:val="single" w:sz="4" w:space="0" w:color="auto"/>
            </w:tcBorders>
            <w:shd w:val="clear" w:color="auto" w:fill="auto"/>
            <w:vAlign w:val="center"/>
            <w:hideMark/>
          </w:tcPr>
          <w:p w14:paraId="73FBB6A7" w14:textId="1060C251"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0,01</w:t>
            </w:r>
          </w:p>
        </w:tc>
        <w:tc>
          <w:tcPr>
            <w:tcW w:w="347" w:type="pct"/>
            <w:tcBorders>
              <w:top w:val="nil"/>
              <w:left w:val="nil"/>
              <w:bottom w:val="single" w:sz="4" w:space="0" w:color="auto"/>
              <w:right w:val="single" w:sz="4" w:space="0" w:color="auto"/>
            </w:tcBorders>
            <w:shd w:val="clear" w:color="auto" w:fill="auto"/>
            <w:vAlign w:val="center"/>
            <w:hideMark/>
          </w:tcPr>
          <w:p w14:paraId="1A9B1823" w14:textId="2A7F32DC"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0,04</w:t>
            </w:r>
          </w:p>
        </w:tc>
      </w:tr>
      <w:tr w:rsidR="00BC56A6" w:rsidRPr="009929DE" w14:paraId="708B8EFF" w14:textId="77777777" w:rsidTr="00D72FE0">
        <w:trPr>
          <w:trHeight w:val="57"/>
        </w:trPr>
        <w:tc>
          <w:tcPr>
            <w:tcW w:w="1248" w:type="pct"/>
            <w:shd w:val="clear" w:color="auto" w:fill="auto"/>
            <w:vAlign w:val="bottom"/>
            <w:hideMark/>
          </w:tcPr>
          <w:p w14:paraId="667EB16B" w14:textId="77777777" w:rsidR="00BC56A6" w:rsidRPr="009929DE" w:rsidRDefault="00BC56A6" w:rsidP="00BC56A6">
            <w:pPr>
              <w:spacing w:after="0" w:line="240" w:lineRule="auto"/>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Поливка</w:t>
            </w:r>
          </w:p>
        </w:tc>
        <w:tc>
          <w:tcPr>
            <w:tcW w:w="452" w:type="pct"/>
            <w:shd w:val="clear" w:color="auto" w:fill="auto"/>
            <w:vAlign w:val="center"/>
            <w:hideMark/>
          </w:tcPr>
          <w:p w14:paraId="25695361" w14:textId="77777777"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чел.</w:t>
            </w:r>
          </w:p>
        </w:tc>
        <w:tc>
          <w:tcPr>
            <w:tcW w:w="327" w:type="pct"/>
            <w:tcBorders>
              <w:top w:val="nil"/>
              <w:left w:val="single" w:sz="4" w:space="0" w:color="auto"/>
              <w:bottom w:val="single" w:sz="4" w:space="0" w:color="auto"/>
              <w:right w:val="single" w:sz="4" w:space="0" w:color="auto"/>
            </w:tcBorders>
            <w:shd w:val="clear" w:color="auto" w:fill="auto"/>
            <w:vAlign w:val="center"/>
            <w:hideMark/>
          </w:tcPr>
          <w:p w14:paraId="54B06D3B" w14:textId="5B9779C5"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16</w:t>
            </w:r>
          </w:p>
        </w:tc>
        <w:tc>
          <w:tcPr>
            <w:tcW w:w="380" w:type="pct"/>
            <w:tcBorders>
              <w:top w:val="nil"/>
              <w:left w:val="nil"/>
              <w:bottom w:val="single" w:sz="4" w:space="0" w:color="auto"/>
              <w:right w:val="single" w:sz="4" w:space="0" w:color="auto"/>
            </w:tcBorders>
            <w:shd w:val="clear" w:color="auto" w:fill="auto"/>
            <w:vAlign w:val="center"/>
            <w:hideMark/>
          </w:tcPr>
          <w:p w14:paraId="0F5B44BB" w14:textId="4A08DE01"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60</w:t>
            </w:r>
          </w:p>
        </w:tc>
        <w:tc>
          <w:tcPr>
            <w:tcW w:w="614" w:type="pct"/>
            <w:tcBorders>
              <w:top w:val="nil"/>
              <w:left w:val="nil"/>
              <w:bottom w:val="single" w:sz="4" w:space="0" w:color="auto"/>
              <w:right w:val="single" w:sz="4" w:space="0" w:color="auto"/>
            </w:tcBorders>
            <w:shd w:val="clear" w:color="auto" w:fill="auto"/>
            <w:vAlign w:val="center"/>
            <w:hideMark/>
          </w:tcPr>
          <w:p w14:paraId="3B687AAC" w14:textId="2A9BB6B9"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1,20</w:t>
            </w:r>
          </w:p>
        </w:tc>
        <w:tc>
          <w:tcPr>
            <w:tcW w:w="629" w:type="pct"/>
            <w:tcBorders>
              <w:top w:val="nil"/>
              <w:left w:val="nil"/>
              <w:bottom w:val="single" w:sz="4" w:space="0" w:color="auto"/>
              <w:right w:val="single" w:sz="4" w:space="0" w:color="auto"/>
            </w:tcBorders>
            <w:shd w:val="clear" w:color="auto" w:fill="auto"/>
            <w:vAlign w:val="center"/>
            <w:hideMark/>
          </w:tcPr>
          <w:p w14:paraId="3236EFED" w14:textId="2CFCA78F"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5,85</w:t>
            </w:r>
          </w:p>
        </w:tc>
        <w:tc>
          <w:tcPr>
            <w:tcW w:w="349" w:type="pct"/>
            <w:tcBorders>
              <w:top w:val="nil"/>
              <w:left w:val="nil"/>
              <w:bottom w:val="single" w:sz="4" w:space="0" w:color="auto"/>
              <w:right w:val="single" w:sz="4" w:space="0" w:color="auto"/>
            </w:tcBorders>
            <w:shd w:val="clear" w:color="auto" w:fill="auto"/>
            <w:vAlign w:val="center"/>
            <w:hideMark/>
          </w:tcPr>
          <w:p w14:paraId="009F2FF8" w14:textId="7B9471F0"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1,0</w:t>
            </w:r>
          </w:p>
        </w:tc>
        <w:tc>
          <w:tcPr>
            <w:tcW w:w="349" w:type="pct"/>
            <w:tcBorders>
              <w:top w:val="nil"/>
              <w:left w:val="nil"/>
              <w:bottom w:val="single" w:sz="4" w:space="0" w:color="auto"/>
              <w:right w:val="single" w:sz="4" w:space="0" w:color="auto"/>
            </w:tcBorders>
            <w:shd w:val="clear" w:color="auto" w:fill="auto"/>
            <w:vAlign w:val="center"/>
            <w:hideMark/>
          </w:tcPr>
          <w:p w14:paraId="75FFDA8A" w14:textId="2C335CFA"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1,2</w:t>
            </w:r>
          </w:p>
        </w:tc>
        <w:tc>
          <w:tcPr>
            <w:tcW w:w="305" w:type="pct"/>
            <w:tcBorders>
              <w:top w:val="nil"/>
              <w:left w:val="nil"/>
              <w:bottom w:val="single" w:sz="4" w:space="0" w:color="auto"/>
              <w:right w:val="single" w:sz="4" w:space="0" w:color="auto"/>
            </w:tcBorders>
            <w:shd w:val="clear" w:color="auto" w:fill="auto"/>
            <w:vAlign w:val="center"/>
            <w:hideMark/>
          </w:tcPr>
          <w:p w14:paraId="736FC8BB" w14:textId="34C0B145"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0,0</w:t>
            </w:r>
          </w:p>
        </w:tc>
        <w:tc>
          <w:tcPr>
            <w:tcW w:w="347" w:type="pct"/>
            <w:tcBorders>
              <w:top w:val="nil"/>
              <w:left w:val="nil"/>
              <w:bottom w:val="single" w:sz="4" w:space="0" w:color="auto"/>
              <w:right w:val="single" w:sz="4" w:space="0" w:color="auto"/>
            </w:tcBorders>
            <w:shd w:val="clear" w:color="auto" w:fill="auto"/>
            <w:vAlign w:val="center"/>
            <w:hideMark/>
          </w:tcPr>
          <w:p w14:paraId="2274A931" w14:textId="1F2FF06A"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0,2</w:t>
            </w:r>
          </w:p>
        </w:tc>
      </w:tr>
      <w:tr w:rsidR="00BC56A6" w:rsidRPr="009929DE" w14:paraId="02C4561B" w14:textId="77777777" w:rsidTr="00D72FE0">
        <w:trPr>
          <w:trHeight w:val="57"/>
        </w:trPr>
        <w:tc>
          <w:tcPr>
            <w:tcW w:w="1248" w:type="pct"/>
            <w:shd w:val="clear" w:color="auto" w:fill="auto"/>
            <w:vAlign w:val="bottom"/>
            <w:hideMark/>
          </w:tcPr>
          <w:p w14:paraId="34F9B071" w14:textId="77777777" w:rsidR="00BC56A6" w:rsidRPr="009929DE" w:rsidRDefault="00BC56A6" w:rsidP="00BC56A6">
            <w:pPr>
              <w:spacing w:after="0" w:line="240" w:lineRule="auto"/>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Неучтённые расходы</w:t>
            </w:r>
          </w:p>
        </w:tc>
        <w:tc>
          <w:tcPr>
            <w:tcW w:w="452" w:type="pct"/>
            <w:shd w:val="clear" w:color="auto" w:fill="auto"/>
            <w:vAlign w:val="center"/>
            <w:hideMark/>
          </w:tcPr>
          <w:p w14:paraId="69F2B6CA" w14:textId="77777777"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w:t>
            </w:r>
          </w:p>
        </w:tc>
        <w:tc>
          <w:tcPr>
            <w:tcW w:w="327" w:type="pct"/>
            <w:tcBorders>
              <w:top w:val="nil"/>
              <w:left w:val="single" w:sz="4" w:space="0" w:color="auto"/>
              <w:bottom w:val="single" w:sz="4" w:space="0" w:color="auto"/>
              <w:right w:val="single" w:sz="4" w:space="0" w:color="auto"/>
            </w:tcBorders>
            <w:shd w:val="clear" w:color="auto" w:fill="auto"/>
            <w:vAlign w:val="center"/>
            <w:hideMark/>
          </w:tcPr>
          <w:p w14:paraId="1F5B5820" w14:textId="2657A5C3"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10</w:t>
            </w:r>
          </w:p>
        </w:tc>
        <w:tc>
          <w:tcPr>
            <w:tcW w:w="380" w:type="pct"/>
            <w:tcBorders>
              <w:top w:val="nil"/>
              <w:left w:val="nil"/>
              <w:bottom w:val="single" w:sz="4" w:space="0" w:color="auto"/>
              <w:right w:val="single" w:sz="4" w:space="0" w:color="auto"/>
            </w:tcBorders>
            <w:shd w:val="clear" w:color="auto" w:fill="auto"/>
            <w:vAlign w:val="center"/>
            <w:hideMark/>
          </w:tcPr>
          <w:p w14:paraId="0E5076F4" w14:textId="1D229C6B"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 </w:t>
            </w:r>
          </w:p>
        </w:tc>
        <w:tc>
          <w:tcPr>
            <w:tcW w:w="614" w:type="pct"/>
            <w:tcBorders>
              <w:top w:val="nil"/>
              <w:left w:val="nil"/>
              <w:bottom w:val="single" w:sz="4" w:space="0" w:color="auto"/>
              <w:right w:val="single" w:sz="4" w:space="0" w:color="auto"/>
            </w:tcBorders>
            <w:shd w:val="clear" w:color="auto" w:fill="auto"/>
            <w:vAlign w:val="center"/>
            <w:hideMark/>
          </w:tcPr>
          <w:p w14:paraId="3FF03260" w14:textId="0D31E8D2"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1,20</w:t>
            </w:r>
          </w:p>
        </w:tc>
        <w:tc>
          <w:tcPr>
            <w:tcW w:w="629" w:type="pct"/>
            <w:tcBorders>
              <w:top w:val="nil"/>
              <w:left w:val="nil"/>
              <w:bottom w:val="single" w:sz="4" w:space="0" w:color="auto"/>
              <w:right w:val="single" w:sz="4" w:space="0" w:color="auto"/>
            </w:tcBorders>
            <w:shd w:val="clear" w:color="auto" w:fill="auto"/>
            <w:vAlign w:val="center"/>
            <w:hideMark/>
          </w:tcPr>
          <w:p w14:paraId="7CC96E81" w14:textId="5795BAC7"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5,85</w:t>
            </w:r>
          </w:p>
        </w:tc>
        <w:tc>
          <w:tcPr>
            <w:tcW w:w="349" w:type="pct"/>
            <w:tcBorders>
              <w:top w:val="nil"/>
              <w:left w:val="nil"/>
              <w:bottom w:val="single" w:sz="4" w:space="0" w:color="auto"/>
              <w:right w:val="single" w:sz="4" w:space="0" w:color="auto"/>
            </w:tcBorders>
            <w:shd w:val="clear" w:color="auto" w:fill="auto"/>
            <w:vAlign w:val="center"/>
            <w:hideMark/>
          </w:tcPr>
          <w:p w14:paraId="56A13EB4" w14:textId="62F01C0D"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2,1</w:t>
            </w:r>
          </w:p>
        </w:tc>
        <w:tc>
          <w:tcPr>
            <w:tcW w:w="349" w:type="pct"/>
            <w:tcBorders>
              <w:top w:val="nil"/>
              <w:left w:val="nil"/>
              <w:bottom w:val="single" w:sz="4" w:space="0" w:color="auto"/>
              <w:right w:val="single" w:sz="4" w:space="0" w:color="auto"/>
            </w:tcBorders>
            <w:shd w:val="clear" w:color="auto" w:fill="auto"/>
            <w:vAlign w:val="center"/>
            <w:hideMark/>
          </w:tcPr>
          <w:p w14:paraId="02EF5257" w14:textId="78DCDF67"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2,5</w:t>
            </w:r>
          </w:p>
        </w:tc>
        <w:tc>
          <w:tcPr>
            <w:tcW w:w="305" w:type="pct"/>
            <w:tcBorders>
              <w:top w:val="nil"/>
              <w:left w:val="nil"/>
              <w:bottom w:val="single" w:sz="4" w:space="0" w:color="auto"/>
              <w:right w:val="single" w:sz="4" w:space="0" w:color="auto"/>
            </w:tcBorders>
            <w:shd w:val="clear" w:color="auto" w:fill="auto"/>
            <w:vAlign w:val="center"/>
            <w:hideMark/>
          </w:tcPr>
          <w:p w14:paraId="32368A01" w14:textId="04FB2456"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0,1</w:t>
            </w:r>
          </w:p>
        </w:tc>
        <w:tc>
          <w:tcPr>
            <w:tcW w:w="347" w:type="pct"/>
            <w:tcBorders>
              <w:top w:val="nil"/>
              <w:left w:val="nil"/>
              <w:bottom w:val="single" w:sz="4" w:space="0" w:color="auto"/>
              <w:right w:val="single" w:sz="4" w:space="0" w:color="auto"/>
            </w:tcBorders>
            <w:shd w:val="clear" w:color="auto" w:fill="auto"/>
            <w:vAlign w:val="center"/>
            <w:hideMark/>
          </w:tcPr>
          <w:p w14:paraId="71591D42" w14:textId="6E83C620"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0,5</w:t>
            </w:r>
          </w:p>
        </w:tc>
      </w:tr>
      <w:tr w:rsidR="00BC56A6" w:rsidRPr="009929DE" w14:paraId="11AAC174" w14:textId="77777777" w:rsidTr="00BC1814">
        <w:trPr>
          <w:trHeight w:val="57"/>
        </w:trPr>
        <w:tc>
          <w:tcPr>
            <w:tcW w:w="3650" w:type="pct"/>
            <w:gridSpan w:val="6"/>
            <w:shd w:val="clear" w:color="auto" w:fill="auto"/>
            <w:vAlign w:val="bottom"/>
            <w:hideMark/>
          </w:tcPr>
          <w:p w14:paraId="431C25FC" w14:textId="77777777" w:rsidR="00BC56A6" w:rsidRPr="009929DE" w:rsidRDefault="00BC56A6" w:rsidP="00BC56A6">
            <w:pPr>
              <w:spacing w:after="0" w:line="240" w:lineRule="auto"/>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 ИТОГО:</w:t>
            </w:r>
          </w:p>
        </w:tc>
        <w:tc>
          <w:tcPr>
            <w:tcW w:w="3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EA022D" w14:textId="1311A935"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23,3</w:t>
            </w:r>
          </w:p>
        </w:tc>
        <w:tc>
          <w:tcPr>
            <w:tcW w:w="349" w:type="pct"/>
            <w:tcBorders>
              <w:top w:val="single" w:sz="4" w:space="0" w:color="auto"/>
              <w:left w:val="nil"/>
              <w:bottom w:val="single" w:sz="4" w:space="0" w:color="auto"/>
              <w:right w:val="single" w:sz="4" w:space="0" w:color="auto"/>
            </w:tcBorders>
            <w:shd w:val="clear" w:color="auto" w:fill="auto"/>
            <w:vAlign w:val="center"/>
            <w:hideMark/>
          </w:tcPr>
          <w:p w14:paraId="116232B8" w14:textId="1D69482D"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28,0</w:t>
            </w:r>
          </w:p>
        </w:tc>
        <w:tc>
          <w:tcPr>
            <w:tcW w:w="305" w:type="pct"/>
            <w:tcBorders>
              <w:top w:val="single" w:sz="4" w:space="0" w:color="auto"/>
              <w:left w:val="nil"/>
              <w:bottom w:val="single" w:sz="4" w:space="0" w:color="auto"/>
              <w:right w:val="single" w:sz="4" w:space="0" w:color="auto"/>
            </w:tcBorders>
            <w:shd w:val="clear" w:color="auto" w:fill="auto"/>
            <w:vAlign w:val="center"/>
            <w:hideMark/>
          </w:tcPr>
          <w:p w14:paraId="7F40836C" w14:textId="5DEB044A"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1,0</w:t>
            </w:r>
          </w:p>
        </w:tc>
        <w:tc>
          <w:tcPr>
            <w:tcW w:w="347" w:type="pct"/>
            <w:tcBorders>
              <w:top w:val="single" w:sz="4" w:space="0" w:color="auto"/>
              <w:left w:val="nil"/>
              <w:bottom w:val="single" w:sz="4" w:space="0" w:color="auto"/>
              <w:right w:val="single" w:sz="4" w:space="0" w:color="auto"/>
            </w:tcBorders>
            <w:shd w:val="clear" w:color="auto" w:fill="auto"/>
            <w:vAlign w:val="center"/>
            <w:hideMark/>
          </w:tcPr>
          <w:p w14:paraId="68FECA7B" w14:textId="3CB85616"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5,7</w:t>
            </w:r>
          </w:p>
        </w:tc>
      </w:tr>
      <w:tr w:rsidR="00BC56A6" w:rsidRPr="009929DE" w14:paraId="1C6F85A1" w14:textId="77777777" w:rsidTr="00D92DDB">
        <w:trPr>
          <w:trHeight w:val="57"/>
        </w:trPr>
        <w:tc>
          <w:tcPr>
            <w:tcW w:w="3650" w:type="pct"/>
            <w:gridSpan w:val="6"/>
            <w:tcBorders>
              <w:top w:val="single" w:sz="4" w:space="0" w:color="auto"/>
              <w:left w:val="single" w:sz="4" w:space="0" w:color="auto"/>
              <w:bottom w:val="single" w:sz="4" w:space="0" w:color="auto"/>
              <w:right w:val="single" w:sz="4" w:space="0" w:color="auto"/>
            </w:tcBorders>
            <w:shd w:val="clear" w:color="auto" w:fill="auto"/>
            <w:vAlign w:val="bottom"/>
            <w:hideMark/>
          </w:tcPr>
          <w:p w14:paraId="15F5358F" w14:textId="7DCA73AF" w:rsidR="00BC56A6" w:rsidRPr="009929DE" w:rsidRDefault="00BC56A6" w:rsidP="00BC56A6">
            <w:pPr>
              <w:spacing w:after="0" w:line="240" w:lineRule="auto"/>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 ИТОГО по МО</w:t>
            </w:r>
          </w:p>
        </w:tc>
        <w:tc>
          <w:tcPr>
            <w:tcW w:w="349" w:type="pct"/>
            <w:tcBorders>
              <w:top w:val="nil"/>
              <w:left w:val="single" w:sz="4" w:space="0" w:color="auto"/>
              <w:bottom w:val="single" w:sz="4" w:space="0" w:color="auto"/>
              <w:right w:val="single" w:sz="4" w:space="0" w:color="auto"/>
            </w:tcBorders>
            <w:shd w:val="clear" w:color="auto" w:fill="auto"/>
            <w:vAlign w:val="center"/>
            <w:hideMark/>
          </w:tcPr>
          <w:p w14:paraId="7B146FD5" w14:textId="41F00900"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220,6</w:t>
            </w:r>
          </w:p>
        </w:tc>
        <w:tc>
          <w:tcPr>
            <w:tcW w:w="349" w:type="pct"/>
            <w:tcBorders>
              <w:top w:val="nil"/>
              <w:left w:val="nil"/>
              <w:bottom w:val="single" w:sz="4" w:space="0" w:color="auto"/>
              <w:right w:val="single" w:sz="4" w:space="0" w:color="auto"/>
            </w:tcBorders>
            <w:shd w:val="clear" w:color="auto" w:fill="auto"/>
            <w:vAlign w:val="center"/>
            <w:hideMark/>
          </w:tcPr>
          <w:p w14:paraId="5A134A1E" w14:textId="0C68D5EA"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264,8</w:t>
            </w:r>
          </w:p>
        </w:tc>
        <w:tc>
          <w:tcPr>
            <w:tcW w:w="305" w:type="pct"/>
            <w:tcBorders>
              <w:top w:val="nil"/>
              <w:left w:val="nil"/>
              <w:bottom w:val="single" w:sz="4" w:space="0" w:color="auto"/>
              <w:right w:val="single" w:sz="4" w:space="0" w:color="auto"/>
            </w:tcBorders>
            <w:shd w:val="clear" w:color="auto" w:fill="auto"/>
            <w:vAlign w:val="center"/>
            <w:hideMark/>
          </w:tcPr>
          <w:p w14:paraId="310F57F6" w14:textId="2407765B"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9,2</w:t>
            </w:r>
          </w:p>
        </w:tc>
        <w:tc>
          <w:tcPr>
            <w:tcW w:w="347" w:type="pct"/>
            <w:tcBorders>
              <w:top w:val="nil"/>
              <w:left w:val="nil"/>
              <w:bottom w:val="single" w:sz="4" w:space="0" w:color="auto"/>
              <w:right w:val="single" w:sz="4" w:space="0" w:color="auto"/>
            </w:tcBorders>
            <w:shd w:val="clear" w:color="auto" w:fill="auto"/>
            <w:vAlign w:val="center"/>
            <w:hideMark/>
          </w:tcPr>
          <w:p w14:paraId="34AE43E5" w14:textId="3402AB56" w:rsidR="00BC56A6" w:rsidRPr="009929DE" w:rsidRDefault="00BC56A6" w:rsidP="00BC56A6">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29,2</w:t>
            </w:r>
          </w:p>
        </w:tc>
      </w:tr>
    </w:tbl>
    <w:p w14:paraId="409056CD" w14:textId="77777777" w:rsidR="00215C4B" w:rsidRPr="009929DE" w:rsidRDefault="00215C4B" w:rsidP="003A7901">
      <w:pPr>
        <w:spacing w:line="240" w:lineRule="auto"/>
        <w:jc w:val="center"/>
        <w:rPr>
          <w:rFonts w:ascii="Times New Roman" w:hAnsi="Times New Roman"/>
          <w:color w:val="000000"/>
          <w:sz w:val="28"/>
          <w:szCs w:val="28"/>
        </w:rPr>
      </w:pPr>
    </w:p>
    <w:p w14:paraId="7C5EC4EB" w14:textId="39593CB8" w:rsidR="0089078B" w:rsidRPr="009929DE" w:rsidRDefault="0089078B" w:rsidP="0089078B">
      <w:pPr>
        <w:spacing w:after="0" w:line="240" w:lineRule="auto"/>
        <w:ind w:firstLine="709"/>
        <w:contextualSpacing/>
        <w:jc w:val="both"/>
        <w:rPr>
          <w:rFonts w:ascii="Times New Roman" w:hAnsi="Times New Roman"/>
          <w:sz w:val="28"/>
          <w:szCs w:val="28"/>
        </w:rPr>
      </w:pPr>
      <w:r w:rsidRPr="009929DE">
        <w:rPr>
          <w:rFonts w:ascii="Times New Roman" w:hAnsi="Times New Roman"/>
          <w:sz w:val="28"/>
          <w:szCs w:val="28"/>
        </w:rPr>
        <w:t xml:space="preserve">Водопотребление </w:t>
      </w:r>
      <w:r w:rsidR="00073EB9" w:rsidRPr="009929DE">
        <w:rPr>
          <w:rFonts w:ascii="Times New Roman" w:eastAsia="Times New Roman" w:hAnsi="Times New Roman"/>
          <w:sz w:val="28"/>
          <w:szCs w:val="24"/>
          <w:lang w:eastAsia="ru-RU"/>
        </w:rPr>
        <w:t xml:space="preserve">поселения </w:t>
      </w:r>
      <w:r w:rsidRPr="009929DE">
        <w:rPr>
          <w:rFonts w:ascii="Times New Roman" w:hAnsi="Times New Roman"/>
          <w:sz w:val="28"/>
          <w:szCs w:val="28"/>
        </w:rPr>
        <w:t xml:space="preserve">на хозяйственно-питьевые нужды с учётом суточного максимума на расчётный срок составит </w:t>
      </w:r>
      <w:r w:rsidR="00BC56A6" w:rsidRPr="009929DE">
        <w:rPr>
          <w:rFonts w:ascii="Times New Roman" w:hAnsi="Times New Roman"/>
          <w:sz w:val="28"/>
          <w:szCs w:val="28"/>
        </w:rPr>
        <w:t>265</w:t>
      </w:r>
      <w:r w:rsidRPr="009929DE">
        <w:rPr>
          <w:rFonts w:ascii="Times New Roman" w:hAnsi="Times New Roman"/>
          <w:sz w:val="28"/>
          <w:szCs w:val="28"/>
        </w:rPr>
        <w:t xml:space="preserve"> м</w:t>
      </w:r>
      <w:r w:rsidRPr="009929DE">
        <w:rPr>
          <w:rFonts w:ascii="Times New Roman" w:hAnsi="Times New Roman"/>
          <w:sz w:val="28"/>
          <w:szCs w:val="28"/>
          <w:vertAlign w:val="superscript"/>
        </w:rPr>
        <w:t>3</w:t>
      </w:r>
      <w:r w:rsidRPr="009929DE">
        <w:rPr>
          <w:rFonts w:ascii="Times New Roman" w:hAnsi="Times New Roman"/>
          <w:sz w:val="28"/>
          <w:szCs w:val="28"/>
        </w:rPr>
        <w:t>/</w:t>
      </w:r>
      <w:proofErr w:type="spellStart"/>
      <w:r w:rsidRPr="009929DE">
        <w:rPr>
          <w:rFonts w:ascii="Times New Roman" w:hAnsi="Times New Roman"/>
          <w:sz w:val="28"/>
          <w:szCs w:val="28"/>
        </w:rPr>
        <w:t>сут</w:t>
      </w:r>
      <w:proofErr w:type="spellEnd"/>
      <w:r w:rsidRPr="009929DE">
        <w:rPr>
          <w:rFonts w:ascii="Times New Roman" w:hAnsi="Times New Roman"/>
          <w:sz w:val="28"/>
          <w:szCs w:val="28"/>
        </w:rPr>
        <w:t>.</w:t>
      </w:r>
    </w:p>
    <w:p w14:paraId="6E4376A2" w14:textId="6A0D2EF5" w:rsidR="00B3126D" w:rsidRPr="009929DE" w:rsidRDefault="00320D31" w:rsidP="00CA5716">
      <w:pPr>
        <w:spacing w:after="0" w:line="240" w:lineRule="auto"/>
        <w:ind w:firstLine="709"/>
        <w:contextualSpacing/>
        <w:jc w:val="both"/>
        <w:rPr>
          <w:rFonts w:ascii="Times New Roman" w:hAnsi="Times New Roman"/>
          <w:sz w:val="28"/>
          <w:szCs w:val="28"/>
        </w:rPr>
      </w:pPr>
      <w:r w:rsidRPr="009929DE">
        <w:rPr>
          <w:rFonts w:ascii="Times New Roman" w:hAnsi="Times New Roman"/>
          <w:sz w:val="28"/>
          <w:szCs w:val="28"/>
        </w:rPr>
        <w:lastRenderedPageBreak/>
        <w:t xml:space="preserve">Ресурсы </w:t>
      </w:r>
      <w:r w:rsidR="00CA5716" w:rsidRPr="009929DE">
        <w:rPr>
          <w:rFonts w:ascii="Times New Roman" w:hAnsi="Times New Roman"/>
          <w:sz w:val="28"/>
          <w:szCs w:val="28"/>
        </w:rPr>
        <w:t>водозаборов</w:t>
      </w:r>
      <w:r w:rsidRPr="009929DE">
        <w:rPr>
          <w:rFonts w:ascii="Times New Roman" w:hAnsi="Times New Roman"/>
          <w:sz w:val="28"/>
          <w:szCs w:val="28"/>
        </w:rPr>
        <w:t xml:space="preserve"> </w:t>
      </w:r>
      <w:r w:rsidR="001A493D" w:rsidRPr="009929DE">
        <w:rPr>
          <w:rFonts w:ascii="Times New Roman" w:hAnsi="Times New Roman"/>
          <w:sz w:val="28"/>
          <w:szCs w:val="28"/>
        </w:rPr>
        <w:t>МО «</w:t>
      </w:r>
      <w:proofErr w:type="spellStart"/>
      <w:r w:rsidR="001A493D" w:rsidRPr="009929DE">
        <w:rPr>
          <w:rFonts w:ascii="Times New Roman" w:hAnsi="Times New Roman"/>
          <w:sz w:val="28"/>
          <w:szCs w:val="28"/>
        </w:rPr>
        <w:t>Озероучумский</w:t>
      </w:r>
      <w:proofErr w:type="spellEnd"/>
      <w:r w:rsidR="001A493D" w:rsidRPr="009929DE">
        <w:rPr>
          <w:rFonts w:ascii="Times New Roman" w:hAnsi="Times New Roman"/>
          <w:sz w:val="28"/>
          <w:szCs w:val="28"/>
        </w:rPr>
        <w:t xml:space="preserve"> сельсовет» </w:t>
      </w:r>
      <w:r w:rsidRPr="009929DE">
        <w:rPr>
          <w:rFonts w:ascii="Times New Roman" w:hAnsi="Times New Roman"/>
          <w:sz w:val="28"/>
          <w:szCs w:val="28"/>
        </w:rPr>
        <w:t xml:space="preserve">достаточны </w:t>
      </w:r>
      <w:r w:rsidR="00CA5716" w:rsidRPr="009929DE">
        <w:rPr>
          <w:rFonts w:ascii="Times New Roman" w:hAnsi="Times New Roman"/>
          <w:sz w:val="28"/>
          <w:szCs w:val="28"/>
        </w:rPr>
        <w:t>для</w:t>
      </w:r>
      <w:r w:rsidRPr="009929DE">
        <w:rPr>
          <w:rFonts w:ascii="Times New Roman" w:hAnsi="Times New Roman"/>
          <w:sz w:val="28"/>
          <w:szCs w:val="28"/>
        </w:rPr>
        <w:t xml:space="preserve"> водопотребления на хозяйственно-питьевые и противопожарные нужды на расчётный срок. </w:t>
      </w:r>
    </w:p>
    <w:p w14:paraId="0A4A4BE8" w14:textId="589A84D1" w:rsidR="00320D31" w:rsidRPr="009929DE" w:rsidRDefault="001A493D" w:rsidP="00320D31">
      <w:pPr>
        <w:spacing w:after="0" w:line="240" w:lineRule="auto"/>
        <w:ind w:firstLine="709"/>
        <w:contextualSpacing/>
        <w:jc w:val="both"/>
        <w:rPr>
          <w:rFonts w:ascii="Times New Roman" w:hAnsi="Times New Roman"/>
          <w:sz w:val="28"/>
          <w:szCs w:val="28"/>
        </w:rPr>
      </w:pPr>
      <w:r w:rsidRPr="009929DE">
        <w:rPr>
          <w:rFonts w:ascii="Times New Roman" w:hAnsi="Times New Roman"/>
          <w:sz w:val="28"/>
          <w:szCs w:val="28"/>
        </w:rPr>
        <w:t>На территории МО «</w:t>
      </w:r>
      <w:proofErr w:type="spellStart"/>
      <w:r w:rsidRPr="009929DE">
        <w:rPr>
          <w:rFonts w:ascii="Times New Roman" w:hAnsi="Times New Roman"/>
          <w:sz w:val="28"/>
          <w:szCs w:val="28"/>
        </w:rPr>
        <w:t>Озероучумский</w:t>
      </w:r>
      <w:proofErr w:type="spellEnd"/>
      <w:r w:rsidRPr="009929DE">
        <w:rPr>
          <w:rFonts w:ascii="Times New Roman" w:hAnsi="Times New Roman"/>
          <w:sz w:val="28"/>
          <w:szCs w:val="28"/>
        </w:rPr>
        <w:t xml:space="preserve"> сельсовет» рекомендуется проведение</w:t>
      </w:r>
      <w:r w:rsidR="00320D31" w:rsidRPr="009929DE">
        <w:rPr>
          <w:rFonts w:ascii="Times New Roman" w:hAnsi="Times New Roman"/>
          <w:sz w:val="28"/>
          <w:szCs w:val="28"/>
        </w:rPr>
        <w:t xml:space="preserve"> следующи</w:t>
      </w:r>
      <w:r w:rsidRPr="009929DE">
        <w:rPr>
          <w:rFonts w:ascii="Times New Roman" w:hAnsi="Times New Roman"/>
          <w:sz w:val="28"/>
          <w:szCs w:val="28"/>
        </w:rPr>
        <w:t>х</w:t>
      </w:r>
      <w:r w:rsidR="00320D31" w:rsidRPr="009929DE">
        <w:rPr>
          <w:rFonts w:ascii="Times New Roman" w:hAnsi="Times New Roman"/>
          <w:sz w:val="28"/>
          <w:szCs w:val="28"/>
        </w:rPr>
        <w:t xml:space="preserve"> мероприяти</w:t>
      </w:r>
      <w:r w:rsidRPr="009929DE">
        <w:rPr>
          <w:rFonts w:ascii="Times New Roman" w:hAnsi="Times New Roman"/>
          <w:sz w:val="28"/>
          <w:szCs w:val="28"/>
        </w:rPr>
        <w:t>й</w:t>
      </w:r>
      <w:r w:rsidR="00320D31" w:rsidRPr="009929DE">
        <w:rPr>
          <w:rFonts w:ascii="Times New Roman" w:hAnsi="Times New Roman"/>
          <w:sz w:val="28"/>
          <w:szCs w:val="28"/>
        </w:rPr>
        <w:t xml:space="preserve"> по организации системы водоснабжения:</w:t>
      </w:r>
    </w:p>
    <w:p w14:paraId="028CE670" w14:textId="5CE91CFA" w:rsidR="00CA5716" w:rsidRPr="009929DE" w:rsidRDefault="00CA5716" w:rsidP="00CA5716">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Реконструкция существующих ветхих сетей водоснабжения</w:t>
      </w:r>
      <w:r w:rsidR="001A493D" w:rsidRPr="009929DE">
        <w:rPr>
          <w:rFonts w:ascii="Times New Roman" w:hAnsi="Times New Roman"/>
          <w:sz w:val="28"/>
          <w:szCs w:val="28"/>
        </w:rPr>
        <w:t xml:space="preserve">, </w:t>
      </w:r>
      <w:r w:rsidR="007C084B" w:rsidRPr="009929DE">
        <w:rPr>
          <w:rFonts w:ascii="Times New Roman" w:hAnsi="Times New Roman"/>
          <w:sz w:val="28"/>
          <w:szCs w:val="28"/>
        </w:rPr>
        <w:t>5,5</w:t>
      </w:r>
      <w:r w:rsidR="001A493D" w:rsidRPr="009929DE">
        <w:rPr>
          <w:rFonts w:ascii="Times New Roman" w:hAnsi="Times New Roman"/>
          <w:sz w:val="28"/>
          <w:szCs w:val="28"/>
        </w:rPr>
        <w:t xml:space="preserve"> км</w:t>
      </w:r>
      <w:r w:rsidRPr="009929DE">
        <w:rPr>
          <w:rFonts w:ascii="Times New Roman" w:hAnsi="Times New Roman"/>
          <w:sz w:val="28"/>
          <w:szCs w:val="28"/>
        </w:rPr>
        <w:t>.</w:t>
      </w:r>
    </w:p>
    <w:p w14:paraId="30571C39" w14:textId="62D53025" w:rsidR="00801C4F" w:rsidRPr="009929DE" w:rsidRDefault="00801C4F" w:rsidP="00801C4F">
      <w:pPr>
        <w:spacing w:after="0" w:line="240" w:lineRule="auto"/>
        <w:ind w:firstLine="709"/>
        <w:contextualSpacing/>
        <w:jc w:val="both"/>
        <w:rPr>
          <w:rFonts w:ascii="Times New Roman" w:hAnsi="Times New Roman"/>
          <w:sz w:val="28"/>
          <w:szCs w:val="28"/>
        </w:rPr>
      </w:pPr>
      <w:r w:rsidRPr="009929DE">
        <w:rPr>
          <w:rFonts w:ascii="Times New Roman" w:hAnsi="Times New Roman"/>
          <w:sz w:val="28"/>
          <w:szCs w:val="28"/>
        </w:rPr>
        <w:t xml:space="preserve">Проектируемые </w:t>
      </w:r>
      <w:r w:rsidR="00772B09" w:rsidRPr="009929DE">
        <w:rPr>
          <w:rFonts w:ascii="Times New Roman" w:hAnsi="Times New Roman"/>
          <w:sz w:val="28"/>
          <w:szCs w:val="28"/>
        </w:rPr>
        <w:t xml:space="preserve">разводящие </w:t>
      </w:r>
      <w:r w:rsidRPr="009929DE">
        <w:rPr>
          <w:rFonts w:ascii="Times New Roman" w:hAnsi="Times New Roman"/>
          <w:sz w:val="28"/>
          <w:szCs w:val="28"/>
        </w:rPr>
        <w:t xml:space="preserve">водопроводные сети рекомендуется выполнить из полиэтиленовых труб ПЭ100 SDR17 </w:t>
      </w:r>
      <w:r w:rsidR="00884E93" w:rsidRPr="009929DE">
        <w:rPr>
          <w:rFonts w:ascii="Times New Roman" w:hAnsi="Times New Roman"/>
          <w:sz w:val="28"/>
          <w:szCs w:val="28"/>
        </w:rPr>
        <w:t>диаметром</w:t>
      </w:r>
      <w:r w:rsidRPr="009929DE">
        <w:rPr>
          <w:rFonts w:ascii="Times New Roman" w:hAnsi="Times New Roman"/>
          <w:sz w:val="28"/>
          <w:szCs w:val="28"/>
        </w:rPr>
        <w:t xml:space="preserve"> 75÷200 мм ГОСТ 18599-2001.</w:t>
      </w:r>
    </w:p>
    <w:p w14:paraId="18E27713" w14:textId="77777777" w:rsidR="00801C4F" w:rsidRPr="009929DE" w:rsidRDefault="00801C4F" w:rsidP="00801C4F">
      <w:pPr>
        <w:spacing w:after="0" w:line="240" w:lineRule="auto"/>
        <w:ind w:firstLine="709"/>
        <w:contextualSpacing/>
        <w:jc w:val="both"/>
        <w:rPr>
          <w:rFonts w:ascii="Times New Roman" w:hAnsi="Times New Roman"/>
          <w:sz w:val="28"/>
          <w:szCs w:val="28"/>
        </w:rPr>
      </w:pPr>
      <w:r w:rsidRPr="009929DE">
        <w:rPr>
          <w:rFonts w:ascii="Times New Roman" w:hAnsi="Times New Roman"/>
          <w:sz w:val="28"/>
          <w:szCs w:val="28"/>
        </w:rPr>
        <w:t>На сети предусматривается устройство колодцев из сборных ж/б элементов по ТПР 901-09-11.84 для установки в них пожарных гидрантов и отключающей арматуры.</w:t>
      </w:r>
    </w:p>
    <w:p w14:paraId="42FEC881" w14:textId="77777777" w:rsidR="00801C4F" w:rsidRPr="009929DE" w:rsidRDefault="00801C4F" w:rsidP="00801C4F">
      <w:pPr>
        <w:spacing w:after="0" w:line="240" w:lineRule="auto"/>
        <w:ind w:firstLine="709"/>
        <w:contextualSpacing/>
        <w:jc w:val="both"/>
        <w:rPr>
          <w:rFonts w:ascii="Times New Roman" w:hAnsi="Times New Roman"/>
          <w:sz w:val="28"/>
          <w:szCs w:val="28"/>
        </w:rPr>
      </w:pPr>
      <w:r w:rsidRPr="009929DE">
        <w:rPr>
          <w:rFonts w:ascii="Times New Roman" w:hAnsi="Times New Roman"/>
          <w:sz w:val="28"/>
          <w:szCs w:val="28"/>
        </w:rPr>
        <w:t>Для учёта расхода воды проектом предусматривается устройство водомерных узлов в каждом здании, оборудованном внутренним водопроводом.</w:t>
      </w:r>
    </w:p>
    <w:p w14:paraId="435EC3F8" w14:textId="77777777" w:rsidR="003A0398" w:rsidRPr="009929DE" w:rsidRDefault="003A0398" w:rsidP="003A0398">
      <w:pPr>
        <w:spacing w:after="0" w:line="240" w:lineRule="auto"/>
        <w:ind w:firstLine="709"/>
        <w:contextualSpacing/>
        <w:jc w:val="both"/>
        <w:rPr>
          <w:rFonts w:ascii="Times New Roman" w:hAnsi="Times New Roman"/>
          <w:sz w:val="28"/>
          <w:szCs w:val="28"/>
        </w:rPr>
      </w:pPr>
      <w:r w:rsidRPr="009929DE">
        <w:rPr>
          <w:rFonts w:ascii="Times New Roman" w:hAnsi="Times New Roman"/>
          <w:sz w:val="28"/>
          <w:szCs w:val="28"/>
        </w:rPr>
        <w:t xml:space="preserve">Расположение линий водопровода на схеме </w:t>
      </w:r>
      <w:r w:rsidR="00A75B68" w:rsidRPr="009929DE">
        <w:rPr>
          <w:rFonts w:ascii="Times New Roman" w:hAnsi="Times New Roman"/>
          <w:sz w:val="28"/>
          <w:szCs w:val="28"/>
        </w:rPr>
        <w:t>Г</w:t>
      </w:r>
      <w:r w:rsidRPr="009929DE">
        <w:rPr>
          <w:rFonts w:ascii="Times New Roman" w:hAnsi="Times New Roman"/>
          <w:sz w:val="28"/>
          <w:szCs w:val="28"/>
        </w:rPr>
        <w:t xml:space="preserve">енерального плана, а также минимальные расстояния в плане и при пересечениях от наружной поверхности труб до сооружений и инженерных сетей должны приниматься согласно СП </w:t>
      </w:r>
      <w:r w:rsidR="004F570C" w:rsidRPr="009929DE">
        <w:rPr>
          <w:rFonts w:ascii="Times New Roman" w:hAnsi="Times New Roman"/>
          <w:sz w:val="28"/>
          <w:szCs w:val="28"/>
        </w:rPr>
        <w:t>42.13330.2016</w:t>
      </w:r>
      <w:r w:rsidRPr="009929DE">
        <w:rPr>
          <w:rFonts w:ascii="Times New Roman" w:hAnsi="Times New Roman"/>
          <w:sz w:val="28"/>
          <w:szCs w:val="28"/>
        </w:rPr>
        <w:t xml:space="preserve">. </w:t>
      </w:r>
    </w:p>
    <w:p w14:paraId="2590E965" w14:textId="77777777" w:rsidR="003A0398" w:rsidRPr="009929DE" w:rsidRDefault="003A0398" w:rsidP="003A0398">
      <w:pPr>
        <w:spacing w:after="0" w:line="240" w:lineRule="auto"/>
        <w:ind w:firstLine="709"/>
        <w:contextualSpacing/>
        <w:jc w:val="both"/>
        <w:rPr>
          <w:rFonts w:ascii="Times New Roman" w:hAnsi="Times New Roman"/>
          <w:sz w:val="28"/>
          <w:szCs w:val="28"/>
        </w:rPr>
      </w:pPr>
      <w:r w:rsidRPr="009929DE">
        <w:rPr>
          <w:rFonts w:ascii="Times New Roman" w:hAnsi="Times New Roman"/>
          <w:sz w:val="28"/>
          <w:szCs w:val="28"/>
        </w:rPr>
        <w:t xml:space="preserve">Выбор диаметров труб водоводов и водопроводных сетей надлежит производить на основании проекта водоснабжения, учитывая при этом условия их работы при аварийном выключении отдельных участков. </w:t>
      </w:r>
      <w:r w:rsidR="00E029DB" w:rsidRPr="009929DE">
        <w:rPr>
          <w:rFonts w:ascii="Times New Roman" w:hAnsi="Times New Roman"/>
          <w:sz w:val="28"/>
          <w:szCs w:val="28"/>
        </w:rPr>
        <w:t xml:space="preserve">Диаметры водоводов </w:t>
      </w:r>
      <w:r w:rsidR="00071642" w:rsidRPr="009929DE">
        <w:rPr>
          <w:rFonts w:ascii="Times New Roman" w:hAnsi="Times New Roman"/>
          <w:sz w:val="28"/>
          <w:szCs w:val="28"/>
        </w:rPr>
        <w:t>должны уточняться на этапе проведения проектных работ с учётом гидравлических расчётов.</w:t>
      </w:r>
      <w:r w:rsidRPr="009929DE">
        <w:rPr>
          <w:rFonts w:ascii="Times New Roman" w:hAnsi="Times New Roman"/>
          <w:sz w:val="28"/>
          <w:szCs w:val="28"/>
        </w:rPr>
        <w:t xml:space="preserve"> </w:t>
      </w:r>
    </w:p>
    <w:p w14:paraId="43569B89" w14:textId="77777777" w:rsidR="003A7901" w:rsidRPr="009929DE" w:rsidRDefault="003A7901" w:rsidP="003A0398">
      <w:pPr>
        <w:spacing w:after="0" w:line="240" w:lineRule="auto"/>
        <w:ind w:firstLine="709"/>
        <w:contextualSpacing/>
        <w:jc w:val="both"/>
        <w:rPr>
          <w:rFonts w:ascii="Times New Roman" w:hAnsi="Times New Roman"/>
          <w:sz w:val="28"/>
          <w:szCs w:val="28"/>
          <w:lang w:bidi="ru-RU"/>
        </w:rPr>
      </w:pPr>
      <w:r w:rsidRPr="009929DE">
        <w:rPr>
          <w:rFonts w:ascii="Times New Roman" w:hAnsi="Times New Roman"/>
          <w:sz w:val="28"/>
          <w:szCs w:val="28"/>
          <w:lang w:bidi="ru-RU"/>
        </w:rPr>
        <w:t>Основные направления, принципы, задачи и показатели развития централизованн</w:t>
      </w:r>
      <w:r w:rsidR="00891FAF" w:rsidRPr="009929DE">
        <w:rPr>
          <w:rFonts w:ascii="Times New Roman" w:hAnsi="Times New Roman"/>
          <w:sz w:val="28"/>
          <w:szCs w:val="28"/>
          <w:lang w:bidi="ru-RU"/>
        </w:rPr>
        <w:t>ой</w:t>
      </w:r>
      <w:r w:rsidRPr="009929DE">
        <w:rPr>
          <w:rFonts w:ascii="Times New Roman" w:hAnsi="Times New Roman"/>
          <w:sz w:val="28"/>
          <w:szCs w:val="28"/>
          <w:lang w:bidi="ru-RU"/>
        </w:rPr>
        <w:t xml:space="preserve"> систем</w:t>
      </w:r>
      <w:r w:rsidR="00891FAF" w:rsidRPr="009929DE">
        <w:rPr>
          <w:rFonts w:ascii="Times New Roman" w:hAnsi="Times New Roman"/>
          <w:sz w:val="28"/>
          <w:szCs w:val="28"/>
          <w:lang w:bidi="ru-RU"/>
        </w:rPr>
        <w:t>ы</w:t>
      </w:r>
      <w:r w:rsidRPr="009929DE">
        <w:rPr>
          <w:rFonts w:ascii="Times New Roman" w:hAnsi="Times New Roman"/>
          <w:sz w:val="28"/>
          <w:szCs w:val="28"/>
          <w:lang w:bidi="ru-RU"/>
        </w:rPr>
        <w:t xml:space="preserve"> водоснабжения.</w:t>
      </w:r>
    </w:p>
    <w:p w14:paraId="6C99BA6C" w14:textId="343BF289"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повышение качества питьевой воды;</w:t>
      </w:r>
    </w:p>
    <w:p w14:paraId="6091B166"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повышение надёжности водоснабжения с выделением объектов централизованных систем водоснабжения, которые необходимо построить, модернизировать или реконструировать;</w:t>
      </w:r>
    </w:p>
    <w:p w14:paraId="504F931C"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повышение качества обслуживания абонентов;</w:t>
      </w:r>
    </w:p>
    <w:p w14:paraId="17CB7915"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энергосбережение и повышение энергетической эффективности объектов централизованных систем водоснабжения;</w:t>
      </w:r>
    </w:p>
    <w:p w14:paraId="73F0E149"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снижение удельных расходов энергетических ресурсов;</w:t>
      </w:r>
    </w:p>
    <w:p w14:paraId="7AFF925F"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подключение к централизованным системам водоснабжения новых абонентов с указанием мест их расположения, нагрузок и сроков подключения, с выделением объектов, строительство которых финансируется за счёт утверждённой в установленном порядке платы за подключение;</w:t>
      </w:r>
    </w:p>
    <w:p w14:paraId="399F333C"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защиту централизованных систем водоснабжения и их отдельных объектов от угроз техногенного, природного характера и террористических актов, предотвращение возникновения аварийных ситуаций, снижение риска и смягчение последствий чрезвычайных ситуаций.</w:t>
      </w:r>
    </w:p>
    <w:p w14:paraId="2B7D4DDB" w14:textId="77777777" w:rsidR="003A7901" w:rsidRPr="009929DE" w:rsidRDefault="00891FAF" w:rsidP="003A7901">
      <w:pPr>
        <w:spacing w:after="0" w:line="240" w:lineRule="auto"/>
        <w:ind w:firstLine="709"/>
        <w:jc w:val="both"/>
        <w:rPr>
          <w:rFonts w:ascii="Times New Roman" w:hAnsi="Times New Roman"/>
          <w:sz w:val="28"/>
          <w:szCs w:val="28"/>
        </w:rPr>
      </w:pPr>
      <w:r w:rsidRPr="009929DE">
        <w:rPr>
          <w:rFonts w:ascii="Times New Roman" w:hAnsi="Times New Roman"/>
          <w:sz w:val="28"/>
          <w:szCs w:val="28"/>
        </w:rPr>
        <w:t>На расчётный срок</w:t>
      </w:r>
      <w:r w:rsidR="003A7901" w:rsidRPr="009929DE">
        <w:rPr>
          <w:rFonts w:ascii="Times New Roman" w:hAnsi="Times New Roman"/>
          <w:sz w:val="28"/>
          <w:szCs w:val="28"/>
        </w:rPr>
        <w:t xml:space="preserve"> генерального плана необходимо выполнить проект зон санитарной охраны водозаборов подземных вод с целью определения границ трёх поясов зон санитарной охраны, организации защиты площадок водозаборов от </w:t>
      </w:r>
      <w:r w:rsidR="003A7901" w:rsidRPr="009929DE">
        <w:rPr>
          <w:rFonts w:ascii="Times New Roman" w:hAnsi="Times New Roman"/>
          <w:sz w:val="28"/>
          <w:szCs w:val="28"/>
        </w:rPr>
        <w:lastRenderedPageBreak/>
        <w:t>случайного или умышленного загрязнения и повреждения, а также предупреждения загрязнения воды источников водоснабжения. Для его разработки и согласования в установленном порядке необходимо:</w:t>
      </w:r>
    </w:p>
    <w:p w14:paraId="012081DC" w14:textId="77777777" w:rsidR="00A75B68" w:rsidRPr="009929DE" w:rsidRDefault="00A75B68" w:rsidP="00382677">
      <w:pPr>
        <w:numPr>
          <w:ilvl w:val="0"/>
          <w:numId w:val="29"/>
        </w:numPr>
        <w:spacing w:after="0" w:line="240" w:lineRule="auto"/>
        <w:jc w:val="both"/>
        <w:rPr>
          <w:rFonts w:ascii="Times New Roman" w:hAnsi="Times New Roman"/>
          <w:sz w:val="28"/>
          <w:szCs w:val="28"/>
        </w:rPr>
      </w:pPr>
      <w:r w:rsidRPr="009929DE">
        <w:rPr>
          <w:rFonts w:ascii="Times New Roman" w:hAnsi="Times New Roman"/>
          <w:sz w:val="28"/>
          <w:szCs w:val="28"/>
        </w:rPr>
        <w:t>Разработать проект зон санитарной охраны источников водоснабжения и водопроводов питьевого назначения, в соответствии с требованиями СанПиН 2.1.4.1110-02.</w:t>
      </w:r>
    </w:p>
    <w:p w14:paraId="57228A58" w14:textId="77777777" w:rsidR="00A75B68" w:rsidRPr="009929DE" w:rsidRDefault="00A75B68" w:rsidP="00382677">
      <w:pPr>
        <w:numPr>
          <w:ilvl w:val="0"/>
          <w:numId w:val="29"/>
        </w:numPr>
        <w:spacing w:after="0" w:line="240" w:lineRule="auto"/>
        <w:jc w:val="both"/>
        <w:rPr>
          <w:rFonts w:ascii="Times New Roman" w:hAnsi="Times New Roman"/>
          <w:sz w:val="28"/>
          <w:szCs w:val="28"/>
        </w:rPr>
      </w:pPr>
      <w:r w:rsidRPr="009929DE">
        <w:rPr>
          <w:rFonts w:ascii="Times New Roman" w:hAnsi="Times New Roman"/>
          <w:sz w:val="28"/>
          <w:szCs w:val="28"/>
        </w:rPr>
        <w:t>Получить санитарно-эпидемиологическое заключение о соответствии Проекта санитарным правилам;</w:t>
      </w:r>
    </w:p>
    <w:p w14:paraId="63223F5D" w14:textId="2532DE85" w:rsidR="00A75B68" w:rsidRPr="009929DE" w:rsidRDefault="00A75B68" w:rsidP="00382677">
      <w:pPr>
        <w:numPr>
          <w:ilvl w:val="0"/>
          <w:numId w:val="29"/>
        </w:numPr>
        <w:spacing w:after="0" w:line="240" w:lineRule="auto"/>
        <w:jc w:val="both"/>
        <w:rPr>
          <w:rFonts w:ascii="Times New Roman" w:hAnsi="Times New Roman"/>
          <w:sz w:val="28"/>
          <w:szCs w:val="28"/>
        </w:rPr>
      </w:pPr>
      <w:r w:rsidRPr="009929DE">
        <w:rPr>
          <w:rFonts w:ascii="Times New Roman" w:hAnsi="Times New Roman"/>
          <w:sz w:val="28"/>
          <w:szCs w:val="28"/>
        </w:rPr>
        <w:t xml:space="preserve">Получить решение об утверждении проекта зон санитарной охраны в </w:t>
      </w:r>
      <w:r w:rsidR="00451735" w:rsidRPr="009929DE">
        <w:rPr>
          <w:rFonts w:ascii="Times New Roman" w:hAnsi="Times New Roman"/>
          <w:sz w:val="28"/>
          <w:szCs w:val="28"/>
        </w:rPr>
        <w:t>Министерстве экологии</w:t>
      </w:r>
      <w:r w:rsidR="003B026D" w:rsidRPr="009929DE">
        <w:rPr>
          <w:rFonts w:ascii="Times New Roman" w:eastAsia="Times New Roman" w:hAnsi="Times New Roman"/>
          <w:sz w:val="28"/>
          <w:szCs w:val="24"/>
          <w:lang w:eastAsia="ru-RU"/>
        </w:rPr>
        <w:t xml:space="preserve"> </w:t>
      </w:r>
      <w:r w:rsidR="003B026D" w:rsidRPr="009929DE">
        <w:rPr>
          <w:rFonts w:ascii="Times New Roman" w:hAnsi="Times New Roman"/>
          <w:sz w:val="28"/>
          <w:szCs w:val="28"/>
        </w:rPr>
        <w:t>Красноярского края</w:t>
      </w:r>
      <w:r w:rsidRPr="009929DE">
        <w:rPr>
          <w:rFonts w:ascii="Times New Roman" w:hAnsi="Times New Roman"/>
          <w:sz w:val="28"/>
          <w:szCs w:val="28"/>
        </w:rPr>
        <w:t>.</w:t>
      </w:r>
    </w:p>
    <w:p w14:paraId="33E5BF95" w14:textId="77777777" w:rsidR="003A7901" w:rsidRPr="009929DE" w:rsidRDefault="003A7901" w:rsidP="003A7901">
      <w:pPr>
        <w:spacing w:after="0" w:line="240" w:lineRule="auto"/>
        <w:ind w:firstLine="709"/>
        <w:jc w:val="both"/>
        <w:rPr>
          <w:rFonts w:ascii="Times New Roman" w:hAnsi="Times New Roman"/>
          <w:color w:val="000000"/>
          <w:sz w:val="28"/>
          <w:szCs w:val="28"/>
        </w:rPr>
      </w:pPr>
      <w:r w:rsidRPr="009929DE">
        <w:rPr>
          <w:rFonts w:ascii="Times New Roman" w:hAnsi="Times New Roman"/>
          <w:color w:val="000000"/>
          <w:sz w:val="28"/>
          <w:szCs w:val="28"/>
        </w:rPr>
        <w:t>Согласно СанПиН 2.1.4.1110-02 «Зоны санитарной охраны источников водоснабжения и водопрово</w:t>
      </w:r>
      <w:r w:rsidR="003A0398" w:rsidRPr="009929DE">
        <w:rPr>
          <w:rFonts w:ascii="Times New Roman" w:hAnsi="Times New Roman"/>
          <w:color w:val="000000"/>
          <w:sz w:val="28"/>
          <w:szCs w:val="28"/>
        </w:rPr>
        <w:t>дов питьевого назначения» от 26.02.</w:t>
      </w:r>
      <w:r w:rsidRPr="009929DE">
        <w:rPr>
          <w:rFonts w:ascii="Times New Roman" w:hAnsi="Times New Roman"/>
          <w:color w:val="000000"/>
          <w:sz w:val="28"/>
          <w:szCs w:val="28"/>
        </w:rPr>
        <w:t xml:space="preserve">2002, введённым в действие </w:t>
      </w:r>
      <w:r w:rsidR="003A0398" w:rsidRPr="009929DE">
        <w:rPr>
          <w:rFonts w:ascii="Times New Roman" w:hAnsi="Times New Roman"/>
          <w:color w:val="000000"/>
          <w:sz w:val="28"/>
          <w:szCs w:val="28"/>
        </w:rPr>
        <w:t>01.06.</w:t>
      </w:r>
      <w:r w:rsidRPr="009929DE">
        <w:rPr>
          <w:rFonts w:ascii="Times New Roman" w:hAnsi="Times New Roman"/>
          <w:color w:val="000000"/>
          <w:sz w:val="28"/>
          <w:szCs w:val="28"/>
        </w:rPr>
        <w:t>2002, для каждой системы водоснабжения составляется проект водозабора, в составе которого рассчитываются зоны санитарной охраны трёх поясов, чётко определяются мероприятия по соблюдению условий хозяйственной деятельности в этих зонах:</w:t>
      </w:r>
    </w:p>
    <w:p w14:paraId="0FF38715"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 xml:space="preserve">первый пояс – радиус </w:t>
      </w:r>
      <w:smartTag w:uri="urn:schemas-microsoft-com:office:smarttags" w:element="metricconverter">
        <w:smartTagPr>
          <w:attr w:name="ProductID" w:val="50 метров"/>
        </w:smartTagPr>
        <w:r w:rsidRPr="009929DE">
          <w:rPr>
            <w:rFonts w:ascii="Times New Roman" w:hAnsi="Times New Roman"/>
            <w:sz w:val="28"/>
            <w:szCs w:val="28"/>
          </w:rPr>
          <w:t>50 метров</w:t>
        </w:r>
      </w:smartTag>
      <w:r w:rsidRPr="009929DE">
        <w:rPr>
          <w:rFonts w:ascii="Times New Roman" w:hAnsi="Times New Roman"/>
          <w:sz w:val="28"/>
          <w:szCs w:val="28"/>
        </w:rPr>
        <w:t>, в зависимости от защищённости горизонта.</w:t>
      </w:r>
    </w:p>
    <w:p w14:paraId="0C91DCD7"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второй пояс – радиус определяется расчётом, защищает от микробиологических загрязнений.</w:t>
      </w:r>
    </w:p>
    <w:p w14:paraId="52D1DE06"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 xml:space="preserve">третий пояс </w:t>
      </w:r>
      <w:r w:rsidR="00C56423" w:rsidRPr="009929DE">
        <w:rPr>
          <w:rFonts w:ascii="Times New Roman" w:hAnsi="Times New Roman"/>
          <w:sz w:val="28"/>
          <w:szCs w:val="28"/>
        </w:rPr>
        <w:t>–</w:t>
      </w:r>
      <w:r w:rsidRPr="009929DE">
        <w:rPr>
          <w:rFonts w:ascii="Times New Roman" w:hAnsi="Times New Roman"/>
          <w:sz w:val="28"/>
          <w:szCs w:val="28"/>
        </w:rPr>
        <w:t xml:space="preserve"> радиус определяется расчётом, защищает от химических загрязнений.</w:t>
      </w:r>
    </w:p>
    <w:p w14:paraId="583F75AD" w14:textId="77777777" w:rsidR="003A7901" w:rsidRPr="009929DE" w:rsidRDefault="003A7901" w:rsidP="003A7901">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При разработке проекта второй и третьей зон санитарной охраны водозаборов размеры границ зон санитарной охраны определя</w:t>
      </w:r>
      <w:r w:rsidR="00C56423" w:rsidRPr="009929DE">
        <w:rPr>
          <w:rFonts w:ascii="Times New Roman" w:eastAsia="Times New Roman" w:hAnsi="Times New Roman"/>
          <w:sz w:val="28"/>
          <w:szCs w:val="28"/>
          <w:lang w:eastAsia="ru-RU"/>
        </w:rPr>
        <w:t>ются</w:t>
      </w:r>
      <w:r w:rsidRPr="009929DE">
        <w:rPr>
          <w:rFonts w:ascii="Times New Roman" w:eastAsia="Times New Roman" w:hAnsi="Times New Roman"/>
          <w:sz w:val="28"/>
          <w:szCs w:val="28"/>
          <w:lang w:eastAsia="ru-RU"/>
        </w:rPr>
        <w:t xml:space="preserve"> методом гидродинамических расчётов по методике Всесоюзного научно-исследовательского института «ВОДГЕО», разработанной и утверждённой в 1983 году (авторы Н.Н. Лапшин и А.Е. </w:t>
      </w:r>
      <w:proofErr w:type="spellStart"/>
      <w:r w:rsidRPr="009929DE">
        <w:rPr>
          <w:rFonts w:ascii="Times New Roman" w:eastAsia="Times New Roman" w:hAnsi="Times New Roman"/>
          <w:sz w:val="28"/>
          <w:szCs w:val="28"/>
          <w:lang w:eastAsia="ru-RU"/>
        </w:rPr>
        <w:t>Орадовская</w:t>
      </w:r>
      <w:proofErr w:type="spellEnd"/>
      <w:r w:rsidRPr="009929DE">
        <w:rPr>
          <w:rFonts w:ascii="Times New Roman" w:eastAsia="Times New Roman" w:hAnsi="Times New Roman"/>
          <w:sz w:val="28"/>
          <w:szCs w:val="28"/>
          <w:lang w:eastAsia="ru-RU"/>
        </w:rPr>
        <w:t>).</w:t>
      </w:r>
    </w:p>
    <w:p w14:paraId="15926476" w14:textId="77777777" w:rsidR="00411C3A" w:rsidRPr="009929DE" w:rsidRDefault="00A40EA6" w:rsidP="00411C3A">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Н</w:t>
      </w:r>
      <w:r w:rsidR="00411C3A" w:rsidRPr="009929DE">
        <w:rPr>
          <w:rFonts w:ascii="Times New Roman" w:eastAsia="Times New Roman" w:hAnsi="Times New Roman"/>
          <w:sz w:val="28"/>
          <w:szCs w:val="28"/>
          <w:lang w:eastAsia="ru-RU"/>
        </w:rPr>
        <w:t xml:space="preserve">еобходимо предусмотреть следующие мероприятия по охране водных ресурсов: </w:t>
      </w:r>
    </w:p>
    <w:p w14:paraId="2C24CAF3" w14:textId="77777777" w:rsidR="00411C3A" w:rsidRPr="009929DE" w:rsidRDefault="00411C3A" w:rsidP="00411C3A">
      <w:pPr>
        <w:numPr>
          <w:ilvl w:val="0"/>
          <w:numId w:val="14"/>
        </w:numPr>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источником питьевого водоснабжения населённых пунктов являются подземные воды, в целях охраны источника от загрязнения должны быть организованы 3 пояса санитарной охраны. Соответственно должен быть разработан и утверждён в соответствующем порядке проект зон санитарной охраны подземного водозабора хозяйственно-питьевого водоснабжения с планом мероприятий. Границы зон санитарной охраны источников питьевого водоснабжения должны быть занесены в схему территориального планирования как зоны с особыми условиями использования и отображаться в Федеральной государственной информационной системе (далее – ФГИС ТП); </w:t>
      </w:r>
    </w:p>
    <w:p w14:paraId="1A8A9C14" w14:textId="77777777" w:rsidR="00411C3A" w:rsidRPr="009929DE" w:rsidRDefault="00411C3A" w:rsidP="00411C3A">
      <w:pPr>
        <w:numPr>
          <w:ilvl w:val="0"/>
          <w:numId w:val="14"/>
        </w:numPr>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сведения об установленных водоохранных зонах и прибрежных защитных полосах, зонах затопления, подтопления, а также других зонах с особыми условиями их использования водных объектов, содержащиеся в разделе «Водопользование» Государственного водного реестра, также подлежат отображению в схеме территориального </w:t>
      </w:r>
      <w:r w:rsidRPr="009929DE">
        <w:rPr>
          <w:rFonts w:ascii="Times New Roman" w:eastAsia="Times New Roman" w:hAnsi="Times New Roman"/>
          <w:sz w:val="28"/>
          <w:szCs w:val="28"/>
          <w:lang w:eastAsia="ru-RU"/>
        </w:rPr>
        <w:lastRenderedPageBreak/>
        <w:t xml:space="preserve">планирования как зоны с особыми условиями использования и отображаться в ФГИС ТП; </w:t>
      </w:r>
    </w:p>
    <w:p w14:paraId="52926FE6" w14:textId="77777777" w:rsidR="00411C3A" w:rsidRPr="009929DE" w:rsidRDefault="00411C3A" w:rsidP="00411C3A">
      <w:pPr>
        <w:numPr>
          <w:ilvl w:val="0"/>
          <w:numId w:val="14"/>
        </w:numPr>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при размещении объектов, согласно документу территориального планирования, в водоохранных зонах и прибрежных защитных полосах водных объектов особое внимание следует уделить организации достаточного количества мест для автотранспорта на оборудуемых стоянках (как в жилых кварталах, так и в местах массового отдыха). При развитии рекреационных зон на водных объектах поселения необходимо предусмотреть комплекс технических и организационных мероприятий, исключающих движение и стоянку автотранспорта вне предназначенных для этого мест; </w:t>
      </w:r>
    </w:p>
    <w:p w14:paraId="56DBB314" w14:textId="77777777" w:rsidR="00411C3A" w:rsidRPr="009929DE" w:rsidRDefault="00411C3A" w:rsidP="00411C3A">
      <w:pPr>
        <w:numPr>
          <w:ilvl w:val="0"/>
          <w:numId w:val="14"/>
        </w:numPr>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при планировании развития территорий, входящих в состав зон санитарной охраны водозаборных узлов, необходимо обратить особое внимание на недопустимость размещения в границах 2 пояса зоны санитарной охраны (далее – ЗСО) складов горюче-смазочных материалов, ядохимикатов и минеральных удобрений, накопителей </w:t>
      </w:r>
      <w:proofErr w:type="spellStart"/>
      <w:r w:rsidRPr="009929DE">
        <w:rPr>
          <w:rFonts w:ascii="Times New Roman" w:eastAsia="Times New Roman" w:hAnsi="Times New Roman"/>
          <w:sz w:val="28"/>
          <w:szCs w:val="28"/>
          <w:lang w:eastAsia="ru-RU"/>
        </w:rPr>
        <w:t>промстоков</w:t>
      </w:r>
      <w:proofErr w:type="spellEnd"/>
      <w:r w:rsidRPr="009929DE">
        <w:rPr>
          <w:rFonts w:ascii="Times New Roman" w:eastAsia="Times New Roman" w:hAnsi="Times New Roman"/>
          <w:sz w:val="28"/>
          <w:szCs w:val="28"/>
          <w:lang w:eastAsia="ru-RU"/>
        </w:rPr>
        <w:t xml:space="preserve">, </w:t>
      </w:r>
      <w:proofErr w:type="spellStart"/>
      <w:r w:rsidRPr="009929DE">
        <w:rPr>
          <w:rFonts w:ascii="Times New Roman" w:eastAsia="Times New Roman" w:hAnsi="Times New Roman"/>
          <w:sz w:val="28"/>
          <w:szCs w:val="28"/>
          <w:lang w:eastAsia="ru-RU"/>
        </w:rPr>
        <w:t>шламохранилищ</w:t>
      </w:r>
      <w:proofErr w:type="spellEnd"/>
      <w:r w:rsidRPr="009929DE">
        <w:rPr>
          <w:rFonts w:ascii="Times New Roman" w:eastAsia="Times New Roman" w:hAnsi="Times New Roman"/>
          <w:sz w:val="28"/>
          <w:szCs w:val="28"/>
          <w:lang w:eastAsia="ru-RU"/>
        </w:rPr>
        <w:t xml:space="preserve"> и других объектов, обусловливающих опасность химического загрязнения. Размещение объектов, являющихся потенциальными источниками загрязнения подземных вод, допускается в пределах третьего пояса ЗСО по согласованию с органами Роспотребнадзора только при условии выполнения специальных мероприятий по защите водоносного горизонта; </w:t>
      </w:r>
    </w:p>
    <w:p w14:paraId="4571EF04" w14:textId="77777777" w:rsidR="00411C3A" w:rsidRPr="009929DE" w:rsidRDefault="00411C3A" w:rsidP="00411C3A">
      <w:pPr>
        <w:numPr>
          <w:ilvl w:val="0"/>
          <w:numId w:val="14"/>
        </w:numPr>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одним из основных мероприятий, направленных на улучшение качества воды </w:t>
      </w:r>
      <w:r w:rsidR="00EC0895" w:rsidRPr="009929DE">
        <w:rPr>
          <w:rFonts w:ascii="Times New Roman" w:eastAsia="Times New Roman" w:hAnsi="Times New Roman"/>
          <w:sz w:val="28"/>
          <w:szCs w:val="28"/>
          <w:lang w:eastAsia="ru-RU"/>
        </w:rPr>
        <w:t>в водных объектах,</w:t>
      </w:r>
      <w:r w:rsidRPr="009929DE">
        <w:rPr>
          <w:rFonts w:ascii="Times New Roman" w:eastAsia="Times New Roman" w:hAnsi="Times New Roman"/>
          <w:sz w:val="28"/>
          <w:szCs w:val="28"/>
          <w:lang w:eastAsia="ru-RU"/>
        </w:rPr>
        <w:t xml:space="preserve"> является строительство (реконструкция) очистных сооружений. Доведение сточных вод на очистных сооружениях до нормативного качества позволит улучшить качество воды в водных объектах, оздоровить общую санитарную обстановку; </w:t>
      </w:r>
    </w:p>
    <w:p w14:paraId="3EEB43BF" w14:textId="77777777" w:rsidR="00411C3A" w:rsidRPr="009929DE" w:rsidRDefault="00411C3A" w:rsidP="00411C3A">
      <w:pPr>
        <w:numPr>
          <w:ilvl w:val="0"/>
          <w:numId w:val="14"/>
        </w:numPr>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необходимо исключить сброс без очистки поверхностных стоков, формирующихся на урбанизированных территориях. Территории, вновь застраиваемые в соответствии с градостроительным планом, должны оснащаться системами ливневой канализации, отводящими поверхностные стоки на очистные сооружения; </w:t>
      </w:r>
    </w:p>
    <w:p w14:paraId="6292C150" w14:textId="77777777" w:rsidR="00411C3A" w:rsidRPr="009929DE" w:rsidRDefault="00411C3A" w:rsidP="00411C3A">
      <w:pPr>
        <w:numPr>
          <w:ilvl w:val="0"/>
          <w:numId w:val="14"/>
        </w:numPr>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при развитии пригородной зоны, прилегающей к водным объектам, необходимо соблюдать ограничения в границах водоохранных зон и прибрежных защитных полос водных объектов, а также в границах поясов санитарной охраны водозаборов; </w:t>
      </w:r>
    </w:p>
    <w:p w14:paraId="330F0C7B" w14:textId="77777777" w:rsidR="00411C3A" w:rsidRPr="009929DE" w:rsidRDefault="00411C3A" w:rsidP="00411C3A">
      <w:pPr>
        <w:numPr>
          <w:ilvl w:val="0"/>
          <w:numId w:val="14"/>
        </w:numPr>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при внесении изменений в проект необходимо учитывать установленные водоохранные зоны и прибрежные защитные полосы водных объектов во избежание загрязнения окружающей среды, в частности водных объектов. Хозяйственную деятельность в пределах водоохранной зоны следует осуществлять с соблюдением мероприятий, предотвращающих загрязнение, засорение вод и заиление русел, истощение водотоков. </w:t>
      </w:r>
    </w:p>
    <w:p w14:paraId="635E8C2B" w14:textId="77777777" w:rsidR="00411C3A" w:rsidRPr="009929DE" w:rsidRDefault="00411C3A" w:rsidP="003A7901">
      <w:pPr>
        <w:spacing w:after="0" w:line="240" w:lineRule="auto"/>
        <w:ind w:firstLine="709"/>
        <w:jc w:val="both"/>
        <w:rPr>
          <w:rFonts w:ascii="Times New Roman" w:eastAsia="Times New Roman" w:hAnsi="Times New Roman"/>
          <w:sz w:val="28"/>
          <w:szCs w:val="28"/>
          <w:lang w:eastAsia="ru-RU"/>
        </w:rPr>
      </w:pPr>
    </w:p>
    <w:p w14:paraId="3D344462" w14:textId="77777777" w:rsidR="003A7901" w:rsidRPr="009929DE" w:rsidRDefault="003A7901" w:rsidP="00874019">
      <w:pPr>
        <w:pStyle w:val="3"/>
        <w:numPr>
          <w:ilvl w:val="2"/>
          <w:numId w:val="52"/>
        </w:numPr>
        <w:tabs>
          <w:tab w:val="left" w:pos="1418"/>
        </w:tabs>
        <w:spacing w:before="120"/>
        <w:ind w:left="1418" w:hanging="698"/>
        <w:jc w:val="both"/>
        <w:rPr>
          <w:rFonts w:ascii="Times New Roman" w:hAnsi="Times New Roman"/>
          <w:sz w:val="28"/>
        </w:rPr>
      </w:pPr>
      <w:bookmarkStart w:id="393" w:name="_Toc468971956"/>
      <w:bookmarkStart w:id="394" w:name="_Toc475037122"/>
      <w:bookmarkStart w:id="395" w:name="_Toc199242687"/>
      <w:r w:rsidRPr="009929DE">
        <w:rPr>
          <w:rFonts w:ascii="Times New Roman" w:hAnsi="Times New Roman"/>
          <w:sz w:val="28"/>
        </w:rPr>
        <w:lastRenderedPageBreak/>
        <w:t>Водоотведение</w:t>
      </w:r>
      <w:bookmarkEnd w:id="393"/>
      <w:bookmarkEnd w:id="394"/>
      <w:bookmarkEnd w:id="395"/>
    </w:p>
    <w:p w14:paraId="1930399F" w14:textId="77777777" w:rsidR="003A7901" w:rsidRPr="009929DE" w:rsidRDefault="003A7901" w:rsidP="00430C22">
      <w:pPr>
        <w:spacing w:after="0" w:line="240" w:lineRule="auto"/>
        <w:ind w:firstLine="709"/>
        <w:jc w:val="both"/>
        <w:rPr>
          <w:rFonts w:ascii="Times New Roman" w:eastAsia="Times New Roman" w:hAnsi="Times New Roman"/>
          <w:sz w:val="28"/>
          <w:szCs w:val="28"/>
          <w:lang w:eastAsia="ru-RU"/>
        </w:rPr>
      </w:pPr>
    </w:p>
    <w:p w14:paraId="6F5DADD3" w14:textId="3CEE7E48" w:rsidR="00A32E48" w:rsidRPr="009929DE" w:rsidRDefault="00A32E48" w:rsidP="00A32E48">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Так как планируемая территория имеет высокий природно-ресурсный потенциал, генеральным планом предусмотрено полное </w:t>
      </w:r>
      <w:proofErr w:type="spellStart"/>
      <w:r w:rsidRPr="009929DE">
        <w:rPr>
          <w:rFonts w:ascii="Times New Roman" w:eastAsia="Times New Roman" w:hAnsi="Times New Roman"/>
          <w:sz w:val="28"/>
          <w:szCs w:val="28"/>
          <w:lang w:eastAsia="ru-RU"/>
        </w:rPr>
        <w:t>канализование</w:t>
      </w:r>
      <w:proofErr w:type="spellEnd"/>
      <w:r w:rsidRPr="009929DE">
        <w:rPr>
          <w:rFonts w:ascii="Times New Roman" w:eastAsia="Times New Roman" w:hAnsi="Times New Roman"/>
          <w:sz w:val="28"/>
          <w:szCs w:val="28"/>
          <w:lang w:eastAsia="ru-RU"/>
        </w:rPr>
        <w:t xml:space="preserve"> территорий населённых пунктов поселения. </w:t>
      </w:r>
    </w:p>
    <w:p w14:paraId="24D440A4" w14:textId="77777777" w:rsidR="00A32E48" w:rsidRPr="009929DE" w:rsidRDefault="00A32E48" w:rsidP="00A32E48">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Основными задачами развития централизованной системы водоотведения являются:</w:t>
      </w:r>
    </w:p>
    <w:p w14:paraId="7DC09596" w14:textId="2F7990EA" w:rsidR="00A32E48" w:rsidRPr="009929DE" w:rsidRDefault="00A32E48" w:rsidP="00A32E48">
      <w:pPr>
        <w:numPr>
          <w:ilvl w:val="0"/>
          <w:numId w:val="14"/>
        </w:numPr>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строительство сетей и сооружений для отведения сточных вод с населённ</w:t>
      </w:r>
      <w:r w:rsidR="00B3126D" w:rsidRPr="009929DE">
        <w:rPr>
          <w:rFonts w:ascii="Times New Roman" w:eastAsia="Times New Roman" w:hAnsi="Times New Roman"/>
          <w:sz w:val="28"/>
          <w:szCs w:val="28"/>
          <w:lang w:eastAsia="ru-RU"/>
        </w:rPr>
        <w:t>ого</w:t>
      </w:r>
      <w:r w:rsidRPr="009929DE">
        <w:rPr>
          <w:rFonts w:ascii="Times New Roman" w:eastAsia="Times New Roman" w:hAnsi="Times New Roman"/>
          <w:sz w:val="28"/>
          <w:szCs w:val="28"/>
          <w:lang w:eastAsia="ru-RU"/>
        </w:rPr>
        <w:t xml:space="preserve"> пункт</w:t>
      </w:r>
      <w:r w:rsidR="00B3126D" w:rsidRPr="009929DE">
        <w:rPr>
          <w:rFonts w:ascii="Times New Roman" w:eastAsia="Times New Roman" w:hAnsi="Times New Roman"/>
          <w:sz w:val="28"/>
          <w:szCs w:val="28"/>
          <w:lang w:eastAsia="ru-RU"/>
        </w:rPr>
        <w:t>а</w:t>
      </w:r>
      <w:r w:rsidRPr="009929DE">
        <w:rPr>
          <w:rFonts w:ascii="Times New Roman" w:eastAsia="Times New Roman" w:hAnsi="Times New Roman"/>
          <w:sz w:val="28"/>
          <w:szCs w:val="28"/>
          <w:lang w:eastAsia="ru-RU"/>
        </w:rPr>
        <w:t xml:space="preserve">, с целью обеспечения доступности услуг водоотведения для всех жителей; </w:t>
      </w:r>
    </w:p>
    <w:p w14:paraId="60379CAB" w14:textId="009D79F2" w:rsidR="00A32E48" w:rsidRPr="009929DE" w:rsidRDefault="00A32E48" w:rsidP="00A32E48">
      <w:pPr>
        <w:numPr>
          <w:ilvl w:val="0"/>
          <w:numId w:val="14"/>
        </w:numPr>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обеспечение доступа к услугам водоотведения новых потребителей; </w:t>
      </w:r>
    </w:p>
    <w:p w14:paraId="50822BA7" w14:textId="345BDBD5" w:rsidR="00A32E48" w:rsidRPr="009929DE" w:rsidRDefault="00A32E48" w:rsidP="00A32E48">
      <w:pPr>
        <w:numPr>
          <w:ilvl w:val="0"/>
          <w:numId w:val="14"/>
        </w:numPr>
        <w:spacing w:after="0" w:line="240" w:lineRule="auto"/>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повышение энергетической эффективности системы водоотведения.</w:t>
      </w:r>
    </w:p>
    <w:p w14:paraId="4C0DBC77" w14:textId="6AC3A929" w:rsidR="00E00270" w:rsidRPr="009929DE" w:rsidRDefault="00E00270" w:rsidP="00E00270">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Объём сточных вод, отводимых</w:t>
      </w:r>
      <w:r w:rsidR="00AC5929" w:rsidRPr="009929DE">
        <w:rPr>
          <w:rFonts w:ascii="Times New Roman" w:eastAsia="Times New Roman" w:hAnsi="Times New Roman"/>
          <w:sz w:val="28"/>
          <w:szCs w:val="28"/>
          <w:lang w:eastAsia="ru-RU"/>
        </w:rPr>
        <w:t xml:space="preserve"> (вывозимых)</w:t>
      </w:r>
      <w:r w:rsidRPr="009929DE">
        <w:rPr>
          <w:rFonts w:ascii="Times New Roman" w:eastAsia="Times New Roman" w:hAnsi="Times New Roman"/>
          <w:sz w:val="28"/>
          <w:szCs w:val="28"/>
          <w:lang w:eastAsia="ru-RU"/>
        </w:rPr>
        <w:t xml:space="preserve"> с территории</w:t>
      </w:r>
      <w:r w:rsidR="00C008E4" w:rsidRPr="009929DE">
        <w:rPr>
          <w:rFonts w:ascii="Times New Roman" w:hAnsi="Times New Roman"/>
          <w:sz w:val="28"/>
          <w:szCs w:val="28"/>
        </w:rPr>
        <w:t xml:space="preserve"> </w:t>
      </w:r>
      <w:r w:rsidR="00772B09" w:rsidRPr="009929DE">
        <w:rPr>
          <w:rFonts w:ascii="Times New Roman" w:hAnsi="Times New Roman"/>
          <w:sz w:val="28"/>
          <w:szCs w:val="28"/>
        </w:rPr>
        <w:t>поселения</w:t>
      </w:r>
      <w:r w:rsidRPr="009929DE">
        <w:rPr>
          <w:rFonts w:ascii="Times New Roman" w:hAnsi="Times New Roman"/>
          <w:sz w:val="28"/>
          <w:szCs w:val="28"/>
        </w:rPr>
        <w:t xml:space="preserve">, рассчитанный с учётом </w:t>
      </w:r>
      <w:r w:rsidR="00546C87" w:rsidRPr="009929DE">
        <w:rPr>
          <w:rFonts w:ascii="Times New Roman" w:hAnsi="Times New Roman"/>
          <w:sz w:val="28"/>
          <w:szCs w:val="28"/>
        </w:rPr>
        <w:t>региональных нормативов градостроительного проектирования</w:t>
      </w:r>
      <w:r w:rsidRPr="009929DE">
        <w:rPr>
          <w:rFonts w:ascii="Times New Roman" w:hAnsi="Times New Roman"/>
          <w:sz w:val="28"/>
          <w:szCs w:val="28"/>
        </w:rPr>
        <w:t xml:space="preserve"> </w:t>
      </w:r>
      <w:r w:rsidR="00B773D9" w:rsidRPr="009929DE">
        <w:rPr>
          <w:rFonts w:ascii="Times New Roman" w:hAnsi="Times New Roman"/>
          <w:sz w:val="28"/>
          <w:szCs w:val="28"/>
        </w:rPr>
        <w:t>Красноярского края (</w:t>
      </w:r>
      <w:r w:rsidRPr="009929DE">
        <w:rPr>
          <w:rFonts w:ascii="Times New Roman" w:hAnsi="Times New Roman"/>
          <w:sz w:val="28"/>
          <w:szCs w:val="28"/>
        </w:rPr>
        <w:t xml:space="preserve">по отношению к расходу воды), но без учёта расхода воды на полив приусадебных участков, </w:t>
      </w:r>
      <w:r w:rsidRPr="009929DE">
        <w:rPr>
          <w:rFonts w:ascii="Times New Roman" w:eastAsia="Times New Roman" w:hAnsi="Times New Roman"/>
          <w:sz w:val="28"/>
          <w:szCs w:val="28"/>
          <w:lang w:eastAsia="ru-RU"/>
        </w:rPr>
        <w:t>на расчётный срок (204</w:t>
      </w:r>
      <w:r w:rsidR="00B3126D" w:rsidRPr="009929DE">
        <w:rPr>
          <w:rFonts w:ascii="Times New Roman" w:eastAsia="Times New Roman" w:hAnsi="Times New Roman"/>
          <w:sz w:val="28"/>
          <w:szCs w:val="28"/>
          <w:lang w:eastAsia="ru-RU"/>
        </w:rPr>
        <w:t>4</w:t>
      </w:r>
      <w:r w:rsidRPr="009929DE">
        <w:rPr>
          <w:rFonts w:ascii="Times New Roman" w:eastAsia="Times New Roman" w:hAnsi="Times New Roman"/>
          <w:sz w:val="28"/>
          <w:szCs w:val="28"/>
          <w:lang w:eastAsia="ru-RU"/>
        </w:rPr>
        <w:t xml:space="preserve"> года) составит </w:t>
      </w:r>
      <w:r w:rsidR="00B773D9" w:rsidRPr="009929DE">
        <w:rPr>
          <w:rFonts w:ascii="Times New Roman" w:eastAsia="Times New Roman" w:hAnsi="Times New Roman"/>
          <w:sz w:val="28"/>
          <w:szCs w:val="28"/>
          <w:lang w:eastAsia="ru-RU"/>
        </w:rPr>
        <w:t xml:space="preserve">239,5 </w:t>
      </w:r>
      <w:r w:rsidRPr="009929DE">
        <w:rPr>
          <w:rFonts w:ascii="Times New Roman" w:eastAsia="Times New Roman" w:hAnsi="Times New Roman"/>
          <w:sz w:val="28"/>
          <w:szCs w:val="28"/>
          <w:lang w:eastAsia="ru-RU"/>
        </w:rPr>
        <w:t>м</w:t>
      </w:r>
      <w:r w:rsidRPr="009929DE">
        <w:rPr>
          <w:rFonts w:ascii="Times New Roman" w:eastAsia="Times New Roman" w:hAnsi="Times New Roman"/>
          <w:sz w:val="28"/>
          <w:szCs w:val="28"/>
          <w:vertAlign w:val="superscript"/>
          <w:lang w:eastAsia="ru-RU"/>
        </w:rPr>
        <w:t>3</w:t>
      </w:r>
      <w:r w:rsidRPr="009929DE">
        <w:rPr>
          <w:rFonts w:ascii="Times New Roman" w:eastAsia="Times New Roman" w:hAnsi="Times New Roman"/>
          <w:sz w:val="28"/>
          <w:szCs w:val="28"/>
          <w:lang w:eastAsia="ru-RU"/>
        </w:rPr>
        <w:t>/</w:t>
      </w:r>
      <w:proofErr w:type="spellStart"/>
      <w:r w:rsidRPr="009929DE">
        <w:rPr>
          <w:rFonts w:ascii="Times New Roman" w:eastAsia="Times New Roman" w:hAnsi="Times New Roman"/>
          <w:sz w:val="28"/>
          <w:szCs w:val="28"/>
          <w:lang w:eastAsia="ru-RU"/>
        </w:rPr>
        <w:t>сут</w:t>
      </w:r>
      <w:proofErr w:type="spellEnd"/>
      <w:r w:rsidRPr="009929DE">
        <w:rPr>
          <w:rFonts w:ascii="Times New Roman" w:eastAsia="Times New Roman" w:hAnsi="Times New Roman"/>
          <w:sz w:val="28"/>
          <w:szCs w:val="28"/>
          <w:lang w:eastAsia="ru-RU"/>
        </w:rPr>
        <w:t xml:space="preserve">. </w:t>
      </w:r>
    </w:p>
    <w:p w14:paraId="46040722" w14:textId="4BE9E0E2" w:rsidR="00E00270" w:rsidRPr="009929DE" w:rsidRDefault="00E00270" w:rsidP="00E00270">
      <w:pPr>
        <w:autoSpaceDE w:val="0"/>
        <w:autoSpaceDN w:val="0"/>
        <w:adjustRightInd w:val="0"/>
        <w:spacing w:after="0" w:line="240" w:lineRule="auto"/>
        <w:jc w:val="right"/>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Таблица </w:t>
      </w:r>
      <w:r w:rsidR="00CB56B9" w:rsidRPr="009929DE">
        <w:rPr>
          <w:rFonts w:ascii="Times New Roman" w:eastAsia="Times New Roman" w:hAnsi="Times New Roman"/>
          <w:sz w:val="28"/>
          <w:szCs w:val="28"/>
          <w:lang w:eastAsia="ru-RU"/>
        </w:rPr>
        <w:fldChar w:fldCharType="begin"/>
      </w:r>
      <w:r w:rsidR="00CB56B9" w:rsidRPr="009929DE">
        <w:rPr>
          <w:rFonts w:ascii="Times New Roman" w:eastAsia="Times New Roman" w:hAnsi="Times New Roman"/>
          <w:sz w:val="28"/>
          <w:szCs w:val="28"/>
          <w:lang w:eastAsia="ru-RU"/>
        </w:rPr>
        <w:instrText xml:space="preserve"> STYLEREF 3 \s </w:instrText>
      </w:r>
      <w:r w:rsidR="00CB56B9"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7.8.2</w:t>
      </w:r>
      <w:r w:rsidR="00CB56B9" w:rsidRPr="009929DE">
        <w:rPr>
          <w:rFonts w:ascii="Times New Roman" w:eastAsia="Times New Roman" w:hAnsi="Times New Roman"/>
          <w:sz w:val="28"/>
          <w:szCs w:val="28"/>
          <w:lang w:eastAsia="ru-RU"/>
        </w:rPr>
        <w:fldChar w:fldCharType="end"/>
      </w:r>
      <w:r w:rsidR="00CB56B9" w:rsidRPr="009929DE">
        <w:rPr>
          <w:rFonts w:ascii="Times New Roman" w:eastAsia="Times New Roman" w:hAnsi="Times New Roman"/>
          <w:sz w:val="28"/>
          <w:szCs w:val="28"/>
          <w:lang w:eastAsia="ru-RU"/>
        </w:rPr>
        <w:t>.</w:t>
      </w:r>
      <w:r w:rsidR="00CB56B9" w:rsidRPr="009929DE">
        <w:rPr>
          <w:rFonts w:ascii="Times New Roman" w:eastAsia="Times New Roman" w:hAnsi="Times New Roman"/>
          <w:sz w:val="28"/>
          <w:szCs w:val="28"/>
          <w:lang w:eastAsia="ru-RU"/>
        </w:rPr>
        <w:fldChar w:fldCharType="begin"/>
      </w:r>
      <w:r w:rsidR="00CB56B9" w:rsidRPr="009929DE">
        <w:rPr>
          <w:rFonts w:ascii="Times New Roman" w:eastAsia="Times New Roman" w:hAnsi="Times New Roman"/>
          <w:sz w:val="28"/>
          <w:szCs w:val="28"/>
          <w:lang w:eastAsia="ru-RU"/>
        </w:rPr>
        <w:instrText xml:space="preserve"> SEQ Таблица \* ARABIC \s 3 </w:instrText>
      </w:r>
      <w:r w:rsidR="00CB56B9"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1</w:t>
      </w:r>
      <w:r w:rsidR="00CB56B9" w:rsidRPr="009929DE">
        <w:rPr>
          <w:rFonts w:ascii="Times New Roman" w:eastAsia="Times New Roman" w:hAnsi="Times New Roman"/>
          <w:sz w:val="28"/>
          <w:szCs w:val="28"/>
          <w:lang w:eastAsia="ru-RU"/>
        </w:rPr>
        <w:fldChar w:fldCharType="end"/>
      </w:r>
    </w:p>
    <w:p w14:paraId="23927E64" w14:textId="5F19C36F" w:rsidR="00E00270" w:rsidRPr="009929DE" w:rsidRDefault="00E00270" w:rsidP="00E00270">
      <w:pPr>
        <w:spacing w:line="240" w:lineRule="auto"/>
        <w:jc w:val="center"/>
        <w:rPr>
          <w:rFonts w:ascii="Times New Roman" w:hAnsi="Times New Roman"/>
          <w:sz w:val="28"/>
          <w:szCs w:val="28"/>
        </w:rPr>
      </w:pPr>
      <w:r w:rsidRPr="009929DE">
        <w:rPr>
          <w:rFonts w:ascii="Times New Roman" w:hAnsi="Times New Roman"/>
          <w:color w:val="000000"/>
          <w:sz w:val="28"/>
          <w:szCs w:val="28"/>
        </w:rPr>
        <w:t xml:space="preserve">Ожидаемое водоотведение на расчётный срок в </w:t>
      </w:r>
      <w:r w:rsidR="008E4AFD" w:rsidRPr="009929DE">
        <w:rPr>
          <w:rFonts w:ascii="Times New Roman" w:hAnsi="Times New Roman"/>
          <w:color w:val="000000"/>
          <w:sz w:val="28"/>
          <w:szCs w:val="28"/>
        </w:rPr>
        <w:t>МО «</w:t>
      </w:r>
      <w:proofErr w:type="spellStart"/>
      <w:r w:rsidR="008E4AFD" w:rsidRPr="009929DE">
        <w:rPr>
          <w:rFonts w:ascii="Times New Roman" w:hAnsi="Times New Roman"/>
          <w:color w:val="000000"/>
          <w:sz w:val="28"/>
          <w:szCs w:val="28"/>
        </w:rPr>
        <w:t>Озероучумский</w:t>
      </w:r>
      <w:proofErr w:type="spellEnd"/>
      <w:r w:rsidR="008E4AFD" w:rsidRPr="009929DE">
        <w:rPr>
          <w:rFonts w:ascii="Times New Roman" w:hAnsi="Times New Roman"/>
          <w:color w:val="000000"/>
          <w:sz w:val="28"/>
          <w:szCs w:val="28"/>
        </w:rPr>
        <w:t xml:space="preserve"> сельсовет»</w:t>
      </w:r>
    </w:p>
    <w:tbl>
      <w:tblPr>
        <w:tblW w:w="4649" w:type="pct"/>
        <w:jc w:val="center"/>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1570"/>
        <w:gridCol w:w="1259"/>
        <w:gridCol w:w="1562"/>
        <w:gridCol w:w="1319"/>
        <w:gridCol w:w="1484"/>
      </w:tblGrid>
      <w:tr w:rsidR="00546C87" w:rsidRPr="009929DE" w14:paraId="65A6D81C" w14:textId="77777777" w:rsidTr="00B773D9">
        <w:trPr>
          <w:trHeight w:val="57"/>
          <w:jc w:val="center"/>
        </w:trPr>
        <w:tc>
          <w:tcPr>
            <w:tcW w:w="1205" w:type="pct"/>
            <w:shd w:val="clear" w:color="auto" w:fill="auto"/>
            <w:vAlign w:val="center"/>
            <w:hideMark/>
          </w:tcPr>
          <w:p w14:paraId="2101D37F" w14:textId="77777777" w:rsidR="00546C87" w:rsidRPr="009929DE" w:rsidRDefault="00546C87" w:rsidP="00546C87">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Зона</w:t>
            </w:r>
          </w:p>
        </w:tc>
        <w:tc>
          <w:tcPr>
            <w:tcW w:w="828" w:type="pct"/>
            <w:shd w:val="clear" w:color="auto" w:fill="auto"/>
            <w:vAlign w:val="center"/>
            <w:hideMark/>
          </w:tcPr>
          <w:p w14:paraId="5E1B6143" w14:textId="77777777" w:rsidR="00546C87" w:rsidRPr="009929DE" w:rsidRDefault="00546C87" w:rsidP="00546C87">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Ед.</w:t>
            </w:r>
          </w:p>
        </w:tc>
        <w:tc>
          <w:tcPr>
            <w:tcW w:w="664" w:type="pct"/>
            <w:shd w:val="clear" w:color="auto" w:fill="auto"/>
            <w:vAlign w:val="center"/>
            <w:hideMark/>
          </w:tcPr>
          <w:p w14:paraId="5B6F3509" w14:textId="77777777" w:rsidR="00546C87" w:rsidRPr="009929DE" w:rsidRDefault="00546C87" w:rsidP="00546C87">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Кол.</w:t>
            </w:r>
          </w:p>
        </w:tc>
        <w:tc>
          <w:tcPr>
            <w:tcW w:w="824" w:type="pct"/>
            <w:shd w:val="clear" w:color="auto" w:fill="auto"/>
            <w:vAlign w:val="center"/>
            <w:hideMark/>
          </w:tcPr>
          <w:p w14:paraId="5452711C" w14:textId="77777777" w:rsidR="00546C87" w:rsidRPr="009929DE" w:rsidRDefault="00546C87" w:rsidP="00546C87">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Суточный м</w:t>
            </w:r>
            <w:r w:rsidRPr="009929DE">
              <w:rPr>
                <w:rFonts w:ascii="Times New Roman" w:eastAsia="Times New Roman" w:hAnsi="Times New Roman"/>
                <w:color w:val="000000"/>
                <w:sz w:val="18"/>
                <w:szCs w:val="18"/>
                <w:vertAlign w:val="superscript"/>
                <w:lang w:eastAsia="ru-RU"/>
              </w:rPr>
              <w:t>3</w:t>
            </w:r>
            <w:r w:rsidRPr="009929DE">
              <w:rPr>
                <w:rFonts w:ascii="Times New Roman" w:eastAsia="Times New Roman" w:hAnsi="Times New Roman"/>
                <w:color w:val="000000"/>
                <w:sz w:val="18"/>
                <w:szCs w:val="18"/>
                <w:lang w:eastAsia="ru-RU"/>
              </w:rPr>
              <w:t>/</w:t>
            </w:r>
            <w:proofErr w:type="spellStart"/>
            <w:r w:rsidRPr="009929DE">
              <w:rPr>
                <w:rFonts w:ascii="Times New Roman" w:eastAsia="Times New Roman" w:hAnsi="Times New Roman"/>
                <w:color w:val="000000"/>
                <w:sz w:val="18"/>
                <w:szCs w:val="18"/>
                <w:lang w:eastAsia="ru-RU"/>
              </w:rPr>
              <w:t>сут</w:t>
            </w:r>
            <w:proofErr w:type="spellEnd"/>
          </w:p>
        </w:tc>
        <w:tc>
          <w:tcPr>
            <w:tcW w:w="696" w:type="pct"/>
            <w:shd w:val="clear" w:color="auto" w:fill="auto"/>
            <w:vAlign w:val="center"/>
            <w:hideMark/>
          </w:tcPr>
          <w:p w14:paraId="79CA2D03" w14:textId="77777777" w:rsidR="00546C87" w:rsidRPr="009929DE" w:rsidRDefault="00546C87" w:rsidP="00546C87">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Часовой м</w:t>
            </w:r>
            <w:r w:rsidRPr="009929DE">
              <w:rPr>
                <w:rFonts w:ascii="Times New Roman" w:eastAsia="Times New Roman" w:hAnsi="Times New Roman"/>
                <w:color w:val="000000"/>
                <w:sz w:val="18"/>
                <w:szCs w:val="18"/>
                <w:vertAlign w:val="superscript"/>
                <w:lang w:eastAsia="ru-RU"/>
              </w:rPr>
              <w:t>3</w:t>
            </w:r>
            <w:r w:rsidRPr="009929DE">
              <w:rPr>
                <w:rFonts w:ascii="Times New Roman" w:eastAsia="Times New Roman" w:hAnsi="Times New Roman"/>
                <w:color w:val="000000"/>
                <w:sz w:val="18"/>
                <w:szCs w:val="18"/>
                <w:lang w:eastAsia="ru-RU"/>
              </w:rPr>
              <w:t>/час</w:t>
            </w:r>
          </w:p>
        </w:tc>
        <w:tc>
          <w:tcPr>
            <w:tcW w:w="785" w:type="pct"/>
            <w:shd w:val="clear" w:color="auto" w:fill="auto"/>
            <w:vAlign w:val="center"/>
            <w:hideMark/>
          </w:tcPr>
          <w:p w14:paraId="5C2DD73B" w14:textId="77777777" w:rsidR="00546C87" w:rsidRPr="009929DE" w:rsidRDefault="00546C87" w:rsidP="00546C87">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Расчётный л/с</w:t>
            </w:r>
          </w:p>
        </w:tc>
      </w:tr>
    </w:tbl>
    <w:p w14:paraId="3510575A" w14:textId="77777777" w:rsidR="00546C87" w:rsidRPr="009929DE" w:rsidRDefault="00546C87" w:rsidP="00546C87">
      <w:pPr>
        <w:spacing w:after="0" w:line="240" w:lineRule="auto"/>
        <w:rPr>
          <w:vanish/>
          <w:sz w:val="2"/>
          <w:szCs w:val="2"/>
        </w:rPr>
      </w:pPr>
    </w:p>
    <w:tbl>
      <w:tblPr>
        <w:tblW w:w="46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4"/>
        <w:gridCol w:w="1567"/>
        <w:gridCol w:w="1262"/>
        <w:gridCol w:w="1562"/>
        <w:gridCol w:w="1319"/>
        <w:gridCol w:w="1484"/>
        <w:gridCol w:w="9"/>
      </w:tblGrid>
      <w:tr w:rsidR="00CA5716" w:rsidRPr="009929DE" w14:paraId="44F1D6FB" w14:textId="77777777" w:rsidTr="00B773D9">
        <w:trPr>
          <w:trHeight w:val="57"/>
          <w:jc w:val="center"/>
        </w:trPr>
        <w:tc>
          <w:tcPr>
            <w:tcW w:w="5000" w:type="pct"/>
            <w:gridSpan w:val="7"/>
            <w:shd w:val="clear" w:color="auto" w:fill="auto"/>
            <w:vAlign w:val="bottom"/>
          </w:tcPr>
          <w:p w14:paraId="5CE12914" w14:textId="28036115" w:rsidR="00CA5716" w:rsidRPr="009929DE" w:rsidRDefault="00B773D9" w:rsidP="00B3126D">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 xml:space="preserve">п. Озеро </w:t>
            </w:r>
            <w:proofErr w:type="spellStart"/>
            <w:r w:rsidRPr="009929DE">
              <w:rPr>
                <w:rFonts w:ascii="Times New Roman" w:eastAsia="Times New Roman" w:hAnsi="Times New Roman"/>
                <w:color w:val="000000"/>
                <w:sz w:val="18"/>
                <w:szCs w:val="18"/>
                <w:lang w:eastAsia="ru-RU"/>
              </w:rPr>
              <w:t>Учум</w:t>
            </w:r>
            <w:proofErr w:type="spellEnd"/>
          </w:p>
        </w:tc>
      </w:tr>
      <w:tr w:rsidR="00B773D9" w:rsidRPr="009929DE" w14:paraId="0D0995B7" w14:textId="77777777" w:rsidTr="00B773D9">
        <w:trPr>
          <w:gridAfter w:val="1"/>
          <w:wAfter w:w="5" w:type="pct"/>
          <w:trHeight w:val="57"/>
          <w:jc w:val="center"/>
        </w:trPr>
        <w:tc>
          <w:tcPr>
            <w:tcW w:w="1204" w:type="pct"/>
            <w:shd w:val="clear" w:color="auto" w:fill="auto"/>
            <w:vAlign w:val="bottom"/>
            <w:hideMark/>
          </w:tcPr>
          <w:p w14:paraId="50D16901" w14:textId="77777777" w:rsidR="00B773D9" w:rsidRPr="009929DE" w:rsidRDefault="00B773D9" w:rsidP="00B773D9">
            <w:pPr>
              <w:spacing w:after="0" w:line="240" w:lineRule="auto"/>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Население проживающие в благоустроенных домах</w:t>
            </w:r>
          </w:p>
        </w:tc>
        <w:tc>
          <w:tcPr>
            <w:tcW w:w="826" w:type="pct"/>
            <w:shd w:val="clear" w:color="auto" w:fill="auto"/>
            <w:vAlign w:val="center"/>
            <w:hideMark/>
          </w:tcPr>
          <w:p w14:paraId="0CB62A27" w14:textId="77777777"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чел.</w:t>
            </w:r>
          </w:p>
        </w:tc>
        <w:tc>
          <w:tcPr>
            <w:tcW w:w="6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7BC507" w14:textId="5F5D45BC"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707</w:t>
            </w:r>
          </w:p>
        </w:tc>
        <w:tc>
          <w:tcPr>
            <w:tcW w:w="823" w:type="pct"/>
            <w:tcBorders>
              <w:top w:val="single" w:sz="4" w:space="0" w:color="auto"/>
              <w:left w:val="nil"/>
              <w:bottom w:val="single" w:sz="4" w:space="0" w:color="auto"/>
              <w:right w:val="single" w:sz="4" w:space="0" w:color="auto"/>
            </w:tcBorders>
            <w:shd w:val="clear" w:color="auto" w:fill="auto"/>
            <w:vAlign w:val="center"/>
            <w:hideMark/>
          </w:tcPr>
          <w:p w14:paraId="7E42737B" w14:textId="4A87632B"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186,6</w:t>
            </w:r>
          </w:p>
        </w:tc>
        <w:tc>
          <w:tcPr>
            <w:tcW w:w="695" w:type="pct"/>
            <w:tcBorders>
              <w:top w:val="single" w:sz="4" w:space="0" w:color="auto"/>
              <w:left w:val="nil"/>
              <w:bottom w:val="single" w:sz="4" w:space="0" w:color="auto"/>
              <w:right w:val="single" w:sz="4" w:space="0" w:color="auto"/>
            </w:tcBorders>
            <w:shd w:val="clear" w:color="auto" w:fill="auto"/>
            <w:vAlign w:val="center"/>
            <w:hideMark/>
          </w:tcPr>
          <w:p w14:paraId="565542FF" w14:textId="213C7659"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18,5</w:t>
            </w:r>
          </w:p>
        </w:tc>
        <w:tc>
          <w:tcPr>
            <w:tcW w:w="782" w:type="pct"/>
            <w:tcBorders>
              <w:top w:val="single" w:sz="4" w:space="0" w:color="auto"/>
              <w:left w:val="nil"/>
              <w:bottom w:val="single" w:sz="4" w:space="0" w:color="auto"/>
              <w:right w:val="single" w:sz="4" w:space="0" w:color="auto"/>
            </w:tcBorders>
            <w:shd w:val="clear" w:color="auto" w:fill="auto"/>
            <w:vAlign w:val="center"/>
            <w:hideMark/>
          </w:tcPr>
          <w:p w14:paraId="1FF820A8" w14:textId="17095C50"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5,1</w:t>
            </w:r>
          </w:p>
        </w:tc>
      </w:tr>
      <w:tr w:rsidR="00B773D9" w:rsidRPr="009929DE" w14:paraId="67B6DF2D" w14:textId="77777777" w:rsidTr="00B773D9">
        <w:trPr>
          <w:gridAfter w:val="1"/>
          <w:wAfter w:w="5" w:type="pct"/>
          <w:trHeight w:val="57"/>
          <w:jc w:val="center"/>
        </w:trPr>
        <w:tc>
          <w:tcPr>
            <w:tcW w:w="1204" w:type="pct"/>
            <w:shd w:val="clear" w:color="auto" w:fill="auto"/>
            <w:vAlign w:val="bottom"/>
            <w:hideMark/>
          </w:tcPr>
          <w:p w14:paraId="43C1484D" w14:textId="77777777" w:rsidR="00B773D9" w:rsidRPr="009929DE" w:rsidRDefault="00B773D9" w:rsidP="00B773D9">
            <w:pPr>
              <w:spacing w:after="0" w:line="240" w:lineRule="auto"/>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Существующие общественные и административные здания</w:t>
            </w:r>
          </w:p>
        </w:tc>
        <w:tc>
          <w:tcPr>
            <w:tcW w:w="826" w:type="pct"/>
            <w:shd w:val="clear" w:color="auto" w:fill="auto"/>
            <w:vAlign w:val="center"/>
            <w:hideMark/>
          </w:tcPr>
          <w:p w14:paraId="68FF7C00" w14:textId="77777777"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w:t>
            </w:r>
          </w:p>
        </w:tc>
        <w:tc>
          <w:tcPr>
            <w:tcW w:w="665" w:type="pct"/>
            <w:tcBorders>
              <w:top w:val="nil"/>
              <w:left w:val="single" w:sz="4" w:space="0" w:color="auto"/>
              <w:bottom w:val="single" w:sz="4" w:space="0" w:color="auto"/>
              <w:right w:val="single" w:sz="4" w:space="0" w:color="auto"/>
            </w:tcBorders>
            <w:shd w:val="clear" w:color="auto" w:fill="auto"/>
            <w:vAlign w:val="center"/>
            <w:hideMark/>
          </w:tcPr>
          <w:p w14:paraId="2C44F786" w14:textId="429DF35D"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10</w:t>
            </w:r>
          </w:p>
        </w:tc>
        <w:tc>
          <w:tcPr>
            <w:tcW w:w="823" w:type="pct"/>
            <w:tcBorders>
              <w:top w:val="nil"/>
              <w:left w:val="nil"/>
              <w:bottom w:val="single" w:sz="4" w:space="0" w:color="auto"/>
              <w:right w:val="single" w:sz="4" w:space="0" w:color="auto"/>
            </w:tcBorders>
            <w:shd w:val="clear" w:color="auto" w:fill="auto"/>
            <w:vAlign w:val="center"/>
            <w:hideMark/>
          </w:tcPr>
          <w:p w14:paraId="6CD89C41" w14:textId="2351D09F"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18,7</w:t>
            </w:r>
          </w:p>
        </w:tc>
        <w:tc>
          <w:tcPr>
            <w:tcW w:w="695" w:type="pct"/>
            <w:tcBorders>
              <w:top w:val="nil"/>
              <w:left w:val="nil"/>
              <w:bottom w:val="single" w:sz="4" w:space="0" w:color="auto"/>
              <w:right w:val="single" w:sz="4" w:space="0" w:color="auto"/>
            </w:tcBorders>
            <w:shd w:val="clear" w:color="auto" w:fill="auto"/>
            <w:vAlign w:val="center"/>
            <w:hideMark/>
          </w:tcPr>
          <w:p w14:paraId="4CEF5BE1" w14:textId="36D21E15"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1,9</w:t>
            </w:r>
          </w:p>
        </w:tc>
        <w:tc>
          <w:tcPr>
            <w:tcW w:w="782" w:type="pct"/>
            <w:tcBorders>
              <w:top w:val="nil"/>
              <w:left w:val="nil"/>
              <w:bottom w:val="single" w:sz="4" w:space="0" w:color="auto"/>
              <w:right w:val="single" w:sz="4" w:space="0" w:color="auto"/>
            </w:tcBorders>
            <w:shd w:val="clear" w:color="auto" w:fill="auto"/>
            <w:vAlign w:val="center"/>
            <w:hideMark/>
          </w:tcPr>
          <w:p w14:paraId="15A4A0BB" w14:textId="5986C531"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0,5</w:t>
            </w:r>
          </w:p>
        </w:tc>
      </w:tr>
      <w:tr w:rsidR="00B773D9" w:rsidRPr="009929DE" w14:paraId="6F801BD5" w14:textId="77777777" w:rsidTr="00B773D9">
        <w:trPr>
          <w:gridAfter w:val="1"/>
          <w:wAfter w:w="5" w:type="pct"/>
          <w:trHeight w:val="57"/>
          <w:jc w:val="center"/>
        </w:trPr>
        <w:tc>
          <w:tcPr>
            <w:tcW w:w="1204" w:type="pct"/>
            <w:shd w:val="clear" w:color="auto" w:fill="auto"/>
            <w:vAlign w:val="bottom"/>
            <w:hideMark/>
          </w:tcPr>
          <w:p w14:paraId="6D9CB8DB" w14:textId="77777777" w:rsidR="00B773D9" w:rsidRPr="009929DE" w:rsidRDefault="00B773D9" w:rsidP="00B773D9">
            <w:pPr>
              <w:spacing w:after="0" w:line="240" w:lineRule="auto"/>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Проектируемые общественные и административные здания</w:t>
            </w:r>
          </w:p>
        </w:tc>
        <w:tc>
          <w:tcPr>
            <w:tcW w:w="826" w:type="pct"/>
            <w:shd w:val="clear" w:color="auto" w:fill="auto"/>
            <w:vAlign w:val="center"/>
            <w:hideMark/>
          </w:tcPr>
          <w:p w14:paraId="306C9EE6" w14:textId="53EBAE9B"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w:t>
            </w:r>
          </w:p>
        </w:tc>
        <w:tc>
          <w:tcPr>
            <w:tcW w:w="665" w:type="pct"/>
            <w:tcBorders>
              <w:top w:val="nil"/>
              <w:left w:val="single" w:sz="4" w:space="0" w:color="auto"/>
              <w:bottom w:val="single" w:sz="4" w:space="0" w:color="auto"/>
              <w:right w:val="single" w:sz="4" w:space="0" w:color="auto"/>
            </w:tcBorders>
            <w:shd w:val="clear" w:color="auto" w:fill="auto"/>
            <w:vAlign w:val="center"/>
            <w:hideMark/>
          </w:tcPr>
          <w:p w14:paraId="5218A26A" w14:textId="13965B76"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5</w:t>
            </w:r>
          </w:p>
        </w:tc>
        <w:tc>
          <w:tcPr>
            <w:tcW w:w="823" w:type="pct"/>
            <w:tcBorders>
              <w:top w:val="nil"/>
              <w:left w:val="nil"/>
              <w:bottom w:val="single" w:sz="4" w:space="0" w:color="auto"/>
              <w:right w:val="single" w:sz="4" w:space="0" w:color="auto"/>
            </w:tcBorders>
            <w:shd w:val="clear" w:color="auto" w:fill="auto"/>
            <w:vAlign w:val="center"/>
            <w:hideMark/>
          </w:tcPr>
          <w:p w14:paraId="161B9394" w14:textId="4EFFDA42"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9,3</w:t>
            </w:r>
          </w:p>
        </w:tc>
        <w:tc>
          <w:tcPr>
            <w:tcW w:w="695" w:type="pct"/>
            <w:tcBorders>
              <w:top w:val="nil"/>
              <w:left w:val="nil"/>
              <w:bottom w:val="single" w:sz="4" w:space="0" w:color="auto"/>
              <w:right w:val="single" w:sz="4" w:space="0" w:color="auto"/>
            </w:tcBorders>
            <w:shd w:val="clear" w:color="auto" w:fill="auto"/>
            <w:vAlign w:val="center"/>
            <w:hideMark/>
          </w:tcPr>
          <w:p w14:paraId="3AF94ACA" w14:textId="661CB665"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1,0</w:t>
            </w:r>
          </w:p>
        </w:tc>
        <w:tc>
          <w:tcPr>
            <w:tcW w:w="782" w:type="pct"/>
            <w:tcBorders>
              <w:top w:val="nil"/>
              <w:left w:val="nil"/>
              <w:bottom w:val="single" w:sz="4" w:space="0" w:color="auto"/>
              <w:right w:val="single" w:sz="4" w:space="0" w:color="auto"/>
            </w:tcBorders>
            <w:shd w:val="clear" w:color="auto" w:fill="auto"/>
            <w:vAlign w:val="center"/>
            <w:hideMark/>
          </w:tcPr>
          <w:p w14:paraId="08B6FFCD" w14:textId="45FE352C"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0,3</w:t>
            </w:r>
          </w:p>
        </w:tc>
      </w:tr>
      <w:tr w:rsidR="00B773D9" w:rsidRPr="009929DE" w14:paraId="5FB359A7" w14:textId="77777777" w:rsidTr="00B773D9">
        <w:trPr>
          <w:gridAfter w:val="1"/>
          <w:wAfter w:w="5" w:type="pct"/>
          <w:trHeight w:val="57"/>
          <w:jc w:val="center"/>
        </w:trPr>
        <w:tc>
          <w:tcPr>
            <w:tcW w:w="1204" w:type="pct"/>
            <w:shd w:val="clear" w:color="auto" w:fill="auto"/>
            <w:vAlign w:val="bottom"/>
            <w:hideMark/>
          </w:tcPr>
          <w:p w14:paraId="19F4C3F0" w14:textId="77777777" w:rsidR="00B773D9" w:rsidRPr="009929DE" w:rsidRDefault="00B773D9" w:rsidP="00B773D9">
            <w:pPr>
              <w:spacing w:after="0" w:line="240" w:lineRule="auto"/>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 ИТОГО: </w:t>
            </w:r>
          </w:p>
        </w:tc>
        <w:tc>
          <w:tcPr>
            <w:tcW w:w="826" w:type="pct"/>
            <w:shd w:val="clear" w:color="auto" w:fill="auto"/>
            <w:vAlign w:val="center"/>
            <w:hideMark/>
          </w:tcPr>
          <w:p w14:paraId="5E0D93DF" w14:textId="77777777"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w:t>
            </w:r>
          </w:p>
        </w:tc>
        <w:tc>
          <w:tcPr>
            <w:tcW w:w="665" w:type="pct"/>
            <w:shd w:val="clear" w:color="auto" w:fill="auto"/>
            <w:vAlign w:val="center"/>
            <w:hideMark/>
          </w:tcPr>
          <w:p w14:paraId="49EEA901" w14:textId="77777777"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D660C8" w14:textId="000BA1DF"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214,6</w:t>
            </w:r>
          </w:p>
        </w:tc>
        <w:tc>
          <w:tcPr>
            <w:tcW w:w="695" w:type="pct"/>
            <w:tcBorders>
              <w:top w:val="single" w:sz="4" w:space="0" w:color="auto"/>
              <w:left w:val="nil"/>
              <w:bottom w:val="single" w:sz="4" w:space="0" w:color="auto"/>
              <w:right w:val="single" w:sz="4" w:space="0" w:color="auto"/>
            </w:tcBorders>
            <w:shd w:val="clear" w:color="auto" w:fill="auto"/>
            <w:vAlign w:val="center"/>
            <w:hideMark/>
          </w:tcPr>
          <w:p w14:paraId="324BB532" w14:textId="0F5BD2B8"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21,4</w:t>
            </w:r>
          </w:p>
        </w:tc>
        <w:tc>
          <w:tcPr>
            <w:tcW w:w="782" w:type="pct"/>
            <w:tcBorders>
              <w:top w:val="single" w:sz="4" w:space="0" w:color="auto"/>
              <w:left w:val="nil"/>
              <w:bottom w:val="single" w:sz="4" w:space="0" w:color="auto"/>
              <w:right w:val="single" w:sz="4" w:space="0" w:color="auto"/>
            </w:tcBorders>
            <w:shd w:val="clear" w:color="auto" w:fill="auto"/>
            <w:vAlign w:val="center"/>
            <w:hideMark/>
          </w:tcPr>
          <w:p w14:paraId="1D72FF28" w14:textId="7B124204"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5,9</w:t>
            </w:r>
          </w:p>
        </w:tc>
      </w:tr>
      <w:tr w:rsidR="00CA5716" w:rsidRPr="009929DE" w14:paraId="3028EF01" w14:textId="77777777" w:rsidTr="00B773D9">
        <w:trPr>
          <w:trHeight w:val="57"/>
          <w:jc w:val="center"/>
        </w:trPr>
        <w:tc>
          <w:tcPr>
            <w:tcW w:w="5000" w:type="pct"/>
            <w:gridSpan w:val="7"/>
            <w:shd w:val="clear" w:color="auto" w:fill="auto"/>
            <w:vAlign w:val="bottom"/>
          </w:tcPr>
          <w:p w14:paraId="7EC3949B" w14:textId="1ABFB137" w:rsidR="00CA5716" w:rsidRPr="009929DE" w:rsidRDefault="00B773D9" w:rsidP="004F4227">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д. Камышта</w:t>
            </w:r>
          </w:p>
        </w:tc>
      </w:tr>
      <w:tr w:rsidR="00B773D9" w:rsidRPr="009929DE" w14:paraId="7EAD87F0" w14:textId="77777777" w:rsidTr="00B773D9">
        <w:trPr>
          <w:gridAfter w:val="1"/>
          <w:wAfter w:w="5" w:type="pct"/>
          <w:trHeight w:val="57"/>
          <w:jc w:val="center"/>
        </w:trPr>
        <w:tc>
          <w:tcPr>
            <w:tcW w:w="1204" w:type="pct"/>
            <w:shd w:val="clear" w:color="auto" w:fill="auto"/>
            <w:vAlign w:val="bottom"/>
            <w:hideMark/>
          </w:tcPr>
          <w:p w14:paraId="2D65B409" w14:textId="77777777" w:rsidR="00B773D9" w:rsidRPr="009929DE" w:rsidRDefault="00B773D9" w:rsidP="00B773D9">
            <w:pPr>
              <w:spacing w:after="0" w:line="240" w:lineRule="auto"/>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Население проживающие в благоустроенных домах</w:t>
            </w:r>
          </w:p>
        </w:tc>
        <w:tc>
          <w:tcPr>
            <w:tcW w:w="826" w:type="pct"/>
            <w:shd w:val="clear" w:color="auto" w:fill="auto"/>
            <w:vAlign w:val="center"/>
            <w:hideMark/>
          </w:tcPr>
          <w:p w14:paraId="31B8795D" w14:textId="77777777"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чел.</w:t>
            </w:r>
          </w:p>
        </w:tc>
        <w:tc>
          <w:tcPr>
            <w:tcW w:w="6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14B231" w14:textId="0EB9F43B"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83</w:t>
            </w:r>
          </w:p>
        </w:tc>
        <w:tc>
          <w:tcPr>
            <w:tcW w:w="823" w:type="pct"/>
            <w:tcBorders>
              <w:top w:val="single" w:sz="4" w:space="0" w:color="auto"/>
              <w:left w:val="nil"/>
              <w:bottom w:val="single" w:sz="4" w:space="0" w:color="auto"/>
              <w:right w:val="single" w:sz="4" w:space="0" w:color="auto"/>
            </w:tcBorders>
            <w:shd w:val="clear" w:color="auto" w:fill="auto"/>
            <w:vAlign w:val="center"/>
            <w:hideMark/>
          </w:tcPr>
          <w:p w14:paraId="6E04A743" w14:textId="0B6C7DC2"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21,9</w:t>
            </w:r>
          </w:p>
        </w:tc>
        <w:tc>
          <w:tcPr>
            <w:tcW w:w="695" w:type="pct"/>
            <w:tcBorders>
              <w:top w:val="single" w:sz="4" w:space="0" w:color="auto"/>
              <w:left w:val="nil"/>
              <w:bottom w:val="single" w:sz="4" w:space="0" w:color="auto"/>
              <w:right w:val="single" w:sz="4" w:space="0" w:color="auto"/>
            </w:tcBorders>
            <w:shd w:val="clear" w:color="auto" w:fill="auto"/>
            <w:vAlign w:val="center"/>
            <w:hideMark/>
          </w:tcPr>
          <w:p w14:paraId="4391AEA6" w14:textId="7F8BFE63"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4,5</w:t>
            </w:r>
          </w:p>
        </w:tc>
        <w:tc>
          <w:tcPr>
            <w:tcW w:w="782" w:type="pct"/>
            <w:tcBorders>
              <w:top w:val="single" w:sz="4" w:space="0" w:color="auto"/>
              <w:left w:val="nil"/>
              <w:bottom w:val="single" w:sz="4" w:space="0" w:color="auto"/>
              <w:right w:val="single" w:sz="4" w:space="0" w:color="auto"/>
            </w:tcBorders>
            <w:shd w:val="clear" w:color="auto" w:fill="auto"/>
            <w:vAlign w:val="center"/>
            <w:hideMark/>
          </w:tcPr>
          <w:p w14:paraId="46E5F324" w14:textId="179B0CFD"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1,2</w:t>
            </w:r>
          </w:p>
        </w:tc>
      </w:tr>
      <w:tr w:rsidR="00B773D9" w:rsidRPr="009929DE" w14:paraId="160D2E84" w14:textId="77777777" w:rsidTr="00B773D9">
        <w:trPr>
          <w:gridAfter w:val="1"/>
          <w:wAfter w:w="5" w:type="pct"/>
          <w:trHeight w:val="57"/>
          <w:jc w:val="center"/>
        </w:trPr>
        <w:tc>
          <w:tcPr>
            <w:tcW w:w="1204" w:type="pct"/>
            <w:shd w:val="clear" w:color="auto" w:fill="auto"/>
            <w:vAlign w:val="bottom"/>
            <w:hideMark/>
          </w:tcPr>
          <w:p w14:paraId="6244F68D" w14:textId="77777777" w:rsidR="00B773D9" w:rsidRPr="009929DE" w:rsidRDefault="00B773D9" w:rsidP="00B773D9">
            <w:pPr>
              <w:spacing w:after="0" w:line="240" w:lineRule="auto"/>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Существующие общественные и административные здания</w:t>
            </w:r>
          </w:p>
        </w:tc>
        <w:tc>
          <w:tcPr>
            <w:tcW w:w="826" w:type="pct"/>
            <w:shd w:val="clear" w:color="auto" w:fill="auto"/>
            <w:vAlign w:val="center"/>
            <w:hideMark/>
          </w:tcPr>
          <w:p w14:paraId="0AB35C83" w14:textId="77777777"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w:t>
            </w:r>
          </w:p>
        </w:tc>
        <w:tc>
          <w:tcPr>
            <w:tcW w:w="665" w:type="pct"/>
            <w:tcBorders>
              <w:top w:val="nil"/>
              <w:left w:val="single" w:sz="4" w:space="0" w:color="auto"/>
              <w:bottom w:val="single" w:sz="4" w:space="0" w:color="auto"/>
              <w:right w:val="single" w:sz="4" w:space="0" w:color="auto"/>
            </w:tcBorders>
            <w:shd w:val="clear" w:color="auto" w:fill="auto"/>
            <w:vAlign w:val="center"/>
            <w:hideMark/>
          </w:tcPr>
          <w:p w14:paraId="1DF0C68A" w14:textId="762E2812"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10</w:t>
            </w:r>
          </w:p>
        </w:tc>
        <w:tc>
          <w:tcPr>
            <w:tcW w:w="823" w:type="pct"/>
            <w:tcBorders>
              <w:top w:val="nil"/>
              <w:left w:val="nil"/>
              <w:bottom w:val="single" w:sz="4" w:space="0" w:color="auto"/>
              <w:right w:val="single" w:sz="4" w:space="0" w:color="auto"/>
            </w:tcBorders>
            <w:shd w:val="clear" w:color="auto" w:fill="auto"/>
            <w:vAlign w:val="center"/>
            <w:hideMark/>
          </w:tcPr>
          <w:p w14:paraId="38FD5168" w14:textId="798742C5"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2,2</w:t>
            </w:r>
          </w:p>
        </w:tc>
        <w:tc>
          <w:tcPr>
            <w:tcW w:w="695" w:type="pct"/>
            <w:tcBorders>
              <w:top w:val="nil"/>
              <w:left w:val="nil"/>
              <w:bottom w:val="single" w:sz="4" w:space="0" w:color="auto"/>
              <w:right w:val="single" w:sz="4" w:space="0" w:color="auto"/>
            </w:tcBorders>
            <w:shd w:val="clear" w:color="auto" w:fill="auto"/>
            <w:vAlign w:val="center"/>
            <w:hideMark/>
          </w:tcPr>
          <w:p w14:paraId="6928E23D" w14:textId="4E7E17EE"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0,4</w:t>
            </w:r>
          </w:p>
        </w:tc>
        <w:tc>
          <w:tcPr>
            <w:tcW w:w="782" w:type="pct"/>
            <w:tcBorders>
              <w:top w:val="nil"/>
              <w:left w:val="nil"/>
              <w:bottom w:val="single" w:sz="4" w:space="0" w:color="auto"/>
              <w:right w:val="single" w:sz="4" w:space="0" w:color="auto"/>
            </w:tcBorders>
            <w:shd w:val="clear" w:color="auto" w:fill="auto"/>
            <w:vAlign w:val="center"/>
            <w:hideMark/>
          </w:tcPr>
          <w:p w14:paraId="607C27BC" w14:textId="12146A16"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0,1</w:t>
            </w:r>
          </w:p>
        </w:tc>
      </w:tr>
      <w:tr w:rsidR="00B773D9" w:rsidRPr="009929DE" w14:paraId="248A5DF8" w14:textId="77777777" w:rsidTr="00B773D9">
        <w:trPr>
          <w:gridAfter w:val="1"/>
          <w:wAfter w:w="5" w:type="pct"/>
          <w:trHeight w:val="57"/>
          <w:jc w:val="center"/>
        </w:trPr>
        <w:tc>
          <w:tcPr>
            <w:tcW w:w="1204" w:type="pct"/>
            <w:shd w:val="clear" w:color="auto" w:fill="auto"/>
            <w:vAlign w:val="bottom"/>
            <w:hideMark/>
          </w:tcPr>
          <w:p w14:paraId="12BE41EB" w14:textId="77777777" w:rsidR="00B773D9" w:rsidRPr="009929DE" w:rsidRDefault="00B773D9" w:rsidP="00B773D9">
            <w:pPr>
              <w:spacing w:after="0" w:line="240" w:lineRule="auto"/>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Проектируемые общественные и административные здания</w:t>
            </w:r>
          </w:p>
        </w:tc>
        <w:tc>
          <w:tcPr>
            <w:tcW w:w="826" w:type="pct"/>
            <w:shd w:val="clear" w:color="auto" w:fill="auto"/>
            <w:vAlign w:val="center"/>
            <w:hideMark/>
          </w:tcPr>
          <w:p w14:paraId="27F37E2F" w14:textId="77777777"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w:t>
            </w:r>
          </w:p>
        </w:tc>
        <w:tc>
          <w:tcPr>
            <w:tcW w:w="665" w:type="pct"/>
            <w:tcBorders>
              <w:top w:val="nil"/>
              <w:left w:val="single" w:sz="4" w:space="0" w:color="auto"/>
              <w:bottom w:val="single" w:sz="4" w:space="0" w:color="auto"/>
              <w:right w:val="single" w:sz="4" w:space="0" w:color="auto"/>
            </w:tcBorders>
            <w:shd w:val="clear" w:color="auto" w:fill="auto"/>
            <w:vAlign w:val="center"/>
            <w:hideMark/>
          </w:tcPr>
          <w:p w14:paraId="433C9230" w14:textId="4F92CF22"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w:t>
            </w:r>
          </w:p>
        </w:tc>
        <w:tc>
          <w:tcPr>
            <w:tcW w:w="823" w:type="pct"/>
            <w:tcBorders>
              <w:top w:val="nil"/>
              <w:left w:val="nil"/>
              <w:bottom w:val="single" w:sz="4" w:space="0" w:color="auto"/>
              <w:right w:val="single" w:sz="4" w:space="0" w:color="auto"/>
            </w:tcBorders>
            <w:shd w:val="clear" w:color="auto" w:fill="auto"/>
            <w:vAlign w:val="center"/>
            <w:hideMark/>
          </w:tcPr>
          <w:p w14:paraId="05C10F5C" w14:textId="2B48C96A"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0,7</w:t>
            </w:r>
          </w:p>
        </w:tc>
        <w:tc>
          <w:tcPr>
            <w:tcW w:w="695" w:type="pct"/>
            <w:tcBorders>
              <w:top w:val="nil"/>
              <w:left w:val="nil"/>
              <w:bottom w:val="single" w:sz="4" w:space="0" w:color="auto"/>
              <w:right w:val="single" w:sz="4" w:space="0" w:color="auto"/>
            </w:tcBorders>
            <w:shd w:val="clear" w:color="auto" w:fill="auto"/>
            <w:vAlign w:val="center"/>
            <w:hideMark/>
          </w:tcPr>
          <w:p w14:paraId="5A7700AE" w14:textId="67AFA87E"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0,2</w:t>
            </w:r>
          </w:p>
        </w:tc>
        <w:tc>
          <w:tcPr>
            <w:tcW w:w="782" w:type="pct"/>
            <w:tcBorders>
              <w:top w:val="nil"/>
              <w:left w:val="nil"/>
              <w:bottom w:val="single" w:sz="4" w:space="0" w:color="auto"/>
              <w:right w:val="single" w:sz="4" w:space="0" w:color="auto"/>
            </w:tcBorders>
            <w:shd w:val="clear" w:color="auto" w:fill="auto"/>
            <w:vAlign w:val="center"/>
            <w:hideMark/>
          </w:tcPr>
          <w:p w14:paraId="2261FF42" w14:textId="207C14DE"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0,1</w:t>
            </w:r>
          </w:p>
        </w:tc>
      </w:tr>
      <w:tr w:rsidR="00B773D9" w:rsidRPr="009929DE" w14:paraId="562982D1" w14:textId="77777777" w:rsidTr="00B773D9">
        <w:trPr>
          <w:gridAfter w:val="1"/>
          <w:wAfter w:w="5" w:type="pct"/>
          <w:trHeight w:val="57"/>
          <w:jc w:val="center"/>
        </w:trPr>
        <w:tc>
          <w:tcPr>
            <w:tcW w:w="1204" w:type="pct"/>
            <w:shd w:val="clear" w:color="auto" w:fill="auto"/>
            <w:vAlign w:val="bottom"/>
            <w:hideMark/>
          </w:tcPr>
          <w:p w14:paraId="20B8BBB5" w14:textId="77777777" w:rsidR="00B773D9" w:rsidRPr="009929DE" w:rsidRDefault="00B773D9" w:rsidP="00B773D9">
            <w:pPr>
              <w:spacing w:after="0" w:line="240" w:lineRule="auto"/>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 ИТОГО: </w:t>
            </w:r>
          </w:p>
        </w:tc>
        <w:tc>
          <w:tcPr>
            <w:tcW w:w="826" w:type="pct"/>
            <w:shd w:val="clear" w:color="auto" w:fill="auto"/>
            <w:vAlign w:val="center"/>
            <w:hideMark/>
          </w:tcPr>
          <w:p w14:paraId="6A05D602" w14:textId="1FE1D4D9"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w:t>
            </w:r>
          </w:p>
        </w:tc>
        <w:tc>
          <w:tcPr>
            <w:tcW w:w="665" w:type="pct"/>
            <w:shd w:val="clear" w:color="auto" w:fill="auto"/>
            <w:vAlign w:val="center"/>
            <w:hideMark/>
          </w:tcPr>
          <w:p w14:paraId="7CF000F6" w14:textId="35AF4CCB"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61CF56" w14:textId="27F777F1"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24,9</w:t>
            </w:r>
          </w:p>
        </w:tc>
        <w:tc>
          <w:tcPr>
            <w:tcW w:w="695" w:type="pct"/>
            <w:tcBorders>
              <w:top w:val="single" w:sz="4" w:space="0" w:color="auto"/>
              <w:left w:val="nil"/>
              <w:bottom w:val="single" w:sz="4" w:space="0" w:color="auto"/>
              <w:right w:val="single" w:sz="4" w:space="0" w:color="auto"/>
            </w:tcBorders>
            <w:shd w:val="clear" w:color="auto" w:fill="auto"/>
            <w:vAlign w:val="center"/>
            <w:hideMark/>
          </w:tcPr>
          <w:p w14:paraId="295BD45C" w14:textId="1C020BA9"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5,1</w:t>
            </w:r>
          </w:p>
        </w:tc>
        <w:tc>
          <w:tcPr>
            <w:tcW w:w="782" w:type="pct"/>
            <w:tcBorders>
              <w:top w:val="single" w:sz="4" w:space="0" w:color="auto"/>
              <w:left w:val="nil"/>
              <w:bottom w:val="single" w:sz="4" w:space="0" w:color="auto"/>
              <w:right w:val="single" w:sz="4" w:space="0" w:color="auto"/>
            </w:tcBorders>
            <w:shd w:val="clear" w:color="auto" w:fill="auto"/>
            <w:vAlign w:val="center"/>
            <w:hideMark/>
          </w:tcPr>
          <w:p w14:paraId="42EE9727" w14:textId="536DB8BB"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1,4</w:t>
            </w:r>
          </w:p>
        </w:tc>
      </w:tr>
      <w:tr w:rsidR="00B773D9" w:rsidRPr="009929DE" w14:paraId="48C05400" w14:textId="77777777" w:rsidTr="00B773D9">
        <w:trPr>
          <w:gridAfter w:val="1"/>
          <w:wAfter w:w="5" w:type="pct"/>
          <w:trHeight w:val="57"/>
          <w:jc w:val="center"/>
        </w:trPr>
        <w:tc>
          <w:tcPr>
            <w:tcW w:w="1204"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4DED07DB" w14:textId="7F919316" w:rsidR="00B773D9" w:rsidRPr="009929DE" w:rsidRDefault="00B773D9" w:rsidP="00B773D9">
            <w:pPr>
              <w:spacing w:after="0" w:line="240" w:lineRule="auto"/>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 ИТОГО по МО: </w:t>
            </w:r>
          </w:p>
        </w:tc>
        <w:tc>
          <w:tcPr>
            <w:tcW w:w="8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532B89" w14:textId="77777777"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w:t>
            </w:r>
          </w:p>
        </w:tc>
        <w:tc>
          <w:tcPr>
            <w:tcW w:w="6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B9EB7B" w14:textId="77777777"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8B96D0" w14:textId="4916DB90"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239,5</w:t>
            </w:r>
          </w:p>
        </w:tc>
        <w:tc>
          <w:tcPr>
            <w:tcW w:w="695" w:type="pct"/>
            <w:tcBorders>
              <w:top w:val="single" w:sz="4" w:space="0" w:color="auto"/>
              <w:left w:val="nil"/>
              <w:bottom w:val="single" w:sz="4" w:space="0" w:color="auto"/>
              <w:right w:val="single" w:sz="4" w:space="0" w:color="auto"/>
            </w:tcBorders>
            <w:shd w:val="clear" w:color="auto" w:fill="auto"/>
            <w:vAlign w:val="center"/>
            <w:hideMark/>
          </w:tcPr>
          <w:p w14:paraId="17258E32" w14:textId="3B69C8C1"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26,5</w:t>
            </w:r>
          </w:p>
        </w:tc>
        <w:tc>
          <w:tcPr>
            <w:tcW w:w="782" w:type="pct"/>
            <w:tcBorders>
              <w:top w:val="single" w:sz="4" w:space="0" w:color="auto"/>
              <w:left w:val="nil"/>
              <w:bottom w:val="single" w:sz="4" w:space="0" w:color="auto"/>
              <w:right w:val="single" w:sz="4" w:space="0" w:color="auto"/>
            </w:tcBorders>
            <w:shd w:val="clear" w:color="auto" w:fill="auto"/>
            <w:vAlign w:val="center"/>
            <w:hideMark/>
          </w:tcPr>
          <w:p w14:paraId="16CCC578" w14:textId="2113152E" w:rsidR="00B773D9" w:rsidRPr="009929DE" w:rsidRDefault="00B773D9" w:rsidP="00B773D9">
            <w:pPr>
              <w:spacing w:after="0" w:line="240" w:lineRule="auto"/>
              <w:jc w:val="center"/>
              <w:rPr>
                <w:rFonts w:ascii="Times New Roman" w:eastAsia="Times New Roman" w:hAnsi="Times New Roman"/>
                <w:color w:val="000000"/>
                <w:sz w:val="18"/>
                <w:szCs w:val="18"/>
                <w:lang w:eastAsia="ru-RU"/>
              </w:rPr>
            </w:pPr>
            <w:r w:rsidRPr="009929DE">
              <w:rPr>
                <w:rFonts w:ascii="Times New Roman" w:eastAsia="Times New Roman" w:hAnsi="Times New Roman"/>
                <w:color w:val="000000"/>
                <w:sz w:val="18"/>
                <w:szCs w:val="18"/>
                <w:lang w:eastAsia="ru-RU"/>
              </w:rPr>
              <w:t>7,4</w:t>
            </w:r>
          </w:p>
        </w:tc>
      </w:tr>
    </w:tbl>
    <w:p w14:paraId="31951FCF" w14:textId="77777777" w:rsidR="00356317" w:rsidRPr="009929DE" w:rsidRDefault="00356317" w:rsidP="00E00270">
      <w:pPr>
        <w:spacing w:line="240" w:lineRule="auto"/>
        <w:jc w:val="center"/>
        <w:rPr>
          <w:rFonts w:ascii="Times New Roman" w:hAnsi="Times New Roman"/>
          <w:color w:val="000000"/>
          <w:sz w:val="28"/>
          <w:szCs w:val="28"/>
        </w:rPr>
      </w:pPr>
    </w:p>
    <w:p w14:paraId="402EB975" w14:textId="0A58DC46" w:rsidR="007B319A" w:rsidRPr="009929DE" w:rsidRDefault="007B319A" w:rsidP="00A32E48">
      <w:pPr>
        <w:spacing w:after="0" w:line="240" w:lineRule="auto"/>
        <w:ind w:firstLine="709"/>
        <w:contextualSpacing/>
        <w:jc w:val="both"/>
        <w:rPr>
          <w:rFonts w:ascii="Times New Roman" w:hAnsi="Times New Roman"/>
          <w:sz w:val="28"/>
          <w:szCs w:val="28"/>
        </w:rPr>
      </w:pPr>
      <w:r w:rsidRPr="009929DE">
        <w:rPr>
          <w:rFonts w:ascii="Times New Roman" w:hAnsi="Times New Roman"/>
          <w:sz w:val="28"/>
          <w:szCs w:val="28"/>
        </w:rPr>
        <w:t xml:space="preserve">Для организации </w:t>
      </w:r>
      <w:r w:rsidR="001F3A44" w:rsidRPr="009929DE">
        <w:rPr>
          <w:rFonts w:ascii="Times New Roman" w:hAnsi="Times New Roman"/>
          <w:sz w:val="28"/>
          <w:szCs w:val="28"/>
        </w:rPr>
        <w:t xml:space="preserve">отведения и </w:t>
      </w:r>
      <w:r w:rsidRPr="009929DE">
        <w:rPr>
          <w:rFonts w:ascii="Times New Roman" w:hAnsi="Times New Roman"/>
          <w:sz w:val="28"/>
          <w:szCs w:val="28"/>
        </w:rPr>
        <w:t>очистки сточных вод поселения генеральным планом рекомендуется строительство:</w:t>
      </w:r>
    </w:p>
    <w:p w14:paraId="62333480" w14:textId="0C5298EF" w:rsidR="00B773D9" w:rsidRPr="009929DE" w:rsidRDefault="00C430C2" w:rsidP="00B773D9">
      <w:pPr>
        <w:numPr>
          <w:ilvl w:val="0"/>
          <w:numId w:val="14"/>
        </w:numPr>
        <w:spacing w:after="0" w:line="240" w:lineRule="auto"/>
        <w:jc w:val="both"/>
        <w:rPr>
          <w:rFonts w:ascii="Times New Roman" w:hAnsi="Times New Roman"/>
          <w:sz w:val="28"/>
          <w:szCs w:val="28"/>
        </w:rPr>
      </w:pPr>
      <w:r>
        <w:rPr>
          <w:rFonts w:ascii="Times New Roman" w:eastAsia="Times New Roman" w:hAnsi="Times New Roman"/>
          <w:sz w:val="28"/>
          <w:szCs w:val="28"/>
          <w:lang w:eastAsia="ru-RU"/>
        </w:rPr>
        <w:t>Строительство</w:t>
      </w:r>
      <w:r w:rsidR="00B773D9" w:rsidRPr="009929DE">
        <w:rPr>
          <w:rFonts w:ascii="Times New Roman" w:hAnsi="Times New Roman"/>
          <w:sz w:val="28"/>
          <w:szCs w:val="28"/>
        </w:rPr>
        <w:t xml:space="preserve"> КОС, производительност</w:t>
      </w:r>
      <w:r>
        <w:rPr>
          <w:rFonts w:ascii="Times New Roman" w:hAnsi="Times New Roman"/>
          <w:sz w:val="28"/>
          <w:szCs w:val="28"/>
        </w:rPr>
        <w:t>ью</w:t>
      </w:r>
      <w:r w:rsidR="00B773D9" w:rsidRPr="009929DE">
        <w:rPr>
          <w:rFonts w:ascii="Times New Roman" w:hAnsi="Times New Roman"/>
          <w:sz w:val="28"/>
          <w:szCs w:val="28"/>
        </w:rPr>
        <w:t xml:space="preserve"> 2</w:t>
      </w:r>
      <w:r>
        <w:rPr>
          <w:rFonts w:ascii="Times New Roman" w:hAnsi="Times New Roman"/>
          <w:sz w:val="28"/>
          <w:szCs w:val="28"/>
        </w:rPr>
        <w:t>0</w:t>
      </w:r>
      <w:r w:rsidR="00B773D9" w:rsidRPr="009929DE">
        <w:rPr>
          <w:rFonts w:ascii="Times New Roman" w:hAnsi="Times New Roman"/>
          <w:sz w:val="28"/>
          <w:szCs w:val="28"/>
        </w:rPr>
        <w:t>0 м</w:t>
      </w:r>
      <w:r w:rsidR="00B773D9" w:rsidRPr="009929DE">
        <w:rPr>
          <w:rFonts w:ascii="Times New Roman" w:hAnsi="Times New Roman"/>
          <w:sz w:val="28"/>
          <w:szCs w:val="28"/>
          <w:vertAlign w:val="superscript"/>
        </w:rPr>
        <w:t>3</w:t>
      </w:r>
      <w:r w:rsidR="00B773D9" w:rsidRPr="009929DE">
        <w:rPr>
          <w:rFonts w:ascii="Times New Roman" w:hAnsi="Times New Roman"/>
          <w:sz w:val="28"/>
          <w:szCs w:val="28"/>
        </w:rPr>
        <w:t>/</w:t>
      </w:r>
      <w:proofErr w:type="spellStart"/>
      <w:r w:rsidR="00B773D9" w:rsidRPr="009929DE">
        <w:rPr>
          <w:rFonts w:ascii="Times New Roman" w:hAnsi="Times New Roman"/>
          <w:sz w:val="28"/>
          <w:szCs w:val="28"/>
        </w:rPr>
        <w:t>сут</w:t>
      </w:r>
      <w:proofErr w:type="spellEnd"/>
      <w:r w:rsidR="00B773D9" w:rsidRPr="009929DE">
        <w:rPr>
          <w:rFonts w:ascii="Times New Roman" w:hAnsi="Times New Roman"/>
          <w:sz w:val="28"/>
          <w:szCs w:val="28"/>
        </w:rPr>
        <w:t>;</w:t>
      </w:r>
    </w:p>
    <w:p w14:paraId="6171EF69" w14:textId="56F952EF" w:rsidR="00B773D9" w:rsidRDefault="00B773D9" w:rsidP="00B773D9">
      <w:pPr>
        <w:numPr>
          <w:ilvl w:val="0"/>
          <w:numId w:val="14"/>
        </w:numPr>
        <w:spacing w:after="0" w:line="240" w:lineRule="auto"/>
        <w:jc w:val="both"/>
        <w:rPr>
          <w:rFonts w:ascii="Times New Roman" w:hAnsi="Times New Roman"/>
          <w:sz w:val="28"/>
          <w:szCs w:val="28"/>
        </w:rPr>
      </w:pPr>
      <w:r w:rsidRPr="009929DE">
        <w:rPr>
          <w:rFonts w:ascii="Times New Roman" w:eastAsia="Times New Roman" w:hAnsi="Times New Roman"/>
          <w:sz w:val="28"/>
          <w:szCs w:val="28"/>
          <w:lang w:eastAsia="ru-RU"/>
        </w:rPr>
        <w:t>Реконструкция</w:t>
      </w:r>
      <w:r w:rsidRPr="009929DE">
        <w:rPr>
          <w:rFonts w:ascii="Times New Roman" w:hAnsi="Times New Roman"/>
          <w:sz w:val="28"/>
          <w:szCs w:val="28"/>
        </w:rPr>
        <w:t xml:space="preserve"> сетей водоотведения, </w:t>
      </w:r>
      <w:r w:rsidR="00150F05">
        <w:rPr>
          <w:rFonts w:ascii="Times New Roman" w:hAnsi="Times New Roman"/>
          <w:sz w:val="28"/>
          <w:szCs w:val="28"/>
        </w:rPr>
        <w:t>5,5</w:t>
      </w:r>
      <w:r w:rsidRPr="009929DE">
        <w:rPr>
          <w:rFonts w:ascii="Times New Roman" w:hAnsi="Times New Roman"/>
          <w:sz w:val="28"/>
          <w:szCs w:val="28"/>
        </w:rPr>
        <w:t xml:space="preserve"> км</w:t>
      </w:r>
      <w:r w:rsidR="00150F05">
        <w:rPr>
          <w:rFonts w:ascii="Times New Roman" w:hAnsi="Times New Roman"/>
          <w:sz w:val="28"/>
          <w:szCs w:val="28"/>
        </w:rPr>
        <w:t>;</w:t>
      </w:r>
    </w:p>
    <w:p w14:paraId="40A8B4EB" w14:textId="50B9F76F" w:rsidR="00150F05" w:rsidRDefault="00150F05" w:rsidP="00B773D9">
      <w:pPr>
        <w:numPr>
          <w:ilvl w:val="0"/>
          <w:numId w:val="14"/>
        </w:numPr>
        <w:spacing w:after="0" w:line="240" w:lineRule="auto"/>
        <w:jc w:val="both"/>
        <w:rPr>
          <w:rFonts w:ascii="Times New Roman" w:hAnsi="Times New Roman"/>
          <w:sz w:val="28"/>
          <w:szCs w:val="28"/>
        </w:rPr>
      </w:pPr>
      <w:r w:rsidRPr="00150F05">
        <w:rPr>
          <w:rFonts w:ascii="Times New Roman" w:hAnsi="Times New Roman"/>
          <w:sz w:val="28"/>
          <w:szCs w:val="28"/>
        </w:rPr>
        <w:t>Замена (вынос со дворов частной территории по ул. Новая) канализационных сетей</w:t>
      </w:r>
      <w:r>
        <w:rPr>
          <w:rFonts w:ascii="Times New Roman" w:hAnsi="Times New Roman"/>
          <w:sz w:val="28"/>
          <w:szCs w:val="28"/>
        </w:rPr>
        <w:t xml:space="preserve">, </w:t>
      </w:r>
      <w:r w:rsidR="00FD1ACD">
        <w:rPr>
          <w:rFonts w:ascii="Times New Roman" w:hAnsi="Times New Roman"/>
          <w:sz w:val="28"/>
          <w:szCs w:val="28"/>
        </w:rPr>
        <w:t>3</w:t>
      </w:r>
      <w:r>
        <w:rPr>
          <w:rFonts w:ascii="Times New Roman" w:hAnsi="Times New Roman"/>
          <w:sz w:val="28"/>
          <w:szCs w:val="28"/>
        </w:rPr>
        <w:t xml:space="preserve"> км</w:t>
      </w:r>
      <w:r w:rsidR="000461DD">
        <w:rPr>
          <w:rFonts w:ascii="Times New Roman" w:hAnsi="Times New Roman"/>
          <w:sz w:val="28"/>
          <w:szCs w:val="28"/>
        </w:rPr>
        <w:t>;</w:t>
      </w:r>
    </w:p>
    <w:p w14:paraId="33E53ABA" w14:textId="27467533" w:rsidR="000461DD" w:rsidRPr="009929DE" w:rsidRDefault="000461DD" w:rsidP="00B773D9">
      <w:pPr>
        <w:numPr>
          <w:ilvl w:val="0"/>
          <w:numId w:val="14"/>
        </w:numPr>
        <w:spacing w:after="0" w:line="240" w:lineRule="auto"/>
        <w:jc w:val="both"/>
        <w:rPr>
          <w:rFonts w:ascii="Times New Roman" w:hAnsi="Times New Roman"/>
          <w:sz w:val="28"/>
          <w:szCs w:val="28"/>
        </w:rPr>
      </w:pPr>
      <w:r w:rsidRPr="000461DD">
        <w:rPr>
          <w:rFonts w:ascii="Times New Roman" w:hAnsi="Times New Roman"/>
          <w:sz w:val="28"/>
          <w:szCs w:val="28"/>
        </w:rPr>
        <w:t>Вынос КНС № 1 с ул. Санаторная 2</w:t>
      </w:r>
      <w:r>
        <w:rPr>
          <w:rFonts w:ascii="Times New Roman" w:hAnsi="Times New Roman"/>
          <w:sz w:val="28"/>
          <w:szCs w:val="28"/>
        </w:rPr>
        <w:t xml:space="preserve"> </w:t>
      </w:r>
      <w:r w:rsidRPr="000461DD">
        <w:rPr>
          <w:rFonts w:ascii="Times New Roman" w:hAnsi="Times New Roman"/>
          <w:sz w:val="28"/>
          <w:szCs w:val="28"/>
        </w:rPr>
        <w:t>на ул. Почтовую</w:t>
      </w:r>
      <w:r>
        <w:rPr>
          <w:rFonts w:ascii="Times New Roman" w:hAnsi="Times New Roman"/>
          <w:sz w:val="28"/>
          <w:szCs w:val="28"/>
        </w:rPr>
        <w:t>, 700 тыс. м</w:t>
      </w:r>
      <w:r>
        <w:rPr>
          <w:rFonts w:ascii="Times New Roman" w:hAnsi="Times New Roman"/>
          <w:sz w:val="28"/>
          <w:szCs w:val="28"/>
          <w:vertAlign w:val="superscript"/>
        </w:rPr>
        <w:t>3</w:t>
      </w:r>
      <w:r>
        <w:rPr>
          <w:rFonts w:ascii="Times New Roman" w:hAnsi="Times New Roman"/>
          <w:sz w:val="28"/>
          <w:szCs w:val="28"/>
        </w:rPr>
        <w:t>/год.</w:t>
      </w:r>
    </w:p>
    <w:p w14:paraId="3F5B9CED" w14:textId="3DB54002" w:rsidR="00A32E48" w:rsidRPr="009929DE" w:rsidRDefault="00A32E48" w:rsidP="00A32E48">
      <w:pPr>
        <w:spacing w:after="0" w:line="240" w:lineRule="auto"/>
        <w:ind w:firstLine="709"/>
        <w:contextualSpacing/>
        <w:jc w:val="both"/>
        <w:rPr>
          <w:rFonts w:ascii="Times New Roman" w:hAnsi="Times New Roman"/>
          <w:sz w:val="28"/>
          <w:szCs w:val="28"/>
        </w:rPr>
      </w:pPr>
      <w:r w:rsidRPr="009929DE">
        <w:rPr>
          <w:rFonts w:ascii="Times New Roman" w:hAnsi="Times New Roman"/>
          <w:sz w:val="28"/>
          <w:szCs w:val="28"/>
        </w:rPr>
        <w:lastRenderedPageBreak/>
        <w:t xml:space="preserve">Для сбора ливневых сточных вод генеральным планом предусматривается открытая система ливневой канализации. Очистка таких вод должна производится </w:t>
      </w:r>
      <w:r w:rsidR="00B86D4E" w:rsidRPr="009929DE">
        <w:rPr>
          <w:rFonts w:ascii="Times New Roman" w:hAnsi="Times New Roman"/>
          <w:sz w:val="28"/>
          <w:szCs w:val="28"/>
        </w:rPr>
        <w:t xml:space="preserve">на </w:t>
      </w:r>
      <w:r w:rsidR="006D6469">
        <w:rPr>
          <w:rFonts w:ascii="Times New Roman" w:hAnsi="Times New Roman"/>
          <w:sz w:val="28"/>
          <w:szCs w:val="28"/>
        </w:rPr>
        <w:t>проектируемой</w:t>
      </w:r>
      <w:r w:rsidR="00C649CF" w:rsidRPr="009929DE">
        <w:rPr>
          <w:rFonts w:ascii="Times New Roman" w:hAnsi="Times New Roman"/>
          <w:sz w:val="28"/>
          <w:szCs w:val="28"/>
        </w:rPr>
        <w:t xml:space="preserve"> КОС</w:t>
      </w:r>
      <w:r w:rsidRPr="009929DE">
        <w:rPr>
          <w:rFonts w:ascii="Times New Roman" w:hAnsi="Times New Roman"/>
          <w:sz w:val="28"/>
          <w:szCs w:val="28"/>
        </w:rPr>
        <w:t xml:space="preserve">. </w:t>
      </w:r>
    </w:p>
    <w:p w14:paraId="38A00B70" w14:textId="48A30608" w:rsidR="00A32E48" w:rsidRPr="009929DE" w:rsidRDefault="00A32E48" w:rsidP="00A32E48">
      <w:pPr>
        <w:spacing w:after="0" w:line="240" w:lineRule="auto"/>
        <w:ind w:firstLine="709"/>
        <w:contextualSpacing/>
        <w:jc w:val="both"/>
        <w:rPr>
          <w:rFonts w:ascii="Times New Roman" w:hAnsi="Times New Roman"/>
          <w:sz w:val="28"/>
          <w:szCs w:val="28"/>
        </w:rPr>
      </w:pPr>
      <w:r w:rsidRPr="009929DE">
        <w:rPr>
          <w:rFonts w:ascii="Times New Roman" w:hAnsi="Times New Roman"/>
          <w:sz w:val="28"/>
          <w:szCs w:val="28"/>
        </w:rPr>
        <w:t xml:space="preserve">Применение современных и эффективных методов обеззараживания очищенных сточных и ливневых вод в проектируемых системах </w:t>
      </w:r>
      <w:r w:rsidR="00B86D4E" w:rsidRPr="009929DE">
        <w:rPr>
          <w:rFonts w:ascii="Times New Roman" w:hAnsi="Times New Roman"/>
          <w:sz w:val="28"/>
          <w:szCs w:val="28"/>
        </w:rPr>
        <w:t>водоотведения позволит</w:t>
      </w:r>
      <w:r w:rsidRPr="009929DE">
        <w:rPr>
          <w:rFonts w:ascii="Times New Roman" w:hAnsi="Times New Roman"/>
          <w:sz w:val="28"/>
          <w:szCs w:val="28"/>
        </w:rPr>
        <w:t xml:space="preserve"> улучшить санитарно-экологическое состояние территории поселения.</w:t>
      </w:r>
    </w:p>
    <w:p w14:paraId="3409D356" w14:textId="77777777" w:rsidR="00002D9C" w:rsidRPr="009929DE" w:rsidRDefault="00002D9C" w:rsidP="00002D9C">
      <w:pPr>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Вновь проектируемые сети канализации выполнить из труб полимерных материалов и колодцев из современных конструкций.</w:t>
      </w:r>
    </w:p>
    <w:p w14:paraId="77FD5205" w14:textId="77777777" w:rsidR="003A7901" w:rsidRPr="009929DE" w:rsidRDefault="003A7901" w:rsidP="003A7901">
      <w:pPr>
        <w:spacing w:after="0" w:line="240" w:lineRule="auto"/>
        <w:rPr>
          <w:rFonts w:ascii="Times New Roman" w:hAnsi="Times New Roman"/>
          <w:sz w:val="28"/>
          <w:szCs w:val="28"/>
          <w:lang w:eastAsia="ru-RU"/>
        </w:rPr>
      </w:pPr>
    </w:p>
    <w:p w14:paraId="4C408A78" w14:textId="77777777" w:rsidR="003A7901" w:rsidRPr="009929DE" w:rsidRDefault="003A7901" w:rsidP="00874019">
      <w:pPr>
        <w:pStyle w:val="3"/>
        <w:numPr>
          <w:ilvl w:val="2"/>
          <w:numId w:val="52"/>
        </w:numPr>
        <w:tabs>
          <w:tab w:val="left" w:pos="1418"/>
        </w:tabs>
        <w:spacing w:before="120"/>
        <w:ind w:left="1418" w:hanging="698"/>
        <w:jc w:val="both"/>
        <w:rPr>
          <w:rFonts w:ascii="Times New Roman" w:hAnsi="Times New Roman"/>
          <w:sz w:val="28"/>
        </w:rPr>
      </w:pPr>
      <w:bookmarkStart w:id="396" w:name="_Toc468971957"/>
      <w:bookmarkStart w:id="397" w:name="_Toc475037123"/>
      <w:bookmarkStart w:id="398" w:name="_Toc199242688"/>
      <w:r w:rsidRPr="009929DE">
        <w:rPr>
          <w:rFonts w:ascii="Times New Roman" w:hAnsi="Times New Roman"/>
          <w:sz w:val="28"/>
        </w:rPr>
        <w:t>Теплоснабжение</w:t>
      </w:r>
      <w:bookmarkEnd w:id="396"/>
      <w:bookmarkEnd w:id="397"/>
      <w:bookmarkEnd w:id="398"/>
    </w:p>
    <w:p w14:paraId="630CF2C9" w14:textId="77777777" w:rsidR="003A7901" w:rsidRPr="009929DE" w:rsidRDefault="003A7901" w:rsidP="003A7901">
      <w:pPr>
        <w:spacing w:after="0" w:line="240" w:lineRule="auto"/>
        <w:rPr>
          <w:rFonts w:ascii="Times New Roman" w:hAnsi="Times New Roman"/>
          <w:sz w:val="28"/>
          <w:szCs w:val="28"/>
          <w:lang w:eastAsia="ru-RU"/>
        </w:rPr>
      </w:pPr>
    </w:p>
    <w:p w14:paraId="22DA7395" w14:textId="4EB535B1" w:rsidR="003E12D3" w:rsidRPr="009929DE" w:rsidRDefault="003E12D3" w:rsidP="003E12D3">
      <w:pPr>
        <w:spacing w:after="0" w:line="240" w:lineRule="auto"/>
        <w:ind w:firstLine="709"/>
        <w:contextualSpacing/>
        <w:jc w:val="both"/>
        <w:rPr>
          <w:rFonts w:ascii="Times New Roman" w:hAnsi="Times New Roman"/>
          <w:color w:val="000000"/>
          <w:sz w:val="28"/>
          <w:szCs w:val="28"/>
        </w:rPr>
      </w:pPr>
      <w:r w:rsidRPr="009929DE">
        <w:rPr>
          <w:rFonts w:ascii="Times New Roman" w:hAnsi="Times New Roman"/>
          <w:color w:val="000000"/>
          <w:sz w:val="28"/>
          <w:szCs w:val="28"/>
        </w:rPr>
        <w:t xml:space="preserve">Теплоснабжение жилых территорий </w:t>
      </w:r>
      <w:r w:rsidR="001F6221" w:rsidRPr="009929DE">
        <w:rPr>
          <w:rFonts w:ascii="Times New Roman" w:hAnsi="Times New Roman"/>
          <w:color w:val="000000"/>
          <w:sz w:val="28"/>
          <w:szCs w:val="28"/>
        </w:rPr>
        <w:t>МО «</w:t>
      </w:r>
      <w:proofErr w:type="spellStart"/>
      <w:r w:rsidR="001F6221" w:rsidRPr="009929DE">
        <w:rPr>
          <w:rFonts w:ascii="Times New Roman" w:hAnsi="Times New Roman"/>
          <w:color w:val="000000"/>
          <w:sz w:val="28"/>
          <w:szCs w:val="28"/>
        </w:rPr>
        <w:t>Озероучумский</w:t>
      </w:r>
      <w:proofErr w:type="spellEnd"/>
      <w:r w:rsidR="001F6221" w:rsidRPr="009929DE">
        <w:rPr>
          <w:rFonts w:ascii="Times New Roman" w:hAnsi="Times New Roman"/>
          <w:color w:val="000000"/>
          <w:sz w:val="28"/>
          <w:szCs w:val="28"/>
        </w:rPr>
        <w:t xml:space="preserve"> сельсовет»</w:t>
      </w:r>
      <w:r w:rsidR="007912FC" w:rsidRPr="009929DE">
        <w:rPr>
          <w:rFonts w:ascii="Times New Roman" w:hAnsi="Times New Roman"/>
          <w:color w:val="000000"/>
          <w:sz w:val="28"/>
          <w:szCs w:val="28"/>
        </w:rPr>
        <w:t xml:space="preserve"> </w:t>
      </w:r>
      <w:r w:rsidRPr="009929DE">
        <w:rPr>
          <w:rFonts w:ascii="Times New Roman" w:hAnsi="Times New Roman"/>
          <w:color w:val="000000"/>
          <w:sz w:val="28"/>
          <w:szCs w:val="28"/>
        </w:rPr>
        <w:t xml:space="preserve">предусматривается от </w:t>
      </w:r>
      <w:r w:rsidR="007912FC" w:rsidRPr="009929DE">
        <w:rPr>
          <w:rFonts w:ascii="Times New Roman" w:hAnsi="Times New Roman"/>
          <w:color w:val="000000"/>
          <w:sz w:val="28"/>
          <w:szCs w:val="28"/>
        </w:rPr>
        <w:t>существующ</w:t>
      </w:r>
      <w:r w:rsidR="001F6221" w:rsidRPr="009929DE">
        <w:rPr>
          <w:rFonts w:ascii="Times New Roman" w:hAnsi="Times New Roman"/>
          <w:color w:val="000000"/>
          <w:sz w:val="28"/>
          <w:szCs w:val="28"/>
        </w:rPr>
        <w:t>его</w:t>
      </w:r>
      <w:r w:rsidR="007912FC" w:rsidRPr="009929DE">
        <w:rPr>
          <w:rFonts w:ascii="Times New Roman" w:hAnsi="Times New Roman"/>
          <w:color w:val="000000"/>
          <w:sz w:val="28"/>
          <w:szCs w:val="28"/>
        </w:rPr>
        <w:t xml:space="preserve"> централизованн</w:t>
      </w:r>
      <w:r w:rsidR="001F6221" w:rsidRPr="009929DE">
        <w:rPr>
          <w:rFonts w:ascii="Times New Roman" w:hAnsi="Times New Roman"/>
          <w:color w:val="000000"/>
          <w:sz w:val="28"/>
          <w:szCs w:val="28"/>
        </w:rPr>
        <w:t>ого</w:t>
      </w:r>
      <w:r w:rsidRPr="009929DE">
        <w:rPr>
          <w:rFonts w:ascii="Times New Roman" w:hAnsi="Times New Roman"/>
          <w:color w:val="000000"/>
          <w:sz w:val="28"/>
          <w:szCs w:val="28"/>
        </w:rPr>
        <w:t xml:space="preserve"> источник</w:t>
      </w:r>
      <w:r w:rsidR="001F6221" w:rsidRPr="009929DE">
        <w:rPr>
          <w:rFonts w:ascii="Times New Roman" w:hAnsi="Times New Roman"/>
          <w:color w:val="000000"/>
          <w:sz w:val="28"/>
          <w:szCs w:val="28"/>
        </w:rPr>
        <w:t xml:space="preserve">а </w:t>
      </w:r>
      <w:r w:rsidRPr="009929DE">
        <w:rPr>
          <w:rFonts w:ascii="Times New Roman" w:hAnsi="Times New Roman"/>
          <w:color w:val="000000"/>
          <w:sz w:val="28"/>
          <w:szCs w:val="28"/>
        </w:rPr>
        <w:t>теплоснабжения.</w:t>
      </w:r>
    </w:p>
    <w:p w14:paraId="5136D4F1" w14:textId="4595BD93" w:rsidR="00843B32" w:rsidRPr="009929DE" w:rsidRDefault="00A43326" w:rsidP="00843B32">
      <w:pPr>
        <w:spacing w:after="0" w:line="240" w:lineRule="auto"/>
        <w:ind w:firstLine="709"/>
        <w:contextualSpacing/>
        <w:jc w:val="both"/>
        <w:rPr>
          <w:rFonts w:ascii="Times New Roman" w:hAnsi="Times New Roman"/>
          <w:sz w:val="28"/>
          <w:szCs w:val="28"/>
        </w:rPr>
      </w:pPr>
      <w:r w:rsidRPr="009929DE">
        <w:rPr>
          <w:rFonts w:ascii="Times New Roman" w:hAnsi="Times New Roman"/>
          <w:color w:val="000000"/>
          <w:sz w:val="28"/>
          <w:szCs w:val="28"/>
        </w:rPr>
        <w:t xml:space="preserve">Тепловые нагрузки определены на основании норм проектирования, климатических условий, а также по </w:t>
      </w:r>
      <w:r w:rsidR="00E42B3F" w:rsidRPr="009929DE">
        <w:rPr>
          <w:rFonts w:ascii="Times New Roman" w:hAnsi="Times New Roman"/>
          <w:color w:val="000000"/>
          <w:sz w:val="28"/>
          <w:szCs w:val="28"/>
        </w:rPr>
        <w:t>укрупнённым</w:t>
      </w:r>
      <w:r w:rsidRPr="009929DE">
        <w:rPr>
          <w:rFonts w:ascii="Times New Roman" w:hAnsi="Times New Roman"/>
          <w:color w:val="000000"/>
          <w:sz w:val="28"/>
          <w:szCs w:val="28"/>
        </w:rPr>
        <w:t xml:space="preserve"> показателям в зависимости от величины общей площади зданий и сооружений. </w:t>
      </w:r>
      <w:r w:rsidR="00843B32" w:rsidRPr="009929DE">
        <w:rPr>
          <w:rFonts w:ascii="Times New Roman" w:hAnsi="Times New Roman"/>
          <w:sz w:val="28"/>
          <w:szCs w:val="28"/>
        </w:rPr>
        <w:t>Максимальный тепловой поток на 1 м</w:t>
      </w:r>
      <w:r w:rsidR="00843B32" w:rsidRPr="009929DE">
        <w:rPr>
          <w:rFonts w:ascii="Times New Roman" w:hAnsi="Times New Roman"/>
          <w:sz w:val="28"/>
          <w:szCs w:val="28"/>
          <w:vertAlign w:val="superscript"/>
        </w:rPr>
        <w:t>2</w:t>
      </w:r>
      <w:r w:rsidR="00843B32" w:rsidRPr="009929DE">
        <w:rPr>
          <w:rFonts w:ascii="Times New Roman" w:hAnsi="Times New Roman"/>
          <w:sz w:val="28"/>
          <w:szCs w:val="28"/>
        </w:rPr>
        <w:t xml:space="preserve"> жилых зданий составляет 140 Вт. Расходы тепла на отопление общественных зданий приняты в размере 25 % от расходов тепла на отопление жилых зданий. Расходы тепла на вентиляцию общественных зданий приняты в размере 60 % от расходов тепла на отопление этих зданий.</w:t>
      </w:r>
    </w:p>
    <w:p w14:paraId="3F9407AE" w14:textId="406E3BF5" w:rsidR="007943B7" w:rsidRPr="009929DE" w:rsidRDefault="00843B32" w:rsidP="007943B7">
      <w:pPr>
        <w:spacing w:after="0" w:line="240" w:lineRule="auto"/>
        <w:ind w:firstLine="709"/>
        <w:contextualSpacing/>
        <w:jc w:val="both"/>
        <w:rPr>
          <w:rFonts w:ascii="Times New Roman" w:hAnsi="Times New Roman"/>
          <w:color w:val="000000"/>
          <w:sz w:val="28"/>
          <w:szCs w:val="28"/>
        </w:rPr>
      </w:pPr>
      <w:r w:rsidRPr="009929DE">
        <w:rPr>
          <w:rFonts w:ascii="Times New Roman" w:hAnsi="Times New Roman"/>
          <w:color w:val="000000"/>
          <w:sz w:val="28"/>
          <w:szCs w:val="28"/>
        </w:rPr>
        <w:t>Для р</w:t>
      </w:r>
      <w:r w:rsidR="007943B7" w:rsidRPr="009929DE">
        <w:rPr>
          <w:rFonts w:ascii="Times New Roman" w:hAnsi="Times New Roman"/>
          <w:color w:val="000000"/>
          <w:sz w:val="28"/>
          <w:szCs w:val="28"/>
        </w:rPr>
        <w:t>асчёт</w:t>
      </w:r>
      <w:r w:rsidRPr="009929DE">
        <w:rPr>
          <w:rFonts w:ascii="Times New Roman" w:hAnsi="Times New Roman"/>
          <w:color w:val="000000"/>
          <w:sz w:val="28"/>
          <w:szCs w:val="28"/>
        </w:rPr>
        <w:t>а</w:t>
      </w:r>
      <w:r w:rsidR="007943B7" w:rsidRPr="009929DE">
        <w:rPr>
          <w:rFonts w:ascii="Times New Roman" w:hAnsi="Times New Roman"/>
          <w:color w:val="000000"/>
          <w:sz w:val="28"/>
          <w:szCs w:val="28"/>
        </w:rPr>
        <w:t xml:space="preserve"> теплопотребления жилищно-коммунального сектора в соответствии с требованиями СП 50.13330.2012 «СНиП 23-02-2003 «Тепловая защита зданий», СП 124.13330.2012 «СНиП 41-02-2003 «Тепловые сети», СП 131.13330.</w:t>
      </w:r>
      <w:r w:rsidR="008B6482" w:rsidRPr="009929DE">
        <w:rPr>
          <w:rFonts w:ascii="Times New Roman" w:hAnsi="Times New Roman"/>
          <w:color w:val="000000"/>
          <w:sz w:val="28"/>
          <w:szCs w:val="28"/>
        </w:rPr>
        <w:t>2020</w:t>
      </w:r>
      <w:r w:rsidR="007943B7" w:rsidRPr="009929DE">
        <w:rPr>
          <w:rFonts w:ascii="Times New Roman" w:hAnsi="Times New Roman"/>
          <w:color w:val="000000"/>
          <w:sz w:val="28"/>
          <w:szCs w:val="28"/>
        </w:rPr>
        <w:t>. «СНиП 23-01-99 «Строительная климатология»</w:t>
      </w:r>
      <w:r w:rsidR="003017EE" w:rsidRPr="009929DE">
        <w:rPr>
          <w:rFonts w:ascii="Times New Roman" w:hAnsi="Times New Roman"/>
          <w:color w:val="000000"/>
          <w:sz w:val="28"/>
          <w:szCs w:val="28"/>
        </w:rPr>
        <w:t xml:space="preserve"> </w:t>
      </w:r>
      <w:r w:rsidRPr="009929DE">
        <w:rPr>
          <w:rFonts w:ascii="Times New Roman" w:hAnsi="Times New Roman"/>
          <w:color w:val="000000"/>
          <w:sz w:val="28"/>
          <w:szCs w:val="28"/>
        </w:rPr>
        <w:t xml:space="preserve">взят </w:t>
      </w:r>
      <w:r w:rsidR="003017EE" w:rsidRPr="009929DE">
        <w:rPr>
          <w:rFonts w:ascii="Times New Roman" w:hAnsi="Times New Roman"/>
          <w:color w:val="000000"/>
          <w:sz w:val="28"/>
          <w:szCs w:val="28"/>
        </w:rPr>
        <w:t xml:space="preserve">средний показатель – </w:t>
      </w:r>
      <w:r w:rsidR="00912CFD" w:rsidRPr="009929DE">
        <w:rPr>
          <w:rFonts w:ascii="Times New Roman" w:hAnsi="Times New Roman"/>
          <w:color w:val="000000"/>
          <w:sz w:val="28"/>
          <w:szCs w:val="28"/>
        </w:rPr>
        <w:t>1</w:t>
      </w:r>
      <w:r w:rsidR="0068048B" w:rsidRPr="009929DE">
        <w:rPr>
          <w:rFonts w:ascii="Times New Roman" w:hAnsi="Times New Roman"/>
          <w:color w:val="000000"/>
          <w:sz w:val="28"/>
          <w:szCs w:val="28"/>
        </w:rPr>
        <w:t>0</w:t>
      </w:r>
      <w:r w:rsidR="00912CFD" w:rsidRPr="009929DE">
        <w:rPr>
          <w:rFonts w:ascii="Times New Roman" w:hAnsi="Times New Roman"/>
          <w:color w:val="000000"/>
          <w:sz w:val="28"/>
          <w:szCs w:val="28"/>
        </w:rPr>
        <w:t>0</w:t>
      </w:r>
      <w:r w:rsidR="003017EE" w:rsidRPr="009929DE">
        <w:rPr>
          <w:rFonts w:ascii="Times New Roman" w:hAnsi="Times New Roman"/>
          <w:color w:val="000000"/>
          <w:sz w:val="28"/>
          <w:szCs w:val="28"/>
        </w:rPr>
        <w:t xml:space="preserve"> Вт на 1 м</w:t>
      </w:r>
      <w:r w:rsidR="003017EE" w:rsidRPr="009929DE">
        <w:rPr>
          <w:rFonts w:ascii="Times New Roman" w:hAnsi="Times New Roman"/>
          <w:color w:val="000000"/>
          <w:sz w:val="28"/>
          <w:szCs w:val="28"/>
          <w:vertAlign w:val="superscript"/>
        </w:rPr>
        <w:t>2</w:t>
      </w:r>
      <w:r w:rsidR="003017EE" w:rsidRPr="009929DE">
        <w:rPr>
          <w:rFonts w:ascii="Times New Roman" w:hAnsi="Times New Roman"/>
          <w:color w:val="000000"/>
          <w:sz w:val="28"/>
          <w:szCs w:val="28"/>
        </w:rPr>
        <w:t xml:space="preserve"> или </w:t>
      </w:r>
      <w:r w:rsidR="00912CFD" w:rsidRPr="009929DE">
        <w:rPr>
          <w:rFonts w:ascii="Times New Roman" w:hAnsi="Times New Roman"/>
          <w:color w:val="000000"/>
          <w:sz w:val="28"/>
          <w:szCs w:val="28"/>
        </w:rPr>
        <w:t>12</w:t>
      </w:r>
      <w:r w:rsidR="003017EE" w:rsidRPr="009929DE">
        <w:rPr>
          <w:rFonts w:ascii="Times New Roman" w:hAnsi="Times New Roman"/>
          <w:color w:val="000000"/>
          <w:sz w:val="28"/>
          <w:szCs w:val="28"/>
        </w:rPr>
        <w:t>×10</w:t>
      </w:r>
      <w:r w:rsidR="003017EE" w:rsidRPr="009929DE">
        <w:rPr>
          <w:rFonts w:ascii="Times New Roman" w:hAnsi="Times New Roman"/>
          <w:color w:val="000000"/>
          <w:sz w:val="28"/>
          <w:szCs w:val="28"/>
          <w:vertAlign w:val="superscript"/>
        </w:rPr>
        <w:t>-5</w:t>
      </w:r>
      <w:r w:rsidR="003017EE" w:rsidRPr="009929DE">
        <w:rPr>
          <w:rFonts w:ascii="Times New Roman" w:hAnsi="Times New Roman"/>
          <w:color w:val="000000"/>
          <w:sz w:val="28"/>
          <w:szCs w:val="28"/>
        </w:rPr>
        <w:t xml:space="preserve"> Гкал/ч</w:t>
      </w:r>
      <w:r w:rsidR="004733CA" w:rsidRPr="009929DE">
        <w:rPr>
          <w:rFonts w:ascii="Times New Roman" w:hAnsi="Times New Roman"/>
          <w:color w:val="000000"/>
          <w:sz w:val="28"/>
          <w:szCs w:val="28"/>
        </w:rPr>
        <w:t xml:space="preserve"> с учётом проведения мероприятий по повышению энергоэффективности</w:t>
      </w:r>
      <w:r w:rsidR="007943B7" w:rsidRPr="009929DE">
        <w:rPr>
          <w:rFonts w:ascii="Times New Roman" w:hAnsi="Times New Roman"/>
          <w:color w:val="000000"/>
          <w:sz w:val="28"/>
          <w:szCs w:val="28"/>
        </w:rPr>
        <w:t xml:space="preserve">. </w:t>
      </w:r>
      <w:r w:rsidR="000627C0" w:rsidRPr="009929DE">
        <w:rPr>
          <w:rFonts w:ascii="Times New Roman" w:hAnsi="Times New Roman"/>
          <w:color w:val="000000"/>
          <w:sz w:val="28"/>
          <w:szCs w:val="28"/>
        </w:rPr>
        <w:t>Запаса мощности существующ</w:t>
      </w:r>
      <w:r w:rsidR="001F6221" w:rsidRPr="009929DE">
        <w:rPr>
          <w:rFonts w:ascii="Times New Roman" w:hAnsi="Times New Roman"/>
          <w:color w:val="000000"/>
          <w:sz w:val="28"/>
          <w:szCs w:val="28"/>
        </w:rPr>
        <w:t>его</w:t>
      </w:r>
      <w:r w:rsidR="000627C0" w:rsidRPr="009929DE">
        <w:rPr>
          <w:rFonts w:ascii="Times New Roman" w:hAnsi="Times New Roman"/>
          <w:color w:val="000000"/>
          <w:sz w:val="28"/>
          <w:szCs w:val="28"/>
        </w:rPr>
        <w:t xml:space="preserve"> источник</w:t>
      </w:r>
      <w:r w:rsidR="001F6221" w:rsidRPr="009929DE">
        <w:rPr>
          <w:rFonts w:ascii="Times New Roman" w:hAnsi="Times New Roman"/>
          <w:color w:val="000000"/>
          <w:sz w:val="28"/>
          <w:szCs w:val="28"/>
        </w:rPr>
        <w:t>а</w:t>
      </w:r>
      <w:r w:rsidR="000627C0" w:rsidRPr="009929DE">
        <w:rPr>
          <w:rFonts w:ascii="Times New Roman" w:hAnsi="Times New Roman"/>
          <w:color w:val="000000"/>
          <w:sz w:val="28"/>
          <w:szCs w:val="28"/>
        </w:rPr>
        <w:t xml:space="preserve"> достаточно, новое строительство не требуется.</w:t>
      </w:r>
    </w:p>
    <w:p w14:paraId="2E18FBCE" w14:textId="5C6771C2" w:rsidR="000627C0" w:rsidRPr="009929DE" w:rsidRDefault="001F6221" w:rsidP="007943B7">
      <w:pPr>
        <w:spacing w:after="0" w:line="240" w:lineRule="auto"/>
        <w:ind w:firstLine="709"/>
        <w:contextualSpacing/>
        <w:jc w:val="both"/>
        <w:rPr>
          <w:rFonts w:ascii="Times New Roman" w:hAnsi="Times New Roman"/>
          <w:color w:val="000000"/>
          <w:sz w:val="28"/>
          <w:szCs w:val="28"/>
        </w:rPr>
      </w:pPr>
      <w:r w:rsidRPr="009929DE">
        <w:rPr>
          <w:rFonts w:ascii="Times New Roman" w:hAnsi="Times New Roman"/>
          <w:color w:val="000000"/>
          <w:sz w:val="28"/>
          <w:szCs w:val="28"/>
        </w:rPr>
        <w:t xml:space="preserve">Генеральным планом рекомендуется следующее мероприятие </w:t>
      </w:r>
      <w:r w:rsidR="000627C0" w:rsidRPr="009929DE">
        <w:rPr>
          <w:rFonts w:ascii="Times New Roman" w:hAnsi="Times New Roman"/>
          <w:color w:val="000000"/>
          <w:sz w:val="28"/>
          <w:szCs w:val="28"/>
        </w:rPr>
        <w:t>в сфере теплоснабжения:</w:t>
      </w:r>
    </w:p>
    <w:p w14:paraId="5671E72A" w14:textId="3F58D143" w:rsidR="000627C0" w:rsidRPr="009929DE" w:rsidRDefault="004C7AE7" w:rsidP="001F6221">
      <w:pPr>
        <w:numPr>
          <w:ilvl w:val="0"/>
          <w:numId w:val="14"/>
        </w:numPr>
        <w:spacing w:after="0" w:line="240" w:lineRule="auto"/>
        <w:jc w:val="both"/>
        <w:rPr>
          <w:rFonts w:ascii="Times New Roman" w:hAnsi="Times New Roman"/>
          <w:color w:val="000000"/>
          <w:sz w:val="28"/>
          <w:szCs w:val="28"/>
        </w:rPr>
      </w:pPr>
      <w:r>
        <w:rPr>
          <w:rFonts w:ascii="Times New Roman" w:hAnsi="Times New Roman"/>
          <w:color w:val="000000"/>
          <w:sz w:val="28"/>
          <w:szCs w:val="28"/>
        </w:rPr>
        <w:t>реконструкция</w:t>
      </w:r>
      <w:r w:rsidR="001F6221" w:rsidRPr="009929DE">
        <w:rPr>
          <w:rFonts w:ascii="Times New Roman" w:hAnsi="Times New Roman"/>
          <w:sz w:val="28"/>
          <w:szCs w:val="28"/>
        </w:rPr>
        <w:t xml:space="preserve"> тепловых сетей в п. Озеро </w:t>
      </w:r>
      <w:proofErr w:type="spellStart"/>
      <w:r w:rsidR="001F6221" w:rsidRPr="009929DE">
        <w:rPr>
          <w:rFonts w:ascii="Times New Roman" w:hAnsi="Times New Roman"/>
          <w:sz w:val="28"/>
          <w:szCs w:val="28"/>
        </w:rPr>
        <w:t>Учум</w:t>
      </w:r>
      <w:proofErr w:type="spellEnd"/>
      <w:r w:rsidR="001F6221" w:rsidRPr="009929DE">
        <w:rPr>
          <w:rFonts w:ascii="Times New Roman" w:hAnsi="Times New Roman"/>
          <w:sz w:val="28"/>
          <w:szCs w:val="28"/>
        </w:rPr>
        <w:t xml:space="preserve">, </w:t>
      </w:r>
      <w:r>
        <w:rPr>
          <w:rFonts w:ascii="Times New Roman" w:hAnsi="Times New Roman"/>
          <w:sz w:val="28"/>
          <w:szCs w:val="28"/>
        </w:rPr>
        <w:t>0,98</w:t>
      </w:r>
      <w:r w:rsidR="001F6221" w:rsidRPr="009929DE">
        <w:rPr>
          <w:rFonts w:ascii="Times New Roman" w:hAnsi="Times New Roman"/>
          <w:sz w:val="28"/>
          <w:szCs w:val="28"/>
        </w:rPr>
        <w:t xml:space="preserve"> км с применением труб в ППУ изоляции.</w:t>
      </w:r>
    </w:p>
    <w:p w14:paraId="41C6EE58" w14:textId="50B5DA51" w:rsidR="00A43326" w:rsidRPr="009929DE" w:rsidRDefault="001F6221" w:rsidP="0001783F">
      <w:pPr>
        <w:spacing w:after="0" w:line="240" w:lineRule="auto"/>
        <w:ind w:firstLine="709"/>
        <w:contextualSpacing/>
        <w:jc w:val="both"/>
        <w:rPr>
          <w:rFonts w:ascii="Times New Roman" w:hAnsi="Times New Roman"/>
          <w:color w:val="000000"/>
          <w:sz w:val="28"/>
          <w:szCs w:val="28"/>
        </w:rPr>
      </w:pPr>
      <w:r w:rsidRPr="009929DE">
        <w:rPr>
          <w:rFonts w:ascii="Times New Roman" w:hAnsi="Times New Roman"/>
          <w:color w:val="000000"/>
          <w:sz w:val="28"/>
          <w:szCs w:val="28"/>
        </w:rPr>
        <w:t>Р</w:t>
      </w:r>
      <w:r w:rsidR="008B6482" w:rsidRPr="009929DE">
        <w:rPr>
          <w:rFonts w:ascii="Times New Roman" w:hAnsi="Times New Roman"/>
          <w:color w:val="000000"/>
          <w:sz w:val="28"/>
          <w:szCs w:val="28"/>
        </w:rPr>
        <w:t>екомендуется также</w:t>
      </w:r>
      <w:r w:rsidR="00A43326" w:rsidRPr="009929DE">
        <w:rPr>
          <w:rFonts w:ascii="Times New Roman" w:hAnsi="Times New Roman"/>
          <w:color w:val="000000"/>
          <w:sz w:val="28"/>
          <w:szCs w:val="28"/>
        </w:rPr>
        <w:t xml:space="preserve"> внедрение энергосберегающих технологий на всех этапах производства, транспортировки и потребления тепла. В качестве энергосберегающих технологий предлагается применение трубопроводов в современной тепловой изоляции, установка частотно-регулируемых приводов на насосы и </w:t>
      </w:r>
      <w:hyperlink r:id="rId28" w:history="1">
        <w:r w:rsidR="00A43326" w:rsidRPr="009929DE">
          <w:rPr>
            <w:rFonts w:ascii="Times New Roman" w:hAnsi="Times New Roman"/>
            <w:color w:val="000000"/>
            <w:sz w:val="28"/>
            <w:szCs w:val="28"/>
          </w:rPr>
          <w:t xml:space="preserve">установка приборов </w:t>
        </w:r>
        <w:r w:rsidR="0001783F" w:rsidRPr="009929DE">
          <w:rPr>
            <w:rFonts w:ascii="Times New Roman" w:hAnsi="Times New Roman"/>
            <w:color w:val="000000"/>
            <w:sz w:val="28"/>
            <w:szCs w:val="28"/>
          </w:rPr>
          <w:t>учёта</w:t>
        </w:r>
        <w:r w:rsidR="00A43326" w:rsidRPr="009929DE">
          <w:rPr>
            <w:rFonts w:ascii="Times New Roman" w:hAnsi="Times New Roman"/>
            <w:color w:val="000000"/>
            <w:sz w:val="28"/>
            <w:szCs w:val="28"/>
          </w:rPr>
          <w:t xml:space="preserve"> тепловой энергии</w:t>
        </w:r>
      </w:hyperlink>
      <w:r w:rsidR="00A43326" w:rsidRPr="009929DE">
        <w:rPr>
          <w:rFonts w:ascii="Times New Roman" w:hAnsi="Times New Roman"/>
          <w:color w:val="000000"/>
          <w:sz w:val="28"/>
          <w:szCs w:val="28"/>
        </w:rPr>
        <w:t>. Строительство домов по энергосберегающей технологии.</w:t>
      </w:r>
    </w:p>
    <w:p w14:paraId="07B27000" w14:textId="77777777" w:rsidR="003A7901" w:rsidRPr="009929DE" w:rsidRDefault="003A7901" w:rsidP="003A7901">
      <w:pPr>
        <w:spacing w:after="0" w:line="240" w:lineRule="auto"/>
        <w:rPr>
          <w:rFonts w:ascii="Times New Roman" w:hAnsi="Times New Roman"/>
          <w:sz w:val="28"/>
          <w:szCs w:val="28"/>
          <w:lang w:eastAsia="ru-RU"/>
        </w:rPr>
      </w:pPr>
    </w:p>
    <w:p w14:paraId="637F7528" w14:textId="77777777" w:rsidR="003A7901" w:rsidRPr="009929DE" w:rsidRDefault="003A7901" w:rsidP="00874019">
      <w:pPr>
        <w:pStyle w:val="3"/>
        <w:numPr>
          <w:ilvl w:val="2"/>
          <w:numId w:val="52"/>
        </w:numPr>
        <w:tabs>
          <w:tab w:val="left" w:pos="1418"/>
        </w:tabs>
        <w:spacing w:before="120"/>
        <w:ind w:left="1418" w:hanging="698"/>
        <w:jc w:val="both"/>
        <w:rPr>
          <w:rFonts w:ascii="Times New Roman" w:hAnsi="Times New Roman"/>
          <w:sz w:val="28"/>
        </w:rPr>
      </w:pPr>
      <w:bookmarkStart w:id="399" w:name="_Toc468971958"/>
      <w:bookmarkStart w:id="400" w:name="_Toc475037124"/>
      <w:bookmarkStart w:id="401" w:name="_Toc199242689"/>
      <w:r w:rsidRPr="009929DE">
        <w:rPr>
          <w:rFonts w:ascii="Times New Roman" w:hAnsi="Times New Roman"/>
          <w:sz w:val="28"/>
        </w:rPr>
        <w:t>Газоснабжение</w:t>
      </w:r>
      <w:bookmarkEnd w:id="399"/>
      <w:bookmarkEnd w:id="400"/>
      <w:bookmarkEnd w:id="401"/>
    </w:p>
    <w:p w14:paraId="2BBE7279" w14:textId="77777777" w:rsidR="003A7901" w:rsidRPr="009929DE" w:rsidRDefault="003A7901" w:rsidP="003A7901">
      <w:pPr>
        <w:spacing w:after="0" w:line="240" w:lineRule="auto"/>
        <w:rPr>
          <w:rFonts w:ascii="Times New Roman" w:hAnsi="Times New Roman"/>
          <w:sz w:val="28"/>
          <w:szCs w:val="28"/>
          <w:lang w:eastAsia="ru-RU"/>
        </w:rPr>
      </w:pPr>
    </w:p>
    <w:p w14:paraId="09DC9107" w14:textId="04D24B1F" w:rsidR="005F5B7C" w:rsidRPr="009929DE" w:rsidRDefault="001F6221" w:rsidP="005F5B7C">
      <w:pPr>
        <w:spacing w:after="0" w:line="240" w:lineRule="auto"/>
        <w:ind w:firstLine="709"/>
        <w:jc w:val="both"/>
        <w:rPr>
          <w:rFonts w:ascii="Times New Roman" w:hAnsi="Times New Roman"/>
          <w:color w:val="000000"/>
          <w:sz w:val="28"/>
          <w:szCs w:val="28"/>
        </w:rPr>
      </w:pPr>
      <w:r w:rsidRPr="009929DE">
        <w:rPr>
          <w:rFonts w:ascii="Times New Roman" w:hAnsi="Times New Roman"/>
          <w:color w:val="000000"/>
          <w:sz w:val="28"/>
          <w:szCs w:val="28"/>
        </w:rPr>
        <w:t xml:space="preserve">Документами территориального планирования верхних уровней (СТП Красноярского края, СТП </w:t>
      </w:r>
      <w:proofErr w:type="spellStart"/>
      <w:r w:rsidRPr="009929DE">
        <w:rPr>
          <w:rFonts w:ascii="Times New Roman" w:hAnsi="Times New Roman"/>
          <w:color w:val="000000"/>
          <w:sz w:val="28"/>
          <w:szCs w:val="28"/>
        </w:rPr>
        <w:t>Ужурского</w:t>
      </w:r>
      <w:proofErr w:type="spellEnd"/>
      <w:r w:rsidRPr="009929DE">
        <w:rPr>
          <w:rFonts w:ascii="Times New Roman" w:hAnsi="Times New Roman"/>
          <w:color w:val="000000"/>
          <w:sz w:val="28"/>
          <w:szCs w:val="28"/>
        </w:rPr>
        <w:t xml:space="preserve"> района), стратегиями развития мероприятия по </w:t>
      </w:r>
      <w:r w:rsidRPr="009929DE">
        <w:rPr>
          <w:rFonts w:ascii="Times New Roman" w:hAnsi="Times New Roman"/>
          <w:color w:val="000000"/>
          <w:sz w:val="28"/>
          <w:szCs w:val="28"/>
        </w:rPr>
        <w:lastRenderedPageBreak/>
        <w:t>развитию системы газоснабжения МО «</w:t>
      </w:r>
      <w:proofErr w:type="spellStart"/>
      <w:r w:rsidRPr="009929DE">
        <w:rPr>
          <w:rFonts w:ascii="Times New Roman" w:hAnsi="Times New Roman"/>
          <w:color w:val="000000"/>
          <w:sz w:val="28"/>
          <w:szCs w:val="28"/>
        </w:rPr>
        <w:t>Озероучумский</w:t>
      </w:r>
      <w:proofErr w:type="spellEnd"/>
      <w:r w:rsidRPr="009929DE">
        <w:rPr>
          <w:rFonts w:ascii="Times New Roman" w:hAnsi="Times New Roman"/>
          <w:color w:val="000000"/>
          <w:sz w:val="28"/>
          <w:szCs w:val="28"/>
        </w:rPr>
        <w:t xml:space="preserve"> сельсовет» не предусмотрены.</w:t>
      </w:r>
    </w:p>
    <w:p w14:paraId="65892024" w14:textId="77777777" w:rsidR="00F5001C" w:rsidRPr="009929DE" w:rsidRDefault="00F5001C" w:rsidP="00F5001C">
      <w:pPr>
        <w:spacing w:after="0" w:line="240" w:lineRule="auto"/>
        <w:ind w:firstLine="709"/>
        <w:contextualSpacing/>
        <w:jc w:val="both"/>
        <w:rPr>
          <w:rFonts w:ascii="Times New Roman" w:hAnsi="Times New Roman"/>
          <w:color w:val="000000"/>
          <w:sz w:val="28"/>
          <w:szCs w:val="28"/>
        </w:rPr>
      </w:pPr>
    </w:p>
    <w:p w14:paraId="0115F354" w14:textId="77777777" w:rsidR="003A7901" w:rsidRPr="009929DE" w:rsidRDefault="003A7901" w:rsidP="00874019">
      <w:pPr>
        <w:pStyle w:val="3"/>
        <w:numPr>
          <w:ilvl w:val="2"/>
          <w:numId w:val="52"/>
        </w:numPr>
        <w:tabs>
          <w:tab w:val="left" w:pos="1418"/>
        </w:tabs>
        <w:spacing w:before="0"/>
        <w:ind w:left="1418" w:hanging="698"/>
        <w:jc w:val="both"/>
        <w:rPr>
          <w:rFonts w:ascii="Times New Roman" w:hAnsi="Times New Roman"/>
          <w:sz w:val="28"/>
        </w:rPr>
      </w:pPr>
      <w:bookmarkStart w:id="402" w:name="_Toc468971959"/>
      <w:bookmarkStart w:id="403" w:name="_Toc475037125"/>
      <w:bookmarkStart w:id="404" w:name="_Toc199242690"/>
      <w:r w:rsidRPr="009929DE">
        <w:rPr>
          <w:rFonts w:ascii="Times New Roman" w:hAnsi="Times New Roman"/>
          <w:sz w:val="28"/>
        </w:rPr>
        <w:t>Электроснабжение</w:t>
      </w:r>
      <w:bookmarkEnd w:id="402"/>
      <w:bookmarkEnd w:id="403"/>
      <w:bookmarkEnd w:id="404"/>
      <w:r w:rsidRPr="009929DE">
        <w:rPr>
          <w:rFonts w:ascii="Times New Roman" w:hAnsi="Times New Roman"/>
          <w:sz w:val="28"/>
        </w:rPr>
        <w:tab/>
      </w:r>
    </w:p>
    <w:p w14:paraId="422498DC" w14:textId="77777777" w:rsidR="003A7901" w:rsidRPr="009929DE" w:rsidRDefault="003A7901" w:rsidP="003A7901">
      <w:pPr>
        <w:spacing w:after="0" w:line="240" w:lineRule="auto"/>
        <w:rPr>
          <w:rFonts w:ascii="Times New Roman" w:hAnsi="Times New Roman"/>
          <w:sz w:val="28"/>
          <w:szCs w:val="28"/>
          <w:lang w:eastAsia="ru-RU"/>
        </w:rPr>
      </w:pPr>
    </w:p>
    <w:p w14:paraId="11090FDE" w14:textId="2FC0DA9B" w:rsidR="00D62A2B" w:rsidRPr="009929DE" w:rsidRDefault="00D62A2B" w:rsidP="00D62A2B">
      <w:pPr>
        <w:spacing w:after="0" w:line="240" w:lineRule="auto"/>
        <w:ind w:firstLine="709"/>
        <w:contextualSpacing/>
        <w:jc w:val="both"/>
        <w:rPr>
          <w:rFonts w:ascii="Times New Roman" w:hAnsi="Times New Roman"/>
          <w:color w:val="000000"/>
          <w:sz w:val="28"/>
          <w:szCs w:val="28"/>
        </w:rPr>
      </w:pPr>
      <w:r w:rsidRPr="009929DE">
        <w:rPr>
          <w:rFonts w:ascii="Times New Roman" w:hAnsi="Times New Roman"/>
          <w:color w:val="000000"/>
          <w:sz w:val="28"/>
          <w:szCs w:val="28"/>
        </w:rPr>
        <w:t xml:space="preserve">Подсчёт электрических нагрузок выполнен с учётом всех потребителей, расположенных или намеченных к размещению в </w:t>
      </w:r>
      <w:r w:rsidR="00F3423D" w:rsidRPr="009929DE">
        <w:rPr>
          <w:rFonts w:ascii="Times New Roman" w:hAnsi="Times New Roman"/>
          <w:sz w:val="28"/>
          <w:szCs w:val="28"/>
        </w:rPr>
        <w:t>поселении</w:t>
      </w:r>
      <w:r w:rsidRPr="009929DE">
        <w:rPr>
          <w:rFonts w:ascii="Times New Roman" w:hAnsi="Times New Roman"/>
          <w:color w:val="000000"/>
          <w:sz w:val="28"/>
          <w:szCs w:val="28"/>
        </w:rPr>
        <w:t>.</w:t>
      </w:r>
    </w:p>
    <w:p w14:paraId="23B27E02" w14:textId="7F113E24" w:rsidR="00D62A2B" w:rsidRPr="009929DE" w:rsidRDefault="00D62A2B" w:rsidP="00D62A2B">
      <w:pPr>
        <w:spacing w:after="0" w:line="240" w:lineRule="auto"/>
        <w:ind w:firstLine="709"/>
        <w:contextualSpacing/>
        <w:jc w:val="both"/>
        <w:rPr>
          <w:rFonts w:ascii="Times New Roman" w:hAnsi="Times New Roman"/>
          <w:color w:val="000000"/>
          <w:sz w:val="28"/>
          <w:szCs w:val="28"/>
        </w:rPr>
      </w:pPr>
      <w:r w:rsidRPr="009929DE">
        <w:rPr>
          <w:rFonts w:ascii="Times New Roman" w:hAnsi="Times New Roman"/>
          <w:color w:val="000000"/>
          <w:sz w:val="28"/>
          <w:szCs w:val="28"/>
        </w:rPr>
        <w:t xml:space="preserve">Подсчёт электрических нагрузок выполнен в соответствии </w:t>
      </w:r>
      <w:r w:rsidR="00531E0B" w:rsidRPr="009929DE">
        <w:rPr>
          <w:rFonts w:ascii="Times New Roman" w:hAnsi="Times New Roman"/>
          <w:color w:val="000000"/>
          <w:sz w:val="28"/>
          <w:szCs w:val="28"/>
        </w:rPr>
        <w:t xml:space="preserve">с </w:t>
      </w:r>
      <w:r w:rsidR="00BB6F08" w:rsidRPr="009929DE">
        <w:rPr>
          <w:rFonts w:ascii="Times New Roman" w:hAnsi="Times New Roman"/>
          <w:color w:val="000000"/>
          <w:sz w:val="28"/>
          <w:szCs w:val="28"/>
        </w:rPr>
        <w:t>м</w:t>
      </w:r>
      <w:r w:rsidR="00531E0B" w:rsidRPr="009929DE">
        <w:rPr>
          <w:rFonts w:ascii="Times New Roman" w:hAnsi="Times New Roman"/>
          <w:color w:val="000000"/>
          <w:sz w:val="28"/>
          <w:szCs w:val="28"/>
        </w:rPr>
        <w:t>естными</w:t>
      </w:r>
      <w:r w:rsidR="006E7645" w:rsidRPr="009929DE">
        <w:rPr>
          <w:rFonts w:ascii="Times New Roman" w:hAnsi="Times New Roman"/>
          <w:color w:val="000000"/>
          <w:sz w:val="28"/>
          <w:szCs w:val="28"/>
        </w:rPr>
        <w:t xml:space="preserve"> нормативами градостроительного проектирования</w:t>
      </w:r>
      <w:r w:rsidRPr="009929DE">
        <w:rPr>
          <w:rFonts w:ascii="Times New Roman" w:hAnsi="Times New Roman"/>
          <w:color w:val="000000"/>
          <w:sz w:val="28"/>
          <w:szCs w:val="28"/>
        </w:rPr>
        <w:t xml:space="preserve"> </w:t>
      </w:r>
      <w:r w:rsidR="006F4133" w:rsidRPr="009929DE">
        <w:rPr>
          <w:rFonts w:ascii="Times New Roman" w:hAnsi="Times New Roman"/>
          <w:sz w:val="28"/>
          <w:szCs w:val="28"/>
        </w:rPr>
        <w:t>МО «</w:t>
      </w:r>
      <w:proofErr w:type="spellStart"/>
      <w:r w:rsidR="006F4133" w:rsidRPr="009929DE">
        <w:rPr>
          <w:rFonts w:ascii="Times New Roman" w:hAnsi="Times New Roman"/>
          <w:sz w:val="28"/>
          <w:szCs w:val="28"/>
        </w:rPr>
        <w:t>Озероучумский</w:t>
      </w:r>
      <w:proofErr w:type="spellEnd"/>
      <w:r w:rsidR="006F4133" w:rsidRPr="009929DE">
        <w:rPr>
          <w:rFonts w:ascii="Times New Roman" w:hAnsi="Times New Roman"/>
          <w:sz w:val="28"/>
          <w:szCs w:val="28"/>
        </w:rPr>
        <w:t xml:space="preserve"> сельсовет»</w:t>
      </w:r>
      <w:r w:rsidRPr="009929DE">
        <w:rPr>
          <w:rFonts w:ascii="Times New Roman" w:hAnsi="Times New Roman"/>
          <w:color w:val="000000"/>
          <w:sz w:val="28"/>
          <w:szCs w:val="28"/>
        </w:rPr>
        <w:t xml:space="preserve">. </w:t>
      </w:r>
    </w:p>
    <w:p w14:paraId="1198DBB6" w14:textId="1A5BF432" w:rsidR="0075105A" w:rsidRPr="009929DE" w:rsidRDefault="0075105A" w:rsidP="0075105A">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По укрупнённым показателям энергопотребления в год на одного жителя данный показатель </w:t>
      </w:r>
      <w:r w:rsidR="00867203" w:rsidRPr="009929DE">
        <w:rPr>
          <w:rFonts w:ascii="Times New Roman" w:hAnsi="Times New Roman"/>
          <w:sz w:val="28"/>
          <w:szCs w:val="28"/>
        </w:rPr>
        <w:t xml:space="preserve">для </w:t>
      </w:r>
      <w:r w:rsidR="006F4133" w:rsidRPr="009929DE">
        <w:rPr>
          <w:rFonts w:ascii="Times New Roman" w:hAnsi="Times New Roman"/>
          <w:sz w:val="28"/>
          <w:szCs w:val="28"/>
        </w:rPr>
        <w:t>МО «</w:t>
      </w:r>
      <w:proofErr w:type="spellStart"/>
      <w:r w:rsidR="006F4133" w:rsidRPr="009929DE">
        <w:rPr>
          <w:rFonts w:ascii="Times New Roman" w:hAnsi="Times New Roman"/>
          <w:sz w:val="28"/>
          <w:szCs w:val="28"/>
        </w:rPr>
        <w:t>Озероучумский</w:t>
      </w:r>
      <w:proofErr w:type="spellEnd"/>
      <w:r w:rsidR="006F4133" w:rsidRPr="009929DE">
        <w:rPr>
          <w:rFonts w:ascii="Times New Roman" w:hAnsi="Times New Roman"/>
          <w:sz w:val="28"/>
          <w:szCs w:val="28"/>
        </w:rPr>
        <w:t xml:space="preserve"> сельсовет» </w:t>
      </w:r>
      <w:r w:rsidRPr="009929DE">
        <w:rPr>
          <w:rFonts w:ascii="Times New Roman" w:hAnsi="Times New Roman"/>
          <w:sz w:val="28"/>
          <w:szCs w:val="28"/>
        </w:rPr>
        <w:t xml:space="preserve">принят в размере </w:t>
      </w:r>
      <w:r w:rsidR="006F4133" w:rsidRPr="009929DE">
        <w:rPr>
          <w:rFonts w:ascii="Times New Roman" w:hAnsi="Times New Roman"/>
          <w:sz w:val="28"/>
          <w:szCs w:val="28"/>
        </w:rPr>
        <w:t>1350</w:t>
      </w:r>
      <w:r w:rsidR="00BB6F08" w:rsidRPr="009929DE">
        <w:rPr>
          <w:rFonts w:ascii="Times New Roman" w:hAnsi="Times New Roman"/>
          <w:sz w:val="28"/>
          <w:szCs w:val="28"/>
        </w:rPr>
        <w:t xml:space="preserve"> </w:t>
      </w:r>
      <w:proofErr w:type="spellStart"/>
      <w:r w:rsidRPr="009929DE">
        <w:rPr>
          <w:rFonts w:ascii="Times New Roman" w:hAnsi="Times New Roman"/>
          <w:sz w:val="28"/>
          <w:szCs w:val="28"/>
        </w:rPr>
        <w:t>кВт×ч</w:t>
      </w:r>
      <w:proofErr w:type="spellEnd"/>
      <w:r w:rsidRPr="009929DE">
        <w:rPr>
          <w:rFonts w:ascii="Times New Roman" w:hAnsi="Times New Roman"/>
          <w:sz w:val="28"/>
          <w:szCs w:val="28"/>
        </w:rPr>
        <w:t>/чел</w:t>
      </w:r>
      <w:r w:rsidR="006E7645" w:rsidRPr="009929DE">
        <w:rPr>
          <w:rFonts w:ascii="Times New Roman" w:hAnsi="Times New Roman"/>
          <w:sz w:val="28"/>
          <w:szCs w:val="28"/>
        </w:rPr>
        <w:t>.</w:t>
      </w:r>
      <w:r w:rsidRPr="009929DE">
        <w:rPr>
          <w:rFonts w:ascii="Times New Roman" w:hAnsi="Times New Roman"/>
          <w:sz w:val="28"/>
          <w:szCs w:val="28"/>
        </w:rPr>
        <w:t xml:space="preserve"> в год (</w:t>
      </w:r>
      <w:r w:rsidR="006F4133" w:rsidRPr="009929DE">
        <w:rPr>
          <w:rFonts w:ascii="Times New Roman" w:hAnsi="Times New Roman"/>
          <w:sz w:val="28"/>
          <w:szCs w:val="28"/>
        </w:rPr>
        <w:t>со</w:t>
      </w:r>
      <w:r w:rsidR="00BB6F08" w:rsidRPr="009929DE">
        <w:rPr>
          <w:rFonts w:ascii="Times New Roman" w:hAnsi="Times New Roman"/>
          <w:sz w:val="28"/>
          <w:szCs w:val="28"/>
        </w:rPr>
        <w:t xml:space="preserve"> стационарны</w:t>
      </w:r>
      <w:r w:rsidR="006F4133" w:rsidRPr="009929DE">
        <w:rPr>
          <w:rFonts w:ascii="Times New Roman" w:hAnsi="Times New Roman"/>
          <w:sz w:val="28"/>
          <w:szCs w:val="28"/>
        </w:rPr>
        <w:t>ми</w:t>
      </w:r>
      <w:r w:rsidR="00BB6F08" w:rsidRPr="009929DE">
        <w:rPr>
          <w:rFonts w:ascii="Times New Roman" w:hAnsi="Times New Roman"/>
          <w:sz w:val="28"/>
          <w:szCs w:val="28"/>
        </w:rPr>
        <w:t xml:space="preserve"> электроплит</w:t>
      </w:r>
      <w:r w:rsidR="006F4133" w:rsidRPr="009929DE">
        <w:rPr>
          <w:rFonts w:ascii="Times New Roman" w:hAnsi="Times New Roman"/>
          <w:sz w:val="28"/>
          <w:szCs w:val="28"/>
        </w:rPr>
        <w:t>ами</w:t>
      </w:r>
      <w:r w:rsidRPr="009929DE">
        <w:rPr>
          <w:rFonts w:ascii="Times New Roman" w:hAnsi="Times New Roman"/>
          <w:sz w:val="28"/>
          <w:szCs w:val="28"/>
        </w:rPr>
        <w:t>)</w:t>
      </w:r>
      <w:r w:rsidR="006E7645" w:rsidRPr="009929DE">
        <w:rPr>
          <w:rFonts w:ascii="Times New Roman" w:hAnsi="Times New Roman"/>
          <w:sz w:val="28"/>
          <w:szCs w:val="28"/>
        </w:rPr>
        <w:t>.</w:t>
      </w:r>
      <w:r w:rsidR="00867203" w:rsidRPr="009929DE">
        <w:rPr>
          <w:rFonts w:ascii="Times New Roman" w:hAnsi="Times New Roman"/>
          <w:sz w:val="28"/>
          <w:szCs w:val="28"/>
        </w:rPr>
        <w:t xml:space="preserve"> Год</w:t>
      </w:r>
      <w:r w:rsidRPr="009929DE">
        <w:rPr>
          <w:rFonts w:ascii="Times New Roman" w:hAnsi="Times New Roman"/>
          <w:sz w:val="28"/>
          <w:szCs w:val="28"/>
        </w:rPr>
        <w:t>овое число часов использования максимума электрической нагрузки –</w:t>
      </w:r>
      <w:r w:rsidR="006E7645" w:rsidRPr="009929DE">
        <w:rPr>
          <w:rFonts w:ascii="Times New Roman" w:hAnsi="Times New Roman"/>
          <w:sz w:val="28"/>
          <w:szCs w:val="28"/>
        </w:rPr>
        <w:t xml:space="preserve"> </w:t>
      </w:r>
      <w:r w:rsidR="006F4133" w:rsidRPr="009929DE">
        <w:rPr>
          <w:rFonts w:ascii="Times New Roman" w:hAnsi="Times New Roman"/>
          <w:sz w:val="28"/>
          <w:szCs w:val="28"/>
        </w:rPr>
        <w:t>4400</w:t>
      </w:r>
      <w:r w:rsidRPr="009929DE">
        <w:rPr>
          <w:rFonts w:ascii="Times New Roman" w:hAnsi="Times New Roman"/>
          <w:sz w:val="28"/>
          <w:szCs w:val="28"/>
        </w:rPr>
        <w:t>.</w:t>
      </w:r>
    </w:p>
    <w:p w14:paraId="30318572" w14:textId="063952D0" w:rsidR="0075105A" w:rsidRPr="009929DE" w:rsidRDefault="00E90F0E" w:rsidP="0075105A">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Т</w:t>
      </w:r>
      <w:r w:rsidR="0075105A" w:rsidRPr="009929DE">
        <w:rPr>
          <w:rFonts w:ascii="Times New Roman" w:eastAsia="Times New Roman" w:hAnsi="Times New Roman"/>
          <w:sz w:val="28"/>
          <w:szCs w:val="28"/>
          <w:lang w:eastAsia="ru-RU"/>
        </w:rPr>
        <w:t xml:space="preserve">аблица </w:t>
      </w:r>
      <w:r w:rsidR="00CB56B9" w:rsidRPr="009929DE">
        <w:rPr>
          <w:rFonts w:ascii="Times New Roman" w:eastAsia="Times New Roman" w:hAnsi="Times New Roman"/>
          <w:sz w:val="28"/>
          <w:szCs w:val="28"/>
          <w:lang w:eastAsia="ru-RU"/>
        </w:rPr>
        <w:fldChar w:fldCharType="begin"/>
      </w:r>
      <w:r w:rsidR="00CB56B9" w:rsidRPr="009929DE">
        <w:rPr>
          <w:rFonts w:ascii="Times New Roman" w:eastAsia="Times New Roman" w:hAnsi="Times New Roman"/>
          <w:sz w:val="28"/>
          <w:szCs w:val="28"/>
          <w:lang w:eastAsia="ru-RU"/>
        </w:rPr>
        <w:instrText xml:space="preserve"> STYLEREF 3 \s </w:instrText>
      </w:r>
      <w:r w:rsidR="00CB56B9"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7.8.5</w:t>
      </w:r>
      <w:r w:rsidR="00CB56B9" w:rsidRPr="009929DE">
        <w:rPr>
          <w:rFonts w:ascii="Times New Roman" w:eastAsia="Times New Roman" w:hAnsi="Times New Roman"/>
          <w:sz w:val="28"/>
          <w:szCs w:val="28"/>
          <w:lang w:eastAsia="ru-RU"/>
        </w:rPr>
        <w:fldChar w:fldCharType="end"/>
      </w:r>
      <w:r w:rsidR="00CB56B9" w:rsidRPr="009929DE">
        <w:rPr>
          <w:rFonts w:ascii="Times New Roman" w:eastAsia="Times New Roman" w:hAnsi="Times New Roman"/>
          <w:sz w:val="28"/>
          <w:szCs w:val="28"/>
          <w:lang w:eastAsia="ru-RU"/>
        </w:rPr>
        <w:t>.</w:t>
      </w:r>
      <w:r w:rsidR="00CB56B9" w:rsidRPr="009929DE">
        <w:rPr>
          <w:rFonts w:ascii="Times New Roman" w:eastAsia="Times New Roman" w:hAnsi="Times New Roman"/>
          <w:sz w:val="28"/>
          <w:szCs w:val="28"/>
          <w:lang w:eastAsia="ru-RU"/>
        </w:rPr>
        <w:fldChar w:fldCharType="begin"/>
      </w:r>
      <w:r w:rsidR="00CB56B9" w:rsidRPr="009929DE">
        <w:rPr>
          <w:rFonts w:ascii="Times New Roman" w:eastAsia="Times New Roman" w:hAnsi="Times New Roman"/>
          <w:sz w:val="28"/>
          <w:szCs w:val="28"/>
          <w:lang w:eastAsia="ru-RU"/>
        </w:rPr>
        <w:instrText xml:space="preserve"> SEQ Таблица \* ARABIC \s 3 </w:instrText>
      </w:r>
      <w:r w:rsidR="00CB56B9"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1</w:t>
      </w:r>
      <w:r w:rsidR="00CB56B9" w:rsidRPr="009929DE">
        <w:rPr>
          <w:rFonts w:ascii="Times New Roman" w:eastAsia="Times New Roman" w:hAnsi="Times New Roman"/>
          <w:sz w:val="28"/>
          <w:szCs w:val="28"/>
          <w:lang w:eastAsia="ru-RU"/>
        </w:rPr>
        <w:fldChar w:fldCharType="end"/>
      </w:r>
    </w:p>
    <w:p w14:paraId="76D94652" w14:textId="2551F03B" w:rsidR="0075105A" w:rsidRPr="009929DE" w:rsidRDefault="0075105A" w:rsidP="0075105A">
      <w:pPr>
        <w:spacing w:line="240" w:lineRule="auto"/>
        <w:jc w:val="center"/>
        <w:rPr>
          <w:rFonts w:ascii="Times New Roman" w:eastAsia="Times New Roman" w:hAnsi="Times New Roman"/>
          <w:sz w:val="28"/>
          <w:szCs w:val="24"/>
          <w:lang w:eastAsia="ru-RU"/>
        </w:rPr>
      </w:pPr>
      <w:r w:rsidRPr="009929DE">
        <w:rPr>
          <w:rFonts w:ascii="Times New Roman" w:hAnsi="Times New Roman"/>
          <w:color w:val="000000"/>
          <w:sz w:val="28"/>
          <w:szCs w:val="28"/>
        </w:rPr>
        <w:t xml:space="preserve">Потребность в электроэнергии </w:t>
      </w:r>
      <w:r w:rsidRPr="009929DE">
        <w:rPr>
          <w:rFonts w:ascii="Times New Roman" w:hAnsi="Times New Roman"/>
          <w:sz w:val="28"/>
          <w:szCs w:val="28"/>
        </w:rPr>
        <w:t xml:space="preserve">в </w:t>
      </w:r>
      <w:r w:rsidR="006F4133" w:rsidRPr="009929DE">
        <w:rPr>
          <w:rFonts w:ascii="Times New Roman" w:hAnsi="Times New Roman"/>
          <w:sz w:val="28"/>
          <w:szCs w:val="28"/>
        </w:rPr>
        <w:t>МО «</w:t>
      </w:r>
      <w:proofErr w:type="spellStart"/>
      <w:r w:rsidR="006F4133" w:rsidRPr="009929DE">
        <w:rPr>
          <w:rFonts w:ascii="Times New Roman" w:hAnsi="Times New Roman"/>
          <w:sz w:val="28"/>
          <w:szCs w:val="28"/>
        </w:rPr>
        <w:t>Озероучумский</w:t>
      </w:r>
      <w:proofErr w:type="spellEnd"/>
      <w:r w:rsidR="006F4133" w:rsidRPr="009929DE">
        <w:rPr>
          <w:rFonts w:ascii="Times New Roman" w:hAnsi="Times New Roman"/>
          <w:sz w:val="28"/>
          <w:szCs w:val="28"/>
        </w:rPr>
        <w:t xml:space="preserve"> сельсовет»</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4"/>
        <w:gridCol w:w="1419"/>
        <w:gridCol w:w="1222"/>
        <w:gridCol w:w="1319"/>
        <w:gridCol w:w="1223"/>
        <w:gridCol w:w="1256"/>
        <w:gridCol w:w="1352"/>
      </w:tblGrid>
      <w:tr w:rsidR="006E7645" w:rsidRPr="009929DE" w14:paraId="37874766" w14:textId="77777777" w:rsidTr="00531E0B">
        <w:trPr>
          <w:trHeight w:val="57"/>
          <w:jc w:val="center"/>
        </w:trPr>
        <w:tc>
          <w:tcPr>
            <w:tcW w:w="1179" w:type="pct"/>
            <w:vMerge w:val="restart"/>
            <w:shd w:val="clear" w:color="auto" w:fill="auto"/>
            <w:vAlign w:val="center"/>
            <w:hideMark/>
          </w:tcPr>
          <w:p w14:paraId="4661FF63" w14:textId="6DE6B0F4" w:rsidR="006E7645" w:rsidRPr="009929DE" w:rsidRDefault="006E7645" w:rsidP="006E764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w:t>
            </w:r>
          </w:p>
        </w:tc>
        <w:tc>
          <w:tcPr>
            <w:tcW w:w="1295" w:type="pct"/>
            <w:gridSpan w:val="2"/>
            <w:shd w:val="clear" w:color="auto" w:fill="auto"/>
            <w:vAlign w:val="center"/>
            <w:hideMark/>
          </w:tcPr>
          <w:p w14:paraId="388F63AA" w14:textId="77777777" w:rsidR="006E7645" w:rsidRPr="009929DE" w:rsidRDefault="006E7645" w:rsidP="006E764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Население, человек</w:t>
            </w:r>
          </w:p>
        </w:tc>
        <w:tc>
          <w:tcPr>
            <w:tcW w:w="1247" w:type="pct"/>
            <w:gridSpan w:val="2"/>
            <w:shd w:val="clear" w:color="auto" w:fill="auto"/>
            <w:vAlign w:val="center"/>
            <w:hideMark/>
          </w:tcPr>
          <w:p w14:paraId="6FEF3D68" w14:textId="77777777" w:rsidR="006E7645" w:rsidRPr="009929DE" w:rsidRDefault="006E7645" w:rsidP="006E764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 xml:space="preserve">Расход электроэнергии, тыс. </w:t>
            </w:r>
            <w:proofErr w:type="spellStart"/>
            <w:r w:rsidRPr="009929DE">
              <w:rPr>
                <w:rFonts w:ascii="Times New Roman" w:eastAsia="Times New Roman" w:hAnsi="Times New Roman"/>
                <w:color w:val="000000"/>
                <w:lang w:eastAsia="ru-RU"/>
              </w:rPr>
              <w:t>кВт×ч</w:t>
            </w:r>
            <w:proofErr w:type="spellEnd"/>
            <w:r w:rsidRPr="009929DE">
              <w:rPr>
                <w:rFonts w:ascii="Times New Roman" w:eastAsia="Times New Roman" w:hAnsi="Times New Roman"/>
                <w:color w:val="000000"/>
                <w:lang w:eastAsia="ru-RU"/>
              </w:rPr>
              <w:t>/год</w:t>
            </w:r>
          </w:p>
        </w:tc>
        <w:tc>
          <w:tcPr>
            <w:tcW w:w="1279" w:type="pct"/>
            <w:gridSpan w:val="2"/>
            <w:shd w:val="clear" w:color="auto" w:fill="auto"/>
            <w:vAlign w:val="center"/>
            <w:hideMark/>
          </w:tcPr>
          <w:p w14:paraId="4813B804" w14:textId="1C762285" w:rsidR="006E7645" w:rsidRPr="009929DE" w:rsidRDefault="006E7645" w:rsidP="006E764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 xml:space="preserve">Потребление электроэнергии, </w:t>
            </w:r>
            <w:proofErr w:type="spellStart"/>
            <w:r w:rsidRPr="009929DE">
              <w:rPr>
                <w:rFonts w:ascii="Times New Roman" w:eastAsia="Times New Roman" w:hAnsi="Times New Roman"/>
                <w:color w:val="000000"/>
                <w:lang w:eastAsia="ru-RU"/>
              </w:rPr>
              <w:t>кВт×час</w:t>
            </w:r>
            <w:proofErr w:type="spellEnd"/>
          </w:p>
        </w:tc>
      </w:tr>
      <w:tr w:rsidR="006E7645" w:rsidRPr="009929DE" w14:paraId="50DCB91B" w14:textId="77777777" w:rsidTr="00531E0B">
        <w:trPr>
          <w:trHeight w:val="57"/>
          <w:jc w:val="center"/>
        </w:trPr>
        <w:tc>
          <w:tcPr>
            <w:tcW w:w="1179" w:type="pct"/>
            <w:vMerge/>
            <w:shd w:val="clear" w:color="auto" w:fill="auto"/>
            <w:vAlign w:val="center"/>
            <w:hideMark/>
          </w:tcPr>
          <w:p w14:paraId="5BCAD4A4" w14:textId="77777777" w:rsidR="006E7645" w:rsidRPr="009929DE" w:rsidRDefault="006E7645" w:rsidP="006E7645">
            <w:pPr>
              <w:spacing w:after="0" w:line="240" w:lineRule="auto"/>
              <w:rPr>
                <w:rFonts w:ascii="Times New Roman" w:eastAsia="Times New Roman" w:hAnsi="Times New Roman"/>
                <w:color w:val="000000"/>
                <w:lang w:eastAsia="ru-RU"/>
              </w:rPr>
            </w:pPr>
          </w:p>
        </w:tc>
        <w:tc>
          <w:tcPr>
            <w:tcW w:w="696" w:type="pct"/>
            <w:shd w:val="clear" w:color="auto" w:fill="auto"/>
            <w:vAlign w:val="center"/>
            <w:hideMark/>
          </w:tcPr>
          <w:p w14:paraId="0F4C8773" w14:textId="77777777" w:rsidR="006E7645" w:rsidRPr="009929DE" w:rsidRDefault="006E7645" w:rsidP="006E764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Первая очередь</w:t>
            </w:r>
          </w:p>
        </w:tc>
        <w:tc>
          <w:tcPr>
            <w:tcW w:w="599" w:type="pct"/>
            <w:shd w:val="clear" w:color="auto" w:fill="auto"/>
            <w:vAlign w:val="center"/>
            <w:hideMark/>
          </w:tcPr>
          <w:p w14:paraId="05F50186" w14:textId="77777777" w:rsidR="006E7645" w:rsidRPr="009929DE" w:rsidRDefault="006E7645" w:rsidP="006E764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Расчётный срок</w:t>
            </w:r>
          </w:p>
        </w:tc>
        <w:tc>
          <w:tcPr>
            <w:tcW w:w="647" w:type="pct"/>
            <w:shd w:val="clear" w:color="auto" w:fill="auto"/>
            <w:vAlign w:val="center"/>
            <w:hideMark/>
          </w:tcPr>
          <w:p w14:paraId="234834BE" w14:textId="77777777" w:rsidR="006E7645" w:rsidRPr="009929DE" w:rsidRDefault="006E7645" w:rsidP="006E764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Первая очередь</w:t>
            </w:r>
          </w:p>
        </w:tc>
        <w:tc>
          <w:tcPr>
            <w:tcW w:w="600" w:type="pct"/>
            <w:shd w:val="clear" w:color="auto" w:fill="auto"/>
            <w:vAlign w:val="center"/>
            <w:hideMark/>
          </w:tcPr>
          <w:p w14:paraId="241C264E" w14:textId="77777777" w:rsidR="006E7645" w:rsidRPr="009929DE" w:rsidRDefault="006E7645" w:rsidP="006E764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Расчётный срок</w:t>
            </w:r>
          </w:p>
        </w:tc>
        <w:tc>
          <w:tcPr>
            <w:tcW w:w="616" w:type="pct"/>
            <w:shd w:val="clear" w:color="auto" w:fill="auto"/>
            <w:vAlign w:val="center"/>
            <w:hideMark/>
          </w:tcPr>
          <w:p w14:paraId="66F64A89" w14:textId="77777777" w:rsidR="006E7645" w:rsidRPr="009929DE" w:rsidRDefault="006E7645" w:rsidP="006E764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Первая очередь</w:t>
            </w:r>
          </w:p>
        </w:tc>
        <w:tc>
          <w:tcPr>
            <w:tcW w:w="663" w:type="pct"/>
            <w:shd w:val="clear" w:color="auto" w:fill="auto"/>
            <w:vAlign w:val="center"/>
            <w:hideMark/>
          </w:tcPr>
          <w:p w14:paraId="11965F8F" w14:textId="77777777" w:rsidR="006E7645" w:rsidRPr="009929DE" w:rsidRDefault="006E7645" w:rsidP="006E7645">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Расчётный срок</w:t>
            </w:r>
          </w:p>
        </w:tc>
      </w:tr>
      <w:tr w:rsidR="00531E0B" w:rsidRPr="009929DE" w14:paraId="17E33562" w14:textId="77777777" w:rsidTr="00531E0B">
        <w:trPr>
          <w:trHeight w:val="57"/>
          <w:jc w:val="center"/>
        </w:trPr>
        <w:tc>
          <w:tcPr>
            <w:tcW w:w="1179" w:type="pct"/>
            <w:vMerge/>
            <w:shd w:val="clear" w:color="auto" w:fill="auto"/>
            <w:vAlign w:val="center"/>
            <w:hideMark/>
          </w:tcPr>
          <w:p w14:paraId="3EB61793" w14:textId="77777777" w:rsidR="00531E0B" w:rsidRPr="009929DE" w:rsidRDefault="00531E0B" w:rsidP="00531E0B">
            <w:pPr>
              <w:spacing w:after="0" w:line="240" w:lineRule="auto"/>
              <w:rPr>
                <w:rFonts w:ascii="Times New Roman" w:eastAsia="Times New Roman" w:hAnsi="Times New Roman"/>
                <w:color w:val="000000"/>
                <w:lang w:eastAsia="ru-RU"/>
              </w:rPr>
            </w:pPr>
          </w:p>
        </w:tc>
        <w:tc>
          <w:tcPr>
            <w:tcW w:w="696" w:type="pct"/>
            <w:shd w:val="clear" w:color="auto" w:fill="auto"/>
            <w:vAlign w:val="center"/>
            <w:hideMark/>
          </w:tcPr>
          <w:p w14:paraId="6AB34947" w14:textId="258B8187" w:rsidR="00531E0B" w:rsidRPr="009929DE" w:rsidRDefault="00531E0B" w:rsidP="00531E0B">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2034 г.</w:t>
            </w:r>
          </w:p>
        </w:tc>
        <w:tc>
          <w:tcPr>
            <w:tcW w:w="599" w:type="pct"/>
            <w:shd w:val="clear" w:color="auto" w:fill="auto"/>
            <w:vAlign w:val="center"/>
            <w:hideMark/>
          </w:tcPr>
          <w:p w14:paraId="7B0F11B0" w14:textId="121674A5" w:rsidR="00531E0B" w:rsidRPr="009929DE" w:rsidRDefault="00531E0B" w:rsidP="00531E0B">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2044 г.</w:t>
            </w:r>
          </w:p>
        </w:tc>
        <w:tc>
          <w:tcPr>
            <w:tcW w:w="647" w:type="pct"/>
            <w:shd w:val="clear" w:color="auto" w:fill="auto"/>
            <w:vAlign w:val="center"/>
            <w:hideMark/>
          </w:tcPr>
          <w:p w14:paraId="0C269888" w14:textId="63DD5957" w:rsidR="00531E0B" w:rsidRPr="009929DE" w:rsidRDefault="00531E0B" w:rsidP="00531E0B">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2034 г.</w:t>
            </w:r>
          </w:p>
        </w:tc>
        <w:tc>
          <w:tcPr>
            <w:tcW w:w="600" w:type="pct"/>
            <w:shd w:val="clear" w:color="auto" w:fill="auto"/>
            <w:vAlign w:val="center"/>
            <w:hideMark/>
          </w:tcPr>
          <w:p w14:paraId="3FB65C2B" w14:textId="096614AC" w:rsidR="00531E0B" w:rsidRPr="009929DE" w:rsidRDefault="00531E0B" w:rsidP="00531E0B">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2044 г.</w:t>
            </w:r>
          </w:p>
        </w:tc>
        <w:tc>
          <w:tcPr>
            <w:tcW w:w="616" w:type="pct"/>
            <w:shd w:val="clear" w:color="auto" w:fill="auto"/>
            <w:vAlign w:val="center"/>
            <w:hideMark/>
          </w:tcPr>
          <w:p w14:paraId="51FAB164" w14:textId="56A12855" w:rsidR="00531E0B" w:rsidRPr="009929DE" w:rsidRDefault="00531E0B" w:rsidP="00531E0B">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2034 г.</w:t>
            </w:r>
          </w:p>
        </w:tc>
        <w:tc>
          <w:tcPr>
            <w:tcW w:w="663" w:type="pct"/>
            <w:shd w:val="clear" w:color="auto" w:fill="auto"/>
            <w:vAlign w:val="center"/>
            <w:hideMark/>
          </w:tcPr>
          <w:p w14:paraId="19742604" w14:textId="19CAA7DC" w:rsidR="00531E0B" w:rsidRPr="009929DE" w:rsidRDefault="00531E0B" w:rsidP="00531E0B">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2044 г.</w:t>
            </w:r>
          </w:p>
        </w:tc>
      </w:tr>
      <w:tr w:rsidR="006F4133" w:rsidRPr="009929DE" w14:paraId="4C50A905" w14:textId="77777777" w:rsidTr="00783D20">
        <w:trPr>
          <w:trHeight w:val="57"/>
          <w:jc w:val="center"/>
        </w:trPr>
        <w:tc>
          <w:tcPr>
            <w:tcW w:w="1179" w:type="pct"/>
            <w:tcBorders>
              <w:top w:val="nil"/>
              <w:left w:val="single" w:sz="4" w:space="0" w:color="auto"/>
              <w:bottom w:val="single" w:sz="4" w:space="0" w:color="auto"/>
              <w:right w:val="single" w:sz="4" w:space="0" w:color="auto"/>
            </w:tcBorders>
            <w:shd w:val="clear" w:color="auto" w:fill="auto"/>
            <w:vAlign w:val="bottom"/>
            <w:hideMark/>
          </w:tcPr>
          <w:p w14:paraId="0283A07C" w14:textId="5FB0DC46" w:rsidR="006F4133" w:rsidRPr="009929DE" w:rsidRDefault="006F4133" w:rsidP="006F4133">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 xml:space="preserve">п. Озеро </w:t>
            </w:r>
            <w:proofErr w:type="spellStart"/>
            <w:r w:rsidRPr="009929DE">
              <w:rPr>
                <w:rFonts w:ascii="Times New Roman" w:eastAsia="Times New Roman" w:hAnsi="Times New Roman"/>
                <w:color w:val="000000"/>
                <w:lang w:eastAsia="ru-RU"/>
              </w:rPr>
              <w:t>Учум</w:t>
            </w:r>
            <w:proofErr w:type="spellEnd"/>
          </w:p>
        </w:tc>
        <w:tc>
          <w:tcPr>
            <w:tcW w:w="696"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0EB06B26" w14:textId="5E128B90" w:rsidR="006F4133" w:rsidRPr="009929DE" w:rsidRDefault="006F4133" w:rsidP="006F413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707</w:t>
            </w:r>
          </w:p>
        </w:tc>
        <w:tc>
          <w:tcPr>
            <w:tcW w:w="599" w:type="pct"/>
            <w:tcBorders>
              <w:top w:val="single" w:sz="4" w:space="0" w:color="auto"/>
              <w:left w:val="nil"/>
              <w:bottom w:val="single" w:sz="4" w:space="0" w:color="auto"/>
              <w:right w:val="single" w:sz="4" w:space="0" w:color="auto"/>
            </w:tcBorders>
            <w:shd w:val="clear" w:color="auto" w:fill="auto"/>
            <w:vAlign w:val="bottom"/>
            <w:hideMark/>
          </w:tcPr>
          <w:p w14:paraId="210B49D4" w14:textId="56B4B037" w:rsidR="006F4133" w:rsidRPr="009929DE" w:rsidRDefault="006F4133" w:rsidP="006F413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707</w:t>
            </w:r>
          </w:p>
        </w:tc>
        <w:tc>
          <w:tcPr>
            <w:tcW w:w="647" w:type="pct"/>
            <w:tcBorders>
              <w:top w:val="single" w:sz="4" w:space="0" w:color="auto"/>
              <w:left w:val="nil"/>
              <w:bottom w:val="single" w:sz="4" w:space="0" w:color="auto"/>
              <w:right w:val="single" w:sz="4" w:space="0" w:color="auto"/>
            </w:tcBorders>
            <w:shd w:val="clear" w:color="auto" w:fill="auto"/>
            <w:vAlign w:val="bottom"/>
            <w:hideMark/>
          </w:tcPr>
          <w:p w14:paraId="491C1D43" w14:textId="600A728F" w:rsidR="006F4133" w:rsidRPr="009929DE" w:rsidRDefault="006F4133" w:rsidP="006F413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954</w:t>
            </w:r>
          </w:p>
        </w:tc>
        <w:tc>
          <w:tcPr>
            <w:tcW w:w="600" w:type="pct"/>
            <w:tcBorders>
              <w:top w:val="single" w:sz="4" w:space="0" w:color="auto"/>
              <w:left w:val="nil"/>
              <w:bottom w:val="single" w:sz="4" w:space="0" w:color="auto"/>
              <w:right w:val="single" w:sz="4" w:space="0" w:color="auto"/>
            </w:tcBorders>
            <w:shd w:val="clear" w:color="auto" w:fill="auto"/>
            <w:vAlign w:val="bottom"/>
            <w:hideMark/>
          </w:tcPr>
          <w:p w14:paraId="569B659C" w14:textId="3BE7C8A3" w:rsidR="006F4133" w:rsidRPr="009929DE" w:rsidRDefault="006F4133" w:rsidP="006F413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954</w:t>
            </w:r>
          </w:p>
        </w:tc>
        <w:tc>
          <w:tcPr>
            <w:tcW w:w="616" w:type="pct"/>
            <w:tcBorders>
              <w:top w:val="single" w:sz="4" w:space="0" w:color="auto"/>
              <w:left w:val="nil"/>
              <w:bottom w:val="single" w:sz="4" w:space="0" w:color="auto"/>
              <w:right w:val="single" w:sz="4" w:space="0" w:color="auto"/>
            </w:tcBorders>
            <w:shd w:val="clear" w:color="auto" w:fill="auto"/>
            <w:vAlign w:val="bottom"/>
            <w:hideMark/>
          </w:tcPr>
          <w:p w14:paraId="2295FC72" w14:textId="6103EF88" w:rsidR="006F4133" w:rsidRPr="009929DE" w:rsidRDefault="006F4133" w:rsidP="006F413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216,9</w:t>
            </w:r>
          </w:p>
        </w:tc>
        <w:tc>
          <w:tcPr>
            <w:tcW w:w="663" w:type="pct"/>
            <w:tcBorders>
              <w:top w:val="single" w:sz="4" w:space="0" w:color="auto"/>
              <w:left w:val="nil"/>
              <w:bottom w:val="single" w:sz="4" w:space="0" w:color="auto"/>
              <w:right w:val="single" w:sz="4" w:space="0" w:color="auto"/>
            </w:tcBorders>
            <w:shd w:val="clear" w:color="auto" w:fill="auto"/>
            <w:vAlign w:val="bottom"/>
            <w:hideMark/>
          </w:tcPr>
          <w:p w14:paraId="6F027508" w14:textId="4A714D2D" w:rsidR="006F4133" w:rsidRPr="009929DE" w:rsidRDefault="006F4133" w:rsidP="006F413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216,9</w:t>
            </w:r>
          </w:p>
        </w:tc>
      </w:tr>
      <w:tr w:rsidR="006F4133" w:rsidRPr="009929DE" w14:paraId="6FCB3B69" w14:textId="77777777" w:rsidTr="00783D20">
        <w:trPr>
          <w:trHeight w:val="57"/>
          <w:jc w:val="center"/>
        </w:trPr>
        <w:tc>
          <w:tcPr>
            <w:tcW w:w="1179" w:type="pct"/>
            <w:tcBorders>
              <w:top w:val="nil"/>
              <w:left w:val="single" w:sz="4" w:space="0" w:color="auto"/>
              <w:bottom w:val="single" w:sz="4" w:space="0" w:color="auto"/>
              <w:right w:val="single" w:sz="4" w:space="0" w:color="auto"/>
            </w:tcBorders>
            <w:shd w:val="clear" w:color="auto" w:fill="auto"/>
            <w:vAlign w:val="bottom"/>
          </w:tcPr>
          <w:p w14:paraId="443B7D84" w14:textId="42CFD3B6" w:rsidR="006F4133" w:rsidRPr="009929DE" w:rsidRDefault="006F4133" w:rsidP="006F4133">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д. Камышта</w:t>
            </w:r>
          </w:p>
        </w:tc>
        <w:tc>
          <w:tcPr>
            <w:tcW w:w="696" w:type="pct"/>
            <w:tcBorders>
              <w:top w:val="nil"/>
              <w:left w:val="single" w:sz="4" w:space="0" w:color="auto"/>
              <w:bottom w:val="single" w:sz="4" w:space="0" w:color="auto"/>
              <w:right w:val="single" w:sz="4" w:space="0" w:color="auto"/>
            </w:tcBorders>
            <w:shd w:val="clear" w:color="auto" w:fill="auto"/>
            <w:vAlign w:val="bottom"/>
          </w:tcPr>
          <w:p w14:paraId="394B059F" w14:textId="68AA0C6A" w:rsidR="006F4133" w:rsidRPr="009929DE" w:rsidRDefault="006F4133" w:rsidP="006F413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83</w:t>
            </w:r>
          </w:p>
        </w:tc>
        <w:tc>
          <w:tcPr>
            <w:tcW w:w="599" w:type="pct"/>
            <w:tcBorders>
              <w:top w:val="nil"/>
              <w:left w:val="nil"/>
              <w:bottom w:val="single" w:sz="4" w:space="0" w:color="auto"/>
              <w:right w:val="single" w:sz="4" w:space="0" w:color="auto"/>
            </w:tcBorders>
            <w:shd w:val="clear" w:color="auto" w:fill="auto"/>
            <w:vAlign w:val="bottom"/>
          </w:tcPr>
          <w:p w14:paraId="0E238858" w14:textId="66CBC93E" w:rsidR="006F4133" w:rsidRPr="009929DE" w:rsidRDefault="006F4133" w:rsidP="006F413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83</w:t>
            </w:r>
          </w:p>
        </w:tc>
        <w:tc>
          <w:tcPr>
            <w:tcW w:w="647" w:type="pct"/>
            <w:tcBorders>
              <w:top w:val="nil"/>
              <w:left w:val="nil"/>
              <w:bottom w:val="single" w:sz="4" w:space="0" w:color="auto"/>
              <w:right w:val="single" w:sz="4" w:space="0" w:color="auto"/>
            </w:tcBorders>
            <w:shd w:val="clear" w:color="auto" w:fill="auto"/>
            <w:vAlign w:val="bottom"/>
          </w:tcPr>
          <w:p w14:paraId="04325ACF" w14:textId="5C5C6106" w:rsidR="006F4133" w:rsidRPr="009929DE" w:rsidRDefault="006F4133" w:rsidP="006F413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112</w:t>
            </w:r>
          </w:p>
        </w:tc>
        <w:tc>
          <w:tcPr>
            <w:tcW w:w="600" w:type="pct"/>
            <w:tcBorders>
              <w:top w:val="nil"/>
              <w:left w:val="nil"/>
              <w:bottom w:val="single" w:sz="4" w:space="0" w:color="auto"/>
              <w:right w:val="single" w:sz="4" w:space="0" w:color="auto"/>
            </w:tcBorders>
            <w:shd w:val="clear" w:color="auto" w:fill="auto"/>
            <w:vAlign w:val="bottom"/>
          </w:tcPr>
          <w:p w14:paraId="1AD26B94" w14:textId="136EDAF0" w:rsidR="006F4133" w:rsidRPr="009929DE" w:rsidRDefault="006F4133" w:rsidP="006F413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112</w:t>
            </w:r>
          </w:p>
        </w:tc>
        <w:tc>
          <w:tcPr>
            <w:tcW w:w="616" w:type="pct"/>
            <w:tcBorders>
              <w:top w:val="nil"/>
              <w:left w:val="nil"/>
              <w:bottom w:val="single" w:sz="4" w:space="0" w:color="auto"/>
              <w:right w:val="single" w:sz="4" w:space="0" w:color="auto"/>
            </w:tcBorders>
            <w:shd w:val="clear" w:color="auto" w:fill="auto"/>
            <w:vAlign w:val="bottom"/>
          </w:tcPr>
          <w:p w14:paraId="1575BEF8" w14:textId="72C3862C" w:rsidR="006F4133" w:rsidRPr="009929DE" w:rsidRDefault="006F4133" w:rsidP="006F413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25,5</w:t>
            </w:r>
          </w:p>
        </w:tc>
        <w:tc>
          <w:tcPr>
            <w:tcW w:w="663" w:type="pct"/>
            <w:tcBorders>
              <w:top w:val="nil"/>
              <w:left w:val="nil"/>
              <w:bottom w:val="single" w:sz="4" w:space="0" w:color="auto"/>
              <w:right w:val="single" w:sz="4" w:space="0" w:color="auto"/>
            </w:tcBorders>
            <w:shd w:val="clear" w:color="auto" w:fill="auto"/>
            <w:vAlign w:val="bottom"/>
          </w:tcPr>
          <w:p w14:paraId="612BFE64" w14:textId="44CDA3E1" w:rsidR="006F4133" w:rsidRPr="009929DE" w:rsidRDefault="006F4133" w:rsidP="006F413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25,5</w:t>
            </w:r>
          </w:p>
        </w:tc>
      </w:tr>
      <w:tr w:rsidR="006F4133" w:rsidRPr="009929DE" w14:paraId="7CBA5F06" w14:textId="77777777" w:rsidTr="00F92E30">
        <w:trPr>
          <w:trHeight w:val="57"/>
          <w:jc w:val="center"/>
        </w:trPr>
        <w:tc>
          <w:tcPr>
            <w:tcW w:w="1179" w:type="pct"/>
            <w:shd w:val="clear" w:color="auto" w:fill="auto"/>
            <w:vAlign w:val="bottom"/>
          </w:tcPr>
          <w:p w14:paraId="1442AC11" w14:textId="151EFE9B" w:rsidR="006F4133" w:rsidRPr="009929DE" w:rsidRDefault="006F4133" w:rsidP="006F4133">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ИТОГО по МО</w:t>
            </w:r>
          </w:p>
        </w:tc>
        <w:tc>
          <w:tcPr>
            <w:tcW w:w="696" w:type="pct"/>
            <w:tcBorders>
              <w:top w:val="nil"/>
              <w:left w:val="single" w:sz="4" w:space="0" w:color="auto"/>
              <w:bottom w:val="single" w:sz="4" w:space="0" w:color="auto"/>
              <w:right w:val="single" w:sz="4" w:space="0" w:color="auto"/>
            </w:tcBorders>
            <w:shd w:val="clear" w:color="auto" w:fill="auto"/>
            <w:vAlign w:val="bottom"/>
          </w:tcPr>
          <w:p w14:paraId="5CCFBB80" w14:textId="59FAB4F1" w:rsidR="006F4133" w:rsidRPr="009929DE" w:rsidRDefault="006F4133" w:rsidP="006F413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790</w:t>
            </w:r>
          </w:p>
        </w:tc>
        <w:tc>
          <w:tcPr>
            <w:tcW w:w="599" w:type="pct"/>
            <w:tcBorders>
              <w:top w:val="nil"/>
              <w:left w:val="nil"/>
              <w:bottom w:val="single" w:sz="4" w:space="0" w:color="auto"/>
              <w:right w:val="single" w:sz="4" w:space="0" w:color="auto"/>
            </w:tcBorders>
            <w:shd w:val="clear" w:color="auto" w:fill="auto"/>
            <w:vAlign w:val="bottom"/>
          </w:tcPr>
          <w:p w14:paraId="2859079A" w14:textId="4CE5937C" w:rsidR="006F4133" w:rsidRPr="009929DE" w:rsidRDefault="006F4133" w:rsidP="006F413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790</w:t>
            </w:r>
          </w:p>
        </w:tc>
        <w:tc>
          <w:tcPr>
            <w:tcW w:w="647" w:type="pct"/>
            <w:tcBorders>
              <w:top w:val="nil"/>
              <w:left w:val="nil"/>
              <w:bottom w:val="single" w:sz="4" w:space="0" w:color="auto"/>
              <w:right w:val="single" w:sz="4" w:space="0" w:color="auto"/>
            </w:tcBorders>
            <w:shd w:val="clear" w:color="auto" w:fill="auto"/>
            <w:vAlign w:val="bottom"/>
          </w:tcPr>
          <w:p w14:paraId="7A855A36" w14:textId="2D9DCCA5" w:rsidR="006F4133" w:rsidRPr="009929DE" w:rsidRDefault="006F4133" w:rsidP="006F413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1067</w:t>
            </w:r>
          </w:p>
        </w:tc>
        <w:tc>
          <w:tcPr>
            <w:tcW w:w="600" w:type="pct"/>
            <w:tcBorders>
              <w:top w:val="nil"/>
              <w:left w:val="nil"/>
              <w:bottom w:val="single" w:sz="4" w:space="0" w:color="auto"/>
              <w:right w:val="single" w:sz="4" w:space="0" w:color="auto"/>
            </w:tcBorders>
            <w:shd w:val="clear" w:color="auto" w:fill="auto"/>
            <w:vAlign w:val="bottom"/>
          </w:tcPr>
          <w:p w14:paraId="68E2BD74" w14:textId="0FBCE1FD" w:rsidR="006F4133" w:rsidRPr="009929DE" w:rsidRDefault="006F4133" w:rsidP="006F413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1067</w:t>
            </w:r>
          </w:p>
        </w:tc>
        <w:tc>
          <w:tcPr>
            <w:tcW w:w="616" w:type="pct"/>
            <w:tcBorders>
              <w:top w:val="nil"/>
              <w:left w:val="nil"/>
              <w:bottom w:val="single" w:sz="4" w:space="0" w:color="auto"/>
              <w:right w:val="single" w:sz="4" w:space="0" w:color="auto"/>
            </w:tcBorders>
            <w:shd w:val="clear" w:color="auto" w:fill="auto"/>
            <w:vAlign w:val="bottom"/>
          </w:tcPr>
          <w:p w14:paraId="5D8B0473" w14:textId="2B61A335" w:rsidR="006F4133" w:rsidRPr="009929DE" w:rsidRDefault="006F4133" w:rsidP="006F413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242</w:t>
            </w:r>
          </w:p>
        </w:tc>
        <w:tc>
          <w:tcPr>
            <w:tcW w:w="663" w:type="pct"/>
            <w:tcBorders>
              <w:top w:val="nil"/>
              <w:left w:val="nil"/>
              <w:bottom w:val="single" w:sz="4" w:space="0" w:color="auto"/>
              <w:right w:val="single" w:sz="4" w:space="0" w:color="auto"/>
            </w:tcBorders>
            <w:shd w:val="clear" w:color="auto" w:fill="auto"/>
            <w:vAlign w:val="bottom"/>
          </w:tcPr>
          <w:p w14:paraId="39368C8A" w14:textId="49642887" w:rsidR="006F4133" w:rsidRPr="009929DE" w:rsidRDefault="006F4133" w:rsidP="006F4133">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242</w:t>
            </w:r>
          </w:p>
        </w:tc>
      </w:tr>
    </w:tbl>
    <w:p w14:paraId="79C9959A" w14:textId="77777777" w:rsidR="002E2B01" w:rsidRPr="009929DE" w:rsidRDefault="002E2B01" w:rsidP="0075105A">
      <w:pPr>
        <w:spacing w:line="240" w:lineRule="auto"/>
        <w:jc w:val="center"/>
        <w:rPr>
          <w:rFonts w:ascii="Times New Roman" w:eastAsia="Times New Roman" w:hAnsi="Times New Roman"/>
          <w:sz w:val="28"/>
          <w:szCs w:val="24"/>
          <w:lang w:eastAsia="ru-RU"/>
        </w:rPr>
      </w:pPr>
    </w:p>
    <w:p w14:paraId="457D3D51" w14:textId="6F36A192" w:rsidR="0075105A" w:rsidRPr="009929DE" w:rsidRDefault="0075105A" w:rsidP="0075105A">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Таким образом, на </w:t>
      </w:r>
      <w:r w:rsidR="006F4133" w:rsidRPr="009929DE">
        <w:rPr>
          <w:rFonts w:ascii="Times New Roman" w:hAnsi="Times New Roman"/>
          <w:sz w:val="28"/>
          <w:szCs w:val="28"/>
        </w:rPr>
        <w:t xml:space="preserve">первую очередь и на </w:t>
      </w:r>
      <w:r w:rsidRPr="009929DE">
        <w:rPr>
          <w:rFonts w:ascii="Times New Roman" w:hAnsi="Times New Roman"/>
          <w:sz w:val="28"/>
          <w:szCs w:val="28"/>
        </w:rPr>
        <w:t xml:space="preserve">расчётный срок потребность в электроэнергии составит </w:t>
      </w:r>
      <w:r w:rsidR="006F4133" w:rsidRPr="009929DE">
        <w:rPr>
          <w:rFonts w:ascii="Times New Roman" w:hAnsi="Times New Roman"/>
          <w:sz w:val="28"/>
          <w:szCs w:val="28"/>
        </w:rPr>
        <w:t>1,1</w:t>
      </w:r>
      <w:r w:rsidRPr="009929DE">
        <w:rPr>
          <w:rFonts w:ascii="Times New Roman" w:hAnsi="Times New Roman"/>
          <w:sz w:val="28"/>
          <w:szCs w:val="28"/>
        </w:rPr>
        <w:t xml:space="preserve"> </w:t>
      </w:r>
      <w:proofErr w:type="spellStart"/>
      <w:r w:rsidRPr="009929DE">
        <w:rPr>
          <w:rFonts w:ascii="Times New Roman" w:hAnsi="Times New Roman"/>
          <w:sz w:val="28"/>
          <w:szCs w:val="28"/>
        </w:rPr>
        <w:t>МВт×ч</w:t>
      </w:r>
      <w:proofErr w:type="spellEnd"/>
      <w:r w:rsidRPr="009929DE">
        <w:rPr>
          <w:rFonts w:ascii="Times New Roman" w:hAnsi="Times New Roman"/>
          <w:sz w:val="28"/>
          <w:szCs w:val="28"/>
        </w:rPr>
        <w:t xml:space="preserve"> в год при сохранении среднегодового потребления электроэнергии на 1 жителя </w:t>
      </w:r>
      <w:r w:rsidR="002E2B01" w:rsidRPr="009929DE">
        <w:rPr>
          <w:rFonts w:ascii="Times New Roman" w:hAnsi="Times New Roman"/>
          <w:sz w:val="28"/>
          <w:szCs w:val="28"/>
        </w:rPr>
        <w:t>согласно нормативам</w:t>
      </w:r>
      <w:r w:rsidRPr="009929DE">
        <w:rPr>
          <w:rFonts w:ascii="Times New Roman" w:hAnsi="Times New Roman"/>
          <w:sz w:val="28"/>
          <w:szCs w:val="28"/>
        </w:rPr>
        <w:t>.</w:t>
      </w:r>
    </w:p>
    <w:p w14:paraId="5CDB4080" w14:textId="77777777" w:rsidR="00ED6DFA" w:rsidRPr="009929DE" w:rsidRDefault="00ED6DFA" w:rsidP="00ED6DFA">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Важным блоком задач органов местного самоуправления в сфере энергосбережения является снижение затрат на энергоносители, уменьшение потерь энергоресурсов, укрепление экологической безопасности путём развития малой и альтернативной энергетики с использованием местных ресурсов. </w:t>
      </w:r>
    </w:p>
    <w:p w14:paraId="41D98FD4" w14:textId="143B9C09" w:rsidR="00ED6DFA" w:rsidRPr="009929DE" w:rsidRDefault="00ED6DFA" w:rsidP="00ED6DFA">
      <w:pPr>
        <w:spacing w:after="0" w:line="240" w:lineRule="auto"/>
        <w:ind w:firstLine="709"/>
        <w:jc w:val="both"/>
        <w:rPr>
          <w:rFonts w:ascii="Times New Roman" w:hAnsi="Times New Roman"/>
          <w:sz w:val="28"/>
          <w:szCs w:val="28"/>
        </w:rPr>
      </w:pPr>
      <w:r w:rsidRPr="009929DE">
        <w:rPr>
          <w:rFonts w:ascii="Times New Roman" w:hAnsi="Times New Roman"/>
          <w:sz w:val="28"/>
          <w:szCs w:val="28"/>
        </w:rPr>
        <w:t>В связи с модернизацией коммунального хозяйства необходимо при приобретении нового оборудования предполагать возможность работы на смешанных видах топлива. В ближайшее время необходим экономический расчёт использования новых видов энергоресурсов, применение которых возможно без изменения действующего оборудования (топливные брикеты).</w:t>
      </w:r>
    </w:p>
    <w:p w14:paraId="4DDDCE8D" w14:textId="77777777" w:rsidR="0090195F" w:rsidRPr="009929DE" w:rsidRDefault="0090195F" w:rsidP="00ED6DFA">
      <w:pPr>
        <w:spacing w:after="0" w:line="240" w:lineRule="auto"/>
        <w:ind w:firstLine="709"/>
        <w:jc w:val="both"/>
        <w:rPr>
          <w:rFonts w:ascii="Times New Roman" w:hAnsi="Times New Roman"/>
          <w:sz w:val="28"/>
          <w:szCs w:val="28"/>
        </w:rPr>
      </w:pPr>
    </w:p>
    <w:p w14:paraId="1CBCD5EC" w14:textId="77777777" w:rsidR="003A7901" w:rsidRPr="009929DE" w:rsidRDefault="003A7901" w:rsidP="00874019">
      <w:pPr>
        <w:pStyle w:val="3"/>
        <w:numPr>
          <w:ilvl w:val="2"/>
          <w:numId w:val="52"/>
        </w:numPr>
        <w:tabs>
          <w:tab w:val="left" w:pos="1418"/>
        </w:tabs>
        <w:spacing w:before="0" w:after="0"/>
        <w:ind w:left="1418" w:hanging="698"/>
        <w:jc w:val="both"/>
        <w:rPr>
          <w:rFonts w:ascii="Times New Roman" w:hAnsi="Times New Roman"/>
          <w:sz w:val="28"/>
        </w:rPr>
      </w:pPr>
      <w:bookmarkStart w:id="405" w:name="_Toc468971960"/>
      <w:bookmarkStart w:id="406" w:name="_Toc475037126"/>
      <w:bookmarkStart w:id="407" w:name="_Toc199242691"/>
      <w:r w:rsidRPr="009929DE">
        <w:rPr>
          <w:rFonts w:ascii="Times New Roman" w:hAnsi="Times New Roman"/>
          <w:sz w:val="28"/>
        </w:rPr>
        <w:t>Связь</w:t>
      </w:r>
      <w:bookmarkEnd w:id="405"/>
      <w:bookmarkEnd w:id="406"/>
      <w:bookmarkEnd w:id="407"/>
    </w:p>
    <w:p w14:paraId="13678DA3" w14:textId="77777777" w:rsidR="003A7901" w:rsidRPr="009929DE" w:rsidRDefault="003A7901" w:rsidP="003A7901">
      <w:pPr>
        <w:spacing w:after="0" w:line="240" w:lineRule="auto"/>
        <w:rPr>
          <w:rFonts w:ascii="Times New Roman" w:hAnsi="Times New Roman"/>
          <w:sz w:val="28"/>
          <w:szCs w:val="28"/>
          <w:lang w:eastAsia="ru-RU"/>
        </w:rPr>
      </w:pPr>
    </w:p>
    <w:p w14:paraId="06B163F6" w14:textId="77777777" w:rsidR="003A7901" w:rsidRPr="009929DE" w:rsidRDefault="003A7901" w:rsidP="003A7901">
      <w:pPr>
        <w:spacing w:after="0" w:line="240" w:lineRule="auto"/>
        <w:ind w:firstLine="709"/>
        <w:jc w:val="both"/>
        <w:rPr>
          <w:rFonts w:ascii="Times New Roman" w:hAnsi="Times New Roman"/>
          <w:sz w:val="28"/>
          <w:szCs w:val="28"/>
        </w:rPr>
      </w:pPr>
      <w:r w:rsidRPr="009929DE">
        <w:rPr>
          <w:rFonts w:ascii="Times New Roman" w:hAnsi="Times New Roman"/>
          <w:sz w:val="28"/>
          <w:szCs w:val="28"/>
        </w:rPr>
        <w:t>Генеральным планом на расчётный срок предусматривается развитие основного комплекса электрической связи и телекоммуникаций, включающего в себя:</w:t>
      </w:r>
    </w:p>
    <w:p w14:paraId="5E547B41"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мобильную (сотовую связь), радиотелефонную связь;</w:t>
      </w:r>
    </w:p>
    <w:p w14:paraId="6A0950DD"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lastRenderedPageBreak/>
        <w:t>цифровые коммуникационные информационные сети и системы передачи данных;</w:t>
      </w:r>
    </w:p>
    <w:p w14:paraId="02702FD7"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радиовещание;</w:t>
      </w:r>
    </w:p>
    <w:p w14:paraId="24E800C2"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телевизионное вещание.</w:t>
      </w:r>
    </w:p>
    <w:p w14:paraId="7371C80D" w14:textId="77777777" w:rsidR="003A7901" w:rsidRPr="009929DE" w:rsidRDefault="003A7901" w:rsidP="003A7901">
      <w:pPr>
        <w:spacing w:after="0" w:line="240" w:lineRule="auto"/>
        <w:ind w:firstLine="709"/>
        <w:jc w:val="both"/>
        <w:rPr>
          <w:rFonts w:ascii="Times New Roman" w:hAnsi="Times New Roman"/>
          <w:sz w:val="28"/>
          <w:szCs w:val="28"/>
        </w:rPr>
      </w:pPr>
      <w:r w:rsidRPr="009929DE">
        <w:rPr>
          <w:rFonts w:ascii="Times New Roman" w:hAnsi="Times New Roman"/>
          <w:sz w:val="28"/>
          <w:szCs w:val="28"/>
        </w:rPr>
        <w:t>Важным моментом на современном этапе является развитие информационных телекоммуникационных сетей и сетей передачи данных (</w:t>
      </w:r>
      <w:proofErr w:type="spellStart"/>
      <w:r w:rsidRPr="009929DE">
        <w:rPr>
          <w:rFonts w:ascii="Times New Roman" w:hAnsi="Times New Roman"/>
          <w:sz w:val="28"/>
          <w:szCs w:val="28"/>
        </w:rPr>
        <w:t>мультисервисная</w:t>
      </w:r>
      <w:proofErr w:type="spellEnd"/>
      <w:r w:rsidRPr="009929DE">
        <w:rPr>
          <w:rFonts w:ascii="Times New Roman" w:hAnsi="Times New Roman"/>
          <w:sz w:val="28"/>
          <w:szCs w:val="28"/>
        </w:rPr>
        <w:t xml:space="preserve"> сеть) с предоставлением населению различных мультимедийных услуг, включая услуги доступа в сеть «Интернет». </w:t>
      </w:r>
      <w:proofErr w:type="spellStart"/>
      <w:r w:rsidRPr="009929DE">
        <w:rPr>
          <w:rFonts w:ascii="Times New Roman" w:hAnsi="Times New Roman"/>
          <w:sz w:val="28"/>
          <w:szCs w:val="28"/>
        </w:rPr>
        <w:t>Мультисервисная</w:t>
      </w:r>
      <w:proofErr w:type="spellEnd"/>
      <w:r w:rsidRPr="009929DE">
        <w:rPr>
          <w:rFonts w:ascii="Times New Roman" w:hAnsi="Times New Roman"/>
          <w:sz w:val="28"/>
          <w:szCs w:val="28"/>
        </w:rPr>
        <w:t xml:space="preserve"> сеть позволит предоставить населению и организациям пакет услуг голосовой телефонии, высокоскоростного доступа к сети Интернет и услуг IPTV</w:t>
      </w:r>
      <w:r w:rsidRPr="009929DE">
        <w:rPr>
          <w:rFonts w:ascii="Times New Roman" w:hAnsi="Times New Roman"/>
          <w:sz w:val="28"/>
          <w:szCs w:val="28"/>
          <w:vertAlign w:val="superscript"/>
        </w:rPr>
        <w:footnoteReference w:id="18"/>
      </w:r>
      <w:r w:rsidRPr="009929DE">
        <w:rPr>
          <w:rFonts w:ascii="Times New Roman" w:hAnsi="Times New Roman"/>
          <w:sz w:val="28"/>
          <w:szCs w:val="28"/>
        </w:rPr>
        <w:t xml:space="preserve"> по одному проводу.</w:t>
      </w:r>
    </w:p>
    <w:p w14:paraId="6F1486B1" w14:textId="77777777" w:rsidR="003A7901" w:rsidRPr="009929DE" w:rsidRDefault="003A7901" w:rsidP="003A7901">
      <w:pPr>
        <w:spacing w:after="0" w:line="240" w:lineRule="auto"/>
        <w:ind w:firstLine="709"/>
        <w:jc w:val="both"/>
        <w:rPr>
          <w:rFonts w:ascii="Times New Roman" w:hAnsi="Times New Roman"/>
          <w:sz w:val="28"/>
          <w:szCs w:val="28"/>
        </w:rPr>
      </w:pPr>
      <w:r w:rsidRPr="009929DE">
        <w:rPr>
          <w:rFonts w:ascii="Times New Roman" w:hAnsi="Times New Roman"/>
          <w:sz w:val="28"/>
          <w:szCs w:val="28"/>
        </w:rPr>
        <w:t>Основные мероприятия по развитию телефонной сети следующие:</w:t>
      </w:r>
    </w:p>
    <w:p w14:paraId="01802AC4"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создание и развитие информационных телекоммуникационных сетей передачи данных;</w:t>
      </w:r>
    </w:p>
    <w:p w14:paraId="2CF55B6D" w14:textId="77777777" w:rsidR="003A7901" w:rsidRPr="009929DE" w:rsidRDefault="003A7901" w:rsidP="003A790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расширение мультимедийных услуг, предоставляемых населению, включая «Интернет».</w:t>
      </w:r>
    </w:p>
    <w:p w14:paraId="5BC11D3E" w14:textId="7860E810" w:rsidR="00F34EFB" w:rsidRPr="009929DE" w:rsidRDefault="00C150B0" w:rsidP="00C150B0">
      <w:pPr>
        <w:spacing w:after="0" w:line="240" w:lineRule="auto"/>
        <w:ind w:firstLine="709"/>
        <w:jc w:val="both"/>
        <w:rPr>
          <w:rFonts w:ascii="Times New Roman" w:hAnsi="Times New Roman"/>
          <w:sz w:val="28"/>
          <w:szCs w:val="28"/>
        </w:rPr>
      </w:pPr>
      <w:r w:rsidRPr="009929DE">
        <w:rPr>
          <w:rFonts w:ascii="Times New Roman" w:hAnsi="Times New Roman"/>
          <w:sz w:val="28"/>
          <w:szCs w:val="28"/>
        </w:rPr>
        <w:t>Ёмкость сети связи общего пользования определена из расчёта 100 % обеспечения квартирного сектора широкополосным доступом в интернет, кабельным телевидением, услугами IP-телефонии (при установке одной точки доступа для одной квартиры). Количество точек доступа для общественной застройки принято равным 20 % от общего числа абонентов</w:t>
      </w:r>
      <w:r w:rsidR="00AD04EC" w:rsidRPr="009929DE">
        <w:rPr>
          <w:rFonts w:ascii="Times New Roman" w:hAnsi="Times New Roman"/>
          <w:sz w:val="28"/>
          <w:szCs w:val="28"/>
        </w:rPr>
        <w:t xml:space="preserve"> в жилом секторе</w:t>
      </w:r>
      <w:r w:rsidRPr="009929DE">
        <w:rPr>
          <w:rFonts w:ascii="Times New Roman" w:hAnsi="Times New Roman"/>
          <w:sz w:val="28"/>
          <w:szCs w:val="28"/>
        </w:rPr>
        <w:t xml:space="preserve">. </w:t>
      </w:r>
    </w:p>
    <w:p w14:paraId="3BCFD5B8" w14:textId="329FAC6E" w:rsidR="002E34B9" w:rsidRPr="009929DE" w:rsidRDefault="002E34B9" w:rsidP="002E34B9">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С учётом фактической востребованности, ёмкость сети связи общего пользования принята в размере 400 точек на 1000 жителей. Требуемая ёмкость на расчётный срок при численности населения поселения </w:t>
      </w:r>
      <w:r w:rsidR="00220C1B" w:rsidRPr="009929DE">
        <w:rPr>
          <w:rFonts w:ascii="Times New Roman" w:hAnsi="Times New Roman"/>
          <w:sz w:val="28"/>
          <w:szCs w:val="28"/>
        </w:rPr>
        <w:t>13,9</w:t>
      </w:r>
      <w:r w:rsidRPr="009929DE">
        <w:rPr>
          <w:rFonts w:ascii="Times New Roman" w:hAnsi="Times New Roman"/>
          <w:sz w:val="28"/>
          <w:szCs w:val="28"/>
        </w:rPr>
        <w:t xml:space="preserve"> тыс. человек составит </w:t>
      </w:r>
      <w:r w:rsidR="00CA4372" w:rsidRPr="009929DE">
        <w:rPr>
          <w:rFonts w:ascii="Times New Roman" w:hAnsi="Times New Roman"/>
          <w:sz w:val="28"/>
          <w:szCs w:val="28"/>
        </w:rPr>
        <w:t>316</w:t>
      </w:r>
      <w:r w:rsidR="001B408C" w:rsidRPr="009929DE">
        <w:rPr>
          <w:rFonts w:ascii="Times New Roman" w:hAnsi="Times New Roman"/>
          <w:sz w:val="28"/>
          <w:szCs w:val="28"/>
        </w:rPr>
        <w:t xml:space="preserve"> </w:t>
      </w:r>
      <w:r w:rsidRPr="009929DE">
        <w:rPr>
          <w:rFonts w:ascii="Times New Roman" w:hAnsi="Times New Roman"/>
          <w:sz w:val="28"/>
          <w:szCs w:val="28"/>
        </w:rPr>
        <w:t xml:space="preserve">точек доступа. Нагрузка </w:t>
      </w:r>
      <w:proofErr w:type="spellStart"/>
      <w:r w:rsidRPr="009929DE">
        <w:rPr>
          <w:rFonts w:ascii="Times New Roman" w:hAnsi="Times New Roman"/>
          <w:sz w:val="28"/>
          <w:szCs w:val="28"/>
        </w:rPr>
        <w:t>мультисервисной</w:t>
      </w:r>
      <w:proofErr w:type="spellEnd"/>
      <w:r w:rsidRPr="009929DE">
        <w:rPr>
          <w:rFonts w:ascii="Times New Roman" w:hAnsi="Times New Roman"/>
          <w:sz w:val="28"/>
          <w:szCs w:val="28"/>
        </w:rPr>
        <w:t xml:space="preserve"> сети передачи данных составит </w:t>
      </w:r>
      <w:r w:rsidR="00CA4372" w:rsidRPr="009929DE">
        <w:rPr>
          <w:rFonts w:ascii="Times New Roman" w:hAnsi="Times New Roman"/>
          <w:sz w:val="28"/>
          <w:szCs w:val="28"/>
        </w:rPr>
        <w:t>0,4</w:t>
      </w:r>
      <w:r w:rsidR="00220C1B" w:rsidRPr="009929DE">
        <w:rPr>
          <w:rFonts w:ascii="Times New Roman" w:hAnsi="Times New Roman"/>
          <w:sz w:val="28"/>
          <w:szCs w:val="28"/>
        </w:rPr>
        <w:t> </w:t>
      </w:r>
      <w:r w:rsidRPr="009929DE">
        <w:rPr>
          <w:rFonts w:ascii="Times New Roman" w:hAnsi="Times New Roman"/>
          <w:sz w:val="28"/>
          <w:szCs w:val="28"/>
        </w:rPr>
        <w:t>Гбит/с.</w:t>
      </w:r>
    </w:p>
    <w:p w14:paraId="2F46D999" w14:textId="783D1BCB" w:rsidR="002E34B9" w:rsidRPr="009929DE" w:rsidRDefault="002E34B9" w:rsidP="002E34B9">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Расчёт ёмкости телефонной связи общего пользования поселения с учётом обеспечения общественных и административных зданий телефонной связью в объёме 20 % от потребности населения, по этапам проектирования представлен ниже (таблица </w:t>
      </w:r>
      <w:r w:rsidRPr="009929DE">
        <w:fldChar w:fldCharType="begin"/>
      </w:r>
      <w:r w:rsidRPr="009929DE">
        <w:instrText xml:space="preserve"> REF Tbl_Svyaz \h  \* MERGEFORMAT </w:instrText>
      </w:r>
      <w:r w:rsidRPr="009929DE">
        <w:fldChar w:fldCharType="separate"/>
      </w:r>
      <w:r w:rsidR="003664D5">
        <w:rPr>
          <w:rFonts w:ascii="Times New Roman" w:eastAsia="Times New Roman" w:hAnsi="Times New Roman"/>
          <w:noProof/>
          <w:sz w:val="28"/>
          <w:szCs w:val="28"/>
          <w:lang w:bidi="en-US"/>
        </w:rPr>
        <w:t>7</w:t>
      </w:r>
      <w:r w:rsidR="003664D5">
        <w:rPr>
          <w:rFonts w:ascii="Times New Roman" w:eastAsia="Times New Roman" w:hAnsi="Times New Roman"/>
          <w:noProof/>
          <w:sz w:val="28"/>
          <w:szCs w:val="28"/>
          <w:lang w:eastAsia="ru-RU"/>
        </w:rPr>
        <w:t>.8.6</w:t>
      </w:r>
      <w:r w:rsidR="003664D5" w:rsidRPr="009929DE">
        <w:rPr>
          <w:rFonts w:ascii="Times New Roman" w:eastAsia="Times New Roman" w:hAnsi="Times New Roman"/>
          <w:sz w:val="28"/>
          <w:szCs w:val="28"/>
          <w:lang w:eastAsia="ru-RU"/>
        </w:rPr>
        <w:t>.</w:t>
      </w:r>
      <w:r w:rsidR="003664D5">
        <w:rPr>
          <w:rFonts w:ascii="Times New Roman" w:eastAsia="Times New Roman" w:hAnsi="Times New Roman"/>
          <w:noProof/>
          <w:sz w:val="28"/>
          <w:szCs w:val="28"/>
          <w:lang w:eastAsia="ru-RU"/>
        </w:rPr>
        <w:t>1</w:t>
      </w:r>
      <w:r w:rsidRPr="009929DE">
        <w:fldChar w:fldCharType="end"/>
      </w:r>
      <w:r w:rsidRPr="009929DE">
        <w:rPr>
          <w:rFonts w:ascii="Times New Roman" w:hAnsi="Times New Roman"/>
          <w:sz w:val="28"/>
          <w:szCs w:val="28"/>
        </w:rPr>
        <w:t>).</w:t>
      </w:r>
    </w:p>
    <w:p w14:paraId="4C168FAF" w14:textId="1340DEF8" w:rsidR="002E34B9" w:rsidRPr="009929DE" w:rsidRDefault="002E34B9" w:rsidP="002E34B9">
      <w:pPr>
        <w:autoSpaceDE w:val="0"/>
        <w:autoSpaceDN w:val="0"/>
        <w:adjustRightInd w:val="0"/>
        <w:spacing w:after="0" w:line="240" w:lineRule="auto"/>
        <w:ind w:firstLine="709"/>
        <w:jc w:val="right"/>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Таблица </w:t>
      </w:r>
      <w:bookmarkStart w:id="408" w:name="Tbl_Svyaz"/>
      <w:r w:rsidR="00CB56B9" w:rsidRPr="009929DE">
        <w:rPr>
          <w:rFonts w:ascii="Times New Roman" w:eastAsia="Times New Roman" w:hAnsi="Times New Roman"/>
          <w:sz w:val="28"/>
          <w:szCs w:val="28"/>
          <w:lang w:eastAsia="ru-RU"/>
        </w:rPr>
        <w:fldChar w:fldCharType="begin"/>
      </w:r>
      <w:r w:rsidR="00CB56B9" w:rsidRPr="009929DE">
        <w:rPr>
          <w:rFonts w:ascii="Times New Roman" w:eastAsia="Times New Roman" w:hAnsi="Times New Roman"/>
          <w:sz w:val="28"/>
          <w:szCs w:val="28"/>
          <w:lang w:eastAsia="ru-RU"/>
        </w:rPr>
        <w:instrText xml:space="preserve"> STYLEREF 3 \s </w:instrText>
      </w:r>
      <w:r w:rsidR="00CB56B9"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7.8.6</w:t>
      </w:r>
      <w:r w:rsidR="00CB56B9" w:rsidRPr="009929DE">
        <w:rPr>
          <w:rFonts w:ascii="Times New Roman" w:eastAsia="Times New Roman" w:hAnsi="Times New Roman"/>
          <w:sz w:val="28"/>
          <w:szCs w:val="28"/>
          <w:lang w:eastAsia="ru-RU"/>
        </w:rPr>
        <w:fldChar w:fldCharType="end"/>
      </w:r>
      <w:r w:rsidR="00CB56B9" w:rsidRPr="009929DE">
        <w:rPr>
          <w:rFonts w:ascii="Times New Roman" w:eastAsia="Times New Roman" w:hAnsi="Times New Roman"/>
          <w:sz w:val="28"/>
          <w:szCs w:val="28"/>
          <w:lang w:eastAsia="ru-RU"/>
        </w:rPr>
        <w:t>.</w:t>
      </w:r>
      <w:r w:rsidR="00CB56B9" w:rsidRPr="009929DE">
        <w:rPr>
          <w:rFonts w:ascii="Times New Roman" w:eastAsia="Times New Roman" w:hAnsi="Times New Roman"/>
          <w:sz w:val="28"/>
          <w:szCs w:val="28"/>
          <w:lang w:eastAsia="ru-RU"/>
        </w:rPr>
        <w:fldChar w:fldCharType="begin"/>
      </w:r>
      <w:r w:rsidR="00CB56B9" w:rsidRPr="009929DE">
        <w:rPr>
          <w:rFonts w:ascii="Times New Roman" w:eastAsia="Times New Roman" w:hAnsi="Times New Roman"/>
          <w:sz w:val="28"/>
          <w:szCs w:val="28"/>
          <w:lang w:eastAsia="ru-RU"/>
        </w:rPr>
        <w:instrText xml:space="preserve"> SEQ Таблица \* ARABIC \s 3 </w:instrText>
      </w:r>
      <w:r w:rsidR="00CB56B9"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1</w:t>
      </w:r>
      <w:r w:rsidR="00CB56B9" w:rsidRPr="009929DE">
        <w:rPr>
          <w:rFonts w:ascii="Times New Roman" w:eastAsia="Times New Roman" w:hAnsi="Times New Roman"/>
          <w:sz w:val="28"/>
          <w:szCs w:val="28"/>
          <w:lang w:eastAsia="ru-RU"/>
        </w:rPr>
        <w:fldChar w:fldCharType="end"/>
      </w:r>
      <w:bookmarkEnd w:id="408"/>
    </w:p>
    <w:p w14:paraId="189302E5" w14:textId="7A413D5F" w:rsidR="002E34B9" w:rsidRPr="009929DE" w:rsidRDefault="002E34B9" w:rsidP="002E34B9">
      <w:pPr>
        <w:spacing w:line="240" w:lineRule="auto"/>
        <w:jc w:val="center"/>
        <w:rPr>
          <w:rFonts w:ascii="Times New Roman" w:hAnsi="Times New Roman"/>
          <w:sz w:val="28"/>
          <w:szCs w:val="28"/>
        </w:rPr>
      </w:pPr>
      <w:r w:rsidRPr="009929DE">
        <w:rPr>
          <w:rFonts w:ascii="Times New Roman" w:hAnsi="Times New Roman"/>
          <w:color w:val="000000"/>
          <w:sz w:val="28"/>
          <w:szCs w:val="28"/>
        </w:rPr>
        <w:t xml:space="preserve">Расчёт ёмкости сети связи общего пользования в </w:t>
      </w:r>
      <w:r w:rsidR="00916A10" w:rsidRPr="009929DE">
        <w:rPr>
          <w:rFonts w:ascii="Times New Roman" w:hAnsi="Times New Roman"/>
          <w:color w:val="000000"/>
          <w:sz w:val="28"/>
          <w:szCs w:val="28"/>
        </w:rPr>
        <w:t>МО «</w:t>
      </w:r>
      <w:proofErr w:type="spellStart"/>
      <w:r w:rsidR="00916A10" w:rsidRPr="009929DE">
        <w:rPr>
          <w:rFonts w:ascii="Times New Roman" w:hAnsi="Times New Roman"/>
          <w:color w:val="000000"/>
          <w:sz w:val="28"/>
          <w:szCs w:val="28"/>
        </w:rPr>
        <w:t>Озероучумский</w:t>
      </w:r>
      <w:proofErr w:type="spellEnd"/>
      <w:r w:rsidR="00916A10" w:rsidRPr="009929DE">
        <w:rPr>
          <w:rFonts w:ascii="Times New Roman" w:hAnsi="Times New Roman"/>
          <w:color w:val="000000"/>
          <w:sz w:val="28"/>
          <w:szCs w:val="28"/>
        </w:rPr>
        <w:t xml:space="preserve"> сельсовет»</w:t>
      </w:r>
    </w:p>
    <w:tbl>
      <w:tblPr>
        <w:tblW w:w="48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4"/>
        <w:gridCol w:w="2287"/>
        <w:gridCol w:w="1473"/>
        <w:gridCol w:w="1832"/>
        <w:gridCol w:w="1542"/>
      </w:tblGrid>
      <w:tr w:rsidR="002E34B9" w:rsidRPr="009929DE" w14:paraId="13B71604" w14:textId="77777777" w:rsidTr="00220C1B">
        <w:trPr>
          <w:trHeight w:val="57"/>
          <w:jc w:val="center"/>
        </w:trPr>
        <w:tc>
          <w:tcPr>
            <w:tcW w:w="1363" w:type="pct"/>
            <w:vMerge w:val="restart"/>
            <w:shd w:val="clear" w:color="auto" w:fill="auto"/>
            <w:vAlign w:val="center"/>
            <w:hideMark/>
          </w:tcPr>
          <w:p w14:paraId="70C7EA78" w14:textId="366D843E" w:rsidR="002E34B9" w:rsidRPr="009929DE" w:rsidRDefault="002E34B9" w:rsidP="002E34B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Наименование населённого пункта</w:t>
            </w:r>
          </w:p>
        </w:tc>
        <w:tc>
          <w:tcPr>
            <w:tcW w:w="1166" w:type="pct"/>
            <w:vMerge w:val="restart"/>
            <w:shd w:val="clear" w:color="auto" w:fill="auto"/>
            <w:vAlign w:val="center"/>
            <w:hideMark/>
          </w:tcPr>
          <w:p w14:paraId="407AFC26" w14:textId="77777777" w:rsidR="002E34B9" w:rsidRPr="009929DE" w:rsidRDefault="002E34B9" w:rsidP="002E34B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Численность населения на первую очередь, чел.</w:t>
            </w:r>
          </w:p>
        </w:tc>
        <w:tc>
          <w:tcPr>
            <w:tcW w:w="751" w:type="pct"/>
            <w:vMerge w:val="restart"/>
            <w:shd w:val="clear" w:color="auto" w:fill="auto"/>
            <w:vAlign w:val="center"/>
            <w:hideMark/>
          </w:tcPr>
          <w:p w14:paraId="49280FB3" w14:textId="0DBF34B7" w:rsidR="002E34B9" w:rsidRPr="009929DE" w:rsidRDefault="002E34B9" w:rsidP="002E34B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Численность населения на расчётный срок, чел.</w:t>
            </w:r>
          </w:p>
        </w:tc>
        <w:tc>
          <w:tcPr>
            <w:tcW w:w="1720" w:type="pct"/>
            <w:gridSpan w:val="2"/>
            <w:shd w:val="clear" w:color="auto" w:fill="auto"/>
            <w:vAlign w:val="center"/>
            <w:hideMark/>
          </w:tcPr>
          <w:p w14:paraId="20EF3453" w14:textId="77777777" w:rsidR="002E34B9" w:rsidRPr="009929DE" w:rsidRDefault="002E34B9" w:rsidP="002E34B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Число телефонов, шт.</w:t>
            </w:r>
          </w:p>
        </w:tc>
      </w:tr>
      <w:tr w:rsidR="002E34B9" w:rsidRPr="009929DE" w14:paraId="52AD6EB7" w14:textId="77777777" w:rsidTr="00220C1B">
        <w:trPr>
          <w:trHeight w:val="57"/>
          <w:jc w:val="center"/>
        </w:trPr>
        <w:tc>
          <w:tcPr>
            <w:tcW w:w="1363" w:type="pct"/>
            <w:vMerge/>
            <w:shd w:val="clear" w:color="auto" w:fill="auto"/>
            <w:vAlign w:val="center"/>
            <w:hideMark/>
          </w:tcPr>
          <w:p w14:paraId="71D46454" w14:textId="77777777" w:rsidR="002E34B9" w:rsidRPr="009929DE" w:rsidRDefault="002E34B9" w:rsidP="002E34B9">
            <w:pPr>
              <w:spacing w:after="0" w:line="240" w:lineRule="auto"/>
              <w:rPr>
                <w:rFonts w:ascii="Times New Roman" w:eastAsia="Times New Roman" w:hAnsi="Times New Roman"/>
                <w:color w:val="000000"/>
                <w:lang w:eastAsia="ru-RU"/>
              </w:rPr>
            </w:pPr>
          </w:p>
        </w:tc>
        <w:tc>
          <w:tcPr>
            <w:tcW w:w="1166" w:type="pct"/>
            <w:vMerge/>
            <w:shd w:val="clear" w:color="auto" w:fill="auto"/>
            <w:vAlign w:val="center"/>
            <w:hideMark/>
          </w:tcPr>
          <w:p w14:paraId="7C19D24A" w14:textId="77777777" w:rsidR="002E34B9" w:rsidRPr="009929DE" w:rsidRDefault="002E34B9" w:rsidP="002E34B9">
            <w:pPr>
              <w:spacing w:after="0" w:line="240" w:lineRule="auto"/>
              <w:rPr>
                <w:rFonts w:ascii="Times New Roman" w:eastAsia="Times New Roman" w:hAnsi="Times New Roman"/>
                <w:color w:val="000000"/>
                <w:lang w:eastAsia="ru-RU"/>
              </w:rPr>
            </w:pPr>
          </w:p>
        </w:tc>
        <w:tc>
          <w:tcPr>
            <w:tcW w:w="751" w:type="pct"/>
            <w:vMerge/>
            <w:shd w:val="clear" w:color="auto" w:fill="auto"/>
            <w:vAlign w:val="center"/>
            <w:hideMark/>
          </w:tcPr>
          <w:p w14:paraId="05A550C1" w14:textId="77777777" w:rsidR="002E34B9" w:rsidRPr="009929DE" w:rsidRDefault="002E34B9" w:rsidP="002E34B9">
            <w:pPr>
              <w:spacing w:after="0" w:line="240" w:lineRule="auto"/>
              <w:rPr>
                <w:rFonts w:ascii="Times New Roman" w:eastAsia="Times New Roman" w:hAnsi="Times New Roman"/>
                <w:color w:val="000000"/>
                <w:lang w:eastAsia="ru-RU"/>
              </w:rPr>
            </w:pPr>
          </w:p>
        </w:tc>
        <w:tc>
          <w:tcPr>
            <w:tcW w:w="934" w:type="pct"/>
            <w:shd w:val="clear" w:color="auto" w:fill="auto"/>
            <w:vAlign w:val="center"/>
            <w:hideMark/>
          </w:tcPr>
          <w:p w14:paraId="3217B6EF" w14:textId="77777777" w:rsidR="002E34B9" w:rsidRPr="009929DE" w:rsidRDefault="002E34B9" w:rsidP="002E34B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1 очередь</w:t>
            </w:r>
          </w:p>
        </w:tc>
        <w:tc>
          <w:tcPr>
            <w:tcW w:w="786" w:type="pct"/>
            <w:shd w:val="clear" w:color="auto" w:fill="auto"/>
            <w:vAlign w:val="center"/>
            <w:hideMark/>
          </w:tcPr>
          <w:p w14:paraId="52D1B8DA" w14:textId="2E91F7CA" w:rsidR="002E34B9" w:rsidRPr="009929DE" w:rsidRDefault="002E34B9" w:rsidP="002E34B9">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Расчётный срок</w:t>
            </w:r>
          </w:p>
        </w:tc>
      </w:tr>
      <w:tr w:rsidR="00CA4372" w:rsidRPr="009929DE" w14:paraId="132692BB" w14:textId="77777777" w:rsidTr="005907F5">
        <w:trPr>
          <w:trHeight w:val="57"/>
          <w:jc w:val="center"/>
        </w:trPr>
        <w:tc>
          <w:tcPr>
            <w:tcW w:w="1363" w:type="pct"/>
            <w:shd w:val="clear" w:color="auto" w:fill="auto"/>
            <w:vAlign w:val="bottom"/>
            <w:hideMark/>
          </w:tcPr>
          <w:p w14:paraId="627D556B" w14:textId="58940903" w:rsidR="00CA4372" w:rsidRPr="009929DE" w:rsidRDefault="00CA4372" w:rsidP="00CA4372">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 xml:space="preserve">п. Озеро </w:t>
            </w:r>
            <w:proofErr w:type="spellStart"/>
            <w:r w:rsidRPr="009929DE">
              <w:rPr>
                <w:rFonts w:ascii="Times New Roman" w:eastAsia="Times New Roman" w:hAnsi="Times New Roman"/>
                <w:color w:val="000000"/>
                <w:lang w:eastAsia="ru-RU"/>
              </w:rPr>
              <w:t>Учум</w:t>
            </w:r>
            <w:proofErr w:type="spellEnd"/>
          </w:p>
        </w:tc>
        <w:tc>
          <w:tcPr>
            <w:tcW w:w="116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42DC22" w14:textId="685A0950" w:rsidR="00CA4372" w:rsidRPr="009929DE" w:rsidRDefault="00CA4372" w:rsidP="00CA4372">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707</w:t>
            </w:r>
          </w:p>
        </w:tc>
        <w:tc>
          <w:tcPr>
            <w:tcW w:w="751" w:type="pct"/>
            <w:tcBorders>
              <w:top w:val="single" w:sz="4" w:space="0" w:color="auto"/>
              <w:left w:val="nil"/>
              <w:bottom w:val="single" w:sz="4" w:space="0" w:color="auto"/>
              <w:right w:val="single" w:sz="4" w:space="0" w:color="auto"/>
            </w:tcBorders>
            <w:shd w:val="clear" w:color="auto" w:fill="auto"/>
            <w:vAlign w:val="center"/>
            <w:hideMark/>
          </w:tcPr>
          <w:p w14:paraId="090404A2" w14:textId="446B7AC4" w:rsidR="00CA4372" w:rsidRPr="009929DE" w:rsidRDefault="00CA4372" w:rsidP="00CA4372">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707</w:t>
            </w:r>
          </w:p>
        </w:tc>
        <w:tc>
          <w:tcPr>
            <w:tcW w:w="934" w:type="pct"/>
            <w:tcBorders>
              <w:top w:val="single" w:sz="4" w:space="0" w:color="auto"/>
              <w:left w:val="nil"/>
              <w:bottom w:val="single" w:sz="4" w:space="0" w:color="auto"/>
              <w:right w:val="single" w:sz="4" w:space="0" w:color="auto"/>
            </w:tcBorders>
            <w:shd w:val="clear" w:color="auto" w:fill="auto"/>
            <w:vAlign w:val="center"/>
            <w:hideMark/>
          </w:tcPr>
          <w:p w14:paraId="7A326D20" w14:textId="56A60747" w:rsidR="00CA4372" w:rsidRPr="009929DE" w:rsidRDefault="00CA4372" w:rsidP="00CA4372">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283</w:t>
            </w:r>
          </w:p>
        </w:tc>
        <w:tc>
          <w:tcPr>
            <w:tcW w:w="786" w:type="pct"/>
            <w:tcBorders>
              <w:top w:val="single" w:sz="4" w:space="0" w:color="auto"/>
              <w:left w:val="nil"/>
              <w:bottom w:val="single" w:sz="4" w:space="0" w:color="auto"/>
              <w:right w:val="single" w:sz="4" w:space="0" w:color="auto"/>
            </w:tcBorders>
            <w:shd w:val="clear" w:color="auto" w:fill="auto"/>
            <w:vAlign w:val="center"/>
            <w:hideMark/>
          </w:tcPr>
          <w:p w14:paraId="7B916041" w14:textId="44EFD2F2" w:rsidR="00CA4372" w:rsidRPr="009929DE" w:rsidRDefault="00CA4372" w:rsidP="00CA4372">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283</w:t>
            </w:r>
          </w:p>
        </w:tc>
      </w:tr>
      <w:tr w:rsidR="00CA4372" w:rsidRPr="009929DE" w14:paraId="722955C2" w14:textId="77777777" w:rsidTr="005907F5">
        <w:trPr>
          <w:trHeight w:val="57"/>
          <w:jc w:val="center"/>
        </w:trPr>
        <w:tc>
          <w:tcPr>
            <w:tcW w:w="1363" w:type="pct"/>
            <w:shd w:val="clear" w:color="auto" w:fill="auto"/>
            <w:vAlign w:val="bottom"/>
          </w:tcPr>
          <w:p w14:paraId="2FA7E153" w14:textId="76528773" w:rsidR="00CA4372" w:rsidRPr="009929DE" w:rsidRDefault="00CA4372" w:rsidP="00CA4372">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д. Камышта</w:t>
            </w:r>
          </w:p>
        </w:tc>
        <w:tc>
          <w:tcPr>
            <w:tcW w:w="1166" w:type="pct"/>
            <w:tcBorders>
              <w:top w:val="nil"/>
              <w:left w:val="single" w:sz="4" w:space="0" w:color="auto"/>
              <w:bottom w:val="single" w:sz="4" w:space="0" w:color="auto"/>
              <w:right w:val="single" w:sz="4" w:space="0" w:color="auto"/>
            </w:tcBorders>
            <w:shd w:val="clear" w:color="auto" w:fill="auto"/>
            <w:vAlign w:val="center"/>
          </w:tcPr>
          <w:p w14:paraId="567BF036" w14:textId="20F8DC0F" w:rsidR="00CA4372" w:rsidRPr="009929DE" w:rsidRDefault="00CA4372" w:rsidP="00CA4372">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83</w:t>
            </w:r>
          </w:p>
        </w:tc>
        <w:tc>
          <w:tcPr>
            <w:tcW w:w="751" w:type="pct"/>
            <w:tcBorders>
              <w:top w:val="nil"/>
              <w:left w:val="nil"/>
              <w:bottom w:val="single" w:sz="4" w:space="0" w:color="auto"/>
              <w:right w:val="single" w:sz="4" w:space="0" w:color="auto"/>
            </w:tcBorders>
            <w:shd w:val="clear" w:color="auto" w:fill="auto"/>
            <w:vAlign w:val="center"/>
          </w:tcPr>
          <w:p w14:paraId="6BBB3742" w14:textId="69525C28" w:rsidR="00CA4372" w:rsidRPr="009929DE" w:rsidRDefault="00CA4372" w:rsidP="00CA4372">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83</w:t>
            </w:r>
          </w:p>
        </w:tc>
        <w:tc>
          <w:tcPr>
            <w:tcW w:w="934" w:type="pct"/>
            <w:tcBorders>
              <w:top w:val="nil"/>
              <w:left w:val="nil"/>
              <w:bottom w:val="single" w:sz="4" w:space="0" w:color="auto"/>
              <w:right w:val="single" w:sz="4" w:space="0" w:color="auto"/>
            </w:tcBorders>
            <w:shd w:val="clear" w:color="auto" w:fill="auto"/>
            <w:vAlign w:val="center"/>
          </w:tcPr>
          <w:p w14:paraId="0843D18C" w14:textId="6262CD9E" w:rsidR="00CA4372" w:rsidRPr="009929DE" w:rsidRDefault="00CA4372" w:rsidP="00CA4372">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33</w:t>
            </w:r>
          </w:p>
        </w:tc>
        <w:tc>
          <w:tcPr>
            <w:tcW w:w="786" w:type="pct"/>
            <w:tcBorders>
              <w:top w:val="nil"/>
              <w:left w:val="nil"/>
              <w:bottom w:val="single" w:sz="4" w:space="0" w:color="auto"/>
              <w:right w:val="single" w:sz="4" w:space="0" w:color="auto"/>
            </w:tcBorders>
            <w:shd w:val="clear" w:color="auto" w:fill="auto"/>
            <w:vAlign w:val="center"/>
          </w:tcPr>
          <w:p w14:paraId="2CCA90FF" w14:textId="0C8999B3" w:rsidR="00CA4372" w:rsidRPr="009929DE" w:rsidRDefault="00CA4372" w:rsidP="00CA4372">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33</w:t>
            </w:r>
          </w:p>
        </w:tc>
      </w:tr>
      <w:tr w:rsidR="00CA4372" w:rsidRPr="009929DE" w14:paraId="7BF3F0C2" w14:textId="77777777" w:rsidTr="005907F5">
        <w:trPr>
          <w:trHeight w:val="57"/>
          <w:jc w:val="center"/>
        </w:trPr>
        <w:tc>
          <w:tcPr>
            <w:tcW w:w="1363" w:type="pct"/>
            <w:shd w:val="clear" w:color="auto" w:fill="auto"/>
            <w:vAlign w:val="bottom"/>
          </w:tcPr>
          <w:p w14:paraId="76176D0F" w14:textId="720F75C9" w:rsidR="00CA4372" w:rsidRPr="009929DE" w:rsidRDefault="00CA4372" w:rsidP="00CA4372">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ИТОГО по МО</w:t>
            </w:r>
          </w:p>
        </w:tc>
        <w:tc>
          <w:tcPr>
            <w:tcW w:w="1166" w:type="pct"/>
            <w:tcBorders>
              <w:top w:val="nil"/>
              <w:left w:val="single" w:sz="4" w:space="0" w:color="auto"/>
              <w:bottom w:val="single" w:sz="4" w:space="0" w:color="auto"/>
              <w:right w:val="single" w:sz="4" w:space="0" w:color="auto"/>
            </w:tcBorders>
            <w:shd w:val="clear" w:color="auto" w:fill="auto"/>
            <w:vAlign w:val="center"/>
          </w:tcPr>
          <w:p w14:paraId="7BBFCA90" w14:textId="6B949313" w:rsidR="00CA4372" w:rsidRPr="009929DE" w:rsidRDefault="00CA4372" w:rsidP="00CA4372">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790</w:t>
            </w:r>
          </w:p>
        </w:tc>
        <w:tc>
          <w:tcPr>
            <w:tcW w:w="751" w:type="pct"/>
            <w:tcBorders>
              <w:top w:val="nil"/>
              <w:left w:val="nil"/>
              <w:bottom w:val="single" w:sz="4" w:space="0" w:color="auto"/>
              <w:right w:val="single" w:sz="4" w:space="0" w:color="auto"/>
            </w:tcBorders>
            <w:shd w:val="clear" w:color="auto" w:fill="auto"/>
            <w:vAlign w:val="center"/>
          </w:tcPr>
          <w:p w14:paraId="07CAE8BB" w14:textId="1EE980F9" w:rsidR="00CA4372" w:rsidRPr="009929DE" w:rsidRDefault="00CA4372" w:rsidP="00CA4372">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790</w:t>
            </w:r>
          </w:p>
        </w:tc>
        <w:tc>
          <w:tcPr>
            <w:tcW w:w="934" w:type="pct"/>
            <w:tcBorders>
              <w:top w:val="nil"/>
              <w:left w:val="nil"/>
              <w:bottom w:val="single" w:sz="4" w:space="0" w:color="auto"/>
              <w:right w:val="single" w:sz="4" w:space="0" w:color="auto"/>
            </w:tcBorders>
            <w:shd w:val="clear" w:color="auto" w:fill="auto"/>
            <w:vAlign w:val="center"/>
          </w:tcPr>
          <w:p w14:paraId="0E4F0F80" w14:textId="16BF1EA8" w:rsidR="00CA4372" w:rsidRPr="009929DE" w:rsidRDefault="00CA4372" w:rsidP="00CA4372">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316</w:t>
            </w:r>
          </w:p>
        </w:tc>
        <w:tc>
          <w:tcPr>
            <w:tcW w:w="786" w:type="pct"/>
            <w:tcBorders>
              <w:top w:val="nil"/>
              <w:left w:val="nil"/>
              <w:bottom w:val="single" w:sz="4" w:space="0" w:color="auto"/>
              <w:right w:val="single" w:sz="4" w:space="0" w:color="auto"/>
            </w:tcBorders>
            <w:shd w:val="clear" w:color="auto" w:fill="auto"/>
            <w:vAlign w:val="center"/>
          </w:tcPr>
          <w:p w14:paraId="0A125282" w14:textId="6EFDF365" w:rsidR="00CA4372" w:rsidRPr="009929DE" w:rsidRDefault="00CA4372" w:rsidP="00CA4372">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316</w:t>
            </w:r>
          </w:p>
        </w:tc>
      </w:tr>
    </w:tbl>
    <w:p w14:paraId="5F4752AB" w14:textId="77777777" w:rsidR="00220C1B" w:rsidRPr="009929DE" w:rsidRDefault="00220C1B" w:rsidP="0074047C">
      <w:pPr>
        <w:spacing w:after="0" w:line="240" w:lineRule="auto"/>
        <w:ind w:firstLine="709"/>
        <w:jc w:val="both"/>
        <w:rPr>
          <w:rFonts w:ascii="Times New Roman" w:hAnsi="Times New Roman"/>
          <w:sz w:val="28"/>
          <w:szCs w:val="28"/>
        </w:rPr>
      </w:pPr>
    </w:p>
    <w:p w14:paraId="650C0A62" w14:textId="6226A190" w:rsidR="0074047C" w:rsidRPr="009929DE" w:rsidRDefault="00FE5F61" w:rsidP="0074047C">
      <w:pPr>
        <w:spacing w:after="0" w:line="240" w:lineRule="auto"/>
        <w:ind w:firstLine="709"/>
        <w:jc w:val="both"/>
        <w:rPr>
          <w:rFonts w:ascii="Times New Roman" w:hAnsi="Times New Roman"/>
          <w:sz w:val="28"/>
          <w:szCs w:val="28"/>
        </w:rPr>
      </w:pPr>
      <w:r w:rsidRPr="009929DE">
        <w:rPr>
          <w:rFonts w:ascii="Times New Roman" w:hAnsi="Times New Roman"/>
          <w:sz w:val="28"/>
          <w:szCs w:val="28"/>
        </w:rPr>
        <w:t>С</w:t>
      </w:r>
      <w:r w:rsidR="0074047C" w:rsidRPr="009929DE">
        <w:rPr>
          <w:rFonts w:ascii="Times New Roman" w:hAnsi="Times New Roman"/>
          <w:sz w:val="28"/>
          <w:szCs w:val="28"/>
        </w:rPr>
        <w:t xml:space="preserve">огласно произведённым расчётам, </w:t>
      </w:r>
      <w:r w:rsidRPr="009929DE">
        <w:rPr>
          <w:rFonts w:ascii="Times New Roman" w:hAnsi="Times New Roman"/>
          <w:sz w:val="28"/>
          <w:szCs w:val="28"/>
        </w:rPr>
        <w:t>существующая</w:t>
      </w:r>
      <w:r w:rsidR="0074047C" w:rsidRPr="009929DE">
        <w:rPr>
          <w:rFonts w:ascii="Times New Roman" w:hAnsi="Times New Roman"/>
          <w:sz w:val="28"/>
          <w:szCs w:val="28"/>
        </w:rPr>
        <w:t xml:space="preserve"> телефонн</w:t>
      </w:r>
      <w:r w:rsidR="001B1331" w:rsidRPr="009929DE">
        <w:rPr>
          <w:rFonts w:ascii="Times New Roman" w:hAnsi="Times New Roman"/>
          <w:sz w:val="28"/>
          <w:szCs w:val="28"/>
        </w:rPr>
        <w:t>ая</w:t>
      </w:r>
      <w:r w:rsidR="0074047C" w:rsidRPr="009929DE">
        <w:rPr>
          <w:rFonts w:ascii="Times New Roman" w:hAnsi="Times New Roman"/>
          <w:sz w:val="28"/>
          <w:szCs w:val="28"/>
        </w:rPr>
        <w:t xml:space="preserve"> станци</w:t>
      </w:r>
      <w:r w:rsidR="001B1331" w:rsidRPr="009929DE">
        <w:rPr>
          <w:rFonts w:ascii="Times New Roman" w:hAnsi="Times New Roman"/>
          <w:sz w:val="28"/>
          <w:szCs w:val="28"/>
        </w:rPr>
        <w:t>я</w:t>
      </w:r>
      <w:r w:rsidR="0074047C" w:rsidRPr="009929DE">
        <w:rPr>
          <w:rFonts w:ascii="Times New Roman" w:hAnsi="Times New Roman"/>
          <w:sz w:val="28"/>
          <w:szCs w:val="28"/>
        </w:rPr>
        <w:t xml:space="preserve"> </w:t>
      </w:r>
      <w:r w:rsidR="00220C1B" w:rsidRPr="009929DE">
        <w:rPr>
          <w:rFonts w:ascii="Times New Roman" w:hAnsi="Times New Roman"/>
          <w:sz w:val="28"/>
          <w:szCs w:val="28"/>
        </w:rPr>
        <w:t xml:space="preserve">в п. </w:t>
      </w:r>
      <w:r w:rsidRPr="009929DE">
        <w:rPr>
          <w:rFonts w:ascii="Times New Roman" w:hAnsi="Times New Roman"/>
          <w:sz w:val="28"/>
          <w:szCs w:val="28"/>
        </w:rPr>
        <w:t xml:space="preserve">Озеро </w:t>
      </w:r>
      <w:proofErr w:type="spellStart"/>
      <w:r w:rsidRPr="009929DE">
        <w:rPr>
          <w:rFonts w:ascii="Times New Roman" w:hAnsi="Times New Roman"/>
          <w:sz w:val="28"/>
          <w:szCs w:val="28"/>
        </w:rPr>
        <w:t>Учум</w:t>
      </w:r>
      <w:proofErr w:type="spellEnd"/>
      <w:r w:rsidR="0074047C" w:rsidRPr="009929DE">
        <w:rPr>
          <w:rFonts w:ascii="Times New Roman" w:hAnsi="Times New Roman"/>
          <w:sz w:val="28"/>
          <w:szCs w:val="28"/>
        </w:rPr>
        <w:t xml:space="preserve"> буд</w:t>
      </w:r>
      <w:r w:rsidR="001B1331" w:rsidRPr="009929DE">
        <w:rPr>
          <w:rFonts w:ascii="Times New Roman" w:hAnsi="Times New Roman"/>
          <w:sz w:val="28"/>
          <w:szCs w:val="28"/>
        </w:rPr>
        <w:t>е</w:t>
      </w:r>
      <w:r w:rsidR="0074047C" w:rsidRPr="009929DE">
        <w:rPr>
          <w:rFonts w:ascii="Times New Roman" w:hAnsi="Times New Roman"/>
          <w:sz w:val="28"/>
          <w:szCs w:val="28"/>
        </w:rPr>
        <w:t>т иметь дефицит номеров</w:t>
      </w:r>
      <w:r w:rsidR="001B1331" w:rsidRPr="009929DE">
        <w:rPr>
          <w:rFonts w:ascii="Times New Roman" w:hAnsi="Times New Roman"/>
          <w:sz w:val="28"/>
          <w:szCs w:val="28"/>
        </w:rPr>
        <w:t>. С</w:t>
      </w:r>
      <w:r w:rsidR="0074047C" w:rsidRPr="009929DE">
        <w:rPr>
          <w:rFonts w:ascii="Times New Roman" w:hAnsi="Times New Roman"/>
          <w:sz w:val="28"/>
          <w:szCs w:val="28"/>
        </w:rPr>
        <w:t>уществует необходимость модернизации</w:t>
      </w:r>
      <w:r w:rsidR="001B1331" w:rsidRPr="009929DE">
        <w:rPr>
          <w:rFonts w:ascii="Times New Roman" w:hAnsi="Times New Roman"/>
          <w:sz w:val="28"/>
          <w:szCs w:val="28"/>
        </w:rPr>
        <w:t xml:space="preserve"> существующей АТС с увеличением ёмкости до </w:t>
      </w:r>
      <w:r w:rsidRPr="009929DE">
        <w:rPr>
          <w:rFonts w:ascii="Times New Roman" w:hAnsi="Times New Roman"/>
          <w:sz w:val="28"/>
          <w:szCs w:val="28"/>
        </w:rPr>
        <w:t>350</w:t>
      </w:r>
      <w:r w:rsidR="001B1331" w:rsidRPr="009929DE">
        <w:rPr>
          <w:rFonts w:ascii="Times New Roman" w:hAnsi="Times New Roman"/>
          <w:sz w:val="28"/>
          <w:szCs w:val="28"/>
        </w:rPr>
        <w:t xml:space="preserve"> номеров.</w:t>
      </w:r>
    </w:p>
    <w:p w14:paraId="7A316CF7" w14:textId="05BBC005" w:rsidR="00773029" w:rsidRPr="009929DE" w:rsidRDefault="00773029" w:rsidP="00773029">
      <w:pPr>
        <w:spacing w:after="0" w:line="240" w:lineRule="auto"/>
        <w:ind w:firstLine="709"/>
        <w:jc w:val="both"/>
        <w:rPr>
          <w:rFonts w:ascii="Times New Roman" w:hAnsi="Times New Roman"/>
          <w:sz w:val="28"/>
          <w:szCs w:val="28"/>
        </w:rPr>
      </w:pPr>
      <w:r w:rsidRPr="009929DE">
        <w:rPr>
          <w:rFonts w:ascii="Times New Roman" w:hAnsi="Times New Roman"/>
          <w:sz w:val="28"/>
          <w:szCs w:val="28"/>
        </w:rPr>
        <w:lastRenderedPageBreak/>
        <w:t>Развитие сети телевизионного вещания предусматривается на базе существующего телевизионного узла</w:t>
      </w:r>
      <w:r w:rsidR="0074047C" w:rsidRPr="009929DE">
        <w:rPr>
          <w:rFonts w:ascii="Times New Roman" w:hAnsi="Times New Roman"/>
          <w:sz w:val="28"/>
          <w:szCs w:val="28"/>
        </w:rPr>
        <w:t xml:space="preserve"> с обеспечением передачи цифровых каналов</w:t>
      </w:r>
      <w:r w:rsidRPr="009929DE">
        <w:rPr>
          <w:rFonts w:ascii="Times New Roman" w:hAnsi="Times New Roman"/>
          <w:sz w:val="28"/>
          <w:szCs w:val="28"/>
        </w:rPr>
        <w:t>.</w:t>
      </w:r>
    </w:p>
    <w:p w14:paraId="552E2B54" w14:textId="2489C00D" w:rsidR="00773029" w:rsidRPr="009929DE" w:rsidRDefault="00773029" w:rsidP="00773029">
      <w:pPr>
        <w:spacing w:after="0" w:line="240" w:lineRule="auto"/>
        <w:ind w:firstLine="709"/>
        <w:jc w:val="both"/>
        <w:rPr>
          <w:rFonts w:ascii="Times New Roman" w:hAnsi="Times New Roman"/>
          <w:sz w:val="28"/>
          <w:szCs w:val="28"/>
        </w:rPr>
      </w:pPr>
      <w:r w:rsidRPr="009929DE">
        <w:rPr>
          <w:rFonts w:ascii="Times New Roman" w:hAnsi="Times New Roman"/>
          <w:sz w:val="28"/>
          <w:szCs w:val="28"/>
        </w:rPr>
        <w:t>Проектом предусматривается также и увеличение сферы услуг, предоставляемых средствами связи (мобильная связь, интернет, IP-телефония и</w:t>
      </w:r>
      <w:r w:rsidR="0074047C" w:rsidRPr="009929DE">
        <w:rPr>
          <w:rFonts w:ascii="Times New Roman" w:hAnsi="Times New Roman"/>
          <w:sz w:val="28"/>
          <w:szCs w:val="28"/>
        </w:rPr>
        <w:t xml:space="preserve"> </w:t>
      </w:r>
      <w:r w:rsidRPr="009929DE">
        <w:rPr>
          <w:rFonts w:ascii="Times New Roman" w:hAnsi="Times New Roman"/>
          <w:sz w:val="28"/>
          <w:szCs w:val="28"/>
        </w:rPr>
        <w:t>т.д.).</w:t>
      </w:r>
    </w:p>
    <w:p w14:paraId="6B205183" w14:textId="77777777" w:rsidR="001B1331" w:rsidRPr="009929DE" w:rsidRDefault="001B1331" w:rsidP="00773029">
      <w:pPr>
        <w:spacing w:after="0" w:line="240" w:lineRule="auto"/>
        <w:ind w:firstLine="709"/>
        <w:jc w:val="both"/>
        <w:rPr>
          <w:rFonts w:ascii="Times New Roman" w:hAnsi="Times New Roman"/>
          <w:sz w:val="28"/>
          <w:szCs w:val="28"/>
        </w:rPr>
      </w:pPr>
    </w:p>
    <w:p w14:paraId="6887D9E9" w14:textId="77777777" w:rsidR="007E703E" w:rsidRPr="009929DE" w:rsidRDefault="007E703E" w:rsidP="00773029">
      <w:pPr>
        <w:spacing w:after="0" w:line="240" w:lineRule="auto"/>
        <w:ind w:firstLine="709"/>
        <w:jc w:val="both"/>
        <w:rPr>
          <w:rFonts w:ascii="Times New Roman" w:hAnsi="Times New Roman"/>
          <w:sz w:val="28"/>
          <w:szCs w:val="28"/>
        </w:rPr>
      </w:pPr>
    </w:p>
    <w:p w14:paraId="5CC83E28" w14:textId="77777777" w:rsidR="007E703E" w:rsidRPr="009929DE" w:rsidRDefault="007E703E" w:rsidP="00773029">
      <w:pPr>
        <w:spacing w:after="0" w:line="240" w:lineRule="auto"/>
        <w:ind w:firstLine="709"/>
        <w:jc w:val="both"/>
        <w:rPr>
          <w:rFonts w:ascii="Times New Roman" w:hAnsi="Times New Roman"/>
          <w:sz w:val="28"/>
          <w:szCs w:val="28"/>
        </w:rPr>
      </w:pPr>
    </w:p>
    <w:p w14:paraId="718AF6FA" w14:textId="669983C7" w:rsidR="00F46947" w:rsidRPr="009929DE" w:rsidRDefault="00F46947" w:rsidP="0013522E">
      <w:pPr>
        <w:pStyle w:val="2"/>
        <w:numPr>
          <w:ilvl w:val="1"/>
          <w:numId w:val="52"/>
        </w:numPr>
        <w:tabs>
          <w:tab w:val="clear" w:pos="794"/>
        </w:tabs>
        <w:ind w:left="993" w:hanging="633"/>
        <w:jc w:val="both"/>
        <w:rPr>
          <w:b/>
          <w:sz w:val="32"/>
        </w:rPr>
      </w:pPr>
      <w:bookmarkStart w:id="409" w:name="_Toc475037129"/>
      <w:bookmarkStart w:id="410" w:name="_Toc199242692"/>
      <w:bookmarkStart w:id="411" w:name="_Toc337125143"/>
      <w:bookmarkStart w:id="412" w:name="_Toc340212823"/>
      <w:bookmarkStart w:id="413" w:name="_Toc342835935"/>
      <w:bookmarkStart w:id="414" w:name="_Toc345316173"/>
      <w:bookmarkStart w:id="415" w:name="_Toc345510122"/>
      <w:bookmarkStart w:id="416" w:name="_Toc373678875"/>
      <w:bookmarkStart w:id="417" w:name="_Toc391717261"/>
      <w:bookmarkStart w:id="418" w:name="_Toc391717366"/>
      <w:bookmarkStart w:id="419" w:name="_Toc397187996"/>
      <w:bookmarkStart w:id="420" w:name="_Toc397241504"/>
      <w:bookmarkStart w:id="421" w:name="_Toc402346754"/>
      <w:bookmarkStart w:id="422" w:name="_Toc403824919"/>
      <w:bookmarkStart w:id="423" w:name="_Toc404432627"/>
      <w:bookmarkStart w:id="424" w:name="_Toc419370722"/>
      <w:bookmarkStart w:id="425" w:name="_Toc419973690"/>
      <w:bookmarkStart w:id="426" w:name="_Toc442008423"/>
      <w:bookmarkStart w:id="427" w:name="_Toc442523064"/>
      <w:bookmarkStart w:id="428" w:name="_Toc442523322"/>
      <w:bookmarkStart w:id="429" w:name="_Toc468971961"/>
      <w:bookmarkStart w:id="430" w:name="_Toc475037127"/>
      <w:r w:rsidRPr="009929DE">
        <w:rPr>
          <w:b/>
          <w:sz w:val="32"/>
        </w:rPr>
        <w:t>Благоустройство</w:t>
      </w:r>
      <w:r w:rsidR="0013522E" w:rsidRPr="009929DE">
        <w:rPr>
          <w:b/>
          <w:sz w:val="32"/>
        </w:rPr>
        <w:t>,</w:t>
      </w:r>
      <w:r w:rsidRPr="009929DE">
        <w:rPr>
          <w:b/>
          <w:sz w:val="32"/>
        </w:rPr>
        <w:t xml:space="preserve"> санитарная очистка </w:t>
      </w:r>
      <w:bookmarkEnd w:id="409"/>
      <w:r w:rsidR="0013522E" w:rsidRPr="009929DE">
        <w:rPr>
          <w:b/>
          <w:sz w:val="32"/>
        </w:rPr>
        <w:t>и экологическая безопасность территории</w:t>
      </w:r>
      <w:bookmarkEnd w:id="410"/>
    </w:p>
    <w:p w14:paraId="7B31D492" w14:textId="77777777" w:rsidR="00F46947" w:rsidRPr="009929DE" w:rsidRDefault="00F46947" w:rsidP="00F46947">
      <w:pPr>
        <w:spacing w:after="0" w:line="240" w:lineRule="auto"/>
        <w:ind w:firstLine="709"/>
        <w:jc w:val="both"/>
        <w:rPr>
          <w:rFonts w:ascii="Times New Roman" w:hAnsi="Times New Roman"/>
          <w:sz w:val="28"/>
          <w:szCs w:val="28"/>
        </w:rPr>
      </w:pPr>
    </w:p>
    <w:p w14:paraId="41B4D9B4" w14:textId="77777777" w:rsidR="00F46947" w:rsidRPr="009929DE" w:rsidRDefault="00F46947" w:rsidP="00F46947">
      <w:pPr>
        <w:spacing w:after="0" w:line="240" w:lineRule="auto"/>
        <w:ind w:firstLine="709"/>
        <w:jc w:val="both"/>
        <w:rPr>
          <w:rFonts w:ascii="Times New Roman" w:hAnsi="Times New Roman"/>
          <w:sz w:val="28"/>
          <w:szCs w:val="28"/>
        </w:rPr>
      </w:pPr>
      <w:r w:rsidRPr="009929DE">
        <w:rPr>
          <w:rFonts w:ascii="Times New Roman" w:hAnsi="Times New Roman"/>
          <w:sz w:val="28"/>
          <w:szCs w:val="28"/>
        </w:rPr>
        <w:t>Одним из важнейших национальных проектов социально-экономического развития, обнародованных Правительством Российской Федерации, является вопрос улучшения уровня и качества жизни населения.</w:t>
      </w:r>
    </w:p>
    <w:p w14:paraId="5210A130" w14:textId="390E3818" w:rsidR="00F46947" w:rsidRPr="009929DE" w:rsidRDefault="00F46947" w:rsidP="00F46947">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Помимо проблем тепло-, газо-, водоснабжения и водоотведения населения, существуют проблемы благоустройства, обеспеченности населения безопасными и комфортными зонами отдыха. В первую очередь данные проблемы отрицательно отражаются на имидже </w:t>
      </w:r>
      <w:r w:rsidR="00E527D2" w:rsidRPr="009929DE">
        <w:rPr>
          <w:rFonts w:ascii="Times New Roman" w:hAnsi="Times New Roman"/>
          <w:sz w:val="28"/>
          <w:szCs w:val="28"/>
        </w:rPr>
        <w:t>поселения</w:t>
      </w:r>
      <w:r w:rsidR="00701B28" w:rsidRPr="009929DE">
        <w:rPr>
          <w:rFonts w:ascii="Times New Roman" w:hAnsi="Times New Roman"/>
          <w:sz w:val="28"/>
          <w:szCs w:val="28"/>
        </w:rPr>
        <w:t xml:space="preserve"> в целом </w:t>
      </w:r>
      <w:r w:rsidRPr="009929DE">
        <w:rPr>
          <w:rFonts w:ascii="Times New Roman" w:hAnsi="Times New Roman"/>
          <w:sz w:val="28"/>
          <w:szCs w:val="28"/>
        </w:rPr>
        <w:t>в целом, эстетическом развитии его жителей. Решение данной проблемы возможно путём проведения работ по благоустройству.</w:t>
      </w:r>
    </w:p>
    <w:p w14:paraId="63047D43" w14:textId="329C5B9A" w:rsidR="00F46947" w:rsidRPr="009929DE" w:rsidRDefault="00F46947" w:rsidP="00F46947">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Важнейшим аспектом в реализации Генерального плана является создание на территории </w:t>
      </w:r>
      <w:r w:rsidR="007E703E" w:rsidRPr="009929DE">
        <w:rPr>
          <w:rFonts w:ascii="Times New Roman" w:hAnsi="Times New Roman"/>
          <w:sz w:val="28"/>
          <w:szCs w:val="28"/>
        </w:rPr>
        <w:t>МО «</w:t>
      </w:r>
      <w:proofErr w:type="spellStart"/>
      <w:r w:rsidR="007E703E" w:rsidRPr="009929DE">
        <w:rPr>
          <w:rFonts w:ascii="Times New Roman" w:hAnsi="Times New Roman"/>
          <w:sz w:val="28"/>
          <w:szCs w:val="28"/>
        </w:rPr>
        <w:t>Озероучумский</w:t>
      </w:r>
      <w:proofErr w:type="spellEnd"/>
      <w:r w:rsidR="007E703E" w:rsidRPr="009929DE">
        <w:rPr>
          <w:rFonts w:ascii="Times New Roman" w:hAnsi="Times New Roman"/>
          <w:sz w:val="28"/>
          <w:szCs w:val="28"/>
        </w:rPr>
        <w:t xml:space="preserve"> сельсовет»</w:t>
      </w:r>
      <w:r w:rsidR="00386C47" w:rsidRPr="009929DE">
        <w:rPr>
          <w:rFonts w:ascii="Times New Roman" w:hAnsi="Times New Roman"/>
          <w:sz w:val="28"/>
          <w:szCs w:val="28"/>
        </w:rPr>
        <w:t xml:space="preserve"> </w:t>
      </w:r>
      <w:r w:rsidRPr="009929DE">
        <w:rPr>
          <w:rFonts w:ascii="Times New Roman" w:hAnsi="Times New Roman"/>
          <w:sz w:val="28"/>
          <w:szCs w:val="28"/>
        </w:rPr>
        <w:t>условий комфортного и безопасного проживания граждан, благоустройство мест общего пользования. Проблема благоустройства территории является одной из насущных, требующих каждодневного внимания и эффективного решения.</w:t>
      </w:r>
    </w:p>
    <w:p w14:paraId="3E46507A" w14:textId="77777777" w:rsidR="007013F4" w:rsidRPr="009929DE" w:rsidRDefault="007013F4" w:rsidP="007013F4">
      <w:pPr>
        <w:spacing w:after="0" w:line="240" w:lineRule="auto"/>
        <w:ind w:firstLine="709"/>
        <w:jc w:val="both"/>
        <w:rPr>
          <w:rFonts w:ascii="Times New Roman" w:hAnsi="Times New Roman"/>
          <w:sz w:val="28"/>
          <w:szCs w:val="24"/>
        </w:rPr>
      </w:pPr>
      <w:r w:rsidRPr="009929DE">
        <w:rPr>
          <w:rFonts w:ascii="Times New Roman" w:hAnsi="Times New Roman"/>
          <w:sz w:val="28"/>
          <w:szCs w:val="24"/>
        </w:rPr>
        <w:t>Для создания системы зелёных насаждений предусмотрены следующие мероприятия по озеленению территории:</w:t>
      </w:r>
    </w:p>
    <w:p w14:paraId="2A8A29B2" w14:textId="77777777" w:rsidR="007013F4" w:rsidRPr="009929DE"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восстановление растительного покрова в местах сильной деградации зелёных насаждений;</w:t>
      </w:r>
    </w:p>
    <w:p w14:paraId="116E4F2F" w14:textId="77777777" w:rsidR="007013F4" w:rsidRPr="009929DE"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 xml:space="preserve">целенаправленное формирование крупных насаждений, устойчивых к влиянию антропогенных и техногенных факторов в составе озеленённых территорий общего пользования и озеленённых территорий специального назначения; </w:t>
      </w:r>
    </w:p>
    <w:p w14:paraId="4FE0766B" w14:textId="77777777" w:rsidR="007013F4" w:rsidRPr="009929DE"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посадка газонов на площадях, не занятых дорожным покрытием, для предотвращения образования пылящих поверхностей;</w:t>
      </w:r>
    </w:p>
    <w:p w14:paraId="712BD77C" w14:textId="77777777" w:rsidR="007013F4" w:rsidRPr="009929DE"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организация шумозащитных зелёных насаждений вдоль улиц жилой застройки;</w:t>
      </w:r>
    </w:p>
    <w:p w14:paraId="39F6B07A" w14:textId="77777777" w:rsidR="007013F4" w:rsidRPr="009929DE"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создание мобильного и вертикального озеленения (трельяжи, шпалеры, перголы, цветочницы, вазоны);</w:t>
      </w:r>
    </w:p>
    <w:p w14:paraId="47DCF8AF" w14:textId="77777777" w:rsidR="007013F4" w:rsidRPr="009929DE"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организация озеленения санитарно-защитных зон.</w:t>
      </w:r>
    </w:p>
    <w:p w14:paraId="033D2C8B" w14:textId="77777777" w:rsidR="007013F4" w:rsidRPr="009929DE" w:rsidRDefault="007013F4" w:rsidP="007013F4">
      <w:pPr>
        <w:spacing w:after="0" w:line="240" w:lineRule="auto"/>
        <w:ind w:firstLine="709"/>
        <w:jc w:val="both"/>
        <w:rPr>
          <w:rFonts w:ascii="Times New Roman" w:hAnsi="Times New Roman"/>
          <w:sz w:val="28"/>
          <w:szCs w:val="24"/>
        </w:rPr>
      </w:pPr>
      <w:r w:rsidRPr="009929DE">
        <w:rPr>
          <w:rFonts w:ascii="Times New Roman" w:hAnsi="Times New Roman"/>
          <w:sz w:val="28"/>
          <w:szCs w:val="24"/>
        </w:rPr>
        <w:t xml:space="preserve">Озеленение придомовой территории жилого участка производится между отмосткой жилого дома и проездом (придомовые полосы озеленения), между проездом и внешними границами участка. </w:t>
      </w:r>
    </w:p>
    <w:p w14:paraId="5CE2713D" w14:textId="77777777" w:rsidR="007013F4" w:rsidRPr="009929DE" w:rsidRDefault="007013F4" w:rsidP="007013F4">
      <w:pPr>
        <w:spacing w:after="0" w:line="240" w:lineRule="auto"/>
        <w:ind w:firstLine="709"/>
        <w:jc w:val="both"/>
        <w:rPr>
          <w:rFonts w:ascii="Times New Roman" w:hAnsi="Times New Roman"/>
          <w:sz w:val="28"/>
          <w:szCs w:val="24"/>
        </w:rPr>
      </w:pPr>
      <w:r w:rsidRPr="009929DE">
        <w:rPr>
          <w:rFonts w:ascii="Times New Roman" w:hAnsi="Times New Roman"/>
          <w:sz w:val="28"/>
          <w:szCs w:val="24"/>
        </w:rPr>
        <w:lastRenderedPageBreak/>
        <w:t xml:space="preserve">Создание системы зелёных насаждений на селитебной территории является необходимым условием для повышения уровня экологического состояния </w:t>
      </w:r>
      <w:r w:rsidR="00AA1EC0" w:rsidRPr="009929DE">
        <w:rPr>
          <w:rFonts w:ascii="Times New Roman" w:hAnsi="Times New Roman"/>
          <w:sz w:val="28"/>
          <w:szCs w:val="24"/>
        </w:rPr>
        <w:t>территории</w:t>
      </w:r>
      <w:r w:rsidRPr="009929DE">
        <w:rPr>
          <w:rFonts w:ascii="Times New Roman" w:hAnsi="Times New Roman"/>
          <w:sz w:val="28"/>
          <w:szCs w:val="24"/>
        </w:rPr>
        <w:t xml:space="preserve">, так как улучшается микроклимат, нормализуется температурно-влажностный режим. Зелёные насаждения очищают воздух от пыли, газов, являются </w:t>
      </w:r>
      <w:proofErr w:type="spellStart"/>
      <w:r w:rsidRPr="009929DE">
        <w:rPr>
          <w:rFonts w:ascii="Times New Roman" w:hAnsi="Times New Roman"/>
          <w:sz w:val="28"/>
          <w:szCs w:val="24"/>
        </w:rPr>
        <w:t>шумозащитой</w:t>
      </w:r>
      <w:proofErr w:type="spellEnd"/>
      <w:r w:rsidRPr="009929DE">
        <w:rPr>
          <w:rFonts w:ascii="Times New Roman" w:hAnsi="Times New Roman"/>
          <w:sz w:val="28"/>
          <w:szCs w:val="24"/>
        </w:rPr>
        <w:t xml:space="preserve"> жилых и производственных территорий.</w:t>
      </w:r>
    </w:p>
    <w:p w14:paraId="761F1976" w14:textId="77777777" w:rsidR="007013F4" w:rsidRPr="009929DE" w:rsidRDefault="007013F4" w:rsidP="007013F4">
      <w:pPr>
        <w:spacing w:after="0" w:line="240" w:lineRule="auto"/>
        <w:ind w:firstLine="709"/>
        <w:jc w:val="both"/>
        <w:rPr>
          <w:rFonts w:ascii="Times New Roman" w:hAnsi="Times New Roman"/>
          <w:sz w:val="28"/>
          <w:szCs w:val="24"/>
        </w:rPr>
      </w:pPr>
      <w:r w:rsidRPr="009929DE">
        <w:rPr>
          <w:rFonts w:ascii="Times New Roman" w:hAnsi="Times New Roman"/>
          <w:sz w:val="28"/>
          <w:szCs w:val="24"/>
        </w:rPr>
        <w:t>В целях создания непрерывной системы зелёных насаждений предлагается все малые зелёные устройства соединить газонами и цветниками, которые следует создавать на всех свободных от покрытий участках.</w:t>
      </w:r>
    </w:p>
    <w:p w14:paraId="2220AEB8" w14:textId="77777777" w:rsidR="007013F4" w:rsidRPr="009929DE" w:rsidRDefault="007013F4" w:rsidP="007013F4">
      <w:pPr>
        <w:spacing w:after="0" w:line="240" w:lineRule="auto"/>
        <w:ind w:firstLine="709"/>
        <w:jc w:val="both"/>
        <w:rPr>
          <w:rFonts w:ascii="Times New Roman" w:hAnsi="Times New Roman"/>
          <w:sz w:val="28"/>
          <w:szCs w:val="24"/>
        </w:rPr>
      </w:pPr>
      <w:r w:rsidRPr="009929DE">
        <w:rPr>
          <w:rFonts w:ascii="Times New Roman" w:hAnsi="Times New Roman"/>
          <w:sz w:val="28"/>
          <w:szCs w:val="24"/>
        </w:rPr>
        <w:t>Генеральным планом рекомендуются следующие мероприятия по охране растительности:</w:t>
      </w:r>
    </w:p>
    <w:p w14:paraId="5ADB7D38" w14:textId="77777777" w:rsidR="007013F4" w:rsidRPr="009929DE"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вырубка погибших и повреждённых зелёных насаждений;</w:t>
      </w:r>
    </w:p>
    <w:p w14:paraId="315FA5E9" w14:textId="77777777" w:rsidR="007013F4" w:rsidRPr="009929DE"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очистка озеленённых территорий от захламления, загрязнения и иного негативного воздействия;</w:t>
      </w:r>
    </w:p>
    <w:p w14:paraId="3D6CA9F2" w14:textId="77777777" w:rsidR="007013F4" w:rsidRPr="009929DE"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лесопосадки на нарушенных землях;</w:t>
      </w:r>
    </w:p>
    <w:p w14:paraId="0CC07BA3" w14:textId="77777777" w:rsidR="007013F4" w:rsidRPr="009929DE"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восстановление растительного покрова в местах сильной деградации зелёных насаждений;</w:t>
      </w:r>
    </w:p>
    <w:p w14:paraId="4F53E412" w14:textId="77777777" w:rsidR="007013F4" w:rsidRPr="009929DE"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 xml:space="preserve">целенаправленное формирование крупных массивов насаждений из декоративных деревьев и кустарников, устойчивых к влиянию </w:t>
      </w:r>
      <w:proofErr w:type="spellStart"/>
      <w:r w:rsidRPr="009929DE">
        <w:rPr>
          <w:rFonts w:ascii="Times New Roman" w:hAnsi="Times New Roman"/>
          <w:sz w:val="28"/>
          <w:szCs w:val="28"/>
        </w:rPr>
        <w:t>антропо</w:t>
      </w:r>
      <w:proofErr w:type="spellEnd"/>
      <w:r w:rsidRPr="009929DE">
        <w:rPr>
          <w:rFonts w:ascii="Times New Roman" w:hAnsi="Times New Roman"/>
          <w:sz w:val="28"/>
          <w:szCs w:val="28"/>
        </w:rPr>
        <w:t xml:space="preserve">- и техногенных факторов. </w:t>
      </w:r>
    </w:p>
    <w:p w14:paraId="5594CC79" w14:textId="418C6183" w:rsidR="00DF4CE1" w:rsidRPr="009929DE" w:rsidRDefault="00DF4CE1" w:rsidP="00916A10">
      <w:pPr>
        <w:spacing w:after="0" w:line="240" w:lineRule="auto"/>
        <w:ind w:firstLine="709"/>
        <w:jc w:val="both"/>
        <w:rPr>
          <w:rFonts w:ascii="Times New Roman" w:hAnsi="Times New Roman"/>
          <w:sz w:val="28"/>
          <w:szCs w:val="24"/>
        </w:rPr>
      </w:pPr>
      <w:r w:rsidRPr="009929DE">
        <w:rPr>
          <w:rFonts w:ascii="Times New Roman" w:hAnsi="Times New Roman"/>
          <w:sz w:val="28"/>
          <w:szCs w:val="24"/>
        </w:rPr>
        <w:t>Единая система озеленения в пределах границы поселения, включает в себя природные зелёные насаждения регионального значения, зелёные насаждения общегородского значения (парки, лесопарки), микрорайонного значения (скверы, бульвары).</w:t>
      </w:r>
    </w:p>
    <w:p w14:paraId="60CF452E" w14:textId="14AB64DC" w:rsidR="00DF4CE1" w:rsidRPr="009929DE" w:rsidRDefault="00DF4CE1" w:rsidP="00916A10">
      <w:pPr>
        <w:spacing w:after="0" w:line="240" w:lineRule="auto"/>
        <w:ind w:firstLine="709"/>
        <w:jc w:val="both"/>
        <w:rPr>
          <w:rFonts w:ascii="Times New Roman" w:hAnsi="Times New Roman"/>
          <w:sz w:val="28"/>
          <w:szCs w:val="24"/>
        </w:rPr>
      </w:pPr>
      <w:r w:rsidRPr="009929DE">
        <w:rPr>
          <w:rFonts w:ascii="Times New Roman" w:hAnsi="Times New Roman"/>
          <w:sz w:val="28"/>
          <w:szCs w:val="24"/>
        </w:rPr>
        <w:t xml:space="preserve">Проектная система озеленения </w:t>
      </w:r>
      <w:r w:rsidR="007E703E" w:rsidRPr="009929DE">
        <w:rPr>
          <w:rFonts w:ascii="Times New Roman" w:hAnsi="Times New Roman"/>
          <w:sz w:val="28"/>
          <w:szCs w:val="24"/>
        </w:rPr>
        <w:t>сельсовета</w:t>
      </w:r>
      <w:r w:rsidRPr="009929DE">
        <w:rPr>
          <w:rFonts w:ascii="Times New Roman" w:hAnsi="Times New Roman"/>
          <w:sz w:val="28"/>
          <w:szCs w:val="24"/>
        </w:rPr>
        <w:t xml:space="preserve"> строится в соответствии с общими архитектурно-планировочными</w:t>
      </w:r>
      <w:r w:rsidR="00B44AB8" w:rsidRPr="009929DE">
        <w:rPr>
          <w:rFonts w:ascii="Times New Roman" w:hAnsi="Times New Roman"/>
          <w:sz w:val="28"/>
          <w:szCs w:val="24"/>
        </w:rPr>
        <w:t xml:space="preserve"> </w:t>
      </w:r>
      <w:r w:rsidRPr="009929DE">
        <w:rPr>
          <w:rFonts w:ascii="Times New Roman" w:hAnsi="Times New Roman"/>
          <w:sz w:val="28"/>
          <w:szCs w:val="24"/>
        </w:rPr>
        <w:t>решениями.</w:t>
      </w:r>
      <w:r w:rsidR="00B44AB8" w:rsidRPr="009929DE">
        <w:rPr>
          <w:rFonts w:ascii="Times New Roman" w:hAnsi="Times New Roman"/>
          <w:sz w:val="28"/>
          <w:szCs w:val="24"/>
        </w:rPr>
        <w:t xml:space="preserve"> </w:t>
      </w:r>
      <w:r w:rsidRPr="009929DE">
        <w:rPr>
          <w:rFonts w:ascii="Times New Roman" w:hAnsi="Times New Roman"/>
          <w:sz w:val="28"/>
          <w:szCs w:val="24"/>
        </w:rPr>
        <w:t>Для</w:t>
      </w:r>
      <w:r w:rsidR="00B44AB8" w:rsidRPr="009929DE">
        <w:rPr>
          <w:rFonts w:ascii="Times New Roman" w:hAnsi="Times New Roman"/>
          <w:sz w:val="28"/>
          <w:szCs w:val="24"/>
        </w:rPr>
        <w:t xml:space="preserve"> </w:t>
      </w:r>
      <w:r w:rsidRPr="009929DE">
        <w:rPr>
          <w:rFonts w:ascii="Times New Roman" w:hAnsi="Times New Roman"/>
          <w:sz w:val="28"/>
          <w:szCs w:val="24"/>
        </w:rPr>
        <w:t>создания</w:t>
      </w:r>
      <w:r w:rsidR="00B44AB8" w:rsidRPr="009929DE">
        <w:rPr>
          <w:rFonts w:ascii="Times New Roman" w:hAnsi="Times New Roman"/>
          <w:sz w:val="28"/>
          <w:szCs w:val="24"/>
        </w:rPr>
        <w:t xml:space="preserve"> </w:t>
      </w:r>
      <w:r w:rsidRPr="009929DE">
        <w:rPr>
          <w:rFonts w:ascii="Times New Roman" w:hAnsi="Times New Roman"/>
          <w:sz w:val="28"/>
          <w:szCs w:val="24"/>
        </w:rPr>
        <w:t xml:space="preserve">санитарно- гигиенических условий труда и быта жителей </w:t>
      </w:r>
      <w:r w:rsidR="007E703E" w:rsidRPr="009929DE">
        <w:rPr>
          <w:rFonts w:ascii="Times New Roman" w:hAnsi="Times New Roman"/>
          <w:sz w:val="28"/>
          <w:szCs w:val="24"/>
        </w:rPr>
        <w:t>МО</w:t>
      </w:r>
      <w:r w:rsidRPr="009929DE">
        <w:rPr>
          <w:rFonts w:ascii="Times New Roman" w:hAnsi="Times New Roman"/>
          <w:sz w:val="28"/>
          <w:szCs w:val="24"/>
        </w:rPr>
        <w:t xml:space="preserve"> предусматриваются следующие типы зелёных насаждений, каждый из которых выполняют свою функцию, в архитектурно-планировочной организации территории посёлка:</w:t>
      </w:r>
    </w:p>
    <w:p w14:paraId="0A9DE62F" w14:textId="7DD26EF9" w:rsidR="00DF4CE1" w:rsidRPr="009929DE" w:rsidRDefault="00DF4CE1" w:rsidP="00DF4CE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зелёных насаждений общего пользования (существующие лесные массивы, скверы, парк, озеленение улиц);</w:t>
      </w:r>
    </w:p>
    <w:p w14:paraId="66943ED6" w14:textId="270C4716" w:rsidR="00DF4CE1" w:rsidRPr="009929DE" w:rsidRDefault="00DF4CE1" w:rsidP="00DF4CE1">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 xml:space="preserve">зелёных насаждений ограниченного пользования (озеленение участков общественных, детских </w:t>
      </w:r>
      <w:r w:rsidR="007E703E" w:rsidRPr="009929DE">
        <w:rPr>
          <w:rFonts w:ascii="Times New Roman" w:hAnsi="Times New Roman"/>
          <w:sz w:val="28"/>
          <w:szCs w:val="28"/>
        </w:rPr>
        <w:t>учебных</w:t>
      </w:r>
      <w:r w:rsidRPr="009929DE">
        <w:rPr>
          <w:rFonts w:ascii="Times New Roman" w:hAnsi="Times New Roman"/>
          <w:sz w:val="28"/>
          <w:szCs w:val="28"/>
        </w:rPr>
        <w:t xml:space="preserve"> учреждений, </w:t>
      </w:r>
      <w:proofErr w:type="spellStart"/>
      <w:r w:rsidRPr="009929DE">
        <w:rPr>
          <w:rFonts w:ascii="Times New Roman" w:hAnsi="Times New Roman"/>
          <w:sz w:val="28"/>
          <w:szCs w:val="28"/>
        </w:rPr>
        <w:t>приквартальные</w:t>
      </w:r>
      <w:proofErr w:type="spellEnd"/>
      <w:r w:rsidRPr="009929DE">
        <w:rPr>
          <w:rFonts w:ascii="Times New Roman" w:hAnsi="Times New Roman"/>
          <w:sz w:val="28"/>
          <w:szCs w:val="28"/>
        </w:rPr>
        <w:t xml:space="preserve"> зелёные участки в жилой зоне).</w:t>
      </w:r>
    </w:p>
    <w:p w14:paraId="66A60E96" w14:textId="610C1497" w:rsidR="00DF4CE1" w:rsidRPr="009929DE" w:rsidRDefault="00DF4CE1" w:rsidP="00916A10">
      <w:pPr>
        <w:spacing w:after="0" w:line="240" w:lineRule="auto"/>
        <w:ind w:firstLine="709"/>
        <w:jc w:val="both"/>
        <w:rPr>
          <w:rFonts w:ascii="Times New Roman" w:eastAsia="Times New Roman" w:hAnsi="Times New Roman"/>
          <w:spacing w:val="-2"/>
          <w:sz w:val="28"/>
          <w:szCs w:val="28"/>
        </w:rPr>
      </w:pPr>
      <w:r w:rsidRPr="009929DE">
        <w:rPr>
          <w:rFonts w:ascii="Times New Roman" w:eastAsia="Times New Roman" w:hAnsi="Times New Roman"/>
          <w:spacing w:val="-2"/>
          <w:sz w:val="28"/>
          <w:szCs w:val="28"/>
        </w:rPr>
        <w:t>Норма насаждений общего пользования</w:t>
      </w:r>
      <w:r w:rsidR="00D936AC" w:rsidRPr="009929DE">
        <w:rPr>
          <w:rFonts w:ascii="Times New Roman" w:eastAsia="Times New Roman" w:hAnsi="Times New Roman"/>
          <w:spacing w:val="-2"/>
          <w:sz w:val="28"/>
          <w:szCs w:val="28"/>
        </w:rPr>
        <w:t xml:space="preserve">, согласно местным нормативам градостроительного проектирования </w:t>
      </w:r>
      <w:r w:rsidR="00D67BC1" w:rsidRPr="009929DE">
        <w:rPr>
          <w:rFonts w:ascii="Times New Roman" w:eastAsia="Times New Roman" w:hAnsi="Times New Roman"/>
          <w:spacing w:val="-2"/>
          <w:sz w:val="28"/>
          <w:szCs w:val="28"/>
        </w:rPr>
        <w:t>МО «</w:t>
      </w:r>
      <w:proofErr w:type="spellStart"/>
      <w:r w:rsidR="00D67BC1" w:rsidRPr="009929DE">
        <w:rPr>
          <w:rFonts w:ascii="Times New Roman" w:eastAsia="Times New Roman" w:hAnsi="Times New Roman"/>
          <w:spacing w:val="-2"/>
          <w:sz w:val="28"/>
          <w:szCs w:val="28"/>
        </w:rPr>
        <w:t>Озероучумский</w:t>
      </w:r>
      <w:proofErr w:type="spellEnd"/>
      <w:r w:rsidR="00D67BC1" w:rsidRPr="009929DE">
        <w:rPr>
          <w:rFonts w:ascii="Times New Roman" w:eastAsia="Times New Roman" w:hAnsi="Times New Roman"/>
          <w:spacing w:val="-2"/>
          <w:sz w:val="28"/>
          <w:szCs w:val="28"/>
        </w:rPr>
        <w:t xml:space="preserve"> сельсовет»</w:t>
      </w:r>
      <w:r w:rsidR="00D936AC" w:rsidRPr="009929DE">
        <w:rPr>
          <w:rFonts w:ascii="Times New Roman" w:eastAsia="Times New Roman" w:hAnsi="Times New Roman"/>
          <w:spacing w:val="-2"/>
          <w:sz w:val="28"/>
          <w:szCs w:val="28"/>
        </w:rPr>
        <w:t xml:space="preserve"> </w:t>
      </w:r>
      <w:r w:rsidRPr="009929DE">
        <w:rPr>
          <w:rFonts w:ascii="Times New Roman" w:eastAsia="Times New Roman" w:hAnsi="Times New Roman"/>
          <w:spacing w:val="-2"/>
          <w:sz w:val="28"/>
          <w:szCs w:val="28"/>
        </w:rPr>
        <w:t xml:space="preserve">составляет </w:t>
      </w:r>
      <w:r w:rsidR="00D67BC1" w:rsidRPr="009929DE">
        <w:rPr>
          <w:rFonts w:ascii="Times New Roman" w:eastAsia="Times New Roman" w:hAnsi="Times New Roman"/>
          <w:spacing w:val="-2"/>
          <w:sz w:val="28"/>
          <w:szCs w:val="28"/>
        </w:rPr>
        <w:t>12</w:t>
      </w:r>
      <w:r w:rsidRPr="009929DE">
        <w:rPr>
          <w:rFonts w:ascii="Times New Roman" w:eastAsia="Times New Roman" w:hAnsi="Times New Roman"/>
          <w:spacing w:val="-2"/>
          <w:sz w:val="28"/>
          <w:szCs w:val="28"/>
        </w:rPr>
        <w:t xml:space="preserve"> м</w:t>
      </w:r>
      <w:r w:rsidRPr="009929DE">
        <w:rPr>
          <w:rFonts w:ascii="Times New Roman" w:eastAsia="Times New Roman" w:hAnsi="Times New Roman"/>
          <w:spacing w:val="-2"/>
          <w:sz w:val="28"/>
          <w:szCs w:val="28"/>
          <w:vertAlign w:val="superscript"/>
        </w:rPr>
        <w:t>2</w:t>
      </w:r>
      <w:r w:rsidRPr="009929DE">
        <w:rPr>
          <w:rFonts w:ascii="Times New Roman" w:eastAsia="Times New Roman" w:hAnsi="Times New Roman"/>
          <w:spacing w:val="-2"/>
          <w:sz w:val="28"/>
          <w:szCs w:val="28"/>
        </w:rPr>
        <w:t>/чел. Расчётная площадь зелёных насаждений общего пользования долж</w:t>
      </w:r>
      <w:r w:rsidR="00D936AC" w:rsidRPr="009929DE">
        <w:rPr>
          <w:rFonts w:ascii="Times New Roman" w:eastAsia="Times New Roman" w:hAnsi="Times New Roman"/>
          <w:spacing w:val="-2"/>
          <w:sz w:val="28"/>
          <w:szCs w:val="28"/>
        </w:rPr>
        <w:t>на</w:t>
      </w:r>
      <w:r w:rsidRPr="009929DE">
        <w:rPr>
          <w:rFonts w:ascii="Times New Roman" w:eastAsia="Times New Roman" w:hAnsi="Times New Roman"/>
          <w:spacing w:val="-2"/>
          <w:sz w:val="28"/>
          <w:szCs w:val="28"/>
        </w:rPr>
        <w:t xml:space="preserve"> составить на расчётный срок – </w:t>
      </w:r>
      <w:r w:rsidR="00D936AC" w:rsidRPr="009929DE">
        <w:rPr>
          <w:rFonts w:ascii="Times New Roman" w:eastAsia="Times New Roman" w:hAnsi="Times New Roman"/>
          <w:spacing w:val="-2"/>
          <w:sz w:val="28"/>
          <w:szCs w:val="28"/>
        </w:rPr>
        <w:t xml:space="preserve">не менее </w:t>
      </w:r>
      <w:r w:rsidR="009A1C55" w:rsidRPr="009929DE">
        <w:rPr>
          <w:rFonts w:ascii="Times New Roman" w:eastAsia="Times New Roman" w:hAnsi="Times New Roman"/>
          <w:spacing w:val="-2"/>
          <w:sz w:val="28"/>
          <w:szCs w:val="28"/>
        </w:rPr>
        <w:t>0,95</w:t>
      </w:r>
      <w:r w:rsidRPr="009929DE">
        <w:rPr>
          <w:rFonts w:ascii="Times New Roman" w:eastAsia="Times New Roman" w:hAnsi="Times New Roman"/>
          <w:spacing w:val="-2"/>
          <w:sz w:val="28"/>
          <w:szCs w:val="28"/>
        </w:rPr>
        <w:t xml:space="preserve"> га.</w:t>
      </w:r>
    </w:p>
    <w:p w14:paraId="0B8A8D40" w14:textId="3205598C" w:rsidR="00DF4CE1" w:rsidRPr="009929DE" w:rsidRDefault="00DF4CE1" w:rsidP="00916A10">
      <w:pPr>
        <w:spacing w:after="0" w:line="240" w:lineRule="auto"/>
        <w:ind w:firstLine="709"/>
        <w:jc w:val="both"/>
        <w:rPr>
          <w:rFonts w:ascii="Times New Roman" w:eastAsia="Times New Roman" w:hAnsi="Times New Roman"/>
          <w:spacing w:val="-2"/>
          <w:sz w:val="28"/>
          <w:szCs w:val="28"/>
        </w:rPr>
      </w:pPr>
      <w:r w:rsidRPr="009929DE">
        <w:rPr>
          <w:rFonts w:ascii="Times New Roman" w:eastAsia="Times New Roman" w:hAnsi="Times New Roman"/>
          <w:spacing w:val="-2"/>
          <w:sz w:val="28"/>
          <w:szCs w:val="28"/>
        </w:rPr>
        <w:t xml:space="preserve">В условиях </w:t>
      </w:r>
      <w:r w:rsidR="009A1C55" w:rsidRPr="009929DE">
        <w:rPr>
          <w:rFonts w:ascii="Times New Roman" w:eastAsia="Times New Roman" w:hAnsi="Times New Roman"/>
          <w:spacing w:val="-2"/>
          <w:sz w:val="28"/>
          <w:szCs w:val="28"/>
        </w:rPr>
        <w:t>Сибири</w:t>
      </w:r>
      <w:r w:rsidRPr="009929DE">
        <w:rPr>
          <w:rFonts w:ascii="Times New Roman" w:eastAsia="Times New Roman" w:hAnsi="Times New Roman"/>
          <w:spacing w:val="-2"/>
          <w:sz w:val="28"/>
          <w:szCs w:val="28"/>
        </w:rPr>
        <w:t xml:space="preserve"> большое значение для приживаемости растений имеют подготовка почвы к посадке с внесением комплекса удобрений и последующий уход (полив, рыхление и утепление к зиме приствольных кругов и т. д.).</w:t>
      </w:r>
    </w:p>
    <w:p w14:paraId="5D599449" w14:textId="77777777" w:rsidR="00DF4CE1" w:rsidRPr="009929DE" w:rsidRDefault="00DF4CE1" w:rsidP="00916A10">
      <w:pPr>
        <w:spacing w:after="0" w:line="240" w:lineRule="auto"/>
        <w:ind w:firstLine="709"/>
        <w:jc w:val="both"/>
        <w:rPr>
          <w:rFonts w:ascii="Times New Roman" w:eastAsia="Times New Roman" w:hAnsi="Times New Roman"/>
          <w:spacing w:val="-2"/>
          <w:sz w:val="28"/>
          <w:szCs w:val="28"/>
        </w:rPr>
      </w:pPr>
      <w:r w:rsidRPr="009929DE">
        <w:rPr>
          <w:rFonts w:ascii="Times New Roman" w:eastAsia="Times New Roman" w:hAnsi="Times New Roman"/>
          <w:spacing w:val="-2"/>
          <w:sz w:val="28"/>
          <w:szCs w:val="28"/>
        </w:rPr>
        <w:t xml:space="preserve">Леса должны выполнять водоохранные, </w:t>
      </w:r>
      <w:proofErr w:type="spellStart"/>
      <w:r w:rsidRPr="009929DE">
        <w:rPr>
          <w:rFonts w:ascii="Times New Roman" w:eastAsia="Times New Roman" w:hAnsi="Times New Roman"/>
          <w:spacing w:val="-2"/>
          <w:sz w:val="28"/>
          <w:szCs w:val="28"/>
        </w:rPr>
        <w:t>средозащитные</w:t>
      </w:r>
      <w:proofErr w:type="spellEnd"/>
      <w:r w:rsidRPr="009929DE">
        <w:rPr>
          <w:rFonts w:ascii="Times New Roman" w:eastAsia="Times New Roman" w:hAnsi="Times New Roman"/>
          <w:spacing w:val="-2"/>
          <w:sz w:val="28"/>
          <w:szCs w:val="28"/>
        </w:rPr>
        <w:t xml:space="preserve">, </w:t>
      </w:r>
      <w:proofErr w:type="spellStart"/>
      <w:r w:rsidRPr="009929DE">
        <w:rPr>
          <w:rFonts w:ascii="Times New Roman" w:eastAsia="Times New Roman" w:hAnsi="Times New Roman"/>
          <w:spacing w:val="-2"/>
          <w:sz w:val="28"/>
          <w:szCs w:val="28"/>
        </w:rPr>
        <w:t>ландшафтостаби</w:t>
      </w:r>
      <w:proofErr w:type="spellEnd"/>
      <w:r w:rsidRPr="009929DE">
        <w:rPr>
          <w:rFonts w:ascii="Times New Roman" w:eastAsia="Times New Roman" w:hAnsi="Times New Roman"/>
          <w:spacing w:val="-2"/>
          <w:sz w:val="28"/>
          <w:szCs w:val="28"/>
        </w:rPr>
        <w:t xml:space="preserve">- </w:t>
      </w:r>
      <w:proofErr w:type="spellStart"/>
      <w:r w:rsidRPr="009929DE">
        <w:rPr>
          <w:rFonts w:ascii="Times New Roman" w:eastAsia="Times New Roman" w:hAnsi="Times New Roman"/>
          <w:spacing w:val="-2"/>
          <w:sz w:val="28"/>
          <w:szCs w:val="28"/>
        </w:rPr>
        <w:t>лизирующие</w:t>
      </w:r>
      <w:proofErr w:type="spellEnd"/>
      <w:r w:rsidRPr="009929DE">
        <w:rPr>
          <w:rFonts w:ascii="Times New Roman" w:eastAsia="Times New Roman" w:hAnsi="Times New Roman"/>
          <w:spacing w:val="-2"/>
          <w:sz w:val="28"/>
          <w:szCs w:val="28"/>
        </w:rPr>
        <w:t xml:space="preserve"> и санитарно-гигиенические функции.</w:t>
      </w:r>
    </w:p>
    <w:p w14:paraId="590AC935" w14:textId="77777777" w:rsidR="00F87346" w:rsidRPr="009929DE" w:rsidRDefault="00F87346" w:rsidP="00F87346">
      <w:pPr>
        <w:spacing w:after="0" w:line="240" w:lineRule="auto"/>
        <w:ind w:firstLine="709"/>
        <w:jc w:val="both"/>
        <w:rPr>
          <w:rFonts w:ascii="Times New Roman" w:eastAsia="Times New Roman" w:hAnsi="Times New Roman"/>
          <w:spacing w:val="-2"/>
          <w:sz w:val="28"/>
          <w:szCs w:val="28"/>
        </w:rPr>
      </w:pPr>
      <w:r w:rsidRPr="009929DE">
        <w:rPr>
          <w:rFonts w:ascii="Times New Roman" w:eastAsia="Times New Roman" w:hAnsi="Times New Roman"/>
          <w:spacing w:val="-2"/>
          <w:sz w:val="28"/>
          <w:szCs w:val="28"/>
        </w:rPr>
        <w:t xml:space="preserve">Подбор растений, их размещение в плане, типы и схемы посадок следует назначать в соответствии с почвенно-климатическими условиями и СП 82.13330.2016 </w:t>
      </w:r>
      <w:r w:rsidRPr="009929DE">
        <w:rPr>
          <w:rFonts w:ascii="Times New Roman" w:eastAsia="Times New Roman" w:hAnsi="Times New Roman"/>
          <w:spacing w:val="-2"/>
          <w:sz w:val="28"/>
          <w:szCs w:val="28"/>
        </w:rPr>
        <w:lastRenderedPageBreak/>
        <w:t>«Благоустройство территорий. Актуализированная редакция СНиП III-10-75 (с Изменениями № 1, 2)».</w:t>
      </w:r>
    </w:p>
    <w:p w14:paraId="0DD5E992" w14:textId="77777777" w:rsidR="007013F4" w:rsidRPr="009929DE" w:rsidRDefault="007013F4" w:rsidP="007013F4">
      <w:pPr>
        <w:spacing w:after="0" w:line="240" w:lineRule="auto"/>
        <w:ind w:firstLine="709"/>
        <w:jc w:val="both"/>
        <w:rPr>
          <w:rFonts w:ascii="Times New Roman" w:hAnsi="Times New Roman"/>
          <w:sz w:val="28"/>
          <w:szCs w:val="24"/>
        </w:rPr>
      </w:pPr>
      <w:r w:rsidRPr="009929DE">
        <w:rPr>
          <w:rFonts w:ascii="Times New Roman" w:eastAsia="Times New Roman" w:hAnsi="Times New Roman"/>
          <w:spacing w:val="-2"/>
          <w:sz w:val="28"/>
          <w:szCs w:val="28"/>
        </w:rPr>
        <w:t>При строительстве</w:t>
      </w:r>
      <w:r w:rsidRPr="009929DE">
        <w:rPr>
          <w:rFonts w:ascii="Times New Roman" w:hAnsi="Times New Roman"/>
          <w:sz w:val="28"/>
          <w:szCs w:val="24"/>
        </w:rPr>
        <w:t xml:space="preserve"> на территории общественно-деловой зоны и жилой зоны проектом Генерального плана рекомендуется произвести благоустройство территории:</w:t>
      </w:r>
    </w:p>
    <w:p w14:paraId="626E4E6B" w14:textId="77777777" w:rsidR="007013F4" w:rsidRPr="009929DE"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устройство газонов, цветников, посадка зелёных оград;</w:t>
      </w:r>
    </w:p>
    <w:p w14:paraId="3CC34A8B" w14:textId="77777777" w:rsidR="007013F4" w:rsidRPr="009929DE"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оборудование территории малыми архитектурными формами – беседками, навесами, площадками для игр детей и отдыха взрослого населения, павильонами для ожидания автотранспорта;</w:t>
      </w:r>
    </w:p>
    <w:p w14:paraId="2B0F9103" w14:textId="77777777" w:rsidR="007013F4" w:rsidRPr="009929DE"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устройство внутриквартальных проездов, тротуаров, пешеходных дорожек;</w:t>
      </w:r>
    </w:p>
    <w:p w14:paraId="0F3AE3C1" w14:textId="77777777" w:rsidR="007013F4" w:rsidRPr="009929DE"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 xml:space="preserve">ремонт существующих покрытий </w:t>
      </w:r>
      <w:proofErr w:type="spellStart"/>
      <w:r w:rsidRPr="009929DE">
        <w:rPr>
          <w:rFonts w:ascii="Times New Roman" w:hAnsi="Times New Roman"/>
          <w:sz w:val="28"/>
          <w:szCs w:val="28"/>
        </w:rPr>
        <w:t>внутридворовых</w:t>
      </w:r>
      <w:proofErr w:type="spellEnd"/>
      <w:r w:rsidRPr="009929DE">
        <w:rPr>
          <w:rFonts w:ascii="Times New Roman" w:hAnsi="Times New Roman"/>
          <w:sz w:val="28"/>
          <w:szCs w:val="28"/>
        </w:rPr>
        <w:t xml:space="preserve"> проездов и дорожек;</w:t>
      </w:r>
    </w:p>
    <w:p w14:paraId="61401769" w14:textId="77777777" w:rsidR="007013F4" w:rsidRPr="009929DE"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освещение территории;</w:t>
      </w:r>
    </w:p>
    <w:p w14:paraId="72CF0F1A" w14:textId="77777777" w:rsidR="007013F4" w:rsidRPr="009929DE"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обустройство мест сбора мусора.</w:t>
      </w:r>
    </w:p>
    <w:p w14:paraId="0C83513C" w14:textId="77777777" w:rsidR="007013F4" w:rsidRPr="009929DE" w:rsidRDefault="007013F4" w:rsidP="007013F4">
      <w:pPr>
        <w:spacing w:after="0" w:line="240" w:lineRule="auto"/>
        <w:ind w:firstLine="709"/>
        <w:jc w:val="both"/>
        <w:rPr>
          <w:rFonts w:ascii="Times New Roman" w:hAnsi="Times New Roman"/>
          <w:sz w:val="28"/>
          <w:szCs w:val="24"/>
        </w:rPr>
      </w:pPr>
      <w:r w:rsidRPr="009929DE">
        <w:rPr>
          <w:rFonts w:ascii="Times New Roman" w:hAnsi="Times New Roman"/>
          <w:sz w:val="28"/>
          <w:szCs w:val="24"/>
        </w:rPr>
        <w:t xml:space="preserve">Благоустройство территории дошкольных образовательных организаций включает следующий обязательный перечень мероприятий: </w:t>
      </w:r>
    </w:p>
    <w:p w14:paraId="24D016C8" w14:textId="77777777" w:rsidR="007013F4" w:rsidRPr="009929DE"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 xml:space="preserve">организация твёрдых видов покрытия проездов; </w:t>
      </w:r>
    </w:p>
    <w:p w14:paraId="5E06C208" w14:textId="77777777" w:rsidR="007013F4" w:rsidRPr="009929DE"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строительство основных пешеходных коммуникаций, площадок (кроме детских игровых), элементов сопряжения поверхностей;</w:t>
      </w:r>
    </w:p>
    <w:p w14:paraId="444EA2C5" w14:textId="77777777" w:rsidR="007013F4" w:rsidRPr="009929DE"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озеленение, ограждение, оборудование площадок;</w:t>
      </w:r>
    </w:p>
    <w:p w14:paraId="17C72EB2" w14:textId="77777777" w:rsidR="007013F4" w:rsidRPr="009929DE" w:rsidRDefault="007013F4" w:rsidP="007013F4">
      <w:pPr>
        <w:numPr>
          <w:ilvl w:val="0"/>
          <w:numId w:val="14"/>
        </w:numPr>
        <w:tabs>
          <w:tab w:val="clear" w:pos="1429"/>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установка скамеек, урн, осветительного оборудования, носителей информационного оформления.</w:t>
      </w:r>
    </w:p>
    <w:p w14:paraId="4F570EF2" w14:textId="77777777" w:rsidR="00F46947" w:rsidRPr="009929DE" w:rsidRDefault="00F46947" w:rsidP="00F46947">
      <w:pPr>
        <w:spacing w:after="0" w:line="240" w:lineRule="auto"/>
        <w:ind w:firstLine="709"/>
        <w:jc w:val="both"/>
        <w:rPr>
          <w:rFonts w:ascii="Times New Roman" w:hAnsi="Times New Roman"/>
          <w:color w:val="000000"/>
          <w:sz w:val="28"/>
          <w:szCs w:val="28"/>
        </w:rPr>
      </w:pPr>
      <w:r w:rsidRPr="009929DE">
        <w:rPr>
          <w:rFonts w:ascii="Times New Roman" w:hAnsi="Times New Roman"/>
          <w:color w:val="000000"/>
          <w:sz w:val="28"/>
          <w:szCs w:val="28"/>
        </w:rPr>
        <w:t xml:space="preserve">Система санитарной очистки и уборки территорий населённых мест должна предусматривать рациональный сбор, быстрое удаление, надёжное обезвреживание и экономически целесообразную утилизацию бытовых отходов: хозяйственно-бытовых, в том числе пищевых отходов из жилых и общественных зданий, предприятий торговли, общественного питания и культурно-бытового назначения; жидких из </w:t>
      </w:r>
      <w:proofErr w:type="spellStart"/>
      <w:r w:rsidRPr="009929DE">
        <w:rPr>
          <w:rFonts w:ascii="Times New Roman" w:hAnsi="Times New Roman"/>
          <w:color w:val="000000"/>
          <w:sz w:val="28"/>
          <w:szCs w:val="28"/>
        </w:rPr>
        <w:t>неканализованных</w:t>
      </w:r>
      <w:proofErr w:type="spellEnd"/>
      <w:r w:rsidRPr="009929DE">
        <w:rPr>
          <w:rFonts w:ascii="Times New Roman" w:hAnsi="Times New Roman"/>
          <w:color w:val="000000"/>
          <w:sz w:val="28"/>
          <w:szCs w:val="28"/>
        </w:rPr>
        <w:t xml:space="preserve"> зданий; уличного мусора и смета, и других бытовых отходов, скапливающихся на территории населённого пункта.</w:t>
      </w:r>
    </w:p>
    <w:p w14:paraId="59E5412A" w14:textId="77777777" w:rsidR="00692016" w:rsidRPr="009929DE" w:rsidRDefault="00692016" w:rsidP="00692016">
      <w:pPr>
        <w:spacing w:after="0" w:line="240" w:lineRule="auto"/>
        <w:ind w:firstLine="709"/>
        <w:jc w:val="both"/>
        <w:rPr>
          <w:rFonts w:ascii="Times New Roman" w:hAnsi="Times New Roman"/>
          <w:color w:val="000000"/>
          <w:sz w:val="28"/>
          <w:szCs w:val="28"/>
          <w:lang w:bidi="ru-RU"/>
        </w:rPr>
      </w:pPr>
      <w:r w:rsidRPr="009929DE">
        <w:rPr>
          <w:rFonts w:ascii="Times New Roman" w:hAnsi="Times New Roman"/>
          <w:color w:val="000000"/>
          <w:sz w:val="28"/>
          <w:szCs w:val="28"/>
          <w:lang w:bidi="ru-RU"/>
        </w:rPr>
        <w:t xml:space="preserve">Санитарная очистка и уборка территории </w:t>
      </w:r>
      <w:r w:rsidRPr="009929DE">
        <w:rPr>
          <w:rFonts w:ascii="Times New Roman" w:hAnsi="Times New Roman"/>
          <w:color w:val="000000"/>
          <w:sz w:val="28"/>
          <w:szCs w:val="28"/>
        </w:rPr>
        <w:t xml:space="preserve">должна осуществляться </w:t>
      </w:r>
      <w:r w:rsidRPr="009929DE">
        <w:rPr>
          <w:rFonts w:ascii="Times New Roman" w:hAnsi="Times New Roman"/>
          <w:color w:val="000000"/>
          <w:sz w:val="28"/>
          <w:szCs w:val="28"/>
          <w:lang w:bidi="ru-RU"/>
        </w:rPr>
        <w:t>по технологии, предусматривающей механизацию наиболее трудоёмких работ с применением спецтехники и оборудования (контейнеров-накопителей и автомашин-мусоровозов).</w:t>
      </w:r>
    </w:p>
    <w:p w14:paraId="4B01CDA3" w14:textId="77777777" w:rsidR="00295FCC" w:rsidRPr="009929DE" w:rsidRDefault="00295FCC" w:rsidP="00295FCC">
      <w:pPr>
        <w:spacing w:after="0" w:line="240" w:lineRule="auto"/>
        <w:ind w:firstLine="709"/>
        <w:jc w:val="both"/>
        <w:rPr>
          <w:rFonts w:ascii="Times New Roman" w:hAnsi="Times New Roman"/>
          <w:color w:val="000000"/>
          <w:sz w:val="28"/>
          <w:szCs w:val="28"/>
        </w:rPr>
      </w:pPr>
      <w:r w:rsidRPr="009929DE">
        <w:rPr>
          <w:rFonts w:ascii="Times New Roman" w:hAnsi="Times New Roman"/>
          <w:color w:val="000000"/>
          <w:sz w:val="28"/>
          <w:szCs w:val="28"/>
        </w:rPr>
        <w:t>Наибольшую опасность, как следствие интенсивного хозяйственного освоения территории, будет представлять значительное увеличение объёма отходов производства и потребления, что является серьёзной проблемой для любой интенсивно развивающейся территории. Отходы несут в себе целый комплекс проблем:</w:t>
      </w:r>
    </w:p>
    <w:p w14:paraId="1F3AB6D7" w14:textId="77777777" w:rsidR="00295FCC" w:rsidRPr="009929DE" w:rsidRDefault="00295FCC" w:rsidP="001E1B96">
      <w:pPr>
        <w:numPr>
          <w:ilvl w:val="0"/>
          <w:numId w:val="50"/>
        </w:numPr>
        <w:spacing w:after="0" w:line="240" w:lineRule="auto"/>
        <w:jc w:val="both"/>
        <w:rPr>
          <w:rFonts w:ascii="Times New Roman" w:eastAsia="Times New Roman" w:hAnsi="Times New Roman"/>
          <w:sz w:val="28"/>
          <w:szCs w:val="24"/>
          <w:lang w:eastAsia="ru-RU"/>
        </w:rPr>
      </w:pPr>
      <w:r w:rsidRPr="009929DE">
        <w:rPr>
          <w:rFonts w:ascii="Times New Roman" w:hAnsi="Times New Roman"/>
          <w:sz w:val="28"/>
          <w:szCs w:val="28"/>
        </w:rPr>
        <w:t>уху</w:t>
      </w:r>
      <w:r w:rsidRPr="009929DE">
        <w:rPr>
          <w:rFonts w:ascii="Times New Roman" w:eastAsia="Times New Roman" w:hAnsi="Times New Roman"/>
          <w:sz w:val="28"/>
          <w:szCs w:val="24"/>
          <w:lang w:eastAsia="ru-RU"/>
        </w:rPr>
        <w:t xml:space="preserve">дшение эстетических характеристик территории (мусор, запах); </w:t>
      </w:r>
    </w:p>
    <w:p w14:paraId="2A851AAB" w14:textId="77777777" w:rsidR="00295FCC" w:rsidRPr="009929DE" w:rsidRDefault="00295FCC" w:rsidP="001E1B96">
      <w:pPr>
        <w:numPr>
          <w:ilvl w:val="0"/>
          <w:numId w:val="50"/>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локальное загрязнение почвы и атмосферного воздуха;</w:t>
      </w:r>
    </w:p>
    <w:p w14:paraId="4F5CCD50" w14:textId="77777777" w:rsidR="00295FCC" w:rsidRPr="009929DE" w:rsidRDefault="00295FCC" w:rsidP="001E1B96">
      <w:pPr>
        <w:numPr>
          <w:ilvl w:val="0"/>
          <w:numId w:val="50"/>
        </w:numPr>
        <w:spacing w:after="0" w:line="240" w:lineRule="auto"/>
        <w:jc w:val="both"/>
        <w:rPr>
          <w:rFonts w:ascii="Times New Roman" w:hAnsi="Times New Roman"/>
          <w:color w:val="000000"/>
          <w:sz w:val="28"/>
          <w:szCs w:val="28"/>
        </w:rPr>
      </w:pPr>
      <w:r w:rsidRPr="009929DE">
        <w:rPr>
          <w:rFonts w:ascii="Times New Roman" w:eastAsia="Times New Roman" w:hAnsi="Times New Roman"/>
          <w:sz w:val="28"/>
          <w:szCs w:val="24"/>
          <w:lang w:eastAsia="ru-RU"/>
        </w:rPr>
        <w:t>большой объем захоронения отходов на территории населённых пунктов сви</w:t>
      </w:r>
      <w:r w:rsidRPr="009929DE">
        <w:rPr>
          <w:rFonts w:ascii="Times New Roman" w:hAnsi="Times New Roman"/>
          <w:sz w:val="28"/>
          <w:szCs w:val="28"/>
        </w:rPr>
        <w:t>детельствует</w:t>
      </w:r>
      <w:r w:rsidRPr="009929DE">
        <w:rPr>
          <w:rFonts w:ascii="Times New Roman" w:hAnsi="Times New Roman"/>
          <w:color w:val="000000"/>
          <w:sz w:val="28"/>
          <w:szCs w:val="28"/>
        </w:rPr>
        <w:t xml:space="preserve"> об ограниченности использования экономического потенциала отходов.</w:t>
      </w:r>
    </w:p>
    <w:p w14:paraId="363D62EF" w14:textId="1406D0A0" w:rsidR="007013F4" w:rsidRPr="009929DE" w:rsidRDefault="007013F4" w:rsidP="007013F4">
      <w:pPr>
        <w:spacing w:after="0" w:line="240" w:lineRule="auto"/>
        <w:ind w:firstLine="709"/>
        <w:jc w:val="both"/>
        <w:rPr>
          <w:rFonts w:ascii="Times New Roman" w:hAnsi="Times New Roman"/>
          <w:color w:val="000000"/>
          <w:sz w:val="28"/>
          <w:szCs w:val="28"/>
          <w:lang w:bidi="ru-RU"/>
        </w:rPr>
      </w:pPr>
      <w:r w:rsidRPr="009929DE">
        <w:rPr>
          <w:rFonts w:ascii="Times New Roman" w:hAnsi="Times New Roman"/>
          <w:color w:val="000000"/>
          <w:sz w:val="28"/>
          <w:szCs w:val="28"/>
          <w:lang w:bidi="ru-RU"/>
        </w:rPr>
        <w:lastRenderedPageBreak/>
        <w:t xml:space="preserve">Генеральным планом рекомендуются мероприятия по совершенствованию системы санитарной очистки и уборки территории </w:t>
      </w:r>
      <w:r w:rsidR="009A1C55" w:rsidRPr="009929DE">
        <w:rPr>
          <w:rFonts w:ascii="Times New Roman" w:hAnsi="Times New Roman"/>
          <w:sz w:val="28"/>
          <w:szCs w:val="28"/>
        </w:rPr>
        <w:t>МО «</w:t>
      </w:r>
      <w:proofErr w:type="spellStart"/>
      <w:r w:rsidR="009A1C55" w:rsidRPr="009929DE">
        <w:rPr>
          <w:rFonts w:ascii="Times New Roman" w:hAnsi="Times New Roman"/>
          <w:sz w:val="28"/>
          <w:szCs w:val="28"/>
        </w:rPr>
        <w:t>Озероучумский</w:t>
      </w:r>
      <w:proofErr w:type="spellEnd"/>
      <w:r w:rsidR="009A1C55" w:rsidRPr="009929DE">
        <w:rPr>
          <w:rFonts w:ascii="Times New Roman" w:hAnsi="Times New Roman"/>
          <w:sz w:val="28"/>
          <w:szCs w:val="28"/>
        </w:rPr>
        <w:t xml:space="preserve"> сельсовет»</w:t>
      </w:r>
      <w:r w:rsidRPr="009929DE">
        <w:rPr>
          <w:rFonts w:ascii="Times New Roman" w:hAnsi="Times New Roman"/>
          <w:color w:val="000000"/>
          <w:sz w:val="28"/>
          <w:szCs w:val="28"/>
          <w:lang w:bidi="ru-RU"/>
        </w:rPr>
        <w:t>, которые позволят обеспечить рациональную организацию работы по сбору, удалению, обезвреживанию и утилизации отходов.</w:t>
      </w:r>
    </w:p>
    <w:p w14:paraId="6C0941BD" w14:textId="77777777" w:rsidR="007013F4" w:rsidRPr="009929DE" w:rsidRDefault="007013F4" w:rsidP="007013F4">
      <w:pPr>
        <w:spacing w:after="0" w:line="240" w:lineRule="auto"/>
        <w:ind w:firstLine="709"/>
        <w:jc w:val="both"/>
        <w:rPr>
          <w:rFonts w:ascii="Times New Roman" w:hAnsi="Times New Roman"/>
          <w:color w:val="000000"/>
          <w:sz w:val="28"/>
          <w:szCs w:val="28"/>
          <w:lang w:bidi="ru-RU"/>
        </w:rPr>
      </w:pPr>
      <w:r w:rsidRPr="009929DE">
        <w:rPr>
          <w:rFonts w:ascii="Times New Roman" w:hAnsi="Times New Roman"/>
          <w:color w:val="000000"/>
          <w:sz w:val="28"/>
          <w:szCs w:val="28"/>
          <w:lang w:bidi="ru-RU"/>
        </w:rPr>
        <w:t>Первоочередными мероприятиями по реализации данной задачи являются:</w:t>
      </w:r>
    </w:p>
    <w:p w14:paraId="3A2BE479" w14:textId="77777777" w:rsidR="007013F4" w:rsidRPr="009929DE" w:rsidRDefault="007013F4" w:rsidP="001E1B96">
      <w:pPr>
        <w:numPr>
          <w:ilvl w:val="0"/>
          <w:numId w:val="50"/>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создание планово-регулярной системы очистки, своевременный сбор и вывоз отходов на полигон ТКО;</w:t>
      </w:r>
    </w:p>
    <w:p w14:paraId="40E8D6B1" w14:textId="77777777" w:rsidR="007013F4" w:rsidRPr="009929DE" w:rsidRDefault="00F87346" w:rsidP="001E1B96">
      <w:pPr>
        <w:numPr>
          <w:ilvl w:val="0"/>
          <w:numId w:val="50"/>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к</w:t>
      </w:r>
      <w:r w:rsidR="007013F4" w:rsidRPr="009929DE">
        <w:rPr>
          <w:rFonts w:ascii="Times New Roman" w:eastAsia="Times New Roman" w:hAnsi="Times New Roman"/>
          <w:sz w:val="28"/>
          <w:szCs w:val="24"/>
          <w:lang w:eastAsia="ru-RU"/>
        </w:rPr>
        <w:t>онтейнеры, мусоросборники и бункеры-накопители размещаются (устанавливаются) на специально оборудованных площадках (</w:t>
      </w:r>
      <w:proofErr w:type="spellStart"/>
      <w:r w:rsidR="007013F4" w:rsidRPr="009929DE">
        <w:rPr>
          <w:rFonts w:ascii="Times New Roman" w:eastAsia="Times New Roman" w:hAnsi="Times New Roman"/>
          <w:sz w:val="28"/>
          <w:szCs w:val="24"/>
          <w:lang w:eastAsia="ru-RU"/>
        </w:rPr>
        <w:t>мусоросборных</w:t>
      </w:r>
      <w:proofErr w:type="spellEnd"/>
      <w:r w:rsidR="007013F4" w:rsidRPr="009929DE">
        <w:rPr>
          <w:rFonts w:ascii="Times New Roman" w:eastAsia="Times New Roman" w:hAnsi="Times New Roman"/>
          <w:sz w:val="28"/>
          <w:szCs w:val="24"/>
          <w:lang w:eastAsia="ru-RU"/>
        </w:rPr>
        <w:t xml:space="preserve"> площадках). Площадки для установки мусоросборников (контейнеров) для сбора отходов должны иметь твёрдое водонепроницаемое покрытие (бетонное, асфальтобетонное), освещены, ограничены ограждениями или зелёными насаждениями, иметь удобные пути для подъезда специализированного транспорта и подхода жителей;</w:t>
      </w:r>
    </w:p>
    <w:p w14:paraId="3F810AE2" w14:textId="77777777" w:rsidR="007013F4" w:rsidRPr="009929DE" w:rsidRDefault="007013F4" w:rsidP="001E1B96">
      <w:pPr>
        <w:numPr>
          <w:ilvl w:val="0"/>
          <w:numId w:val="50"/>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ликвидация несанкционированных свалок с последующей рекультивацией территории.</w:t>
      </w:r>
    </w:p>
    <w:p w14:paraId="548B5DFC" w14:textId="77777777" w:rsidR="007013F4" w:rsidRPr="009929DE" w:rsidRDefault="007013F4" w:rsidP="007013F4">
      <w:pPr>
        <w:spacing w:after="0" w:line="240" w:lineRule="auto"/>
        <w:ind w:firstLine="709"/>
        <w:jc w:val="both"/>
        <w:rPr>
          <w:rFonts w:ascii="Times New Roman" w:hAnsi="Times New Roman"/>
          <w:color w:val="000000"/>
          <w:sz w:val="28"/>
          <w:szCs w:val="28"/>
          <w:lang w:bidi="ru-RU"/>
        </w:rPr>
      </w:pPr>
      <w:r w:rsidRPr="009929DE">
        <w:rPr>
          <w:rFonts w:ascii="Times New Roman" w:hAnsi="Times New Roman"/>
          <w:color w:val="000000"/>
          <w:sz w:val="28"/>
          <w:szCs w:val="28"/>
          <w:lang w:bidi="ru-RU"/>
        </w:rPr>
        <w:t xml:space="preserve">Проектом генерального плана также рекомендуются следующие мероприятия </w:t>
      </w:r>
      <w:r w:rsidRPr="009929DE">
        <w:rPr>
          <w:rFonts w:ascii="Times New Roman" w:hAnsi="Times New Roman"/>
          <w:color w:val="000000"/>
          <w:sz w:val="28"/>
          <w:szCs w:val="28"/>
          <w:lang w:bidi="ru-RU"/>
        </w:rPr>
        <w:br/>
        <w:t>по совершенствованию системы санитарной очистки и уборки территории поселения:</w:t>
      </w:r>
    </w:p>
    <w:p w14:paraId="01A17D3E" w14:textId="77777777" w:rsidR="007013F4" w:rsidRPr="009929DE" w:rsidRDefault="007013F4" w:rsidP="001E1B96">
      <w:pPr>
        <w:numPr>
          <w:ilvl w:val="0"/>
          <w:numId w:val="50"/>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оборудование придомовой территории бункерами вместимостью 8 м</w:t>
      </w:r>
      <w:r w:rsidRPr="009929DE">
        <w:rPr>
          <w:rFonts w:ascii="Times New Roman" w:eastAsia="Times New Roman" w:hAnsi="Times New Roman"/>
          <w:sz w:val="28"/>
          <w:szCs w:val="24"/>
          <w:vertAlign w:val="superscript"/>
          <w:lang w:eastAsia="ru-RU"/>
        </w:rPr>
        <w:t>3</w:t>
      </w:r>
      <w:r w:rsidRPr="009929DE">
        <w:rPr>
          <w:rFonts w:ascii="Times New Roman" w:eastAsia="Times New Roman" w:hAnsi="Times New Roman"/>
          <w:sz w:val="28"/>
          <w:szCs w:val="24"/>
          <w:lang w:eastAsia="ru-RU"/>
        </w:rPr>
        <w:t xml:space="preserve"> для крупногабаритных ТКО;</w:t>
      </w:r>
    </w:p>
    <w:p w14:paraId="2B4E6E32" w14:textId="77777777" w:rsidR="007013F4" w:rsidRPr="009929DE" w:rsidRDefault="007013F4" w:rsidP="001E1B96">
      <w:pPr>
        <w:numPr>
          <w:ilvl w:val="0"/>
          <w:numId w:val="50"/>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организация раздельного сбора ТКО (приобретение контейнеров для раздельного сбора мусора);</w:t>
      </w:r>
    </w:p>
    <w:p w14:paraId="7AE63041" w14:textId="77777777" w:rsidR="007013F4" w:rsidRPr="009929DE" w:rsidRDefault="007013F4" w:rsidP="001E1B96">
      <w:pPr>
        <w:numPr>
          <w:ilvl w:val="0"/>
          <w:numId w:val="50"/>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развитие инфраструктуры по раздельному сбору, утилизации (использованию), обезвреживанию и экологически </w:t>
      </w:r>
      <w:r w:rsidR="005E2A00" w:rsidRPr="009929DE">
        <w:rPr>
          <w:rFonts w:ascii="Times New Roman" w:eastAsia="Times New Roman" w:hAnsi="Times New Roman"/>
          <w:sz w:val="28"/>
          <w:szCs w:val="24"/>
          <w:lang w:eastAsia="ru-RU"/>
        </w:rPr>
        <w:t>безопасному размещению</w:t>
      </w:r>
      <w:r w:rsidRPr="009929DE">
        <w:rPr>
          <w:rFonts w:ascii="Times New Roman" w:eastAsia="Times New Roman" w:hAnsi="Times New Roman"/>
          <w:sz w:val="28"/>
          <w:szCs w:val="24"/>
          <w:lang w:eastAsia="ru-RU"/>
        </w:rPr>
        <w:t xml:space="preserve"> ТКО; </w:t>
      </w:r>
    </w:p>
    <w:p w14:paraId="6BD62CE0" w14:textId="77777777" w:rsidR="007013F4" w:rsidRPr="009929DE" w:rsidRDefault="007013F4" w:rsidP="001E1B96">
      <w:pPr>
        <w:numPr>
          <w:ilvl w:val="0"/>
          <w:numId w:val="50"/>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ведение реестра объектов образования, обработки и утилизации ТКО;</w:t>
      </w:r>
    </w:p>
    <w:p w14:paraId="12848E54" w14:textId="77777777" w:rsidR="007013F4" w:rsidRPr="009929DE" w:rsidRDefault="007013F4" w:rsidP="001E1B96">
      <w:pPr>
        <w:numPr>
          <w:ilvl w:val="0"/>
          <w:numId w:val="50"/>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проведение в школах поселения мероприятий по экологическому воспитанию;</w:t>
      </w:r>
    </w:p>
    <w:p w14:paraId="0254F739" w14:textId="77777777" w:rsidR="007013F4" w:rsidRPr="009929DE" w:rsidRDefault="007013F4" w:rsidP="001E1B96">
      <w:pPr>
        <w:numPr>
          <w:ilvl w:val="0"/>
          <w:numId w:val="50"/>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проведение разъяснительной работы среди жителей поселения по вопросам соблюдения экологической культуры;</w:t>
      </w:r>
    </w:p>
    <w:p w14:paraId="109CFCDC" w14:textId="77777777" w:rsidR="007013F4" w:rsidRPr="009929DE" w:rsidRDefault="007013F4" w:rsidP="001E1B96">
      <w:pPr>
        <w:numPr>
          <w:ilvl w:val="0"/>
          <w:numId w:val="50"/>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проведение семинаров, консультаций для жителей поселения по вопросам санитарной очистки территорий.</w:t>
      </w:r>
    </w:p>
    <w:p w14:paraId="719D2B69" w14:textId="77777777" w:rsidR="007013F4" w:rsidRPr="009929DE" w:rsidRDefault="007013F4" w:rsidP="007013F4">
      <w:pPr>
        <w:spacing w:after="0" w:line="240" w:lineRule="auto"/>
        <w:ind w:firstLine="709"/>
        <w:jc w:val="both"/>
        <w:rPr>
          <w:rFonts w:ascii="Times New Roman" w:hAnsi="Times New Roman"/>
          <w:color w:val="000000"/>
          <w:sz w:val="28"/>
          <w:szCs w:val="28"/>
          <w:lang w:bidi="ru-RU"/>
        </w:rPr>
      </w:pPr>
      <w:r w:rsidRPr="009929DE">
        <w:rPr>
          <w:rFonts w:ascii="Times New Roman" w:hAnsi="Times New Roman"/>
          <w:color w:val="000000"/>
          <w:sz w:val="28"/>
          <w:szCs w:val="28"/>
          <w:lang w:bidi="ru-RU"/>
        </w:rPr>
        <w:t xml:space="preserve">Для вывоза крупногабаритных отходов (предметы мебели, отходы после ремонта квартир, обрезки деревьев и т.д.), строительного мусора, отходов производства и </w:t>
      </w:r>
      <w:r w:rsidR="005E2A00" w:rsidRPr="009929DE">
        <w:rPr>
          <w:rFonts w:ascii="Times New Roman" w:hAnsi="Times New Roman"/>
          <w:color w:val="000000"/>
          <w:sz w:val="28"/>
          <w:szCs w:val="28"/>
          <w:lang w:bidi="ru-RU"/>
        </w:rPr>
        <w:t>твёрдых</w:t>
      </w:r>
      <w:r w:rsidRPr="009929DE">
        <w:rPr>
          <w:rFonts w:ascii="Times New Roman" w:hAnsi="Times New Roman"/>
          <w:color w:val="000000"/>
          <w:sz w:val="28"/>
          <w:szCs w:val="28"/>
          <w:lang w:bidi="ru-RU"/>
        </w:rPr>
        <w:t xml:space="preserve"> коммунальных отходов по заявкам предприятий целесообразно применять бортовые машины.</w:t>
      </w:r>
    </w:p>
    <w:p w14:paraId="18DE9810" w14:textId="5BAE6117" w:rsidR="004D31DD" w:rsidRPr="004D31DD" w:rsidRDefault="004D31DD" w:rsidP="004D31DD">
      <w:pPr>
        <w:spacing w:after="0" w:line="240" w:lineRule="auto"/>
        <w:ind w:firstLine="709"/>
        <w:jc w:val="both"/>
        <w:rPr>
          <w:rFonts w:ascii="Times New Roman" w:eastAsia="Times New Roman" w:hAnsi="Times New Roman"/>
          <w:sz w:val="28"/>
          <w:szCs w:val="24"/>
          <w:lang w:eastAsia="ru-RU" w:bidi="ru-RU"/>
        </w:rPr>
      </w:pPr>
      <w:r w:rsidRPr="004D31DD">
        <w:rPr>
          <w:rFonts w:ascii="Times New Roman" w:eastAsia="Times New Roman" w:hAnsi="Times New Roman"/>
          <w:sz w:val="28"/>
          <w:szCs w:val="24"/>
          <w:lang w:eastAsia="ru-RU" w:bidi="ru-RU"/>
        </w:rPr>
        <w:t xml:space="preserve">Для того чтобы норма накопления ТКО соответствовала фактическому образованию отходов вычисляется усреднённая норма накопления отходов. Расчёт объёмов образования ТКО, образующихся от жилищного фонда, произведён на основании нормативов, утверждённых приказом Министерства экологии и </w:t>
      </w:r>
      <w:r w:rsidRPr="004D31DD">
        <w:rPr>
          <w:rFonts w:ascii="Times New Roman" w:eastAsia="Times New Roman" w:hAnsi="Times New Roman"/>
          <w:sz w:val="28"/>
          <w:szCs w:val="24"/>
          <w:lang w:eastAsia="ru-RU" w:bidi="ru-RU"/>
        </w:rPr>
        <w:lastRenderedPageBreak/>
        <w:t>рационального природопользования Красноярского края от 14.11.2024 №</w:t>
      </w:r>
      <w:r>
        <w:rPr>
          <w:rFonts w:ascii="Times New Roman" w:eastAsia="Times New Roman" w:hAnsi="Times New Roman"/>
          <w:sz w:val="28"/>
          <w:szCs w:val="24"/>
          <w:lang w:eastAsia="ru-RU" w:bidi="ru-RU"/>
        </w:rPr>
        <w:t xml:space="preserve"> </w:t>
      </w:r>
      <w:r w:rsidRPr="004D31DD">
        <w:rPr>
          <w:rFonts w:ascii="Times New Roman" w:eastAsia="Times New Roman" w:hAnsi="Times New Roman"/>
          <w:sz w:val="28"/>
          <w:szCs w:val="24"/>
          <w:lang w:eastAsia="ru-RU" w:bidi="ru-RU"/>
        </w:rPr>
        <w:t xml:space="preserve">77-1232-Од. </w:t>
      </w:r>
    </w:p>
    <w:p w14:paraId="2E7C62F9" w14:textId="77777777" w:rsidR="004D31DD" w:rsidRPr="004D31DD" w:rsidRDefault="004D31DD" w:rsidP="004D31DD">
      <w:pPr>
        <w:spacing w:after="0" w:line="240" w:lineRule="auto"/>
        <w:ind w:firstLine="709"/>
        <w:jc w:val="both"/>
        <w:rPr>
          <w:rFonts w:ascii="Times New Roman" w:eastAsia="Times New Roman" w:hAnsi="Times New Roman"/>
          <w:sz w:val="28"/>
          <w:szCs w:val="24"/>
          <w:lang w:eastAsia="ru-RU" w:bidi="ru-RU"/>
        </w:rPr>
      </w:pPr>
      <w:r w:rsidRPr="004D31DD">
        <w:rPr>
          <w:rFonts w:ascii="Times New Roman" w:eastAsia="Times New Roman" w:hAnsi="Times New Roman"/>
          <w:sz w:val="28"/>
          <w:szCs w:val="24"/>
          <w:lang w:eastAsia="ru-RU" w:bidi="ru-RU"/>
        </w:rPr>
        <w:t>Норма накопления ТКО на одного проживающего в МКД составляет 1,8716 м</w:t>
      </w:r>
      <w:r w:rsidRPr="004D31DD">
        <w:rPr>
          <w:rFonts w:ascii="Times New Roman" w:eastAsia="Times New Roman" w:hAnsi="Times New Roman"/>
          <w:sz w:val="28"/>
          <w:szCs w:val="24"/>
          <w:vertAlign w:val="superscript"/>
          <w:lang w:eastAsia="ru-RU" w:bidi="ru-RU"/>
        </w:rPr>
        <w:t>3</w:t>
      </w:r>
      <w:r w:rsidRPr="004D31DD">
        <w:rPr>
          <w:rFonts w:ascii="Times New Roman" w:eastAsia="Times New Roman" w:hAnsi="Times New Roman"/>
          <w:sz w:val="28"/>
          <w:szCs w:val="24"/>
          <w:lang w:eastAsia="ru-RU" w:bidi="ru-RU"/>
        </w:rPr>
        <w:t xml:space="preserve"> в год, в индивидуальных домах – 2,1829 м</w:t>
      </w:r>
      <w:r w:rsidRPr="004D31DD">
        <w:rPr>
          <w:rFonts w:ascii="Times New Roman" w:eastAsia="Times New Roman" w:hAnsi="Times New Roman"/>
          <w:sz w:val="28"/>
          <w:szCs w:val="24"/>
          <w:vertAlign w:val="superscript"/>
          <w:lang w:eastAsia="ru-RU" w:bidi="ru-RU"/>
        </w:rPr>
        <w:t>3</w:t>
      </w:r>
      <w:r w:rsidRPr="004D31DD">
        <w:rPr>
          <w:rFonts w:ascii="Times New Roman" w:eastAsia="Times New Roman" w:hAnsi="Times New Roman"/>
          <w:sz w:val="28"/>
          <w:szCs w:val="24"/>
          <w:lang w:eastAsia="ru-RU" w:bidi="ru-RU"/>
        </w:rPr>
        <w:t xml:space="preserve"> в год. С учётом структуры жилого фонда для расчётов определена средневзвешенная норма накопления. Плотность ТКО в 1 м</w:t>
      </w:r>
      <w:r w:rsidRPr="004D31DD">
        <w:rPr>
          <w:rFonts w:ascii="Times New Roman" w:eastAsia="Times New Roman" w:hAnsi="Times New Roman"/>
          <w:sz w:val="28"/>
          <w:szCs w:val="24"/>
          <w:vertAlign w:val="superscript"/>
          <w:lang w:eastAsia="ru-RU" w:bidi="ru-RU"/>
        </w:rPr>
        <w:t>3</w:t>
      </w:r>
      <w:r w:rsidRPr="004D31DD">
        <w:rPr>
          <w:rFonts w:ascii="Times New Roman" w:eastAsia="Times New Roman" w:hAnsi="Times New Roman"/>
          <w:sz w:val="28"/>
          <w:szCs w:val="24"/>
          <w:lang w:eastAsia="ru-RU" w:bidi="ru-RU"/>
        </w:rPr>
        <w:t xml:space="preserve"> принята на уровне 117 кг в соответствии с Территориальной схемой обращения с отходами, в том числе с твёрдыми коммунальными отходами, в Красноярском крае (приказ министерства природных ресурсов и экологии Красноярского края от 23.09.2016 № 1/451-од (в ред. от 17.01.2025 № 77-25-од).</w:t>
      </w:r>
    </w:p>
    <w:p w14:paraId="10FC9013" w14:textId="4F728780" w:rsidR="003E483E" w:rsidRPr="009929DE" w:rsidRDefault="003E483E" w:rsidP="003E483E">
      <w:pPr>
        <w:spacing w:after="0" w:line="240" w:lineRule="auto"/>
        <w:ind w:firstLine="709"/>
        <w:jc w:val="both"/>
        <w:rPr>
          <w:rFonts w:ascii="Times New Roman" w:eastAsia="Times New Roman" w:hAnsi="Times New Roman"/>
          <w:sz w:val="28"/>
          <w:szCs w:val="24"/>
          <w:lang w:eastAsia="ru-RU" w:bidi="ru-RU"/>
        </w:rPr>
      </w:pPr>
      <w:r w:rsidRPr="009929DE">
        <w:rPr>
          <w:rFonts w:ascii="Times New Roman" w:eastAsia="Times New Roman" w:hAnsi="Times New Roman"/>
          <w:sz w:val="28"/>
          <w:szCs w:val="24"/>
          <w:lang w:eastAsia="ru-RU" w:bidi="ru-RU"/>
        </w:rPr>
        <w:t xml:space="preserve">По данным исследований, проводимых ГУП УНИИ АКХ им. Памфилова годовой рост нормы накопления ТКО следует принимать 1,5 %. Таким образом, в перспективе предполагается увеличение объёмов, образующихся твёрдых коммунальных отходов, как в абсолютных величинах, так и на душу населения и усложнение морфологического состава твёрдых коммунальных отходов, включающих в себя всё большее количество экологически опасных компонентов. Нормы накопления ТКО для жилого фонда поселения предоставлены в таблице </w:t>
      </w:r>
      <w:r w:rsidR="00B92D86" w:rsidRPr="009929DE">
        <w:fldChar w:fldCharType="begin"/>
      </w:r>
      <w:r w:rsidR="00B92D86" w:rsidRPr="009929DE">
        <w:instrText xml:space="preserve"> REF Tbl_Othody \h  \* MERGEFORMAT </w:instrText>
      </w:r>
      <w:r w:rsidR="00B92D86" w:rsidRPr="009929DE">
        <w:fldChar w:fldCharType="separate"/>
      </w:r>
      <w:r w:rsidR="003664D5">
        <w:rPr>
          <w:rFonts w:ascii="Times New Roman" w:eastAsia="Times New Roman" w:hAnsi="Times New Roman"/>
          <w:noProof/>
          <w:sz w:val="28"/>
          <w:szCs w:val="24"/>
          <w:lang w:bidi="en-US"/>
        </w:rPr>
        <w:t>7</w:t>
      </w:r>
      <w:r w:rsidR="003664D5">
        <w:rPr>
          <w:rFonts w:ascii="Times New Roman" w:eastAsia="Times New Roman" w:hAnsi="Times New Roman"/>
          <w:noProof/>
          <w:sz w:val="28"/>
          <w:szCs w:val="24"/>
          <w:lang w:eastAsia="ru-RU"/>
        </w:rPr>
        <w:t>.8.6</w:t>
      </w:r>
      <w:r w:rsidR="003664D5" w:rsidRPr="009929DE">
        <w:rPr>
          <w:rFonts w:ascii="Times New Roman" w:eastAsia="Times New Roman" w:hAnsi="Times New Roman"/>
          <w:sz w:val="28"/>
          <w:szCs w:val="24"/>
          <w:lang w:eastAsia="ru-RU"/>
        </w:rPr>
        <w:t>.</w:t>
      </w:r>
      <w:r w:rsidR="003664D5">
        <w:rPr>
          <w:rFonts w:ascii="Times New Roman" w:eastAsia="Times New Roman" w:hAnsi="Times New Roman"/>
          <w:noProof/>
          <w:sz w:val="28"/>
          <w:szCs w:val="24"/>
          <w:lang w:eastAsia="ru-RU"/>
        </w:rPr>
        <w:t>1</w:t>
      </w:r>
      <w:r w:rsidR="00B92D86" w:rsidRPr="009929DE">
        <w:fldChar w:fldCharType="end"/>
      </w:r>
      <w:r w:rsidRPr="009929DE">
        <w:rPr>
          <w:rFonts w:ascii="Times New Roman" w:eastAsia="Times New Roman" w:hAnsi="Times New Roman"/>
          <w:sz w:val="28"/>
          <w:szCs w:val="24"/>
          <w:lang w:eastAsia="ru-RU" w:bidi="ru-RU"/>
        </w:rPr>
        <w:t>.</w:t>
      </w:r>
    </w:p>
    <w:p w14:paraId="13305C9C" w14:textId="45319C44" w:rsidR="003E483E" w:rsidRPr="009929DE" w:rsidRDefault="003E483E" w:rsidP="003E483E">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Таблица </w:t>
      </w:r>
      <w:bookmarkStart w:id="431" w:name="Tbl_Othody"/>
      <w:r w:rsidR="00CB56B9" w:rsidRPr="009929DE">
        <w:rPr>
          <w:rFonts w:ascii="Times New Roman" w:eastAsia="Times New Roman" w:hAnsi="Times New Roman"/>
          <w:sz w:val="28"/>
          <w:szCs w:val="24"/>
          <w:lang w:eastAsia="ru-RU"/>
        </w:rPr>
        <w:fldChar w:fldCharType="begin"/>
      </w:r>
      <w:r w:rsidR="00CB56B9" w:rsidRPr="009929DE">
        <w:rPr>
          <w:rFonts w:ascii="Times New Roman" w:eastAsia="Times New Roman" w:hAnsi="Times New Roman"/>
          <w:sz w:val="28"/>
          <w:szCs w:val="24"/>
          <w:lang w:eastAsia="ru-RU"/>
        </w:rPr>
        <w:instrText xml:space="preserve"> STYLEREF 3 \s </w:instrText>
      </w:r>
      <w:r w:rsidR="00CB56B9"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7.8.6</w:t>
      </w:r>
      <w:r w:rsidR="00CB56B9" w:rsidRPr="009929DE">
        <w:rPr>
          <w:rFonts w:ascii="Times New Roman" w:eastAsia="Times New Roman" w:hAnsi="Times New Roman"/>
          <w:sz w:val="28"/>
          <w:szCs w:val="24"/>
          <w:lang w:eastAsia="ru-RU"/>
        </w:rPr>
        <w:fldChar w:fldCharType="end"/>
      </w:r>
      <w:r w:rsidR="00CB56B9" w:rsidRPr="009929DE">
        <w:rPr>
          <w:rFonts w:ascii="Times New Roman" w:eastAsia="Times New Roman" w:hAnsi="Times New Roman"/>
          <w:sz w:val="28"/>
          <w:szCs w:val="24"/>
          <w:lang w:eastAsia="ru-RU"/>
        </w:rPr>
        <w:t>.</w:t>
      </w:r>
      <w:r w:rsidR="00CB56B9" w:rsidRPr="009929DE">
        <w:rPr>
          <w:rFonts w:ascii="Times New Roman" w:eastAsia="Times New Roman" w:hAnsi="Times New Roman"/>
          <w:sz w:val="28"/>
          <w:szCs w:val="24"/>
          <w:lang w:eastAsia="ru-RU"/>
        </w:rPr>
        <w:fldChar w:fldCharType="begin"/>
      </w:r>
      <w:r w:rsidR="00CB56B9" w:rsidRPr="009929DE">
        <w:rPr>
          <w:rFonts w:ascii="Times New Roman" w:eastAsia="Times New Roman" w:hAnsi="Times New Roman"/>
          <w:sz w:val="28"/>
          <w:szCs w:val="24"/>
          <w:lang w:eastAsia="ru-RU"/>
        </w:rPr>
        <w:instrText xml:space="preserve"> SEQ Таблица \* ARABIC \s 3 </w:instrText>
      </w:r>
      <w:r w:rsidR="00CB56B9"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1</w:t>
      </w:r>
      <w:r w:rsidR="00CB56B9" w:rsidRPr="009929DE">
        <w:rPr>
          <w:rFonts w:ascii="Times New Roman" w:eastAsia="Times New Roman" w:hAnsi="Times New Roman"/>
          <w:sz w:val="28"/>
          <w:szCs w:val="24"/>
          <w:lang w:eastAsia="ru-RU"/>
        </w:rPr>
        <w:fldChar w:fldCharType="end"/>
      </w:r>
      <w:bookmarkEnd w:id="431"/>
    </w:p>
    <w:p w14:paraId="415D956D" w14:textId="592EF41F" w:rsidR="003E483E" w:rsidRPr="009929DE" w:rsidRDefault="003E483E" w:rsidP="003E483E">
      <w:pPr>
        <w:tabs>
          <w:tab w:val="left" w:pos="1418"/>
        </w:tabs>
        <w:spacing w:line="240" w:lineRule="auto"/>
        <w:jc w:val="center"/>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Объёмы накопления твёрдых коммунальных отходов в </w:t>
      </w:r>
      <w:r w:rsidR="009A1C55" w:rsidRPr="009929DE">
        <w:rPr>
          <w:rFonts w:ascii="Times New Roman" w:eastAsia="Times New Roman" w:hAnsi="Times New Roman"/>
          <w:sz w:val="28"/>
          <w:szCs w:val="24"/>
          <w:lang w:eastAsia="ru-RU"/>
        </w:rPr>
        <w:t>МО «</w:t>
      </w:r>
      <w:proofErr w:type="spellStart"/>
      <w:r w:rsidR="009A1C55" w:rsidRPr="009929DE">
        <w:rPr>
          <w:rFonts w:ascii="Times New Roman" w:eastAsia="Times New Roman" w:hAnsi="Times New Roman"/>
          <w:sz w:val="28"/>
          <w:szCs w:val="24"/>
          <w:lang w:eastAsia="ru-RU"/>
        </w:rPr>
        <w:t>Озероучумский</w:t>
      </w:r>
      <w:proofErr w:type="spellEnd"/>
      <w:r w:rsidR="009A1C55" w:rsidRPr="009929DE">
        <w:rPr>
          <w:rFonts w:ascii="Times New Roman" w:eastAsia="Times New Roman" w:hAnsi="Times New Roman"/>
          <w:sz w:val="28"/>
          <w:szCs w:val="24"/>
          <w:lang w:eastAsia="ru-RU"/>
        </w:rPr>
        <w:t xml:space="preserve"> сельсовет»</w:t>
      </w:r>
    </w:p>
    <w:tbl>
      <w:tblPr>
        <w:tblW w:w="4728" w:type="pct"/>
        <w:jc w:val="center"/>
        <w:tblLook w:val="04A0" w:firstRow="1" w:lastRow="0" w:firstColumn="1" w:lastColumn="0" w:noHBand="0" w:noVBand="1"/>
      </w:tblPr>
      <w:tblGrid>
        <w:gridCol w:w="2878"/>
        <w:gridCol w:w="1352"/>
        <w:gridCol w:w="885"/>
        <w:gridCol w:w="885"/>
        <w:gridCol w:w="1390"/>
        <w:gridCol w:w="2250"/>
      </w:tblGrid>
      <w:tr w:rsidR="004D31DD" w:rsidRPr="004D31DD" w14:paraId="3FFD64A9" w14:textId="77777777" w:rsidTr="004D31DD">
        <w:trPr>
          <w:trHeight w:val="57"/>
          <w:jc w:val="center"/>
        </w:trPr>
        <w:tc>
          <w:tcPr>
            <w:tcW w:w="149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F10DA00"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Объект</w:t>
            </w:r>
            <w:r w:rsidRPr="004D31DD">
              <w:rPr>
                <w:rFonts w:eastAsia="Times New Roman" w:cs="Calibri"/>
                <w:color w:val="000000"/>
                <w:sz w:val="20"/>
                <w:szCs w:val="20"/>
                <w:lang w:eastAsia="ru-RU"/>
              </w:rPr>
              <w:t>/</w:t>
            </w:r>
            <w:r w:rsidRPr="004D31DD">
              <w:rPr>
                <w:rFonts w:ascii="Times New Roman" w:eastAsia="Times New Roman" w:hAnsi="Times New Roman"/>
                <w:color w:val="000000"/>
                <w:sz w:val="20"/>
                <w:szCs w:val="20"/>
                <w:lang w:eastAsia="ru-RU"/>
              </w:rPr>
              <w:t>участок</w:t>
            </w:r>
          </w:p>
        </w:tc>
        <w:tc>
          <w:tcPr>
            <w:tcW w:w="701"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488240B"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Объём образования ТКО в месяц, т</w:t>
            </w:r>
          </w:p>
        </w:tc>
        <w:tc>
          <w:tcPr>
            <w:tcW w:w="918" w:type="pct"/>
            <w:gridSpan w:val="2"/>
            <w:tcBorders>
              <w:top w:val="single" w:sz="4" w:space="0" w:color="auto"/>
              <w:left w:val="nil"/>
              <w:bottom w:val="single" w:sz="4" w:space="0" w:color="auto"/>
              <w:right w:val="single" w:sz="4" w:space="0" w:color="000000"/>
            </w:tcBorders>
            <w:shd w:val="clear" w:color="auto" w:fill="auto"/>
            <w:vAlign w:val="center"/>
            <w:hideMark/>
          </w:tcPr>
          <w:p w14:paraId="05DB9603"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Объём образования ТКО в год</w:t>
            </w:r>
          </w:p>
        </w:tc>
        <w:tc>
          <w:tcPr>
            <w:tcW w:w="721" w:type="pct"/>
            <w:vMerge w:val="restart"/>
            <w:tcBorders>
              <w:top w:val="single" w:sz="4" w:space="0" w:color="auto"/>
              <w:left w:val="nil"/>
              <w:right w:val="single" w:sz="4" w:space="0" w:color="auto"/>
            </w:tcBorders>
            <w:shd w:val="clear" w:color="auto" w:fill="auto"/>
            <w:vAlign w:val="center"/>
            <w:hideMark/>
          </w:tcPr>
          <w:p w14:paraId="5416A6AA"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Численность населения, чел.</w:t>
            </w:r>
          </w:p>
        </w:tc>
        <w:tc>
          <w:tcPr>
            <w:tcW w:w="1165" w:type="pct"/>
            <w:vMerge w:val="restart"/>
            <w:tcBorders>
              <w:top w:val="single" w:sz="4" w:space="0" w:color="auto"/>
              <w:left w:val="nil"/>
              <w:right w:val="single" w:sz="4" w:space="0" w:color="auto"/>
            </w:tcBorders>
            <w:shd w:val="clear" w:color="auto" w:fill="auto"/>
            <w:vAlign w:val="center"/>
            <w:hideMark/>
          </w:tcPr>
          <w:p w14:paraId="04049CBB"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Годовые дифференцированные нормы накопления ТКО, кг/чел. в год</w:t>
            </w:r>
          </w:p>
        </w:tc>
      </w:tr>
      <w:tr w:rsidR="004D31DD" w:rsidRPr="004D31DD" w14:paraId="4615CFF0" w14:textId="77777777" w:rsidTr="004D31DD">
        <w:trPr>
          <w:trHeight w:val="57"/>
          <w:jc w:val="center"/>
        </w:trPr>
        <w:tc>
          <w:tcPr>
            <w:tcW w:w="1493"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770B801B" w14:textId="77777777" w:rsidR="004D31DD" w:rsidRPr="004D31DD" w:rsidRDefault="004D31DD" w:rsidP="00A71B6E">
            <w:pPr>
              <w:spacing w:after="0" w:line="240" w:lineRule="auto"/>
              <w:rPr>
                <w:rFonts w:ascii="Times New Roman" w:eastAsia="Times New Roman" w:hAnsi="Times New Roman"/>
                <w:color w:val="000000"/>
                <w:sz w:val="20"/>
                <w:szCs w:val="20"/>
                <w:lang w:eastAsia="ru-RU"/>
              </w:rPr>
            </w:pPr>
          </w:p>
        </w:tc>
        <w:tc>
          <w:tcPr>
            <w:tcW w:w="701"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0F3E8E69"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p>
        </w:tc>
        <w:tc>
          <w:tcPr>
            <w:tcW w:w="459" w:type="pct"/>
            <w:tcBorders>
              <w:top w:val="nil"/>
              <w:left w:val="nil"/>
              <w:bottom w:val="single" w:sz="4" w:space="0" w:color="auto"/>
              <w:right w:val="single" w:sz="4" w:space="0" w:color="auto"/>
            </w:tcBorders>
            <w:shd w:val="clear" w:color="auto" w:fill="auto"/>
            <w:vAlign w:val="center"/>
            <w:hideMark/>
          </w:tcPr>
          <w:p w14:paraId="6DEA1CB2"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тонн</w:t>
            </w:r>
          </w:p>
        </w:tc>
        <w:tc>
          <w:tcPr>
            <w:tcW w:w="459" w:type="pct"/>
            <w:tcBorders>
              <w:top w:val="nil"/>
              <w:left w:val="nil"/>
              <w:bottom w:val="single" w:sz="4" w:space="0" w:color="auto"/>
              <w:right w:val="single" w:sz="4" w:space="0" w:color="auto"/>
            </w:tcBorders>
            <w:shd w:val="clear" w:color="auto" w:fill="auto"/>
            <w:vAlign w:val="center"/>
            <w:hideMark/>
          </w:tcPr>
          <w:p w14:paraId="495BCE9A"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proofErr w:type="spellStart"/>
            <w:r w:rsidRPr="004D31DD">
              <w:rPr>
                <w:rFonts w:ascii="Times New Roman" w:eastAsia="Times New Roman" w:hAnsi="Times New Roman"/>
                <w:color w:val="000000"/>
                <w:sz w:val="20"/>
                <w:szCs w:val="20"/>
                <w:lang w:eastAsia="ru-RU"/>
              </w:rPr>
              <w:t>м.куб</w:t>
            </w:r>
            <w:proofErr w:type="spellEnd"/>
            <w:r w:rsidRPr="004D31DD">
              <w:rPr>
                <w:rFonts w:ascii="Times New Roman" w:eastAsia="Times New Roman" w:hAnsi="Times New Roman"/>
                <w:color w:val="000000"/>
                <w:sz w:val="20"/>
                <w:szCs w:val="20"/>
                <w:lang w:eastAsia="ru-RU"/>
              </w:rPr>
              <w:t>.</w:t>
            </w:r>
          </w:p>
        </w:tc>
        <w:tc>
          <w:tcPr>
            <w:tcW w:w="721" w:type="pct"/>
            <w:vMerge/>
            <w:tcBorders>
              <w:left w:val="nil"/>
              <w:bottom w:val="nil"/>
              <w:right w:val="single" w:sz="4" w:space="0" w:color="auto"/>
            </w:tcBorders>
            <w:shd w:val="clear" w:color="auto" w:fill="auto"/>
            <w:vAlign w:val="center"/>
            <w:hideMark/>
          </w:tcPr>
          <w:p w14:paraId="6211C030"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p>
        </w:tc>
        <w:tc>
          <w:tcPr>
            <w:tcW w:w="1165" w:type="pct"/>
            <w:vMerge/>
            <w:tcBorders>
              <w:left w:val="nil"/>
              <w:bottom w:val="nil"/>
              <w:right w:val="single" w:sz="4" w:space="0" w:color="auto"/>
            </w:tcBorders>
            <w:shd w:val="clear" w:color="auto" w:fill="auto"/>
            <w:vAlign w:val="center"/>
            <w:hideMark/>
          </w:tcPr>
          <w:p w14:paraId="5E06CDE6"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p>
        </w:tc>
      </w:tr>
      <w:tr w:rsidR="004D31DD" w:rsidRPr="004D31DD" w14:paraId="4E12A315" w14:textId="77777777" w:rsidTr="004D31DD">
        <w:trPr>
          <w:trHeight w:val="57"/>
          <w:jc w:val="center"/>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4DD70CCB"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 xml:space="preserve">п. Озеро </w:t>
            </w:r>
            <w:proofErr w:type="spellStart"/>
            <w:r w:rsidRPr="004D31DD">
              <w:rPr>
                <w:rFonts w:ascii="Times New Roman" w:eastAsia="Times New Roman" w:hAnsi="Times New Roman"/>
                <w:color w:val="000000"/>
                <w:sz w:val="20"/>
                <w:szCs w:val="20"/>
                <w:lang w:eastAsia="ru-RU"/>
              </w:rPr>
              <w:t>Учум</w:t>
            </w:r>
            <w:proofErr w:type="spellEnd"/>
          </w:p>
        </w:tc>
      </w:tr>
      <w:tr w:rsidR="004D31DD" w:rsidRPr="004D31DD" w14:paraId="2F93FAEA" w14:textId="77777777" w:rsidTr="004D31DD">
        <w:trPr>
          <w:trHeight w:val="57"/>
          <w:jc w:val="center"/>
        </w:trPr>
        <w:tc>
          <w:tcPr>
            <w:tcW w:w="1493" w:type="pct"/>
            <w:tcBorders>
              <w:top w:val="nil"/>
              <w:left w:val="single" w:sz="4" w:space="0" w:color="auto"/>
              <w:bottom w:val="single" w:sz="4" w:space="0" w:color="auto"/>
              <w:right w:val="single" w:sz="4" w:space="0" w:color="auto"/>
            </w:tcBorders>
            <w:shd w:val="clear" w:color="auto" w:fill="auto"/>
            <w:vAlign w:val="center"/>
            <w:hideMark/>
          </w:tcPr>
          <w:p w14:paraId="3C074694" w14:textId="77777777" w:rsidR="004D31DD" w:rsidRPr="004D31DD" w:rsidRDefault="004D31DD" w:rsidP="00A71B6E">
            <w:pPr>
              <w:spacing w:after="0" w:line="240" w:lineRule="auto"/>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Существующее положение</w:t>
            </w:r>
          </w:p>
        </w:tc>
        <w:tc>
          <w:tcPr>
            <w:tcW w:w="701" w:type="pct"/>
            <w:tcBorders>
              <w:top w:val="nil"/>
              <w:left w:val="nil"/>
              <w:bottom w:val="single" w:sz="4" w:space="0" w:color="auto"/>
              <w:right w:val="single" w:sz="4" w:space="0" w:color="auto"/>
            </w:tcBorders>
            <w:shd w:val="clear" w:color="auto" w:fill="auto"/>
            <w:vAlign w:val="center"/>
            <w:hideMark/>
          </w:tcPr>
          <w:p w14:paraId="7E2B6F75"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14</w:t>
            </w:r>
          </w:p>
        </w:tc>
        <w:tc>
          <w:tcPr>
            <w:tcW w:w="459" w:type="pct"/>
            <w:tcBorders>
              <w:top w:val="nil"/>
              <w:left w:val="nil"/>
              <w:bottom w:val="single" w:sz="4" w:space="0" w:color="auto"/>
              <w:right w:val="single" w:sz="4" w:space="0" w:color="auto"/>
            </w:tcBorders>
            <w:shd w:val="clear" w:color="auto" w:fill="auto"/>
            <w:vAlign w:val="center"/>
            <w:hideMark/>
          </w:tcPr>
          <w:p w14:paraId="635FD795"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166</w:t>
            </w:r>
          </w:p>
        </w:tc>
        <w:tc>
          <w:tcPr>
            <w:tcW w:w="459" w:type="pct"/>
            <w:tcBorders>
              <w:top w:val="nil"/>
              <w:left w:val="nil"/>
              <w:bottom w:val="single" w:sz="4" w:space="0" w:color="auto"/>
              <w:right w:val="single" w:sz="4" w:space="0" w:color="auto"/>
            </w:tcBorders>
            <w:shd w:val="clear" w:color="auto" w:fill="auto"/>
            <w:vAlign w:val="center"/>
            <w:hideMark/>
          </w:tcPr>
          <w:p w14:paraId="6EDE6789"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1 423</w:t>
            </w:r>
          </w:p>
        </w:tc>
        <w:tc>
          <w:tcPr>
            <w:tcW w:w="721" w:type="pct"/>
            <w:tcBorders>
              <w:top w:val="nil"/>
              <w:left w:val="nil"/>
              <w:bottom w:val="single" w:sz="4" w:space="0" w:color="auto"/>
              <w:right w:val="single" w:sz="4" w:space="0" w:color="auto"/>
            </w:tcBorders>
            <w:shd w:val="clear" w:color="auto" w:fill="auto"/>
            <w:vAlign w:val="center"/>
            <w:hideMark/>
          </w:tcPr>
          <w:p w14:paraId="6536EF00"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749</w:t>
            </w:r>
          </w:p>
        </w:tc>
        <w:tc>
          <w:tcPr>
            <w:tcW w:w="1165" w:type="pct"/>
            <w:tcBorders>
              <w:top w:val="nil"/>
              <w:left w:val="nil"/>
              <w:bottom w:val="single" w:sz="4" w:space="0" w:color="auto"/>
              <w:right w:val="single" w:sz="4" w:space="0" w:color="auto"/>
            </w:tcBorders>
            <w:shd w:val="clear" w:color="auto" w:fill="auto"/>
            <w:vAlign w:val="center"/>
            <w:hideMark/>
          </w:tcPr>
          <w:p w14:paraId="077BB323"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222,2</w:t>
            </w:r>
          </w:p>
        </w:tc>
      </w:tr>
      <w:tr w:rsidR="004D31DD" w:rsidRPr="004D31DD" w14:paraId="1AE52688" w14:textId="77777777" w:rsidTr="004D31DD">
        <w:trPr>
          <w:trHeight w:val="57"/>
          <w:jc w:val="center"/>
        </w:trPr>
        <w:tc>
          <w:tcPr>
            <w:tcW w:w="1493" w:type="pct"/>
            <w:tcBorders>
              <w:top w:val="nil"/>
              <w:left w:val="single" w:sz="4" w:space="0" w:color="auto"/>
              <w:bottom w:val="single" w:sz="4" w:space="0" w:color="auto"/>
              <w:right w:val="single" w:sz="4" w:space="0" w:color="auto"/>
            </w:tcBorders>
            <w:shd w:val="clear" w:color="auto" w:fill="auto"/>
            <w:vAlign w:val="center"/>
            <w:hideMark/>
          </w:tcPr>
          <w:p w14:paraId="5B0DBB7F" w14:textId="77777777" w:rsidR="004D31DD" w:rsidRPr="004D31DD" w:rsidRDefault="004D31DD" w:rsidP="00A71B6E">
            <w:pPr>
              <w:spacing w:after="0" w:line="240" w:lineRule="auto"/>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Первая очередь</w:t>
            </w:r>
          </w:p>
        </w:tc>
        <w:tc>
          <w:tcPr>
            <w:tcW w:w="701" w:type="pct"/>
            <w:tcBorders>
              <w:top w:val="nil"/>
              <w:left w:val="nil"/>
              <w:bottom w:val="single" w:sz="4" w:space="0" w:color="auto"/>
              <w:right w:val="single" w:sz="4" w:space="0" w:color="auto"/>
            </w:tcBorders>
            <w:shd w:val="clear" w:color="auto" w:fill="auto"/>
            <w:vAlign w:val="center"/>
            <w:hideMark/>
          </w:tcPr>
          <w:p w14:paraId="38DEE4D5"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15</w:t>
            </w:r>
          </w:p>
        </w:tc>
        <w:tc>
          <w:tcPr>
            <w:tcW w:w="459" w:type="pct"/>
            <w:tcBorders>
              <w:top w:val="nil"/>
              <w:left w:val="nil"/>
              <w:bottom w:val="single" w:sz="4" w:space="0" w:color="auto"/>
              <w:right w:val="single" w:sz="4" w:space="0" w:color="auto"/>
            </w:tcBorders>
            <w:shd w:val="clear" w:color="auto" w:fill="auto"/>
            <w:vAlign w:val="center"/>
            <w:hideMark/>
          </w:tcPr>
          <w:p w14:paraId="59FD9638"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182</w:t>
            </w:r>
          </w:p>
        </w:tc>
        <w:tc>
          <w:tcPr>
            <w:tcW w:w="459" w:type="pct"/>
            <w:tcBorders>
              <w:top w:val="nil"/>
              <w:left w:val="nil"/>
              <w:bottom w:val="single" w:sz="4" w:space="0" w:color="auto"/>
              <w:right w:val="single" w:sz="4" w:space="0" w:color="auto"/>
            </w:tcBorders>
            <w:shd w:val="clear" w:color="auto" w:fill="auto"/>
            <w:vAlign w:val="center"/>
            <w:hideMark/>
          </w:tcPr>
          <w:p w14:paraId="7078D030"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1 558</w:t>
            </w:r>
          </w:p>
        </w:tc>
        <w:tc>
          <w:tcPr>
            <w:tcW w:w="721" w:type="pct"/>
            <w:tcBorders>
              <w:top w:val="nil"/>
              <w:left w:val="nil"/>
              <w:bottom w:val="single" w:sz="4" w:space="0" w:color="auto"/>
              <w:right w:val="single" w:sz="4" w:space="0" w:color="auto"/>
            </w:tcBorders>
            <w:shd w:val="clear" w:color="auto" w:fill="auto"/>
            <w:vAlign w:val="center"/>
            <w:hideMark/>
          </w:tcPr>
          <w:p w14:paraId="65D7A637"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707</w:t>
            </w:r>
          </w:p>
        </w:tc>
        <w:tc>
          <w:tcPr>
            <w:tcW w:w="1165" w:type="pct"/>
            <w:tcBorders>
              <w:top w:val="nil"/>
              <w:left w:val="nil"/>
              <w:bottom w:val="single" w:sz="4" w:space="0" w:color="auto"/>
              <w:right w:val="single" w:sz="4" w:space="0" w:color="auto"/>
            </w:tcBorders>
            <w:shd w:val="clear" w:color="auto" w:fill="auto"/>
            <w:vAlign w:val="center"/>
            <w:hideMark/>
          </w:tcPr>
          <w:p w14:paraId="1D1071A9"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257,9</w:t>
            </w:r>
          </w:p>
        </w:tc>
      </w:tr>
      <w:tr w:rsidR="004D31DD" w:rsidRPr="004D31DD" w14:paraId="689BD18D" w14:textId="77777777" w:rsidTr="004D31DD">
        <w:trPr>
          <w:trHeight w:val="57"/>
          <w:jc w:val="center"/>
        </w:trPr>
        <w:tc>
          <w:tcPr>
            <w:tcW w:w="1493" w:type="pct"/>
            <w:tcBorders>
              <w:top w:val="nil"/>
              <w:left w:val="single" w:sz="4" w:space="0" w:color="auto"/>
              <w:bottom w:val="single" w:sz="4" w:space="0" w:color="auto"/>
              <w:right w:val="single" w:sz="4" w:space="0" w:color="auto"/>
            </w:tcBorders>
            <w:shd w:val="clear" w:color="auto" w:fill="auto"/>
            <w:vAlign w:val="center"/>
            <w:hideMark/>
          </w:tcPr>
          <w:p w14:paraId="6403E37B" w14:textId="77777777" w:rsidR="004D31DD" w:rsidRPr="004D31DD" w:rsidRDefault="004D31DD" w:rsidP="00A71B6E">
            <w:pPr>
              <w:spacing w:after="0" w:line="240" w:lineRule="auto"/>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Расчётный срок</w:t>
            </w:r>
          </w:p>
        </w:tc>
        <w:tc>
          <w:tcPr>
            <w:tcW w:w="701" w:type="pct"/>
            <w:tcBorders>
              <w:top w:val="nil"/>
              <w:left w:val="nil"/>
              <w:bottom w:val="single" w:sz="4" w:space="0" w:color="auto"/>
              <w:right w:val="single" w:sz="4" w:space="0" w:color="auto"/>
            </w:tcBorders>
            <w:shd w:val="clear" w:color="auto" w:fill="auto"/>
            <w:vAlign w:val="center"/>
            <w:hideMark/>
          </w:tcPr>
          <w:p w14:paraId="043AC8BE"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18</w:t>
            </w:r>
          </w:p>
        </w:tc>
        <w:tc>
          <w:tcPr>
            <w:tcW w:w="459" w:type="pct"/>
            <w:tcBorders>
              <w:top w:val="nil"/>
              <w:left w:val="nil"/>
              <w:bottom w:val="single" w:sz="4" w:space="0" w:color="auto"/>
              <w:right w:val="single" w:sz="4" w:space="0" w:color="auto"/>
            </w:tcBorders>
            <w:shd w:val="clear" w:color="auto" w:fill="auto"/>
            <w:vAlign w:val="center"/>
            <w:hideMark/>
          </w:tcPr>
          <w:p w14:paraId="5E33D971"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212</w:t>
            </w:r>
          </w:p>
        </w:tc>
        <w:tc>
          <w:tcPr>
            <w:tcW w:w="459" w:type="pct"/>
            <w:tcBorders>
              <w:top w:val="nil"/>
              <w:left w:val="nil"/>
              <w:bottom w:val="single" w:sz="4" w:space="0" w:color="auto"/>
              <w:right w:val="single" w:sz="4" w:space="0" w:color="auto"/>
            </w:tcBorders>
            <w:shd w:val="clear" w:color="auto" w:fill="auto"/>
            <w:vAlign w:val="center"/>
            <w:hideMark/>
          </w:tcPr>
          <w:p w14:paraId="0629BBA4"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1 808</w:t>
            </w:r>
          </w:p>
        </w:tc>
        <w:tc>
          <w:tcPr>
            <w:tcW w:w="721" w:type="pct"/>
            <w:tcBorders>
              <w:top w:val="nil"/>
              <w:left w:val="nil"/>
              <w:bottom w:val="single" w:sz="4" w:space="0" w:color="auto"/>
              <w:right w:val="single" w:sz="4" w:space="0" w:color="auto"/>
            </w:tcBorders>
            <w:shd w:val="clear" w:color="auto" w:fill="auto"/>
            <w:vAlign w:val="center"/>
            <w:hideMark/>
          </w:tcPr>
          <w:p w14:paraId="0A103229"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707</w:t>
            </w:r>
          </w:p>
        </w:tc>
        <w:tc>
          <w:tcPr>
            <w:tcW w:w="1165" w:type="pct"/>
            <w:tcBorders>
              <w:top w:val="nil"/>
              <w:left w:val="nil"/>
              <w:bottom w:val="single" w:sz="4" w:space="0" w:color="auto"/>
              <w:right w:val="single" w:sz="4" w:space="0" w:color="auto"/>
            </w:tcBorders>
            <w:shd w:val="clear" w:color="auto" w:fill="auto"/>
            <w:vAlign w:val="center"/>
            <w:hideMark/>
          </w:tcPr>
          <w:p w14:paraId="2A610F7C"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299,3</w:t>
            </w:r>
          </w:p>
        </w:tc>
      </w:tr>
      <w:tr w:rsidR="004D31DD" w:rsidRPr="004D31DD" w14:paraId="1D6452F1" w14:textId="77777777" w:rsidTr="004D31DD">
        <w:trPr>
          <w:trHeight w:val="57"/>
          <w:jc w:val="center"/>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3CC2EF55"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д. Камышта</w:t>
            </w:r>
          </w:p>
        </w:tc>
      </w:tr>
      <w:tr w:rsidR="004D31DD" w:rsidRPr="004D31DD" w14:paraId="7135089D" w14:textId="77777777" w:rsidTr="004D31DD">
        <w:trPr>
          <w:trHeight w:val="57"/>
          <w:jc w:val="center"/>
        </w:trPr>
        <w:tc>
          <w:tcPr>
            <w:tcW w:w="1493" w:type="pct"/>
            <w:tcBorders>
              <w:top w:val="nil"/>
              <w:left w:val="single" w:sz="4" w:space="0" w:color="auto"/>
              <w:bottom w:val="single" w:sz="4" w:space="0" w:color="auto"/>
              <w:right w:val="single" w:sz="4" w:space="0" w:color="auto"/>
            </w:tcBorders>
            <w:shd w:val="clear" w:color="auto" w:fill="auto"/>
            <w:vAlign w:val="center"/>
            <w:hideMark/>
          </w:tcPr>
          <w:p w14:paraId="2CCEB0D5" w14:textId="77777777" w:rsidR="004D31DD" w:rsidRPr="004D31DD" w:rsidRDefault="004D31DD" w:rsidP="00A71B6E">
            <w:pPr>
              <w:spacing w:after="0" w:line="240" w:lineRule="auto"/>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Существующее положение</w:t>
            </w:r>
          </w:p>
        </w:tc>
        <w:tc>
          <w:tcPr>
            <w:tcW w:w="701" w:type="pct"/>
            <w:tcBorders>
              <w:top w:val="nil"/>
              <w:left w:val="nil"/>
              <w:bottom w:val="single" w:sz="4" w:space="0" w:color="auto"/>
              <w:right w:val="single" w:sz="4" w:space="0" w:color="auto"/>
            </w:tcBorders>
            <w:shd w:val="clear" w:color="auto" w:fill="auto"/>
            <w:vAlign w:val="center"/>
            <w:hideMark/>
          </w:tcPr>
          <w:p w14:paraId="1062A796"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2</w:t>
            </w:r>
          </w:p>
        </w:tc>
        <w:tc>
          <w:tcPr>
            <w:tcW w:w="459" w:type="pct"/>
            <w:tcBorders>
              <w:top w:val="nil"/>
              <w:left w:val="nil"/>
              <w:bottom w:val="single" w:sz="4" w:space="0" w:color="auto"/>
              <w:right w:val="single" w:sz="4" w:space="0" w:color="auto"/>
            </w:tcBorders>
            <w:shd w:val="clear" w:color="auto" w:fill="auto"/>
            <w:vAlign w:val="center"/>
            <w:hideMark/>
          </w:tcPr>
          <w:p w14:paraId="33C3CE8E"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20</w:t>
            </w:r>
          </w:p>
        </w:tc>
        <w:tc>
          <w:tcPr>
            <w:tcW w:w="459" w:type="pct"/>
            <w:tcBorders>
              <w:top w:val="nil"/>
              <w:left w:val="nil"/>
              <w:bottom w:val="single" w:sz="4" w:space="0" w:color="auto"/>
              <w:right w:val="single" w:sz="4" w:space="0" w:color="auto"/>
            </w:tcBorders>
            <w:shd w:val="clear" w:color="auto" w:fill="auto"/>
            <w:vAlign w:val="center"/>
            <w:hideMark/>
          </w:tcPr>
          <w:p w14:paraId="79D7E5BD"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167</w:t>
            </w:r>
          </w:p>
        </w:tc>
        <w:tc>
          <w:tcPr>
            <w:tcW w:w="721" w:type="pct"/>
            <w:tcBorders>
              <w:top w:val="nil"/>
              <w:left w:val="nil"/>
              <w:bottom w:val="single" w:sz="4" w:space="0" w:color="auto"/>
              <w:right w:val="single" w:sz="4" w:space="0" w:color="auto"/>
            </w:tcBorders>
            <w:shd w:val="clear" w:color="auto" w:fill="auto"/>
            <w:vAlign w:val="center"/>
            <w:hideMark/>
          </w:tcPr>
          <w:p w14:paraId="6A9580CA"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88</w:t>
            </w:r>
          </w:p>
        </w:tc>
        <w:tc>
          <w:tcPr>
            <w:tcW w:w="1165" w:type="pct"/>
            <w:tcBorders>
              <w:top w:val="nil"/>
              <w:left w:val="nil"/>
              <w:bottom w:val="single" w:sz="4" w:space="0" w:color="auto"/>
              <w:right w:val="single" w:sz="4" w:space="0" w:color="auto"/>
            </w:tcBorders>
            <w:shd w:val="clear" w:color="auto" w:fill="auto"/>
            <w:vAlign w:val="center"/>
            <w:hideMark/>
          </w:tcPr>
          <w:p w14:paraId="047AAC6A"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222,2</w:t>
            </w:r>
          </w:p>
        </w:tc>
      </w:tr>
      <w:tr w:rsidR="004D31DD" w:rsidRPr="004D31DD" w14:paraId="7F9BFE56" w14:textId="77777777" w:rsidTr="004D31DD">
        <w:trPr>
          <w:trHeight w:val="57"/>
          <w:jc w:val="center"/>
        </w:trPr>
        <w:tc>
          <w:tcPr>
            <w:tcW w:w="1493" w:type="pct"/>
            <w:tcBorders>
              <w:top w:val="nil"/>
              <w:left w:val="single" w:sz="4" w:space="0" w:color="auto"/>
              <w:bottom w:val="single" w:sz="4" w:space="0" w:color="auto"/>
              <w:right w:val="single" w:sz="4" w:space="0" w:color="auto"/>
            </w:tcBorders>
            <w:shd w:val="clear" w:color="auto" w:fill="auto"/>
            <w:vAlign w:val="center"/>
            <w:hideMark/>
          </w:tcPr>
          <w:p w14:paraId="1A987263" w14:textId="77777777" w:rsidR="004D31DD" w:rsidRPr="004D31DD" w:rsidRDefault="004D31DD" w:rsidP="00A71B6E">
            <w:pPr>
              <w:spacing w:after="0" w:line="240" w:lineRule="auto"/>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Первая очередь</w:t>
            </w:r>
          </w:p>
        </w:tc>
        <w:tc>
          <w:tcPr>
            <w:tcW w:w="701" w:type="pct"/>
            <w:tcBorders>
              <w:top w:val="nil"/>
              <w:left w:val="nil"/>
              <w:bottom w:val="single" w:sz="4" w:space="0" w:color="auto"/>
              <w:right w:val="single" w:sz="4" w:space="0" w:color="auto"/>
            </w:tcBorders>
            <w:shd w:val="clear" w:color="auto" w:fill="auto"/>
            <w:vAlign w:val="center"/>
            <w:hideMark/>
          </w:tcPr>
          <w:p w14:paraId="65690379"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2</w:t>
            </w:r>
          </w:p>
        </w:tc>
        <w:tc>
          <w:tcPr>
            <w:tcW w:w="459" w:type="pct"/>
            <w:tcBorders>
              <w:top w:val="nil"/>
              <w:left w:val="nil"/>
              <w:bottom w:val="single" w:sz="4" w:space="0" w:color="auto"/>
              <w:right w:val="single" w:sz="4" w:space="0" w:color="auto"/>
            </w:tcBorders>
            <w:shd w:val="clear" w:color="auto" w:fill="auto"/>
            <w:vAlign w:val="center"/>
            <w:hideMark/>
          </w:tcPr>
          <w:p w14:paraId="08B72C0D"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21</w:t>
            </w:r>
          </w:p>
        </w:tc>
        <w:tc>
          <w:tcPr>
            <w:tcW w:w="459" w:type="pct"/>
            <w:tcBorders>
              <w:top w:val="nil"/>
              <w:left w:val="nil"/>
              <w:bottom w:val="single" w:sz="4" w:space="0" w:color="auto"/>
              <w:right w:val="single" w:sz="4" w:space="0" w:color="auto"/>
            </w:tcBorders>
            <w:shd w:val="clear" w:color="auto" w:fill="auto"/>
            <w:vAlign w:val="center"/>
            <w:hideMark/>
          </w:tcPr>
          <w:p w14:paraId="7621A232"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183</w:t>
            </w:r>
          </w:p>
        </w:tc>
        <w:tc>
          <w:tcPr>
            <w:tcW w:w="721" w:type="pct"/>
            <w:tcBorders>
              <w:top w:val="nil"/>
              <w:left w:val="nil"/>
              <w:bottom w:val="single" w:sz="4" w:space="0" w:color="auto"/>
              <w:right w:val="single" w:sz="4" w:space="0" w:color="auto"/>
            </w:tcBorders>
            <w:shd w:val="clear" w:color="auto" w:fill="auto"/>
            <w:vAlign w:val="center"/>
            <w:hideMark/>
          </w:tcPr>
          <w:p w14:paraId="03585034"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83</w:t>
            </w:r>
          </w:p>
        </w:tc>
        <w:tc>
          <w:tcPr>
            <w:tcW w:w="1165" w:type="pct"/>
            <w:tcBorders>
              <w:top w:val="nil"/>
              <w:left w:val="nil"/>
              <w:bottom w:val="single" w:sz="4" w:space="0" w:color="auto"/>
              <w:right w:val="single" w:sz="4" w:space="0" w:color="auto"/>
            </w:tcBorders>
            <w:shd w:val="clear" w:color="auto" w:fill="auto"/>
            <w:vAlign w:val="center"/>
            <w:hideMark/>
          </w:tcPr>
          <w:p w14:paraId="6E098E10"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257,9</w:t>
            </w:r>
          </w:p>
        </w:tc>
      </w:tr>
      <w:tr w:rsidR="004D31DD" w:rsidRPr="004D31DD" w14:paraId="6FF6C990" w14:textId="77777777" w:rsidTr="004D31DD">
        <w:trPr>
          <w:trHeight w:val="57"/>
          <w:jc w:val="center"/>
        </w:trPr>
        <w:tc>
          <w:tcPr>
            <w:tcW w:w="1493" w:type="pct"/>
            <w:tcBorders>
              <w:top w:val="nil"/>
              <w:left w:val="single" w:sz="4" w:space="0" w:color="auto"/>
              <w:bottom w:val="single" w:sz="4" w:space="0" w:color="auto"/>
              <w:right w:val="single" w:sz="4" w:space="0" w:color="auto"/>
            </w:tcBorders>
            <w:shd w:val="clear" w:color="auto" w:fill="auto"/>
            <w:vAlign w:val="center"/>
            <w:hideMark/>
          </w:tcPr>
          <w:p w14:paraId="1E791345" w14:textId="77777777" w:rsidR="004D31DD" w:rsidRPr="004D31DD" w:rsidRDefault="004D31DD" w:rsidP="00A71B6E">
            <w:pPr>
              <w:spacing w:after="0" w:line="240" w:lineRule="auto"/>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Расчётный срок</w:t>
            </w:r>
          </w:p>
        </w:tc>
        <w:tc>
          <w:tcPr>
            <w:tcW w:w="701" w:type="pct"/>
            <w:tcBorders>
              <w:top w:val="nil"/>
              <w:left w:val="nil"/>
              <w:bottom w:val="single" w:sz="4" w:space="0" w:color="auto"/>
              <w:right w:val="single" w:sz="4" w:space="0" w:color="auto"/>
            </w:tcBorders>
            <w:shd w:val="clear" w:color="auto" w:fill="auto"/>
            <w:vAlign w:val="center"/>
            <w:hideMark/>
          </w:tcPr>
          <w:p w14:paraId="25E4F271"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2</w:t>
            </w:r>
          </w:p>
        </w:tc>
        <w:tc>
          <w:tcPr>
            <w:tcW w:w="459" w:type="pct"/>
            <w:tcBorders>
              <w:top w:val="nil"/>
              <w:left w:val="nil"/>
              <w:bottom w:val="single" w:sz="4" w:space="0" w:color="auto"/>
              <w:right w:val="single" w:sz="4" w:space="0" w:color="auto"/>
            </w:tcBorders>
            <w:shd w:val="clear" w:color="auto" w:fill="auto"/>
            <w:vAlign w:val="center"/>
            <w:hideMark/>
          </w:tcPr>
          <w:p w14:paraId="5B35B19D"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25</w:t>
            </w:r>
          </w:p>
        </w:tc>
        <w:tc>
          <w:tcPr>
            <w:tcW w:w="459" w:type="pct"/>
            <w:tcBorders>
              <w:top w:val="nil"/>
              <w:left w:val="nil"/>
              <w:bottom w:val="single" w:sz="4" w:space="0" w:color="auto"/>
              <w:right w:val="single" w:sz="4" w:space="0" w:color="auto"/>
            </w:tcBorders>
            <w:shd w:val="clear" w:color="auto" w:fill="auto"/>
            <w:vAlign w:val="center"/>
            <w:hideMark/>
          </w:tcPr>
          <w:p w14:paraId="35EBC8B3"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212</w:t>
            </w:r>
          </w:p>
        </w:tc>
        <w:tc>
          <w:tcPr>
            <w:tcW w:w="721" w:type="pct"/>
            <w:tcBorders>
              <w:top w:val="nil"/>
              <w:left w:val="nil"/>
              <w:bottom w:val="single" w:sz="4" w:space="0" w:color="auto"/>
              <w:right w:val="single" w:sz="4" w:space="0" w:color="auto"/>
            </w:tcBorders>
            <w:shd w:val="clear" w:color="auto" w:fill="auto"/>
            <w:vAlign w:val="center"/>
            <w:hideMark/>
          </w:tcPr>
          <w:p w14:paraId="317F4DC0"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83</w:t>
            </w:r>
          </w:p>
        </w:tc>
        <w:tc>
          <w:tcPr>
            <w:tcW w:w="1165" w:type="pct"/>
            <w:tcBorders>
              <w:top w:val="nil"/>
              <w:left w:val="nil"/>
              <w:bottom w:val="single" w:sz="4" w:space="0" w:color="auto"/>
              <w:right w:val="single" w:sz="4" w:space="0" w:color="auto"/>
            </w:tcBorders>
            <w:shd w:val="clear" w:color="auto" w:fill="auto"/>
            <w:vAlign w:val="center"/>
            <w:hideMark/>
          </w:tcPr>
          <w:p w14:paraId="7BD6869A"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299,3</w:t>
            </w:r>
          </w:p>
        </w:tc>
      </w:tr>
      <w:tr w:rsidR="004D31DD" w:rsidRPr="004D31DD" w14:paraId="2983BDB4" w14:textId="77777777" w:rsidTr="004D31DD">
        <w:trPr>
          <w:trHeight w:val="57"/>
          <w:jc w:val="center"/>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699F90D2"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Итого по МО</w:t>
            </w:r>
          </w:p>
        </w:tc>
      </w:tr>
      <w:tr w:rsidR="004D31DD" w:rsidRPr="004D31DD" w14:paraId="20D2FC8F" w14:textId="77777777" w:rsidTr="004D31DD">
        <w:trPr>
          <w:trHeight w:val="57"/>
          <w:jc w:val="center"/>
        </w:trPr>
        <w:tc>
          <w:tcPr>
            <w:tcW w:w="1493" w:type="pct"/>
            <w:tcBorders>
              <w:top w:val="nil"/>
              <w:left w:val="single" w:sz="4" w:space="0" w:color="auto"/>
              <w:bottom w:val="single" w:sz="4" w:space="0" w:color="auto"/>
              <w:right w:val="single" w:sz="4" w:space="0" w:color="auto"/>
            </w:tcBorders>
            <w:shd w:val="clear" w:color="auto" w:fill="auto"/>
            <w:vAlign w:val="center"/>
            <w:hideMark/>
          </w:tcPr>
          <w:p w14:paraId="3E116E12" w14:textId="77777777" w:rsidR="004D31DD" w:rsidRPr="004D31DD" w:rsidRDefault="004D31DD" w:rsidP="00A71B6E">
            <w:pPr>
              <w:spacing w:after="0" w:line="240" w:lineRule="auto"/>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Существующее положение</w:t>
            </w:r>
          </w:p>
        </w:tc>
        <w:tc>
          <w:tcPr>
            <w:tcW w:w="701" w:type="pct"/>
            <w:tcBorders>
              <w:top w:val="nil"/>
              <w:left w:val="nil"/>
              <w:bottom w:val="single" w:sz="4" w:space="0" w:color="auto"/>
              <w:right w:val="single" w:sz="4" w:space="0" w:color="auto"/>
            </w:tcBorders>
            <w:shd w:val="clear" w:color="auto" w:fill="auto"/>
            <w:vAlign w:val="center"/>
            <w:hideMark/>
          </w:tcPr>
          <w:p w14:paraId="3DB86D8C"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15</w:t>
            </w:r>
          </w:p>
        </w:tc>
        <w:tc>
          <w:tcPr>
            <w:tcW w:w="459" w:type="pct"/>
            <w:tcBorders>
              <w:top w:val="nil"/>
              <w:left w:val="nil"/>
              <w:bottom w:val="single" w:sz="4" w:space="0" w:color="auto"/>
              <w:right w:val="single" w:sz="4" w:space="0" w:color="auto"/>
            </w:tcBorders>
            <w:shd w:val="clear" w:color="auto" w:fill="auto"/>
            <w:vAlign w:val="center"/>
            <w:hideMark/>
          </w:tcPr>
          <w:p w14:paraId="674F78DC"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186</w:t>
            </w:r>
          </w:p>
        </w:tc>
        <w:tc>
          <w:tcPr>
            <w:tcW w:w="459" w:type="pct"/>
            <w:tcBorders>
              <w:top w:val="nil"/>
              <w:left w:val="nil"/>
              <w:bottom w:val="single" w:sz="4" w:space="0" w:color="auto"/>
              <w:right w:val="single" w:sz="4" w:space="0" w:color="auto"/>
            </w:tcBorders>
            <w:shd w:val="clear" w:color="auto" w:fill="auto"/>
            <w:vAlign w:val="center"/>
            <w:hideMark/>
          </w:tcPr>
          <w:p w14:paraId="6EDC8A6D"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1 590</w:t>
            </w:r>
          </w:p>
        </w:tc>
        <w:tc>
          <w:tcPr>
            <w:tcW w:w="721" w:type="pct"/>
            <w:tcBorders>
              <w:top w:val="nil"/>
              <w:left w:val="nil"/>
              <w:bottom w:val="single" w:sz="4" w:space="0" w:color="auto"/>
              <w:right w:val="single" w:sz="4" w:space="0" w:color="auto"/>
            </w:tcBorders>
            <w:shd w:val="clear" w:color="auto" w:fill="auto"/>
            <w:vAlign w:val="center"/>
            <w:hideMark/>
          </w:tcPr>
          <w:p w14:paraId="1DB77721"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837</w:t>
            </w:r>
          </w:p>
        </w:tc>
        <w:tc>
          <w:tcPr>
            <w:tcW w:w="1165" w:type="pct"/>
            <w:vMerge w:val="restart"/>
            <w:tcBorders>
              <w:top w:val="nil"/>
              <w:left w:val="single" w:sz="4" w:space="0" w:color="auto"/>
              <w:bottom w:val="single" w:sz="4" w:space="0" w:color="000000"/>
              <w:right w:val="single" w:sz="4" w:space="0" w:color="auto"/>
            </w:tcBorders>
            <w:shd w:val="clear" w:color="auto" w:fill="auto"/>
            <w:vAlign w:val="center"/>
            <w:hideMark/>
          </w:tcPr>
          <w:p w14:paraId="2261E676"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w:t>
            </w:r>
          </w:p>
        </w:tc>
      </w:tr>
      <w:tr w:rsidR="004D31DD" w:rsidRPr="004D31DD" w14:paraId="3267070A" w14:textId="77777777" w:rsidTr="004D31DD">
        <w:trPr>
          <w:trHeight w:val="57"/>
          <w:jc w:val="center"/>
        </w:trPr>
        <w:tc>
          <w:tcPr>
            <w:tcW w:w="1493" w:type="pct"/>
            <w:tcBorders>
              <w:top w:val="nil"/>
              <w:left w:val="single" w:sz="4" w:space="0" w:color="auto"/>
              <w:bottom w:val="single" w:sz="4" w:space="0" w:color="auto"/>
              <w:right w:val="single" w:sz="4" w:space="0" w:color="auto"/>
            </w:tcBorders>
            <w:shd w:val="clear" w:color="auto" w:fill="auto"/>
            <w:vAlign w:val="center"/>
            <w:hideMark/>
          </w:tcPr>
          <w:p w14:paraId="592FBC8F" w14:textId="77777777" w:rsidR="004D31DD" w:rsidRPr="004D31DD" w:rsidRDefault="004D31DD" w:rsidP="00A71B6E">
            <w:pPr>
              <w:spacing w:after="0" w:line="240" w:lineRule="auto"/>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Первая очередь</w:t>
            </w:r>
          </w:p>
        </w:tc>
        <w:tc>
          <w:tcPr>
            <w:tcW w:w="701" w:type="pct"/>
            <w:tcBorders>
              <w:top w:val="nil"/>
              <w:left w:val="nil"/>
              <w:bottom w:val="single" w:sz="4" w:space="0" w:color="auto"/>
              <w:right w:val="single" w:sz="4" w:space="0" w:color="auto"/>
            </w:tcBorders>
            <w:shd w:val="clear" w:color="auto" w:fill="auto"/>
            <w:vAlign w:val="center"/>
            <w:hideMark/>
          </w:tcPr>
          <w:p w14:paraId="1761A626"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17</w:t>
            </w:r>
          </w:p>
        </w:tc>
        <w:tc>
          <w:tcPr>
            <w:tcW w:w="459" w:type="pct"/>
            <w:tcBorders>
              <w:top w:val="nil"/>
              <w:left w:val="nil"/>
              <w:bottom w:val="single" w:sz="4" w:space="0" w:color="auto"/>
              <w:right w:val="single" w:sz="4" w:space="0" w:color="auto"/>
            </w:tcBorders>
            <w:shd w:val="clear" w:color="auto" w:fill="auto"/>
            <w:vAlign w:val="center"/>
            <w:hideMark/>
          </w:tcPr>
          <w:p w14:paraId="182FBE5F"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204</w:t>
            </w:r>
          </w:p>
        </w:tc>
        <w:tc>
          <w:tcPr>
            <w:tcW w:w="459" w:type="pct"/>
            <w:tcBorders>
              <w:top w:val="nil"/>
              <w:left w:val="nil"/>
              <w:bottom w:val="single" w:sz="4" w:space="0" w:color="auto"/>
              <w:right w:val="single" w:sz="4" w:space="0" w:color="auto"/>
            </w:tcBorders>
            <w:shd w:val="clear" w:color="auto" w:fill="auto"/>
            <w:vAlign w:val="center"/>
            <w:hideMark/>
          </w:tcPr>
          <w:p w14:paraId="7AA70FAF"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1 741</w:t>
            </w:r>
          </w:p>
        </w:tc>
        <w:tc>
          <w:tcPr>
            <w:tcW w:w="721" w:type="pct"/>
            <w:tcBorders>
              <w:top w:val="nil"/>
              <w:left w:val="nil"/>
              <w:bottom w:val="single" w:sz="4" w:space="0" w:color="auto"/>
              <w:right w:val="single" w:sz="4" w:space="0" w:color="auto"/>
            </w:tcBorders>
            <w:shd w:val="clear" w:color="auto" w:fill="auto"/>
            <w:vAlign w:val="center"/>
            <w:hideMark/>
          </w:tcPr>
          <w:p w14:paraId="7611B038"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790</w:t>
            </w:r>
          </w:p>
        </w:tc>
        <w:tc>
          <w:tcPr>
            <w:tcW w:w="1165" w:type="pct"/>
            <w:vMerge/>
            <w:tcBorders>
              <w:top w:val="nil"/>
              <w:left w:val="single" w:sz="4" w:space="0" w:color="auto"/>
              <w:bottom w:val="single" w:sz="4" w:space="0" w:color="000000"/>
              <w:right w:val="single" w:sz="4" w:space="0" w:color="auto"/>
            </w:tcBorders>
            <w:shd w:val="clear" w:color="auto" w:fill="auto"/>
            <w:vAlign w:val="center"/>
            <w:hideMark/>
          </w:tcPr>
          <w:p w14:paraId="1FA25A18"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p>
        </w:tc>
      </w:tr>
      <w:tr w:rsidR="004D31DD" w:rsidRPr="004D31DD" w14:paraId="790E2A6E" w14:textId="77777777" w:rsidTr="004D31DD">
        <w:trPr>
          <w:trHeight w:val="57"/>
          <w:jc w:val="center"/>
        </w:trPr>
        <w:tc>
          <w:tcPr>
            <w:tcW w:w="1493" w:type="pct"/>
            <w:tcBorders>
              <w:top w:val="nil"/>
              <w:left w:val="single" w:sz="4" w:space="0" w:color="auto"/>
              <w:bottom w:val="single" w:sz="4" w:space="0" w:color="auto"/>
              <w:right w:val="single" w:sz="4" w:space="0" w:color="auto"/>
            </w:tcBorders>
            <w:shd w:val="clear" w:color="auto" w:fill="auto"/>
            <w:vAlign w:val="center"/>
            <w:hideMark/>
          </w:tcPr>
          <w:p w14:paraId="3585C694" w14:textId="77777777" w:rsidR="004D31DD" w:rsidRPr="004D31DD" w:rsidRDefault="004D31DD" w:rsidP="00A71B6E">
            <w:pPr>
              <w:spacing w:after="0" w:line="240" w:lineRule="auto"/>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Расчётный срок</w:t>
            </w:r>
          </w:p>
        </w:tc>
        <w:tc>
          <w:tcPr>
            <w:tcW w:w="701" w:type="pct"/>
            <w:tcBorders>
              <w:top w:val="nil"/>
              <w:left w:val="nil"/>
              <w:bottom w:val="single" w:sz="4" w:space="0" w:color="auto"/>
              <w:right w:val="single" w:sz="4" w:space="0" w:color="auto"/>
            </w:tcBorders>
            <w:shd w:val="clear" w:color="auto" w:fill="auto"/>
            <w:vAlign w:val="center"/>
            <w:hideMark/>
          </w:tcPr>
          <w:p w14:paraId="681FDB3A"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20</w:t>
            </w:r>
          </w:p>
        </w:tc>
        <w:tc>
          <w:tcPr>
            <w:tcW w:w="459" w:type="pct"/>
            <w:tcBorders>
              <w:top w:val="nil"/>
              <w:left w:val="nil"/>
              <w:bottom w:val="single" w:sz="4" w:space="0" w:color="auto"/>
              <w:right w:val="single" w:sz="4" w:space="0" w:color="auto"/>
            </w:tcBorders>
            <w:shd w:val="clear" w:color="auto" w:fill="auto"/>
            <w:vAlign w:val="center"/>
            <w:hideMark/>
          </w:tcPr>
          <w:p w14:paraId="292A3A81"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236</w:t>
            </w:r>
          </w:p>
        </w:tc>
        <w:tc>
          <w:tcPr>
            <w:tcW w:w="459" w:type="pct"/>
            <w:tcBorders>
              <w:top w:val="nil"/>
              <w:left w:val="nil"/>
              <w:bottom w:val="single" w:sz="4" w:space="0" w:color="auto"/>
              <w:right w:val="single" w:sz="4" w:space="0" w:color="auto"/>
            </w:tcBorders>
            <w:shd w:val="clear" w:color="auto" w:fill="auto"/>
            <w:vAlign w:val="center"/>
            <w:hideMark/>
          </w:tcPr>
          <w:p w14:paraId="5413390F"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2 021</w:t>
            </w:r>
          </w:p>
        </w:tc>
        <w:tc>
          <w:tcPr>
            <w:tcW w:w="721" w:type="pct"/>
            <w:tcBorders>
              <w:top w:val="nil"/>
              <w:left w:val="nil"/>
              <w:bottom w:val="single" w:sz="4" w:space="0" w:color="auto"/>
              <w:right w:val="single" w:sz="4" w:space="0" w:color="auto"/>
            </w:tcBorders>
            <w:shd w:val="clear" w:color="auto" w:fill="auto"/>
            <w:vAlign w:val="center"/>
            <w:hideMark/>
          </w:tcPr>
          <w:p w14:paraId="0080D842"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r w:rsidRPr="004D31DD">
              <w:rPr>
                <w:rFonts w:ascii="Times New Roman" w:eastAsia="Times New Roman" w:hAnsi="Times New Roman"/>
                <w:color w:val="000000"/>
                <w:sz w:val="20"/>
                <w:szCs w:val="20"/>
                <w:lang w:eastAsia="ru-RU"/>
              </w:rPr>
              <w:t>790</w:t>
            </w:r>
          </w:p>
        </w:tc>
        <w:tc>
          <w:tcPr>
            <w:tcW w:w="1165" w:type="pct"/>
            <w:vMerge/>
            <w:tcBorders>
              <w:top w:val="nil"/>
              <w:left w:val="single" w:sz="4" w:space="0" w:color="auto"/>
              <w:bottom w:val="single" w:sz="4" w:space="0" w:color="000000"/>
              <w:right w:val="single" w:sz="4" w:space="0" w:color="auto"/>
            </w:tcBorders>
            <w:shd w:val="clear" w:color="auto" w:fill="auto"/>
            <w:vAlign w:val="center"/>
            <w:hideMark/>
          </w:tcPr>
          <w:p w14:paraId="69F50D5A" w14:textId="77777777" w:rsidR="004D31DD" w:rsidRPr="004D31DD" w:rsidRDefault="004D31DD" w:rsidP="00A71B6E">
            <w:pPr>
              <w:spacing w:after="0" w:line="240" w:lineRule="auto"/>
              <w:jc w:val="center"/>
              <w:rPr>
                <w:rFonts w:ascii="Times New Roman" w:eastAsia="Times New Roman" w:hAnsi="Times New Roman"/>
                <w:color w:val="000000"/>
                <w:sz w:val="20"/>
                <w:szCs w:val="20"/>
                <w:lang w:eastAsia="ru-RU"/>
              </w:rPr>
            </w:pPr>
          </w:p>
        </w:tc>
      </w:tr>
    </w:tbl>
    <w:p w14:paraId="1597BB0E" w14:textId="77777777" w:rsidR="00BC5350" w:rsidRPr="009929DE" w:rsidRDefault="00BC5350" w:rsidP="00BC5350">
      <w:pPr>
        <w:spacing w:after="0" w:line="240" w:lineRule="auto"/>
        <w:rPr>
          <w:rFonts w:ascii="Times New Roman" w:hAnsi="Times New Roman"/>
          <w:vanish/>
          <w:sz w:val="2"/>
          <w:szCs w:val="2"/>
        </w:rPr>
      </w:pPr>
    </w:p>
    <w:p w14:paraId="5B1B4F5D" w14:textId="77777777" w:rsidR="00E90F0E" w:rsidRPr="009929DE" w:rsidRDefault="00E90F0E" w:rsidP="003E483E">
      <w:pPr>
        <w:spacing w:after="0" w:line="240" w:lineRule="auto"/>
        <w:ind w:firstLine="709"/>
        <w:jc w:val="both"/>
        <w:rPr>
          <w:rFonts w:ascii="Times New Roman" w:hAnsi="Times New Roman"/>
          <w:sz w:val="28"/>
          <w:szCs w:val="28"/>
        </w:rPr>
      </w:pPr>
    </w:p>
    <w:p w14:paraId="044277A5" w14:textId="77777777" w:rsidR="004D31DD" w:rsidRPr="009929DE" w:rsidRDefault="004D31DD" w:rsidP="004D31DD">
      <w:pPr>
        <w:spacing w:after="0" w:line="240" w:lineRule="auto"/>
        <w:ind w:firstLine="709"/>
        <w:jc w:val="both"/>
        <w:rPr>
          <w:rFonts w:ascii="Times New Roman" w:hAnsi="Times New Roman"/>
          <w:color w:val="000000"/>
          <w:sz w:val="28"/>
          <w:szCs w:val="28"/>
          <w:lang w:bidi="ru-RU"/>
        </w:rPr>
      </w:pPr>
      <w:r w:rsidRPr="009929DE">
        <w:rPr>
          <w:rFonts w:ascii="Times New Roman" w:hAnsi="Times New Roman"/>
          <w:sz w:val="28"/>
          <w:szCs w:val="28"/>
        </w:rPr>
        <w:t xml:space="preserve">С учётом плотности в контейнерах (на площадках сбора мусора) </w:t>
      </w:r>
      <w:r>
        <w:rPr>
          <w:rFonts w:ascii="Times New Roman" w:hAnsi="Times New Roman"/>
          <w:sz w:val="28"/>
          <w:szCs w:val="28"/>
        </w:rPr>
        <w:t>117</w:t>
      </w:r>
      <w:r w:rsidRPr="009929DE">
        <w:rPr>
          <w:rFonts w:ascii="Times New Roman" w:hAnsi="Times New Roman"/>
          <w:sz w:val="28"/>
          <w:szCs w:val="28"/>
        </w:rPr>
        <w:t xml:space="preserve"> кг/м</w:t>
      </w:r>
      <w:r w:rsidRPr="009929DE">
        <w:rPr>
          <w:rFonts w:ascii="Times New Roman" w:hAnsi="Times New Roman"/>
          <w:sz w:val="28"/>
          <w:szCs w:val="28"/>
          <w:vertAlign w:val="superscript"/>
        </w:rPr>
        <w:t>3</w:t>
      </w:r>
      <w:r w:rsidRPr="009929DE">
        <w:rPr>
          <w:rFonts w:ascii="Times New Roman" w:hAnsi="Times New Roman"/>
          <w:sz w:val="28"/>
          <w:szCs w:val="28"/>
        </w:rPr>
        <w:t xml:space="preserve">, на 1 очередь объём накопления может составить </w:t>
      </w:r>
      <w:r>
        <w:rPr>
          <w:rFonts w:ascii="Times New Roman" w:hAnsi="Times New Roman"/>
          <w:sz w:val="28"/>
          <w:szCs w:val="28"/>
        </w:rPr>
        <w:t>1741</w:t>
      </w:r>
      <w:r w:rsidRPr="009929DE">
        <w:rPr>
          <w:rFonts w:ascii="Times New Roman" w:hAnsi="Times New Roman"/>
          <w:sz w:val="28"/>
          <w:szCs w:val="28"/>
        </w:rPr>
        <w:t xml:space="preserve"> м</w:t>
      </w:r>
      <w:r w:rsidRPr="009929DE">
        <w:rPr>
          <w:rFonts w:ascii="Times New Roman" w:hAnsi="Times New Roman"/>
          <w:sz w:val="28"/>
          <w:szCs w:val="28"/>
          <w:vertAlign w:val="superscript"/>
        </w:rPr>
        <w:t>3</w:t>
      </w:r>
      <w:r w:rsidRPr="009929DE">
        <w:rPr>
          <w:rFonts w:ascii="Times New Roman" w:hAnsi="Times New Roman"/>
          <w:sz w:val="28"/>
          <w:szCs w:val="28"/>
        </w:rPr>
        <w:t xml:space="preserve">/год, на расчётный срок – </w:t>
      </w:r>
      <w:r>
        <w:rPr>
          <w:rFonts w:ascii="Times New Roman" w:hAnsi="Times New Roman"/>
          <w:sz w:val="28"/>
          <w:szCs w:val="28"/>
        </w:rPr>
        <w:t>2021</w:t>
      </w:r>
      <w:r w:rsidRPr="009929DE">
        <w:rPr>
          <w:rFonts w:ascii="Times New Roman" w:hAnsi="Times New Roman"/>
          <w:sz w:val="28"/>
          <w:szCs w:val="28"/>
        </w:rPr>
        <w:t xml:space="preserve"> м</w:t>
      </w:r>
      <w:r w:rsidRPr="009929DE">
        <w:rPr>
          <w:rFonts w:ascii="Times New Roman" w:hAnsi="Times New Roman"/>
          <w:sz w:val="28"/>
          <w:szCs w:val="28"/>
          <w:vertAlign w:val="superscript"/>
        </w:rPr>
        <w:t>3</w:t>
      </w:r>
      <w:r w:rsidRPr="009929DE">
        <w:rPr>
          <w:rFonts w:ascii="Times New Roman" w:hAnsi="Times New Roman"/>
          <w:sz w:val="28"/>
          <w:szCs w:val="28"/>
        </w:rPr>
        <w:t>/год.</w:t>
      </w:r>
    </w:p>
    <w:p w14:paraId="4E33B12E" w14:textId="35E0A322" w:rsidR="003E483E" w:rsidRPr="009929DE" w:rsidRDefault="003E483E" w:rsidP="003E483E">
      <w:pPr>
        <w:autoSpaceDE w:val="0"/>
        <w:autoSpaceDN w:val="0"/>
        <w:adjustRightInd w:val="0"/>
        <w:spacing w:after="0" w:line="360" w:lineRule="auto"/>
        <w:ind w:firstLine="709"/>
        <w:jc w:val="right"/>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Таблица </w:t>
      </w:r>
      <w:r w:rsidR="00CB56B9" w:rsidRPr="009929DE">
        <w:rPr>
          <w:rFonts w:ascii="Times New Roman" w:eastAsia="Times New Roman" w:hAnsi="Times New Roman"/>
          <w:sz w:val="28"/>
          <w:szCs w:val="24"/>
          <w:lang w:eastAsia="ru-RU"/>
        </w:rPr>
        <w:fldChar w:fldCharType="begin"/>
      </w:r>
      <w:r w:rsidR="00CB56B9" w:rsidRPr="009929DE">
        <w:rPr>
          <w:rFonts w:ascii="Times New Roman" w:eastAsia="Times New Roman" w:hAnsi="Times New Roman"/>
          <w:sz w:val="28"/>
          <w:szCs w:val="24"/>
          <w:lang w:eastAsia="ru-RU"/>
        </w:rPr>
        <w:instrText xml:space="preserve"> STYLEREF 3 \s </w:instrText>
      </w:r>
      <w:r w:rsidR="00CB56B9"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7.8.6</w:t>
      </w:r>
      <w:r w:rsidR="00CB56B9" w:rsidRPr="009929DE">
        <w:rPr>
          <w:rFonts w:ascii="Times New Roman" w:eastAsia="Times New Roman" w:hAnsi="Times New Roman"/>
          <w:sz w:val="28"/>
          <w:szCs w:val="24"/>
          <w:lang w:eastAsia="ru-RU"/>
        </w:rPr>
        <w:fldChar w:fldCharType="end"/>
      </w:r>
      <w:r w:rsidR="00CB56B9" w:rsidRPr="009929DE">
        <w:rPr>
          <w:rFonts w:ascii="Times New Roman" w:eastAsia="Times New Roman" w:hAnsi="Times New Roman"/>
          <w:sz w:val="28"/>
          <w:szCs w:val="24"/>
          <w:lang w:eastAsia="ru-RU"/>
        </w:rPr>
        <w:t>.</w:t>
      </w:r>
      <w:r w:rsidR="00CB56B9" w:rsidRPr="009929DE">
        <w:rPr>
          <w:rFonts w:ascii="Times New Roman" w:eastAsia="Times New Roman" w:hAnsi="Times New Roman"/>
          <w:sz w:val="28"/>
          <w:szCs w:val="24"/>
          <w:lang w:eastAsia="ru-RU"/>
        </w:rPr>
        <w:fldChar w:fldCharType="begin"/>
      </w:r>
      <w:r w:rsidR="00CB56B9" w:rsidRPr="009929DE">
        <w:rPr>
          <w:rFonts w:ascii="Times New Roman" w:eastAsia="Times New Roman" w:hAnsi="Times New Roman"/>
          <w:sz w:val="28"/>
          <w:szCs w:val="24"/>
          <w:lang w:eastAsia="ru-RU"/>
        </w:rPr>
        <w:instrText xml:space="preserve"> SEQ Таблица \* ARABIC \s 3 </w:instrText>
      </w:r>
      <w:r w:rsidR="00CB56B9"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2</w:t>
      </w:r>
      <w:r w:rsidR="00CB56B9" w:rsidRPr="009929DE">
        <w:rPr>
          <w:rFonts w:ascii="Times New Roman" w:eastAsia="Times New Roman" w:hAnsi="Times New Roman"/>
          <w:sz w:val="28"/>
          <w:szCs w:val="24"/>
          <w:lang w:eastAsia="ru-RU"/>
        </w:rPr>
        <w:fldChar w:fldCharType="end"/>
      </w:r>
    </w:p>
    <w:p w14:paraId="30211F8F" w14:textId="798FF9D9" w:rsidR="003E483E" w:rsidRPr="009929DE" w:rsidRDefault="003E483E" w:rsidP="003E483E">
      <w:pPr>
        <w:tabs>
          <w:tab w:val="left" w:pos="1418"/>
        </w:tabs>
        <w:spacing w:line="240" w:lineRule="auto"/>
        <w:jc w:val="center"/>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Расчётная потребность количества и видов контейнеров для обеспечения сбора твёрдых коммунальных отходов в</w:t>
      </w:r>
      <w:r w:rsidR="007E6072" w:rsidRPr="009929DE">
        <w:rPr>
          <w:rFonts w:ascii="Times New Roman" w:eastAsia="Times New Roman" w:hAnsi="Times New Roman"/>
          <w:sz w:val="28"/>
          <w:szCs w:val="24"/>
          <w:lang w:eastAsia="ru-RU"/>
        </w:rPr>
        <w:t xml:space="preserve"> </w:t>
      </w:r>
      <w:r w:rsidR="00073EB9" w:rsidRPr="009929DE">
        <w:rPr>
          <w:rFonts w:ascii="Times New Roman" w:hAnsi="Times New Roman"/>
          <w:sz w:val="28"/>
          <w:szCs w:val="28"/>
        </w:rPr>
        <w:t>поселении</w:t>
      </w:r>
      <w:r w:rsidR="00C008AC" w:rsidRPr="009929DE">
        <w:rPr>
          <w:rFonts w:ascii="Times New Roman" w:eastAsia="Times New Roman" w:hAnsi="Times New Roman"/>
          <w:sz w:val="28"/>
          <w:szCs w:val="24"/>
          <w:lang w:eastAsia="ru-RU"/>
        </w:rPr>
        <w:t xml:space="preserve"> </w:t>
      </w:r>
      <w:r w:rsidRPr="009929DE">
        <w:rPr>
          <w:rFonts w:ascii="Times New Roman" w:eastAsia="Times New Roman" w:hAnsi="Times New Roman"/>
          <w:sz w:val="28"/>
          <w:szCs w:val="24"/>
          <w:lang w:eastAsia="ru-RU"/>
        </w:rPr>
        <w:t>на расчётный срок</w:t>
      </w:r>
    </w:p>
    <w:tbl>
      <w:tblPr>
        <w:tblW w:w="5000" w:type="pct"/>
        <w:jc w:val="center"/>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0"/>
        <w:gridCol w:w="1728"/>
        <w:gridCol w:w="968"/>
        <w:gridCol w:w="1610"/>
        <w:gridCol w:w="789"/>
        <w:gridCol w:w="1083"/>
        <w:gridCol w:w="1457"/>
      </w:tblGrid>
      <w:tr w:rsidR="00BC5350" w:rsidRPr="009929DE" w14:paraId="6459D2EC" w14:textId="77777777" w:rsidTr="0031318A">
        <w:trPr>
          <w:trHeight w:val="57"/>
          <w:jc w:val="center"/>
        </w:trPr>
        <w:tc>
          <w:tcPr>
            <w:tcW w:w="1256" w:type="pct"/>
            <w:vMerge w:val="restart"/>
            <w:shd w:val="clear" w:color="auto" w:fill="auto"/>
            <w:vAlign w:val="center"/>
            <w:hideMark/>
          </w:tcPr>
          <w:p w14:paraId="229343A8" w14:textId="68596741" w:rsidR="00BC5350" w:rsidRPr="009929DE" w:rsidRDefault="00BC5350" w:rsidP="00BC5350">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 xml:space="preserve">Наименование </w:t>
            </w:r>
            <w:r w:rsidR="00916A10" w:rsidRPr="009929DE">
              <w:rPr>
                <w:rFonts w:ascii="Times New Roman" w:eastAsia="Times New Roman" w:hAnsi="Times New Roman"/>
                <w:color w:val="000000"/>
                <w:lang w:eastAsia="ru-RU"/>
              </w:rPr>
              <w:t>населённого пункта</w:t>
            </w:r>
          </w:p>
        </w:tc>
        <w:tc>
          <w:tcPr>
            <w:tcW w:w="847" w:type="pct"/>
            <w:vMerge w:val="restart"/>
            <w:shd w:val="clear" w:color="auto" w:fill="auto"/>
            <w:vAlign w:val="center"/>
            <w:hideMark/>
          </w:tcPr>
          <w:p w14:paraId="06974DB1" w14:textId="77777777" w:rsidR="00BC5350" w:rsidRPr="009929DE" w:rsidRDefault="00BC5350" w:rsidP="00BC5350">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 xml:space="preserve">Население (расчётный срок, инновационный </w:t>
            </w:r>
            <w:r w:rsidRPr="009929DE">
              <w:rPr>
                <w:rFonts w:ascii="Times New Roman" w:eastAsia="Times New Roman" w:hAnsi="Times New Roman"/>
                <w:color w:val="000000"/>
                <w:lang w:eastAsia="ru-RU"/>
              </w:rPr>
              <w:lastRenderedPageBreak/>
              <w:t>сценарий)</w:t>
            </w:r>
          </w:p>
        </w:tc>
        <w:tc>
          <w:tcPr>
            <w:tcW w:w="475" w:type="pct"/>
            <w:vMerge w:val="restart"/>
            <w:shd w:val="clear" w:color="auto" w:fill="auto"/>
            <w:vAlign w:val="center"/>
            <w:hideMark/>
          </w:tcPr>
          <w:p w14:paraId="758C219D" w14:textId="77777777" w:rsidR="00BC5350" w:rsidRPr="009929DE" w:rsidRDefault="00BC5350" w:rsidP="00BC5350">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lastRenderedPageBreak/>
              <w:t>Объем отходов в месяц, м</w:t>
            </w:r>
            <w:r w:rsidRPr="009929DE">
              <w:rPr>
                <w:rFonts w:ascii="Times New Roman" w:eastAsia="Times New Roman" w:hAnsi="Times New Roman"/>
                <w:color w:val="000000"/>
                <w:vertAlign w:val="superscript"/>
                <w:lang w:eastAsia="ru-RU"/>
              </w:rPr>
              <w:t>3</w:t>
            </w:r>
          </w:p>
        </w:tc>
        <w:tc>
          <w:tcPr>
            <w:tcW w:w="1707" w:type="pct"/>
            <w:gridSpan w:val="3"/>
            <w:shd w:val="clear" w:color="auto" w:fill="auto"/>
            <w:vAlign w:val="center"/>
            <w:hideMark/>
          </w:tcPr>
          <w:p w14:paraId="1BF28B95" w14:textId="77777777" w:rsidR="00BC5350" w:rsidRPr="009929DE" w:rsidRDefault="00BC5350" w:rsidP="00BC5350">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Контейнеры</w:t>
            </w:r>
          </w:p>
        </w:tc>
        <w:tc>
          <w:tcPr>
            <w:tcW w:w="715" w:type="pct"/>
            <w:vMerge w:val="restart"/>
            <w:shd w:val="clear" w:color="auto" w:fill="auto"/>
            <w:vAlign w:val="center"/>
            <w:hideMark/>
          </w:tcPr>
          <w:p w14:paraId="42E19D3C" w14:textId="77777777" w:rsidR="00BC5350" w:rsidRPr="009929DE" w:rsidRDefault="00BC5350" w:rsidP="00BC5350">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Общий объем контейнеров, м</w:t>
            </w:r>
            <w:r w:rsidRPr="009929DE">
              <w:rPr>
                <w:rFonts w:ascii="Times New Roman" w:eastAsia="Times New Roman" w:hAnsi="Times New Roman"/>
                <w:color w:val="000000"/>
                <w:vertAlign w:val="superscript"/>
                <w:lang w:eastAsia="ru-RU"/>
              </w:rPr>
              <w:t>3</w:t>
            </w:r>
          </w:p>
        </w:tc>
      </w:tr>
      <w:tr w:rsidR="00BC5350" w:rsidRPr="009929DE" w14:paraId="554A7581" w14:textId="77777777" w:rsidTr="0031318A">
        <w:trPr>
          <w:trHeight w:val="57"/>
          <w:jc w:val="center"/>
        </w:trPr>
        <w:tc>
          <w:tcPr>
            <w:tcW w:w="1256" w:type="pct"/>
            <w:vMerge/>
            <w:vAlign w:val="center"/>
            <w:hideMark/>
          </w:tcPr>
          <w:p w14:paraId="64FD968D" w14:textId="77777777" w:rsidR="00BC5350" w:rsidRPr="009929DE" w:rsidRDefault="00BC5350" w:rsidP="00BC5350">
            <w:pPr>
              <w:spacing w:after="0" w:line="240" w:lineRule="auto"/>
              <w:rPr>
                <w:rFonts w:ascii="Times New Roman" w:eastAsia="Times New Roman" w:hAnsi="Times New Roman"/>
                <w:color w:val="000000"/>
                <w:lang w:eastAsia="ru-RU"/>
              </w:rPr>
            </w:pPr>
          </w:p>
        </w:tc>
        <w:tc>
          <w:tcPr>
            <w:tcW w:w="847" w:type="pct"/>
            <w:vMerge/>
            <w:vAlign w:val="center"/>
            <w:hideMark/>
          </w:tcPr>
          <w:p w14:paraId="6F8591DC" w14:textId="77777777" w:rsidR="00BC5350" w:rsidRPr="009929DE" w:rsidRDefault="00BC5350" w:rsidP="00BC5350">
            <w:pPr>
              <w:spacing w:after="0" w:line="240" w:lineRule="auto"/>
              <w:jc w:val="center"/>
              <w:rPr>
                <w:rFonts w:ascii="Times New Roman" w:eastAsia="Times New Roman" w:hAnsi="Times New Roman"/>
                <w:color w:val="000000"/>
                <w:lang w:eastAsia="ru-RU"/>
              </w:rPr>
            </w:pPr>
          </w:p>
        </w:tc>
        <w:tc>
          <w:tcPr>
            <w:tcW w:w="475" w:type="pct"/>
            <w:vMerge/>
            <w:vAlign w:val="center"/>
            <w:hideMark/>
          </w:tcPr>
          <w:p w14:paraId="7239A1AD" w14:textId="77777777" w:rsidR="00BC5350" w:rsidRPr="009929DE" w:rsidRDefault="00BC5350" w:rsidP="00BC5350">
            <w:pPr>
              <w:spacing w:after="0" w:line="240" w:lineRule="auto"/>
              <w:jc w:val="center"/>
              <w:rPr>
                <w:rFonts w:ascii="Times New Roman" w:eastAsia="Times New Roman" w:hAnsi="Times New Roman"/>
                <w:color w:val="000000"/>
                <w:lang w:eastAsia="ru-RU"/>
              </w:rPr>
            </w:pPr>
          </w:p>
        </w:tc>
        <w:tc>
          <w:tcPr>
            <w:tcW w:w="790" w:type="pct"/>
            <w:shd w:val="clear" w:color="auto" w:fill="auto"/>
            <w:vAlign w:val="center"/>
            <w:hideMark/>
          </w:tcPr>
          <w:p w14:paraId="27FC5453" w14:textId="77777777" w:rsidR="00BC5350" w:rsidRPr="009929DE" w:rsidRDefault="00BC5350" w:rsidP="00BC5350">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тип</w:t>
            </w:r>
          </w:p>
        </w:tc>
        <w:tc>
          <w:tcPr>
            <w:tcW w:w="387" w:type="pct"/>
            <w:shd w:val="clear" w:color="auto" w:fill="auto"/>
            <w:vAlign w:val="center"/>
            <w:hideMark/>
          </w:tcPr>
          <w:p w14:paraId="163BABFA" w14:textId="77777777" w:rsidR="00BC5350" w:rsidRPr="009929DE" w:rsidRDefault="00BC5350" w:rsidP="00BC5350">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объём</w:t>
            </w:r>
          </w:p>
        </w:tc>
        <w:tc>
          <w:tcPr>
            <w:tcW w:w="531" w:type="pct"/>
            <w:shd w:val="clear" w:color="auto" w:fill="auto"/>
            <w:vAlign w:val="center"/>
            <w:hideMark/>
          </w:tcPr>
          <w:p w14:paraId="0A4155AA" w14:textId="77777777" w:rsidR="00BC5350" w:rsidRPr="009929DE" w:rsidRDefault="00BC5350" w:rsidP="00BC5350">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кол-во</w:t>
            </w:r>
          </w:p>
        </w:tc>
        <w:tc>
          <w:tcPr>
            <w:tcW w:w="715" w:type="pct"/>
            <w:vMerge/>
            <w:vAlign w:val="center"/>
            <w:hideMark/>
          </w:tcPr>
          <w:p w14:paraId="078004F2" w14:textId="77777777" w:rsidR="00BC5350" w:rsidRPr="009929DE" w:rsidRDefault="00BC5350" w:rsidP="00BC5350">
            <w:pPr>
              <w:spacing w:after="0" w:line="240" w:lineRule="auto"/>
              <w:jc w:val="center"/>
              <w:rPr>
                <w:rFonts w:ascii="Times New Roman" w:eastAsia="Times New Roman" w:hAnsi="Times New Roman"/>
                <w:color w:val="000000"/>
                <w:lang w:eastAsia="ru-RU"/>
              </w:rPr>
            </w:pPr>
          </w:p>
        </w:tc>
      </w:tr>
    </w:tbl>
    <w:p w14:paraId="50389C79" w14:textId="77777777" w:rsidR="00BC5350" w:rsidRPr="009929DE" w:rsidRDefault="00BC5350" w:rsidP="00BC5350">
      <w:pPr>
        <w:spacing w:after="0" w:line="240" w:lineRule="auto"/>
        <w:rPr>
          <w:vanish/>
          <w:sz w:val="2"/>
          <w:szCs w:val="2"/>
        </w:rPr>
      </w:pP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2"/>
        <w:gridCol w:w="1726"/>
        <w:gridCol w:w="967"/>
        <w:gridCol w:w="1620"/>
        <w:gridCol w:w="789"/>
        <w:gridCol w:w="1083"/>
        <w:gridCol w:w="1452"/>
      </w:tblGrid>
      <w:tr w:rsidR="004D31DD" w:rsidRPr="009929DE" w14:paraId="2DD6B464" w14:textId="77777777" w:rsidTr="009D6685">
        <w:trPr>
          <w:trHeight w:val="57"/>
          <w:jc w:val="center"/>
        </w:trPr>
        <w:tc>
          <w:tcPr>
            <w:tcW w:w="1256" w:type="pct"/>
            <w:shd w:val="clear" w:color="auto" w:fill="auto"/>
            <w:hideMark/>
          </w:tcPr>
          <w:p w14:paraId="248ABB8B" w14:textId="1759960B" w:rsidR="004D31DD" w:rsidRPr="009929DE" w:rsidRDefault="004D31DD" w:rsidP="004D31DD">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 xml:space="preserve">п. Озеро </w:t>
            </w:r>
            <w:proofErr w:type="spellStart"/>
            <w:r w:rsidRPr="009929DE">
              <w:rPr>
                <w:rFonts w:ascii="Times New Roman" w:eastAsia="Times New Roman" w:hAnsi="Times New Roman"/>
                <w:color w:val="000000"/>
                <w:lang w:eastAsia="ru-RU"/>
              </w:rPr>
              <w:t>Учум</w:t>
            </w:r>
            <w:proofErr w:type="spellEnd"/>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4989A0" w14:textId="4E30D0DC" w:rsidR="004D31DD" w:rsidRPr="009929DE" w:rsidRDefault="004D31DD" w:rsidP="004D31DD">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707</w:t>
            </w:r>
          </w:p>
        </w:tc>
        <w:tc>
          <w:tcPr>
            <w:tcW w:w="474" w:type="pct"/>
            <w:tcBorders>
              <w:top w:val="single" w:sz="4" w:space="0" w:color="auto"/>
              <w:left w:val="nil"/>
              <w:bottom w:val="single" w:sz="4" w:space="0" w:color="auto"/>
              <w:right w:val="single" w:sz="4" w:space="0" w:color="auto"/>
            </w:tcBorders>
            <w:shd w:val="clear" w:color="auto" w:fill="auto"/>
            <w:vAlign w:val="center"/>
            <w:hideMark/>
          </w:tcPr>
          <w:p w14:paraId="1531BFEE" w14:textId="4C0E8EAA" w:rsidR="004D31DD" w:rsidRPr="009929DE" w:rsidRDefault="004D31DD" w:rsidP="004D31DD">
            <w:pPr>
              <w:spacing w:after="0" w:line="240" w:lineRule="auto"/>
              <w:jc w:val="center"/>
              <w:rPr>
                <w:rFonts w:ascii="Times New Roman" w:eastAsia="Times New Roman" w:hAnsi="Times New Roman"/>
                <w:color w:val="000000"/>
                <w:lang w:eastAsia="ru-RU"/>
              </w:rPr>
            </w:pPr>
            <w:r w:rsidRPr="00E8280B">
              <w:rPr>
                <w:rFonts w:ascii="Times New Roman" w:eastAsia="Times New Roman" w:hAnsi="Times New Roman"/>
                <w:color w:val="000000"/>
                <w:lang w:eastAsia="ru-RU"/>
              </w:rPr>
              <w:t>150,7</w:t>
            </w:r>
          </w:p>
        </w:tc>
        <w:tc>
          <w:tcPr>
            <w:tcW w:w="794" w:type="pct"/>
            <w:tcBorders>
              <w:top w:val="single" w:sz="4" w:space="0" w:color="auto"/>
              <w:left w:val="nil"/>
              <w:bottom w:val="single" w:sz="4" w:space="0" w:color="auto"/>
              <w:right w:val="single" w:sz="4" w:space="0" w:color="auto"/>
            </w:tcBorders>
            <w:shd w:val="clear" w:color="auto" w:fill="auto"/>
            <w:vAlign w:val="center"/>
            <w:hideMark/>
          </w:tcPr>
          <w:p w14:paraId="309CCA3B" w14:textId="112F5E0D" w:rsidR="004D31DD" w:rsidRPr="009929DE" w:rsidRDefault="004D31DD" w:rsidP="004D31DD">
            <w:pPr>
              <w:spacing w:after="0" w:line="240" w:lineRule="auto"/>
              <w:jc w:val="center"/>
              <w:rPr>
                <w:rFonts w:ascii="Times New Roman" w:eastAsia="Times New Roman" w:hAnsi="Times New Roman"/>
                <w:color w:val="000000"/>
                <w:lang w:eastAsia="ru-RU"/>
              </w:rPr>
            </w:pPr>
            <w:proofErr w:type="spellStart"/>
            <w:r>
              <w:rPr>
                <w:rFonts w:ascii="Times New Roman" w:eastAsia="Times New Roman" w:hAnsi="Times New Roman"/>
                <w:color w:val="000000"/>
                <w:lang w:eastAsia="ru-RU"/>
              </w:rPr>
              <w:t>евроконтейнер</w:t>
            </w:r>
            <w:proofErr w:type="spellEnd"/>
          </w:p>
        </w:tc>
        <w:tc>
          <w:tcPr>
            <w:tcW w:w="387" w:type="pct"/>
            <w:tcBorders>
              <w:top w:val="single" w:sz="4" w:space="0" w:color="auto"/>
              <w:left w:val="nil"/>
              <w:bottom w:val="single" w:sz="4" w:space="0" w:color="auto"/>
              <w:right w:val="single" w:sz="4" w:space="0" w:color="auto"/>
            </w:tcBorders>
            <w:shd w:val="clear" w:color="auto" w:fill="auto"/>
            <w:vAlign w:val="center"/>
            <w:hideMark/>
          </w:tcPr>
          <w:p w14:paraId="0A06F8D4" w14:textId="33AA5D53" w:rsidR="004D31DD" w:rsidRPr="009929DE" w:rsidRDefault="004D31DD" w:rsidP="004D31DD">
            <w:pPr>
              <w:spacing w:after="0" w:line="240" w:lineRule="auto"/>
              <w:jc w:val="center"/>
              <w:rPr>
                <w:rFonts w:ascii="Times New Roman" w:eastAsia="Times New Roman" w:hAnsi="Times New Roman"/>
                <w:color w:val="000000"/>
                <w:lang w:eastAsia="ru-RU"/>
              </w:rPr>
            </w:pPr>
            <w:r w:rsidRPr="00E8280B">
              <w:rPr>
                <w:rFonts w:ascii="Times New Roman" w:eastAsia="Times New Roman" w:hAnsi="Times New Roman"/>
                <w:color w:val="000000"/>
                <w:lang w:eastAsia="ru-RU"/>
              </w:rPr>
              <w:t>0,75</w:t>
            </w:r>
          </w:p>
        </w:tc>
        <w:tc>
          <w:tcPr>
            <w:tcW w:w="531" w:type="pct"/>
            <w:tcBorders>
              <w:top w:val="single" w:sz="4" w:space="0" w:color="auto"/>
              <w:left w:val="nil"/>
              <w:bottom w:val="single" w:sz="4" w:space="0" w:color="auto"/>
              <w:right w:val="single" w:sz="4" w:space="0" w:color="auto"/>
            </w:tcBorders>
            <w:shd w:val="clear" w:color="auto" w:fill="auto"/>
            <w:noWrap/>
            <w:vAlign w:val="center"/>
            <w:hideMark/>
          </w:tcPr>
          <w:p w14:paraId="488483C1" w14:textId="6A321F28" w:rsidR="004D31DD" w:rsidRPr="009929DE" w:rsidRDefault="004D31DD" w:rsidP="004D31DD">
            <w:pPr>
              <w:spacing w:after="0" w:line="240" w:lineRule="auto"/>
              <w:jc w:val="center"/>
              <w:rPr>
                <w:rFonts w:ascii="Times New Roman" w:eastAsia="Times New Roman" w:hAnsi="Times New Roman"/>
                <w:color w:val="000000"/>
                <w:lang w:eastAsia="ru-RU"/>
              </w:rPr>
            </w:pPr>
            <w:r w:rsidRPr="00E8280B">
              <w:rPr>
                <w:rFonts w:ascii="Times New Roman" w:eastAsia="Times New Roman" w:hAnsi="Times New Roman"/>
                <w:color w:val="000000"/>
                <w:lang w:eastAsia="ru-RU"/>
              </w:rPr>
              <w:t>13</w:t>
            </w:r>
          </w:p>
        </w:tc>
        <w:tc>
          <w:tcPr>
            <w:tcW w:w="712" w:type="pct"/>
            <w:tcBorders>
              <w:top w:val="single" w:sz="4" w:space="0" w:color="auto"/>
              <w:left w:val="nil"/>
              <w:bottom w:val="single" w:sz="4" w:space="0" w:color="auto"/>
              <w:right w:val="single" w:sz="4" w:space="0" w:color="auto"/>
            </w:tcBorders>
            <w:shd w:val="clear" w:color="auto" w:fill="auto"/>
            <w:noWrap/>
            <w:vAlign w:val="center"/>
            <w:hideMark/>
          </w:tcPr>
          <w:p w14:paraId="1EBF596F" w14:textId="4348FA44" w:rsidR="004D31DD" w:rsidRPr="009929DE" w:rsidRDefault="004D31DD" w:rsidP="004D31DD">
            <w:pPr>
              <w:spacing w:after="0" w:line="240" w:lineRule="auto"/>
              <w:jc w:val="center"/>
              <w:rPr>
                <w:rFonts w:ascii="Times New Roman" w:eastAsia="Times New Roman" w:hAnsi="Times New Roman"/>
                <w:color w:val="000000"/>
                <w:lang w:eastAsia="ru-RU"/>
              </w:rPr>
            </w:pPr>
            <w:r w:rsidRPr="00E8280B">
              <w:rPr>
                <w:rFonts w:ascii="Times New Roman" w:eastAsia="Times New Roman" w:hAnsi="Times New Roman"/>
                <w:color w:val="000000"/>
                <w:lang w:eastAsia="ru-RU"/>
              </w:rPr>
              <w:t>9,4</w:t>
            </w:r>
          </w:p>
        </w:tc>
      </w:tr>
      <w:tr w:rsidR="004D31DD" w:rsidRPr="009929DE" w14:paraId="08775C88" w14:textId="77777777" w:rsidTr="009D6685">
        <w:trPr>
          <w:trHeight w:val="57"/>
          <w:jc w:val="center"/>
        </w:trPr>
        <w:tc>
          <w:tcPr>
            <w:tcW w:w="1256" w:type="pct"/>
            <w:shd w:val="clear" w:color="auto" w:fill="auto"/>
          </w:tcPr>
          <w:p w14:paraId="45F35626" w14:textId="73DF4BC8" w:rsidR="004D31DD" w:rsidRPr="009929DE" w:rsidRDefault="004D31DD" w:rsidP="004D31DD">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д. Камышта</w:t>
            </w:r>
          </w:p>
        </w:tc>
        <w:tc>
          <w:tcPr>
            <w:tcW w:w="846" w:type="pct"/>
            <w:tcBorders>
              <w:top w:val="nil"/>
              <w:left w:val="single" w:sz="4" w:space="0" w:color="auto"/>
              <w:bottom w:val="single" w:sz="4" w:space="0" w:color="auto"/>
              <w:right w:val="single" w:sz="4" w:space="0" w:color="auto"/>
            </w:tcBorders>
            <w:shd w:val="clear" w:color="auto" w:fill="auto"/>
            <w:vAlign w:val="center"/>
          </w:tcPr>
          <w:p w14:paraId="233CB6C4" w14:textId="2ADAE0F8" w:rsidR="004D31DD" w:rsidRPr="009929DE" w:rsidRDefault="004D31DD" w:rsidP="004D31DD">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83</w:t>
            </w:r>
          </w:p>
        </w:tc>
        <w:tc>
          <w:tcPr>
            <w:tcW w:w="474" w:type="pct"/>
            <w:tcBorders>
              <w:top w:val="nil"/>
              <w:left w:val="nil"/>
              <w:bottom w:val="single" w:sz="4" w:space="0" w:color="auto"/>
              <w:right w:val="single" w:sz="4" w:space="0" w:color="auto"/>
            </w:tcBorders>
            <w:shd w:val="clear" w:color="auto" w:fill="auto"/>
            <w:vAlign w:val="center"/>
          </w:tcPr>
          <w:p w14:paraId="6B3C3133" w14:textId="18C39335" w:rsidR="004D31DD" w:rsidRPr="009929DE" w:rsidRDefault="004D31DD" w:rsidP="004D31DD">
            <w:pPr>
              <w:spacing w:after="0" w:line="240" w:lineRule="auto"/>
              <w:jc w:val="center"/>
              <w:rPr>
                <w:rFonts w:ascii="Times New Roman" w:eastAsia="Times New Roman" w:hAnsi="Times New Roman"/>
                <w:color w:val="000000"/>
                <w:lang w:eastAsia="ru-RU"/>
              </w:rPr>
            </w:pPr>
            <w:r w:rsidRPr="00E8280B">
              <w:rPr>
                <w:rFonts w:ascii="Times New Roman" w:eastAsia="Times New Roman" w:hAnsi="Times New Roman"/>
                <w:color w:val="000000"/>
                <w:lang w:eastAsia="ru-RU"/>
              </w:rPr>
              <w:t>17,7</w:t>
            </w:r>
          </w:p>
        </w:tc>
        <w:tc>
          <w:tcPr>
            <w:tcW w:w="794" w:type="pct"/>
            <w:tcBorders>
              <w:top w:val="nil"/>
              <w:left w:val="nil"/>
              <w:bottom w:val="single" w:sz="4" w:space="0" w:color="auto"/>
              <w:right w:val="single" w:sz="4" w:space="0" w:color="auto"/>
            </w:tcBorders>
            <w:shd w:val="clear" w:color="auto" w:fill="auto"/>
            <w:vAlign w:val="center"/>
          </w:tcPr>
          <w:p w14:paraId="7F3873F9" w14:textId="0335A0B2" w:rsidR="004D31DD" w:rsidRPr="009929DE" w:rsidRDefault="004D31DD" w:rsidP="004D31DD">
            <w:pPr>
              <w:spacing w:after="0" w:line="240" w:lineRule="auto"/>
              <w:jc w:val="center"/>
              <w:rPr>
                <w:rFonts w:ascii="Times New Roman" w:eastAsia="Times New Roman" w:hAnsi="Times New Roman"/>
                <w:color w:val="000000"/>
                <w:lang w:eastAsia="ru-RU"/>
              </w:rPr>
            </w:pPr>
            <w:proofErr w:type="spellStart"/>
            <w:r>
              <w:rPr>
                <w:rFonts w:ascii="Times New Roman" w:eastAsia="Times New Roman" w:hAnsi="Times New Roman"/>
                <w:color w:val="000000"/>
                <w:lang w:eastAsia="ru-RU"/>
              </w:rPr>
              <w:t>евроконтейнер</w:t>
            </w:r>
            <w:proofErr w:type="spellEnd"/>
          </w:p>
        </w:tc>
        <w:tc>
          <w:tcPr>
            <w:tcW w:w="387" w:type="pct"/>
            <w:tcBorders>
              <w:top w:val="nil"/>
              <w:left w:val="nil"/>
              <w:bottom w:val="single" w:sz="4" w:space="0" w:color="auto"/>
              <w:right w:val="single" w:sz="4" w:space="0" w:color="auto"/>
            </w:tcBorders>
            <w:shd w:val="clear" w:color="auto" w:fill="auto"/>
            <w:vAlign w:val="center"/>
          </w:tcPr>
          <w:p w14:paraId="33C620CD" w14:textId="4EF71E70" w:rsidR="004D31DD" w:rsidRPr="009929DE" w:rsidRDefault="004D31DD" w:rsidP="004D31DD">
            <w:pPr>
              <w:spacing w:after="0" w:line="240" w:lineRule="auto"/>
              <w:jc w:val="center"/>
              <w:rPr>
                <w:rFonts w:ascii="Times New Roman" w:eastAsia="Times New Roman" w:hAnsi="Times New Roman"/>
                <w:color w:val="000000"/>
                <w:lang w:eastAsia="ru-RU"/>
              </w:rPr>
            </w:pPr>
            <w:r w:rsidRPr="00E8280B">
              <w:rPr>
                <w:rFonts w:ascii="Times New Roman" w:eastAsia="Times New Roman" w:hAnsi="Times New Roman"/>
                <w:color w:val="000000"/>
                <w:lang w:eastAsia="ru-RU"/>
              </w:rPr>
              <w:t>0,75</w:t>
            </w:r>
          </w:p>
        </w:tc>
        <w:tc>
          <w:tcPr>
            <w:tcW w:w="531" w:type="pct"/>
            <w:tcBorders>
              <w:top w:val="nil"/>
              <w:left w:val="nil"/>
              <w:bottom w:val="single" w:sz="4" w:space="0" w:color="auto"/>
              <w:right w:val="single" w:sz="4" w:space="0" w:color="auto"/>
            </w:tcBorders>
            <w:shd w:val="clear" w:color="auto" w:fill="auto"/>
            <w:noWrap/>
            <w:vAlign w:val="center"/>
          </w:tcPr>
          <w:p w14:paraId="52E5305D" w14:textId="305F3AB9" w:rsidR="004D31DD" w:rsidRPr="009929DE" w:rsidRDefault="004D31DD" w:rsidP="004D31DD">
            <w:pPr>
              <w:spacing w:after="0" w:line="240" w:lineRule="auto"/>
              <w:jc w:val="center"/>
              <w:rPr>
                <w:rFonts w:ascii="Times New Roman" w:eastAsia="Times New Roman" w:hAnsi="Times New Roman"/>
                <w:color w:val="000000"/>
                <w:lang w:eastAsia="ru-RU"/>
              </w:rPr>
            </w:pPr>
            <w:r w:rsidRPr="00E8280B">
              <w:rPr>
                <w:rFonts w:ascii="Times New Roman" w:eastAsia="Times New Roman" w:hAnsi="Times New Roman"/>
                <w:color w:val="000000"/>
                <w:lang w:eastAsia="ru-RU"/>
              </w:rPr>
              <w:t>2</w:t>
            </w:r>
          </w:p>
        </w:tc>
        <w:tc>
          <w:tcPr>
            <w:tcW w:w="712" w:type="pct"/>
            <w:tcBorders>
              <w:top w:val="nil"/>
              <w:left w:val="nil"/>
              <w:bottom w:val="single" w:sz="4" w:space="0" w:color="auto"/>
              <w:right w:val="single" w:sz="4" w:space="0" w:color="auto"/>
            </w:tcBorders>
            <w:shd w:val="clear" w:color="auto" w:fill="auto"/>
            <w:noWrap/>
            <w:vAlign w:val="center"/>
          </w:tcPr>
          <w:p w14:paraId="3D7D3C19" w14:textId="09BF36DE" w:rsidR="004D31DD" w:rsidRPr="009929DE" w:rsidRDefault="004D31DD" w:rsidP="004D31DD">
            <w:pPr>
              <w:spacing w:after="0" w:line="240" w:lineRule="auto"/>
              <w:jc w:val="center"/>
              <w:rPr>
                <w:rFonts w:ascii="Times New Roman" w:eastAsia="Times New Roman" w:hAnsi="Times New Roman"/>
                <w:color w:val="000000"/>
                <w:lang w:eastAsia="ru-RU"/>
              </w:rPr>
            </w:pPr>
            <w:r w:rsidRPr="00E8280B">
              <w:rPr>
                <w:rFonts w:ascii="Times New Roman" w:eastAsia="Times New Roman" w:hAnsi="Times New Roman"/>
                <w:color w:val="000000"/>
                <w:lang w:eastAsia="ru-RU"/>
              </w:rPr>
              <w:t>1,1</w:t>
            </w:r>
          </w:p>
        </w:tc>
      </w:tr>
      <w:tr w:rsidR="004D31DD" w:rsidRPr="009929DE" w14:paraId="2606C5C8" w14:textId="77777777" w:rsidTr="009D6685">
        <w:trPr>
          <w:trHeight w:val="57"/>
          <w:jc w:val="center"/>
        </w:trPr>
        <w:tc>
          <w:tcPr>
            <w:tcW w:w="1256" w:type="pct"/>
            <w:shd w:val="clear" w:color="auto" w:fill="auto"/>
            <w:vAlign w:val="bottom"/>
          </w:tcPr>
          <w:p w14:paraId="7FAFD37C" w14:textId="14E0C0CA" w:rsidR="004D31DD" w:rsidRPr="009929DE" w:rsidRDefault="004D31DD" w:rsidP="004D31DD">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ИТОГО по МО</w:t>
            </w:r>
          </w:p>
        </w:tc>
        <w:tc>
          <w:tcPr>
            <w:tcW w:w="846" w:type="pct"/>
            <w:tcBorders>
              <w:top w:val="nil"/>
              <w:left w:val="single" w:sz="4" w:space="0" w:color="auto"/>
              <w:bottom w:val="single" w:sz="4" w:space="0" w:color="auto"/>
              <w:right w:val="single" w:sz="4" w:space="0" w:color="auto"/>
            </w:tcBorders>
            <w:shd w:val="clear" w:color="auto" w:fill="auto"/>
            <w:vAlign w:val="center"/>
          </w:tcPr>
          <w:p w14:paraId="175146AB" w14:textId="135E940F" w:rsidR="004D31DD" w:rsidRPr="009929DE" w:rsidRDefault="004D31DD" w:rsidP="004D31DD">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790</w:t>
            </w:r>
          </w:p>
        </w:tc>
        <w:tc>
          <w:tcPr>
            <w:tcW w:w="474" w:type="pct"/>
            <w:tcBorders>
              <w:top w:val="nil"/>
              <w:left w:val="nil"/>
              <w:bottom w:val="single" w:sz="4" w:space="0" w:color="auto"/>
              <w:right w:val="single" w:sz="4" w:space="0" w:color="auto"/>
            </w:tcBorders>
            <w:shd w:val="clear" w:color="auto" w:fill="auto"/>
            <w:vAlign w:val="center"/>
          </w:tcPr>
          <w:p w14:paraId="2410C319" w14:textId="6A015661" w:rsidR="004D31DD" w:rsidRPr="009929DE" w:rsidRDefault="004D31DD" w:rsidP="004D31DD">
            <w:pPr>
              <w:spacing w:after="0" w:line="240" w:lineRule="auto"/>
              <w:jc w:val="center"/>
              <w:rPr>
                <w:rFonts w:ascii="Times New Roman" w:eastAsia="Times New Roman" w:hAnsi="Times New Roman"/>
                <w:color w:val="000000"/>
                <w:lang w:eastAsia="ru-RU"/>
              </w:rPr>
            </w:pPr>
            <w:r w:rsidRPr="00E8280B">
              <w:rPr>
                <w:rFonts w:ascii="Times New Roman" w:eastAsia="Times New Roman" w:hAnsi="Times New Roman"/>
                <w:color w:val="000000"/>
                <w:lang w:eastAsia="ru-RU"/>
              </w:rPr>
              <w:t>168</w:t>
            </w:r>
          </w:p>
        </w:tc>
        <w:tc>
          <w:tcPr>
            <w:tcW w:w="794" w:type="pct"/>
            <w:tcBorders>
              <w:top w:val="nil"/>
              <w:left w:val="nil"/>
              <w:bottom w:val="single" w:sz="4" w:space="0" w:color="auto"/>
              <w:right w:val="single" w:sz="4" w:space="0" w:color="auto"/>
            </w:tcBorders>
            <w:shd w:val="clear" w:color="auto" w:fill="auto"/>
            <w:vAlign w:val="center"/>
          </w:tcPr>
          <w:p w14:paraId="321959AB" w14:textId="6B7511EE" w:rsidR="004D31DD" w:rsidRPr="009929DE" w:rsidRDefault="004D31DD" w:rsidP="004D31DD">
            <w:pPr>
              <w:spacing w:after="0" w:line="240" w:lineRule="auto"/>
              <w:jc w:val="center"/>
              <w:rPr>
                <w:rFonts w:ascii="Times New Roman" w:eastAsia="Times New Roman" w:hAnsi="Times New Roman"/>
                <w:color w:val="000000"/>
                <w:lang w:eastAsia="ru-RU"/>
              </w:rPr>
            </w:pPr>
            <w:r w:rsidRPr="00E8280B">
              <w:rPr>
                <w:rFonts w:ascii="Times New Roman" w:eastAsia="Times New Roman" w:hAnsi="Times New Roman"/>
                <w:color w:val="000000"/>
                <w:lang w:eastAsia="ru-RU"/>
              </w:rPr>
              <w:t> </w:t>
            </w:r>
            <w:r>
              <w:rPr>
                <w:rFonts w:ascii="Times New Roman" w:eastAsia="Times New Roman" w:hAnsi="Times New Roman"/>
                <w:color w:val="000000"/>
                <w:lang w:eastAsia="ru-RU"/>
              </w:rPr>
              <w:t>×</w:t>
            </w:r>
          </w:p>
        </w:tc>
        <w:tc>
          <w:tcPr>
            <w:tcW w:w="387" w:type="pct"/>
            <w:tcBorders>
              <w:top w:val="nil"/>
              <w:left w:val="nil"/>
              <w:bottom w:val="single" w:sz="4" w:space="0" w:color="auto"/>
              <w:right w:val="single" w:sz="4" w:space="0" w:color="auto"/>
            </w:tcBorders>
            <w:shd w:val="clear" w:color="auto" w:fill="auto"/>
            <w:vAlign w:val="center"/>
          </w:tcPr>
          <w:p w14:paraId="1191C8D2" w14:textId="2B9C5F27" w:rsidR="004D31DD" w:rsidRPr="009929DE" w:rsidRDefault="004D31DD" w:rsidP="004D31DD">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w:t>
            </w:r>
            <w:r w:rsidRPr="00E8280B">
              <w:rPr>
                <w:rFonts w:ascii="Times New Roman" w:eastAsia="Times New Roman" w:hAnsi="Times New Roman"/>
                <w:color w:val="000000"/>
                <w:lang w:eastAsia="ru-RU"/>
              </w:rPr>
              <w:t> </w:t>
            </w:r>
          </w:p>
        </w:tc>
        <w:tc>
          <w:tcPr>
            <w:tcW w:w="531" w:type="pct"/>
            <w:tcBorders>
              <w:top w:val="nil"/>
              <w:left w:val="nil"/>
              <w:bottom w:val="single" w:sz="4" w:space="0" w:color="auto"/>
              <w:right w:val="single" w:sz="4" w:space="0" w:color="auto"/>
            </w:tcBorders>
            <w:shd w:val="clear" w:color="auto" w:fill="auto"/>
            <w:noWrap/>
            <w:vAlign w:val="center"/>
          </w:tcPr>
          <w:p w14:paraId="20D1CFA5" w14:textId="43B27300" w:rsidR="004D31DD" w:rsidRPr="009929DE" w:rsidRDefault="004D31DD" w:rsidP="004D31DD">
            <w:pPr>
              <w:spacing w:after="0" w:line="240" w:lineRule="auto"/>
              <w:jc w:val="center"/>
              <w:rPr>
                <w:rFonts w:ascii="Times New Roman" w:eastAsia="Times New Roman" w:hAnsi="Times New Roman"/>
                <w:color w:val="000000"/>
                <w:lang w:eastAsia="ru-RU"/>
              </w:rPr>
            </w:pPr>
            <w:r w:rsidRPr="00E8280B">
              <w:rPr>
                <w:rFonts w:ascii="Times New Roman" w:eastAsia="Times New Roman" w:hAnsi="Times New Roman"/>
                <w:color w:val="000000"/>
                <w:lang w:eastAsia="ru-RU"/>
              </w:rPr>
              <w:t>15</w:t>
            </w:r>
          </w:p>
        </w:tc>
        <w:tc>
          <w:tcPr>
            <w:tcW w:w="712" w:type="pct"/>
            <w:tcBorders>
              <w:top w:val="nil"/>
              <w:left w:val="nil"/>
              <w:bottom w:val="single" w:sz="4" w:space="0" w:color="auto"/>
              <w:right w:val="single" w:sz="4" w:space="0" w:color="auto"/>
            </w:tcBorders>
            <w:shd w:val="clear" w:color="auto" w:fill="auto"/>
            <w:noWrap/>
            <w:vAlign w:val="center"/>
          </w:tcPr>
          <w:p w14:paraId="2C17BEFD" w14:textId="0933D3BD" w:rsidR="004D31DD" w:rsidRPr="009929DE" w:rsidRDefault="004D31DD" w:rsidP="004D31DD">
            <w:pPr>
              <w:spacing w:after="0" w:line="240" w:lineRule="auto"/>
              <w:jc w:val="center"/>
              <w:rPr>
                <w:rFonts w:ascii="Times New Roman" w:eastAsia="Times New Roman" w:hAnsi="Times New Roman"/>
                <w:color w:val="000000"/>
                <w:lang w:eastAsia="ru-RU"/>
              </w:rPr>
            </w:pPr>
            <w:r w:rsidRPr="00E8280B">
              <w:rPr>
                <w:rFonts w:ascii="Times New Roman" w:eastAsia="Times New Roman" w:hAnsi="Times New Roman"/>
                <w:color w:val="000000"/>
                <w:lang w:eastAsia="ru-RU"/>
              </w:rPr>
              <w:t>10,5</w:t>
            </w:r>
          </w:p>
        </w:tc>
      </w:tr>
    </w:tbl>
    <w:p w14:paraId="742788F5" w14:textId="77777777" w:rsidR="00BC5350" w:rsidRPr="009929DE" w:rsidRDefault="00BC5350" w:rsidP="007013F4">
      <w:pPr>
        <w:spacing w:after="0" w:line="240" w:lineRule="auto"/>
        <w:ind w:firstLine="709"/>
        <w:jc w:val="both"/>
        <w:rPr>
          <w:rFonts w:ascii="Times New Roman" w:hAnsi="Times New Roman"/>
          <w:color w:val="000000"/>
          <w:sz w:val="28"/>
          <w:szCs w:val="28"/>
          <w:lang w:bidi="ru-RU"/>
        </w:rPr>
      </w:pPr>
    </w:p>
    <w:p w14:paraId="3E27AF4F" w14:textId="12E4F213" w:rsidR="007013F4" w:rsidRPr="009929DE" w:rsidRDefault="007013F4" w:rsidP="007013F4">
      <w:pPr>
        <w:spacing w:after="0" w:line="240" w:lineRule="auto"/>
        <w:ind w:firstLine="709"/>
        <w:jc w:val="both"/>
        <w:rPr>
          <w:rFonts w:ascii="Times New Roman" w:hAnsi="Times New Roman"/>
          <w:color w:val="000000"/>
          <w:sz w:val="28"/>
          <w:szCs w:val="28"/>
          <w:lang w:bidi="ru-RU"/>
        </w:rPr>
      </w:pPr>
      <w:r w:rsidRPr="009929DE">
        <w:rPr>
          <w:rFonts w:ascii="Times New Roman" w:hAnsi="Times New Roman"/>
          <w:color w:val="000000"/>
          <w:sz w:val="28"/>
          <w:szCs w:val="28"/>
          <w:lang w:bidi="ru-RU"/>
        </w:rPr>
        <w:t xml:space="preserve">Вывоз опасных отходов должны осуществлять организации, имеющие </w:t>
      </w:r>
      <w:r w:rsidR="005E2A00" w:rsidRPr="009929DE">
        <w:rPr>
          <w:rFonts w:ascii="Times New Roman" w:hAnsi="Times New Roman"/>
          <w:color w:val="000000"/>
          <w:sz w:val="28"/>
          <w:szCs w:val="28"/>
          <w:lang w:bidi="ru-RU"/>
        </w:rPr>
        <w:t>лицензию, в</w:t>
      </w:r>
      <w:r w:rsidRPr="009929DE">
        <w:rPr>
          <w:rFonts w:ascii="Times New Roman" w:hAnsi="Times New Roman"/>
          <w:color w:val="000000"/>
          <w:sz w:val="28"/>
          <w:szCs w:val="28"/>
          <w:lang w:bidi="ru-RU"/>
        </w:rPr>
        <w:t xml:space="preserve"> соответствии с требованиями законодательства Российской Федерации.</w:t>
      </w:r>
    </w:p>
    <w:p w14:paraId="137D3A53" w14:textId="77777777" w:rsidR="005E2A00" w:rsidRPr="009929DE" w:rsidRDefault="007013F4" w:rsidP="007013F4">
      <w:pPr>
        <w:spacing w:after="0" w:line="240" w:lineRule="auto"/>
        <w:ind w:firstLine="709"/>
        <w:jc w:val="both"/>
        <w:rPr>
          <w:rFonts w:ascii="Times New Roman" w:hAnsi="Times New Roman"/>
          <w:color w:val="000000"/>
          <w:sz w:val="28"/>
          <w:szCs w:val="28"/>
          <w:lang w:bidi="ru-RU"/>
        </w:rPr>
      </w:pPr>
      <w:r w:rsidRPr="009929DE">
        <w:rPr>
          <w:rFonts w:ascii="Times New Roman" w:hAnsi="Times New Roman"/>
          <w:color w:val="000000"/>
          <w:sz w:val="28"/>
          <w:szCs w:val="28"/>
          <w:lang w:bidi="ru-RU"/>
        </w:rPr>
        <w:t xml:space="preserve">Политику в области обращения с отходами рекомендуется ориентировать на снижение количества образующихся отходов и на их максимальное использование. </w:t>
      </w:r>
    </w:p>
    <w:p w14:paraId="463346B6" w14:textId="77777777" w:rsidR="00C008AC" w:rsidRPr="009929DE" w:rsidRDefault="00966D43" w:rsidP="00C008AC">
      <w:pPr>
        <w:spacing w:after="0" w:line="240" w:lineRule="auto"/>
        <w:ind w:firstLine="709"/>
        <w:jc w:val="both"/>
        <w:rPr>
          <w:rFonts w:ascii="Times New Roman" w:hAnsi="Times New Roman"/>
          <w:color w:val="000000"/>
          <w:sz w:val="28"/>
          <w:szCs w:val="28"/>
          <w:lang w:bidi="ru-RU"/>
        </w:rPr>
      </w:pPr>
      <w:r w:rsidRPr="009929DE">
        <w:rPr>
          <w:rFonts w:ascii="Times New Roman" w:hAnsi="Times New Roman"/>
          <w:color w:val="000000"/>
          <w:sz w:val="28"/>
          <w:szCs w:val="28"/>
          <w:lang w:bidi="ru-RU"/>
        </w:rPr>
        <w:t xml:space="preserve">Рекомендуется, чтобы </w:t>
      </w:r>
      <w:r w:rsidR="00C008AC" w:rsidRPr="009929DE">
        <w:rPr>
          <w:rFonts w:ascii="Times New Roman" w:hAnsi="Times New Roman"/>
          <w:color w:val="000000"/>
          <w:sz w:val="28"/>
          <w:szCs w:val="28"/>
          <w:lang w:bidi="ru-RU"/>
        </w:rPr>
        <w:t xml:space="preserve">контейнеры </w:t>
      </w:r>
      <w:r w:rsidRPr="009929DE">
        <w:rPr>
          <w:rFonts w:ascii="Times New Roman" w:hAnsi="Times New Roman"/>
          <w:color w:val="000000"/>
          <w:sz w:val="28"/>
          <w:szCs w:val="28"/>
          <w:lang w:bidi="ru-RU"/>
        </w:rPr>
        <w:t xml:space="preserve">были </w:t>
      </w:r>
      <w:r w:rsidR="00C008AC" w:rsidRPr="009929DE">
        <w:rPr>
          <w:rFonts w:ascii="Times New Roman" w:hAnsi="Times New Roman"/>
          <w:color w:val="000000"/>
          <w:sz w:val="28"/>
          <w:szCs w:val="28"/>
          <w:lang w:bidi="ru-RU"/>
        </w:rPr>
        <w:t>окрашены, находи</w:t>
      </w:r>
      <w:r w:rsidRPr="009929DE">
        <w:rPr>
          <w:rFonts w:ascii="Times New Roman" w:hAnsi="Times New Roman"/>
          <w:color w:val="000000"/>
          <w:sz w:val="28"/>
          <w:szCs w:val="28"/>
          <w:lang w:bidi="ru-RU"/>
        </w:rPr>
        <w:t>лись</w:t>
      </w:r>
      <w:r w:rsidR="00C008AC" w:rsidRPr="009929DE">
        <w:rPr>
          <w:rFonts w:ascii="Times New Roman" w:hAnsi="Times New Roman"/>
          <w:color w:val="000000"/>
          <w:sz w:val="28"/>
          <w:szCs w:val="28"/>
          <w:lang w:bidi="ru-RU"/>
        </w:rPr>
        <w:t xml:space="preserve"> в технически исправном состоянии, име</w:t>
      </w:r>
      <w:r w:rsidRPr="009929DE">
        <w:rPr>
          <w:rFonts w:ascii="Times New Roman" w:hAnsi="Times New Roman"/>
          <w:color w:val="000000"/>
          <w:sz w:val="28"/>
          <w:szCs w:val="28"/>
          <w:lang w:bidi="ru-RU"/>
        </w:rPr>
        <w:t>ли</w:t>
      </w:r>
      <w:r w:rsidR="00C008AC" w:rsidRPr="009929DE">
        <w:rPr>
          <w:rFonts w:ascii="Times New Roman" w:hAnsi="Times New Roman"/>
          <w:color w:val="000000"/>
          <w:sz w:val="28"/>
          <w:szCs w:val="28"/>
          <w:lang w:bidi="ru-RU"/>
        </w:rPr>
        <w:t xml:space="preserve"> крышку, предотвращающую попадание в контейнер атмосферных осадков и проникновение животных. В случае расположения контейнера на площадке, оборудованной крышей (специальным навесом) допускается использование контейнеров без крышек, но при этом они должны быть оборудованы колёсиками.</w:t>
      </w:r>
    </w:p>
    <w:p w14:paraId="382C95AD" w14:textId="77777777" w:rsidR="00C008AC" w:rsidRPr="009929DE" w:rsidRDefault="00C008AC" w:rsidP="00C008AC">
      <w:pPr>
        <w:spacing w:after="0" w:line="240" w:lineRule="auto"/>
        <w:ind w:firstLine="709"/>
        <w:jc w:val="both"/>
        <w:rPr>
          <w:rFonts w:ascii="Times New Roman" w:hAnsi="Times New Roman"/>
          <w:color w:val="000000"/>
          <w:sz w:val="28"/>
          <w:szCs w:val="28"/>
          <w:lang w:bidi="ru-RU"/>
        </w:rPr>
      </w:pPr>
      <w:r w:rsidRPr="009929DE">
        <w:rPr>
          <w:rFonts w:ascii="Times New Roman" w:hAnsi="Times New Roman"/>
          <w:color w:val="000000"/>
          <w:sz w:val="28"/>
          <w:szCs w:val="28"/>
          <w:lang w:bidi="ru-RU"/>
        </w:rPr>
        <w:t>Контейнер может заполняться только до объёма, не превышающего верхней кромки контейнера. Запрещается прессовать или уплотнять отходы в контейнере таким образом, что станет невозможным высыпание его содержимого при загрузке в мусоровоз.</w:t>
      </w:r>
    </w:p>
    <w:p w14:paraId="5D264514" w14:textId="77777777" w:rsidR="00C008AC" w:rsidRPr="009929DE" w:rsidRDefault="00C008AC" w:rsidP="00C008AC">
      <w:pPr>
        <w:spacing w:after="0" w:line="240" w:lineRule="auto"/>
        <w:ind w:firstLine="709"/>
        <w:jc w:val="both"/>
        <w:rPr>
          <w:rFonts w:ascii="Times New Roman" w:hAnsi="Times New Roman"/>
          <w:color w:val="000000"/>
          <w:sz w:val="28"/>
          <w:szCs w:val="28"/>
          <w:lang w:bidi="ru-RU"/>
        </w:rPr>
      </w:pPr>
      <w:r w:rsidRPr="009929DE">
        <w:rPr>
          <w:rFonts w:ascii="Times New Roman" w:hAnsi="Times New Roman"/>
          <w:color w:val="000000"/>
          <w:sz w:val="28"/>
          <w:szCs w:val="28"/>
          <w:lang w:bidi="ru-RU"/>
        </w:rPr>
        <w:t>Установка контейнеров осуществляется на контейнерные площадки.</w:t>
      </w:r>
    </w:p>
    <w:p w14:paraId="20350096" w14:textId="1028FD39" w:rsidR="00C008AC" w:rsidRPr="009929DE" w:rsidRDefault="00C008AC" w:rsidP="00C008AC">
      <w:pPr>
        <w:spacing w:after="0" w:line="240" w:lineRule="auto"/>
        <w:ind w:firstLine="709"/>
        <w:jc w:val="both"/>
        <w:rPr>
          <w:rFonts w:ascii="Times New Roman" w:hAnsi="Times New Roman"/>
          <w:color w:val="000000"/>
          <w:sz w:val="28"/>
          <w:szCs w:val="28"/>
          <w:lang w:bidi="ru-RU"/>
        </w:rPr>
      </w:pPr>
      <w:r w:rsidRPr="009929DE">
        <w:rPr>
          <w:rFonts w:ascii="Times New Roman" w:hAnsi="Times New Roman"/>
          <w:color w:val="000000"/>
          <w:sz w:val="28"/>
          <w:szCs w:val="28"/>
          <w:lang w:bidi="ru-RU"/>
        </w:rPr>
        <w:t xml:space="preserve">Необходимое количество контейнеров на контейнерной площадке и их вместимость определяются исходя из количества жителей, проживающих в МКД, для накопления </w:t>
      </w:r>
      <w:r w:rsidR="00AB5C7D" w:rsidRPr="009929DE">
        <w:rPr>
          <w:rFonts w:ascii="Times New Roman" w:hAnsi="Times New Roman"/>
          <w:color w:val="000000"/>
          <w:sz w:val="28"/>
          <w:szCs w:val="28"/>
          <w:lang w:bidi="ru-RU"/>
        </w:rPr>
        <w:t>ТКО,</w:t>
      </w:r>
      <w:r w:rsidRPr="009929DE">
        <w:rPr>
          <w:rFonts w:ascii="Times New Roman" w:hAnsi="Times New Roman"/>
          <w:color w:val="000000"/>
          <w:sz w:val="28"/>
          <w:szCs w:val="28"/>
          <w:lang w:bidi="ru-RU"/>
        </w:rPr>
        <w:t xml:space="preserve"> которых предназначены эти контейнеры, и установленных нормативов накопления ТКО с учётом санитарно-эпидемиологических требований.</w:t>
      </w:r>
    </w:p>
    <w:p w14:paraId="2C6438AF" w14:textId="77777777" w:rsidR="00C008AC" w:rsidRPr="009929DE" w:rsidRDefault="00C008AC" w:rsidP="00C008AC">
      <w:pPr>
        <w:spacing w:after="0" w:line="240" w:lineRule="auto"/>
        <w:ind w:firstLine="709"/>
        <w:jc w:val="both"/>
        <w:rPr>
          <w:rFonts w:ascii="Times New Roman" w:hAnsi="Times New Roman"/>
          <w:color w:val="000000"/>
          <w:sz w:val="28"/>
          <w:szCs w:val="28"/>
          <w:lang w:bidi="ru-RU"/>
        </w:rPr>
      </w:pPr>
      <w:r w:rsidRPr="009929DE">
        <w:rPr>
          <w:rFonts w:ascii="Times New Roman" w:hAnsi="Times New Roman"/>
          <w:color w:val="000000"/>
          <w:sz w:val="28"/>
          <w:szCs w:val="28"/>
          <w:lang w:bidi="ru-RU"/>
        </w:rPr>
        <w:t>Количество и объ</w:t>
      </w:r>
      <w:r w:rsidR="00175A7D" w:rsidRPr="009929DE">
        <w:rPr>
          <w:rFonts w:ascii="Times New Roman" w:hAnsi="Times New Roman"/>
          <w:color w:val="000000"/>
          <w:sz w:val="28"/>
          <w:szCs w:val="28"/>
          <w:lang w:bidi="ru-RU"/>
        </w:rPr>
        <w:t>ё</w:t>
      </w:r>
      <w:r w:rsidRPr="009929DE">
        <w:rPr>
          <w:rFonts w:ascii="Times New Roman" w:hAnsi="Times New Roman"/>
          <w:color w:val="000000"/>
          <w:sz w:val="28"/>
          <w:szCs w:val="28"/>
          <w:lang w:bidi="ru-RU"/>
        </w:rPr>
        <w:t>м контейнеров могут быть изменены по заявлению собственников помещений в МКД либо лица, осуществляющего управление МКД, при этом уменьшение количества и вместимости контейнеров для несортированных ТКО допускается только при условии осуществления такими лицами раздельного накопления ТКО.</w:t>
      </w:r>
    </w:p>
    <w:p w14:paraId="1BDF6246" w14:textId="77777777" w:rsidR="00C008AC" w:rsidRPr="009929DE" w:rsidRDefault="00C008AC" w:rsidP="00C008AC">
      <w:pPr>
        <w:spacing w:after="0" w:line="240" w:lineRule="auto"/>
        <w:ind w:firstLine="709"/>
        <w:jc w:val="both"/>
        <w:rPr>
          <w:rFonts w:ascii="Times New Roman" w:hAnsi="Times New Roman"/>
          <w:color w:val="000000"/>
          <w:sz w:val="28"/>
          <w:szCs w:val="28"/>
          <w:lang w:bidi="ru-RU"/>
        </w:rPr>
      </w:pPr>
      <w:r w:rsidRPr="009929DE">
        <w:rPr>
          <w:rFonts w:ascii="Times New Roman" w:hAnsi="Times New Roman"/>
          <w:color w:val="000000"/>
          <w:sz w:val="28"/>
          <w:szCs w:val="28"/>
          <w:lang w:bidi="ru-RU"/>
        </w:rPr>
        <w:t>Расположение контейнерных площадок на территории муниципального образования отображается в схеме размещения мест (площадок) накопления ТКО, определяемой органами местного самоуправления в соответствии с действующим законодательством.</w:t>
      </w:r>
    </w:p>
    <w:p w14:paraId="5B74EBEE" w14:textId="77777777" w:rsidR="00C008AC" w:rsidRPr="009929DE" w:rsidRDefault="00C008AC" w:rsidP="00C008AC">
      <w:pPr>
        <w:spacing w:after="0" w:line="240" w:lineRule="auto"/>
        <w:ind w:firstLine="709"/>
        <w:jc w:val="both"/>
        <w:rPr>
          <w:rFonts w:ascii="Times New Roman" w:hAnsi="Times New Roman"/>
          <w:color w:val="000000"/>
          <w:sz w:val="28"/>
          <w:szCs w:val="28"/>
          <w:lang w:bidi="ru-RU"/>
        </w:rPr>
      </w:pPr>
      <w:r w:rsidRPr="009929DE">
        <w:rPr>
          <w:rFonts w:ascii="Times New Roman" w:hAnsi="Times New Roman"/>
          <w:color w:val="000000"/>
          <w:sz w:val="28"/>
          <w:szCs w:val="28"/>
          <w:lang w:bidi="ru-RU"/>
        </w:rPr>
        <w:t>Необходимо учитывать, что причиной возникновения несанкционированных свалок является неполный охват организованной системой сбора и вывоза всех потоков образующихся отходов. При устойчивой системе управления отходами число стихийно возникающих свалок сокращается до полного их исчезновения.</w:t>
      </w:r>
    </w:p>
    <w:p w14:paraId="2F8C0339" w14:textId="77777777" w:rsidR="00C008AC" w:rsidRPr="009929DE" w:rsidRDefault="00C008AC" w:rsidP="00C008AC">
      <w:pPr>
        <w:spacing w:after="0" w:line="240" w:lineRule="auto"/>
        <w:ind w:firstLine="709"/>
        <w:jc w:val="both"/>
        <w:rPr>
          <w:rFonts w:ascii="Times New Roman" w:hAnsi="Times New Roman"/>
          <w:color w:val="000000"/>
          <w:sz w:val="28"/>
          <w:szCs w:val="28"/>
          <w:lang w:bidi="ru-RU"/>
        </w:rPr>
      </w:pPr>
      <w:r w:rsidRPr="009929DE">
        <w:rPr>
          <w:rFonts w:ascii="Times New Roman" w:hAnsi="Times New Roman"/>
          <w:color w:val="000000"/>
          <w:sz w:val="28"/>
          <w:szCs w:val="28"/>
          <w:lang w:bidi="ru-RU"/>
        </w:rPr>
        <w:t xml:space="preserve">Наличие возобновляемой несанкционированной свалки отходов является сигналом о необходимости создания </w:t>
      </w:r>
      <w:proofErr w:type="spellStart"/>
      <w:r w:rsidRPr="009929DE">
        <w:rPr>
          <w:rFonts w:ascii="Times New Roman" w:hAnsi="Times New Roman"/>
          <w:color w:val="000000"/>
          <w:sz w:val="28"/>
          <w:szCs w:val="28"/>
          <w:lang w:bidi="ru-RU"/>
        </w:rPr>
        <w:t>мусоросборной</w:t>
      </w:r>
      <w:proofErr w:type="spellEnd"/>
      <w:r w:rsidRPr="009929DE">
        <w:rPr>
          <w:rFonts w:ascii="Times New Roman" w:hAnsi="Times New Roman"/>
          <w:color w:val="000000"/>
          <w:sz w:val="28"/>
          <w:szCs w:val="28"/>
          <w:lang w:bidi="ru-RU"/>
        </w:rPr>
        <w:t xml:space="preserve"> площадки.</w:t>
      </w:r>
    </w:p>
    <w:p w14:paraId="2655C4A6" w14:textId="77777777" w:rsidR="0054322A" w:rsidRPr="009929DE" w:rsidRDefault="0054322A" w:rsidP="0054322A">
      <w:pPr>
        <w:spacing w:after="0" w:line="240" w:lineRule="auto"/>
        <w:ind w:firstLine="709"/>
        <w:jc w:val="both"/>
        <w:rPr>
          <w:rFonts w:ascii="Times New Roman" w:hAnsi="Times New Roman"/>
          <w:color w:val="000000"/>
          <w:sz w:val="28"/>
          <w:szCs w:val="28"/>
          <w:lang w:bidi="ru-RU"/>
        </w:rPr>
      </w:pPr>
      <w:r w:rsidRPr="009929DE">
        <w:rPr>
          <w:rFonts w:ascii="Times New Roman" w:hAnsi="Times New Roman"/>
          <w:color w:val="000000"/>
          <w:sz w:val="28"/>
          <w:szCs w:val="28"/>
          <w:lang w:bidi="ru-RU"/>
        </w:rPr>
        <w:t xml:space="preserve">Общие рекомендации по обращению с отходами производства и потребления представлены в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w:t>
      </w:r>
      <w:r w:rsidRPr="009929DE">
        <w:rPr>
          <w:rFonts w:ascii="Times New Roman" w:hAnsi="Times New Roman"/>
          <w:color w:val="000000"/>
          <w:sz w:val="28"/>
          <w:szCs w:val="28"/>
          <w:lang w:bidi="ru-RU"/>
        </w:rPr>
        <w:lastRenderedPageBreak/>
        <w:t>мероприятий» (утверждены Постановлением Главного государственного санитарного врача Российской Федерации от 28.01.2021 № 3).</w:t>
      </w:r>
    </w:p>
    <w:p w14:paraId="3CB66C6F" w14:textId="77777777" w:rsidR="00C008AC" w:rsidRPr="009929DE" w:rsidRDefault="00C008AC" w:rsidP="00C008AC">
      <w:pPr>
        <w:spacing w:after="0" w:line="240" w:lineRule="auto"/>
        <w:ind w:firstLine="709"/>
        <w:jc w:val="both"/>
        <w:rPr>
          <w:rFonts w:ascii="Times New Roman" w:hAnsi="Times New Roman"/>
          <w:color w:val="000000"/>
          <w:sz w:val="28"/>
          <w:szCs w:val="28"/>
        </w:rPr>
      </w:pPr>
      <w:r w:rsidRPr="009929DE">
        <w:rPr>
          <w:rFonts w:ascii="Times New Roman" w:hAnsi="Times New Roman"/>
          <w:color w:val="000000"/>
          <w:sz w:val="28"/>
          <w:szCs w:val="28"/>
        </w:rPr>
        <w:t>Правильный и оперативный сбор опасных биологических отходов (ОБО) и опасных медицинских отходов (ОМО) является важнейшей стадией обращения с этими отходами с точки зрения не только дальнейшей их переработки, но и избе</w:t>
      </w:r>
      <w:r w:rsidR="00175A7D" w:rsidRPr="009929DE">
        <w:rPr>
          <w:rFonts w:ascii="Times New Roman" w:hAnsi="Times New Roman"/>
          <w:color w:val="000000"/>
          <w:sz w:val="28"/>
          <w:szCs w:val="28"/>
        </w:rPr>
        <w:t>г</w:t>
      </w:r>
      <w:r w:rsidRPr="009929DE">
        <w:rPr>
          <w:rFonts w:ascii="Times New Roman" w:hAnsi="Times New Roman"/>
          <w:color w:val="000000"/>
          <w:sz w:val="28"/>
          <w:szCs w:val="28"/>
        </w:rPr>
        <w:t xml:space="preserve">ания или минимизации эпидемиологической чрезвычайной ситуации, препятствующей нормальной жизнедеятельности населённых пунктов. Генеральным планом предусматривается организация вывоза данных видов отходов по договорам со специализированными предприятиями с целью их обезвреживания </w:t>
      </w:r>
      <w:r w:rsidRPr="009929DE">
        <w:rPr>
          <w:rFonts w:ascii="Times New Roman" w:hAnsi="Times New Roman"/>
          <w:sz w:val="28"/>
          <w:szCs w:val="28"/>
        </w:rPr>
        <w:t>и уничтожения</w:t>
      </w:r>
      <w:r w:rsidRPr="009929DE">
        <w:rPr>
          <w:rFonts w:ascii="Times New Roman" w:hAnsi="Times New Roman"/>
          <w:color w:val="000000"/>
          <w:sz w:val="28"/>
          <w:szCs w:val="28"/>
        </w:rPr>
        <w:t xml:space="preserve">. </w:t>
      </w:r>
    </w:p>
    <w:p w14:paraId="3D6AC0DB" w14:textId="77777777" w:rsidR="00C008AC" w:rsidRPr="009929DE" w:rsidRDefault="00C008AC" w:rsidP="00C008AC">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Общеизвестно, что для дальнейшего эффективного использования отходов необходима их сортировка. Практика показывает, что при раздельном сборе отходов из общего их количества можно удалить до 70-80 % полезных ресурсов, а при отсутствии сортировки – не более 15 %. </w:t>
      </w:r>
    </w:p>
    <w:p w14:paraId="437565EE" w14:textId="77777777" w:rsidR="00C008AC" w:rsidRPr="009929DE" w:rsidRDefault="00C008AC" w:rsidP="00C008AC">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Раздельное накопление ТКО предусматривает разделение ТКО собственниками отходов по установленным видам отходов и складирование отсортированных ТКО в контейнерах для соответствующих видов отходов.</w:t>
      </w:r>
    </w:p>
    <w:p w14:paraId="09D4232C" w14:textId="52495B5E" w:rsidR="00C008AC" w:rsidRPr="009929DE" w:rsidRDefault="00C008AC" w:rsidP="00C008AC">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Раздельное накопление ТКО организуют собственники отходов, операторы по обращению с ТКО, региональный оператор в соответствии с законодательством Российской Федерации и </w:t>
      </w:r>
      <w:r w:rsidR="004D2281" w:rsidRPr="009929DE">
        <w:rPr>
          <w:rFonts w:ascii="Times New Roman" w:eastAsia="Times New Roman" w:hAnsi="Times New Roman"/>
          <w:sz w:val="28"/>
          <w:szCs w:val="24"/>
          <w:lang w:eastAsia="ru-RU"/>
        </w:rPr>
        <w:t>Красноярского края</w:t>
      </w:r>
      <w:r w:rsidRPr="009929DE">
        <w:rPr>
          <w:rFonts w:ascii="Times New Roman" w:eastAsia="Times New Roman" w:hAnsi="Times New Roman"/>
          <w:sz w:val="28"/>
          <w:szCs w:val="24"/>
          <w:lang w:eastAsia="ru-RU"/>
        </w:rPr>
        <w:t>.</w:t>
      </w:r>
    </w:p>
    <w:p w14:paraId="2A55FBF1" w14:textId="77777777" w:rsidR="00C008AC" w:rsidRPr="009929DE" w:rsidRDefault="00C008AC" w:rsidP="00C008AC">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При раздельном накоплении ТКО выделяются:</w:t>
      </w:r>
    </w:p>
    <w:p w14:paraId="3FAF25CA" w14:textId="77777777" w:rsidR="00C008AC" w:rsidRPr="009929DE" w:rsidRDefault="00C008AC" w:rsidP="00C008AC">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виды отходов, в состав которых входят полезные компоненты, захоронение которых запрещается, перечень которых определяется Правительством Российской Федерации;</w:t>
      </w:r>
    </w:p>
    <w:p w14:paraId="3D499D09" w14:textId="77777777" w:rsidR="00C008AC" w:rsidRPr="009929DE" w:rsidRDefault="00C008AC" w:rsidP="00C008AC">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 xml:space="preserve">отходы, которые представлены </w:t>
      </w:r>
      <w:proofErr w:type="spellStart"/>
      <w:r w:rsidRPr="009929DE">
        <w:rPr>
          <w:rFonts w:ascii="Times New Roman" w:hAnsi="Times New Roman"/>
          <w:sz w:val="28"/>
          <w:szCs w:val="28"/>
        </w:rPr>
        <w:t>биоразлагаемыми</w:t>
      </w:r>
      <w:proofErr w:type="spellEnd"/>
      <w:r w:rsidRPr="009929DE">
        <w:rPr>
          <w:rFonts w:ascii="Times New Roman" w:hAnsi="Times New Roman"/>
          <w:sz w:val="28"/>
          <w:szCs w:val="28"/>
        </w:rPr>
        <w:t xml:space="preserve"> материалами, образуемыми от упаковки, готовых товаров (продукции), после утраты потребительских свойств, перечень которых определяется Правительством Российской Федерации;</w:t>
      </w:r>
    </w:p>
    <w:p w14:paraId="4C1A3644" w14:textId="77777777" w:rsidR="00C008AC" w:rsidRPr="009929DE" w:rsidRDefault="00C008AC" w:rsidP="00C008AC">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отходы, которые образуются от готовых товаров, включая упаковку, подлежащих утилизации после утраты ими потребительских свойств, перечень которых определяется Правительством Российской Федерации.</w:t>
      </w:r>
    </w:p>
    <w:p w14:paraId="24A099EF" w14:textId="77777777" w:rsidR="00C008AC" w:rsidRPr="009929DE" w:rsidRDefault="00C008AC" w:rsidP="00C008AC">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Организация раздельного накопления ТКО в зависимости от объёмов образуемых отходов (вторсырья) и плотности застройки территории может осуществляться несколькими способами:</w:t>
      </w:r>
    </w:p>
    <w:p w14:paraId="403E2763" w14:textId="77777777" w:rsidR="00C008AC" w:rsidRPr="009929DE" w:rsidRDefault="00C008AC" w:rsidP="00C008AC">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установка специальных контейнеров для селективного накопления бумаги, стекла, пластика, металла в жилых кварталах;</w:t>
      </w:r>
    </w:p>
    <w:p w14:paraId="2B79D855" w14:textId="77777777" w:rsidR="00C008AC" w:rsidRPr="009929DE" w:rsidRDefault="00C008AC" w:rsidP="00C008AC">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установка контейнеров для утильных фракций (бумага, стекло, пластик и пр.) и стандартных контейнеров для ТКО, в том числе с пищевой составляющей, на специально отведённых местах;</w:t>
      </w:r>
    </w:p>
    <w:p w14:paraId="7C6D06C6" w14:textId="77777777" w:rsidR="00C008AC" w:rsidRPr="009929DE" w:rsidRDefault="00C008AC" w:rsidP="00C008AC">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создание пунктов приёма вторичного сырья или организация площадок раздельного накопления ТКО;</w:t>
      </w:r>
    </w:p>
    <w:p w14:paraId="7DA9C838" w14:textId="77777777" w:rsidR="00C008AC" w:rsidRPr="009929DE" w:rsidRDefault="00C008AC" w:rsidP="00C008AC">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организация передвижных пунктов накопления вторичного сырья.</w:t>
      </w:r>
    </w:p>
    <w:p w14:paraId="1C4CBE91" w14:textId="77777777" w:rsidR="00C008AC" w:rsidRPr="009929DE" w:rsidRDefault="00C008AC" w:rsidP="00C008AC">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lastRenderedPageBreak/>
        <w:t>Расчёт пунктов приёма вторичного сырья и опасных отходов осуществлялся исходя из того, что в населённых пунктах от 300 до 5 тыс. чел. должен размещаться минимум 1 пункт приёма вторичного сырья и опасных отходов.</w:t>
      </w:r>
    </w:p>
    <w:p w14:paraId="473779EC" w14:textId="77777777" w:rsidR="00C008AC" w:rsidRPr="009929DE" w:rsidRDefault="00C008AC" w:rsidP="00C008AC">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Пункты приёма вторичного сырья должны быть удалены не менее чем на 50 метров от жилых и общественных зданий, лечебно-профилактических, детских учреждений и школ.</w:t>
      </w:r>
      <w:r w:rsidRPr="009929DE">
        <w:rPr>
          <w:rFonts w:ascii="Arial" w:eastAsia="Times New Roman" w:hAnsi="Arial" w:cs="Arial"/>
          <w:color w:val="2D2D2D"/>
          <w:spacing w:val="2"/>
          <w:sz w:val="21"/>
          <w:szCs w:val="21"/>
          <w:lang w:eastAsia="ru-RU"/>
        </w:rPr>
        <w:t xml:space="preserve"> </w:t>
      </w:r>
      <w:r w:rsidRPr="009929DE">
        <w:rPr>
          <w:rFonts w:ascii="Times New Roman" w:eastAsia="Times New Roman" w:hAnsi="Times New Roman"/>
          <w:sz w:val="28"/>
          <w:szCs w:val="24"/>
          <w:lang w:eastAsia="ru-RU"/>
        </w:rPr>
        <w:t>Запрещается устройство пунктов по приёму вторичного сырья от населения в помещениях продовольственных и промтоварных магазинов, в помещениях складов этих магазинов, на территории предприятий торговли и общественного питания, детских образовательных учреждений и школ, лечебно-профилактических организаций, парков, скверов и мест массового отдыха населения.</w:t>
      </w:r>
    </w:p>
    <w:p w14:paraId="364D23E2" w14:textId="16DA0A90" w:rsidR="00C008AC" w:rsidRPr="009929DE" w:rsidRDefault="00C008AC" w:rsidP="00C008AC">
      <w:pPr>
        <w:spacing w:after="0" w:line="240" w:lineRule="auto"/>
        <w:ind w:firstLine="709"/>
        <w:jc w:val="both"/>
        <w:rPr>
          <w:rFonts w:ascii="Times New Roman" w:hAnsi="Times New Roman"/>
          <w:color w:val="000000"/>
          <w:sz w:val="28"/>
          <w:szCs w:val="28"/>
          <w:lang w:bidi="ru-RU"/>
        </w:rPr>
      </w:pPr>
      <w:r w:rsidRPr="009929DE">
        <w:rPr>
          <w:rFonts w:ascii="Times New Roman" w:hAnsi="Times New Roman"/>
          <w:color w:val="000000"/>
          <w:sz w:val="28"/>
          <w:szCs w:val="28"/>
          <w:lang w:bidi="ru-RU"/>
        </w:rPr>
        <w:t>В состав твёрдых коммунальных отходов (ТКО) входят крупногабаритные отходы (КГО). К крупногабаритным отходам относятся отходы, по габаритам не вмещающиеся в стандартные контейнеры вместимостью 0,7</w:t>
      </w:r>
      <w:r w:rsidR="004E5027" w:rsidRPr="009929DE">
        <w:rPr>
          <w:rFonts w:ascii="Times New Roman" w:hAnsi="Times New Roman"/>
          <w:color w:val="000000"/>
          <w:sz w:val="28"/>
          <w:szCs w:val="28"/>
          <w:lang w:bidi="ru-RU"/>
        </w:rPr>
        <w:t>5</w:t>
      </w:r>
      <w:r w:rsidR="00905A28" w:rsidRPr="009929DE">
        <w:rPr>
          <w:rFonts w:ascii="Times New Roman" w:hAnsi="Times New Roman"/>
          <w:color w:val="000000"/>
          <w:sz w:val="28"/>
          <w:szCs w:val="28"/>
          <w:lang w:bidi="ru-RU"/>
        </w:rPr>
        <w:t>-1,1</w:t>
      </w:r>
      <w:r w:rsidRPr="009929DE">
        <w:rPr>
          <w:rFonts w:ascii="Times New Roman" w:hAnsi="Times New Roman"/>
          <w:color w:val="000000"/>
          <w:sz w:val="28"/>
          <w:szCs w:val="28"/>
          <w:lang w:bidi="ru-RU"/>
        </w:rPr>
        <w:t xml:space="preserve"> м</w:t>
      </w:r>
      <w:r w:rsidRPr="009929DE">
        <w:rPr>
          <w:rFonts w:ascii="Times New Roman" w:hAnsi="Times New Roman"/>
          <w:color w:val="000000"/>
          <w:sz w:val="28"/>
          <w:szCs w:val="28"/>
          <w:vertAlign w:val="superscript"/>
          <w:lang w:bidi="ru-RU"/>
        </w:rPr>
        <w:t>3</w:t>
      </w:r>
      <w:r w:rsidRPr="009929DE">
        <w:rPr>
          <w:rFonts w:ascii="Times New Roman" w:hAnsi="Times New Roman"/>
          <w:color w:val="000000"/>
          <w:sz w:val="28"/>
          <w:szCs w:val="28"/>
          <w:lang w:bidi="ru-RU"/>
        </w:rPr>
        <w:t xml:space="preserve">, а также строительные отходы. В населённых пунктах Российской Федерации норма накапливающихся КГО составляет в среднем 5 % от общего объёма ТКО. На расчётный срок это может составлять </w:t>
      </w:r>
      <w:r w:rsidR="00C23263" w:rsidRPr="009929DE">
        <w:rPr>
          <w:rFonts w:ascii="Times New Roman" w:hAnsi="Times New Roman"/>
          <w:color w:val="000000"/>
          <w:sz w:val="28"/>
          <w:szCs w:val="28"/>
          <w:lang w:bidi="ru-RU"/>
        </w:rPr>
        <w:t xml:space="preserve">в </w:t>
      </w:r>
      <w:r w:rsidR="004D2281" w:rsidRPr="009929DE">
        <w:rPr>
          <w:rFonts w:ascii="Times New Roman" w:hAnsi="Times New Roman"/>
          <w:color w:val="000000"/>
          <w:sz w:val="28"/>
          <w:szCs w:val="28"/>
          <w:lang w:bidi="ru-RU"/>
        </w:rPr>
        <w:t>МО «</w:t>
      </w:r>
      <w:proofErr w:type="spellStart"/>
      <w:r w:rsidR="004D2281" w:rsidRPr="009929DE">
        <w:rPr>
          <w:rFonts w:ascii="Times New Roman" w:hAnsi="Times New Roman"/>
          <w:color w:val="000000"/>
          <w:sz w:val="28"/>
          <w:szCs w:val="28"/>
          <w:lang w:bidi="ru-RU"/>
        </w:rPr>
        <w:t>Озероучумский</w:t>
      </w:r>
      <w:proofErr w:type="spellEnd"/>
      <w:r w:rsidR="004D2281" w:rsidRPr="009929DE">
        <w:rPr>
          <w:rFonts w:ascii="Times New Roman" w:hAnsi="Times New Roman"/>
          <w:color w:val="000000"/>
          <w:sz w:val="28"/>
          <w:szCs w:val="28"/>
          <w:lang w:bidi="ru-RU"/>
        </w:rPr>
        <w:t xml:space="preserve"> сельсовет»</w:t>
      </w:r>
      <w:r w:rsidR="00905A28" w:rsidRPr="009929DE">
        <w:rPr>
          <w:rFonts w:ascii="Times New Roman" w:hAnsi="Times New Roman"/>
          <w:color w:val="000000"/>
          <w:sz w:val="28"/>
          <w:szCs w:val="28"/>
          <w:lang w:bidi="ru-RU"/>
        </w:rPr>
        <w:t xml:space="preserve"> </w:t>
      </w:r>
      <w:r w:rsidRPr="009929DE">
        <w:rPr>
          <w:rFonts w:ascii="Times New Roman" w:hAnsi="Times New Roman"/>
          <w:color w:val="000000"/>
          <w:sz w:val="28"/>
          <w:szCs w:val="28"/>
          <w:lang w:bidi="ru-RU"/>
        </w:rPr>
        <w:t xml:space="preserve">около </w:t>
      </w:r>
      <w:r w:rsidR="004D2281" w:rsidRPr="009929DE">
        <w:rPr>
          <w:rFonts w:ascii="Times New Roman" w:hAnsi="Times New Roman"/>
          <w:color w:val="000000"/>
          <w:sz w:val="28"/>
          <w:szCs w:val="28"/>
          <w:lang w:bidi="ru-RU"/>
        </w:rPr>
        <w:t>9</w:t>
      </w:r>
      <w:r w:rsidR="00905A28" w:rsidRPr="009929DE">
        <w:rPr>
          <w:rFonts w:ascii="Times New Roman" w:hAnsi="Times New Roman"/>
          <w:color w:val="000000"/>
          <w:sz w:val="28"/>
          <w:szCs w:val="28"/>
          <w:lang w:bidi="ru-RU"/>
        </w:rPr>
        <w:t xml:space="preserve"> </w:t>
      </w:r>
      <w:r w:rsidRPr="009929DE">
        <w:rPr>
          <w:rFonts w:ascii="Times New Roman" w:hAnsi="Times New Roman"/>
          <w:color w:val="000000"/>
          <w:sz w:val="28"/>
          <w:szCs w:val="28"/>
          <w:lang w:bidi="ru-RU"/>
        </w:rPr>
        <w:t>т/год.</w:t>
      </w:r>
    </w:p>
    <w:p w14:paraId="48666413" w14:textId="77777777" w:rsidR="00C008AC" w:rsidRPr="009929DE" w:rsidRDefault="00C008AC" w:rsidP="00C008AC">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Сбор КГО осуществляется по одной из следующих схем:</w:t>
      </w:r>
    </w:p>
    <w:p w14:paraId="1B1A17FA" w14:textId="77777777" w:rsidR="00C008AC" w:rsidRPr="009929DE" w:rsidRDefault="00C008AC" w:rsidP="001E1B96">
      <w:pPr>
        <w:numPr>
          <w:ilvl w:val="0"/>
          <w:numId w:val="61"/>
        </w:numPr>
        <w:spacing w:after="0" w:line="240" w:lineRule="auto"/>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Площадка сбора КГО, которая устраивается на местах сбора отходов, оборудованных </w:t>
      </w:r>
      <w:proofErr w:type="spellStart"/>
      <w:r w:rsidRPr="009929DE">
        <w:rPr>
          <w:rFonts w:ascii="Times New Roman" w:eastAsia="Times New Roman" w:hAnsi="Times New Roman"/>
          <w:sz w:val="28"/>
          <w:szCs w:val="24"/>
          <w:lang w:eastAsia="ru-RU"/>
        </w:rPr>
        <w:t>евроконтейнерами</w:t>
      </w:r>
      <w:proofErr w:type="spellEnd"/>
      <w:r w:rsidRPr="009929DE">
        <w:rPr>
          <w:rFonts w:ascii="Times New Roman" w:eastAsia="Times New Roman" w:hAnsi="Times New Roman"/>
          <w:sz w:val="28"/>
          <w:szCs w:val="24"/>
          <w:lang w:eastAsia="ru-RU"/>
        </w:rPr>
        <w:t xml:space="preserve"> и заглублёнными контейнерами. Представляет собой площадку с твёрдым основание размерами 1,5×1,5 м и ограждением с трёх сторон.</w:t>
      </w:r>
    </w:p>
    <w:p w14:paraId="53169AF3" w14:textId="77777777" w:rsidR="00C008AC" w:rsidRPr="009929DE" w:rsidRDefault="00C008AC" w:rsidP="001E1B96">
      <w:pPr>
        <w:numPr>
          <w:ilvl w:val="0"/>
          <w:numId w:val="61"/>
        </w:numPr>
        <w:spacing w:after="0" w:line="240" w:lineRule="auto"/>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Бункер для сбора КГО объёмом 6-15 м</w:t>
      </w:r>
      <w:r w:rsidRPr="009929DE">
        <w:rPr>
          <w:rFonts w:ascii="Times New Roman" w:eastAsia="Times New Roman" w:hAnsi="Times New Roman"/>
          <w:sz w:val="28"/>
          <w:szCs w:val="24"/>
          <w:vertAlign w:val="superscript"/>
          <w:lang w:eastAsia="ru-RU"/>
        </w:rPr>
        <w:t>3</w:t>
      </w:r>
      <w:r w:rsidRPr="009929DE">
        <w:rPr>
          <w:rFonts w:ascii="Times New Roman" w:eastAsia="Times New Roman" w:hAnsi="Times New Roman"/>
          <w:sz w:val="28"/>
          <w:szCs w:val="24"/>
          <w:lang w:eastAsia="ru-RU"/>
        </w:rPr>
        <w:t>, который устанавливается на тех местах сбора, которые оборудованы бункером для сбора ТКО. ТКО и КГО складируются отдельно в разные бункеры.</w:t>
      </w:r>
    </w:p>
    <w:p w14:paraId="254340E8" w14:textId="77777777" w:rsidR="00C008AC" w:rsidRPr="009929DE" w:rsidRDefault="00C008AC" w:rsidP="001E1B96">
      <w:pPr>
        <w:numPr>
          <w:ilvl w:val="0"/>
          <w:numId w:val="61"/>
        </w:numPr>
        <w:spacing w:after="0" w:line="240" w:lineRule="auto"/>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Позвонковая система в тех населённых пунктах, в которых не применяется контейнерная система сбора ТКО. КГО выносятся населением в установленные места в установленное время.</w:t>
      </w:r>
    </w:p>
    <w:p w14:paraId="201DDBF3" w14:textId="77777777" w:rsidR="00C008AC" w:rsidRPr="009929DE" w:rsidRDefault="00C008AC" w:rsidP="00C008AC">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Месторасположение специальных площадок для складирования КГО и места складирования КГО обозначаются в схеме размещения мест (площадок) накопления ТКО, определяемой органами местного самоуправления в соответствии с действующим законодательством.</w:t>
      </w:r>
    </w:p>
    <w:p w14:paraId="583CB961" w14:textId="7C45E4B4" w:rsidR="00C008AC" w:rsidRPr="009929DE" w:rsidRDefault="00C008AC" w:rsidP="00C008AC">
      <w:pPr>
        <w:spacing w:after="0" w:line="240" w:lineRule="auto"/>
        <w:ind w:firstLine="709"/>
        <w:contextualSpacing/>
        <w:jc w:val="right"/>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Таблица </w:t>
      </w:r>
      <w:r w:rsidR="00CB56B9" w:rsidRPr="009929DE">
        <w:rPr>
          <w:rFonts w:ascii="Times New Roman" w:eastAsia="Times New Roman" w:hAnsi="Times New Roman"/>
          <w:sz w:val="28"/>
          <w:szCs w:val="24"/>
          <w:lang w:eastAsia="ru-RU"/>
        </w:rPr>
        <w:fldChar w:fldCharType="begin"/>
      </w:r>
      <w:r w:rsidR="00CB56B9" w:rsidRPr="009929DE">
        <w:rPr>
          <w:rFonts w:ascii="Times New Roman" w:eastAsia="Times New Roman" w:hAnsi="Times New Roman"/>
          <w:sz w:val="28"/>
          <w:szCs w:val="24"/>
          <w:lang w:eastAsia="ru-RU"/>
        </w:rPr>
        <w:instrText xml:space="preserve"> STYLEREF 3 \s </w:instrText>
      </w:r>
      <w:r w:rsidR="00CB56B9"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7.8.6</w:t>
      </w:r>
      <w:r w:rsidR="00CB56B9" w:rsidRPr="009929DE">
        <w:rPr>
          <w:rFonts w:ascii="Times New Roman" w:eastAsia="Times New Roman" w:hAnsi="Times New Roman"/>
          <w:sz w:val="28"/>
          <w:szCs w:val="24"/>
          <w:lang w:eastAsia="ru-RU"/>
        </w:rPr>
        <w:fldChar w:fldCharType="end"/>
      </w:r>
      <w:r w:rsidR="00CB56B9" w:rsidRPr="009929DE">
        <w:rPr>
          <w:rFonts w:ascii="Times New Roman" w:eastAsia="Times New Roman" w:hAnsi="Times New Roman"/>
          <w:sz w:val="28"/>
          <w:szCs w:val="24"/>
          <w:lang w:eastAsia="ru-RU"/>
        </w:rPr>
        <w:t>.</w:t>
      </w:r>
      <w:r w:rsidR="00CB56B9" w:rsidRPr="009929DE">
        <w:rPr>
          <w:rFonts w:ascii="Times New Roman" w:eastAsia="Times New Roman" w:hAnsi="Times New Roman"/>
          <w:sz w:val="28"/>
          <w:szCs w:val="24"/>
          <w:lang w:eastAsia="ru-RU"/>
        </w:rPr>
        <w:fldChar w:fldCharType="begin"/>
      </w:r>
      <w:r w:rsidR="00CB56B9" w:rsidRPr="009929DE">
        <w:rPr>
          <w:rFonts w:ascii="Times New Roman" w:eastAsia="Times New Roman" w:hAnsi="Times New Roman"/>
          <w:sz w:val="28"/>
          <w:szCs w:val="24"/>
          <w:lang w:eastAsia="ru-RU"/>
        </w:rPr>
        <w:instrText xml:space="preserve"> SEQ Таблица \* ARABIC \s 3 </w:instrText>
      </w:r>
      <w:r w:rsidR="00CB56B9"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3</w:t>
      </w:r>
      <w:r w:rsidR="00CB56B9" w:rsidRPr="009929DE">
        <w:rPr>
          <w:rFonts w:ascii="Times New Roman" w:eastAsia="Times New Roman" w:hAnsi="Times New Roman"/>
          <w:sz w:val="28"/>
          <w:szCs w:val="24"/>
          <w:lang w:eastAsia="ru-RU"/>
        </w:rPr>
        <w:fldChar w:fldCharType="end"/>
      </w:r>
    </w:p>
    <w:p w14:paraId="2CA0A75D" w14:textId="77777777" w:rsidR="00C008AC" w:rsidRPr="009929DE" w:rsidRDefault="00C008AC" w:rsidP="00C008AC">
      <w:pPr>
        <w:tabs>
          <w:tab w:val="left" w:pos="1418"/>
        </w:tabs>
        <w:spacing w:line="240" w:lineRule="auto"/>
        <w:jc w:val="center"/>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Результаты расчёта количества контейнеров для КГО на расчётный срок</w:t>
      </w:r>
    </w:p>
    <w:tbl>
      <w:tblPr>
        <w:tblW w:w="32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163"/>
        <w:gridCol w:w="2000"/>
      </w:tblGrid>
      <w:tr w:rsidR="0054322A" w:rsidRPr="009929DE" w14:paraId="1FF4786B" w14:textId="77777777" w:rsidTr="00905A28">
        <w:trPr>
          <w:trHeight w:val="269"/>
          <w:jc w:val="center"/>
        </w:trPr>
        <w:tc>
          <w:tcPr>
            <w:tcW w:w="1898" w:type="pct"/>
            <w:vMerge w:val="restart"/>
            <w:shd w:val="clear" w:color="000000" w:fill="FFFFFF"/>
            <w:vAlign w:val="center"/>
            <w:hideMark/>
          </w:tcPr>
          <w:p w14:paraId="52D83439" w14:textId="77777777" w:rsidR="0054322A" w:rsidRPr="009929DE" w:rsidRDefault="0054322A" w:rsidP="0054322A">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Населённый пункт</w:t>
            </w:r>
          </w:p>
        </w:tc>
        <w:tc>
          <w:tcPr>
            <w:tcW w:w="1612" w:type="pct"/>
            <w:vMerge w:val="restart"/>
            <w:shd w:val="clear" w:color="000000" w:fill="FFFFFF"/>
            <w:vAlign w:val="center"/>
            <w:hideMark/>
          </w:tcPr>
          <w:p w14:paraId="4B5841F4" w14:textId="77777777" w:rsidR="0054322A" w:rsidRPr="009929DE" w:rsidRDefault="0054322A" w:rsidP="0054322A">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Численность населения, чел.</w:t>
            </w:r>
          </w:p>
        </w:tc>
        <w:tc>
          <w:tcPr>
            <w:tcW w:w="1490" w:type="pct"/>
            <w:vMerge w:val="restart"/>
            <w:shd w:val="clear" w:color="000000" w:fill="FFFFFF"/>
            <w:vAlign w:val="center"/>
            <w:hideMark/>
          </w:tcPr>
          <w:p w14:paraId="13E6FFEA" w14:textId="77777777" w:rsidR="0054322A" w:rsidRPr="009929DE" w:rsidRDefault="0054322A" w:rsidP="0054322A">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Количество мест накопления КГО, шт.</w:t>
            </w:r>
          </w:p>
        </w:tc>
      </w:tr>
      <w:tr w:rsidR="0054322A" w:rsidRPr="009929DE" w14:paraId="2CE5B006" w14:textId="77777777" w:rsidTr="00905A28">
        <w:trPr>
          <w:trHeight w:val="269"/>
          <w:jc w:val="center"/>
        </w:trPr>
        <w:tc>
          <w:tcPr>
            <w:tcW w:w="1898" w:type="pct"/>
            <w:vMerge/>
            <w:vAlign w:val="center"/>
            <w:hideMark/>
          </w:tcPr>
          <w:p w14:paraId="00BC747F" w14:textId="77777777" w:rsidR="0054322A" w:rsidRPr="009929DE" w:rsidRDefault="0054322A" w:rsidP="0054322A">
            <w:pPr>
              <w:spacing w:after="0" w:line="240" w:lineRule="auto"/>
              <w:rPr>
                <w:rFonts w:ascii="Times New Roman" w:eastAsia="Times New Roman" w:hAnsi="Times New Roman"/>
                <w:color w:val="000000"/>
                <w:lang w:eastAsia="ru-RU"/>
              </w:rPr>
            </w:pPr>
          </w:p>
        </w:tc>
        <w:tc>
          <w:tcPr>
            <w:tcW w:w="1612" w:type="pct"/>
            <w:vMerge/>
            <w:vAlign w:val="center"/>
            <w:hideMark/>
          </w:tcPr>
          <w:p w14:paraId="58CDD486" w14:textId="77777777" w:rsidR="0054322A" w:rsidRPr="009929DE" w:rsidRDefault="0054322A" w:rsidP="0054322A">
            <w:pPr>
              <w:spacing w:after="0" w:line="240" w:lineRule="auto"/>
              <w:rPr>
                <w:rFonts w:ascii="Times New Roman" w:eastAsia="Times New Roman" w:hAnsi="Times New Roman"/>
                <w:color w:val="000000"/>
                <w:lang w:eastAsia="ru-RU"/>
              </w:rPr>
            </w:pPr>
          </w:p>
        </w:tc>
        <w:tc>
          <w:tcPr>
            <w:tcW w:w="1490" w:type="pct"/>
            <w:vMerge/>
            <w:vAlign w:val="center"/>
            <w:hideMark/>
          </w:tcPr>
          <w:p w14:paraId="6B5EEED9" w14:textId="77777777" w:rsidR="0054322A" w:rsidRPr="009929DE" w:rsidRDefault="0054322A" w:rsidP="0054322A">
            <w:pPr>
              <w:spacing w:after="0" w:line="240" w:lineRule="auto"/>
              <w:rPr>
                <w:rFonts w:ascii="Times New Roman" w:eastAsia="Times New Roman" w:hAnsi="Times New Roman"/>
                <w:color w:val="000000"/>
                <w:lang w:eastAsia="ru-RU"/>
              </w:rPr>
            </w:pPr>
          </w:p>
        </w:tc>
      </w:tr>
      <w:tr w:rsidR="004D2281" w:rsidRPr="009929DE" w14:paraId="4AB6D9D3" w14:textId="77777777" w:rsidTr="00937B2C">
        <w:trPr>
          <w:trHeight w:val="57"/>
          <w:jc w:val="center"/>
        </w:trPr>
        <w:tc>
          <w:tcPr>
            <w:tcW w:w="1898" w:type="pct"/>
            <w:shd w:val="clear" w:color="000000" w:fill="FFFFFF"/>
            <w:hideMark/>
          </w:tcPr>
          <w:p w14:paraId="029E8F47" w14:textId="3B4493A9" w:rsidR="004D2281" w:rsidRPr="009929DE" w:rsidRDefault="004D2281" w:rsidP="004D2281">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 xml:space="preserve">п. Озеро </w:t>
            </w:r>
            <w:proofErr w:type="spellStart"/>
            <w:r w:rsidRPr="009929DE">
              <w:rPr>
                <w:rFonts w:ascii="Times New Roman" w:eastAsia="Times New Roman" w:hAnsi="Times New Roman"/>
                <w:color w:val="000000"/>
                <w:lang w:eastAsia="ru-RU"/>
              </w:rPr>
              <w:t>Учум</w:t>
            </w:r>
            <w:proofErr w:type="spellEnd"/>
          </w:p>
        </w:tc>
        <w:tc>
          <w:tcPr>
            <w:tcW w:w="1612"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17EB5A02" w14:textId="7D3A78F9" w:rsidR="004D2281" w:rsidRPr="009929DE" w:rsidRDefault="004D2281" w:rsidP="004D2281">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707</w:t>
            </w:r>
          </w:p>
        </w:tc>
        <w:tc>
          <w:tcPr>
            <w:tcW w:w="1490" w:type="pct"/>
            <w:tcBorders>
              <w:top w:val="single" w:sz="4" w:space="0" w:color="auto"/>
              <w:left w:val="nil"/>
              <w:bottom w:val="single" w:sz="4" w:space="0" w:color="auto"/>
              <w:right w:val="single" w:sz="4" w:space="0" w:color="auto"/>
            </w:tcBorders>
            <w:shd w:val="clear" w:color="000000" w:fill="FFFFFF"/>
            <w:vAlign w:val="center"/>
            <w:hideMark/>
          </w:tcPr>
          <w:p w14:paraId="3AE8AF95" w14:textId="7AD3382F" w:rsidR="004D2281" w:rsidRPr="009929DE" w:rsidRDefault="004D31DD" w:rsidP="004D2281">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2</w:t>
            </w:r>
          </w:p>
        </w:tc>
      </w:tr>
      <w:tr w:rsidR="004D2281" w:rsidRPr="009929DE" w14:paraId="7DC42E87" w14:textId="77777777" w:rsidTr="00937B2C">
        <w:trPr>
          <w:trHeight w:val="57"/>
          <w:jc w:val="center"/>
        </w:trPr>
        <w:tc>
          <w:tcPr>
            <w:tcW w:w="1898" w:type="pct"/>
            <w:shd w:val="clear" w:color="000000" w:fill="FFFFFF"/>
          </w:tcPr>
          <w:p w14:paraId="6957DF60" w14:textId="79652EF0" w:rsidR="004D2281" w:rsidRPr="009929DE" w:rsidRDefault="004D2281" w:rsidP="004D2281">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д. Камышта</w:t>
            </w:r>
          </w:p>
        </w:tc>
        <w:tc>
          <w:tcPr>
            <w:tcW w:w="1612" w:type="pct"/>
            <w:tcBorders>
              <w:top w:val="nil"/>
              <w:left w:val="single" w:sz="4" w:space="0" w:color="auto"/>
              <w:bottom w:val="single" w:sz="4" w:space="0" w:color="auto"/>
              <w:right w:val="single" w:sz="4" w:space="0" w:color="auto"/>
            </w:tcBorders>
            <w:shd w:val="clear" w:color="000000" w:fill="FFFFFF"/>
            <w:vAlign w:val="center"/>
          </w:tcPr>
          <w:p w14:paraId="6B2147F4" w14:textId="79720508" w:rsidR="004D2281" w:rsidRPr="009929DE" w:rsidRDefault="004D2281" w:rsidP="004D2281">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83</w:t>
            </w:r>
          </w:p>
        </w:tc>
        <w:tc>
          <w:tcPr>
            <w:tcW w:w="1490" w:type="pct"/>
            <w:tcBorders>
              <w:top w:val="nil"/>
              <w:left w:val="nil"/>
              <w:bottom w:val="single" w:sz="4" w:space="0" w:color="auto"/>
              <w:right w:val="single" w:sz="4" w:space="0" w:color="auto"/>
            </w:tcBorders>
            <w:shd w:val="clear" w:color="000000" w:fill="FFFFFF"/>
            <w:vAlign w:val="center"/>
          </w:tcPr>
          <w:p w14:paraId="76D252EC" w14:textId="4B2B38B6" w:rsidR="004D2281" w:rsidRPr="009929DE" w:rsidRDefault="004D2281" w:rsidP="004D2281">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0</w:t>
            </w:r>
          </w:p>
        </w:tc>
      </w:tr>
      <w:tr w:rsidR="004D2281" w:rsidRPr="009929DE" w14:paraId="71E764CC" w14:textId="77777777" w:rsidTr="00183B4F">
        <w:trPr>
          <w:trHeight w:val="57"/>
          <w:jc w:val="center"/>
        </w:trPr>
        <w:tc>
          <w:tcPr>
            <w:tcW w:w="1898" w:type="pct"/>
            <w:shd w:val="clear" w:color="000000" w:fill="FFFFFF"/>
            <w:vAlign w:val="bottom"/>
          </w:tcPr>
          <w:p w14:paraId="3A659757" w14:textId="3CEEE15A" w:rsidR="004D2281" w:rsidRPr="009929DE" w:rsidRDefault="004D2281" w:rsidP="004D2281">
            <w:pPr>
              <w:spacing w:after="0" w:line="240" w:lineRule="auto"/>
              <w:rPr>
                <w:rFonts w:ascii="Times New Roman" w:eastAsia="Times New Roman" w:hAnsi="Times New Roman"/>
                <w:color w:val="000000"/>
                <w:lang w:eastAsia="ru-RU"/>
              </w:rPr>
            </w:pPr>
            <w:r w:rsidRPr="009929DE">
              <w:rPr>
                <w:rFonts w:ascii="Times New Roman" w:eastAsia="Times New Roman" w:hAnsi="Times New Roman"/>
                <w:color w:val="000000"/>
                <w:lang w:eastAsia="ru-RU"/>
              </w:rPr>
              <w:t>ИТОГО по МО</w:t>
            </w:r>
          </w:p>
        </w:tc>
        <w:tc>
          <w:tcPr>
            <w:tcW w:w="1612" w:type="pct"/>
            <w:tcBorders>
              <w:top w:val="nil"/>
              <w:left w:val="single" w:sz="4" w:space="0" w:color="auto"/>
              <w:bottom w:val="single" w:sz="4" w:space="0" w:color="auto"/>
              <w:right w:val="single" w:sz="4" w:space="0" w:color="auto"/>
            </w:tcBorders>
            <w:shd w:val="clear" w:color="000000" w:fill="FFFFFF"/>
            <w:vAlign w:val="center"/>
          </w:tcPr>
          <w:p w14:paraId="666BB8AC" w14:textId="25B0C0A1" w:rsidR="004D2281" w:rsidRPr="009929DE" w:rsidRDefault="004D2281" w:rsidP="004D2281">
            <w:pPr>
              <w:spacing w:after="0" w:line="240" w:lineRule="auto"/>
              <w:jc w:val="center"/>
              <w:rPr>
                <w:rFonts w:ascii="Times New Roman" w:eastAsia="Times New Roman" w:hAnsi="Times New Roman"/>
                <w:color w:val="000000"/>
                <w:lang w:eastAsia="ru-RU"/>
              </w:rPr>
            </w:pPr>
            <w:r w:rsidRPr="009929DE">
              <w:rPr>
                <w:rFonts w:ascii="Times New Roman" w:eastAsia="Times New Roman" w:hAnsi="Times New Roman"/>
                <w:color w:val="000000"/>
                <w:lang w:eastAsia="ru-RU"/>
              </w:rPr>
              <w:t>790</w:t>
            </w:r>
          </w:p>
        </w:tc>
        <w:tc>
          <w:tcPr>
            <w:tcW w:w="1490" w:type="pct"/>
            <w:tcBorders>
              <w:top w:val="nil"/>
              <w:left w:val="nil"/>
              <w:bottom w:val="single" w:sz="4" w:space="0" w:color="auto"/>
              <w:right w:val="single" w:sz="4" w:space="0" w:color="auto"/>
            </w:tcBorders>
            <w:shd w:val="clear" w:color="000000" w:fill="FFFFFF"/>
            <w:vAlign w:val="center"/>
          </w:tcPr>
          <w:p w14:paraId="4D98970B" w14:textId="1178A068" w:rsidR="004D2281" w:rsidRPr="009929DE" w:rsidRDefault="004D31DD" w:rsidP="004D2281">
            <w:pPr>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2</w:t>
            </w:r>
          </w:p>
        </w:tc>
      </w:tr>
    </w:tbl>
    <w:p w14:paraId="0CBEE1EC" w14:textId="77777777" w:rsidR="00656131" w:rsidRPr="009929DE" w:rsidRDefault="00656131" w:rsidP="00C008AC">
      <w:pPr>
        <w:tabs>
          <w:tab w:val="left" w:pos="1418"/>
        </w:tabs>
        <w:spacing w:line="240" w:lineRule="auto"/>
        <w:jc w:val="center"/>
        <w:rPr>
          <w:rFonts w:ascii="Times New Roman" w:eastAsia="Times New Roman" w:hAnsi="Times New Roman"/>
          <w:sz w:val="28"/>
          <w:szCs w:val="24"/>
          <w:lang w:eastAsia="ru-RU"/>
        </w:rPr>
      </w:pPr>
    </w:p>
    <w:p w14:paraId="11EDDAF3" w14:textId="77777777" w:rsidR="00C008AC" w:rsidRPr="009929DE" w:rsidRDefault="00C008AC" w:rsidP="00C008AC">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Обработка отходов будет осуществляться при перегрузке в пресс-контейнер и на полигонах, в том числе на межмуниципальных комплексных полигонах. </w:t>
      </w:r>
    </w:p>
    <w:p w14:paraId="6CF5694D" w14:textId="77777777" w:rsidR="00C008AC" w:rsidRPr="009929DE" w:rsidRDefault="00C008AC" w:rsidP="00C008AC">
      <w:pPr>
        <w:spacing w:after="0" w:line="240" w:lineRule="auto"/>
        <w:ind w:firstLine="709"/>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lastRenderedPageBreak/>
        <w:t>Сбор ртутьсодержащих отходов (РСО) возможен в следующих местах:</w:t>
      </w:r>
    </w:p>
    <w:p w14:paraId="1DD5A4B0" w14:textId="17A62332" w:rsidR="00C008AC" w:rsidRPr="009929DE" w:rsidRDefault="00C008AC" w:rsidP="00C008AC">
      <w:pPr>
        <w:numPr>
          <w:ilvl w:val="0"/>
          <w:numId w:val="14"/>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стационарные пункты сбора вторичного сырья и опасных отходов;</w:t>
      </w:r>
    </w:p>
    <w:p w14:paraId="281BB534" w14:textId="77777777" w:rsidR="00C008AC" w:rsidRPr="009929DE" w:rsidRDefault="00C008AC" w:rsidP="00C008AC">
      <w:pPr>
        <w:numPr>
          <w:ilvl w:val="0"/>
          <w:numId w:val="14"/>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участки накопления опасных отходов на межмуниципальных комплексных полигонах;</w:t>
      </w:r>
    </w:p>
    <w:p w14:paraId="4A034762" w14:textId="77777777" w:rsidR="00C008AC" w:rsidRPr="009929DE" w:rsidRDefault="00C008AC" w:rsidP="00C008AC">
      <w:pPr>
        <w:numPr>
          <w:ilvl w:val="0"/>
          <w:numId w:val="14"/>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стационарные контейнеры (устанавливаются региональными операторами);</w:t>
      </w:r>
    </w:p>
    <w:p w14:paraId="7AD65CFB" w14:textId="77777777" w:rsidR="00C008AC" w:rsidRPr="009929DE" w:rsidRDefault="00C008AC" w:rsidP="00C008AC">
      <w:pPr>
        <w:numPr>
          <w:ilvl w:val="0"/>
          <w:numId w:val="14"/>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точки продаж ртутьсодержащих ламп, приборов и изделий;</w:t>
      </w:r>
    </w:p>
    <w:p w14:paraId="0CB9F5FC" w14:textId="77777777" w:rsidR="00C008AC" w:rsidRPr="009929DE" w:rsidRDefault="00C008AC" w:rsidP="00C008AC">
      <w:pPr>
        <w:numPr>
          <w:ilvl w:val="0"/>
          <w:numId w:val="14"/>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самостоятельное накопление и сдача РСО хозяйствующими субъектами.</w:t>
      </w:r>
    </w:p>
    <w:p w14:paraId="551E6E22" w14:textId="4B103898" w:rsidR="00C008AC" w:rsidRPr="009929DE" w:rsidRDefault="00C008AC" w:rsidP="00C008AC">
      <w:pPr>
        <w:spacing w:after="0" w:line="240" w:lineRule="auto"/>
        <w:ind w:firstLine="709"/>
        <w:jc w:val="both"/>
        <w:rPr>
          <w:rFonts w:ascii="Times New Roman" w:hAnsi="Times New Roman"/>
          <w:color w:val="000000"/>
          <w:sz w:val="28"/>
          <w:szCs w:val="28"/>
        </w:rPr>
      </w:pPr>
      <w:r w:rsidRPr="009929DE">
        <w:rPr>
          <w:rFonts w:ascii="Times New Roman" w:hAnsi="Times New Roman"/>
          <w:color w:val="000000"/>
          <w:sz w:val="28"/>
          <w:szCs w:val="28"/>
        </w:rPr>
        <w:t xml:space="preserve">За неисполнение или ненадлежащее исполнение настоящего Порядка юридические лица, должностные лица, индивидуальные предприниматели и физические лица несут ответственность в соответствии с законодательством Российской Федерации и </w:t>
      </w:r>
      <w:r w:rsidR="004D2281" w:rsidRPr="009929DE">
        <w:rPr>
          <w:rFonts w:ascii="Times New Roman" w:hAnsi="Times New Roman"/>
          <w:sz w:val="28"/>
          <w:szCs w:val="24"/>
        </w:rPr>
        <w:t>Красноярского края.</w:t>
      </w:r>
    </w:p>
    <w:p w14:paraId="0B73E0ED" w14:textId="7242F4D5" w:rsidR="00C008AC" w:rsidRPr="009929DE" w:rsidRDefault="00C008AC" w:rsidP="00C008AC">
      <w:pPr>
        <w:spacing w:after="0" w:line="240" w:lineRule="auto"/>
        <w:ind w:firstLine="709"/>
        <w:jc w:val="both"/>
        <w:rPr>
          <w:rFonts w:ascii="Times New Roman" w:hAnsi="Times New Roman"/>
          <w:color w:val="000000"/>
          <w:sz w:val="28"/>
          <w:szCs w:val="28"/>
        </w:rPr>
      </w:pPr>
      <w:r w:rsidRPr="009929DE">
        <w:rPr>
          <w:rFonts w:ascii="Times New Roman" w:hAnsi="Times New Roman"/>
          <w:color w:val="000000"/>
          <w:sz w:val="28"/>
          <w:szCs w:val="28"/>
        </w:rPr>
        <w:t xml:space="preserve">Лицо, разместившее отходы с нарушением экологических требований, санитарных норм и правил, положений законодательства и настоящего Порядка (собственник отходов, а в случае, если невозможно установить такое лицо, - собственник земельного участка, на котором размещены отходы), несёт ответственность в соответствии с законодательством Российской Федерации и </w:t>
      </w:r>
      <w:r w:rsidR="004D2281" w:rsidRPr="009929DE">
        <w:rPr>
          <w:rFonts w:ascii="Times New Roman" w:hAnsi="Times New Roman"/>
          <w:sz w:val="28"/>
          <w:szCs w:val="24"/>
        </w:rPr>
        <w:t>Красноярского края</w:t>
      </w:r>
      <w:r w:rsidRPr="009929DE">
        <w:rPr>
          <w:rFonts w:ascii="Times New Roman" w:hAnsi="Times New Roman"/>
          <w:color w:val="000000"/>
          <w:sz w:val="28"/>
          <w:szCs w:val="28"/>
        </w:rPr>
        <w:t>.</w:t>
      </w:r>
    </w:p>
    <w:p w14:paraId="4704695F" w14:textId="1C922EA4" w:rsidR="00736C7E" w:rsidRPr="009929DE" w:rsidRDefault="00736C7E" w:rsidP="00736C7E">
      <w:pPr>
        <w:spacing w:after="0" w:line="240" w:lineRule="auto"/>
        <w:ind w:firstLine="709"/>
        <w:jc w:val="both"/>
        <w:rPr>
          <w:rFonts w:ascii="Times New Roman" w:hAnsi="Times New Roman"/>
          <w:color w:val="000000"/>
          <w:sz w:val="28"/>
          <w:szCs w:val="28"/>
        </w:rPr>
      </w:pPr>
      <w:r w:rsidRPr="009929DE">
        <w:rPr>
          <w:rFonts w:ascii="Times New Roman" w:hAnsi="Times New Roman"/>
          <w:color w:val="000000"/>
          <w:sz w:val="28"/>
          <w:szCs w:val="28"/>
        </w:rPr>
        <w:t xml:space="preserve">Основу экологических требований к градостроительному развитию </w:t>
      </w:r>
      <w:r w:rsidR="00916A10" w:rsidRPr="009929DE">
        <w:rPr>
          <w:rFonts w:ascii="Times New Roman" w:hAnsi="Times New Roman"/>
          <w:color w:val="000000"/>
          <w:sz w:val="28"/>
          <w:szCs w:val="28"/>
        </w:rPr>
        <w:t>МО «</w:t>
      </w:r>
      <w:proofErr w:type="spellStart"/>
      <w:r w:rsidR="00916A10" w:rsidRPr="009929DE">
        <w:rPr>
          <w:rFonts w:ascii="Times New Roman" w:hAnsi="Times New Roman"/>
          <w:color w:val="000000"/>
          <w:sz w:val="28"/>
          <w:szCs w:val="28"/>
        </w:rPr>
        <w:t>Озероучумский</w:t>
      </w:r>
      <w:proofErr w:type="spellEnd"/>
      <w:r w:rsidR="00916A10" w:rsidRPr="009929DE">
        <w:rPr>
          <w:rFonts w:ascii="Times New Roman" w:hAnsi="Times New Roman"/>
          <w:color w:val="000000"/>
          <w:sz w:val="28"/>
          <w:szCs w:val="28"/>
        </w:rPr>
        <w:t xml:space="preserve"> сельсовет»</w:t>
      </w:r>
      <w:r w:rsidRPr="009929DE">
        <w:rPr>
          <w:rFonts w:ascii="Times New Roman" w:hAnsi="Times New Roman"/>
          <w:color w:val="000000"/>
          <w:sz w:val="28"/>
          <w:szCs w:val="28"/>
        </w:rPr>
        <w:t xml:space="preserve"> составляет ориентация на устойчивое развитие посёлка за счёт сбалансированности экологических и социально-экономических потребностей, рационального природопользования и нормализации экологической обстановки.</w:t>
      </w:r>
    </w:p>
    <w:p w14:paraId="0F4B3D01" w14:textId="1BFE5F84" w:rsidR="00736C7E" w:rsidRPr="009929DE" w:rsidRDefault="00736C7E" w:rsidP="00736C7E">
      <w:pPr>
        <w:spacing w:after="0" w:line="240" w:lineRule="auto"/>
        <w:ind w:firstLine="709"/>
        <w:jc w:val="both"/>
        <w:rPr>
          <w:rFonts w:ascii="Times New Roman" w:hAnsi="Times New Roman"/>
          <w:color w:val="000000"/>
          <w:sz w:val="28"/>
          <w:szCs w:val="28"/>
        </w:rPr>
      </w:pPr>
      <w:r w:rsidRPr="009929DE">
        <w:rPr>
          <w:rFonts w:ascii="Times New Roman" w:hAnsi="Times New Roman"/>
          <w:color w:val="000000"/>
          <w:sz w:val="28"/>
          <w:szCs w:val="28"/>
        </w:rPr>
        <w:t>Основываясь на достижениях научно-технического прогресса в области технологии, применении новых видов экологически безвредного топлива, достижений в организации инженерной инфраструктуры, прогрессивных приёмах и методах планировки и застройки, генеральный план предусматривает улучшения условий жизни населения и повышение качества окружающей среды до уровня экологически благополучного.</w:t>
      </w:r>
    </w:p>
    <w:p w14:paraId="546FFA85" w14:textId="33249005" w:rsidR="00736C7E" w:rsidRPr="009929DE" w:rsidRDefault="00736C7E" w:rsidP="00736C7E">
      <w:pPr>
        <w:spacing w:after="0" w:line="240" w:lineRule="auto"/>
        <w:ind w:firstLine="709"/>
        <w:jc w:val="both"/>
        <w:rPr>
          <w:rFonts w:ascii="Times New Roman" w:hAnsi="Times New Roman"/>
          <w:color w:val="000000"/>
          <w:sz w:val="28"/>
          <w:szCs w:val="28"/>
        </w:rPr>
      </w:pPr>
      <w:r w:rsidRPr="009929DE">
        <w:rPr>
          <w:rFonts w:ascii="Times New Roman" w:hAnsi="Times New Roman"/>
          <w:bCs/>
          <w:i/>
          <w:color w:val="000000"/>
          <w:sz w:val="28"/>
          <w:szCs w:val="28"/>
          <w:u w:val="single"/>
        </w:rPr>
        <w:t>Технологические условия реализации</w:t>
      </w:r>
      <w:r w:rsidRPr="009929DE">
        <w:rPr>
          <w:rFonts w:ascii="Times New Roman" w:hAnsi="Times New Roman"/>
          <w:b/>
          <w:i/>
          <w:color w:val="000000"/>
          <w:sz w:val="28"/>
          <w:szCs w:val="28"/>
        </w:rPr>
        <w:t xml:space="preserve"> </w:t>
      </w:r>
      <w:r w:rsidRPr="009929DE">
        <w:rPr>
          <w:rFonts w:ascii="Times New Roman" w:hAnsi="Times New Roman"/>
          <w:color w:val="000000"/>
          <w:sz w:val="28"/>
          <w:szCs w:val="28"/>
        </w:rPr>
        <w:t xml:space="preserve">экологических требований к градостроительному развитию </w:t>
      </w:r>
      <w:r w:rsidR="004D2281" w:rsidRPr="009929DE">
        <w:rPr>
          <w:rFonts w:ascii="Times New Roman" w:hAnsi="Times New Roman"/>
          <w:color w:val="000000"/>
          <w:sz w:val="28"/>
          <w:szCs w:val="28"/>
        </w:rPr>
        <w:t>МО «</w:t>
      </w:r>
      <w:proofErr w:type="spellStart"/>
      <w:r w:rsidR="004D2281" w:rsidRPr="009929DE">
        <w:rPr>
          <w:rFonts w:ascii="Times New Roman" w:hAnsi="Times New Roman"/>
          <w:color w:val="000000"/>
          <w:sz w:val="28"/>
          <w:szCs w:val="28"/>
        </w:rPr>
        <w:t>Озероучумский</w:t>
      </w:r>
      <w:proofErr w:type="spellEnd"/>
      <w:r w:rsidR="004D2281" w:rsidRPr="009929DE">
        <w:rPr>
          <w:rFonts w:ascii="Times New Roman" w:hAnsi="Times New Roman"/>
          <w:color w:val="000000"/>
          <w:sz w:val="28"/>
          <w:szCs w:val="28"/>
        </w:rPr>
        <w:t xml:space="preserve"> сельсовет»</w:t>
      </w:r>
      <w:r w:rsidRPr="009929DE">
        <w:rPr>
          <w:rFonts w:ascii="Times New Roman" w:hAnsi="Times New Roman"/>
          <w:color w:val="000000"/>
          <w:sz w:val="28"/>
          <w:szCs w:val="28"/>
        </w:rPr>
        <w:t xml:space="preserve"> включают:</w:t>
      </w:r>
    </w:p>
    <w:p w14:paraId="66EAB221" w14:textId="77777777" w:rsidR="00736C7E" w:rsidRPr="009929DE" w:rsidRDefault="00736C7E" w:rsidP="00736C7E">
      <w:pPr>
        <w:numPr>
          <w:ilvl w:val="0"/>
          <w:numId w:val="14"/>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подавление образования оксидов азота на промпредприятиях;</w:t>
      </w:r>
    </w:p>
    <w:p w14:paraId="54C098D1" w14:textId="4B904A78" w:rsidR="00736C7E" w:rsidRPr="009929DE" w:rsidRDefault="00736C7E" w:rsidP="00736C7E">
      <w:pPr>
        <w:numPr>
          <w:ilvl w:val="0"/>
          <w:numId w:val="14"/>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снижение токсичности двигателей автомобилей с достижением международных экологически безопасных стандартов по содержанию вредных веществ в выхлопных газах;</w:t>
      </w:r>
    </w:p>
    <w:p w14:paraId="7BB37B4A" w14:textId="77777777" w:rsidR="00736C7E" w:rsidRPr="009929DE" w:rsidRDefault="00736C7E" w:rsidP="00736C7E">
      <w:pPr>
        <w:numPr>
          <w:ilvl w:val="0"/>
          <w:numId w:val="14"/>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оснащение автомобильного парка нейтрализаторами отработанных газов;</w:t>
      </w:r>
    </w:p>
    <w:p w14:paraId="2F8DBF45" w14:textId="08BD5989" w:rsidR="00736C7E" w:rsidRPr="009929DE" w:rsidRDefault="00736C7E" w:rsidP="00736C7E">
      <w:pPr>
        <w:numPr>
          <w:ilvl w:val="0"/>
          <w:numId w:val="14"/>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достижение оптимального уровня оснащённости объектов промышленности, энергетики и городского хозяйства газоочистным, пылеулавливающим и водоочистным оборудованием;</w:t>
      </w:r>
    </w:p>
    <w:p w14:paraId="6BEF776E" w14:textId="5A943FA7" w:rsidR="00736C7E" w:rsidRPr="009929DE" w:rsidRDefault="00736C7E" w:rsidP="00736C7E">
      <w:pPr>
        <w:numPr>
          <w:ilvl w:val="0"/>
          <w:numId w:val="14"/>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внедрение современных технологий по очистке питьевой воды на водопроводной станции;</w:t>
      </w:r>
    </w:p>
    <w:p w14:paraId="5CC5AE18" w14:textId="63DC7789" w:rsidR="00736C7E" w:rsidRPr="009929DE" w:rsidRDefault="00736C7E" w:rsidP="00736C7E">
      <w:pPr>
        <w:numPr>
          <w:ilvl w:val="0"/>
          <w:numId w:val="14"/>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lastRenderedPageBreak/>
        <w:t>обеспечение очистки сточных вод на станции аэрации и загрязнённого поверхностного стока до степени, отвечающей нормативным требованиям при сбросе в поверхностные водоёмы;</w:t>
      </w:r>
    </w:p>
    <w:p w14:paraId="26B4C7BB" w14:textId="6502A044" w:rsidR="00736C7E" w:rsidRPr="009929DE" w:rsidRDefault="00736C7E" w:rsidP="00736C7E">
      <w:pPr>
        <w:numPr>
          <w:ilvl w:val="0"/>
          <w:numId w:val="14"/>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увеличение доли оборотного и повторного водоснабжения в производственных технологических процессах;</w:t>
      </w:r>
    </w:p>
    <w:p w14:paraId="005F11D3" w14:textId="77777777" w:rsidR="00736C7E" w:rsidRPr="009929DE" w:rsidRDefault="00736C7E" w:rsidP="00736C7E">
      <w:pPr>
        <w:numPr>
          <w:ilvl w:val="0"/>
          <w:numId w:val="14"/>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внедрение экологически безопасных средств борьбы с оледенением дорог;</w:t>
      </w:r>
    </w:p>
    <w:p w14:paraId="5A3B8AAA" w14:textId="7F9E8BF9" w:rsidR="00736C7E" w:rsidRPr="009929DE" w:rsidRDefault="00736C7E" w:rsidP="00736C7E">
      <w:pPr>
        <w:numPr>
          <w:ilvl w:val="0"/>
          <w:numId w:val="14"/>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переработку индустриальными методами городских бытовых отходов, максимальное увеличение уровня вторичного использования и переработки промышленных отходов;</w:t>
      </w:r>
    </w:p>
    <w:p w14:paraId="394392BF" w14:textId="77777777" w:rsidR="00736C7E" w:rsidRPr="009929DE" w:rsidRDefault="00736C7E" w:rsidP="00736C7E">
      <w:pPr>
        <w:numPr>
          <w:ilvl w:val="0"/>
          <w:numId w:val="14"/>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модернизацию производства с переходом на малоотходные и безотходные технологии и бессточные циклы производства.</w:t>
      </w:r>
    </w:p>
    <w:p w14:paraId="66EBA5A3" w14:textId="228CD475" w:rsidR="00736C7E" w:rsidRPr="009929DE" w:rsidRDefault="00736C7E" w:rsidP="00736C7E">
      <w:pPr>
        <w:spacing w:after="0" w:line="240" w:lineRule="auto"/>
        <w:ind w:firstLine="709"/>
        <w:jc w:val="both"/>
        <w:rPr>
          <w:rFonts w:ascii="Times New Roman" w:hAnsi="Times New Roman"/>
          <w:color w:val="000000"/>
          <w:sz w:val="28"/>
          <w:szCs w:val="28"/>
        </w:rPr>
      </w:pPr>
      <w:r w:rsidRPr="009929DE">
        <w:rPr>
          <w:rFonts w:ascii="Times New Roman" w:hAnsi="Times New Roman"/>
          <w:i/>
          <w:iCs/>
          <w:color w:val="000000"/>
          <w:sz w:val="28"/>
          <w:szCs w:val="28"/>
          <w:u w:val="single"/>
        </w:rPr>
        <w:t>Градостроительные направления реализации экологических требований</w:t>
      </w:r>
      <w:r w:rsidRPr="009929DE">
        <w:rPr>
          <w:rFonts w:ascii="Times New Roman" w:hAnsi="Times New Roman"/>
          <w:b/>
          <w:bCs/>
          <w:i/>
          <w:iCs/>
          <w:color w:val="000000"/>
          <w:sz w:val="28"/>
          <w:szCs w:val="28"/>
        </w:rPr>
        <w:t xml:space="preserve"> </w:t>
      </w:r>
      <w:r w:rsidRPr="009929DE">
        <w:rPr>
          <w:rFonts w:ascii="Times New Roman" w:hAnsi="Times New Roman"/>
          <w:i/>
          <w:iCs/>
          <w:color w:val="000000"/>
          <w:sz w:val="28"/>
          <w:szCs w:val="28"/>
          <w:u w:val="single"/>
        </w:rPr>
        <w:t>предусматривают</w:t>
      </w:r>
      <w:r w:rsidRPr="009929DE">
        <w:rPr>
          <w:rFonts w:ascii="Times New Roman" w:hAnsi="Times New Roman"/>
          <w:color w:val="000000"/>
          <w:sz w:val="28"/>
          <w:szCs w:val="28"/>
        </w:rPr>
        <w:t>:</w:t>
      </w:r>
    </w:p>
    <w:p w14:paraId="793E599E" w14:textId="77777777" w:rsidR="00736C7E" w:rsidRPr="009929DE" w:rsidRDefault="00736C7E" w:rsidP="00736C7E">
      <w:pPr>
        <w:numPr>
          <w:ilvl w:val="0"/>
          <w:numId w:val="14"/>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ликвидацию зон экологического риска, создающих угрозу безопасности здоровья населения;</w:t>
      </w:r>
    </w:p>
    <w:p w14:paraId="680108D1" w14:textId="7C1E86C0" w:rsidR="00736C7E" w:rsidRPr="009929DE" w:rsidRDefault="00736C7E" w:rsidP="00736C7E">
      <w:pPr>
        <w:numPr>
          <w:ilvl w:val="0"/>
          <w:numId w:val="14"/>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санацию и реабилитацию территорий, подвергающихся сильному техногенному воздействию;</w:t>
      </w:r>
    </w:p>
    <w:p w14:paraId="3523AC03" w14:textId="2115D59E" w:rsidR="009E5FF9" w:rsidRPr="009929DE" w:rsidRDefault="009E5FF9" w:rsidP="009E5FF9">
      <w:pPr>
        <w:numPr>
          <w:ilvl w:val="0"/>
          <w:numId w:val="14"/>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ликвидацию зон шумового дискомфорта на территории жилой и общественной застройки, в рекреационных зонах и общественных центрах, посредством функционального зонирования территории, применения современных методов застройки и озеленения, организации дорожного движения, шумозащитных домов, шумозащитных экранов вдоль основных магистралей, повышения пропускной способности улиц и дорог;</w:t>
      </w:r>
    </w:p>
    <w:p w14:paraId="348ABCB7" w14:textId="6DFD52C3" w:rsidR="009E5FF9" w:rsidRPr="009929DE" w:rsidRDefault="009E5FF9" w:rsidP="009E5FF9">
      <w:pPr>
        <w:numPr>
          <w:ilvl w:val="0"/>
          <w:numId w:val="14"/>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организации трасс движения грузовых автомобилей вдоль производственных зон, за пределами жилой застройки;</w:t>
      </w:r>
    </w:p>
    <w:p w14:paraId="49769936" w14:textId="0A2D26C0" w:rsidR="009E5FF9" w:rsidRPr="009929DE" w:rsidRDefault="009E5FF9" w:rsidP="009E5FF9">
      <w:pPr>
        <w:numPr>
          <w:ilvl w:val="0"/>
          <w:numId w:val="14"/>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формирование безопасной окружающей среды в жилой застройке за счёт перепрофилирования, модернизации ликвидации экологически вредных и технологически устаревших производств и организации буферных зелёных зон между промышленными и жилыми территориями;</w:t>
      </w:r>
    </w:p>
    <w:p w14:paraId="65E09990" w14:textId="0DE3FB3F" w:rsidR="009E5FF9" w:rsidRPr="009929DE" w:rsidRDefault="009E5FF9" w:rsidP="009E5FF9">
      <w:pPr>
        <w:numPr>
          <w:ilvl w:val="0"/>
          <w:numId w:val="14"/>
        </w:numPr>
        <w:spacing w:after="0" w:line="240" w:lineRule="auto"/>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создание благоприятных микроклиматических условий на территориях жилой и общественной застройки путём улучшения проветривания и защиты от сухости и перегрева за счёт обводнения и озеленения территории, разгрузки центра города от автотранспорта и формирования пешеходных улиц и организации застройки с учётом её аэродинамических свойств, особенностей ландшафта и рельефа территории.</w:t>
      </w:r>
    </w:p>
    <w:p w14:paraId="308E7107" w14:textId="77777777" w:rsidR="00736C7E" w:rsidRPr="009929DE" w:rsidRDefault="00736C7E" w:rsidP="00C008AC">
      <w:pPr>
        <w:spacing w:after="0" w:line="240" w:lineRule="auto"/>
        <w:ind w:firstLine="709"/>
        <w:jc w:val="both"/>
        <w:rPr>
          <w:rFonts w:ascii="Times New Roman" w:hAnsi="Times New Roman"/>
          <w:color w:val="000000"/>
          <w:sz w:val="28"/>
          <w:szCs w:val="28"/>
        </w:rPr>
      </w:pPr>
    </w:p>
    <w:p w14:paraId="6B52C836" w14:textId="007AB51C" w:rsidR="004C30AD" w:rsidRPr="009929DE" w:rsidRDefault="004C30AD" w:rsidP="004C30AD">
      <w:pPr>
        <w:spacing w:after="0" w:line="240" w:lineRule="auto"/>
        <w:ind w:firstLine="567"/>
        <w:jc w:val="both"/>
        <w:rPr>
          <w:rFonts w:ascii="Times New Roman" w:eastAsia="Times New Roman" w:hAnsi="Times New Roman"/>
          <w:sz w:val="28"/>
          <w:szCs w:val="28"/>
        </w:rPr>
      </w:pPr>
      <w:r w:rsidRPr="009929DE">
        <w:rPr>
          <w:rFonts w:ascii="Times New Roman" w:hAnsi="Times New Roman"/>
          <w:i/>
          <w:iCs/>
          <w:sz w:val="28"/>
          <w:szCs w:val="28"/>
          <w:u w:val="single"/>
        </w:rPr>
        <w:t>Защита атмосферного воздуха.</w:t>
      </w:r>
      <w:r w:rsidRPr="009929DE">
        <w:rPr>
          <w:rFonts w:ascii="Times New Roman" w:hAnsi="Times New Roman"/>
          <w:sz w:val="28"/>
          <w:szCs w:val="28"/>
        </w:rPr>
        <w:t xml:space="preserve"> </w:t>
      </w:r>
      <w:r w:rsidRPr="009929DE">
        <w:rPr>
          <w:rFonts w:ascii="Times New Roman" w:eastAsia="Times New Roman" w:hAnsi="Times New Roman"/>
          <w:sz w:val="28"/>
          <w:szCs w:val="28"/>
        </w:rPr>
        <w:t xml:space="preserve">Комплекс </w:t>
      </w:r>
      <w:proofErr w:type="spellStart"/>
      <w:r w:rsidRPr="009929DE">
        <w:rPr>
          <w:rFonts w:ascii="Times New Roman" w:eastAsia="Times New Roman" w:hAnsi="Times New Roman"/>
          <w:sz w:val="28"/>
          <w:szCs w:val="28"/>
        </w:rPr>
        <w:t>воздухоохранных</w:t>
      </w:r>
      <w:proofErr w:type="spellEnd"/>
      <w:r w:rsidRPr="009929DE">
        <w:rPr>
          <w:rFonts w:ascii="Times New Roman" w:eastAsia="Times New Roman" w:hAnsi="Times New Roman"/>
          <w:sz w:val="28"/>
          <w:szCs w:val="28"/>
        </w:rPr>
        <w:t xml:space="preserve"> мероприятий, предусматриваемых в генеральном плане и включающий технологические, организационные и планировочные мероприятия, должен обеспечить </w:t>
      </w:r>
      <w:r w:rsidRPr="009929DE">
        <w:rPr>
          <w:rFonts w:ascii="Times New Roman" w:eastAsia="Times New Roman" w:hAnsi="Times New Roman"/>
          <w:sz w:val="28"/>
          <w:szCs w:val="28"/>
        </w:rPr>
        <w:lastRenderedPageBreak/>
        <w:t>благоприятные экологические условия проживания населения при реализации решений генплана.</w:t>
      </w:r>
    </w:p>
    <w:p w14:paraId="61D7C13E" w14:textId="77777777" w:rsidR="004C30AD" w:rsidRPr="009929DE" w:rsidRDefault="004C30AD" w:rsidP="004C30A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Технологические мероприятия должны предусматривать на расчётный срок внедрение современного оборудования тепловых источников, обеспечивающих высокий процент сгорания топлива.</w:t>
      </w:r>
    </w:p>
    <w:p w14:paraId="2D1D4AA8" w14:textId="77777777" w:rsidR="004C30AD" w:rsidRPr="009929DE" w:rsidRDefault="004C30AD" w:rsidP="004C30A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Организационные мероприятия:</w:t>
      </w:r>
    </w:p>
    <w:p w14:paraId="57C5CE6B" w14:textId="77777777" w:rsidR="004C30AD" w:rsidRPr="009929DE" w:rsidRDefault="004C30AD" w:rsidP="004C30AD">
      <w:pPr>
        <w:numPr>
          <w:ilvl w:val="0"/>
          <w:numId w:val="14"/>
        </w:numPr>
        <w:spacing w:after="0" w:line="240" w:lineRule="auto"/>
        <w:jc w:val="both"/>
        <w:rPr>
          <w:rFonts w:ascii="Times New Roman" w:eastAsia="Times New Roman" w:hAnsi="Times New Roman"/>
          <w:sz w:val="28"/>
          <w:szCs w:val="28"/>
        </w:rPr>
      </w:pPr>
      <w:r w:rsidRPr="009929DE">
        <w:rPr>
          <w:rFonts w:ascii="Times New Roman" w:eastAsia="Times New Roman" w:hAnsi="Times New Roman"/>
          <w:sz w:val="28"/>
          <w:szCs w:val="28"/>
        </w:rPr>
        <w:t>перевод котельных на сжигание газового топлива;</w:t>
      </w:r>
    </w:p>
    <w:p w14:paraId="5A8CD256" w14:textId="77777777" w:rsidR="004C30AD" w:rsidRPr="009929DE" w:rsidRDefault="004C30AD" w:rsidP="004C30AD">
      <w:pPr>
        <w:numPr>
          <w:ilvl w:val="0"/>
          <w:numId w:val="14"/>
        </w:numPr>
        <w:spacing w:after="0" w:line="240" w:lineRule="auto"/>
        <w:jc w:val="both"/>
        <w:rPr>
          <w:rFonts w:ascii="Times New Roman" w:eastAsia="Times New Roman" w:hAnsi="Times New Roman"/>
          <w:sz w:val="28"/>
          <w:szCs w:val="28"/>
        </w:rPr>
      </w:pPr>
      <w:r w:rsidRPr="009929DE">
        <w:rPr>
          <w:rFonts w:ascii="Times New Roman" w:eastAsia="Times New Roman" w:hAnsi="Times New Roman"/>
          <w:sz w:val="28"/>
          <w:szCs w:val="28"/>
        </w:rPr>
        <w:t>регулирование топливной аппаратуры;</w:t>
      </w:r>
    </w:p>
    <w:p w14:paraId="676E038F" w14:textId="77777777" w:rsidR="004C30AD" w:rsidRPr="009929DE" w:rsidRDefault="004C30AD" w:rsidP="004C30AD">
      <w:pPr>
        <w:numPr>
          <w:ilvl w:val="0"/>
          <w:numId w:val="14"/>
        </w:numPr>
        <w:spacing w:after="0" w:line="240" w:lineRule="auto"/>
        <w:jc w:val="both"/>
        <w:rPr>
          <w:rFonts w:ascii="Times New Roman" w:eastAsia="Times New Roman" w:hAnsi="Times New Roman"/>
          <w:sz w:val="28"/>
          <w:szCs w:val="28"/>
        </w:rPr>
      </w:pPr>
      <w:r w:rsidRPr="009929DE">
        <w:rPr>
          <w:rFonts w:ascii="Times New Roman" w:eastAsia="Times New Roman" w:hAnsi="Times New Roman"/>
          <w:sz w:val="28"/>
          <w:szCs w:val="28"/>
        </w:rPr>
        <w:t>благоустройство улиц и дорог;</w:t>
      </w:r>
    </w:p>
    <w:p w14:paraId="028B6862" w14:textId="77777777" w:rsidR="004C30AD" w:rsidRPr="009929DE" w:rsidRDefault="004C30AD" w:rsidP="004C30AD">
      <w:pPr>
        <w:numPr>
          <w:ilvl w:val="0"/>
          <w:numId w:val="14"/>
        </w:numPr>
        <w:spacing w:after="0" w:line="240" w:lineRule="auto"/>
        <w:jc w:val="both"/>
        <w:rPr>
          <w:rFonts w:ascii="Times New Roman" w:eastAsia="Times New Roman" w:hAnsi="Times New Roman"/>
          <w:sz w:val="28"/>
          <w:szCs w:val="28"/>
        </w:rPr>
      </w:pPr>
      <w:r w:rsidRPr="009929DE">
        <w:rPr>
          <w:rFonts w:ascii="Times New Roman" w:eastAsia="Times New Roman" w:hAnsi="Times New Roman"/>
          <w:sz w:val="28"/>
          <w:szCs w:val="28"/>
        </w:rPr>
        <w:t xml:space="preserve">внедрение </w:t>
      </w:r>
      <w:proofErr w:type="spellStart"/>
      <w:r w:rsidRPr="009929DE">
        <w:rPr>
          <w:rFonts w:ascii="Times New Roman" w:eastAsia="Times New Roman" w:hAnsi="Times New Roman"/>
          <w:sz w:val="28"/>
          <w:szCs w:val="28"/>
        </w:rPr>
        <w:t>пылегазоочистки</w:t>
      </w:r>
      <w:proofErr w:type="spellEnd"/>
      <w:r w:rsidRPr="009929DE">
        <w:rPr>
          <w:rFonts w:ascii="Times New Roman" w:eastAsia="Times New Roman" w:hAnsi="Times New Roman"/>
          <w:sz w:val="28"/>
          <w:szCs w:val="28"/>
        </w:rPr>
        <w:t>;</w:t>
      </w:r>
    </w:p>
    <w:p w14:paraId="39302C80" w14:textId="77777777" w:rsidR="004C30AD" w:rsidRPr="009929DE" w:rsidRDefault="004C30AD" w:rsidP="004C30AD">
      <w:pPr>
        <w:numPr>
          <w:ilvl w:val="0"/>
          <w:numId w:val="14"/>
        </w:numPr>
        <w:spacing w:after="0" w:line="240" w:lineRule="auto"/>
        <w:jc w:val="both"/>
        <w:rPr>
          <w:rFonts w:ascii="Times New Roman" w:eastAsia="Times New Roman" w:hAnsi="Times New Roman"/>
          <w:sz w:val="28"/>
          <w:szCs w:val="28"/>
        </w:rPr>
      </w:pPr>
      <w:r w:rsidRPr="009929DE">
        <w:rPr>
          <w:rFonts w:ascii="Times New Roman" w:eastAsia="Times New Roman" w:hAnsi="Times New Roman"/>
          <w:sz w:val="28"/>
          <w:szCs w:val="28"/>
        </w:rPr>
        <w:t>организация СЗЗ предприятий;</w:t>
      </w:r>
    </w:p>
    <w:p w14:paraId="08280D7D" w14:textId="77777777" w:rsidR="004C30AD" w:rsidRPr="009929DE" w:rsidRDefault="004C30AD" w:rsidP="004C30AD">
      <w:pPr>
        <w:numPr>
          <w:ilvl w:val="0"/>
          <w:numId w:val="14"/>
        </w:numPr>
        <w:spacing w:after="0" w:line="240" w:lineRule="auto"/>
        <w:jc w:val="both"/>
        <w:rPr>
          <w:rFonts w:ascii="Times New Roman" w:eastAsia="Times New Roman" w:hAnsi="Times New Roman"/>
          <w:sz w:val="28"/>
          <w:szCs w:val="28"/>
        </w:rPr>
      </w:pPr>
      <w:r w:rsidRPr="009929DE">
        <w:rPr>
          <w:rFonts w:ascii="Times New Roman" w:eastAsia="Times New Roman" w:hAnsi="Times New Roman"/>
          <w:sz w:val="28"/>
          <w:szCs w:val="28"/>
        </w:rPr>
        <w:t>регулярный полив улиц в тёплый период;</w:t>
      </w:r>
    </w:p>
    <w:p w14:paraId="039A1682" w14:textId="77777777" w:rsidR="004C30AD" w:rsidRPr="009929DE" w:rsidRDefault="004C30AD" w:rsidP="004C30A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организация контроля за выбросами выхлопных газов автотранспорта. Планировочные мероприятия:</w:t>
      </w:r>
    </w:p>
    <w:p w14:paraId="495E1F24" w14:textId="77777777" w:rsidR="004C30AD" w:rsidRPr="009929DE" w:rsidRDefault="004C30AD" w:rsidP="004C30AD">
      <w:pPr>
        <w:numPr>
          <w:ilvl w:val="0"/>
          <w:numId w:val="14"/>
        </w:numPr>
        <w:spacing w:after="0" w:line="240" w:lineRule="auto"/>
        <w:jc w:val="both"/>
        <w:rPr>
          <w:rFonts w:ascii="Times New Roman" w:eastAsia="Times New Roman" w:hAnsi="Times New Roman"/>
          <w:sz w:val="28"/>
          <w:szCs w:val="28"/>
        </w:rPr>
      </w:pPr>
      <w:r w:rsidRPr="009929DE">
        <w:rPr>
          <w:rFonts w:ascii="Times New Roman" w:eastAsia="Times New Roman" w:hAnsi="Times New Roman"/>
          <w:sz w:val="28"/>
          <w:szCs w:val="28"/>
        </w:rPr>
        <w:t>ограничение передвижения грузового автотранспорта по жилым улицам;</w:t>
      </w:r>
    </w:p>
    <w:p w14:paraId="3ADD7E79" w14:textId="77777777" w:rsidR="004C30AD" w:rsidRPr="009929DE" w:rsidRDefault="004C30AD" w:rsidP="004C30AD">
      <w:pPr>
        <w:numPr>
          <w:ilvl w:val="0"/>
          <w:numId w:val="14"/>
        </w:numPr>
        <w:spacing w:after="0" w:line="240" w:lineRule="auto"/>
        <w:jc w:val="both"/>
        <w:rPr>
          <w:rFonts w:ascii="Times New Roman" w:eastAsia="Times New Roman" w:hAnsi="Times New Roman"/>
          <w:sz w:val="28"/>
          <w:szCs w:val="28"/>
        </w:rPr>
      </w:pPr>
      <w:r w:rsidRPr="009929DE">
        <w:rPr>
          <w:rFonts w:ascii="Times New Roman" w:eastAsia="Times New Roman" w:hAnsi="Times New Roman"/>
          <w:sz w:val="28"/>
          <w:szCs w:val="28"/>
        </w:rPr>
        <w:t>рекультивация и благоустройство после горнодобывающих работ.</w:t>
      </w:r>
    </w:p>
    <w:p w14:paraId="5E49ABFE" w14:textId="77777777" w:rsidR="004C30AD" w:rsidRPr="009929DE" w:rsidRDefault="004C30AD" w:rsidP="004C30AD">
      <w:pPr>
        <w:spacing w:after="0" w:line="240" w:lineRule="auto"/>
        <w:ind w:firstLine="567"/>
        <w:jc w:val="both"/>
        <w:rPr>
          <w:rFonts w:ascii="Times New Roman" w:eastAsia="Times New Roman" w:hAnsi="Times New Roman"/>
          <w:sz w:val="28"/>
          <w:szCs w:val="28"/>
        </w:rPr>
      </w:pPr>
      <w:r w:rsidRPr="009929DE">
        <w:rPr>
          <w:rFonts w:ascii="Times New Roman" w:eastAsia="Times New Roman" w:hAnsi="Times New Roman"/>
          <w:sz w:val="28"/>
          <w:szCs w:val="28"/>
        </w:rPr>
        <w:t>Данные мероприятия позволят, в т.ч. с переходом на сжигание газового топлива значительно оздоровит воздушный бассейн посёлка, сократит содержание твёрдых взвесей в выбросах.</w:t>
      </w:r>
    </w:p>
    <w:p w14:paraId="43FBA15F" w14:textId="42DF02C9"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Значительные возможности снижения уровня атмосферного загрязнения заключены в разработке эффективных планировочных мероприятий, которыми являются:</w:t>
      </w:r>
    </w:p>
    <w:p w14:paraId="276A9C1F"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поэтапная реконструкция и благоустройство местных дорог, не имеющих твёрдого покрытия. Автодороги должны иметь твёрдое покрытие;</w:t>
      </w:r>
    </w:p>
    <w:p w14:paraId="3FF4063D"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обеспечение максимально возможного уровня очистки отходящих газов для всех вновь размещаемых промышленных объектов в соответствии с требованиями российского экологического законодательства и принципами наилучших существующих технологий;</w:t>
      </w:r>
    </w:p>
    <w:p w14:paraId="0FA015C0"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активное переоборудование автотранспортных средств с бензинового топлива на газовое;</w:t>
      </w:r>
    </w:p>
    <w:p w14:paraId="0B6F1416"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 xml:space="preserve">внедрение и реконструкция </w:t>
      </w:r>
      <w:proofErr w:type="spellStart"/>
      <w:r w:rsidRPr="009929DE">
        <w:rPr>
          <w:rFonts w:ascii="Times New Roman" w:hAnsi="Times New Roman"/>
          <w:sz w:val="28"/>
          <w:szCs w:val="28"/>
        </w:rPr>
        <w:t>пылегазоочистного</w:t>
      </w:r>
      <w:proofErr w:type="spellEnd"/>
      <w:r w:rsidRPr="009929DE">
        <w:rPr>
          <w:rFonts w:ascii="Times New Roman" w:hAnsi="Times New Roman"/>
          <w:sz w:val="28"/>
          <w:szCs w:val="28"/>
        </w:rPr>
        <w:t xml:space="preserve"> оборудования на котельной и производственных предприятиях;</w:t>
      </w:r>
    </w:p>
    <w:p w14:paraId="3F623F59"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 xml:space="preserve">оборудование автозаправочной станции системой </w:t>
      </w:r>
      <w:proofErr w:type="spellStart"/>
      <w:r w:rsidRPr="009929DE">
        <w:rPr>
          <w:rFonts w:ascii="Times New Roman" w:hAnsi="Times New Roman"/>
          <w:sz w:val="28"/>
          <w:szCs w:val="28"/>
        </w:rPr>
        <w:t>закольцовки</w:t>
      </w:r>
      <w:proofErr w:type="spellEnd"/>
      <w:r w:rsidRPr="009929DE">
        <w:rPr>
          <w:rFonts w:ascii="Times New Roman" w:hAnsi="Times New Roman"/>
          <w:sz w:val="28"/>
          <w:szCs w:val="28"/>
        </w:rPr>
        <w:t xml:space="preserve"> паров бензина;</w:t>
      </w:r>
    </w:p>
    <w:p w14:paraId="37250B61"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исключение транзитного, грузового движения автомобилей из жилых районов:</w:t>
      </w:r>
    </w:p>
    <w:p w14:paraId="23325E1C"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вынос коммунальных и производственных объектов на расстояние, обеспечивающее санитарные нормы;</w:t>
      </w:r>
    </w:p>
    <w:p w14:paraId="5E5111CA"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создание и благоустройство санитарно-защитных зон промышленных предприятий и других источников загрязнения атмосферного воздуха, водоёмов, почвы;</w:t>
      </w:r>
    </w:p>
    <w:p w14:paraId="6724665F"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 xml:space="preserve">при размещении и строительстве новых промышленных объектов учитывать класс санитарной классификации производства, соблюдать </w:t>
      </w:r>
      <w:r w:rsidRPr="009929DE">
        <w:rPr>
          <w:rFonts w:ascii="Times New Roman" w:hAnsi="Times New Roman"/>
          <w:sz w:val="28"/>
          <w:szCs w:val="28"/>
        </w:rPr>
        <w:lastRenderedPageBreak/>
        <w:t>ориентировочные санитарно-защитные зоны до жилой застройки в соответствии с СанПиНом 2.2.1/2.1.1.1200-03 «Санитарно-защитные зоны и санитарная классификация предприятий, сооружений и иных объектов»;</w:t>
      </w:r>
    </w:p>
    <w:p w14:paraId="7A782B3E"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рационально размещать новые промышленные предприятия, с учётом розы ветров и микроклиматических особенностей территории (по возможности, избегая понижений местности, котловин, стремясь к равнинным хорошо продуваемым районам, в которых неблагоприятные метеорологические явления встречаются редко);</w:t>
      </w:r>
    </w:p>
    <w:p w14:paraId="6F1FD677"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 xml:space="preserve">организация защитного озеленения из газоустойчивых насаждений в границах санитарно-защитных зон, вдоль дорог; </w:t>
      </w:r>
    </w:p>
    <w:p w14:paraId="337397A1"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сокращение открытых почвенных пространств путём разбивки газонов.</w:t>
      </w:r>
    </w:p>
    <w:p w14:paraId="748CD3D3"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На большинстве предприятий (кроме котельных) отсутствуют инвентаризации источников выбросов и проекты предельно-допустимых выбросов.</w:t>
      </w:r>
    </w:p>
    <w:p w14:paraId="59A74BC6" w14:textId="5F3885E0"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Санитарное состояние воздушного бассейна </w:t>
      </w:r>
      <w:r w:rsidR="00916A10" w:rsidRPr="009929DE">
        <w:rPr>
          <w:rFonts w:ascii="Times New Roman" w:eastAsia="Times New Roman" w:hAnsi="Times New Roman"/>
          <w:sz w:val="28"/>
          <w:szCs w:val="28"/>
          <w:lang w:eastAsia="ru-RU" w:bidi="ru-RU"/>
        </w:rPr>
        <w:t>МО «</w:t>
      </w:r>
      <w:proofErr w:type="spellStart"/>
      <w:r w:rsidR="00916A10" w:rsidRPr="009929DE">
        <w:rPr>
          <w:rFonts w:ascii="Times New Roman" w:eastAsia="Times New Roman" w:hAnsi="Times New Roman"/>
          <w:sz w:val="28"/>
          <w:szCs w:val="28"/>
          <w:lang w:eastAsia="ru-RU" w:bidi="ru-RU"/>
        </w:rPr>
        <w:t>Озероучумский</w:t>
      </w:r>
      <w:proofErr w:type="spellEnd"/>
      <w:r w:rsidR="00916A10" w:rsidRPr="009929DE">
        <w:rPr>
          <w:rFonts w:ascii="Times New Roman" w:eastAsia="Times New Roman" w:hAnsi="Times New Roman"/>
          <w:sz w:val="28"/>
          <w:szCs w:val="28"/>
          <w:lang w:eastAsia="ru-RU" w:bidi="ru-RU"/>
        </w:rPr>
        <w:t xml:space="preserve"> сельсовет»</w:t>
      </w:r>
      <w:r w:rsidRPr="009929DE">
        <w:rPr>
          <w:rFonts w:ascii="Times New Roman" w:eastAsia="Times New Roman" w:hAnsi="Times New Roman"/>
          <w:sz w:val="28"/>
          <w:szCs w:val="28"/>
          <w:lang w:eastAsia="ru-RU" w:bidi="ru-RU"/>
        </w:rPr>
        <w:t xml:space="preserve"> </w:t>
      </w:r>
      <w:r w:rsidRPr="009929DE">
        <w:rPr>
          <w:rFonts w:ascii="Times New Roman" w:hAnsi="Times New Roman"/>
          <w:sz w:val="28"/>
          <w:szCs w:val="28"/>
        </w:rPr>
        <w:t xml:space="preserve">на расчётный срок будет определяться количеством и характером источников загрязнения. </w:t>
      </w:r>
    </w:p>
    <w:p w14:paraId="0212CA2B"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Для обеспечения требуемых гигиенических норм содержания в приземном слое атмосферы загрязняющих веществ, уменьшения отрицательного влияния предприятий на население, согласно СанПиН 2.2.1/2.1.1.1200-03 «Санитарно-защитные зоны и санитарная классификация предприятий, сооружений и иных объектов» требуется для объектов, являющихся источником негативного воздействия, устанавливать санитарно-защитную зону либо санитарный разрыв. Санитарно-защитная зона и санитарный разрыв не могут рассматриваться как резервные территории предприятия или как перспектива для развития селитебной зоны.</w:t>
      </w:r>
    </w:p>
    <w:p w14:paraId="6147623B" w14:textId="6D3F21F4" w:rsidR="004C4CFF" w:rsidRPr="009929DE" w:rsidRDefault="004C4CFF" w:rsidP="004C4CFF">
      <w:pPr>
        <w:spacing w:after="0" w:line="240" w:lineRule="auto"/>
        <w:ind w:firstLine="709"/>
        <w:jc w:val="both"/>
        <w:rPr>
          <w:rFonts w:ascii="Times New Roman" w:hAnsi="Times New Roman"/>
          <w:sz w:val="28"/>
          <w:szCs w:val="28"/>
        </w:rPr>
      </w:pPr>
      <w:r w:rsidRPr="009929DE">
        <w:rPr>
          <w:rFonts w:ascii="Times New Roman" w:hAnsi="Times New Roman"/>
          <w:i/>
          <w:iCs/>
          <w:sz w:val="28"/>
          <w:szCs w:val="28"/>
          <w:u w:val="single"/>
        </w:rPr>
        <w:t>Защита водных ресурсов.</w:t>
      </w:r>
    </w:p>
    <w:p w14:paraId="0A9048E1" w14:textId="27A7B0B2" w:rsidR="004C4CFF" w:rsidRPr="009929DE" w:rsidRDefault="004C4CFF">
      <w:pPr>
        <w:pStyle w:val="aa"/>
        <w:numPr>
          <w:ilvl w:val="0"/>
          <w:numId w:val="78"/>
        </w:numPr>
        <w:spacing w:after="0" w:line="240" w:lineRule="auto"/>
        <w:jc w:val="both"/>
        <w:rPr>
          <w:rFonts w:ascii="Times New Roman" w:hAnsi="Times New Roman"/>
          <w:sz w:val="28"/>
          <w:szCs w:val="28"/>
        </w:rPr>
      </w:pPr>
      <w:r w:rsidRPr="009929DE">
        <w:rPr>
          <w:rFonts w:ascii="Times New Roman" w:hAnsi="Times New Roman"/>
          <w:sz w:val="28"/>
          <w:szCs w:val="28"/>
        </w:rPr>
        <w:t>Нормативно-правовые меры:</w:t>
      </w:r>
    </w:p>
    <w:p w14:paraId="5C48923D" w14:textId="0D97A996"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Разработка и принятие законов и нормативных актов, регулирующих использование и охрану водных объектов;</w:t>
      </w:r>
    </w:p>
    <w:p w14:paraId="671F1855" w14:textId="0E519957"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Установление нормативов допустимого воздействия на водные объекты;</w:t>
      </w:r>
    </w:p>
    <w:p w14:paraId="2EF55D7B" w14:textId="6B745AC5"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Регулярный пересмотр и обновление водного законодательства;</w:t>
      </w:r>
    </w:p>
    <w:p w14:paraId="7F04AFCD" w14:textId="6074BCD2" w:rsidR="004C4CFF" w:rsidRPr="009929DE" w:rsidRDefault="004C4CFF">
      <w:pPr>
        <w:pStyle w:val="aa"/>
        <w:numPr>
          <w:ilvl w:val="0"/>
          <w:numId w:val="78"/>
        </w:numPr>
        <w:spacing w:after="0" w:line="240" w:lineRule="auto"/>
        <w:jc w:val="both"/>
        <w:rPr>
          <w:rFonts w:ascii="Times New Roman" w:hAnsi="Times New Roman"/>
          <w:sz w:val="28"/>
          <w:szCs w:val="28"/>
        </w:rPr>
      </w:pPr>
      <w:r w:rsidRPr="009929DE">
        <w:rPr>
          <w:rFonts w:ascii="Times New Roman" w:hAnsi="Times New Roman"/>
          <w:sz w:val="28"/>
          <w:szCs w:val="28"/>
        </w:rPr>
        <w:t>Установление водоохранных зон и прибрежных защитных полос</w:t>
      </w:r>
    </w:p>
    <w:p w14:paraId="71D93D23" w14:textId="74FB87CD"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Определение границ водоохранных зон в соответствии с законодательством;</w:t>
      </w:r>
    </w:p>
    <w:p w14:paraId="360B56AF" w14:textId="7095C5EC"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Маркировка границ водоохранных зон на местности специальными знаками;</w:t>
      </w:r>
    </w:p>
    <w:p w14:paraId="6C0951DC" w14:textId="3CD6D1B7"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Ограничение хозяйственной деятельности в пределах этих зон;</w:t>
      </w:r>
    </w:p>
    <w:p w14:paraId="6FFD3671" w14:textId="686CE459" w:rsidR="004C4CFF" w:rsidRPr="009929DE" w:rsidRDefault="004C4CFF">
      <w:pPr>
        <w:pStyle w:val="aa"/>
        <w:numPr>
          <w:ilvl w:val="0"/>
          <w:numId w:val="78"/>
        </w:numPr>
        <w:spacing w:after="0" w:line="240" w:lineRule="auto"/>
        <w:jc w:val="both"/>
        <w:rPr>
          <w:rFonts w:ascii="Times New Roman" w:hAnsi="Times New Roman"/>
          <w:sz w:val="28"/>
          <w:szCs w:val="28"/>
        </w:rPr>
      </w:pPr>
      <w:r w:rsidRPr="009929DE">
        <w:rPr>
          <w:rFonts w:ascii="Times New Roman" w:hAnsi="Times New Roman"/>
          <w:sz w:val="28"/>
          <w:szCs w:val="28"/>
        </w:rPr>
        <w:t>Очистка сточных вод</w:t>
      </w:r>
    </w:p>
    <w:p w14:paraId="601E83E3" w14:textId="65EEF99F"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Строительство и модернизация очистных сооружений;</w:t>
      </w:r>
    </w:p>
    <w:p w14:paraId="0DB6789B" w14:textId="1BEB46A5"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Внедрение передовых технологий очистки промышленных и коммунальных стоков;</w:t>
      </w:r>
    </w:p>
    <w:p w14:paraId="2C3D7D52" w14:textId="64E32795"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Создание систем оборотного и повторного водоснабжения на предприятиях;</w:t>
      </w:r>
    </w:p>
    <w:p w14:paraId="0ECA3F0C" w14:textId="73637599" w:rsidR="004C4CFF" w:rsidRPr="009929DE" w:rsidRDefault="004C4CFF">
      <w:pPr>
        <w:pStyle w:val="aa"/>
        <w:numPr>
          <w:ilvl w:val="0"/>
          <w:numId w:val="78"/>
        </w:numPr>
        <w:spacing w:after="0" w:line="240" w:lineRule="auto"/>
        <w:jc w:val="both"/>
        <w:rPr>
          <w:rFonts w:ascii="Times New Roman" w:hAnsi="Times New Roman"/>
          <w:sz w:val="28"/>
          <w:szCs w:val="28"/>
        </w:rPr>
      </w:pPr>
      <w:r w:rsidRPr="009929DE">
        <w:rPr>
          <w:rFonts w:ascii="Times New Roman" w:hAnsi="Times New Roman"/>
          <w:sz w:val="28"/>
          <w:szCs w:val="28"/>
        </w:rPr>
        <w:lastRenderedPageBreak/>
        <w:t>Контроль за сбросами загрязняющих веществ;</w:t>
      </w:r>
    </w:p>
    <w:p w14:paraId="7FE1799C" w14:textId="49A3693D"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Мониторинг качества сбрасываемых сточных вод;</w:t>
      </w:r>
    </w:p>
    <w:p w14:paraId="0803561A" w14:textId="1D093057"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Установка автоматизированных систем контроля сбросов;</w:t>
      </w:r>
    </w:p>
    <w:p w14:paraId="030AE3D0" w14:textId="049031A8"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Применение штрафных санкций за превышение нормативов сбросов;</w:t>
      </w:r>
    </w:p>
    <w:p w14:paraId="4766AD5E" w14:textId="3E6348B8" w:rsidR="004C4CFF" w:rsidRPr="009929DE" w:rsidRDefault="004C4CFF">
      <w:pPr>
        <w:pStyle w:val="aa"/>
        <w:numPr>
          <w:ilvl w:val="0"/>
          <w:numId w:val="78"/>
        </w:numPr>
        <w:spacing w:after="0" w:line="240" w:lineRule="auto"/>
        <w:jc w:val="both"/>
        <w:rPr>
          <w:rFonts w:ascii="Times New Roman" w:hAnsi="Times New Roman"/>
          <w:sz w:val="28"/>
          <w:szCs w:val="28"/>
        </w:rPr>
      </w:pPr>
      <w:r w:rsidRPr="009929DE">
        <w:rPr>
          <w:rFonts w:ascii="Times New Roman" w:hAnsi="Times New Roman"/>
          <w:sz w:val="28"/>
          <w:szCs w:val="28"/>
        </w:rPr>
        <w:t>Предотвращение загрязнения поверхностных стоков</w:t>
      </w:r>
    </w:p>
    <w:p w14:paraId="4915C817" w14:textId="1B452938"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Создание систем ливневой канализации с очистными сооружениями;</w:t>
      </w:r>
    </w:p>
    <w:p w14:paraId="63A9E522" w14:textId="249C4D10"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Организация уборки и вывоза снега с урбанизированных территорий;</w:t>
      </w:r>
    </w:p>
    <w:p w14:paraId="07C82DD6" w14:textId="50804D1E"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Контроль за использованием удобрений и пестицидов в сельском хозяйстве;</w:t>
      </w:r>
    </w:p>
    <w:p w14:paraId="159117D3" w14:textId="0BADA0BD" w:rsidR="004C4CFF" w:rsidRPr="009929DE" w:rsidRDefault="004C4CFF">
      <w:pPr>
        <w:pStyle w:val="aa"/>
        <w:numPr>
          <w:ilvl w:val="0"/>
          <w:numId w:val="78"/>
        </w:numPr>
        <w:spacing w:after="0" w:line="240" w:lineRule="auto"/>
        <w:jc w:val="both"/>
        <w:rPr>
          <w:rFonts w:ascii="Times New Roman" w:hAnsi="Times New Roman"/>
          <w:sz w:val="28"/>
          <w:szCs w:val="28"/>
        </w:rPr>
      </w:pPr>
      <w:r w:rsidRPr="009929DE">
        <w:rPr>
          <w:rFonts w:ascii="Times New Roman" w:hAnsi="Times New Roman"/>
          <w:sz w:val="28"/>
          <w:szCs w:val="28"/>
        </w:rPr>
        <w:t>Защита подземных вод</w:t>
      </w:r>
    </w:p>
    <w:p w14:paraId="7A4BB059" w14:textId="0D0F9409"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Установление зон санитарной охраны водозаборов;</w:t>
      </w:r>
    </w:p>
    <w:p w14:paraId="44B93719" w14:textId="29AEC702"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Ликвидация заброшенных скважин;</w:t>
      </w:r>
    </w:p>
    <w:p w14:paraId="1083A229" w14:textId="311551DF"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Контроль за захоронением отходов и утечками из подземных хранилищ;</w:t>
      </w:r>
    </w:p>
    <w:p w14:paraId="42AF8466" w14:textId="103C6E26" w:rsidR="004C4CFF" w:rsidRPr="009929DE" w:rsidRDefault="004C4CFF">
      <w:pPr>
        <w:pStyle w:val="aa"/>
        <w:numPr>
          <w:ilvl w:val="0"/>
          <w:numId w:val="78"/>
        </w:numPr>
        <w:spacing w:after="0" w:line="240" w:lineRule="auto"/>
        <w:jc w:val="both"/>
        <w:rPr>
          <w:rFonts w:ascii="Times New Roman" w:hAnsi="Times New Roman"/>
          <w:sz w:val="28"/>
          <w:szCs w:val="28"/>
        </w:rPr>
      </w:pPr>
      <w:r w:rsidRPr="009929DE">
        <w:rPr>
          <w:rFonts w:ascii="Times New Roman" w:hAnsi="Times New Roman"/>
          <w:sz w:val="28"/>
          <w:szCs w:val="28"/>
        </w:rPr>
        <w:t>Берегоукрепительные и противоэрозионные мероприятия</w:t>
      </w:r>
    </w:p>
    <w:p w14:paraId="627705BC" w14:textId="18040F54"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Укрепление берегов водных объектов инженерными сооружениями;</w:t>
      </w:r>
    </w:p>
    <w:p w14:paraId="0B23DE7B" w14:textId="6ECCBEB6"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Посадка растительности для закрепления берегов;</w:t>
      </w:r>
    </w:p>
    <w:p w14:paraId="7A1ADEB6" w14:textId="3FBD4AF9"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Создание террас и других противоэрозионных конструкций на склонах;</w:t>
      </w:r>
    </w:p>
    <w:p w14:paraId="47037B3B" w14:textId="41262624" w:rsidR="004C4CFF" w:rsidRPr="009929DE" w:rsidRDefault="004C4CFF">
      <w:pPr>
        <w:pStyle w:val="aa"/>
        <w:numPr>
          <w:ilvl w:val="0"/>
          <w:numId w:val="78"/>
        </w:numPr>
        <w:spacing w:after="0" w:line="240" w:lineRule="auto"/>
        <w:jc w:val="both"/>
        <w:rPr>
          <w:rFonts w:ascii="Times New Roman" w:hAnsi="Times New Roman"/>
          <w:sz w:val="28"/>
          <w:szCs w:val="28"/>
        </w:rPr>
      </w:pPr>
      <w:r w:rsidRPr="009929DE">
        <w:rPr>
          <w:rFonts w:ascii="Times New Roman" w:hAnsi="Times New Roman"/>
          <w:sz w:val="28"/>
          <w:szCs w:val="28"/>
        </w:rPr>
        <w:t>Восстановление и реабилитация водных объектов</w:t>
      </w:r>
    </w:p>
    <w:p w14:paraId="6B9B5960" w14:textId="28B7E48F"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Очистка русел рек и донных отложений водоёмов от загрязнений;</w:t>
      </w:r>
    </w:p>
    <w:p w14:paraId="41C0BB00" w14:textId="31C80277"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Восстановление естественных экосистем в прибрежных зонах;</w:t>
      </w:r>
    </w:p>
    <w:p w14:paraId="19D2C40C" w14:textId="611351C4" w:rsidR="004C4CFF" w:rsidRPr="009929DE" w:rsidRDefault="004C4CFF">
      <w:pPr>
        <w:pStyle w:val="aa"/>
        <w:numPr>
          <w:ilvl w:val="0"/>
          <w:numId w:val="79"/>
        </w:numPr>
        <w:spacing w:after="0" w:line="240" w:lineRule="auto"/>
        <w:jc w:val="both"/>
        <w:rPr>
          <w:rFonts w:ascii="Times New Roman" w:hAnsi="Times New Roman"/>
          <w:sz w:val="28"/>
          <w:szCs w:val="28"/>
        </w:rPr>
      </w:pPr>
      <w:proofErr w:type="spellStart"/>
      <w:r w:rsidRPr="009929DE">
        <w:rPr>
          <w:rFonts w:ascii="Times New Roman" w:hAnsi="Times New Roman"/>
          <w:sz w:val="28"/>
          <w:szCs w:val="28"/>
        </w:rPr>
        <w:t>Реинтродукция</w:t>
      </w:r>
      <w:proofErr w:type="spellEnd"/>
      <w:r w:rsidRPr="009929DE">
        <w:rPr>
          <w:rFonts w:ascii="Times New Roman" w:hAnsi="Times New Roman"/>
          <w:sz w:val="28"/>
          <w:szCs w:val="28"/>
        </w:rPr>
        <w:t xml:space="preserve"> водных организмов для восстановления биоразнообразия;</w:t>
      </w:r>
    </w:p>
    <w:p w14:paraId="34697FAE" w14:textId="7E4DB0A2" w:rsidR="004C4CFF" w:rsidRPr="009929DE" w:rsidRDefault="004C4CFF">
      <w:pPr>
        <w:pStyle w:val="aa"/>
        <w:numPr>
          <w:ilvl w:val="0"/>
          <w:numId w:val="78"/>
        </w:numPr>
        <w:spacing w:after="0" w:line="240" w:lineRule="auto"/>
        <w:jc w:val="both"/>
        <w:rPr>
          <w:rFonts w:ascii="Times New Roman" w:hAnsi="Times New Roman"/>
          <w:sz w:val="28"/>
          <w:szCs w:val="28"/>
        </w:rPr>
      </w:pPr>
      <w:r w:rsidRPr="009929DE">
        <w:rPr>
          <w:rFonts w:ascii="Times New Roman" w:hAnsi="Times New Roman"/>
          <w:sz w:val="28"/>
          <w:szCs w:val="28"/>
        </w:rPr>
        <w:t>Рациональное использование водных ресурсов</w:t>
      </w:r>
    </w:p>
    <w:p w14:paraId="4E5412D2" w14:textId="5BDC0805"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 xml:space="preserve">Внедрение </w:t>
      </w:r>
      <w:proofErr w:type="spellStart"/>
      <w:r w:rsidRPr="009929DE">
        <w:rPr>
          <w:rFonts w:ascii="Times New Roman" w:hAnsi="Times New Roman"/>
          <w:sz w:val="28"/>
          <w:szCs w:val="28"/>
        </w:rPr>
        <w:t>водосберегающих</w:t>
      </w:r>
      <w:proofErr w:type="spellEnd"/>
      <w:r w:rsidRPr="009929DE">
        <w:rPr>
          <w:rFonts w:ascii="Times New Roman" w:hAnsi="Times New Roman"/>
          <w:sz w:val="28"/>
          <w:szCs w:val="28"/>
        </w:rPr>
        <w:t xml:space="preserve"> технологий в промышленности и сельском хозяйстве;</w:t>
      </w:r>
    </w:p>
    <w:p w14:paraId="0A62EF9D" w14:textId="232C92D1"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Борьба с потерями воды в системах водоснабжения;</w:t>
      </w:r>
    </w:p>
    <w:p w14:paraId="108F0E0A" w14:textId="00091E17"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Стимулирование экономного водопользования среди населения;</w:t>
      </w:r>
    </w:p>
    <w:p w14:paraId="1AC9C4F7" w14:textId="7F7C4D8D" w:rsidR="004C4CFF" w:rsidRPr="009929DE" w:rsidRDefault="004C4CFF">
      <w:pPr>
        <w:pStyle w:val="aa"/>
        <w:numPr>
          <w:ilvl w:val="0"/>
          <w:numId w:val="78"/>
        </w:numPr>
        <w:spacing w:after="0" w:line="240" w:lineRule="auto"/>
        <w:jc w:val="both"/>
        <w:rPr>
          <w:rFonts w:ascii="Times New Roman" w:hAnsi="Times New Roman"/>
          <w:sz w:val="28"/>
          <w:szCs w:val="28"/>
        </w:rPr>
      </w:pPr>
      <w:r w:rsidRPr="009929DE">
        <w:rPr>
          <w:rFonts w:ascii="Times New Roman" w:hAnsi="Times New Roman"/>
          <w:sz w:val="28"/>
          <w:szCs w:val="28"/>
        </w:rPr>
        <w:t>Мониторинг состояния водных объектов</w:t>
      </w:r>
    </w:p>
    <w:p w14:paraId="49960894" w14:textId="4D179B60"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Создание сети пунктов наблюдения за качеством воды и гидрологическим режимом</w:t>
      </w:r>
    </w:p>
    <w:p w14:paraId="1BD3EF3C" w14:textId="7B0128FA"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Регулярный отбор проб и анализ состава воды</w:t>
      </w:r>
    </w:p>
    <w:p w14:paraId="2C8D7FA1" w14:textId="768DFC9F"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Использование дистанционных методов мониторинга (спутниковые снимки, дроны)</w:t>
      </w:r>
    </w:p>
    <w:p w14:paraId="24C5709E" w14:textId="3FCE586C" w:rsidR="004C4CFF" w:rsidRPr="009929DE" w:rsidRDefault="004C4CFF">
      <w:pPr>
        <w:pStyle w:val="aa"/>
        <w:numPr>
          <w:ilvl w:val="0"/>
          <w:numId w:val="78"/>
        </w:numPr>
        <w:spacing w:after="0" w:line="240" w:lineRule="auto"/>
        <w:jc w:val="both"/>
        <w:rPr>
          <w:rFonts w:ascii="Times New Roman" w:hAnsi="Times New Roman"/>
          <w:sz w:val="28"/>
          <w:szCs w:val="28"/>
        </w:rPr>
      </w:pPr>
      <w:r w:rsidRPr="009929DE">
        <w:rPr>
          <w:rFonts w:ascii="Times New Roman" w:hAnsi="Times New Roman"/>
          <w:sz w:val="28"/>
          <w:szCs w:val="28"/>
        </w:rPr>
        <w:t>Предотвращение аварийных ситуаций</w:t>
      </w:r>
    </w:p>
    <w:p w14:paraId="457E1465" w14:textId="4D481D79"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Разработка планов ликвидации аварийных разливов нефти и нефтепродуктов</w:t>
      </w:r>
    </w:p>
    <w:p w14:paraId="10E14CF9" w14:textId="629F94D4"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Создание аварийных запасов средств для ликвидации загрязнений</w:t>
      </w:r>
    </w:p>
    <w:p w14:paraId="2E529D9D" w14:textId="1F1D7C1C"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Проведение учений по реагированию на чрезвычайные ситуации на водных объектах</w:t>
      </w:r>
    </w:p>
    <w:p w14:paraId="5891BFEA" w14:textId="48FD8175" w:rsidR="004C4CFF" w:rsidRPr="009929DE" w:rsidRDefault="004C4CFF">
      <w:pPr>
        <w:pStyle w:val="aa"/>
        <w:numPr>
          <w:ilvl w:val="0"/>
          <w:numId w:val="78"/>
        </w:numPr>
        <w:spacing w:after="0" w:line="240" w:lineRule="auto"/>
        <w:jc w:val="both"/>
        <w:rPr>
          <w:rFonts w:ascii="Times New Roman" w:hAnsi="Times New Roman"/>
          <w:sz w:val="28"/>
          <w:szCs w:val="28"/>
        </w:rPr>
      </w:pPr>
      <w:r w:rsidRPr="009929DE">
        <w:rPr>
          <w:rFonts w:ascii="Times New Roman" w:hAnsi="Times New Roman"/>
          <w:sz w:val="28"/>
          <w:szCs w:val="28"/>
        </w:rPr>
        <w:t>Экологическое просвещение и образование</w:t>
      </w:r>
    </w:p>
    <w:p w14:paraId="6A7C5CFB" w14:textId="2E3D5865"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Проведение информационных кампаний о важности охраны водных ресурсов;</w:t>
      </w:r>
    </w:p>
    <w:p w14:paraId="4007F561" w14:textId="0274F908"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lastRenderedPageBreak/>
        <w:t>Организация экологических акций по очистке берегов водоёмов;</w:t>
      </w:r>
    </w:p>
    <w:p w14:paraId="0C5D6F2C" w14:textId="5C824F51"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Включение тем охраны водных объектов в образовательные программы;</w:t>
      </w:r>
    </w:p>
    <w:p w14:paraId="4DAC1C65" w14:textId="3239C640" w:rsidR="004C4CFF" w:rsidRPr="009929DE" w:rsidRDefault="004C4CFF">
      <w:pPr>
        <w:pStyle w:val="aa"/>
        <w:numPr>
          <w:ilvl w:val="0"/>
          <w:numId w:val="78"/>
        </w:numPr>
        <w:spacing w:after="0" w:line="240" w:lineRule="auto"/>
        <w:jc w:val="both"/>
        <w:rPr>
          <w:rFonts w:ascii="Times New Roman" w:hAnsi="Times New Roman"/>
          <w:sz w:val="28"/>
          <w:szCs w:val="28"/>
        </w:rPr>
      </w:pPr>
      <w:r w:rsidRPr="009929DE">
        <w:rPr>
          <w:rFonts w:ascii="Times New Roman" w:hAnsi="Times New Roman"/>
          <w:sz w:val="28"/>
          <w:szCs w:val="28"/>
        </w:rPr>
        <w:t>Международное сотрудничество</w:t>
      </w:r>
    </w:p>
    <w:p w14:paraId="5ECA2E13" w14:textId="07C39E11"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Участие в международных соглашениях по охране трансграничных водных объектов;</w:t>
      </w:r>
    </w:p>
    <w:p w14:paraId="0D567183" w14:textId="7693B10A"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Обмен опытом и технологиями в области охраны вод;</w:t>
      </w:r>
    </w:p>
    <w:p w14:paraId="484D6390" w14:textId="58C67F3A"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Совместные исследовательские проекты по изучению водных экосистем;</w:t>
      </w:r>
    </w:p>
    <w:p w14:paraId="592C5F09" w14:textId="6F109266" w:rsidR="004C4CFF" w:rsidRPr="009929DE" w:rsidRDefault="004C4CFF">
      <w:pPr>
        <w:pStyle w:val="aa"/>
        <w:numPr>
          <w:ilvl w:val="0"/>
          <w:numId w:val="78"/>
        </w:numPr>
        <w:spacing w:after="0" w:line="240" w:lineRule="auto"/>
        <w:jc w:val="both"/>
        <w:rPr>
          <w:rFonts w:ascii="Times New Roman" w:hAnsi="Times New Roman"/>
          <w:sz w:val="28"/>
          <w:szCs w:val="28"/>
        </w:rPr>
      </w:pPr>
      <w:r w:rsidRPr="009929DE">
        <w:rPr>
          <w:rFonts w:ascii="Times New Roman" w:hAnsi="Times New Roman"/>
          <w:sz w:val="28"/>
          <w:szCs w:val="28"/>
        </w:rPr>
        <w:t>Экономические механизмы</w:t>
      </w:r>
    </w:p>
    <w:p w14:paraId="1646B1FE" w14:textId="0B322AC7"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Внедрение принципа «загрязнитель платит»;</w:t>
      </w:r>
    </w:p>
    <w:p w14:paraId="312708F5" w14:textId="1E9FD4F5"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Предоставление налоговых льгот предприятиям, внедряющим водоохранные технологии;</w:t>
      </w:r>
    </w:p>
    <w:p w14:paraId="1D248274" w14:textId="74B98B79" w:rsidR="004C4CFF" w:rsidRPr="009929DE" w:rsidRDefault="004C4CFF">
      <w:pPr>
        <w:pStyle w:val="aa"/>
        <w:numPr>
          <w:ilvl w:val="0"/>
          <w:numId w:val="79"/>
        </w:numPr>
        <w:spacing w:after="0" w:line="240" w:lineRule="auto"/>
        <w:jc w:val="both"/>
        <w:rPr>
          <w:rFonts w:ascii="Times New Roman" w:hAnsi="Times New Roman"/>
          <w:sz w:val="28"/>
          <w:szCs w:val="28"/>
        </w:rPr>
      </w:pPr>
      <w:r w:rsidRPr="009929DE">
        <w:rPr>
          <w:rFonts w:ascii="Times New Roman" w:hAnsi="Times New Roman"/>
          <w:sz w:val="28"/>
          <w:szCs w:val="28"/>
        </w:rPr>
        <w:t>Создание фондов для финансирования водоохранных мероприятий.</w:t>
      </w:r>
    </w:p>
    <w:p w14:paraId="4FB0E97C" w14:textId="77777777" w:rsidR="004C4CFF" w:rsidRPr="009929DE" w:rsidRDefault="004C4CFF" w:rsidP="00412B38">
      <w:pPr>
        <w:spacing w:after="0" w:line="240" w:lineRule="auto"/>
        <w:ind w:firstLine="709"/>
        <w:jc w:val="both"/>
        <w:rPr>
          <w:rFonts w:ascii="Times New Roman" w:hAnsi="Times New Roman"/>
          <w:sz w:val="28"/>
          <w:szCs w:val="28"/>
        </w:rPr>
      </w:pPr>
    </w:p>
    <w:p w14:paraId="0BD9558A" w14:textId="6B671936" w:rsidR="00412B38" w:rsidRPr="009929DE" w:rsidRDefault="004C4CFF" w:rsidP="00412B38">
      <w:pPr>
        <w:spacing w:after="0" w:line="240" w:lineRule="auto"/>
        <w:ind w:firstLine="709"/>
        <w:jc w:val="both"/>
        <w:rPr>
          <w:rFonts w:ascii="Times New Roman" w:hAnsi="Times New Roman"/>
          <w:sz w:val="28"/>
          <w:szCs w:val="28"/>
        </w:rPr>
      </w:pPr>
      <w:r w:rsidRPr="009929DE">
        <w:rPr>
          <w:rFonts w:ascii="Times New Roman" w:hAnsi="Times New Roman"/>
          <w:bCs/>
          <w:i/>
          <w:iCs/>
          <w:sz w:val="28"/>
          <w:szCs w:val="28"/>
          <w:u w:val="single"/>
        </w:rPr>
        <w:t>Защита п</w:t>
      </w:r>
      <w:r w:rsidR="00412B38" w:rsidRPr="009929DE">
        <w:rPr>
          <w:rFonts w:ascii="Times New Roman" w:hAnsi="Times New Roman"/>
          <w:bCs/>
          <w:i/>
          <w:iCs/>
          <w:sz w:val="28"/>
          <w:szCs w:val="28"/>
          <w:u w:val="single"/>
        </w:rPr>
        <w:t>очвенн</w:t>
      </w:r>
      <w:r w:rsidRPr="009929DE">
        <w:rPr>
          <w:rFonts w:ascii="Times New Roman" w:hAnsi="Times New Roman"/>
          <w:bCs/>
          <w:i/>
          <w:iCs/>
          <w:sz w:val="28"/>
          <w:szCs w:val="28"/>
          <w:u w:val="single"/>
        </w:rPr>
        <w:t>ого</w:t>
      </w:r>
      <w:r w:rsidR="00412B38" w:rsidRPr="009929DE">
        <w:rPr>
          <w:rFonts w:ascii="Times New Roman" w:hAnsi="Times New Roman"/>
          <w:bCs/>
          <w:i/>
          <w:iCs/>
          <w:sz w:val="28"/>
          <w:szCs w:val="28"/>
          <w:u w:val="single"/>
        </w:rPr>
        <w:t xml:space="preserve"> покров</w:t>
      </w:r>
      <w:r w:rsidRPr="009929DE">
        <w:rPr>
          <w:rFonts w:ascii="Times New Roman" w:hAnsi="Times New Roman"/>
          <w:bCs/>
          <w:i/>
          <w:iCs/>
          <w:sz w:val="28"/>
          <w:szCs w:val="28"/>
          <w:u w:val="single"/>
        </w:rPr>
        <w:t>а</w:t>
      </w:r>
      <w:r w:rsidR="00412B38" w:rsidRPr="009929DE">
        <w:rPr>
          <w:rFonts w:ascii="Times New Roman" w:hAnsi="Times New Roman"/>
          <w:bCs/>
          <w:sz w:val="28"/>
          <w:szCs w:val="28"/>
        </w:rPr>
        <w:t xml:space="preserve">. </w:t>
      </w:r>
      <w:r w:rsidR="00412B38" w:rsidRPr="009929DE">
        <w:rPr>
          <w:rFonts w:ascii="Times New Roman" w:hAnsi="Times New Roman"/>
          <w:sz w:val="28"/>
          <w:szCs w:val="28"/>
        </w:rPr>
        <w:t xml:space="preserve">Санитарная охрана почв от загрязнения промышленными и транспортными выбросами в атмосферу решается совместно с защитой воздушного бассейна от загрязнений путём мероприятий, указанных в составе </w:t>
      </w:r>
      <w:proofErr w:type="spellStart"/>
      <w:r w:rsidR="00412B38" w:rsidRPr="009929DE">
        <w:rPr>
          <w:rFonts w:ascii="Times New Roman" w:hAnsi="Times New Roman"/>
          <w:sz w:val="28"/>
          <w:szCs w:val="28"/>
        </w:rPr>
        <w:t>воздухоохранных</w:t>
      </w:r>
      <w:proofErr w:type="spellEnd"/>
      <w:r w:rsidR="00412B38" w:rsidRPr="009929DE">
        <w:rPr>
          <w:rFonts w:ascii="Times New Roman" w:hAnsi="Times New Roman"/>
          <w:sz w:val="28"/>
          <w:szCs w:val="28"/>
        </w:rPr>
        <w:t xml:space="preserve"> мероприятий.</w:t>
      </w:r>
    </w:p>
    <w:p w14:paraId="2BB338B8"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Экологическое состояние почвы определяется уровнем загрязнённости и характером нарушения почвенного покрова.</w:t>
      </w:r>
    </w:p>
    <w:p w14:paraId="1593BD6B"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Нарушение земель происходит при разработке месторождений полезных ископаемых, выполнении геологоразведочных, изыскательских, строительных и других работ. Почва сосредотачивает все природные и антропогенные загрязнители от объектов теплоэнергетики, транспорта, нефтеперерабатывающей промышленности. Кислые осадки и продукты их действия проникают в грунтовые воды, а затем в водоёмы.</w:t>
      </w:r>
    </w:p>
    <w:p w14:paraId="5FD66BCA" w14:textId="0F7142DD"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Негативное воздействие на почвенный покров </w:t>
      </w:r>
      <w:r w:rsidR="00220D6C" w:rsidRPr="009929DE">
        <w:rPr>
          <w:rFonts w:ascii="Times New Roman" w:hAnsi="Times New Roman"/>
          <w:sz w:val="28"/>
          <w:szCs w:val="28"/>
        </w:rPr>
        <w:t>МО «</w:t>
      </w:r>
      <w:proofErr w:type="spellStart"/>
      <w:r w:rsidR="00220D6C" w:rsidRPr="009929DE">
        <w:rPr>
          <w:rFonts w:ascii="Times New Roman" w:hAnsi="Times New Roman"/>
          <w:sz w:val="28"/>
          <w:szCs w:val="28"/>
        </w:rPr>
        <w:t>Озероучумский</w:t>
      </w:r>
      <w:proofErr w:type="spellEnd"/>
      <w:r w:rsidR="00220D6C" w:rsidRPr="009929DE">
        <w:rPr>
          <w:rFonts w:ascii="Times New Roman" w:hAnsi="Times New Roman"/>
          <w:sz w:val="28"/>
          <w:szCs w:val="28"/>
        </w:rPr>
        <w:t xml:space="preserve"> сельсовет»</w:t>
      </w:r>
      <w:r w:rsidRPr="009929DE">
        <w:rPr>
          <w:rFonts w:ascii="Times New Roman" w:eastAsia="Times New Roman" w:hAnsi="Times New Roman"/>
          <w:sz w:val="28"/>
          <w:szCs w:val="24"/>
          <w:lang w:eastAsia="ru-RU"/>
        </w:rPr>
        <w:t xml:space="preserve"> </w:t>
      </w:r>
      <w:r w:rsidRPr="009929DE">
        <w:rPr>
          <w:rFonts w:ascii="Times New Roman" w:hAnsi="Times New Roman"/>
          <w:sz w:val="28"/>
          <w:szCs w:val="28"/>
        </w:rPr>
        <w:t>связано со следующими факторами:</w:t>
      </w:r>
    </w:p>
    <w:p w14:paraId="3FF20DE2"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загрязнением химическими элементами (автотранспорт, пестициды и т.п.);</w:t>
      </w:r>
    </w:p>
    <w:p w14:paraId="440B675A"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строительными работами;</w:t>
      </w:r>
    </w:p>
    <w:p w14:paraId="0488AFC8"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прокладкой коммуникаций и трубопроводов;</w:t>
      </w:r>
    </w:p>
    <w:p w14:paraId="0ACC3518"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запылением;</w:t>
      </w:r>
    </w:p>
    <w:p w14:paraId="571D9E5A"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осаждением газообразных химически активных соединений;</w:t>
      </w:r>
    </w:p>
    <w:p w14:paraId="2650CB39"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наличием несанкционированных свалок.</w:t>
      </w:r>
    </w:p>
    <w:p w14:paraId="55578D6D" w14:textId="77777777" w:rsidR="004C4CFF" w:rsidRPr="009929DE" w:rsidRDefault="004C4CFF" w:rsidP="00412B38">
      <w:pPr>
        <w:spacing w:after="0" w:line="240" w:lineRule="auto"/>
        <w:ind w:firstLine="709"/>
        <w:jc w:val="both"/>
        <w:rPr>
          <w:rFonts w:ascii="Times New Roman" w:hAnsi="Times New Roman"/>
          <w:i/>
          <w:sz w:val="28"/>
          <w:szCs w:val="28"/>
          <w:u w:val="single"/>
        </w:rPr>
      </w:pPr>
    </w:p>
    <w:p w14:paraId="4B89CC03" w14:textId="2A0678DD" w:rsidR="00412B38" w:rsidRPr="009929DE" w:rsidRDefault="00412B38" w:rsidP="00412B38">
      <w:pPr>
        <w:spacing w:after="0" w:line="240" w:lineRule="auto"/>
        <w:ind w:firstLine="709"/>
        <w:jc w:val="both"/>
        <w:rPr>
          <w:rFonts w:ascii="Times New Roman" w:hAnsi="Times New Roman"/>
          <w:i/>
          <w:sz w:val="28"/>
          <w:szCs w:val="28"/>
          <w:u w:val="single"/>
        </w:rPr>
      </w:pPr>
      <w:r w:rsidRPr="009929DE">
        <w:rPr>
          <w:rFonts w:ascii="Times New Roman" w:hAnsi="Times New Roman"/>
          <w:i/>
          <w:sz w:val="28"/>
          <w:szCs w:val="28"/>
          <w:u w:val="single"/>
        </w:rPr>
        <w:t>Дополнительные направления защиты экологического благополучия региона.</w:t>
      </w:r>
    </w:p>
    <w:p w14:paraId="00645A06"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i/>
          <w:sz w:val="28"/>
          <w:szCs w:val="28"/>
        </w:rPr>
        <w:t xml:space="preserve">Защита растительного мира. </w:t>
      </w:r>
      <w:r w:rsidRPr="009929DE">
        <w:rPr>
          <w:rFonts w:ascii="Times New Roman" w:hAnsi="Times New Roman"/>
          <w:sz w:val="28"/>
          <w:szCs w:val="28"/>
        </w:rPr>
        <w:t>Зелёные насаждения являются органичной частью городской планировочной структуры и выполняют в ней важные функции:</w:t>
      </w:r>
    </w:p>
    <w:p w14:paraId="24DE3DDF"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санитарно-гигиеническую;</w:t>
      </w:r>
    </w:p>
    <w:p w14:paraId="7CF8557F"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декоративно-планировочную;</w:t>
      </w:r>
    </w:p>
    <w:p w14:paraId="5DF4EE48"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рекреационную.</w:t>
      </w:r>
    </w:p>
    <w:p w14:paraId="186637D2"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Санитарно-гигиеническая функция зелёных насаждений заключается в:</w:t>
      </w:r>
    </w:p>
    <w:p w14:paraId="247829D7"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lastRenderedPageBreak/>
        <w:t>очищении атмосферного воздуха от пыли и вредных веществ, содержащихся в выбросах, котельных, домовых печей, авто- и воздушного транспорта, сельскохозяйственной техники:</w:t>
      </w:r>
    </w:p>
    <w:p w14:paraId="30E9D993"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ветрозащитной роли;</w:t>
      </w:r>
    </w:p>
    <w:p w14:paraId="164CA649"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proofErr w:type="spellStart"/>
      <w:r w:rsidRPr="009929DE">
        <w:rPr>
          <w:rFonts w:ascii="Times New Roman" w:hAnsi="Times New Roman"/>
          <w:sz w:val="28"/>
          <w:szCs w:val="28"/>
        </w:rPr>
        <w:t>фитонцидном</w:t>
      </w:r>
      <w:proofErr w:type="spellEnd"/>
      <w:r w:rsidRPr="009929DE">
        <w:rPr>
          <w:rFonts w:ascii="Times New Roman" w:hAnsi="Times New Roman"/>
          <w:sz w:val="28"/>
          <w:szCs w:val="28"/>
        </w:rPr>
        <w:t xml:space="preserve"> действии;</w:t>
      </w:r>
    </w:p>
    <w:p w14:paraId="1593F5BF"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теплорегулирующей роли;</w:t>
      </w:r>
    </w:p>
    <w:p w14:paraId="68474ED7"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влиянии на влажность воздуха;</w:t>
      </w:r>
    </w:p>
    <w:p w14:paraId="12A87FA0"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шумозащитной роли.</w:t>
      </w:r>
    </w:p>
    <w:p w14:paraId="6534D7B8"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Декоративно-планировочные функции зелёных насаждений являются средством индивидуализации отдельных районов населённых пунктов. С их помощью преодолевается монотонность застройки, вызванная индустриальными методами строительства и применением типовых проектов.</w:t>
      </w:r>
    </w:p>
    <w:p w14:paraId="37448955"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Сочетание зелёных насаждений с застройкой особенно эффективно, когда зелёные насаждения входят вглубь застройки, поддерживая её композиционно и декорируя архитектурно неинтересные поверхности и сооружения.</w:t>
      </w:r>
    </w:p>
    <w:p w14:paraId="5B555366"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Рекреационное значение зелёных насаждений тесно связано с организацией отдыха жителей.</w:t>
      </w:r>
    </w:p>
    <w:p w14:paraId="736D61DE"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Система внутрирайонного отдыха рассчитана на жителей квартала, групп жилых домов, микрорайона и района населённых пунктов. Она включает в себя сеть спортивных площадок, площадок отдыха, размещаемых среди зелёных насаждений. Озеленённые придомовые территории предназначены для игр детей, спортивных занятий, отдыха и бытовых целей.</w:t>
      </w:r>
    </w:p>
    <w:p w14:paraId="46507E7B"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Обеспеченность дворовыми зелёными насаждениями зависит от типов жилой застройки и должна осуществляться в соответствии с требованиями санитарного и градостроительного законодательства.</w:t>
      </w:r>
    </w:p>
    <w:p w14:paraId="1910FFD7"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Система отдыха среди зелёных насаждений территорий общего пользования рассчитывается на жителей района или поселения. Она предусматривает сочетание кратковременного отдыха в скверах и бульварах с длительным отдыхом в парках и лесопарках.</w:t>
      </w:r>
    </w:p>
    <w:p w14:paraId="3C3395B3"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Основным рекреационным компонентом растительности является лес, который представлен «зелёной зоной», в черте населённого пункта – так называемыми «городскими лесами». Кроме лесов, обеспеченность жителей озеленёнными территориями дополняется компонентами «внутригородской системы зелёных насаждений».</w:t>
      </w:r>
    </w:p>
    <w:p w14:paraId="60DFCC79"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Вокруг населённых пунктов, расположенных в малолесных районах, организовываются ветрозащитные и берегоукрепительные лесные полосы, озеленение склонов, оврагов, балок. Ширина защитных лесных полос для сельских населённых пунктов должна составлять не менее 50 м (СП 42.13330.2016).</w:t>
      </w:r>
    </w:p>
    <w:p w14:paraId="04B42FC7"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Рассматривая в целом зелёные зоны города необходимо отметить, что растительность зелёных зон испытывает повышенную рекреационную нагрузку. Сложившийся породный состав лесных массивов зелёных зон наиболее адаптирован к климатическим и природным условиям местностей. В этой связи, по-видимому, нет необходимости изменять его ассортимент. Основная забота о зелёных зонах </w:t>
      </w:r>
      <w:r w:rsidRPr="009929DE">
        <w:rPr>
          <w:rFonts w:ascii="Times New Roman" w:hAnsi="Times New Roman"/>
          <w:sz w:val="28"/>
          <w:szCs w:val="28"/>
        </w:rPr>
        <w:lastRenderedPageBreak/>
        <w:t>должна сводиться к восстановлению их нарушенных участков и надлежащему уходу за растениями.</w:t>
      </w:r>
    </w:p>
    <w:p w14:paraId="0F999566"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Воздействие антропогенной деятельности на растения – сельскохозяйственные, садовые, технические культуры, леса проявляется в нарушении их жизнеспособности, развитии, заболеваемости, т.е. на здоровье растений в конечном итоге. Поэтому одним из важнейших показателей экологического состояния объектов окружающей среды является растительность.</w:t>
      </w:r>
    </w:p>
    <w:p w14:paraId="12053510"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Растительность может эффективно выполнять своё назначение при условии её достаточности для территории, умеренной нагрузки антропогенного воздействия и надлежащим уходом за ней. Для этого необходима специализированная структура, которая осуществляла бы соответствующий мониторинг: проектирование системы озеленения, охрану растительности и контроль за её исполнением. В настоящее время такая структура в муниципальном образовании отсутствует. Одной из задач её должен быть эффективный контроль за антропогенным воздействием на растительность, поскольку данная проблема весьма актуальна. Наряду с этим нуждается в усилении экологическое образование населения с целью воспитания бережного отношения к природе, заботы и охраны объектов окружающей среды. При разработке реконструктивных и реабилитационных мероприятий по совершенствованию зелёного хозяйства территории на первую очередь, расчётный срок и более далёкую перспективу необходимо иметь ввиду, что процесс этот долгосрочный и достижение основной цели возможно лишь на завершающем этапе.</w:t>
      </w:r>
    </w:p>
    <w:p w14:paraId="6CD15378"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Основными отрицательными факторами, снижающими экологическое благополучие зелёных насаждений, являются загрязнение окружающей природной среды (воздуха, почвы), рекреационная деятельность человека (в основном вытаптывание), изменение гидрологического режима (характера перемещения, уровня и состава грунтовых вод). Воздействие этих факторов приводит к подрыву устойчивости биоценозов и заболеванию деревьев от разных возбудителей.</w:t>
      </w:r>
    </w:p>
    <w:p w14:paraId="357C0653"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На качество рекреационных зон муниципального образования заметно влияет общее состояние окружающей среды. Так, например, уже при полном отсутствии травяного покрова вследствие отрицательного воздействия </w:t>
      </w:r>
      <w:proofErr w:type="spellStart"/>
      <w:r w:rsidRPr="009929DE">
        <w:rPr>
          <w:rFonts w:ascii="Times New Roman" w:hAnsi="Times New Roman"/>
          <w:sz w:val="28"/>
          <w:szCs w:val="28"/>
        </w:rPr>
        <w:t>антропо</w:t>
      </w:r>
      <w:proofErr w:type="spellEnd"/>
      <w:r w:rsidRPr="009929DE">
        <w:rPr>
          <w:rFonts w:ascii="Times New Roman" w:hAnsi="Times New Roman"/>
          <w:sz w:val="28"/>
          <w:szCs w:val="28"/>
        </w:rPr>
        <w:t>- и техногенных факторов от 20 до 50 % зелёных насаждений полностью или частично деградируют. Нагрузка на территории муниципального образования с небольшой плотностью населения, постепенно может привести к уплотнению и вытаптыванию почв, обеднению их питательными веществами, нарушению репродуктивности. Вследствие загрязнения воздуха продолжительность жизни деревьев сокращается в 4-10 раз, особенно при неправильном подборе посадочного материала.</w:t>
      </w:r>
    </w:p>
    <w:p w14:paraId="720B6EFF"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Насаждения вокруг населённых пунктов муниципального образования в настоящий момент не справляются с воздействием на них отрицательных факторов. Необходимо проведение мероприятий, направленных на снижение, а в некоторых случаях и исключение отрицательных факторов, действующих на лесные насаждения.</w:t>
      </w:r>
    </w:p>
    <w:p w14:paraId="3BAE2C77"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Комплекс таких мероприятий позволит улучшить окружающую среду и в конечном итоге снизит воздействие неблагоприятных факторов, влияющих на жизнь и здоровье людей.</w:t>
      </w:r>
    </w:p>
    <w:p w14:paraId="22F571F0" w14:textId="77777777" w:rsidR="004C4CFF" w:rsidRPr="009929DE" w:rsidRDefault="004C4CFF" w:rsidP="00412B38">
      <w:pPr>
        <w:spacing w:after="0" w:line="240" w:lineRule="auto"/>
        <w:ind w:firstLine="709"/>
        <w:jc w:val="both"/>
        <w:rPr>
          <w:rFonts w:ascii="Times New Roman" w:hAnsi="Times New Roman"/>
          <w:i/>
          <w:sz w:val="28"/>
          <w:szCs w:val="28"/>
        </w:rPr>
      </w:pPr>
    </w:p>
    <w:p w14:paraId="23ECA693" w14:textId="1AD971F5"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i/>
          <w:sz w:val="28"/>
          <w:szCs w:val="28"/>
        </w:rPr>
        <w:t xml:space="preserve">Шумозащитные мероприятия. </w:t>
      </w:r>
      <w:r w:rsidRPr="009929DE">
        <w:rPr>
          <w:rFonts w:ascii="Times New Roman" w:hAnsi="Times New Roman"/>
          <w:sz w:val="28"/>
          <w:szCs w:val="28"/>
        </w:rPr>
        <w:t>Предельный уровень шумового давления, длительность которого не приводят к преждевременным повреждениям органов слуха, равен 80-90 дБ. Если уровень звукового давления превышает 90 дБ, то это постепенно приводит к частичной, либо полной глухоте.</w:t>
      </w:r>
    </w:p>
    <w:p w14:paraId="48BF2AF8" w14:textId="55136D24"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Источниками акустического загрязнения на селитебной территории </w:t>
      </w:r>
      <w:r w:rsidR="00916A10" w:rsidRPr="009929DE">
        <w:rPr>
          <w:rFonts w:ascii="Times New Roman" w:eastAsia="Times New Roman" w:hAnsi="Times New Roman"/>
          <w:sz w:val="28"/>
          <w:szCs w:val="28"/>
          <w:lang w:eastAsia="ru-RU"/>
        </w:rPr>
        <w:t>МО «</w:t>
      </w:r>
      <w:proofErr w:type="spellStart"/>
      <w:r w:rsidR="00916A10" w:rsidRPr="009929DE">
        <w:rPr>
          <w:rFonts w:ascii="Times New Roman" w:eastAsia="Times New Roman" w:hAnsi="Times New Roman"/>
          <w:sz w:val="28"/>
          <w:szCs w:val="28"/>
          <w:lang w:eastAsia="ru-RU"/>
        </w:rPr>
        <w:t>Озероучумский</w:t>
      </w:r>
      <w:proofErr w:type="spellEnd"/>
      <w:r w:rsidR="00916A10" w:rsidRPr="009929DE">
        <w:rPr>
          <w:rFonts w:ascii="Times New Roman" w:eastAsia="Times New Roman" w:hAnsi="Times New Roman"/>
          <w:sz w:val="28"/>
          <w:szCs w:val="28"/>
          <w:lang w:eastAsia="ru-RU"/>
        </w:rPr>
        <w:t xml:space="preserve"> сельсовет»</w:t>
      </w:r>
      <w:r w:rsidRPr="009929DE">
        <w:rPr>
          <w:rFonts w:ascii="Times New Roman" w:hAnsi="Times New Roman"/>
          <w:sz w:val="28"/>
          <w:szCs w:val="28"/>
        </w:rPr>
        <w:t xml:space="preserve"> являются автомобильный транспорт.</w:t>
      </w:r>
    </w:p>
    <w:p w14:paraId="68E05691"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Уровни звука от проходящих поездов при скорости 50-60 км/ч составляют 90</w:t>
      </w:r>
      <w:r w:rsidRPr="009929DE">
        <w:rPr>
          <w:rFonts w:ascii="Times New Roman" w:hAnsi="Times New Roman"/>
          <w:sz w:val="28"/>
          <w:szCs w:val="28"/>
        </w:rPr>
        <w:noBreakHyphen/>
        <w:t xml:space="preserve">95 </w:t>
      </w:r>
      <w:proofErr w:type="spellStart"/>
      <w:r w:rsidRPr="009929DE">
        <w:rPr>
          <w:rFonts w:ascii="Times New Roman" w:hAnsi="Times New Roman"/>
          <w:sz w:val="28"/>
          <w:szCs w:val="28"/>
        </w:rPr>
        <w:t>дБА</w:t>
      </w:r>
      <w:proofErr w:type="spellEnd"/>
      <w:r w:rsidRPr="009929DE">
        <w:rPr>
          <w:rFonts w:ascii="Times New Roman" w:hAnsi="Times New Roman"/>
          <w:sz w:val="28"/>
          <w:szCs w:val="28"/>
        </w:rPr>
        <w:t xml:space="preserve"> (Акулов К.И., </w:t>
      </w:r>
      <w:proofErr w:type="spellStart"/>
      <w:r w:rsidRPr="009929DE">
        <w:rPr>
          <w:rFonts w:ascii="Times New Roman" w:hAnsi="Times New Roman"/>
          <w:sz w:val="28"/>
          <w:szCs w:val="28"/>
        </w:rPr>
        <w:t>Буштуева</w:t>
      </w:r>
      <w:proofErr w:type="spellEnd"/>
      <w:r w:rsidRPr="009929DE">
        <w:rPr>
          <w:rFonts w:ascii="Times New Roman" w:hAnsi="Times New Roman"/>
          <w:sz w:val="28"/>
          <w:szCs w:val="28"/>
        </w:rPr>
        <w:t xml:space="preserve"> К.А., 1986).</w:t>
      </w:r>
    </w:p>
    <w:p w14:paraId="0165D6CA"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Для защиты застройки от шума и выхлопных газов следует предусматривать вдоль дороги полосу насаждений шириной не менее 10 м, что соблюдено не повсеместно (в части зелёных насаждений).</w:t>
      </w:r>
    </w:p>
    <w:p w14:paraId="3AEDBC41"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Уровень шума на улицах зависит, в основном, от интенсивности транспортного потока, его состава и скорости, а также от состояния дорожного покрытия и технического состояния автотранспорта.</w:t>
      </w:r>
    </w:p>
    <w:p w14:paraId="4D5BDE48" w14:textId="58C21BF3"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Шумовая карта для муниципального образования не разрабатывалась. Возможность транспорта оказывать неблагоприятное воздействие на население не обусловлено отсутствием надлежащих полос зелёных насаждений вдоль автомобильных дорог. Таким образом, практически те жилые дома и учреждения, которые расположены вдоль улиц находятся в зоне акустического дискомфорта.</w:t>
      </w:r>
    </w:p>
    <w:p w14:paraId="586B5F33"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Для поддержания нормативного шумового режима в жилых районах борьба с шумом должна проводиться по основным трём направлениям:</w:t>
      </w:r>
    </w:p>
    <w:p w14:paraId="2A3008B6"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в источнике шума – инженерно-техническими и организационно-административными методами;</w:t>
      </w:r>
    </w:p>
    <w:p w14:paraId="0FCAF826"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по пути распространения шума – градостроительными и строительно-акустическими методами;</w:t>
      </w:r>
    </w:p>
    <w:p w14:paraId="789E8EF6"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 xml:space="preserve">в объекте </w:t>
      </w:r>
      <w:proofErr w:type="spellStart"/>
      <w:r w:rsidRPr="009929DE">
        <w:rPr>
          <w:rFonts w:ascii="Times New Roman" w:hAnsi="Times New Roman"/>
          <w:sz w:val="28"/>
          <w:szCs w:val="28"/>
        </w:rPr>
        <w:t>шумозащиты</w:t>
      </w:r>
      <w:proofErr w:type="spellEnd"/>
      <w:r w:rsidRPr="009929DE">
        <w:rPr>
          <w:rFonts w:ascii="Times New Roman" w:hAnsi="Times New Roman"/>
          <w:sz w:val="28"/>
          <w:szCs w:val="28"/>
        </w:rPr>
        <w:t xml:space="preserve"> – конструктивно-строительными методами.</w:t>
      </w:r>
    </w:p>
    <w:p w14:paraId="75DF664E"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Расчёт шумовых характеристик транспортных потоков должны проводиться в соответствии СП 51.13330.2011 «Защита от шума. Актуализированная редакция СНиП 23-03-2003».</w:t>
      </w:r>
    </w:p>
    <w:p w14:paraId="1664B0C1"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Уровень звука </w:t>
      </w:r>
      <w:proofErr w:type="spellStart"/>
      <w:r w:rsidRPr="009929DE">
        <w:rPr>
          <w:rFonts w:ascii="Times New Roman" w:hAnsi="Times New Roman"/>
          <w:sz w:val="28"/>
          <w:szCs w:val="28"/>
        </w:rPr>
        <w:t>LА</w:t>
      </w:r>
      <w:r w:rsidRPr="009929DE">
        <w:rPr>
          <w:rFonts w:ascii="Times New Roman" w:hAnsi="Times New Roman"/>
          <w:sz w:val="28"/>
          <w:szCs w:val="28"/>
          <w:vertAlign w:val="subscript"/>
        </w:rPr>
        <w:t>тер</w:t>
      </w:r>
      <w:proofErr w:type="spellEnd"/>
      <w:r w:rsidRPr="009929DE">
        <w:rPr>
          <w:rFonts w:ascii="Times New Roman" w:hAnsi="Times New Roman"/>
          <w:sz w:val="28"/>
          <w:szCs w:val="28"/>
        </w:rPr>
        <w:t xml:space="preserve">, в </w:t>
      </w:r>
      <w:proofErr w:type="spellStart"/>
      <w:r w:rsidRPr="009929DE">
        <w:rPr>
          <w:rFonts w:ascii="Times New Roman" w:hAnsi="Times New Roman"/>
          <w:sz w:val="28"/>
          <w:szCs w:val="28"/>
        </w:rPr>
        <w:t>дБА</w:t>
      </w:r>
      <w:proofErr w:type="spellEnd"/>
      <w:r w:rsidRPr="009929DE">
        <w:rPr>
          <w:rFonts w:ascii="Times New Roman" w:hAnsi="Times New Roman"/>
          <w:sz w:val="28"/>
          <w:szCs w:val="28"/>
        </w:rPr>
        <w:t xml:space="preserve"> в расчётной точке на территории защищаемого от шума объекта определяется в соответствии с СП 51.13330.2011 (п. 6.3).</w:t>
      </w:r>
    </w:p>
    <w:p w14:paraId="2FDD9DAD"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Генеральным планом предусматриваются следующие градостроительные мероприятия:</w:t>
      </w:r>
    </w:p>
    <w:p w14:paraId="63F6CD36"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назначение ширины улиц в соответствии с принятой классификацией улично-дорожной сети;</w:t>
      </w:r>
    </w:p>
    <w:p w14:paraId="0E2B88E1"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 xml:space="preserve">озеленение </w:t>
      </w:r>
      <w:proofErr w:type="spellStart"/>
      <w:r w:rsidRPr="009929DE">
        <w:rPr>
          <w:rFonts w:ascii="Times New Roman" w:hAnsi="Times New Roman"/>
          <w:sz w:val="28"/>
          <w:szCs w:val="28"/>
        </w:rPr>
        <w:t>примагистральных</w:t>
      </w:r>
      <w:proofErr w:type="spellEnd"/>
      <w:r w:rsidRPr="009929DE">
        <w:rPr>
          <w:rFonts w:ascii="Times New Roman" w:hAnsi="Times New Roman"/>
          <w:sz w:val="28"/>
          <w:szCs w:val="28"/>
        </w:rPr>
        <w:t xml:space="preserve"> территорий, создание шумозащитных зелёных полос и другие.</w:t>
      </w:r>
    </w:p>
    <w:p w14:paraId="372EE7AC"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Укрупнение </w:t>
      </w:r>
      <w:proofErr w:type="spellStart"/>
      <w:r w:rsidRPr="009929DE">
        <w:rPr>
          <w:rFonts w:ascii="Times New Roman" w:hAnsi="Times New Roman"/>
          <w:sz w:val="28"/>
          <w:szCs w:val="28"/>
        </w:rPr>
        <w:t>межмагистральных</w:t>
      </w:r>
      <w:proofErr w:type="spellEnd"/>
      <w:r w:rsidRPr="009929DE">
        <w:rPr>
          <w:rFonts w:ascii="Times New Roman" w:hAnsi="Times New Roman"/>
          <w:sz w:val="28"/>
          <w:szCs w:val="28"/>
        </w:rPr>
        <w:t xml:space="preserve"> территорий и рациональное распределение транспортных нагрузок на улично-дорожную сеть может уменьшить шум в среднем на 8 </w:t>
      </w:r>
      <w:proofErr w:type="spellStart"/>
      <w:r w:rsidRPr="009929DE">
        <w:rPr>
          <w:rFonts w:ascii="Times New Roman" w:hAnsi="Times New Roman"/>
          <w:sz w:val="28"/>
          <w:szCs w:val="28"/>
        </w:rPr>
        <w:t>дБА</w:t>
      </w:r>
      <w:proofErr w:type="spellEnd"/>
      <w:r w:rsidRPr="009929DE">
        <w:rPr>
          <w:rFonts w:ascii="Times New Roman" w:hAnsi="Times New Roman"/>
          <w:sz w:val="28"/>
          <w:szCs w:val="28"/>
        </w:rPr>
        <w:t>.</w:t>
      </w:r>
    </w:p>
    <w:p w14:paraId="1D7A7359"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Организация транспортного движения позволяет снизить уровень транспортного шума на 2-10 </w:t>
      </w:r>
      <w:proofErr w:type="spellStart"/>
      <w:r w:rsidRPr="009929DE">
        <w:rPr>
          <w:rFonts w:ascii="Times New Roman" w:hAnsi="Times New Roman"/>
          <w:sz w:val="28"/>
          <w:szCs w:val="28"/>
        </w:rPr>
        <w:t>дБА</w:t>
      </w:r>
      <w:proofErr w:type="spellEnd"/>
      <w:r w:rsidRPr="009929DE">
        <w:rPr>
          <w:rFonts w:ascii="Times New Roman" w:hAnsi="Times New Roman"/>
          <w:sz w:val="28"/>
          <w:szCs w:val="28"/>
        </w:rPr>
        <w:t xml:space="preserve">, а регулирование состава транспортных потоков и применение автоматических систем регулирования на 10-15 </w:t>
      </w:r>
      <w:proofErr w:type="spellStart"/>
      <w:r w:rsidRPr="009929DE">
        <w:rPr>
          <w:rFonts w:ascii="Times New Roman" w:hAnsi="Times New Roman"/>
          <w:sz w:val="28"/>
          <w:szCs w:val="28"/>
        </w:rPr>
        <w:t>дБА</w:t>
      </w:r>
      <w:proofErr w:type="spellEnd"/>
      <w:r w:rsidRPr="009929DE">
        <w:rPr>
          <w:rFonts w:ascii="Times New Roman" w:hAnsi="Times New Roman"/>
          <w:sz w:val="28"/>
          <w:szCs w:val="28"/>
        </w:rPr>
        <w:t>.</w:t>
      </w:r>
    </w:p>
    <w:p w14:paraId="7DA7EA34"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lastRenderedPageBreak/>
        <w:t xml:space="preserve">В зависимости от конструкции посадок зелёных насаждений эффективность </w:t>
      </w:r>
      <w:proofErr w:type="spellStart"/>
      <w:r w:rsidRPr="009929DE">
        <w:rPr>
          <w:rFonts w:ascii="Times New Roman" w:hAnsi="Times New Roman"/>
          <w:sz w:val="28"/>
          <w:szCs w:val="28"/>
        </w:rPr>
        <w:t>шумозащиты</w:t>
      </w:r>
      <w:proofErr w:type="spellEnd"/>
      <w:r w:rsidRPr="009929DE">
        <w:rPr>
          <w:rFonts w:ascii="Times New Roman" w:hAnsi="Times New Roman"/>
          <w:sz w:val="28"/>
          <w:szCs w:val="28"/>
        </w:rPr>
        <w:t xml:space="preserve"> составляет 3-15 </w:t>
      </w:r>
      <w:proofErr w:type="spellStart"/>
      <w:r w:rsidRPr="009929DE">
        <w:rPr>
          <w:rFonts w:ascii="Times New Roman" w:hAnsi="Times New Roman"/>
          <w:sz w:val="28"/>
          <w:szCs w:val="28"/>
        </w:rPr>
        <w:t>дБА</w:t>
      </w:r>
      <w:proofErr w:type="spellEnd"/>
      <w:r w:rsidRPr="009929DE">
        <w:rPr>
          <w:rFonts w:ascii="Times New Roman" w:hAnsi="Times New Roman"/>
          <w:sz w:val="28"/>
          <w:szCs w:val="28"/>
        </w:rPr>
        <w:t xml:space="preserve">, а использование шумозащитных экранов 5-25 </w:t>
      </w:r>
      <w:proofErr w:type="spellStart"/>
      <w:r w:rsidRPr="009929DE">
        <w:rPr>
          <w:rFonts w:ascii="Times New Roman" w:hAnsi="Times New Roman"/>
          <w:sz w:val="28"/>
          <w:szCs w:val="28"/>
        </w:rPr>
        <w:t>дБА</w:t>
      </w:r>
      <w:proofErr w:type="spellEnd"/>
      <w:r w:rsidRPr="009929DE">
        <w:rPr>
          <w:rFonts w:ascii="Times New Roman" w:hAnsi="Times New Roman"/>
          <w:sz w:val="28"/>
          <w:szCs w:val="28"/>
        </w:rPr>
        <w:t>.</w:t>
      </w:r>
    </w:p>
    <w:p w14:paraId="2DD0DB08"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Жилые здания, применяемые в качестве шумовых барьеров, должны иметь высокие звукоизоляционные качества наружных ограждающих конструкций и, в первую очередь, окон, которые могут снижать уровень звука на 18-45 </w:t>
      </w:r>
      <w:proofErr w:type="spellStart"/>
      <w:r w:rsidRPr="009929DE">
        <w:rPr>
          <w:rFonts w:ascii="Times New Roman" w:hAnsi="Times New Roman"/>
          <w:sz w:val="28"/>
          <w:szCs w:val="28"/>
        </w:rPr>
        <w:t>дБА</w:t>
      </w:r>
      <w:proofErr w:type="spellEnd"/>
      <w:r w:rsidRPr="009929DE">
        <w:rPr>
          <w:rFonts w:ascii="Times New Roman" w:hAnsi="Times New Roman"/>
          <w:sz w:val="28"/>
          <w:szCs w:val="28"/>
        </w:rPr>
        <w:t>.</w:t>
      </w:r>
    </w:p>
    <w:p w14:paraId="406F8B69"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Размеры санитарно-защитных зон от трансформаторов до жилых домов рассчитаны с учётом количества и мощности трансформаторов при напряжении ПС 110-220 </w:t>
      </w:r>
      <w:proofErr w:type="spellStart"/>
      <w:r w:rsidRPr="009929DE">
        <w:rPr>
          <w:rFonts w:ascii="Times New Roman" w:hAnsi="Times New Roman"/>
          <w:sz w:val="28"/>
          <w:szCs w:val="28"/>
        </w:rPr>
        <w:t>кВ</w:t>
      </w:r>
      <w:proofErr w:type="spellEnd"/>
      <w:r w:rsidRPr="009929DE">
        <w:rPr>
          <w:rFonts w:ascii="Times New Roman" w:hAnsi="Times New Roman"/>
          <w:sz w:val="28"/>
          <w:szCs w:val="28"/>
        </w:rPr>
        <w:t xml:space="preserve"> (200-</w:t>
      </w:r>
      <w:smartTag w:uri="urn:schemas-microsoft-com:office:smarttags" w:element="metricconverter">
        <w:smartTagPr>
          <w:attr w:name="ProductID" w:val="250 м"/>
        </w:smartTagPr>
        <w:r w:rsidRPr="009929DE">
          <w:rPr>
            <w:rFonts w:ascii="Times New Roman" w:hAnsi="Times New Roman"/>
            <w:sz w:val="28"/>
            <w:szCs w:val="28"/>
          </w:rPr>
          <w:t>250 м</w:t>
        </w:r>
      </w:smartTag>
      <w:r w:rsidRPr="009929DE">
        <w:rPr>
          <w:rFonts w:ascii="Times New Roman" w:hAnsi="Times New Roman"/>
          <w:sz w:val="28"/>
          <w:szCs w:val="28"/>
        </w:rPr>
        <w:t>).</w:t>
      </w:r>
    </w:p>
    <w:p w14:paraId="12441C41"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Применение комплекса шумозащитных мер позволяет улучшить акустический режим в жилых помещениях.</w:t>
      </w:r>
    </w:p>
    <w:p w14:paraId="2D2F8F8A" w14:textId="77777777" w:rsidR="004C4CFF" w:rsidRPr="009929DE" w:rsidRDefault="004C4CFF" w:rsidP="00412B38">
      <w:pPr>
        <w:spacing w:after="0" w:line="240" w:lineRule="auto"/>
        <w:ind w:firstLine="709"/>
        <w:jc w:val="both"/>
        <w:rPr>
          <w:rFonts w:ascii="Times New Roman" w:hAnsi="Times New Roman"/>
          <w:i/>
          <w:sz w:val="28"/>
          <w:szCs w:val="28"/>
        </w:rPr>
      </w:pPr>
    </w:p>
    <w:p w14:paraId="59FCACAC" w14:textId="3D20C4ED"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i/>
          <w:sz w:val="28"/>
          <w:szCs w:val="28"/>
        </w:rPr>
        <w:t xml:space="preserve">Защита от действия электромагнитного поля. </w:t>
      </w:r>
      <w:r w:rsidRPr="009929DE">
        <w:rPr>
          <w:rFonts w:ascii="Times New Roman" w:hAnsi="Times New Roman"/>
          <w:sz w:val="28"/>
          <w:szCs w:val="28"/>
        </w:rPr>
        <w:t xml:space="preserve">Для защиты населения от неблагоприятного воздействия электромагнитного поля, создаваемого высоковольтной линией, необходимо организовать санитарно-защитную зону. В соответствии с постановлением Правительства Российской Федерации от 24.02.2009 № 160, величина зоны для линий электропередач до 20 </w:t>
      </w:r>
      <w:proofErr w:type="spellStart"/>
      <w:r w:rsidRPr="009929DE">
        <w:rPr>
          <w:rFonts w:ascii="Times New Roman" w:hAnsi="Times New Roman"/>
          <w:sz w:val="28"/>
          <w:szCs w:val="28"/>
        </w:rPr>
        <w:t>кВ</w:t>
      </w:r>
      <w:proofErr w:type="spellEnd"/>
      <w:r w:rsidRPr="009929DE">
        <w:rPr>
          <w:rFonts w:ascii="Times New Roman" w:hAnsi="Times New Roman"/>
          <w:sz w:val="28"/>
          <w:szCs w:val="28"/>
        </w:rPr>
        <w:t xml:space="preserve"> составляет 10 м (5 м – для линий с самонесущими или изолированными проводами, размещёнными в границах населённых пунктов), до 35 </w:t>
      </w:r>
      <w:proofErr w:type="spellStart"/>
      <w:r w:rsidRPr="009929DE">
        <w:rPr>
          <w:rFonts w:ascii="Times New Roman" w:hAnsi="Times New Roman"/>
          <w:sz w:val="28"/>
          <w:szCs w:val="28"/>
        </w:rPr>
        <w:t>кВ</w:t>
      </w:r>
      <w:proofErr w:type="spellEnd"/>
      <w:r w:rsidRPr="009929DE">
        <w:rPr>
          <w:rFonts w:ascii="Times New Roman" w:hAnsi="Times New Roman"/>
          <w:sz w:val="28"/>
          <w:szCs w:val="28"/>
        </w:rPr>
        <w:t xml:space="preserve"> – 15 м, до 110 </w:t>
      </w:r>
      <w:proofErr w:type="spellStart"/>
      <w:r w:rsidRPr="009929DE">
        <w:rPr>
          <w:rFonts w:ascii="Times New Roman" w:hAnsi="Times New Roman"/>
          <w:sz w:val="28"/>
          <w:szCs w:val="28"/>
        </w:rPr>
        <w:t>кВ</w:t>
      </w:r>
      <w:proofErr w:type="spellEnd"/>
      <w:r w:rsidRPr="009929DE">
        <w:rPr>
          <w:rFonts w:ascii="Times New Roman" w:hAnsi="Times New Roman"/>
          <w:sz w:val="28"/>
          <w:szCs w:val="28"/>
        </w:rPr>
        <w:t xml:space="preserve"> – 20 м, до 220 </w:t>
      </w:r>
      <w:proofErr w:type="spellStart"/>
      <w:r w:rsidRPr="009929DE">
        <w:rPr>
          <w:rFonts w:ascii="Times New Roman" w:hAnsi="Times New Roman"/>
          <w:sz w:val="28"/>
          <w:szCs w:val="28"/>
        </w:rPr>
        <w:t>кВ</w:t>
      </w:r>
      <w:proofErr w:type="spellEnd"/>
      <w:r w:rsidRPr="009929DE">
        <w:rPr>
          <w:rFonts w:ascii="Times New Roman" w:hAnsi="Times New Roman"/>
          <w:sz w:val="28"/>
          <w:szCs w:val="28"/>
        </w:rPr>
        <w:t xml:space="preserve"> – 25 м.</w:t>
      </w:r>
    </w:p>
    <w:p w14:paraId="3D84E831" w14:textId="77777777" w:rsidR="00412B38" w:rsidRPr="009929DE" w:rsidRDefault="00412B38" w:rsidP="00412B38">
      <w:pPr>
        <w:spacing w:after="0" w:line="240" w:lineRule="auto"/>
        <w:ind w:firstLine="709"/>
        <w:jc w:val="both"/>
        <w:rPr>
          <w:rFonts w:ascii="Times New Roman" w:hAnsi="Times New Roman"/>
          <w:sz w:val="28"/>
          <w:szCs w:val="28"/>
        </w:rPr>
      </w:pPr>
      <w:r w:rsidRPr="009929DE">
        <w:rPr>
          <w:rFonts w:ascii="Times New Roman" w:hAnsi="Times New Roman"/>
          <w:sz w:val="28"/>
          <w:szCs w:val="28"/>
        </w:rPr>
        <w:t>Следует отметить, что недоучёт экологической компоненты в социально-экономическом развитии территории на прогнозируемый период может привести к возникновению экологических рисков, в их числе можно выделить следующие:</w:t>
      </w:r>
    </w:p>
    <w:p w14:paraId="2ECC6F3A"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риски, угрожающие безопасности, к которым, в частности, относятся несчастные случаи на производстве, вызванные неблагоприятной внутрипроизводственной экологической обстановкой;</w:t>
      </w:r>
    </w:p>
    <w:p w14:paraId="73D3CC39"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риски, угрожающие здоровью населения вследствие ухудшения экологического состояния территории, которые часто имеют латентный характер, и проявляются с определённой задержкой;</w:t>
      </w:r>
    </w:p>
    <w:p w14:paraId="1F4EA3D7"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риски, угрожающие общественному благосостоянию, включая снижение ценности земельных ресурсов, в том числе выделяемых для строительства жилья и санаторно-курортных объектов, вследствие загрязнения почв и атмосферного воздуха;</w:t>
      </w:r>
    </w:p>
    <w:p w14:paraId="26F02FC5" w14:textId="77777777" w:rsidR="00412B38" w:rsidRPr="009929DE" w:rsidRDefault="00412B38" w:rsidP="00412B38">
      <w:pPr>
        <w:numPr>
          <w:ilvl w:val="0"/>
          <w:numId w:val="14"/>
        </w:numPr>
        <w:tabs>
          <w:tab w:val="left" w:pos="1134"/>
        </w:tabs>
        <w:spacing w:after="0" w:line="240" w:lineRule="auto"/>
        <w:ind w:left="1134"/>
        <w:jc w:val="both"/>
        <w:rPr>
          <w:rFonts w:ascii="Times New Roman" w:hAnsi="Times New Roman"/>
          <w:sz w:val="28"/>
          <w:szCs w:val="28"/>
        </w:rPr>
      </w:pPr>
      <w:r w:rsidRPr="009929DE">
        <w:rPr>
          <w:rFonts w:ascii="Times New Roman" w:hAnsi="Times New Roman"/>
          <w:sz w:val="28"/>
          <w:szCs w:val="28"/>
        </w:rPr>
        <w:t>финансовые риски (возможные потери собственности, доходов, или прибыли от инвестиций, связанные с экологическими факторами).</w:t>
      </w:r>
    </w:p>
    <w:p w14:paraId="4F22E8F4" w14:textId="0E298BCF" w:rsidR="00073D1C" w:rsidRPr="009929DE" w:rsidRDefault="00073D1C" w:rsidP="00F46947">
      <w:pPr>
        <w:spacing w:after="0" w:line="240" w:lineRule="auto"/>
        <w:ind w:firstLine="709"/>
        <w:jc w:val="both"/>
        <w:rPr>
          <w:rFonts w:ascii="Times New Roman" w:hAnsi="Times New Roman"/>
          <w:color w:val="000000"/>
          <w:sz w:val="28"/>
          <w:szCs w:val="28"/>
        </w:rPr>
      </w:pPr>
    </w:p>
    <w:p w14:paraId="500EFAE9" w14:textId="3C608B67" w:rsidR="000C695C" w:rsidRPr="009929DE" w:rsidRDefault="000C695C" w:rsidP="00874019">
      <w:pPr>
        <w:pStyle w:val="1"/>
        <w:numPr>
          <w:ilvl w:val="0"/>
          <w:numId w:val="52"/>
        </w:numPr>
        <w:tabs>
          <w:tab w:val="left" w:pos="567"/>
        </w:tabs>
        <w:spacing w:line="240" w:lineRule="auto"/>
        <w:ind w:left="567" w:hanging="567"/>
        <w:rPr>
          <w:b/>
          <w:sz w:val="32"/>
        </w:rPr>
      </w:pPr>
      <w:bookmarkStart w:id="432" w:name="_Toc199242693"/>
      <w:r w:rsidRPr="009929DE">
        <w:rPr>
          <w:b/>
          <w:sz w:val="32"/>
        </w:rPr>
        <w:t xml:space="preserve">Сведения о видах, назначении и наименованиях планируемых для размещения на территории </w:t>
      </w:r>
      <w:r w:rsidR="00220D6C" w:rsidRPr="009929DE">
        <w:rPr>
          <w:b/>
          <w:sz w:val="32"/>
        </w:rPr>
        <w:t>МО «</w:t>
      </w:r>
      <w:proofErr w:type="spellStart"/>
      <w:r w:rsidR="00220D6C" w:rsidRPr="009929DE">
        <w:rPr>
          <w:b/>
          <w:sz w:val="32"/>
        </w:rPr>
        <w:t>Озероучумский</w:t>
      </w:r>
      <w:proofErr w:type="spellEnd"/>
      <w:r w:rsidR="00220D6C" w:rsidRPr="009929DE">
        <w:rPr>
          <w:b/>
          <w:sz w:val="32"/>
        </w:rPr>
        <w:t xml:space="preserve"> сельсовет»</w:t>
      </w:r>
      <w:r w:rsidR="00992F2F" w:rsidRPr="009929DE">
        <w:rPr>
          <w:b/>
          <w:sz w:val="32"/>
        </w:rPr>
        <w:t xml:space="preserve"> </w:t>
      </w:r>
      <w:r w:rsidRPr="009929DE">
        <w:rPr>
          <w:b/>
          <w:sz w:val="32"/>
        </w:rPr>
        <w:t>объектов федерального значения, объектов регионального значения, объектов местного значения, их основные характеристики, местоположение, характеристики зон с особыми условиями использования территорий</w:t>
      </w:r>
      <w:bookmarkEnd w:id="432"/>
    </w:p>
    <w:p w14:paraId="1EC0AB1F" w14:textId="77777777" w:rsidR="00F125BD" w:rsidRPr="009929DE" w:rsidRDefault="00F125BD" w:rsidP="00F125BD">
      <w:pPr>
        <w:autoSpaceDE w:val="0"/>
        <w:autoSpaceDN w:val="0"/>
        <w:adjustRightInd w:val="0"/>
        <w:spacing w:after="0" w:line="240" w:lineRule="auto"/>
        <w:ind w:firstLine="709"/>
        <w:jc w:val="both"/>
        <w:rPr>
          <w:rFonts w:ascii="Times New Roman" w:eastAsia="Times New Roman" w:hAnsi="Times New Roman"/>
          <w:sz w:val="28"/>
          <w:szCs w:val="28"/>
          <w:lang w:eastAsia="ru-RU"/>
        </w:rPr>
      </w:pPr>
    </w:p>
    <w:p w14:paraId="194E1C54" w14:textId="5F9F3265" w:rsidR="00F125BD" w:rsidRPr="009929DE" w:rsidRDefault="00A10993" w:rsidP="00F125BD">
      <w:pPr>
        <w:autoSpaceDE w:val="0"/>
        <w:autoSpaceDN w:val="0"/>
        <w:adjustRightInd w:val="0"/>
        <w:spacing w:after="0" w:line="240" w:lineRule="auto"/>
        <w:ind w:firstLine="709"/>
        <w:jc w:val="both"/>
        <w:rPr>
          <w:rFonts w:ascii="Times New Roman" w:hAnsi="Times New Roman"/>
          <w:sz w:val="28"/>
          <w:szCs w:val="28"/>
        </w:rPr>
      </w:pPr>
      <w:r w:rsidRPr="009929DE">
        <w:rPr>
          <w:rFonts w:ascii="Times New Roman" w:eastAsia="Times New Roman" w:hAnsi="Times New Roman"/>
          <w:sz w:val="28"/>
          <w:szCs w:val="28"/>
          <w:lang w:eastAsia="ru-RU"/>
        </w:rPr>
        <w:lastRenderedPageBreak/>
        <w:t xml:space="preserve">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утверждённой распоряжением Правительства Российской Федерации от 19.03.2013 № 384-р, в границах </w:t>
      </w:r>
      <w:bookmarkStart w:id="433" w:name="_Hlk172728499"/>
      <w:r w:rsidR="004D742F" w:rsidRPr="009929DE">
        <w:rPr>
          <w:rFonts w:ascii="Times New Roman" w:eastAsia="Times New Roman" w:hAnsi="Times New Roman"/>
          <w:sz w:val="28"/>
          <w:szCs w:val="28"/>
          <w:lang w:eastAsia="ru-RU"/>
        </w:rPr>
        <w:t>МО «</w:t>
      </w:r>
      <w:proofErr w:type="spellStart"/>
      <w:r w:rsidR="004D742F" w:rsidRPr="009929DE">
        <w:rPr>
          <w:rFonts w:ascii="Times New Roman" w:eastAsia="Times New Roman" w:hAnsi="Times New Roman"/>
          <w:sz w:val="28"/>
          <w:szCs w:val="28"/>
          <w:lang w:eastAsia="ru-RU"/>
        </w:rPr>
        <w:t>Озероучумский</w:t>
      </w:r>
      <w:proofErr w:type="spellEnd"/>
      <w:r w:rsidR="004D742F" w:rsidRPr="009929DE">
        <w:rPr>
          <w:rFonts w:ascii="Times New Roman" w:eastAsia="Times New Roman" w:hAnsi="Times New Roman"/>
          <w:sz w:val="28"/>
          <w:szCs w:val="28"/>
          <w:lang w:eastAsia="ru-RU"/>
        </w:rPr>
        <w:t xml:space="preserve"> сельсовет»</w:t>
      </w:r>
      <w:r w:rsidR="00B15D4C" w:rsidRPr="009929DE">
        <w:rPr>
          <w:rFonts w:ascii="Times New Roman" w:eastAsia="Times New Roman" w:hAnsi="Times New Roman"/>
          <w:sz w:val="28"/>
          <w:szCs w:val="28"/>
          <w:lang w:eastAsia="ru-RU"/>
        </w:rPr>
        <w:t xml:space="preserve"> </w:t>
      </w:r>
      <w:proofErr w:type="spellStart"/>
      <w:r w:rsidR="004D742F" w:rsidRPr="009929DE">
        <w:rPr>
          <w:rFonts w:ascii="Times New Roman" w:eastAsia="Times New Roman" w:hAnsi="Times New Roman"/>
          <w:sz w:val="28"/>
          <w:szCs w:val="28"/>
          <w:lang w:eastAsia="ru-RU"/>
        </w:rPr>
        <w:t>Ужурского</w:t>
      </w:r>
      <w:proofErr w:type="spellEnd"/>
      <w:r w:rsidR="00240DF0" w:rsidRPr="009929DE">
        <w:rPr>
          <w:rFonts w:ascii="Times New Roman" w:hAnsi="Times New Roman"/>
          <w:sz w:val="28"/>
          <w:szCs w:val="28"/>
        </w:rPr>
        <w:t xml:space="preserve"> района </w:t>
      </w:r>
      <w:r w:rsidR="004D742F" w:rsidRPr="009929DE">
        <w:rPr>
          <w:rFonts w:ascii="Times New Roman" w:hAnsi="Times New Roman"/>
          <w:sz w:val="28"/>
          <w:szCs w:val="28"/>
        </w:rPr>
        <w:t>Красноярского края</w:t>
      </w:r>
      <w:r w:rsidR="00B15D4C" w:rsidRPr="009929DE">
        <w:rPr>
          <w:rFonts w:ascii="Times New Roman" w:hAnsi="Times New Roman"/>
          <w:sz w:val="28"/>
          <w:szCs w:val="28"/>
        </w:rPr>
        <w:t xml:space="preserve"> </w:t>
      </w:r>
      <w:r w:rsidR="00240DF0" w:rsidRPr="009929DE">
        <w:rPr>
          <w:rFonts w:ascii="Times New Roman" w:hAnsi="Times New Roman"/>
          <w:sz w:val="28"/>
          <w:szCs w:val="28"/>
        </w:rPr>
        <w:t>строительство объектов федерального значения не запланировано</w:t>
      </w:r>
      <w:bookmarkEnd w:id="433"/>
      <w:r w:rsidR="00240DF0" w:rsidRPr="009929DE">
        <w:rPr>
          <w:rFonts w:ascii="Times New Roman" w:hAnsi="Times New Roman"/>
          <w:sz w:val="28"/>
          <w:szCs w:val="28"/>
        </w:rPr>
        <w:t>.</w:t>
      </w:r>
    </w:p>
    <w:p w14:paraId="0FA8D2E3" w14:textId="3AB7B54A" w:rsidR="00A10993" w:rsidRPr="009929DE" w:rsidRDefault="00A10993" w:rsidP="00A10993">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Схемой территориального планирования Российской Федерации в области высшего профессионального образования, утверждённой распоряжением Правительства Российской Федерации от 26.02.2013 № 247-р, в </w:t>
      </w:r>
      <w:r w:rsidR="00B15D4C" w:rsidRPr="009929DE">
        <w:rPr>
          <w:rFonts w:ascii="Times New Roman" w:eastAsia="Times New Roman" w:hAnsi="Times New Roman"/>
          <w:sz w:val="28"/>
          <w:szCs w:val="28"/>
          <w:lang w:eastAsia="ru-RU"/>
        </w:rPr>
        <w:t xml:space="preserve">границах </w:t>
      </w:r>
      <w:bookmarkStart w:id="434" w:name="_Hlk172728372"/>
      <w:r w:rsidR="004D742F" w:rsidRPr="009929DE">
        <w:rPr>
          <w:rFonts w:ascii="Times New Roman" w:eastAsia="Times New Roman" w:hAnsi="Times New Roman"/>
          <w:sz w:val="28"/>
          <w:szCs w:val="28"/>
          <w:lang w:eastAsia="ru-RU"/>
        </w:rPr>
        <w:t>МО «</w:t>
      </w:r>
      <w:proofErr w:type="spellStart"/>
      <w:r w:rsidR="004D742F" w:rsidRPr="009929DE">
        <w:rPr>
          <w:rFonts w:ascii="Times New Roman" w:eastAsia="Times New Roman" w:hAnsi="Times New Roman"/>
          <w:sz w:val="28"/>
          <w:szCs w:val="28"/>
          <w:lang w:eastAsia="ru-RU"/>
        </w:rPr>
        <w:t>Озероучумский</w:t>
      </w:r>
      <w:proofErr w:type="spellEnd"/>
      <w:r w:rsidR="004D742F" w:rsidRPr="009929DE">
        <w:rPr>
          <w:rFonts w:ascii="Times New Roman" w:eastAsia="Times New Roman" w:hAnsi="Times New Roman"/>
          <w:sz w:val="28"/>
          <w:szCs w:val="28"/>
          <w:lang w:eastAsia="ru-RU"/>
        </w:rPr>
        <w:t xml:space="preserve"> сельсовет» </w:t>
      </w:r>
      <w:proofErr w:type="spellStart"/>
      <w:r w:rsidR="004D742F" w:rsidRPr="009929DE">
        <w:rPr>
          <w:rFonts w:ascii="Times New Roman" w:eastAsia="Times New Roman" w:hAnsi="Times New Roman"/>
          <w:sz w:val="28"/>
          <w:szCs w:val="28"/>
          <w:lang w:eastAsia="ru-RU"/>
        </w:rPr>
        <w:t>Ужурского</w:t>
      </w:r>
      <w:proofErr w:type="spellEnd"/>
      <w:r w:rsidR="004D742F" w:rsidRPr="009929DE">
        <w:rPr>
          <w:rFonts w:ascii="Times New Roman" w:hAnsi="Times New Roman"/>
          <w:sz w:val="28"/>
          <w:szCs w:val="28"/>
        </w:rPr>
        <w:t xml:space="preserve"> района Красноярского края </w:t>
      </w:r>
      <w:r w:rsidR="00135F76" w:rsidRPr="009929DE">
        <w:rPr>
          <w:rFonts w:ascii="Times New Roman" w:hAnsi="Times New Roman"/>
          <w:sz w:val="28"/>
          <w:szCs w:val="28"/>
        </w:rPr>
        <w:t>строительство объектов федерального значения не запланировано</w:t>
      </w:r>
      <w:bookmarkEnd w:id="434"/>
      <w:r w:rsidRPr="009929DE">
        <w:rPr>
          <w:rFonts w:ascii="Times New Roman" w:eastAsia="Times New Roman" w:hAnsi="Times New Roman"/>
          <w:sz w:val="28"/>
          <w:szCs w:val="28"/>
          <w:lang w:eastAsia="ru-RU"/>
        </w:rPr>
        <w:t>.</w:t>
      </w:r>
    </w:p>
    <w:p w14:paraId="5AAF10DA" w14:textId="3BB186BA" w:rsidR="00A10993" w:rsidRPr="009929DE" w:rsidRDefault="00A10993" w:rsidP="00A10993">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Схемой территориального планирования Российской Федерации в области здравоохранения, утверждённой распоряжением Правительства Российской Федерации от 28.12.2012 № 2607-р, в границах </w:t>
      </w:r>
      <w:r w:rsidR="004D742F" w:rsidRPr="009929DE">
        <w:rPr>
          <w:rFonts w:ascii="Times New Roman" w:eastAsia="Times New Roman" w:hAnsi="Times New Roman"/>
          <w:sz w:val="28"/>
          <w:szCs w:val="28"/>
          <w:lang w:eastAsia="ru-RU"/>
        </w:rPr>
        <w:t>МО «</w:t>
      </w:r>
      <w:proofErr w:type="spellStart"/>
      <w:r w:rsidR="004D742F" w:rsidRPr="009929DE">
        <w:rPr>
          <w:rFonts w:ascii="Times New Roman" w:eastAsia="Times New Roman" w:hAnsi="Times New Roman"/>
          <w:sz w:val="28"/>
          <w:szCs w:val="28"/>
          <w:lang w:eastAsia="ru-RU"/>
        </w:rPr>
        <w:t>Озероучумский</w:t>
      </w:r>
      <w:proofErr w:type="spellEnd"/>
      <w:r w:rsidR="004D742F" w:rsidRPr="009929DE">
        <w:rPr>
          <w:rFonts w:ascii="Times New Roman" w:eastAsia="Times New Roman" w:hAnsi="Times New Roman"/>
          <w:sz w:val="28"/>
          <w:szCs w:val="28"/>
          <w:lang w:eastAsia="ru-RU"/>
        </w:rPr>
        <w:t xml:space="preserve"> сельсовет» </w:t>
      </w:r>
      <w:proofErr w:type="spellStart"/>
      <w:r w:rsidR="004D742F" w:rsidRPr="009929DE">
        <w:rPr>
          <w:rFonts w:ascii="Times New Roman" w:eastAsia="Times New Roman" w:hAnsi="Times New Roman"/>
          <w:sz w:val="28"/>
          <w:szCs w:val="28"/>
          <w:lang w:eastAsia="ru-RU"/>
        </w:rPr>
        <w:t>Ужурского</w:t>
      </w:r>
      <w:proofErr w:type="spellEnd"/>
      <w:r w:rsidR="004D742F" w:rsidRPr="009929DE">
        <w:rPr>
          <w:rFonts w:ascii="Times New Roman" w:hAnsi="Times New Roman"/>
          <w:sz w:val="28"/>
          <w:szCs w:val="28"/>
        </w:rPr>
        <w:t xml:space="preserve"> района Красноярского края</w:t>
      </w:r>
      <w:r w:rsidR="00135F76" w:rsidRPr="009929DE">
        <w:rPr>
          <w:rFonts w:ascii="Times New Roman" w:hAnsi="Times New Roman"/>
          <w:sz w:val="28"/>
          <w:szCs w:val="28"/>
        </w:rPr>
        <w:t xml:space="preserve"> строительство объектов федерального значения не запланировано</w:t>
      </w:r>
      <w:r w:rsidRPr="009929DE">
        <w:rPr>
          <w:rFonts w:ascii="Times New Roman" w:eastAsia="Times New Roman" w:hAnsi="Times New Roman"/>
          <w:sz w:val="28"/>
          <w:szCs w:val="28"/>
          <w:lang w:eastAsia="ru-RU"/>
        </w:rPr>
        <w:t>.</w:t>
      </w:r>
    </w:p>
    <w:p w14:paraId="7A0991F3" w14:textId="7772F922" w:rsidR="000C36E3" w:rsidRPr="009929DE" w:rsidRDefault="00A10993" w:rsidP="00364CD9">
      <w:pPr>
        <w:autoSpaceDE w:val="0"/>
        <w:autoSpaceDN w:val="0"/>
        <w:adjustRightInd w:val="0"/>
        <w:spacing w:after="0" w:line="240" w:lineRule="auto"/>
        <w:ind w:firstLine="709"/>
        <w:jc w:val="both"/>
        <w:rPr>
          <w:rFonts w:ascii="Times New Roman" w:hAnsi="Times New Roman"/>
          <w:sz w:val="28"/>
          <w:szCs w:val="28"/>
        </w:rPr>
      </w:pPr>
      <w:r w:rsidRPr="009929DE">
        <w:rPr>
          <w:rFonts w:ascii="Times New Roman" w:eastAsia="Times New Roman" w:hAnsi="Times New Roman"/>
          <w:sz w:val="28"/>
          <w:szCs w:val="28"/>
          <w:lang w:eastAsia="ru-RU"/>
        </w:rPr>
        <w:t xml:space="preserve">Схемой территориального планирования Российской Федерации в области федерального транспорта (в части трубопроводного транспорта), утверждённой распоряжением Правительства Российской Федерации от 06.05.2015 № 816-р, в границах </w:t>
      </w:r>
      <w:r w:rsidR="004D742F" w:rsidRPr="009929DE">
        <w:rPr>
          <w:rFonts w:ascii="Times New Roman" w:eastAsia="Times New Roman" w:hAnsi="Times New Roman"/>
          <w:sz w:val="28"/>
          <w:szCs w:val="28"/>
          <w:lang w:eastAsia="ru-RU"/>
        </w:rPr>
        <w:t>МО «</w:t>
      </w:r>
      <w:proofErr w:type="spellStart"/>
      <w:r w:rsidR="004D742F" w:rsidRPr="009929DE">
        <w:rPr>
          <w:rFonts w:ascii="Times New Roman" w:eastAsia="Times New Roman" w:hAnsi="Times New Roman"/>
          <w:sz w:val="28"/>
          <w:szCs w:val="28"/>
          <w:lang w:eastAsia="ru-RU"/>
        </w:rPr>
        <w:t>Озероучумский</w:t>
      </w:r>
      <w:proofErr w:type="spellEnd"/>
      <w:r w:rsidR="004D742F" w:rsidRPr="009929DE">
        <w:rPr>
          <w:rFonts w:ascii="Times New Roman" w:eastAsia="Times New Roman" w:hAnsi="Times New Roman"/>
          <w:sz w:val="28"/>
          <w:szCs w:val="28"/>
          <w:lang w:eastAsia="ru-RU"/>
        </w:rPr>
        <w:t xml:space="preserve"> сельсовет» </w:t>
      </w:r>
      <w:proofErr w:type="spellStart"/>
      <w:r w:rsidR="004D742F" w:rsidRPr="009929DE">
        <w:rPr>
          <w:rFonts w:ascii="Times New Roman" w:eastAsia="Times New Roman" w:hAnsi="Times New Roman"/>
          <w:sz w:val="28"/>
          <w:szCs w:val="28"/>
          <w:lang w:eastAsia="ru-RU"/>
        </w:rPr>
        <w:t>Ужурского</w:t>
      </w:r>
      <w:proofErr w:type="spellEnd"/>
      <w:r w:rsidR="004D742F" w:rsidRPr="009929DE">
        <w:rPr>
          <w:rFonts w:ascii="Times New Roman" w:hAnsi="Times New Roman"/>
          <w:sz w:val="28"/>
          <w:szCs w:val="28"/>
        </w:rPr>
        <w:t xml:space="preserve"> района Красноярского края </w:t>
      </w:r>
      <w:r w:rsidR="00240DF0" w:rsidRPr="009929DE">
        <w:rPr>
          <w:rFonts w:ascii="Times New Roman" w:eastAsia="Times New Roman" w:hAnsi="Times New Roman"/>
          <w:sz w:val="28"/>
          <w:szCs w:val="28"/>
          <w:lang w:eastAsia="ru-RU"/>
        </w:rPr>
        <w:t>строительство объектов федерального значения не запланировано</w:t>
      </w:r>
      <w:r w:rsidR="00240DF0" w:rsidRPr="009929DE">
        <w:rPr>
          <w:rFonts w:ascii="Times New Roman" w:hAnsi="Times New Roman"/>
          <w:sz w:val="28"/>
          <w:szCs w:val="28"/>
        </w:rPr>
        <w:t>.</w:t>
      </w:r>
    </w:p>
    <w:p w14:paraId="7A1D763D" w14:textId="5727477F" w:rsidR="00B15D4C" w:rsidRPr="009929DE" w:rsidRDefault="00A10993" w:rsidP="004D742F">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Схемой территориального планирования Российской Федерации в области энергетики, утверждённой распоряжением Правительства Российской Федерации от 01.08.2016 № 1634-р, в границах </w:t>
      </w:r>
      <w:r w:rsidR="004D742F" w:rsidRPr="009929DE">
        <w:rPr>
          <w:rFonts w:ascii="Times New Roman" w:eastAsia="Times New Roman" w:hAnsi="Times New Roman"/>
          <w:sz w:val="28"/>
          <w:szCs w:val="28"/>
          <w:lang w:eastAsia="ru-RU"/>
        </w:rPr>
        <w:t>МО «</w:t>
      </w:r>
      <w:proofErr w:type="spellStart"/>
      <w:r w:rsidR="004D742F" w:rsidRPr="009929DE">
        <w:rPr>
          <w:rFonts w:ascii="Times New Roman" w:eastAsia="Times New Roman" w:hAnsi="Times New Roman"/>
          <w:sz w:val="28"/>
          <w:szCs w:val="28"/>
          <w:lang w:eastAsia="ru-RU"/>
        </w:rPr>
        <w:t>Озероучумский</w:t>
      </w:r>
      <w:proofErr w:type="spellEnd"/>
      <w:r w:rsidR="004D742F" w:rsidRPr="009929DE">
        <w:rPr>
          <w:rFonts w:ascii="Times New Roman" w:eastAsia="Times New Roman" w:hAnsi="Times New Roman"/>
          <w:sz w:val="28"/>
          <w:szCs w:val="28"/>
          <w:lang w:eastAsia="ru-RU"/>
        </w:rPr>
        <w:t xml:space="preserve"> сельсовет» </w:t>
      </w:r>
      <w:proofErr w:type="spellStart"/>
      <w:r w:rsidR="004D742F" w:rsidRPr="009929DE">
        <w:rPr>
          <w:rFonts w:ascii="Times New Roman" w:eastAsia="Times New Roman" w:hAnsi="Times New Roman"/>
          <w:sz w:val="28"/>
          <w:szCs w:val="28"/>
          <w:lang w:eastAsia="ru-RU"/>
        </w:rPr>
        <w:t>Ужурского</w:t>
      </w:r>
      <w:proofErr w:type="spellEnd"/>
      <w:r w:rsidR="004D742F" w:rsidRPr="009929DE">
        <w:rPr>
          <w:rFonts w:ascii="Times New Roman" w:hAnsi="Times New Roman"/>
          <w:sz w:val="28"/>
          <w:szCs w:val="28"/>
        </w:rPr>
        <w:t xml:space="preserve"> района Красноярского края строительство объектов федерального значения не запланировано</w:t>
      </w:r>
      <w:r w:rsidR="004D742F" w:rsidRPr="009929DE">
        <w:rPr>
          <w:rFonts w:ascii="Times New Roman" w:eastAsia="Times New Roman" w:hAnsi="Times New Roman"/>
          <w:sz w:val="28"/>
          <w:szCs w:val="28"/>
          <w:lang w:eastAsia="ru-RU"/>
        </w:rPr>
        <w:t>.</w:t>
      </w:r>
    </w:p>
    <w:p w14:paraId="5974F06C" w14:textId="2B125EDC" w:rsidR="000C695C" w:rsidRPr="009929DE" w:rsidRDefault="000C695C" w:rsidP="000C695C">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t xml:space="preserve">В составе таблицы </w:t>
      </w:r>
      <w:r w:rsidR="00B92D86" w:rsidRPr="009929DE">
        <w:fldChar w:fldCharType="begin"/>
      </w:r>
      <w:r w:rsidR="00B92D86" w:rsidRPr="009929DE">
        <w:instrText xml:space="preserve"> REF Tbl_Objecty \h  \* MERGEFORMAT </w:instrText>
      </w:r>
      <w:r w:rsidR="00B92D86" w:rsidRPr="009929DE">
        <w:fldChar w:fldCharType="separate"/>
      </w:r>
      <w:r w:rsidR="003664D5">
        <w:rPr>
          <w:rFonts w:ascii="Times New Roman" w:eastAsia="Times New Roman" w:hAnsi="Times New Roman"/>
          <w:noProof/>
          <w:sz w:val="28"/>
          <w:szCs w:val="28"/>
          <w:lang w:bidi="en-US"/>
        </w:rPr>
        <w:t>8</w:t>
      </w:r>
      <w:r w:rsidR="003664D5" w:rsidRPr="009929DE">
        <w:rPr>
          <w:rFonts w:ascii="Times New Roman" w:eastAsia="Times New Roman" w:hAnsi="Times New Roman"/>
          <w:noProof/>
          <w:sz w:val="28"/>
          <w:szCs w:val="28"/>
          <w:lang w:eastAsia="ru-RU"/>
        </w:rPr>
        <w:t>.</w:t>
      </w:r>
      <w:r w:rsidR="003664D5">
        <w:rPr>
          <w:rFonts w:ascii="Times New Roman" w:eastAsia="Times New Roman" w:hAnsi="Times New Roman"/>
          <w:noProof/>
          <w:sz w:val="28"/>
          <w:szCs w:val="28"/>
          <w:lang w:eastAsia="ru-RU"/>
        </w:rPr>
        <w:t>1</w:t>
      </w:r>
      <w:r w:rsidR="00B92D86" w:rsidRPr="009929DE">
        <w:fldChar w:fldCharType="end"/>
      </w:r>
      <w:r w:rsidRPr="009929DE">
        <w:rPr>
          <w:rFonts w:ascii="Times New Roman" w:eastAsia="Times New Roman" w:hAnsi="Times New Roman"/>
          <w:sz w:val="28"/>
          <w:szCs w:val="28"/>
          <w:lang w:eastAsia="ru-RU"/>
        </w:rPr>
        <w:t xml:space="preserve"> сведены все мероприятия по строительству и реконструкции объектов регионального и местного значения по срокам реализации: первая очередь – до 20</w:t>
      </w:r>
      <w:r w:rsidR="00A10993" w:rsidRPr="009929DE">
        <w:rPr>
          <w:rFonts w:ascii="Times New Roman" w:eastAsia="Times New Roman" w:hAnsi="Times New Roman"/>
          <w:sz w:val="28"/>
          <w:szCs w:val="28"/>
          <w:lang w:eastAsia="ru-RU"/>
        </w:rPr>
        <w:t>3</w:t>
      </w:r>
      <w:r w:rsidR="00240DF0" w:rsidRPr="009929DE">
        <w:rPr>
          <w:rFonts w:ascii="Times New Roman" w:eastAsia="Times New Roman" w:hAnsi="Times New Roman"/>
          <w:sz w:val="28"/>
          <w:szCs w:val="28"/>
          <w:lang w:eastAsia="ru-RU"/>
        </w:rPr>
        <w:t>4</w:t>
      </w:r>
      <w:r w:rsidRPr="009929DE">
        <w:rPr>
          <w:rFonts w:ascii="Times New Roman" w:eastAsia="Times New Roman" w:hAnsi="Times New Roman"/>
          <w:sz w:val="28"/>
          <w:szCs w:val="28"/>
          <w:lang w:eastAsia="ru-RU"/>
        </w:rPr>
        <w:t xml:space="preserve"> года, расчётный срок – до 20</w:t>
      </w:r>
      <w:r w:rsidR="00A10993" w:rsidRPr="009929DE">
        <w:rPr>
          <w:rFonts w:ascii="Times New Roman" w:eastAsia="Times New Roman" w:hAnsi="Times New Roman"/>
          <w:sz w:val="28"/>
          <w:szCs w:val="28"/>
          <w:lang w:eastAsia="ru-RU"/>
        </w:rPr>
        <w:t>4</w:t>
      </w:r>
      <w:r w:rsidR="00240DF0" w:rsidRPr="009929DE">
        <w:rPr>
          <w:rFonts w:ascii="Times New Roman" w:eastAsia="Times New Roman" w:hAnsi="Times New Roman"/>
          <w:sz w:val="28"/>
          <w:szCs w:val="28"/>
          <w:lang w:eastAsia="ru-RU"/>
        </w:rPr>
        <w:t>4</w:t>
      </w:r>
      <w:r w:rsidRPr="009929DE">
        <w:rPr>
          <w:rFonts w:ascii="Times New Roman" w:eastAsia="Times New Roman" w:hAnsi="Times New Roman"/>
          <w:sz w:val="28"/>
          <w:szCs w:val="28"/>
          <w:lang w:eastAsia="ru-RU"/>
        </w:rPr>
        <w:t xml:space="preserve"> года.</w:t>
      </w:r>
    </w:p>
    <w:p w14:paraId="76384296" w14:textId="77777777" w:rsidR="000C695C" w:rsidRPr="009929DE" w:rsidRDefault="000C695C" w:rsidP="001E1B96">
      <w:pPr>
        <w:pStyle w:val="2"/>
        <w:numPr>
          <w:ilvl w:val="1"/>
          <w:numId w:val="51"/>
        </w:numPr>
        <w:tabs>
          <w:tab w:val="left" w:pos="993"/>
        </w:tabs>
        <w:spacing w:before="240"/>
        <w:rPr>
          <w:b/>
        </w:rPr>
        <w:sectPr w:rsidR="000C695C" w:rsidRPr="009929DE" w:rsidSect="008674BF">
          <w:pgSz w:w="11906" w:h="16838"/>
          <w:pgMar w:top="1134" w:right="567" w:bottom="1134" w:left="1134" w:header="709" w:footer="794" w:gutter="0"/>
          <w:cols w:space="708"/>
          <w:docGrid w:linePitch="360"/>
        </w:sectPr>
      </w:pPr>
    </w:p>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14:paraId="675F6F26" w14:textId="46F0A82B" w:rsidR="003A7901" w:rsidRPr="009929DE" w:rsidRDefault="003A7901" w:rsidP="003A7901">
      <w:pPr>
        <w:autoSpaceDE w:val="0"/>
        <w:autoSpaceDN w:val="0"/>
        <w:adjustRightInd w:val="0"/>
        <w:spacing w:before="240" w:line="240" w:lineRule="auto"/>
        <w:ind w:firstLine="709"/>
        <w:jc w:val="right"/>
        <w:rPr>
          <w:rFonts w:ascii="Times New Roman" w:eastAsia="Times New Roman" w:hAnsi="Times New Roman"/>
          <w:sz w:val="28"/>
          <w:szCs w:val="28"/>
          <w:lang w:eastAsia="ru-RU"/>
        </w:rPr>
      </w:pPr>
      <w:r w:rsidRPr="009929DE">
        <w:rPr>
          <w:rFonts w:ascii="Times New Roman" w:eastAsia="Times New Roman" w:hAnsi="Times New Roman"/>
          <w:sz w:val="28"/>
          <w:szCs w:val="28"/>
          <w:lang w:eastAsia="ru-RU"/>
        </w:rPr>
        <w:lastRenderedPageBreak/>
        <w:t xml:space="preserve">Таблица </w:t>
      </w:r>
      <w:bookmarkStart w:id="435" w:name="Tbl_Objecty"/>
      <w:r w:rsidR="00CB56B9" w:rsidRPr="009929DE">
        <w:rPr>
          <w:rFonts w:ascii="Times New Roman" w:eastAsia="Times New Roman" w:hAnsi="Times New Roman"/>
          <w:sz w:val="28"/>
          <w:szCs w:val="28"/>
          <w:lang w:eastAsia="ru-RU"/>
        </w:rPr>
        <w:fldChar w:fldCharType="begin"/>
      </w:r>
      <w:r w:rsidR="00CB56B9" w:rsidRPr="009929DE">
        <w:rPr>
          <w:rFonts w:ascii="Times New Roman" w:eastAsia="Times New Roman" w:hAnsi="Times New Roman"/>
          <w:sz w:val="28"/>
          <w:szCs w:val="28"/>
          <w:lang w:eastAsia="ru-RU"/>
        </w:rPr>
        <w:instrText xml:space="preserve"> STYLEREF </w:instrText>
      </w:r>
      <w:r w:rsidR="00851BED" w:rsidRPr="009929DE">
        <w:rPr>
          <w:rFonts w:ascii="Times New Roman" w:eastAsia="Times New Roman" w:hAnsi="Times New Roman"/>
          <w:sz w:val="28"/>
          <w:szCs w:val="28"/>
          <w:lang w:eastAsia="ru-RU"/>
        </w:rPr>
        <w:instrText>1</w:instrText>
      </w:r>
      <w:r w:rsidR="00CB56B9" w:rsidRPr="009929DE">
        <w:rPr>
          <w:rFonts w:ascii="Times New Roman" w:eastAsia="Times New Roman" w:hAnsi="Times New Roman"/>
          <w:sz w:val="28"/>
          <w:szCs w:val="28"/>
          <w:lang w:eastAsia="ru-RU"/>
        </w:rPr>
        <w:instrText xml:space="preserve">\s </w:instrText>
      </w:r>
      <w:r w:rsidR="00CB56B9"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8</w:t>
      </w:r>
      <w:r w:rsidR="00CB56B9" w:rsidRPr="009929DE">
        <w:rPr>
          <w:rFonts w:ascii="Times New Roman" w:eastAsia="Times New Roman" w:hAnsi="Times New Roman"/>
          <w:sz w:val="28"/>
          <w:szCs w:val="28"/>
          <w:lang w:eastAsia="ru-RU"/>
        </w:rPr>
        <w:fldChar w:fldCharType="end"/>
      </w:r>
      <w:r w:rsidR="00CB56B9" w:rsidRPr="009929DE">
        <w:rPr>
          <w:rFonts w:ascii="Times New Roman" w:eastAsia="Times New Roman" w:hAnsi="Times New Roman"/>
          <w:sz w:val="28"/>
          <w:szCs w:val="28"/>
          <w:lang w:eastAsia="ru-RU"/>
        </w:rPr>
        <w:t>.</w:t>
      </w:r>
      <w:r w:rsidR="00CB56B9" w:rsidRPr="009929DE">
        <w:rPr>
          <w:rFonts w:ascii="Times New Roman" w:eastAsia="Times New Roman" w:hAnsi="Times New Roman"/>
          <w:sz w:val="28"/>
          <w:szCs w:val="28"/>
          <w:lang w:eastAsia="ru-RU"/>
        </w:rPr>
        <w:fldChar w:fldCharType="begin"/>
      </w:r>
      <w:r w:rsidR="00CB56B9" w:rsidRPr="009929DE">
        <w:rPr>
          <w:rFonts w:ascii="Times New Roman" w:eastAsia="Times New Roman" w:hAnsi="Times New Roman"/>
          <w:sz w:val="28"/>
          <w:szCs w:val="28"/>
          <w:lang w:eastAsia="ru-RU"/>
        </w:rPr>
        <w:instrText xml:space="preserve"> SEQ Таблица \* ARABIC \s </w:instrText>
      </w:r>
      <w:r w:rsidR="00851BED" w:rsidRPr="009929DE">
        <w:rPr>
          <w:rFonts w:ascii="Times New Roman" w:eastAsia="Times New Roman" w:hAnsi="Times New Roman"/>
          <w:sz w:val="28"/>
          <w:szCs w:val="28"/>
          <w:lang w:eastAsia="ru-RU"/>
        </w:rPr>
        <w:instrText>3</w:instrText>
      </w:r>
      <w:r w:rsidR="00CB56B9" w:rsidRPr="009929DE">
        <w:rPr>
          <w:rFonts w:ascii="Times New Roman" w:eastAsia="Times New Roman" w:hAnsi="Times New Roman"/>
          <w:sz w:val="28"/>
          <w:szCs w:val="28"/>
          <w:lang w:eastAsia="ru-RU"/>
        </w:rPr>
        <w:instrText xml:space="preserve"> </w:instrText>
      </w:r>
      <w:r w:rsidR="00CB56B9" w:rsidRPr="009929DE">
        <w:rPr>
          <w:rFonts w:ascii="Times New Roman" w:eastAsia="Times New Roman" w:hAnsi="Times New Roman"/>
          <w:sz w:val="28"/>
          <w:szCs w:val="28"/>
          <w:lang w:eastAsia="ru-RU"/>
        </w:rPr>
        <w:fldChar w:fldCharType="separate"/>
      </w:r>
      <w:r w:rsidR="003664D5">
        <w:rPr>
          <w:rFonts w:ascii="Times New Roman" w:eastAsia="Times New Roman" w:hAnsi="Times New Roman"/>
          <w:noProof/>
          <w:sz w:val="28"/>
          <w:szCs w:val="28"/>
          <w:lang w:eastAsia="ru-RU"/>
        </w:rPr>
        <w:t>1</w:t>
      </w:r>
      <w:r w:rsidR="00CB56B9" w:rsidRPr="009929DE">
        <w:rPr>
          <w:rFonts w:ascii="Times New Roman" w:eastAsia="Times New Roman" w:hAnsi="Times New Roman"/>
          <w:sz w:val="28"/>
          <w:szCs w:val="28"/>
          <w:lang w:eastAsia="ru-RU"/>
        </w:rPr>
        <w:fldChar w:fldCharType="end"/>
      </w:r>
      <w:bookmarkEnd w:id="435"/>
    </w:p>
    <w:tbl>
      <w:tblPr>
        <w:tblW w:w="153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9"/>
        <w:gridCol w:w="2406"/>
        <w:gridCol w:w="2549"/>
        <w:gridCol w:w="2113"/>
        <w:gridCol w:w="2278"/>
        <w:gridCol w:w="1830"/>
        <w:gridCol w:w="1979"/>
        <w:gridCol w:w="1580"/>
      </w:tblGrid>
      <w:tr w:rsidR="000525F3" w:rsidRPr="009929DE" w14:paraId="5B850AB8" w14:textId="77777777" w:rsidTr="00666DB9">
        <w:trPr>
          <w:trHeight w:val="170"/>
          <w:tblHeader/>
        </w:trPr>
        <w:tc>
          <w:tcPr>
            <w:tcW w:w="5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0AD0B2" w14:textId="77777777" w:rsidR="000525F3" w:rsidRPr="009929DE" w:rsidRDefault="000525F3" w:rsidP="000525F3">
            <w:pPr>
              <w:spacing w:after="0" w:line="240" w:lineRule="auto"/>
              <w:jc w:val="center"/>
              <w:rPr>
                <w:rFonts w:ascii="Times New Roman" w:hAnsi="Times New Roman"/>
                <w:sz w:val="20"/>
                <w:szCs w:val="20"/>
              </w:rPr>
            </w:pPr>
            <w:bookmarkStart w:id="436" w:name="_Hlk3488416"/>
            <w:bookmarkStart w:id="437" w:name="_Hlk57354301"/>
            <w:bookmarkStart w:id="438" w:name="_Hlk178518103"/>
            <w:r w:rsidRPr="009929DE">
              <w:rPr>
                <w:rFonts w:ascii="Times New Roman" w:hAnsi="Times New Roman"/>
                <w:sz w:val="20"/>
                <w:szCs w:val="20"/>
              </w:rPr>
              <w:t>№</w:t>
            </w:r>
          </w:p>
          <w:p w14:paraId="6BF511A1" w14:textId="77777777" w:rsidR="000525F3" w:rsidRPr="009929DE" w:rsidRDefault="000525F3" w:rsidP="000525F3">
            <w:pPr>
              <w:spacing w:after="0" w:line="240" w:lineRule="auto"/>
              <w:jc w:val="center"/>
              <w:rPr>
                <w:rFonts w:ascii="Times New Roman" w:hAnsi="Times New Roman"/>
                <w:sz w:val="20"/>
                <w:szCs w:val="20"/>
              </w:rPr>
            </w:pPr>
            <w:r w:rsidRPr="009929DE">
              <w:rPr>
                <w:rFonts w:ascii="Times New Roman" w:hAnsi="Times New Roman"/>
                <w:sz w:val="20"/>
                <w:szCs w:val="20"/>
              </w:rPr>
              <w:t>п/п</w:t>
            </w:r>
          </w:p>
        </w:tc>
        <w:tc>
          <w:tcPr>
            <w:tcW w:w="24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B24CF1" w14:textId="77777777" w:rsidR="000525F3" w:rsidRPr="009929DE" w:rsidRDefault="000525F3" w:rsidP="000525F3">
            <w:pPr>
              <w:spacing w:after="0" w:line="240" w:lineRule="auto"/>
              <w:jc w:val="center"/>
              <w:rPr>
                <w:rFonts w:ascii="Times New Roman" w:hAnsi="Times New Roman"/>
                <w:sz w:val="20"/>
                <w:szCs w:val="20"/>
              </w:rPr>
            </w:pPr>
            <w:r w:rsidRPr="009929DE">
              <w:rPr>
                <w:rFonts w:ascii="Times New Roman" w:hAnsi="Times New Roman"/>
                <w:sz w:val="20"/>
                <w:szCs w:val="20"/>
              </w:rPr>
              <w:t>Наименование объекта</w:t>
            </w:r>
          </w:p>
        </w:tc>
        <w:tc>
          <w:tcPr>
            <w:tcW w:w="25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3E9257" w14:textId="77777777" w:rsidR="000525F3" w:rsidRPr="009929DE" w:rsidRDefault="000525F3" w:rsidP="000525F3">
            <w:pPr>
              <w:spacing w:after="0" w:line="240" w:lineRule="auto"/>
              <w:jc w:val="center"/>
              <w:rPr>
                <w:rFonts w:ascii="Times New Roman" w:hAnsi="Times New Roman"/>
                <w:sz w:val="20"/>
                <w:szCs w:val="20"/>
              </w:rPr>
            </w:pPr>
            <w:r w:rsidRPr="009929DE">
              <w:rPr>
                <w:rFonts w:ascii="Times New Roman" w:hAnsi="Times New Roman"/>
                <w:sz w:val="20"/>
                <w:szCs w:val="20"/>
              </w:rPr>
              <w:t>Местоположение</w:t>
            </w:r>
          </w:p>
        </w:tc>
        <w:tc>
          <w:tcPr>
            <w:tcW w:w="21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80F6D0" w14:textId="77777777" w:rsidR="000525F3" w:rsidRPr="009929DE" w:rsidRDefault="000525F3" w:rsidP="000525F3">
            <w:pPr>
              <w:spacing w:after="0" w:line="240" w:lineRule="auto"/>
              <w:jc w:val="center"/>
              <w:rPr>
                <w:rFonts w:ascii="Times New Roman" w:hAnsi="Times New Roman"/>
                <w:sz w:val="20"/>
                <w:szCs w:val="20"/>
              </w:rPr>
            </w:pPr>
            <w:r w:rsidRPr="009929DE">
              <w:rPr>
                <w:rFonts w:ascii="Times New Roman" w:hAnsi="Times New Roman"/>
                <w:sz w:val="20"/>
                <w:szCs w:val="20"/>
              </w:rPr>
              <w:t>Параметры объекта</w:t>
            </w:r>
          </w:p>
        </w:tc>
        <w:tc>
          <w:tcPr>
            <w:tcW w:w="22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94FEC" w14:textId="77777777" w:rsidR="000525F3" w:rsidRPr="009929DE" w:rsidRDefault="000525F3" w:rsidP="000525F3">
            <w:pPr>
              <w:spacing w:after="0" w:line="240" w:lineRule="auto"/>
              <w:jc w:val="center"/>
              <w:rPr>
                <w:rFonts w:ascii="Times New Roman" w:hAnsi="Times New Roman"/>
                <w:sz w:val="20"/>
                <w:szCs w:val="20"/>
              </w:rPr>
            </w:pPr>
            <w:r w:rsidRPr="009929DE">
              <w:rPr>
                <w:rFonts w:ascii="Times New Roman" w:hAnsi="Times New Roman"/>
                <w:sz w:val="20"/>
                <w:szCs w:val="20"/>
              </w:rPr>
              <w:t>Характеристика ЗОУИТ</w:t>
            </w:r>
          </w:p>
        </w:tc>
        <w:tc>
          <w:tcPr>
            <w:tcW w:w="18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CBD9B6" w14:textId="77777777" w:rsidR="000525F3" w:rsidRPr="009929DE" w:rsidRDefault="000525F3" w:rsidP="000525F3">
            <w:pPr>
              <w:spacing w:after="0" w:line="240" w:lineRule="auto"/>
              <w:jc w:val="center"/>
              <w:rPr>
                <w:rFonts w:ascii="Times New Roman" w:hAnsi="Times New Roman"/>
                <w:sz w:val="20"/>
                <w:szCs w:val="20"/>
              </w:rPr>
            </w:pPr>
            <w:r w:rsidRPr="009929DE">
              <w:rPr>
                <w:rFonts w:ascii="Times New Roman" w:hAnsi="Times New Roman"/>
                <w:sz w:val="20"/>
                <w:szCs w:val="20"/>
              </w:rPr>
              <w:t>Этап территориального планирования</w:t>
            </w:r>
          </w:p>
        </w:tc>
        <w:tc>
          <w:tcPr>
            <w:tcW w:w="19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6C182D" w14:textId="77777777" w:rsidR="000525F3" w:rsidRPr="009929DE" w:rsidRDefault="000525F3" w:rsidP="000525F3">
            <w:pPr>
              <w:spacing w:after="0" w:line="240" w:lineRule="auto"/>
              <w:jc w:val="center"/>
              <w:rPr>
                <w:rFonts w:ascii="Times New Roman" w:hAnsi="Times New Roman"/>
                <w:sz w:val="20"/>
                <w:szCs w:val="20"/>
              </w:rPr>
            </w:pPr>
            <w:r w:rsidRPr="009929DE">
              <w:rPr>
                <w:rFonts w:ascii="Times New Roman" w:hAnsi="Times New Roman"/>
                <w:sz w:val="20"/>
                <w:szCs w:val="20"/>
              </w:rPr>
              <w:t>Источник информации о мероприятии</w:t>
            </w:r>
          </w:p>
        </w:tc>
        <w:tc>
          <w:tcPr>
            <w:tcW w:w="1580" w:type="dxa"/>
            <w:tcBorders>
              <w:top w:val="single" w:sz="4" w:space="0" w:color="auto"/>
              <w:left w:val="single" w:sz="4" w:space="0" w:color="auto"/>
              <w:bottom w:val="single" w:sz="4" w:space="0" w:color="auto"/>
              <w:right w:val="single" w:sz="4" w:space="0" w:color="auto"/>
            </w:tcBorders>
            <w:vAlign w:val="center"/>
          </w:tcPr>
          <w:p w14:paraId="79E82FF7" w14:textId="77777777" w:rsidR="000525F3" w:rsidRPr="009929DE" w:rsidRDefault="000525F3" w:rsidP="000525F3">
            <w:pPr>
              <w:spacing w:after="0" w:line="240" w:lineRule="auto"/>
              <w:jc w:val="center"/>
              <w:rPr>
                <w:rFonts w:ascii="Times New Roman" w:hAnsi="Times New Roman"/>
                <w:sz w:val="20"/>
                <w:szCs w:val="20"/>
              </w:rPr>
            </w:pPr>
            <w:r w:rsidRPr="009929DE">
              <w:rPr>
                <w:rFonts w:ascii="Times New Roman" w:hAnsi="Times New Roman"/>
                <w:sz w:val="20"/>
                <w:szCs w:val="20"/>
              </w:rPr>
              <w:t>Функциональная зона</w:t>
            </w:r>
          </w:p>
        </w:tc>
      </w:tr>
      <w:bookmarkEnd w:id="436"/>
      <w:bookmarkEnd w:id="437"/>
      <w:tr w:rsidR="000525F3" w:rsidRPr="009929DE" w14:paraId="03BD955A" w14:textId="77777777" w:rsidTr="00666DB9">
        <w:trPr>
          <w:trHeight w:val="170"/>
        </w:trPr>
        <w:tc>
          <w:tcPr>
            <w:tcW w:w="15304"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19F91594" w14:textId="77777777" w:rsidR="000525F3" w:rsidRPr="009929DE" w:rsidRDefault="000525F3" w:rsidP="000525F3">
            <w:pPr>
              <w:spacing w:after="0" w:line="240" w:lineRule="auto"/>
              <w:jc w:val="center"/>
              <w:rPr>
                <w:rFonts w:ascii="Times New Roman" w:eastAsia="Times New Roman" w:hAnsi="Times New Roman"/>
                <w:sz w:val="20"/>
                <w:szCs w:val="20"/>
                <w:lang w:eastAsia="ru-RU"/>
              </w:rPr>
            </w:pPr>
            <w:r w:rsidRPr="009929DE">
              <w:rPr>
                <w:rFonts w:ascii="Times New Roman" w:hAnsi="Times New Roman"/>
                <w:sz w:val="20"/>
                <w:szCs w:val="20"/>
              </w:rPr>
              <w:t>ОБЪЕКТЫ МЕСТНОГО ЗНАЧЕНИЯ МУНИЦИПАЛЬНОГО РАЙОНА</w:t>
            </w:r>
          </w:p>
        </w:tc>
      </w:tr>
      <w:tr w:rsidR="000525F3" w:rsidRPr="009929DE" w14:paraId="692D0FAC" w14:textId="77777777" w:rsidTr="00666DB9">
        <w:trPr>
          <w:trHeight w:val="170"/>
        </w:trPr>
        <w:tc>
          <w:tcPr>
            <w:tcW w:w="15304"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1B175538" w14:textId="77777777" w:rsidR="000525F3" w:rsidRPr="009929DE" w:rsidRDefault="000525F3" w:rsidP="000525F3">
            <w:pPr>
              <w:spacing w:after="0" w:line="240" w:lineRule="auto"/>
              <w:jc w:val="center"/>
              <w:rPr>
                <w:rFonts w:ascii="Times New Roman" w:eastAsia="Times New Roman" w:hAnsi="Times New Roman"/>
                <w:b/>
                <w:bCs/>
                <w:sz w:val="20"/>
                <w:szCs w:val="20"/>
                <w:lang w:eastAsia="ru-RU"/>
              </w:rPr>
            </w:pPr>
            <w:r w:rsidRPr="009929DE">
              <w:rPr>
                <w:rFonts w:ascii="Times New Roman" w:hAnsi="Times New Roman"/>
                <w:b/>
                <w:bCs/>
                <w:sz w:val="20"/>
                <w:szCs w:val="20"/>
              </w:rPr>
              <w:t>Объекты инженерной инфраструктуры</w:t>
            </w:r>
          </w:p>
        </w:tc>
      </w:tr>
      <w:tr w:rsidR="000525F3" w:rsidRPr="009929DE" w14:paraId="3E691C69" w14:textId="77777777" w:rsidTr="00666DB9">
        <w:trPr>
          <w:trHeight w:val="170"/>
        </w:trPr>
        <w:tc>
          <w:tcPr>
            <w:tcW w:w="15304"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00BF1A85" w14:textId="77777777" w:rsidR="000525F3" w:rsidRPr="009929DE" w:rsidRDefault="000525F3" w:rsidP="000525F3">
            <w:pPr>
              <w:spacing w:after="0" w:line="240" w:lineRule="auto"/>
              <w:jc w:val="center"/>
              <w:rPr>
                <w:rFonts w:ascii="Times New Roman" w:eastAsia="Times New Roman" w:hAnsi="Times New Roman"/>
                <w:b/>
                <w:bCs/>
                <w:sz w:val="20"/>
                <w:szCs w:val="20"/>
                <w:lang w:eastAsia="ru-RU"/>
              </w:rPr>
            </w:pPr>
            <w:r w:rsidRPr="009929DE">
              <w:rPr>
                <w:rFonts w:ascii="Times New Roman" w:hAnsi="Times New Roman"/>
                <w:b/>
                <w:bCs/>
                <w:sz w:val="20"/>
                <w:szCs w:val="20"/>
              </w:rPr>
              <w:t>Водоснабжение</w:t>
            </w:r>
          </w:p>
        </w:tc>
      </w:tr>
      <w:tr w:rsidR="000525F3" w:rsidRPr="009929DE" w14:paraId="6EE571F1" w14:textId="77777777" w:rsidTr="00666DB9">
        <w:trPr>
          <w:trHeight w:val="57"/>
        </w:trPr>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6173B58B" w14:textId="77777777" w:rsidR="000525F3" w:rsidRPr="009929DE" w:rsidRDefault="000525F3">
            <w:pPr>
              <w:numPr>
                <w:ilvl w:val="0"/>
                <w:numId w:val="87"/>
              </w:numPr>
              <w:tabs>
                <w:tab w:val="left" w:pos="497"/>
              </w:tabs>
              <w:spacing w:after="0" w:line="240" w:lineRule="auto"/>
              <w:jc w:val="right"/>
              <w:rPr>
                <w:rFonts w:ascii="Times New Roman" w:hAnsi="Times New Roman"/>
                <w:sz w:val="20"/>
                <w:szCs w:val="20"/>
              </w:rPr>
            </w:pPr>
          </w:p>
        </w:tc>
        <w:tc>
          <w:tcPr>
            <w:tcW w:w="2406" w:type="dxa"/>
            <w:shd w:val="clear" w:color="auto" w:fill="auto"/>
            <w:vAlign w:val="center"/>
          </w:tcPr>
          <w:p w14:paraId="2F089327" w14:textId="77777777" w:rsidR="000525F3" w:rsidRPr="009929DE" w:rsidRDefault="000525F3" w:rsidP="000525F3">
            <w:pPr>
              <w:autoSpaceDE w:val="0"/>
              <w:autoSpaceDN w:val="0"/>
              <w:adjustRightInd w:val="0"/>
              <w:spacing w:after="0" w:line="240" w:lineRule="auto"/>
              <w:rPr>
                <w:rFonts w:ascii="Times New Roman" w:hAnsi="Times New Roman"/>
                <w:sz w:val="20"/>
                <w:szCs w:val="20"/>
              </w:rPr>
            </w:pPr>
            <w:r w:rsidRPr="009929DE">
              <w:rPr>
                <w:rFonts w:ascii="Times New Roman" w:hAnsi="Times New Roman"/>
                <w:sz w:val="20"/>
                <w:szCs w:val="20"/>
              </w:rPr>
              <w:t>Реконструкция сетей водоснабжения</w:t>
            </w:r>
          </w:p>
        </w:tc>
        <w:tc>
          <w:tcPr>
            <w:tcW w:w="2549" w:type="dxa"/>
            <w:tcBorders>
              <w:top w:val="single" w:sz="4" w:space="0" w:color="auto"/>
              <w:left w:val="single" w:sz="4" w:space="0" w:color="auto"/>
              <w:bottom w:val="single" w:sz="4" w:space="0" w:color="auto"/>
              <w:right w:val="single" w:sz="4" w:space="0" w:color="auto"/>
            </w:tcBorders>
            <w:shd w:val="clear" w:color="auto" w:fill="auto"/>
            <w:vAlign w:val="center"/>
          </w:tcPr>
          <w:p w14:paraId="77020A18" w14:textId="77777777" w:rsidR="000525F3" w:rsidRPr="009929DE" w:rsidRDefault="000525F3" w:rsidP="000525F3">
            <w:pPr>
              <w:tabs>
                <w:tab w:val="left" w:pos="1418"/>
              </w:tabs>
              <w:spacing w:after="0" w:line="240" w:lineRule="auto"/>
              <w:rPr>
                <w:rFonts w:ascii="Times New Roman" w:eastAsia="Times New Roman" w:hAnsi="Times New Roman"/>
                <w:sz w:val="20"/>
                <w:szCs w:val="20"/>
                <w:lang w:eastAsia="ru-RU"/>
              </w:rPr>
            </w:pPr>
            <w:proofErr w:type="spellStart"/>
            <w:r w:rsidRPr="009929DE">
              <w:rPr>
                <w:rFonts w:ascii="Times New Roman" w:hAnsi="Times New Roman"/>
                <w:sz w:val="20"/>
                <w:szCs w:val="20"/>
              </w:rPr>
              <w:t>Озероучумский</w:t>
            </w:r>
            <w:proofErr w:type="spellEnd"/>
            <w:r w:rsidRPr="009929DE">
              <w:rPr>
                <w:rFonts w:ascii="Times New Roman" w:hAnsi="Times New Roman"/>
                <w:sz w:val="20"/>
                <w:szCs w:val="20"/>
              </w:rPr>
              <w:t xml:space="preserve"> с/с</w:t>
            </w:r>
          </w:p>
        </w:tc>
        <w:tc>
          <w:tcPr>
            <w:tcW w:w="2113" w:type="dxa"/>
            <w:tcBorders>
              <w:top w:val="single" w:sz="4" w:space="0" w:color="auto"/>
              <w:left w:val="single" w:sz="4" w:space="0" w:color="auto"/>
              <w:bottom w:val="single" w:sz="4" w:space="0" w:color="auto"/>
              <w:right w:val="single" w:sz="4" w:space="0" w:color="auto"/>
            </w:tcBorders>
            <w:shd w:val="clear" w:color="auto" w:fill="auto"/>
            <w:vAlign w:val="center"/>
          </w:tcPr>
          <w:p w14:paraId="244A2D23" w14:textId="573B3F57" w:rsidR="000525F3" w:rsidRPr="009929DE" w:rsidRDefault="007C084B" w:rsidP="000525F3">
            <w:pPr>
              <w:autoSpaceDE w:val="0"/>
              <w:autoSpaceDN w:val="0"/>
              <w:adjustRightInd w:val="0"/>
              <w:spacing w:after="0" w:line="240" w:lineRule="auto"/>
              <w:jc w:val="center"/>
              <w:rPr>
                <w:rFonts w:ascii="Times New Roman" w:hAnsi="Times New Roman"/>
                <w:sz w:val="20"/>
                <w:szCs w:val="20"/>
              </w:rPr>
            </w:pPr>
            <w:r w:rsidRPr="009929DE">
              <w:rPr>
                <w:rFonts w:ascii="Times New Roman" w:hAnsi="Times New Roman"/>
                <w:sz w:val="20"/>
                <w:szCs w:val="20"/>
              </w:rPr>
              <w:t>5,5</w:t>
            </w:r>
            <w:r w:rsidR="000525F3" w:rsidRPr="009929DE">
              <w:rPr>
                <w:rFonts w:ascii="Times New Roman" w:hAnsi="Times New Roman"/>
                <w:sz w:val="20"/>
                <w:szCs w:val="20"/>
              </w:rPr>
              <w:t xml:space="preserve"> км</w:t>
            </w:r>
          </w:p>
        </w:tc>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4CB25947" w14:textId="77777777" w:rsidR="000525F3" w:rsidRPr="009929DE" w:rsidRDefault="000525F3" w:rsidP="000525F3">
            <w:pPr>
              <w:tabs>
                <w:tab w:val="left" w:pos="1418"/>
              </w:tabs>
              <w:autoSpaceDE w:val="0"/>
              <w:autoSpaceDN w:val="0"/>
              <w:adjustRightInd w:val="0"/>
              <w:spacing w:after="0" w:line="240" w:lineRule="auto"/>
              <w:jc w:val="center"/>
              <w:rPr>
                <w:rFonts w:ascii="Times New Roman" w:hAnsi="Times New Roman"/>
                <w:sz w:val="20"/>
                <w:szCs w:val="20"/>
              </w:rPr>
            </w:pPr>
            <w:r w:rsidRPr="009929DE">
              <w:rPr>
                <w:rFonts w:ascii="Times New Roman" w:hAnsi="Times New Roman"/>
                <w:sz w:val="20"/>
                <w:szCs w:val="20"/>
              </w:rPr>
              <w:t>Охранная зона сетей водоснабжения</w:t>
            </w:r>
            <w:r w:rsidRPr="009929DE">
              <w:rPr>
                <w:rFonts w:ascii="Times New Roman" w:hAnsi="Times New Roman"/>
                <w:sz w:val="20"/>
                <w:szCs w:val="20"/>
                <w:vertAlign w:val="superscript"/>
              </w:rPr>
              <w:endnoteReference w:id="1"/>
            </w:r>
            <w:r w:rsidRPr="009929DE">
              <w:rPr>
                <w:rFonts w:ascii="Times New Roman" w:hAnsi="Times New Roman"/>
                <w:sz w:val="20"/>
                <w:szCs w:val="20"/>
                <w:vertAlign w:val="superscript"/>
              </w:rPr>
              <w:t xml:space="preserve"> </w:t>
            </w:r>
            <w:r w:rsidRPr="009929DE">
              <w:rPr>
                <w:rFonts w:ascii="Times New Roman" w:hAnsi="Times New Roman"/>
                <w:sz w:val="20"/>
                <w:szCs w:val="20"/>
              </w:rPr>
              <w:t xml:space="preserve">– </w:t>
            </w:r>
            <w:smartTag w:uri="urn:schemas-microsoft-com:office:smarttags" w:element="metricconverter">
              <w:smartTagPr>
                <w:attr w:name="ProductID" w:val="20 м"/>
              </w:smartTagPr>
              <w:r w:rsidRPr="009929DE">
                <w:rPr>
                  <w:rFonts w:ascii="Times New Roman" w:hAnsi="Times New Roman"/>
                  <w:sz w:val="20"/>
                  <w:szCs w:val="20"/>
                </w:rPr>
                <w:t>20 м</w:t>
              </w:r>
            </w:smartTag>
          </w:p>
        </w:tc>
        <w:tc>
          <w:tcPr>
            <w:tcW w:w="1830" w:type="dxa"/>
            <w:tcBorders>
              <w:top w:val="single" w:sz="4" w:space="0" w:color="auto"/>
              <w:left w:val="single" w:sz="4" w:space="0" w:color="auto"/>
              <w:bottom w:val="single" w:sz="4" w:space="0" w:color="auto"/>
              <w:right w:val="single" w:sz="4" w:space="0" w:color="auto"/>
            </w:tcBorders>
            <w:shd w:val="clear" w:color="auto" w:fill="auto"/>
            <w:vAlign w:val="center"/>
          </w:tcPr>
          <w:p w14:paraId="7117D028" w14:textId="77777777" w:rsidR="000525F3" w:rsidRPr="009929DE" w:rsidRDefault="000525F3" w:rsidP="000525F3">
            <w:pPr>
              <w:spacing w:after="0" w:line="240" w:lineRule="auto"/>
              <w:jc w:val="center"/>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Расчётный срок</w:t>
            </w:r>
          </w:p>
        </w:tc>
        <w:tc>
          <w:tcPr>
            <w:tcW w:w="1979" w:type="dxa"/>
            <w:tcBorders>
              <w:top w:val="single" w:sz="4" w:space="0" w:color="auto"/>
              <w:left w:val="single" w:sz="4" w:space="0" w:color="auto"/>
              <w:bottom w:val="single" w:sz="4" w:space="0" w:color="auto"/>
              <w:right w:val="single" w:sz="4" w:space="0" w:color="auto"/>
            </w:tcBorders>
            <w:shd w:val="clear" w:color="auto" w:fill="auto"/>
            <w:vAlign w:val="center"/>
          </w:tcPr>
          <w:p w14:paraId="399986CB" w14:textId="77777777" w:rsidR="000525F3" w:rsidRPr="009929DE" w:rsidRDefault="000525F3" w:rsidP="000525F3">
            <w:pPr>
              <w:spacing w:after="0" w:line="240" w:lineRule="auto"/>
              <w:jc w:val="center"/>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Предложение ООО «Корпус»</w:t>
            </w:r>
          </w:p>
        </w:tc>
        <w:tc>
          <w:tcPr>
            <w:tcW w:w="1580" w:type="dxa"/>
            <w:tcBorders>
              <w:top w:val="single" w:sz="4" w:space="0" w:color="auto"/>
              <w:left w:val="single" w:sz="4" w:space="0" w:color="auto"/>
              <w:bottom w:val="single" w:sz="4" w:space="0" w:color="auto"/>
              <w:right w:val="single" w:sz="4" w:space="0" w:color="auto"/>
            </w:tcBorders>
            <w:vAlign w:val="center"/>
          </w:tcPr>
          <w:p w14:paraId="51D4E1C0" w14:textId="7B09829A" w:rsidR="000525F3" w:rsidRPr="009929DE" w:rsidRDefault="001226E6" w:rsidP="000525F3">
            <w:pPr>
              <w:spacing w:after="0" w:line="240" w:lineRule="auto"/>
              <w:jc w:val="center"/>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w:t>
            </w:r>
          </w:p>
        </w:tc>
      </w:tr>
      <w:tr w:rsidR="000525F3" w:rsidRPr="009929DE" w14:paraId="09529D5A" w14:textId="77777777" w:rsidTr="00666DB9">
        <w:trPr>
          <w:trHeight w:val="170"/>
        </w:trPr>
        <w:tc>
          <w:tcPr>
            <w:tcW w:w="15304"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735119AB" w14:textId="77777777" w:rsidR="000525F3" w:rsidRPr="009929DE" w:rsidRDefault="000525F3" w:rsidP="000525F3">
            <w:pPr>
              <w:spacing w:after="0" w:line="240" w:lineRule="auto"/>
              <w:jc w:val="center"/>
              <w:rPr>
                <w:rFonts w:ascii="Times New Roman" w:eastAsia="Times New Roman" w:hAnsi="Times New Roman"/>
                <w:b/>
                <w:bCs/>
                <w:sz w:val="20"/>
                <w:szCs w:val="20"/>
                <w:lang w:eastAsia="ru-RU"/>
              </w:rPr>
            </w:pPr>
            <w:r w:rsidRPr="009929DE">
              <w:rPr>
                <w:rFonts w:ascii="Times New Roman" w:hAnsi="Times New Roman"/>
                <w:b/>
                <w:bCs/>
                <w:sz w:val="20"/>
                <w:szCs w:val="20"/>
              </w:rPr>
              <w:t>Водоотведение</w:t>
            </w:r>
          </w:p>
        </w:tc>
      </w:tr>
      <w:tr w:rsidR="000525F3" w:rsidRPr="009929DE" w14:paraId="609873DE" w14:textId="77777777" w:rsidTr="00666DB9">
        <w:trPr>
          <w:trHeight w:val="170"/>
        </w:trPr>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416B2C49" w14:textId="77777777" w:rsidR="000525F3" w:rsidRPr="009929DE" w:rsidRDefault="000525F3">
            <w:pPr>
              <w:numPr>
                <w:ilvl w:val="0"/>
                <w:numId w:val="87"/>
              </w:numPr>
              <w:tabs>
                <w:tab w:val="left" w:pos="497"/>
              </w:tabs>
              <w:spacing w:after="0" w:line="240" w:lineRule="auto"/>
              <w:jc w:val="right"/>
              <w:rPr>
                <w:rFonts w:ascii="Times New Roman" w:hAnsi="Times New Roman"/>
                <w:sz w:val="20"/>
                <w:szCs w:val="20"/>
              </w:rPr>
            </w:pPr>
          </w:p>
        </w:tc>
        <w:tc>
          <w:tcPr>
            <w:tcW w:w="2406" w:type="dxa"/>
            <w:shd w:val="clear" w:color="auto" w:fill="auto"/>
            <w:vAlign w:val="center"/>
          </w:tcPr>
          <w:p w14:paraId="478EB4E6" w14:textId="1CCEBA72" w:rsidR="00635393" w:rsidRPr="00785864" w:rsidRDefault="00635393" w:rsidP="000525F3">
            <w:pPr>
              <w:autoSpaceDE w:val="0"/>
              <w:autoSpaceDN w:val="0"/>
              <w:adjustRightInd w:val="0"/>
              <w:spacing w:after="0" w:line="240" w:lineRule="auto"/>
              <w:rPr>
                <w:rFonts w:ascii="Times New Roman" w:hAnsi="Times New Roman"/>
                <w:sz w:val="20"/>
                <w:szCs w:val="20"/>
              </w:rPr>
            </w:pPr>
            <w:r w:rsidRPr="00785864">
              <w:rPr>
                <w:rFonts w:ascii="Times New Roman" w:hAnsi="Times New Roman"/>
                <w:sz w:val="20"/>
                <w:szCs w:val="20"/>
              </w:rPr>
              <w:t>Строительство КОС</w:t>
            </w:r>
          </w:p>
        </w:tc>
        <w:tc>
          <w:tcPr>
            <w:tcW w:w="2549" w:type="dxa"/>
            <w:tcBorders>
              <w:top w:val="single" w:sz="4" w:space="0" w:color="auto"/>
              <w:left w:val="single" w:sz="4" w:space="0" w:color="auto"/>
              <w:bottom w:val="single" w:sz="4" w:space="0" w:color="auto"/>
              <w:right w:val="single" w:sz="4" w:space="0" w:color="auto"/>
            </w:tcBorders>
            <w:shd w:val="clear" w:color="auto" w:fill="auto"/>
            <w:vAlign w:val="center"/>
          </w:tcPr>
          <w:p w14:paraId="48BEC73A" w14:textId="77777777" w:rsidR="000525F3" w:rsidRPr="00785864" w:rsidRDefault="000525F3" w:rsidP="000525F3">
            <w:pPr>
              <w:tabs>
                <w:tab w:val="left" w:pos="1418"/>
              </w:tabs>
              <w:spacing w:after="0" w:line="240" w:lineRule="auto"/>
              <w:rPr>
                <w:rFonts w:ascii="Times New Roman" w:hAnsi="Times New Roman"/>
                <w:sz w:val="20"/>
                <w:szCs w:val="20"/>
              </w:rPr>
            </w:pPr>
            <w:proofErr w:type="spellStart"/>
            <w:r w:rsidRPr="00785864">
              <w:rPr>
                <w:rFonts w:ascii="Times New Roman" w:hAnsi="Times New Roman"/>
                <w:sz w:val="20"/>
                <w:szCs w:val="20"/>
              </w:rPr>
              <w:t>Озероучумский</w:t>
            </w:r>
            <w:proofErr w:type="spellEnd"/>
            <w:r w:rsidRPr="00785864">
              <w:rPr>
                <w:rFonts w:ascii="Times New Roman" w:hAnsi="Times New Roman"/>
                <w:sz w:val="20"/>
                <w:szCs w:val="20"/>
              </w:rPr>
              <w:t xml:space="preserve"> с/с</w:t>
            </w:r>
          </w:p>
        </w:tc>
        <w:tc>
          <w:tcPr>
            <w:tcW w:w="2113" w:type="dxa"/>
            <w:tcBorders>
              <w:top w:val="single" w:sz="4" w:space="0" w:color="auto"/>
              <w:left w:val="single" w:sz="4" w:space="0" w:color="auto"/>
              <w:bottom w:val="single" w:sz="4" w:space="0" w:color="auto"/>
              <w:right w:val="single" w:sz="4" w:space="0" w:color="auto"/>
            </w:tcBorders>
            <w:shd w:val="clear" w:color="auto" w:fill="auto"/>
            <w:vAlign w:val="center"/>
          </w:tcPr>
          <w:p w14:paraId="59EDD695" w14:textId="259A854F" w:rsidR="00635393" w:rsidRPr="00785864" w:rsidRDefault="00635393" w:rsidP="00635393">
            <w:pPr>
              <w:spacing w:after="0" w:line="240" w:lineRule="auto"/>
              <w:jc w:val="center"/>
              <w:rPr>
                <w:rFonts w:ascii="Times New Roman" w:hAnsi="Times New Roman"/>
                <w:sz w:val="20"/>
                <w:szCs w:val="20"/>
              </w:rPr>
            </w:pPr>
            <w:r w:rsidRPr="00785864">
              <w:rPr>
                <w:rFonts w:ascii="Times New Roman" w:hAnsi="Times New Roman"/>
                <w:sz w:val="20"/>
                <w:szCs w:val="20"/>
              </w:rPr>
              <w:t>200 м</w:t>
            </w:r>
            <w:r w:rsidRPr="00785864">
              <w:rPr>
                <w:rFonts w:ascii="Times New Roman" w:hAnsi="Times New Roman"/>
                <w:sz w:val="20"/>
                <w:szCs w:val="20"/>
                <w:vertAlign w:val="superscript"/>
              </w:rPr>
              <w:t>3</w:t>
            </w:r>
            <w:r w:rsidRPr="00785864">
              <w:rPr>
                <w:rFonts w:ascii="Times New Roman" w:hAnsi="Times New Roman"/>
                <w:sz w:val="20"/>
                <w:szCs w:val="20"/>
              </w:rPr>
              <w:t>/</w:t>
            </w:r>
            <w:proofErr w:type="spellStart"/>
            <w:r w:rsidRPr="00785864">
              <w:rPr>
                <w:rFonts w:ascii="Times New Roman" w:hAnsi="Times New Roman"/>
                <w:sz w:val="20"/>
                <w:szCs w:val="20"/>
              </w:rPr>
              <w:t>сут</w:t>
            </w:r>
            <w:proofErr w:type="spellEnd"/>
          </w:p>
        </w:tc>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144DFC28" w14:textId="77777777" w:rsidR="000525F3" w:rsidRPr="00785864" w:rsidRDefault="000525F3" w:rsidP="000525F3">
            <w:pPr>
              <w:tabs>
                <w:tab w:val="left" w:pos="1418"/>
              </w:tabs>
              <w:autoSpaceDE w:val="0"/>
              <w:autoSpaceDN w:val="0"/>
              <w:adjustRightInd w:val="0"/>
              <w:spacing w:after="0" w:line="240" w:lineRule="auto"/>
              <w:jc w:val="center"/>
              <w:rPr>
                <w:rFonts w:ascii="Times New Roman" w:hAnsi="Times New Roman"/>
                <w:sz w:val="20"/>
                <w:szCs w:val="20"/>
              </w:rPr>
            </w:pPr>
            <w:r w:rsidRPr="00785864">
              <w:rPr>
                <w:rFonts w:ascii="Times New Roman" w:hAnsi="Times New Roman"/>
                <w:sz w:val="20"/>
                <w:szCs w:val="20"/>
              </w:rPr>
              <w:t>Санитарно-защитная зона</w:t>
            </w:r>
            <w:r w:rsidRPr="00785864">
              <w:rPr>
                <w:rFonts w:ascii="Times New Roman" w:hAnsi="Times New Roman"/>
                <w:sz w:val="20"/>
                <w:szCs w:val="20"/>
                <w:vertAlign w:val="superscript"/>
              </w:rPr>
              <w:endnoteReference w:id="2"/>
            </w:r>
            <w:r w:rsidRPr="00785864">
              <w:rPr>
                <w:rFonts w:ascii="Times New Roman" w:hAnsi="Times New Roman"/>
                <w:sz w:val="20"/>
                <w:szCs w:val="20"/>
              </w:rPr>
              <w:t xml:space="preserve"> – 300 м</w:t>
            </w:r>
          </w:p>
        </w:tc>
        <w:tc>
          <w:tcPr>
            <w:tcW w:w="1830" w:type="dxa"/>
            <w:shd w:val="clear" w:color="auto" w:fill="auto"/>
            <w:vAlign w:val="center"/>
          </w:tcPr>
          <w:p w14:paraId="0ECF3ED6" w14:textId="77777777" w:rsidR="000525F3" w:rsidRPr="00785864" w:rsidRDefault="000525F3" w:rsidP="000525F3">
            <w:pPr>
              <w:spacing w:after="0" w:line="240" w:lineRule="auto"/>
              <w:jc w:val="center"/>
              <w:rPr>
                <w:rFonts w:ascii="Times New Roman" w:hAnsi="Times New Roman"/>
                <w:sz w:val="20"/>
                <w:szCs w:val="20"/>
              </w:rPr>
            </w:pPr>
            <w:r w:rsidRPr="00785864">
              <w:rPr>
                <w:rFonts w:ascii="Times New Roman" w:eastAsia="Times New Roman" w:hAnsi="Times New Roman"/>
                <w:sz w:val="20"/>
                <w:szCs w:val="20"/>
                <w:lang w:eastAsia="ru-RU"/>
              </w:rPr>
              <w:t>Расчётный срок</w:t>
            </w:r>
          </w:p>
        </w:tc>
        <w:tc>
          <w:tcPr>
            <w:tcW w:w="1979" w:type="dxa"/>
            <w:tcBorders>
              <w:top w:val="single" w:sz="4" w:space="0" w:color="auto"/>
              <w:left w:val="single" w:sz="4" w:space="0" w:color="auto"/>
              <w:bottom w:val="single" w:sz="4" w:space="0" w:color="auto"/>
              <w:right w:val="single" w:sz="4" w:space="0" w:color="auto"/>
            </w:tcBorders>
            <w:shd w:val="clear" w:color="auto" w:fill="auto"/>
            <w:vAlign w:val="center"/>
          </w:tcPr>
          <w:p w14:paraId="3FAA42FA" w14:textId="3DCE9304" w:rsidR="000525F3" w:rsidRPr="00785864" w:rsidRDefault="00A246BF" w:rsidP="000525F3">
            <w:pPr>
              <w:spacing w:after="0" w:line="240" w:lineRule="auto"/>
              <w:jc w:val="center"/>
              <w:rPr>
                <w:rFonts w:ascii="Times New Roman" w:eastAsia="Times New Roman" w:hAnsi="Times New Roman"/>
                <w:sz w:val="20"/>
                <w:szCs w:val="20"/>
                <w:lang w:eastAsia="ru-RU"/>
              </w:rPr>
            </w:pPr>
            <w:r>
              <w:rPr>
                <w:rFonts w:ascii="Times New Roman" w:eastAsia="Times New Roman" w:hAnsi="Times New Roman"/>
                <w:sz w:val="20"/>
                <w:szCs w:val="20"/>
                <w:lang w:eastAsia="ru-RU"/>
              </w:rPr>
              <w:t>ГП</w:t>
            </w:r>
            <w:r w:rsidRPr="00A246BF">
              <w:rPr>
                <w:rFonts w:ascii="Times New Roman" w:eastAsia="Times New Roman" w:hAnsi="Times New Roman"/>
                <w:sz w:val="20"/>
                <w:szCs w:val="20"/>
                <w:lang w:eastAsia="ru-RU"/>
              </w:rPr>
              <w:t xml:space="preserve"> Красноярского края «Реформирование и модернизация жилищно-коммунального хозяйства»</w:t>
            </w:r>
            <w:r>
              <w:rPr>
                <w:rStyle w:val="afb"/>
                <w:rFonts w:ascii="Times New Roman" w:eastAsia="Times New Roman" w:hAnsi="Times New Roman"/>
                <w:sz w:val="20"/>
                <w:szCs w:val="20"/>
                <w:lang w:eastAsia="ru-RU"/>
              </w:rPr>
              <w:endnoteReference w:id="3"/>
            </w:r>
          </w:p>
        </w:tc>
        <w:tc>
          <w:tcPr>
            <w:tcW w:w="1580" w:type="dxa"/>
            <w:tcBorders>
              <w:top w:val="single" w:sz="4" w:space="0" w:color="auto"/>
              <w:left w:val="single" w:sz="4" w:space="0" w:color="auto"/>
              <w:bottom w:val="single" w:sz="4" w:space="0" w:color="auto"/>
              <w:right w:val="single" w:sz="4" w:space="0" w:color="auto"/>
            </w:tcBorders>
            <w:vAlign w:val="center"/>
          </w:tcPr>
          <w:p w14:paraId="01D8433F" w14:textId="108015F4" w:rsidR="000525F3" w:rsidRPr="009929DE" w:rsidRDefault="001226E6" w:rsidP="000525F3">
            <w:pPr>
              <w:spacing w:after="0" w:line="240" w:lineRule="auto"/>
              <w:jc w:val="center"/>
              <w:rPr>
                <w:rFonts w:ascii="Times New Roman" w:eastAsia="Times New Roman" w:hAnsi="Times New Roman"/>
                <w:sz w:val="20"/>
                <w:szCs w:val="20"/>
                <w:lang w:eastAsia="ru-RU"/>
              </w:rPr>
            </w:pPr>
            <w:r w:rsidRPr="00785864">
              <w:rPr>
                <w:rFonts w:ascii="Times New Roman" w:eastAsia="Times New Roman" w:hAnsi="Times New Roman"/>
                <w:sz w:val="20"/>
                <w:szCs w:val="20"/>
                <w:lang w:eastAsia="ru-RU"/>
              </w:rPr>
              <w:t>Зона инженерной инфраструктуры</w:t>
            </w:r>
          </w:p>
        </w:tc>
      </w:tr>
      <w:tr w:rsidR="000525F3" w:rsidRPr="009929DE" w14:paraId="6B8148EF" w14:textId="77777777" w:rsidTr="00666DB9">
        <w:trPr>
          <w:trHeight w:val="57"/>
        </w:trPr>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53A1FD64" w14:textId="77777777" w:rsidR="000525F3" w:rsidRPr="009929DE" w:rsidRDefault="000525F3">
            <w:pPr>
              <w:numPr>
                <w:ilvl w:val="0"/>
                <w:numId w:val="87"/>
              </w:numPr>
              <w:tabs>
                <w:tab w:val="left" w:pos="497"/>
              </w:tabs>
              <w:spacing w:after="0" w:line="240" w:lineRule="auto"/>
              <w:jc w:val="right"/>
              <w:rPr>
                <w:rFonts w:ascii="Times New Roman" w:hAnsi="Times New Roman"/>
                <w:sz w:val="20"/>
                <w:szCs w:val="20"/>
              </w:rPr>
            </w:pPr>
          </w:p>
        </w:tc>
        <w:tc>
          <w:tcPr>
            <w:tcW w:w="2406" w:type="dxa"/>
            <w:shd w:val="clear" w:color="auto" w:fill="auto"/>
            <w:vAlign w:val="center"/>
          </w:tcPr>
          <w:p w14:paraId="0882CBD5" w14:textId="3A7E5F76" w:rsidR="00635393" w:rsidRPr="00785864" w:rsidRDefault="00635393" w:rsidP="00785864">
            <w:pPr>
              <w:autoSpaceDE w:val="0"/>
              <w:autoSpaceDN w:val="0"/>
              <w:adjustRightInd w:val="0"/>
              <w:spacing w:after="0" w:line="240" w:lineRule="auto"/>
              <w:rPr>
                <w:rFonts w:ascii="Times New Roman" w:hAnsi="Times New Roman"/>
                <w:sz w:val="20"/>
                <w:szCs w:val="20"/>
              </w:rPr>
            </w:pPr>
            <w:r w:rsidRPr="00785864">
              <w:rPr>
                <w:rFonts w:ascii="Times New Roman" w:hAnsi="Times New Roman"/>
                <w:sz w:val="20"/>
                <w:szCs w:val="20"/>
              </w:rPr>
              <w:t>Замена (вынос со дворов частной территории по ул. Новая) канализационных сетей</w:t>
            </w:r>
          </w:p>
        </w:tc>
        <w:tc>
          <w:tcPr>
            <w:tcW w:w="2549" w:type="dxa"/>
            <w:tcBorders>
              <w:top w:val="single" w:sz="4" w:space="0" w:color="auto"/>
              <w:left w:val="single" w:sz="4" w:space="0" w:color="auto"/>
              <w:bottom w:val="single" w:sz="4" w:space="0" w:color="auto"/>
              <w:right w:val="single" w:sz="4" w:space="0" w:color="auto"/>
            </w:tcBorders>
            <w:shd w:val="clear" w:color="auto" w:fill="auto"/>
            <w:vAlign w:val="center"/>
          </w:tcPr>
          <w:p w14:paraId="1CD27070" w14:textId="77777777" w:rsidR="000525F3" w:rsidRPr="00785864" w:rsidRDefault="000525F3" w:rsidP="000525F3">
            <w:pPr>
              <w:tabs>
                <w:tab w:val="left" w:pos="1418"/>
              </w:tabs>
              <w:spacing w:after="0" w:line="240" w:lineRule="auto"/>
              <w:rPr>
                <w:rFonts w:ascii="Times New Roman" w:eastAsia="Times New Roman" w:hAnsi="Times New Roman"/>
                <w:sz w:val="20"/>
                <w:szCs w:val="20"/>
                <w:lang w:eastAsia="ru-RU"/>
              </w:rPr>
            </w:pPr>
            <w:proofErr w:type="spellStart"/>
            <w:r w:rsidRPr="00785864">
              <w:rPr>
                <w:rFonts w:ascii="Times New Roman" w:hAnsi="Times New Roman"/>
                <w:sz w:val="20"/>
                <w:szCs w:val="20"/>
              </w:rPr>
              <w:t>Озероучумский</w:t>
            </w:r>
            <w:proofErr w:type="spellEnd"/>
            <w:r w:rsidRPr="00785864">
              <w:rPr>
                <w:rFonts w:ascii="Times New Roman" w:hAnsi="Times New Roman"/>
                <w:sz w:val="20"/>
                <w:szCs w:val="20"/>
              </w:rPr>
              <w:t xml:space="preserve"> с/с</w:t>
            </w:r>
          </w:p>
        </w:tc>
        <w:tc>
          <w:tcPr>
            <w:tcW w:w="2113" w:type="dxa"/>
            <w:tcBorders>
              <w:top w:val="single" w:sz="4" w:space="0" w:color="auto"/>
              <w:left w:val="single" w:sz="4" w:space="0" w:color="auto"/>
              <w:bottom w:val="single" w:sz="4" w:space="0" w:color="auto"/>
              <w:right w:val="single" w:sz="4" w:space="0" w:color="auto"/>
            </w:tcBorders>
            <w:shd w:val="clear" w:color="auto" w:fill="auto"/>
            <w:vAlign w:val="center"/>
          </w:tcPr>
          <w:p w14:paraId="50304C28" w14:textId="45CEBB81" w:rsidR="00EE0BD0" w:rsidRPr="00785864" w:rsidRDefault="00FD1ACD" w:rsidP="00785864">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3</w:t>
            </w:r>
            <w:r w:rsidR="000525F3" w:rsidRPr="00785864">
              <w:rPr>
                <w:rFonts w:ascii="Times New Roman" w:hAnsi="Times New Roman"/>
                <w:sz w:val="20"/>
                <w:szCs w:val="20"/>
              </w:rPr>
              <w:t xml:space="preserve"> км</w:t>
            </w:r>
          </w:p>
        </w:tc>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67E681B5" w14:textId="30827A4B" w:rsidR="000525F3" w:rsidRPr="00785864" w:rsidRDefault="000525F3" w:rsidP="000525F3">
            <w:pPr>
              <w:tabs>
                <w:tab w:val="left" w:pos="1418"/>
              </w:tabs>
              <w:autoSpaceDE w:val="0"/>
              <w:autoSpaceDN w:val="0"/>
              <w:adjustRightInd w:val="0"/>
              <w:spacing w:after="0" w:line="240" w:lineRule="auto"/>
              <w:jc w:val="center"/>
              <w:rPr>
                <w:rFonts w:ascii="Times New Roman" w:hAnsi="Times New Roman"/>
                <w:sz w:val="20"/>
                <w:szCs w:val="20"/>
              </w:rPr>
            </w:pPr>
            <w:r w:rsidRPr="00785864">
              <w:rPr>
                <w:rFonts w:ascii="Times New Roman" w:hAnsi="Times New Roman"/>
                <w:sz w:val="20"/>
                <w:szCs w:val="20"/>
              </w:rPr>
              <w:t>Охранная зона сетей</w:t>
            </w:r>
            <w:r w:rsidRPr="00785864">
              <w:rPr>
                <w:rFonts w:ascii="Times New Roman" w:hAnsi="Times New Roman"/>
                <w:sz w:val="20"/>
                <w:szCs w:val="20"/>
                <w:vertAlign w:val="superscript"/>
              </w:rPr>
              <w:endnoteReference w:id="4"/>
            </w:r>
            <w:r w:rsidRPr="00785864">
              <w:rPr>
                <w:rFonts w:ascii="Times New Roman" w:hAnsi="Times New Roman"/>
                <w:sz w:val="20"/>
                <w:szCs w:val="20"/>
                <w:vertAlign w:val="superscript"/>
              </w:rPr>
              <w:t xml:space="preserve"> </w:t>
            </w:r>
            <w:r w:rsidRPr="00785864">
              <w:rPr>
                <w:rFonts w:ascii="Times New Roman" w:hAnsi="Times New Roman"/>
                <w:sz w:val="20"/>
                <w:szCs w:val="20"/>
              </w:rPr>
              <w:t xml:space="preserve">– </w:t>
            </w:r>
            <w:smartTag w:uri="urn:schemas-microsoft-com:office:smarttags" w:element="metricconverter">
              <w:smartTagPr>
                <w:attr w:name="ProductID" w:val="20 м"/>
              </w:smartTagPr>
              <w:r w:rsidRPr="00785864">
                <w:rPr>
                  <w:rFonts w:ascii="Times New Roman" w:hAnsi="Times New Roman"/>
                  <w:sz w:val="20"/>
                  <w:szCs w:val="20"/>
                </w:rPr>
                <w:t>20 м</w:t>
              </w:r>
            </w:smartTag>
          </w:p>
        </w:tc>
        <w:tc>
          <w:tcPr>
            <w:tcW w:w="1830" w:type="dxa"/>
            <w:tcBorders>
              <w:top w:val="single" w:sz="4" w:space="0" w:color="auto"/>
              <w:left w:val="single" w:sz="4" w:space="0" w:color="auto"/>
              <w:bottom w:val="single" w:sz="4" w:space="0" w:color="auto"/>
              <w:right w:val="single" w:sz="4" w:space="0" w:color="auto"/>
            </w:tcBorders>
            <w:shd w:val="clear" w:color="auto" w:fill="auto"/>
            <w:vAlign w:val="center"/>
          </w:tcPr>
          <w:p w14:paraId="110ADB2B" w14:textId="77777777" w:rsidR="000525F3" w:rsidRPr="00785864" w:rsidRDefault="000525F3" w:rsidP="000525F3">
            <w:pPr>
              <w:spacing w:after="0" w:line="240" w:lineRule="auto"/>
              <w:jc w:val="center"/>
              <w:rPr>
                <w:rFonts w:ascii="Times New Roman" w:eastAsia="Times New Roman" w:hAnsi="Times New Roman"/>
                <w:sz w:val="20"/>
                <w:szCs w:val="20"/>
                <w:lang w:eastAsia="ru-RU"/>
              </w:rPr>
            </w:pPr>
            <w:r w:rsidRPr="00785864">
              <w:rPr>
                <w:rFonts w:ascii="Times New Roman" w:eastAsia="Times New Roman" w:hAnsi="Times New Roman"/>
                <w:sz w:val="20"/>
                <w:szCs w:val="20"/>
                <w:lang w:eastAsia="ru-RU"/>
              </w:rPr>
              <w:t>Расчётный срок</w:t>
            </w:r>
          </w:p>
        </w:tc>
        <w:tc>
          <w:tcPr>
            <w:tcW w:w="1979" w:type="dxa"/>
            <w:tcBorders>
              <w:top w:val="single" w:sz="4" w:space="0" w:color="auto"/>
              <w:left w:val="single" w:sz="4" w:space="0" w:color="auto"/>
              <w:bottom w:val="single" w:sz="4" w:space="0" w:color="auto"/>
              <w:right w:val="single" w:sz="4" w:space="0" w:color="auto"/>
            </w:tcBorders>
            <w:shd w:val="clear" w:color="auto" w:fill="auto"/>
            <w:vAlign w:val="center"/>
          </w:tcPr>
          <w:p w14:paraId="6886AF00" w14:textId="77777777" w:rsidR="000525F3" w:rsidRPr="00785864" w:rsidRDefault="000525F3" w:rsidP="000525F3">
            <w:pPr>
              <w:spacing w:after="0" w:line="240" w:lineRule="auto"/>
              <w:jc w:val="center"/>
              <w:rPr>
                <w:rFonts w:ascii="Times New Roman" w:eastAsia="Times New Roman" w:hAnsi="Times New Roman"/>
                <w:sz w:val="20"/>
                <w:szCs w:val="20"/>
                <w:lang w:eastAsia="ru-RU"/>
              </w:rPr>
            </w:pPr>
            <w:r w:rsidRPr="00785864">
              <w:rPr>
                <w:rFonts w:ascii="Times New Roman" w:eastAsia="Times New Roman" w:hAnsi="Times New Roman"/>
                <w:sz w:val="20"/>
                <w:szCs w:val="20"/>
                <w:lang w:eastAsia="ru-RU"/>
              </w:rPr>
              <w:t>Предложение ООО «Корпус»</w:t>
            </w:r>
          </w:p>
        </w:tc>
        <w:tc>
          <w:tcPr>
            <w:tcW w:w="1580" w:type="dxa"/>
            <w:tcBorders>
              <w:top w:val="single" w:sz="4" w:space="0" w:color="auto"/>
              <w:left w:val="single" w:sz="4" w:space="0" w:color="auto"/>
              <w:bottom w:val="single" w:sz="4" w:space="0" w:color="auto"/>
              <w:right w:val="single" w:sz="4" w:space="0" w:color="auto"/>
            </w:tcBorders>
            <w:vAlign w:val="center"/>
          </w:tcPr>
          <w:p w14:paraId="11F47D8D" w14:textId="1CD6E485" w:rsidR="000525F3" w:rsidRPr="009929DE" w:rsidRDefault="001226E6" w:rsidP="000525F3">
            <w:pPr>
              <w:spacing w:after="0" w:line="240" w:lineRule="auto"/>
              <w:jc w:val="center"/>
              <w:rPr>
                <w:rFonts w:ascii="Times New Roman" w:eastAsia="Times New Roman" w:hAnsi="Times New Roman"/>
                <w:sz w:val="20"/>
                <w:szCs w:val="20"/>
                <w:lang w:eastAsia="ru-RU"/>
              </w:rPr>
            </w:pPr>
            <w:r w:rsidRPr="00785864">
              <w:rPr>
                <w:rFonts w:ascii="Times New Roman" w:eastAsia="Times New Roman" w:hAnsi="Times New Roman"/>
                <w:sz w:val="20"/>
                <w:szCs w:val="20"/>
                <w:lang w:eastAsia="ru-RU"/>
              </w:rPr>
              <w:t>-</w:t>
            </w:r>
          </w:p>
        </w:tc>
      </w:tr>
      <w:tr w:rsidR="00785864" w:rsidRPr="009929DE" w14:paraId="653DA3B9" w14:textId="77777777" w:rsidTr="00666DB9">
        <w:trPr>
          <w:trHeight w:val="57"/>
        </w:trPr>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474F276E" w14:textId="77777777" w:rsidR="00785864" w:rsidRPr="009929DE" w:rsidRDefault="00785864" w:rsidP="00785864">
            <w:pPr>
              <w:numPr>
                <w:ilvl w:val="0"/>
                <w:numId w:val="87"/>
              </w:numPr>
              <w:tabs>
                <w:tab w:val="left" w:pos="497"/>
              </w:tabs>
              <w:spacing w:after="0" w:line="240" w:lineRule="auto"/>
              <w:jc w:val="right"/>
              <w:rPr>
                <w:rFonts w:ascii="Times New Roman" w:hAnsi="Times New Roman"/>
                <w:sz w:val="20"/>
                <w:szCs w:val="20"/>
              </w:rPr>
            </w:pPr>
            <w:bookmarkStart w:id="439" w:name="_Hlk183541420"/>
          </w:p>
        </w:tc>
        <w:tc>
          <w:tcPr>
            <w:tcW w:w="2406" w:type="dxa"/>
            <w:shd w:val="clear" w:color="auto" w:fill="auto"/>
            <w:vAlign w:val="center"/>
          </w:tcPr>
          <w:p w14:paraId="42A87483" w14:textId="77743621" w:rsidR="00785864" w:rsidRPr="00785864" w:rsidRDefault="00785864" w:rsidP="00785864">
            <w:pPr>
              <w:autoSpaceDE w:val="0"/>
              <w:autoSpaceDN w:val="0"/>
              <w:adjustRightInd w:val="0"/>
              <w:spacing w:after="0" w:line="240" w:lineRule="auto"/>
              <w:rPr>
                <w:rFonts w:ascii="Times New Roman" w:hAnsi="Times New Roman"/>
                <w:sz w:val="20"/>
                <w:szCs w:val="20"/>
              </w:rPr>
            </w:pPr>
            <w:r w:rsidRPr="00785864">
              <w:rPr>
                <w:rFonts w:ascii="Times New Roman" w:hAnsi="Times New Roman"/>
                <w:sz w:val="20"/>
                <w:szCs w:val="20"/>
              </w:rPr>
              <w:t>Вынос КНС № 1 с ул. Санаторная 2</w:t>
            </w:r>
          </w:p>
        </w:tc>
        <w:tc>
          <w:tcPr>
            <w:tcW w:w="2549" w:type="dxa"/>
            <w:tcBorders>
              <w:top w:val="single" w:sz="4" w:space="0" w:color="auto"/>
              <w:left w:val="single" w:sz="4" w:space="0" w:color="auto"/>
              <w:bottom w:val="single" w:sz="4" w:space="0" w:color="auto"/>
              <w:right w:val="single" w:sz="4" w:space="0" w:color="auto"/>
            </w:tcBorders>
            <w:shd w:val="clear" w:color="auto" w:fill="auto"/>
            <w:vAlign w:val="center"/>
          </w:tcPr>
          <w:p w14:paraId="538A9F5A" w14:textId="15087DE3" w:rsidR="00785864" w:rsidRPr="00785864" w:rsidRDefault="00785864" w:rsidP="00785864">
            <w:pPr>
              <w:tabs>
                <w:tab w:val="left" w:pos="1418"/>
              </w:tabs>
              <w:spacing w:after="0" w:line="240" w:lineRule="auto"/>
              <w:rPr>
                <w:rFonts w:ascii="Times New Roman" w:hAnsi="Times New Roman"/>
                <w:sz w:val="20"/>
                <w:szCs w:val="20"/>
              </w:rPr>
            </w:pPr>
            <w:r w:rsidRPr="00785864">
              <w:rPr>
                <w:rFonts w:ascii="Times New Roman" w:hAnsi="Times New Roman"/>
                <w:sz w:val="20"/>
                <w:szCs w:val="20"/>
              </w:rPr>
              <w:t>на ул. Почтовую</w:t>
            </w:r>
          </w:p>
        </w:tc>
        <w:tc>
          <w:tcPr>
            <w:tcW w:w="2113" w:type="dxa"/>
            <w:tcBorders>
              <w:top w:val="single" w:sz="4" w:space="0" w:color="auto"/>
              <w:left w:val="single" w:sz="4" w:space="0" w:color="auto"/>
              <w:bottom w:val="single" w:sz="4" w:space="0" w:color="auto"/>
              <w:right w:val="single" w:sz="4" w:space="0" w:color="auto"/>
            </w:tcBorders>
            <w:shd w:val="clear" w:color="auto" w:fill="auto"/>
            <w:vAlign w:val="center"/>
          </w:tcPr>
          <w:p w14:paraId="081030C4" w14:textId="62094946" w:rsidR="00785864" w:rsidRPr="00785864" w:rsidRDefault="00785864" w:rsidP="00785864">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700</w:t>
            </w:r>
            <w:r w:rsidRPr="00785864">
              <w:rPr>
                <w:rFonts w:ascii="Times New Roman" w:hAnsi="Times New Roman"/>
                <w:sz w:val="20"/>
                <w:szCs w:val="20"/>
              </w:rPr>
              <w:t xml:space="preserve"> тыс. м</w:t>
            </w:r>
            <w:r w:rsidRPr="00785864">
              <w:rPr>
                <w:rFonts w:ascii="Times New Roman" w:hAnsi="Times New Roman"/>
                <w:sz w:val="20"/>
                <w:szCs w:val="20"/>
                <w:vertAlign w:val="superscript"/>
              </w:rPr>
              <w:t>3</w:t>
            </w:r>
            <w:r w:rsidRPr="00785864">
              <w:rPr>
                <w:rFonts w:ascii="Times New Roman" w:hAnsi="Times New Roman"/>
                <w:sz w:val="20"/>
                <w:szCs w:val="20"/>
              </w:rPr>
              <w:t>/год</w:t>
            </w:r>
          </w:p>
        </w:tc>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702B8659" w14:textId="4925BB95" w:rsidR="00785864" w:rsidRPr="009929DE" w:rsidRDefault="00785864" w:rsidP="00785864">
            <w:pPr>
              <w:tabs>
                <w:tab w:val="left" w:pos="1418"/>
              </w:tabs>
              <w:autoSpaceDE w:val="0"/>
              <w:autoSpaceDN w:val="0"/>
              <w:adjustRightInd w:val="0"/>
              <w:spacing w:after="0" w:line="240" w:lineRule="auto"/>
              <w:jc w:val="center"/>
              <w:rPr>
                <w:rFonts w:ascii="Times New Roman" w:hAnsi="Times New Roman"/>
                <w:sz w:val="20"/>
                <w:szCs w:val="20"/>
              </w:rPr>
            </w:pPr>
            <w:r w:rsidRPr="009A7C3F">
              <w:rPr>
                <w:rFonts w:ascii="Times New Roman" w:hAnsi="Times New Roman"/>
                <w:sz w:val="20"/>
                <w:szCs w:val="20"/>
              </w:rPr>
              <w:t>Санитарно-защитная зона</w:t>
            </w:r>
            <w:r w:rsidRPr="009A7C3F">
              <w:rPr>
                <w:rFonts w:ascii="Times New Roman" w:hAnsi="Times New Roman"/>
                <w:sz w:val="20"/>
                <w:szCs w:val="20"/>
                <w:vertAlign w:val="superscript"/>
              </w:rPr>
              <w:endnoteReference w:id="5"/>
            </w:r>
            <w:r w:rsidRPr="009A7C3F">
              <w:rPr>
                <w:rFonts w:ascii="Times New Roman" w:hAnsi="Times New Roman"/>
                <w:sz w:val="20"/>
                <w:szCs w:val="20"/>
              </w:rPr>
              <w:t xml:space="preserve"> – 15 м</w:t>
            </w:r>
          </w:p>
        </w:tc>
        <w:tc>
          <w:tcPr>
            <w:tcW w:w="1830" w:type="dxa"/>
            <w:tcBorders>
              <w:top w:val="single" w:sz="4" w:space="0" w:color="auto"/>
              <w:left w:val="single" w:sz="4" w:space="0" w:color="auto"/>
              <w:bottom w:val="single" w:sz="4" w:space="0" w:color="auto"/>
              <w:right w:val="single" w:sz="4" w:space="0" w:color="auto"/>
            </w:tcBorders>
            <w:shd w:val="clear" w:color="auto" w:fill="auto"/>
            <w:vAlign w:val="center"/>
          </w:tcPr>
          <w:p w14:paraId="50CDF88C" w14:textId="1D58E470" w:rsidR="00785864" w:rsidRPr="009929DE" w:rsidRDefault="00785864" w:rsidP="00785864">
            <w:pPr>
              <w:spacing w:after="0" w:line="240" w:lineRule="auto"/>
              <w:jc w:val="center"/>
              <w:rPr>
                <w:rFonts w:ascii="Times New Roman" w:eastAsia="Times New Roman" w:hAnsi="Times New Roman"/>
                <w:sz w:val="20"/>
                <w:szCs w:val="20"/>
                <w:lang w:eastAsia="ru-RU"/>
              </w:rPr>
            </w:pPr>
            <w:r w:rsidRPr="00785864">
              <w:rPr>
                <w:rFonts w:ascii="Times New Roman" w:eastAsia="Times New Roman" w:hAnsi="Times New Roman"/>
                <w:sz w:val="20"/>
                <w:szCs w:val="20"/>
                <w:lang w:eastAsia="ru-RU"/>
              </w:rPr>
              <w:t>Расчётный срок</w:t>
            </w:r>
          </w:p>
        </w:tc>
        <w:tc>
          <w:tcPr>
            <w:tcW w:w="1979" w:type="dxa"/>
            <w:tcBorders>
              <w:top w:val="single" w:sz="4" w:space="0" w:color="auto"/>
              <w:left w:val="single" w:sz="4" w:space="0" w:color="auto"/>
              <w:bottom w:val="single" w:sz="4" w:space="0" w:color="auto"/>
              <w:right w:val="single" w:sz="4" w:space="0" w:color="auto"/>
            </w:tcBorders>
            <w:shd w:val="clear" w:color="auto" w:fill="auto"/>
            <w:vAlign w:val="center"/>
          </w:tcPr>
          <w:p w14:paraId="08C4E236" w14:textId="76405A94" w:rsidR="00785864" w:rsidRPr="009929DE" w:rsidRDefault="00785864" w:rsidP="00785864">
            <w:pPr>
              <w:spacing w:after="0" w:line="240" w:lineRule="auto"/>
              <w:jc w:val="center"/>
              <w:rPr>
                <w:rFonts w:ascii="Times New Roman" w:eastAsia="Times New Roman" w:hAnsi="Times New Roman"/>
                <w:sz w:val="20"/>
                <w:szCs w:val="20"/>
                <w:lang w:eastAsia="ru-RU"/>
              </w:rPr>
            </w:pPr>
            <w:r w:rsidRPr="00785864">
              <w:rPr>
                <w:rFonts w:ascii="Times New Roman" w:eastAsia="Times New Roman" w:hAnsi="Times New Roman"/>
                <w:sz w:val="20"/>
                <w:szCs w:val="20"/>
                <w:lang w:eastAsia="ru-RU"/>
              </w:rPr>
              <w:t>Предложение ООО «Корпус»</w:t>
            </w:r>
          </w:p>
        </w:tc>
        <w:tc>
          <w:tcPr>
            <w:tcW w:w="1580" w:type="dxa"/>
            <w:tcBorders>
              <w:top w:val="single" w:sz="4" w:space="0" w:color="auto"/>
              <w:left w:val="single" w:sz="4" w:space="0" w:color="auto"/>
              <w:bottom w:val="single" w:sz="4" w:space="0" w:color="auto"/>
              <w:right w:val="single" w:sz="4" w:space="0" w:color="auto"/>
            </w:tcBorders>
            <w:vAlign w:val="center"/>
          </w:tcPr>
          <w:p w14:paraId="0426F2CF" w14:textId="55090D74" w:rsidR="00785864" w:rsidRPr="009929DE" w:rsidRDefault="00785864" w:rsidP="00785864">
            <w:pPr>
              <w:spacing w:after="0" w:line="240" w:lineRule="auto"/>
              <w:jc w:val="center"/>
              <w:rPr>
                <w:rFonts w:ascii="Times New Roman" w:eastAsia="Times New Roman" w:hAnsi="Times New Roman"/>
                <w:sz w:val="20"/>
                <w:szCs w:val="20"/>
                <w:lang w:eastAsia="ru-RU"/>
              </w:rPr>
            </w:pPr>
            <w:r w:rsidRPr="00785864">
              <w:rPr>
                <w:rFonts w:ascii="Times New Roman" w:eastAsia="Times New Roman" w:hAnsi="Times New Roman"/>
                <w:sz w:val="20"/>
                <w:szCs w:val="20"/>
                <w:lang w:eastAsia="ru-RU"/>
              </w:rPr>
              <w:t>Зона инженерной инфраструктуры</w:t>
            </w:r>
          </w:p>
        </w:tc>
      </w:tr>
      <w:bookmarkEnd w:id="439"/>
      <w:tr w:rsidR="00785864" w:rsidRPr="009929DE" w14:paraId="4DAA3104" w14:textId="77777777" w:rsidTr="00666DB9">
        <w:trPr>
          <w:trHeight w:val="170"/>
        </w:trPr>
        <w:tc>
          <w:tcPr>
            <w:tcW w:w="15304"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59D7FA4D" w14:textId="77777777" w:rsidR="00785864" w:rsidRPr="009929DE" w:rsidRDefault="00785864" w:rsidP="00785864">
            <w:pPr>
              <w:spacing w:after="0" w:line="240" w:lineRule="auto"/>
              <w:jc w:val="center"/>
              <w:rPr>
                <w:rFonts w:ascii="Times New Roman" w:eastAsia="Times New Roman" w:hAnsi="Times New Roman"/>
                <w:b/>
                <w:bCs/>
                <w:sz w:val="20"/>
                <w:szCs w:val="20"/>
                <w:lang w:eastAsia="ru-RU"/>
              </w:rPr>
            </w:pPr>
            <w:r w:rsidRPr="009929DE">
              <w:rPr>
                <w:rFonts w:ascii="Times New Roman" w:hAnsi="Times New Roman"/>
                <w:b/>
                <w:bCs/>
                <w:sz w:val="20"/>
                <w:szCs w:val="20"/>
              </w:rPr>
              <w:t>Теплоснабжение</w:t>
            </w:r>
          </w:p>
        </w:tc>
      </w:tr>
      <w:tr w:rsidR="00D74F59" w:rsidRPr="009929DE" w14:paraId="5A9EE93E" w14:textId="77777777" w:rsidTr="00CB1CFF">
        <w:trPr>
          <w:trHeight w:val="57"/>
        </w:trPr>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7DB4F736" w14:textId="77777777" w:rsidR="00D74F59" w:rsidRPr="009929DE" w:rsidRDefault="00D74F59" w:rsidP="00D74F59">
            <w:pPr>
              <w:numPr>
                <w:ilvl w:val="0"/>
                <w:numId w:val="87"/>
              </w:numPr>
              <w:tabs>
                <w:tab w:val="left" w:pos="497"/>
              </w:tabs>
              <w:spacing w:after="0" w:line="240" w:lineRule="auto"/>
              <w:jc w:val="right"/>
              <w:rPr>
                <w:rFonts w:ascii="Times New Roman" w:hAnsi="Times New Roman"/>
                <w:sz w:val="20"/>
                <w:szCs w:val="20"/>
              </w:rPr>
            </w:pPr>
          </w:p>
        </w:tc>
        <w:tc>
          <w:tcPr>
            <w:tcW w:w="2406" w:type="dxa"/>
            <w:shd w:val="clear" w:color="auto" w:fill="auto"/>
            <w:vAlign w:val="center"/>
          </w:tcPr>
          <w:p w14:paraId="227CC0D7" w14:textId="1BEDE494" w:rsidR="00D74F59" w:rsidRPr="00785864" w:rsidRDefault="00D74F59" w:rsidP="00D74F59">
            <w:pPr>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Р</w:t>
            </w:r>
            <w:r w:rsidRPr="008806CD">
              <w:rPr>
                <w:rFonts w:ascii="Times New Roman" w:hAnsi="Times New Roman"/>
                <w:sz w:val="20"/>
                <w:szCs w:val="20"/>
              </w:rPr>
              <w:t xml:space="preserve">еконструкция тепловых сетей </w:t>
            </w:r>
          </w:p>
        </w:tc>
        <w:tc>
          <w:tcPr>
            <w:tcW w:w="2549" w:type="dxa"/>
            <w:tcBorders>
              <w:top w:val="single" w:sz="4" w:space="0" w:color="auto"/>
              <w:left w:val="single" w:sz="4" w:space="0" w:color="auto"/>
              <w:bottom w:val="single" w:sz="4" w:space="0" w:color="auto"/>
              <w:right w:val="single" w:sz="4" w:space="0" w:color="auto"/>
            </w:tcBorders>
            <w:shd w:val="clear" w:color="auto" w:fill="auto"/>
            <w:vAlign w:val="center"/>
          </w:tcPr>
          <w:p w14:paraId="26FEB313" w14:textId="4B1153D0" w:rsidR="00D74F59" w:rsidRPr="00785864" w:rsidRDefault="00D74F59" w:rsidP="00D74F59">
            <w:pPr>
              <w:tabs>
                <w:tab w:val="left" w:pos="1418"/>
              </w:tabs>
              <w:spacing w:after="0" w:line="240" w:lineRule="auto"/>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 xml:space="preserve">п. Озеро </w:t>
            </w:r>
            <w:proofErr w:type="spellStart"/>
            <w:r w:rsidRPr="009929DE">
              <w:rPr>
                <w:rFonts w:ascii="Times New Roman" w:eastAsia="Times New Roman" w:hAnsi="Times New Roman"/>
                <w:sz w:val="20"/>
                <w:szCs w:val="20"/>
                <w:lang w:eastAsia="ru-RU"/>
              </w:rPr>
              <w:t>Учум</w:t>
            </w:r>
            <w:proofErr w:type="spellEnd"/>
          </w:p>
        </w:tc>
        <w:tc>
          <w:tcPr>
            <w:tcW w:w="2113" w:type="dxa"/>
            <w:tcBorders>
              <w:top w:val="single" w:sz="4" w:space="0" w:color="auto"/>
              <w:left w:val="single" w:sz="4" w:space="0" w:color="auto"/>
              <w:bottom w:val="single" w:sz="4" w:space="0" w:color="auto"/>
              <w:right w:val="single" w:sz="4" w:space="0" w:color="auto"/>
            </w:tcBorders>
            <w:shd w:val="clear" w:color="auto" w:fill="auto"/>
            <w:vAlign w:val="center"/>
          </w:tcPr>
          <w:p w14:paraId="1428B7DF" w14:textId="61AF44C3" w:rsidR="00D74F59" w:rsidRPr="00785864" w:rsidRDefault="00D74F59" w:rsidP="00D74F59">
            <w:pPr>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0,98</w:t>
            </w:r>
            <w:r w:rsidRPr="00785864">
              <w:rPr>
                <w:rFonts w:ascii="Times New Roman" w:hAnsi="Times New Roman"/>
                <w:sz w:val="20"/>
                <w:szCs w:val="20"/>
              </w:rPr>
              <w:t xml:space="preserve"> км</w:t>
            </w:r>
            <w:r>
              <w:rPr>
                <w:rFonts w:ascii="Times New Roman" w:hAnsi="Times New Roman"/>
                <w:sz w:val="20"/>
                <w:szCs w:val="20"/>
              </w:rPr>
              <w:t>,</w:t>
            </w:r>
            <w:r>
              <w:t xml:space="preserve"> </w:t>
            </w:r>
            <w:r w:rsidRPr="00D74F59">
              <w:rPr>
                <w:rFonts w:ascii="Times New Roman" w:hAnsi="Times New Roman"/>
                <w:sz w:val="20"/>
                <w:szCs w:val="20"/>
              </w:rPr>
              <w:t>с применением труб в ППУ изоляции</w:t>
            </w:r>
          </w:p>
        </w:tc>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7922A2ED" w14:textId="5BB50FC3" w:rsidR="00D74F59" w:rsidRPr="00D74F59" w:rsidRDefault="00D74F59" w:rsidP="00D74F59">
            <w:pPr>
              <w:tabs>
                <w:tab w:val="left" w:pos="1418"/>
              </w:tabs>
              <w:autoSpaceDE w:val="0"/>
              <w:autoSpaceDN w:val="0"/>
              <w:adjustRightInd w:val="0"/>
              <w:spacing w:after="0" w:line="240" w:lineRule="auto"/>
              <w:jc w:val="center"/>
              <w:rPr>
                <w:rFonts w:ascii="Times New Roman" w:hAnsi="Times New Roman"/>
                <w:sz w:val="20"/>
                <w:szCs w:val="20"/>
              </w:rPr>
            </w:pPr>
            <w:r w:rsidRPr="00D74F59">
              <w:rPr>
                <w:rFonts w:ascii="Times New Roman" w:hAnsi="Times New Roman"/>
                <w:color w:val="000000" w:themeColor="text1"/>
              </w:rPr>
              <w:t>Охранная зона</w:t>
            </w:r>
            <w:r w:rsidRPr="00D74F59">
              <w:rPr>
                <w:rFonts w:ascii="Times New Roman" w:hAnsi="Times New Roman"/>
                <w:color w:val="000000" w:themeColor="text1"/>
                <w:vertAlign w:val="superscript"/>
              </w:rPr>
              <w:endnoteReference w:id="6"/>
            </w:r>
            <w:r w:rsidRPr="00D74F59">
              <w:rPr>
                <w:rFonts w:ascii="Times New Roman" w:hAnsi="Times New Roman"/>
                <w:color w:val="000000" w:themeColor="text1"/>
              </w:rPr>
              <w:t xml:space="preserve"> – от </w:t>
            </w:r>
            <w:smartTag w:uri="urn:schemas-microsoft-com:office:smarttags" w:element="metricconverter">
              <w:smartTagPr>
                <w:attr w:name="ProductID" w:val="3 м"/>
              </w:smartTagPr>
              <w:r w:rsidRPr="00D74F59">
                <w:rPr>
                  <w:rFonts w:ascii="Times New Roman" w:hAnsi="Times New Roman"/>
                  <w:color w:val="000000" w:themeColor="text1"/>
                </w:rPr>
                <w:t>3 м</w:t>
              </w:r>
            </w:smartTag>
          </w:p>
        </w:tc>
        <w:tc>
          <w:tcPr>
            <w:tcW w:w="1830" w:type="dxa"/>
            <w:tcBorders>
              <w:top w:val="single" w:sz="4" w:space="0" w:color="auto"/>
              <w:left w:val="single" w:sz="4" w:space="0" w:color="auto"/>
              <w:bottom w:val="single" w:sz="4" w:space="0" w:color="auto"/>
              <w:right w:val="single" w:sz="4" w:space="0" w:color="auto"/>
            </w:tcBorders>
            <w:shd w:val="clear" w:color="auto" w:fill="auto"/>
            <w:vAlign w:val="center"/>
          </w:tcPr>
          <w:p w14:paraId="40D151CA" w14:textId="76BF9249" w:rsidR="00D74F59" w:rsidRPr="00785864" w:rsidRDefault="00D74F59" w:rsidP="00D74F59">
            <w:pPr>
              <w:spacing w:after="0" w:line="240" w:lineRule="auto"/>
              <w:jc w:val="center"/>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Первая очередь</w:t>
            </w:r>
          </w:p>
        </w:tc>
        <w:tc>
          <w:tcPr>
            <w:tcW w:w="1979" w:type="dxa"/>
            <w:tcBorders>
              <w:top w:val="single" w:sz="4" w:space="0" w:color="auto"/>
              <w:left w:val="single" w:sz="4" w:space="0" w:color="auto"/>
              <w:bottom w:val="single" w:sz="4" w:space="0" w:color="auto"/>
              <w:right w:val="single" w:sz="4" w:space="0" w:color="auto"/>
            </w:tcBorders>
            <w:shd w:val="clear" w:color="auto" w:fill="auto"/>
            <w:vAlign w:val="center"/>
          </w:tcPr>
          <w:p w14:paraId="393B773E" w14:textId="77777777" w:rsidR="00D74F59" w:rsidRPr="00785864" w:rsidRDefault="00D74F59" w:rsidP="00D74F59">
            <w:pPr>
              <w:spacing w:after="0" w:line="240" w:lineRule="auto"/>
              <w:jc w:val="center"/>
              <w:rPr>
                <w:rFonts w:ascii="Times New Roman" w:eastAsia="Times New Roman" w:hAnsi="Times New Roman"/>
                <w:sz w:val="20"/>
                <w:szCs w:val="20"/>
                <w:lang w:eastAsia="ru-RU"/>
              </w:rPr>
            </w:pPr>
            <w:r w:rsidRPr="00785864">
              <w:rPr>
                <w:rFonts w:ascii="Times New Roman" w:eastAsia="Times New Roman" w:hAnsi="Times New Roman"/>
                <w:sz w:val="20"/>
                <w:szCs w:val="20"/>
                <w:lang w:eastAsia="ru-RU"/>
              </w:rPr>
              <w:t>Предложение ООО «Корпус»</w:t>
            </w:r>
          </w:p>
        </w:tc>
        <w:tc>
          <w:tcPr>
            <w:tcW w:w="1580" w:type="dxa"/>
            <w:tcBorders>
              <w:top w:val="single" w:sz="4" w:space="0" w:color="auto"/>
              <w:left w:val="single" w:sz="4" w:space="0" w:color="auto"/>
              <w:bottom w:val="single" w:sz="4" w:space="0" w:color="auto"/>
              <w:right w:val="single" w:sz="4" w:space="0" w:color="auto"/>
            </w:tcBorders>
            <w:vAlign w:val="center"/>
          </w:tcPr>
          <w:p w14:paraId="395A5C97" w14:textId="77777777" w:rsidR="00D74F59" w:rsidRPr="009929DE" w:rsidRDefault="00D74F59" w:rsidP="00D74F59">
            <w:pPr>
              <w:spacing w:after="0" w:line="240" w:lineRule="auto"/>
              <w:jc w:val="center"/>
              <w:rPr>
                <w:rFonts w:ascii="Times New Roman" w:eastAsia="Times New Roman" w:hAnsi="Times New Roman"/>
                <w:sz w:val="20"/>
                <w:szCs w:val="20"/>
                <w:lang w:eastAsia="ru-RU"/>
              </w:rPr>
            </w:pPr>
            <w:r w:rsidRPr="00785864">
              <w:rPr>
                <w:rFonts w:ascii="Times New Roman" w:eastAsia="Times New Roman" w:hAnsi="Times New Roman"/>
                <w:sz w:val="20"/>
                <w:szCs w:val="20"/>
                <w:lang w:eastAsia="ru-RU"/>
              </w:rPr>
              <w:t>-</w:t>
            </w:r>
          </w:p>
        </w:tc>
      </w:tr>
      <w:tr w:rsidR="00D74F59" w:rsidRPr="009929DE" w14:paraId="6256DC53" w14:textId="77777777" w:rsidTr="00666DB9">
        <w:trPr>
          <w:trHeight w:val="170"/>
        </w:trPr>
        <w:tc>
          <w:tcPr>
            <w:tcW w:w="15304"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09000F47" w14:textId="77777777" w:rsidR="00D74F59" w:rsidRPr="009929DE" w:rsidRDefault="00D74F59" w:rsidP="00D74F59">
            <w:pPr>
              <w:spacing w:after="0" w:line="240" w:lineRule="auto"/>
              <w:jc w:val="center"/>
              <w:rPr>
                <w:rFonts w:ascii="Times New Roman" w:eastAsia="Times New Roman" w:hAnsi="Times New Roman"/>
                <w:b/>
                <w:bCs/>
                <w:sz w:val="20"/>
                <w:szCs w:val="20"/>
                <w:lang w:eastAsia="ru-RU"/>
              </w:rPr>
            </w:pPr>
            <w:bookmarkStart w:id="440" w:name="_Hlk178512780"/>
            <w:r w:rsidRPr="009929DE">
              <w:rPr>
                <w:rFonts w:ascii="Times New Roman" w:hAnsi="Times New Roman"/>
                <w:b/>
                <w:bCs/>
                <w:sz w:val="20"/>
                <w:szCs w:val="20"/>
              </w:rPr>
              <w:t>Электросвязь</w:t>
            </w:r>
          </w:p>
        </w:tc>
      </w:tr>
      <w:bookmarkEnd w:id="440"/>
      <w:tr w:rsidR="00D74F59" w:rsidRPr="009929DE" w14:paraId="4186DF25" w14:textId="77777777" w:rsidTr="00666DB9">
        <w:trPr>
          <w:trHeight w:val="170"/>
        </w:trPr>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394F4B92" w14:textId="77777777" w:rsidR="00D74F59" w:rsidRPr="009929DE" w:rsidRDefault="00D74F59" w:rsidP="00D74F59">
            <w:pPr>
              <w:numPr>
                <w:ilvl w:val="0"/>
                <w:numId w:val="87"/>
              </w:numPr>
              <w:tabs>
                <w:tab w:val="left" w:pos="497"/>
              </w:tabs>
              <w:spacing w:after="0" w:line="240" w:lineRule="auto"/>
              <w:jc w:val="right"/>
              <w:rPr>
                <w:rFonts w:ascii="Times New Roman" w:hAnsi="Times New Roman"/>
                <w:sz w:val="20"/>
                <w:szCs w:val="20"/>
              </w:rPr>
            </w:pPr>
          </w:p>
        </w:tc>
        <w:tc>
          <w:tcPr>
            <w:tcW w:w="2406" w:type="dxa"/>
            <w:tcBorders>
              <w:top w:val="single" w:sz="4" w:space="0" w:color="auto"/>
              <w:left w:val="single" w:sz="4" w:space="0" w:color="auto"/>
              <w:bottom w:val="single" w:sz="4" w:space="0" w:color="auto"/>
              <w:right w:val="single" w:sz="4" w:space="0" w:color="auto"/>
            </w:tcBorders>
            <w:shd w:val="clear" w:color="auto" w:fill="auto"/>
            <w:vAlign w:val="center"/>
          </w:tcPr>
          <w:p w14:paraId="3212FDB3" w14:textId="77777777" w:rsidR="00D74F59" w:rsidRPr="009929DE" w:rsidRDefault="00D74F59" w:rsidP="00D74F59">
            <w:pPr>
              <w:autoSpaceDE w:val="0"/>
              <w:autoSpaceDN w:val="0"/>
              <w:adjustRightInd w:val="0"/>
              <w:spacing w:after="0" w:line="240" w:lineRule="auto"/>
              <w:rPr>
                <w:rFonts w:ascii="Times New Roman" w:hAnsi="Times New Roman"/>
                <w:sz w:val="20"/>
                <w:szCs w:val="20"/>
              </w:rPr>
            </w:pPr>
            <w:r w:rsidRPr="009929DE">
              <w:rPr>
                <w:rFonts w:ascii="Times New Roman" w:hAnsi="Times New Roman"/>
                <w:sz w:val="20"/>
                <w:szCs w:val="20"/>
              </w:rPr>
              <w:t>Замена существующей АТС</w:t>
            </w:r>
          </w:p>
        </w:tc>
        <w:tc>
          <w:tcPr>
            <w:tcW w:w="2549" w:type="dxa"/>
            <w:tcBorders>
              <w:top w:val="single" w:sz="4" w:space="0" w:color="auto"/>
              <w:left w:val="single" w:sz="4" w:space="0" w:color="auto"/>
              <w:bottom w:val="single" w:sz="4" w:space="0" w:color="auto"/>
              <w:right w:val="single" w:sz="4" w:space="0" w:color="auto"/>
            </w:tcBorders>
            <w:shd w:val="clear" w:color="auto" w:fill="auto"/>
            <w:vAlign w:val="center"/>
          </w:tcPr>
          <w:p w14:paraId="1D9B97D1" w14:textId="77777777" w:rsidR="00D74F59" w:rsidRPr="009929DE" w:rsidRDefault="00D74F59" w:rsidP="00D74F59">
            <w:pPr>
              <w:tabs>
                <w:tab w:val="left" w:pos="1418"/>
              </w:tabs>
              <w:spacing w:after="0" w:line="240" w:lineRule="auto"/>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 xml:space="preserve">п. Озеро </w:t>
            </w:r>
            <w:proofErr w:type="spellStart"/>
            <w:r w:rsidRPr="009929DE">
              <w:rPr>
                <w:rFonts w:ascii="Times New Roman" w:eastAsia="Times New Roman" w:hAnsi="Times New Roman"/>
                <w:sz w:val="20"/>
                <w:szCs w:val="20"/>
                <w:lang w:eastAsia="ru-RU"/>
              </w:rPr>
              <w:t>Учум</w:t>
            </w:r>
            <w:proofErr w:type="spellEnd"/>
          </w:p>
        </w:tc>
        <w:tc>
          <w:tcPr>
            <w:tcW w:w="2113" w:type="dxa"/>
            <w:tcBorders>
              <w:top w:val="single" w:sz="4" w:space="0" w:color="auto"/>
              <w:left w:val="single" w:sz="4" w:space="0" w:color="auto"/>
              <w:bottom w:val="single" w:sz="4" w:space="0" w:color="auto"/>
              <w:right w:val="single" w:sz="4" w:space="0" w:color="auto"/>
            </w:tcBorders>
            <w:shd w:val="clear" w:color="auto" w:fill="auto"/>
            <w:vAlign w:val="center"/>
          </w:tcPr>
          <w:p w14:paraId="751BF3F4" w14:textId="77777777" w:rsidR="00D74F59" w:rsidRPr="009929DE" w:rsidRDefault="00D74F59" w:rsidP="00D74F59">
            <w:pPr>
              <w:spacing w:after="0" w:line="240" w:lineRule="auto"/>
              <w:jc w:val="center"/>
              <w:rPr>
                <w:rFonts w:ascii="Times New Roman" w:hAnsi="Times New Roman"/>
                <w:sz w:val="20"/>
                <w:szCs w:val="20"/>
              </w:rPr>
            </w:pPr>
            <w:r w:rsidRPr="009929DE">
              <w:rPr>
                <w:rFonts w:ascii="Times New Roman" w:hAnsi="Times New Roman"/>
                <w:sz w:val="20"/>
                <w:szCs w:val="20"/>
              </w:rPr>
              <w:t>на 350 номеров</w:t>
            </w:r>
          </w:p>
        </w:tc>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4C6ADF56" w14:textId="77777777" w:rsidR="00D74F59" w:rsidRPr="009929DE" w:rsidRDefault="00D74F59" w:rsidP="00D74F59">
            <w:pPr>
              <w:tabs>
                <w:tab w:val="left" w:pos="1418"/>
              </w:tabs>
              <w:autoSpaceDE w:val="0"/>
              <w:autoSpaceDN w:val="0"/>
              <w:adjustRightInd w:val="0"/>
              <w:spacing w:after="0" w:line="240" w:lineRule="auto"/>
              <w:jc w:val="center"/>
              <w:rPr>
                <w:rFonts w:ascii="Times New Roman" w:hAnsi="Times New Roman"/>
                <w:sz w:val="20"/>
                <w:szCs w:val="20"/>
              </w:rPr>
            </w:pPr>
            <w:r w:rsidRPr="009929DE">
              <w:rPr>
                <w:rFonts w:ascii="Times New Roman" w:hAnsi="Times New Roman"/>
                <w:sz w:val="20"/>
                <w:szCs w:val="20"/>
              </w:rPr>
              <w:t>Не устанавливается</w:t>
            </w:r>
          </w:p>
        </w:tc>
        <w:tc>
          <w:tcPr>
            <w:tcW w:w="1830" w:type="dxa"/>
            <w:tcBorders>
              <w:top w:val="single" w:sz="4" w:space="0" w:color="auto"/>
              <w:left w:val="single" w:sz="4" w:space="0" w:color="auto"/>
              <w:bottom w:val="single" w:sz="4" w:space="0" w:color="auto"/>
              <w:right w:val="single" w:sz="4" w:space="0" w:color="auto"/>
            </w:tcBorders>
            <w:shd w:val="clear" w:color="auto" w:fill="auto"/>
            <w:vAlign w:val="center"/>
          </w:tcPr>
          <w:p w14:paraId="3B06BE49" w14:textId="3AC50527" w:rsidR="00D74F59" w:rsidRPr="009929DE" w:rsidRDefault="00D74F59" w:rsidP="00D74F59">
            <w:pPr>
              <w:spacing w:after="0" w:line="240" w:lineRule="auto"/>
              <w:jc w:val="center"/>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Первая очередь</w:t>
            </w:r>
          </w:p>
        </w:tc>
        <w:tc>
          <w:tcPr>
            <w:tcW w:w="1979" w:type="dxa"/>
            <w:tcBorders>
              <w:top w:val="single" w:sz="4" w:space="0" w:color="auto"/>
              <w:left w:val="single" w:sz="4" w:space="0" w:color="auto"/>
              <w:bottom w:val="single" w:sz="4" w:space="0" w:color="auto"/>
              <w:right w:val="single" w:sz="4" w:space="0" w:color="auto"/>
            </w:tcBorders>
            <w:shd w:val="clear" w:color="auto" w:fill="auto"/>
            <w:vAlign w:val="center"/>
          </w:tcPr>
          <w:p w14:paraId="0CBEBA68" w14:textId="77777777" w:rsidR="00D74F59" w:rsidRPr="009929DE" w:rsidRDefault="00D74F59" w:rsidP="00D74F59">
            <w:pPr>
              <w:spacing w:after="0" w:line="240" w:lineRule="auto"/>
              <w:jc w:val="center"/>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Предложение ООО «Корпус»</w:t>
            </w:r>
          </w:p>
        </w:tc>
        <w:tc>
          <w:tcPr>
            <w:tcW w:w="1580" w:type="dxa"/>
            <w:tcBorders>
              <w:top w:val="single" w:sz="4" w:space="0" w:color="auto"/>
              <w:left w:val="single" w:sz="4" w:space="0" w:color="auto"/>
              <w:bottom w:val="single" w:sz="4" w:space="0" w:color="auto"/>
              <w:right w:val="single" w:sz="4" w:space="0" w:color="auto"/>
            </w:tcBorders>
            <w:vAlign w:val="center"/>
          </w:tcPr>
          <w:p w14:paraId="0C01F0FD" w14:textId="1F42CE73" w:rsidR="00D74F59" w:rsidRPr="009929DE" w:rsidRDefault="00D74F59" w:rsidP="00D74F59">
            <w:pPr>
              <w:spacing w:after="0" w:line="240" w:lineRule="auto"/>
              <w:jc w:val="center"/>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Многофункциональная общественно-деловая зона</w:t>
            </w:r>
          </w:p>
        </w:tc>
      </w:tr>
      <w:tr w:rsidR="00D74F59" w:rsidRPr="009929DE" w14:paraId="115AEEB2" w14:textId="77777777" w:rsidTr="00666DB9">
        <w:trPr>
          <w:trHeight w:val="170"/>
        </w:trPr>
        <w:tc>
          <w:tcPr>
            <w:tcW w:w="15304"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6E2B61FC" w14:textId="77777777" w:rsidR="00D74F59" w:rsidRPr="009929DE" w:rsidRDefault="00D74F59" w:rsidP="00D74F59">
            <w:pPr>
              <w:spacing w:after="0" w:line="240" w:lineRule="auto"/>
              <w:jc w:val="center"/>
              <w:rPr>
                <w:rFonts w:ascii="Times New Roman" w:eastAsia="Times New Roman" w:hAnsi="Times New Roman"/>
                <w:b/>
                <w:bCs/>
                <w:sz w:val="20"/>
                <w:szCs w:val="20"/>
                <w:lang w:eastAsia="ru-RU"/>
              </w:rPr>
            </w:pPr>
            <w:r w:rsidRPr="009929DE">
              <w:rPr>
                <w:rFonts w:ascii="Times New Roman" w:hAnsi="Times New Roman"/>
                <w:b/>
                <w:bCs/>
                <w:sz w:val="20"/>
                <w:szCs w:val="20"/>
              </w:rPr>
              <w:t>Объекты социальной инфраструктуры</w:t>
            </w:r>
          </w:p>
        </w:tc>
      </w:tr>
      <w:tr w:rsidR="00D74F59" w:rsidRPr="009929DE" w14:paraId="24D1F3B8" w14:textId="77777777" w:rsidTr="00666DB9">
        <w:trPr>
          <w:trHeight w:val="170"/>
        </w:trPr>
        <w:tc>
          <w:tcPr>
            <w:tcW w:w="15304"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6883D6BD" w14:textId="77777777" w:rsidR="00D74F59" w:rsidRPr="009929DE" w:rsidRDefault="00D74F59" w:rsidP="00D74F59">
            <w:pPr>
              <w:spacing w:after="0" w:line="240" w:lineRule="auto"/>
              <w:jc w:val="center"/>
              <w:rPr>
                <w:rFonts w:ascii="Times New Roman" w:eastAsia="Times New Roman" w:hAnsi="Times New Roman"/>
                <w:b/>
                <w:bCs/>
                <w:sz w:val="20"/>
                <w:szCs w:val="20"/>
                <w:lang w:eastAsia="ru-RU"/>
              </w:rPr>
            </w:pPr>
            <w:r w:rsidRPr="009929DE">
              <w:rPr>
                <w:rFonts w:ascii="Times New Roman" w:hAnsi="Times New Roman"/>
                <w:b/>
                <w:bCs/>
                <w:sz w:val="20"/>
                <w:szCs w:val="20"/>
              </w:rPr>
              <w:t>Объекты образования</w:t>
            </w:r>
          </w:p>
        </w:tc>
      </w:tr>
      <w:tr w:rsidR="00D74F59" w:rsidRPr="009929DE" w14:paraId="79F513CC" w14:textId="77777777" w:rsidTr="00666DB9">
        <w:trPr>
          <w:trHeight w:val="170"/>
        </w:trPr>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57F9244" w14:textId="77777777" w:rsidR="00D74F59" w:rsidRPr="009929DE" w:rsidRDefault="00D74F59" w:rsidP="00D74F59">
            <w:pPr>
              <w:numPr>
                <w:ilvl w:val="0"/>
                <w:numId w:val="87"/>
              </w:numPr>
              <w:tabs>
                <w:tab w:val="left" w:pos="497"/>
              </w:tabs>
              <w:spacing w:after="0" w:line="240" w:lineRule="auto"/>
              <w:jc w:val="right"/>
              <w:rPr>
                <w:rFonts w:ascii="Times New Roman" w:hAnsi="Times New Roman"/>
                <w:sz w:val="20"/>
                <w:szCs w:val="20"/>
              </w:rPr>
            </w:pPr>
          </w:p>
        </w:tc>
        <w:tc>
          <w:tcPr>
            <w:tcW w:w="2406" w:type="dxa"/>
            <w:tcBorders>
              <w:top w:val="single" w:sz="4" w:space="0" w:color="auto"/>
              <w:left w:val="single" w:sz="4" w:space="0" w:color="auto"/>
              <w:bottom w:val="single" w:sz="4" w:space="0" w:color="auto"/>
              <w:right w:val="single" w:sz="4" w:space="0" w:color="auto"/>
            </w:tcBorders>
            <w:shd w:val="clear" w:color="auto" w:fill="auto"/>
            <w:vAlign w:val="center"/>
          </w:tcPr>
          <w:p w14:paraId="2A1B0BED" w14:textId="77777777" w:rsidR="00D74F59" w:rsidRPr="009929DE" w:rsidRDefault="00D74F59" w:rsidP="00D74F59">
            <w:pPr>
              <w:autoSpaceDE w:val="0"/>
              <w:autoSpaceDN w:val="0"/>
              <w:adjustRightInd w:val="0"/>
              <w:spacing w:after="0" w:line="240" w:lineRule="auto"/>
              <w:rPr>
                <w:rFonts w:ascii="Times New Roman" w:hAnsi="Times New Roman"/>
                <w:sz w:val="20"/>
                <w:szCs w:val="20"/>
              </w:rPr>
            </w:pPr>
            <w:r w:rsidRPr="009929DE">
              <w:rPr>
                <w:rFonts w:ascii="Times New Roman" w:hAnsi="Times New Roman"/>
                <w:sz w:val="20"/>
                <w:szCs w:val="20"/>
              </w:rPr>
              <w:t xml:space="preserve">Строительство учреждений дополнительного </w:t>
            </w:r>
            <w:r w:rsidRPr="009929DE">
              <w:rPr>
                <w:rFonts w:ascii="Times New Roman" w:hAnsi="Times New Roman"/>
                <w:sz w:val="20"/>
                <w:szCs w:val="20"/>
              </w:rPr>
              <w:lastRenderedPageBreak/>
              <w:t>образования детей</w:t>
            </w:r>
          </w:p>
        </w:tc>
        <w:tc>
          <w:tcPr>
            <w:tcW w:w="2549" w:type="dxa"/>
            <w:tcBorders>
              <w:top w:val="single" w:sz="4" w:space="0" w:color="auto"/>
              <w:left w:val="single" w:sz="4" w:space="0" w:color="auto"/>
              <w:bottom w:val="single" w:sz="4" w:space="0" w:color="auto"/>
              <w:right w:val="single" w:sz="4" w:space="0" w:color="auto"/>
            </w:tcBorders>
            <w:shd w:val="clear" w:color="auto" w:fill="auto"/>
            <w:vAlign w:val="center"/>
          </w:tcPr>
          <w:p w14:paraId="6AA5590A" w14:textId="77777777" w:rsidR="00D74F59" w:rsidRPr="009929DE" w:rsidRDefault="00D74F59" w:rsidP="00D74F59">
            <w:pPr>
              <w:tabs>
                <w:tab w:val="left" w:pos="1418"/>
              </w:tabs>
              <w:spacing w:after="0" w:line="240" w:lineRule="auto"/>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lastRenderedPageBreak/>
              <w:t xml:space="preserve">п. Озеро </w:t>
            </w:r>
            <w:proofErr w:type="spellStart"/>
            <w:r w:rsidRPr="009929DE">
              <w:rPr>
                <w:rFonts w:ascii="Times New Roman" w:eastAsia="Times New Roman" w:hAnsi="Times New Roman"/>
                <w:sz w:val="20"/>
                <w:szCs w:val="20"/>
                <w:lang w:eastAsia="ru-RU"/>
              </w:rPr>
              <w:t>Учум</w:t>
            </w:r>
            <w:proofErr w:type="spellEnd"/>
          </w:p>
        </w:tc>
        <w:tc>
          <w:tcPr>
            <w:tcW w:w="2113" w:type="dxa"/>
            <w:tcBorders>
              <w:top w:val="single" w:sz="4" w:space="0" w:color="auto"/>
              <w:left w:val="single" w:sz="4" w:space="0" w:color="auto"/>
              <w:bottom w:val="single" w:sz="4" w:space="0" w:color="auto"/>
              <w:right w:val="single" w:sz="4" w:space="0" w:color="auto"/>
            </w:tcBorders>
            <w:shd w:val="clear" w:color="auto" w:fill="auto"/>
            <w:vAlign w:val="center"/>
          </w:tcPr>
          <w:p w14:paraId="6455BB95" w14:textId="77777777" w:rsidR="00D74F59" w:rsidRPr="009929DE" w:rsidRDefault="00D74F59" w:rsidP="00D74F59">
            <w:pPr>
              <w:spacing w:after="0" w:line="240" w:lineRule="auto"/>
              <w:jc w:val="center"/>
              <w:rPr>
                <w:rFonts w:ascii="Times New Roman" w:hAnsi="Times New Roman"/>
                <w:sz w:val="20"/>
                <w:szCs w:val="20"/>
              </w:rPr>
            </w:pPr>
            <w:r w:rsidRPr="009929DE">
              <w:rPr>
                <w:rFonts w:ascii="Times New Roman" w:hAnsi="Times New Roman"/>
                <w:sz w:val="20"/>
                <w:szCs w:val="20"/>
              </w:rPr>
              <w:t>40 мест</w:t>
            </w:r>
          </w:p>
        </w:tc>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480A32FF" w14:textId="77777777" w:rsidR="00D74F59" w:rsidRPr="009929DE" w:rsidRDefault="00D74F59" w:rsidP="00D74F59">
            <w:pPr>
              <w:tabs>
                <w:tab w:val="left" w:pos="1418"/>
              </w:tabs>
              <w:autoSpaceDE w:val="0"/>
              <w:autoSpaceDN w:val="0"/>
              <w:adjustRightInd w:val="0"/>
              <w:spacing w:after="0" w:line="240" w:lineRule="auto"/>
              <w:jc w:val="center"/>
              <w:rPr>
                <w:rFonts w:ascii="Times New Roman" w:hAnsi="Times New Roman"/>
                <w:sz w:val="20"/>
                <w:szCs w:val="20"/>
              </w:rPr>
            </w:pPr>
            <w:r w:rsidRPr="009929DE">
              <w:rPr>
                <w:rFonts w:ascii="Times New Roman" w:hAnsi="Times New Roman"/>
                <w:sz w:val="20"/>
                <w:szCs w:val="20"/>
              </w:rPr>
              <w:t>Не устанавливается</w:t>
            </w:r>
          </w:p>
        </w:tc>
        <w:tc>
          <w:tcPr>
            <w:tcW w:w="1830" w:type="dxa"/>
            <w:tcBorders>
              <w:top w:val="single" w:sz="4" w:space="0" w:color="auto"/>
              <w:left w:val="single" w:sz="4" w:space="0" w:color="auto"/>
              <w:bottom w:val="single" w:sz="4" w:space="0" w:color="auto"/>
              <w:right w:val="single" w:sz="4" w:space="0" w:color="auto"/>
            </w:tcBorders>
            <w:shd w:val="clear" w:color="auto" w:fill="auto"/>
            <w:vAlign w:val="center"/>
          </w:tcPr>
          <w:p w14:paraId="4A5341BE" w14:textId="77777777" w:rsidR="00D74F59" w:rsidRPr="009929DE" w:rsidRDefault="00D74F59" w:rsidP="00D74F59">
            <w:pPr>
              <w:spacing w:after="0" w:line="240" w:lineRule="auto"/>
              <w:jc w:val="center"/>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Первая очередь</w:t>
            </w:r>
          </w:p>
        </w:tc>
        <w:tc>
          <w:tcPr>
            <w:tcW w:w="1979" w:type="dxa"/>
            <w:tcBorders>
              <w:top w:val="single" w:sz="4" w:space="0" w:color="auto"/>
              <w:left w:val="single" w:sz="4" w:space="0" w:color="auto"/>
              <w:bottom w:val="single" w:sz="4" w:space="0" w:color="auto"/>
              <w:right w:val="single" w:sz="4" w:space="0" w:color="auto"/>
            </w:tcBorders>
            <w:shd w:val="clear" w:color="auto" w:fill="auto"/>
            <w:vAlign w:val="center"/>
          </w:tcPr>
          <w:p w14:paraId="770DFF72" w14:textId="77777777" w:rsidR="00D74F59" w:rsidRPr="009929DE" w:rsidRDefault="00D74F59" w:rsidP="00D74F59">
            <w:pPr>
              <w:spacing w:after="0" w:line="240" w:lineRule="auto"/>
              <w:jc w:val="center"/>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Предложение ООО «Корпус»</w:t>
            </w:r>
          </w:p>
        </w:tc>
        <w:tc>
          <w:tcPr>
            <w:tcW w:w="1580" w:type="dxa"/>
            <w:tcBorders>
              <w:top w:val="single" w:sz="4" w:space="0" w:color="auto"/>
              <w:left w:val="single" w:sz="4" w:space="0" w:color="auto"/>
              <w:bottom w:val="single" w:sz="4" w:space="0" w:color="auto"/>
              <w:right w:val="single" w:sz="4" w:space="0" w:color="auto"/>
            </w:tcBorders>
            <w:vAlign w:val="center"/>
          </w:tcPr>
          <w:p w14:paraId="6F0DA80E" w14:textId="7078D534" w:rsidR="00D74F59" w:rsidRPr="009929DE" w:rsidRDefault="00D74F59" w:rsidP="00D74F59">
            <w:pPr>
              <w:spacing w:after="0" w:line="240" w:lineRule="auto"/>
              <w:jc w:val="center"/>
              <w:rPr>
                <w:rFonts w:ascii="Times New Roman" w:eastAsia="Times New Roman" w:hAnsi="Times New Roman"/>
                <w:sz w:val="20"/>
                <w:szCs w:val="20"/>
                <w:lang w:eastAsia="ru-RU"/>
              </w:rPr>
            </w:pPr>
            <w:r w:rsidRPr="00B45307">
              <w:rPr>
                <w:rFonts w:ascii="Times New Roman" w:eastAsia="Times New Roman" w:hAnsi="Times New Roman"/>
                <w:sz w:val="20"/>
                <w:szCs w:val="20"/>
                <w:lang w:eastAsia="ru-RU"/>
              </w:rPr>
              <w:t>Многофункциональная общественно-</w:t>
            </w:r>
            <w:r w:rsidRPr="00B45307">
              <w:rPr>
                <w:rFonts w:ascii="Times New Roman" w:eastAsia="Times New Roman" w:hAnsi="Times New Roman"/>
                <w:sz w:val="20"/>
                <w:szCs w:val="20"/>
                <w:lang w:eastAsia="ru-RU"/>
              </w:rPr>
              <w:lastRenderedPageBreak/>
              <w:t>деловая зона</w:t>
            </w:r>
          </w:p>
        </w:tc>
      </w:tr>
      <w:tr w:rsidR="00D74F59" w:rsidRPr="009929DE" w14:paraId="4F95BD9A" w14:textId="77777777" w:rsidTr="00666DB9">
        <w:trPr>
          <w:trHeight w:val="170"/>
        </w:trPr>
        <w:tc>
          <w:tcPr>
            <w:tcW w:w="15304"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4A057CE8" w14:textId="77777777" w:rsidR="00D74F59" w:rsidRPr="009929DE" w:rsidRDefault="00D74F59" w:rsidP="00D74F59">
            <w:pPr>
              <w:spacing w:after="0" w:line="240" w:lineRule="auto"/>
              <w:jc w:val="center"/>
              <w:rPr>
                <w:rFonts w:ascii="Times New Roman" w:eastAsia="Times New Roman" w:hAnsi="Times New Roman"/>
                <w:sz w:val="20"/>
                <w:szCs w:val="20"/>
                <w:lang w:eastAsia="ru-RU"/>
              </w:rPr>
            </w:pPr>
            <w:r w:rsidRPr="009929DE">
              <w:rPr>
                <w:rFonts w:ascii="Times New Roman" w:hAnsi="Times New Roman"/>
                <w:sz w:val="20"/>
                <w:szCs w:val="20"/>
              </w:rPr>
              <w:lastRenderedPageBreak/>
              <w:t>ОБЪЕКТЫ МЕСТНОГО ЗНАЧЕНИЯ СЕЛЬСКОГО СОВЕТА</w:t>
            </w:r>
          </w:p>
        </w:tc>
      </w:tr>
      <w:tr w:rsidR="00D74F59" w:rsidRPr="009929DE" w14:paraId="58948DC9" w14:textId="77777777" w:rsidTr="00666DB9">
        <w:trPr>
          <w:trHeight w:val="170"/>
        </w:trPr>
        <w:tc>
          <w:tcPr>
            <w:tcW w:w="15304"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3E97974F" w14:textId="77777777" w:rsidR="00D74F59" w:rsidRPr="009929DE" w:rsidRDefault="00D74F59" w:rsidP="00D74F59">
            <w:pPr>
              <w:spacing w:after="0" w:line="240" w:lineRule="auto"/>
              <w:jc w:val="center"/>
              <w:rPr>
                <w:rFonts w:ascii="Times New Roman" w:eastAsia="Times New Roman" w:hAnsi="Times New Roman"/>
                <w:b/>
                <w:bCs/>
                <w:sz w:val="20"/>
                <w:szCs w:val="20"/>
                <w:lang w:eastAsia="ru-RU"/>
              </w:rPr>
            </w:pPr>
            <w:r w:rsidRPr="009929DE">
              <w:rPr>
                <w:rFonts w:ascii="Times New Roman" w:hAnsi="Times New Roman"/>
                <w:b/>
                <w:bCs/>
                <w:sz w:val="20"/>
                <w:szCs w:val="20"/>
              </w:rPr>
              <w:t>Объекты транспортной инфраструктуры</w:t>
            </w:r>
          </w:p>
        </w:tc>
      </w:tr>
      <w:tr w:rsidR="00D74F59" w:rsidRPr="009929DE" w14:paraId="47B166F2" w14:textId="77777777" w:rsidTr="00666DB9">
        <w:trPr>
          <w:trHeight w:val="170"/>
        </w:trPr>
        <w:tc>
          <w:tcPr>
            <w:tcW w:w="15304"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56103AED" w14:textId="77777777" w:rsidR="00D74F59" w:rsidRPr="009929DE" w:rsidRDefault="00D74F59" w:rsidP="00D74F59">
            <w:pPr>
              <w:spacing w:after="0" w:line="240" w:lineRule="auto"/>
              <w:jc w:val="center"/>
              <w:rPr>
                <w:rFonts w:ascii="Times New Roman" w:eastAsia="Times New Roman" w:hAnsi="Times New Roman"/>
                <w:b/>
                <w:bCs/>
                <w:sz w:val="20"/>
                <w:szCs w:val="20"/>
                <w:lang w:eastAsia="ru-RU"/>
              </w:rPr>
            </w:pPr>
            <w:r w:rsidRPr="009929DE">
              <w:rPr>
                <w:rFonts w:ascii="Times New Roman" w:hAnsi="Times New Roman"/>
                <w:b/>
                <w:bCs/>
                <w:sz w:val="20"/>
                <w:szCs w:val="20"/>
              </w:rPr>
              <w:t>Автомобильные дороги</w:t>
            </w:r>
          </w:p>
        </w:tc>
      </w:tr>
      <w:tr w:rsidR="00D74F59" w:rsidRPr="009929DE" w14:paraId="699563F7" w14:textId="77777777" w:rsidTr="00666DB9">
        <w:trPr>
          <w:trHeight w:val="170"/>
        </w:trPr>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7BC72B60" w14:textId="77777777" w:rsidR="00D74F59" w:rsidRPr="009929DE" w:rsidRDefault="00D74F59" w:rsidP="00D74F59">
            <w:pPr>
              <w:numPr>
                <w:ilvl w:val="0"/>
                <w:numId w:val="87"/>
              </w:numPr>
              <w:tabs>
                <w:tab w:val="left" w:pos="497"/>
              </w:tabs>
              <w:spacing w:after="0" w:line="240" w:lineRule="auto"/>
              <w:jc w:val="right"/>
              <w:rPr>
                <w:rFonts w:ascii="Times New Roman" w:hAnsi="Times New Roman"/>
                <w:sz w:val="20"/>
                <w:szCs w:val="20"/>
              </w:rPr>
            </w:pPr>
            <w:bookmarkStart w:id="441" w:name="_Hlk126491506"/>
          </w:p>
        </w:tc>
        <w:tc>
          <w:tcPr>
            <w:tcW w:w="2406" w:type="dxa"/>
            <w:tcBorders>
              <w:top w:val="single" w:sz="4" w:space="0" w:color="auto"/>
              <w:left w:val="single" w:sz="4" w:space="0" w:color="auto"/>
              <w:bottom w:val="single" w:sz="4" w:space="0" w:color="auto"/>
              <w:right w:val="single" w:sz="4" w:space="0" w:color="auto"/>
            </w:tcBorders>
            <w:shd w:val="clear" w:color="auto" w:fill="auto"/>
            <w:vAlign w:val="center"/>
          </w:tcPr>
          <w:p w14:paraId="22D7FD6F" w14:textId="77777777" w:rsidR="00D74F59" w:rsidRPr="009929DE" w:rsidRDefault="00D74F59" w:rsidP="00D74F59">
            <w:pPr>
              <w:autoSpaceDE w:val="0"/>
              <w:autoSpaceDN w:val="0"/>
              <w:adjustRightInd w:val="0"/>
              <w:spacing w:after="0" w:line="240" w:lineRule="auto"/>
              <w:rPr>
                <w:rFonts w:ascii="Times New Roman" w:hAnsi="Times New Roman"/>
                <w:sz w:val="20"/>
                <w:szCs w:val="20"/>
              </w:rPr>
            </w:pPr>
            <w:r w:rsidRPr="009929DE">
              <w:rPr>
                <w:rFonts w:ascii="Times New Roman" w:hAnsi="Times New Roman"/>
                <w:sz w:val="20"/>
                <w:szCs w:val="20"/>
              </w:rPr>
              <w:t>Реконструкция дорог местного значения (организация твёрдого покрытия)</w:t>
            </w:r>
          </w:p>
        </w:tc>
        <w:tc>
          <w:tcPr>
            <w:tcW w:w="2549" w:type="dxa"/>
            <w:tcBorders>
              <w:top w:val="single" w:sz="4" w:space="0" w:color="auto"/>
              <w:left w:val="single" w:sz="4" w:space="0" w:color="auto"/>
              <w:bottom w:val="single" w:sz="4" w:space="0" w:color="auto"/>
              <w:right w:val="single" w:sz="4" w:space="0" w:color="auto"/>
            </w:tcBorders>
            <w:shd w:val="clear" w:color="auto" w:fill="auto"/>
            <w:vAlign w:val="center"/>
          </w:tcPr>
          <w:p w14:paraId="53225308" w14:textId="77777777" w:rsidR="00D74F59" w:rsidRPr="009929DE" w:rsidRDefault="00D74F59" w:rsidP="00D74F59">
            <w:pPr>
              <w:tabs>
                <w:tab w:val="left" w:pos="1418"/>
              </w:tabs>
              <w:spacing w:after="0" w:line="240" w:lineRule="auto"/>
              <w:rPr>
                <w:rFonts w:ascii="Times New Roman" w:eastAsia="Times New Roman" w:hAnsi="Times New Roman"/>
                <w:sz w:val="20"/>
                <w:szCs w:val="20"/>
                <w:lang w:eastAsia="ru-RU"/>
              </w:rPr>
            </w:pPr>
            <w:proofErr w:type="spellStart"/>
            <w:r w:rsidRPr="009929DE">
              <w:rPr>
                <w:rFonts w:ascii="Times New Roman" w:eastAsia="Times New Roman" w:hAnsi="Times New Roman"/>
                <w:sz w:val="20"/>
                <w:szCs w:val="20"/>
                <w:lang w:eastAsia="ru-RU"/>
              </w:rPr>
              <w:t>Озероучумский</w:t>
            </w:r>
            <w:proofErr w:type="spellEnd"/>
            <w:r w:rsidRPr="009929DE">
              <w:rPr>
                <w:rFonts w:ascii="Times New Roman" w:eastAsia="Times New Roman" w:hAnsi="Times New Roman"/>
                <w:sz w:val="20"/>
                <w:szCs w:val="20"/>
                <w:lang w:eastAsia="ru-RU"/>
              </w:rPr>
              <w:t xml:space="preserve"> с/с</w:t>
            </w:r>
          </w:p>
        </w:tc>
        <w:tc>
          <w:tcPr>
            <w:tcW w:w="2113" w:type="dxa"/>
            <w:tcBorders>
              <w:top w:val="single" w:sz="4" w:space="0" w:color="auto"/>
              <w:left w:val="single" w:sz="4" w:space="0" w:color="auto"/>
              <w:bottom w:val="single" w:sz="4" w:space="0" w:color="auto"/>
              <w:right w:val="single" w:sz="4" w:space="0" w:color="auto"/>
            </w:tcBorders>
            <w:shd w:val="clear" w:color="auto" w:fill="auto"/>
            <w:vAlign w:val="center"/>
          </w:tcPr>
          <w:p w14:paraId="66D82D39" w14:textId="77777777" w:rsidR="00D74F59" w:rsidRPr="009929DE" w:rsidRDefault="00D74F59" w:rsidP="00D74F59">
            <w:pPr>
              <w:spacing w:after="0" w:line="240" w:lineRule="auto"/>
              <w:jc w:val="center"/>
              <w:rPr>
                <w:rFonts w:ascii="Times New Roman" w:hAnsi="Times New Roman"/>
                <w:sz w:val="20"/>
                <w:szCs w:val="20"/>
              </w:rPr>
            </w:pPr>
            <w:r w:rsidRPr="009929DE">
              <w:rPr>
                <w:rFonts w:ascii="Times New Roman" w:hAnsi="Times New Roman"/>
                <w:sz w:val="20"/>
                <w:szCs w:val="20"/>
              </w:rPr>
              <w:t>7,69 км</w:t>
            </w:r>
          </w:p>
        </w:tc>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0E4BE350" w14:textId="77777777" w:rsidR="00D74F59" w:rsidRPr="009929DE" w:rsidRDefault="00D74F59" w:rsidP="00D74F59">
            <w:pPr>
              <w:tabs>
                <w:tab w:val="left" w:pos="1418"/>
              </w:tabs>
              <w:autoSpaceDE w:val="0"/>
              <w:autoSpaceDN w:val="0"/>
              <w:adjustRightInd w:val="0"/>
              <w:spacing w:after="0" w:line="240" w:lineRule="auto"/>
              <w:jc w:val="center"/>
              <w:rPr>
                <w:rFonts w:ascii="Times New Roman" w:hAnsi="Times New Roman"/>
                <w:sz w:val="20"/>
                <w:szCs w:val="20"/>
              </w:rPr>
            </w:pPr>
            <w:r w:rsidRPr="009929DE">
              <w:rPr>
                <w:rFonts w:ascii="Times New Roman" w:hAnsi="Times New Roman"/>
                <w:sz w:val="20"/>
                <w:szCs w:val="20"/>
              </w:rPr>
              <w:t>Не устанавливается</w:t>
            </w:r>
          </w:p>
        </w:tc>
        <w:tc>
          <w:tcPr>
            <w:tcW w:w="1830" w:type="dxa"/>
            <w:tcBorders>
              <w:top w:val="single" w:sz="4" w:space="0" w:color="auto"/>
              <w:left w:val="single" w:sz="4" w:space="0" w:color="auto"/>
              <w:bottom w:val="single" w:sz="4" w:space="0" w:color="auto"/>
              <w:right w:val="single" w:sz="4" w:space="0" w:color="auto"/>
            </w:tcBorders>
            <w:shd w:val="clear" w:color="auto" w:fill="auto"/>
            <w:vAlign w:val="center"/>
          </w:tcPr>
          <w:p w14:paraId="105C345B" w14:textId="77777777" w:rsidR="00D74F59" w:rsidRPr="009929DE" w:rsidRDefault="00D74F59" w:rsidP="00D74F59">
            <w:pPr>
              <w:spacing w:after="0" w:line="240" w:lineRule="auto"/>
              <w:jc w:val="center"/>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 xml:space="preserve">Расчётный срок </w:t>
            </w:r>
          </w:p>
        </w:tc>
        <w:tc>
          <w:tcPr>
            <w:tcW w:w="1979" w:type="dxa"/>
            <w:tcBorders>
              <w:top w:val="single" w:sz="4" w:space="0" w:color="auto"/>
              <w:left w:val="single" w:sz="4" w:space="0" w:color="auto"/>
              <w:bottom w:val="single" w:sz="4" w:space="0" w:color="auto"/>
              <w:right w:val="single" w:sz="4" w:space="0" w:color="auto"/>
            </w:tcBorders>
            <w:shd w:val="clear" w:color="auto" w:fill="auto"/>
            <w:vAlign w:val="center"/>
          </w:tcPr>
          <w:p w14:paraId="3C5134B1" w14:textId="77777777" w:rsidR="00D74F59" w:rsidRPr="009929DE" w:rsidRDefault="00D74F59" w:rsidP="00D74F59">
            <w:pPr>
              <w:spacing w:after="0" w:line="240" w:lineRule="auto"/>
              <w:jc w:val="center"/>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Предложение ООО «Корпус»</w:t>
            </w:r>
          </w:p>
        </w:tc>
        <w:tc>
          <w:tcPr>
            <w:tcW w:w="1580" w:type="dxa"/>
            <w:tcBorders>
              <w:top w:val="single" w:sz="4" w:space="0" w:color="auto"/>
              <w:left w:val="single" w:sz="4" w:space="0" w:color="auto"/>
              <w:bottom w:val="single" w:sz="4" w:space="0" w:color="auto"/>
              <w:right w:val="single" w:sz="4" w:space="0" w:color="auto"/>
            </w:tcBorders>
            <w:vAlign w:val="center"/>
          </w:tcPr>
          <w:p w14:paraId="125F3588" w14:textId="6EB6A3A3" w:rsidR="00D74F59" w:rsidRPr="009929DE" w:rsidRDefault="00D74F59" w:rsidP="00D74F59">
            <w:pPr>
              <w:spacing w:after="0" w:line="240" w:lineRule="auto"/>
              <w:jc w:val="center"/>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w:t>
            </w:r>
          </w:p>
        </w:tc>
      </w:tr>
      <w:tr w:rsidR="00D74F59" w:rsidRPr="009929DE" w14:paraId="520D7CD2" w14:textId="77777777" w:rsidTr="00666DB9">
        <w:trPr>
          <w:trHeight w:val="170"/>
        </w:trPr>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44982D3E" w14:textId="77777777" w:rsidR="00D74F59" w:rsidRPr="009929DE" w:rsidRDefault="00D74F59" w:rsidP="00D74F59">
            <w:pPr>
              <w:numPr>
                <w:ilvl w:val="0"/>
                <w:numId w:val="87"/>
              </w:numPr>
              <w:tabs>
                <w:tab w:val="left" w:pos="497"/>
              </w:tabs>
              <w:spacing w:after="0" w:line="240" w:lineRule="auto"/>
              <w:jc w:val="right"/>
              <w:rPr>
                <w:rFonts w:ascii="Times New Roman" w:hAnsi="Times New Roman"/>
                <w:sz w:val="20"/>
                <w:szCs w:val="20"/>
              </w:rPr>
            </w:pPr>
          </w:p>
        </w:tc>
        <w:tc>
          <w:tcPr>
            <w:tcW w:w="2406" w:type="dxa"/>
            <w:tcBorders>
              <w:top w:val="single" w:sz="4" w:space="0" w:color="auto"/>
              <w:left w:val="single" w:sz="4" w:space="0" w:color="auto"/>
              <w:bottom w:val="single" w:sz="4" w:space="0" w:color="auto"/>
              <w:right w:val="single" w:sz="4" w:space="0" w:color="auto"/>
            </w:tcBorders>
            <w:shd w:val="clear" w:color="auto" w:fill="auto"/>
            <w:vAlign w:val="center"/>
          </w:tcPr>
          <w:p w14:paraId="1D0C78F2" w14:textId="53B2903E" w:rsidR="00D74F59" w:rsidRPr="004C0E89" w:rsidRDefault="00D74F59" w:rsidP="00D74F59">
            <w:pPr>
              <w:autoSpaceDE w:val="0"/>
              <w:autoSpaceDN w:val="0"/>
              <w:adjustRightInd w:val="0"/>
              <w:spacing w:after="0" w:line="240" w:lineRule="auto"/>
              <w:rPr>
                <w:rFonts w:ascii="Times New Roman" w:hAnsi="Times New Roman"/>
                <w:sz w:val="20"/>
                <w:szCs w:val="20"/>
              </w:rPr>
            </w:pPr>
            <w:r w:rsidRPr="004C0E89">
              <w:rPr>
                <w:rFonts w:ascii="Times New Roman" w:hAnsi="Times New Roman"/>
                <w:sz w:val="20"/>
                <w:szCs w:val="20"/>
              </w:rPr>
              <w:t>Строительство дорог местного значения</w:t>
            </w:r>
          </w:p>
        </w:tc>
        <w:tc>
          <w:tcPr>
            <w:tcW w:w="2549" w:type="dxa"/>
            <w:tcBorders>
              <w:top w:val="single" w:sz="4" w:space="0" w:color="auto"/>
              <w:left w:val="single" w:sz="4" w:space="0" w:color="auto"/>
              <w:bottom w:val="single" w:sz="4" w:space="0" w:color="auto"/>
              <w:right w:val="single" w:sz="4" w:space="0" w:color="auto"/>
            </w:tcBorders>
            <w:shd w:val="clear" w:color="auto" w:fill="auto"/>
            <w:vAlign w:val="center"/>
          </w:tcPr>
          <w:p w14:paraId="02889217" w14:textId="04547AF6" w:rsidR="00D74F59" w:rsidRPr="004C0E89" w:rsidRDefault="00D74F59" w:rsidP="00D74F59">
            <w:pPr>
              <w:autoSpaceDE w:val="0"/>
              <w:autoSpaceDN w:val="0"/>
              <w:adjustRightInd w:val="0"/>
              <w:spacing w:after="0" w:line="240" w:lineRule="auto"/>
              <w:rPr>
                <w:rFonts w:ascii="Times New Roman" w:hAnsi="Times New Roman"/>
                <w:sz w:val="20"/>
                <w:szCs w:val="20"/>
              </w:rPr>
            </w:pPr>
            <w:r w:rsidRPr="004C0E89">
              <w:rPr>
                <w:rFonts w:ascii="Times New Roman" w:hAnsi="Times New Roman"/>
                <w:sz w:val="20"/>
                <w:szCs w:val="20"/>
              </w:rPr>
              <w:t xml:space="preserve">п. Озеро </w:t>
            </w:r>
            <w:proofErr w:type="spellStart"/>
            <w:r w:rsidRPr="004C0E89">
              <w:rPr>
                <w:rFonts w:ascii="Times New Roman" w:hAnsi="Times New Roman"/>
                <w:sz w:val="20"/>
                <w:szCs w:val="20"/>
              </w:rPr>
              <w:t>Учум</w:t>
            </w:r>
            <w:proofErr w:type="spellEnd"/>
          </w:p>
        </w:tc>
        <w:tc>
          <w:tcPr>
            <w:tcW w:w="2113" w:type="dxa"/>
            <w:tcBorders>
              <w:top w:val="single" w:sz="4" w:space="0" w:color="auto"/>
              <w:left w:val="single" w:sz="4" w:space="0" w:color="auto"/>
              <w:bottom w:val="single" w:sz="4" w:space="0" w:color="auto"/>
              <w:right w:val="single" w:sz="4" w:space="0" w:color="auto"/>
            </w:tcBorders>
            <w:shd w:val="clear" w:color="auto" w:fill="auto"/>
            <w:vAlign w:val="center"/>
          </w:tcPr>
          <w:p w14:paraId="4C593C58" w14:textId="37FDDA14" w:rsidR="00D74F59" w:rsidRPr="004C0E89" w:rsidRDefault="00D74F59" w:rsidP="00D74F59">
            <w:pPr>
              <w:autoSpaceDE w:val="0"/>
              <w:autoSpaceDN w:val="0"/>
              <w:adjustRightInd w:val="0"/>
              <w:spacing w:after="0" w:line="240" w:lineRule="auto"/>
              <w:jc w:val="center"/>
              <w:rPr>
                <w:rFonts w:ascii="Times New Roman" w:hAnsi="Times New Roman"/>
                <w:sz w:val="20"/>
                <w:szCs w:val="20"/>
              </w:rPr>
            </w:pPr>
            <w:r w:rsidRPr="004C0E89">
              <w:rPr>
                <w:rFonts w:ascii="Times New Roman" w:hAnsi="Times New Roman"/>
                <w:sz w:val="20"/>
                <w:szCs w:val="20"/>
              </w:rPr>
              <w:t>1,3 км, V категория</w:t>
            </w:r>
          </w:p>
        </w:tc>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166CDA75" w14:textId="195FE8AB" w:rsidR="00D74F59" w:rsidRPr="004C0E89" w:rsidRDefault="00D74F59" w:rsidP="00D74F59">
            <w:pPr>
              <w:autoSpaceDE w:val="0"/>
              <w:autoSpaceDN w:val="0"/>
              <w:adjustRightInd w:val="0"/>
              <w:spacing w:after="0" w:line="240" w:lineRule="auto"/>
              <w:jc w:val="center"/>
              <w:rPr>
                <w:rFonts w:ascii="Times New Roman" w:hAnsi="Times New Roman"/>
                <w:sz w:val="20"/>
                <w:szCs w:val="20"/>
              </w:rPr>
            </w:pPr>
            <w:r w:rsidRPr="004C0E89">
              <w:rPr>
                <w:rFonts w:ascii="Times New Roman" w:hAnsi="Times New Roman"/>
                <w:sz w:val="20"/>
                <w:szCs w:val="20"/>
              </w:rPr>
              <w:t>Придорожная полоса</w:t>
            </w:r>
            <w:bookmarkStart w:id="442" w:name="_Ref161928031"/>
            <w:r w:rsidRPr="004C0E89">
              <w:rPr>
                <w:rFonts w:ascii="Times New Roman" w:hAnsi="Times New Roman"/>
                <w:sz w:val="20"/>
                <w:szCs w:val="20"/>
              </w:rPr>
              <w:endnoteReference w:id="7"/>
            </w:r>
            <w:bookmarkEnd w:id="442"/>
            <w:r w:rsidRPr="004C0E89">
              <w:rPr>
                <w:rFonts w:ascii="Times New Roman" w:hAnsi="Times New Roman"/>
                <w:sz w:val="20"/>
                <w:szCs w:val="20"/>
              </w:rPr>
              <w:t xml:space="preserve"> – 25 м</w:t>
            </w:r>
          </w:p>
        </w:tc>
        <w:tc>
          <w:tcPr>
            <w:tcW w:w="1830" w:type="dxa"/>
            <w:tcBorders>
              <w:top w:val="single" w:sz="4" w:space="0" w:color="auto"/>
              <w:left w:val="single" w:sz="4" w:space="0" w:color="auto"/>
              <w:bottom w:val="single" w:sz="4" w:space="0" w:color="auto"/>
              <w:right w:val="single" w:sz="4" w:space="0" w:color="auto"/>
            </w:tcBorders>
            <w:shd w:val="clear" w:color="auto" w:fill="auto"/>
            <w:vAlign w:val="center"/>
          </w:tcPr>
          <w:p w14:paraId="690586DB" w14:textId="7E3E687D" w:rsidR="00D74F59" w:rsidRPr="004C0E89" w:rsidRDefault="00D74F59" w:rsidP="00D74F59">
            <w:pPr>
              <w:autoSpaceDE w:val="0"/>
              <w:autoSpaceDN w:val="0"/>
              <w:adjustRightInd w:val="0"/>
              <w:spacing w:after="0" w:line="240" w:lineRule="auto"/>
              <w:jc w:val="center"/>
              <w:rPr>
                <w:rFonts w:ascii="Times New Roman" w:hAnsi="Times New Roman"/>
                <w:sz w:val="20"/>
                <w:szCs w:val="20"/>
              </w:rPr>
            </w:pPr>
            <w:r w:rsidRPr="004C0E89">
              <w:rPr>
                <w:rFonts w:ascii="Times New Roman" w:hAnsi="Times New Roman"/>
                <w:sz w:val="20"/>
                <w:szCs w:val="20"/>
              </w:rPr>
              <w:t xml:space="preserve">Расчётный срок </w:t>
            </w:r>
          </w:p>
        </w:tc>
        <w:tc>
          <w:tcPr>
            <w:tcW w:w="1979" w:type="dxa"/>
            <w:tcBorders>
              <w:top w:val="single" w:sz="4" w:space="0" w:color="auto"/>
              <w:left w:val="single" w:sz="4" w:space="0" w:color="auto"/>
              <w:bottom w:val="single" w:sz="4" w:space="0" w:color="auto"/>
              <w:right w:val="single" w:sz="4" w:space="0" w:color="auto"/>
            </w:tcBorders>
            <w:shd w:val="clear" w:color="auto" w:fill="auto"/>
            <w:vAlign w:val="center"/>
          </w:tcPr>
          <w:p w14:paraId="14135CEC" w14:textId="3B3B7514" w:rsidR="00D74F59" w:rsidRPr="004C0E89" w:rsidRDefault="00D74F59" w:rsidP="00D74F59">
            <w:pPr>
              <w:autoSpaceDE w:val="0"/>
              <w:autoSpaceDN w:val="0"/>
              <w:adjustRightInd w:val="0"/>
              <w:spacing w:after="0" w:line="240" w:lineRule="auto"/>
              <w:jc w:val="center"/>
              <w:rPr>
                <w:rFonts w:ascii="Times New Roman" w:hAnsi="Times New Roman"/>
                <w:sz w:val="20"/>
                <w:szCs w:val="20"/>
              </w:rPr>
            </w:pPr>
            <w:r w:rsidRPr="004C0E89">
              <w:rPr>
                <w:rFonts w:ascii="Times New Roman" w:hAnsi="Times New Roman"/>
                <w:sz w:val="20"/>
                <w:szCs w:val="20"/>
              </w:rPr>
              <w:t>Предложение ООО «Корпус»</w:t>
            </w:r>
          </w:p>
        </w:tc>
        <w:tc>
          <w:tcPr>
            <w:tcW w:w="1580" w:type="dxa"/>
            <w:tcBorders>
              <w:top w:val="single" w:sz="4" w:space="0" w:color="auto"/>
              <w:left w:val="single" w:sz="4" w:space="0" w:color="auto"/>
              <w:bottom w:val="single" w:sz="4" w:space="0" w:color="auto"/>
              <w:right w:val="single" w:sz="4" w:space="0" w:color="auto"/>
            </w:tcBorders>
            <w:vAlign w:val="center"/>
          </w:tcPr>
          <w:p w14:paraId="45E089A6" w14:textId="64086C6A" w:rsidR="00D74F59" w:rsidRPr="009929DE" w:rsidRDefault="00D74F59" w:rsidP="00D74F5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w:t>
            </w:r>
          </w:p>
        </w:tc>
      </w:tr>
      <w:tr w:rsidR="00D74F59" w:rsidRPr="009929DE" w14:paraId="75D098C3" w14:textId="77777777" w:rsidTr="00666DB9">
        <w:trPr>
          <w:trHeight w:val="170"/>
        </w:trPr>
        <w:tc>
          <w:tcPr>
            <w:tcW w:w="15304"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328F876" w14:textId="77777777" w:rsidR="00D74F59" w:rsidRPr="009929DE" w:rsidRDefault="00D74F59" w:rsidP="00D74F59">
            <w:pPr>
              <w:spacing w:after="0" w:line="240" w:lineRule="auto"/>
              <w:jc w:val="center"/>
              <w:rPr>
                <w:rFonts w:ascii="Times New Roman" w:eastAsia="Times New Roman" w:hAnsi="Times New Roman"/>
                <w:b/>
                <w:bCs/>
                <w:sz w:val="20"/>
                <w:szCs w:val="20"/>
                <w:lang w:eastAsia="ru-RU"/>
              </w:rPr>
            </w:pPr>
            <w:r w:rsidRPr="009929DE">
              <w:rPr>
                <w:rFonts w:ascii="Times New Roman" w:hAnsi="Times New Roman"/>
                <w:b/>
                <w:bCs/>
                <w:sz w:val="20"/>
                <w:szCs w:val="20"/>
              </w:rPr>
              <w:t>Объекты культуры</w:t>
            </w:r>
          </w:p>
        </w:tc>
      </w:tr>
      <w:tr w:rsidR="00D74F59" w:rsidRPr="009929DE" w14:paraId="77F25A66" w14:textId="77777777" w:rsidTr="00666DB9">
        <w:trPr>
          <w:trHeight w:val="170"/>
        </w:trPr>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5E815F22" w14:textId="77777777" w:rsidR="00D74F59" w:rsidRPr="009929DE" w:rsidRDefault="00D74F59" w:rsidP="00D74F59">
            <w:pPr>
              <w:numPr>
                <w:ilvl w:val="0"/>
                <w:numId w:val="87"/>
              </w:numPr>
              <w:tabs>
                <w:tab w:val="left" w:pos="497"/>
              </w:tabs>
              <w:spacing w:after="0" w:line="240" w:lineRule="auto"/>
              <w:jc w:val="right"/>
              <w:rPr>
                <w:rFonts w:ascii="Times New Roman" w:hAnsi="Times New Roman"/>
                <w:sz w:val="20"/>
                <w:szCs w:val="20"/>
              </w:rPr>
            </w:pPr>
          </w:p>
        </w:tc>
        <w:tc>
          <w:tcPr>
            <w:tcW w:w="2406" w:type="dxa"/>
            <w:tcBorders>
              <w:top w:val="single" w:sz="4" w:space="0" w:color="auto"/>
              <w:left w:val="single" w:sz="4" w:space="0" w:color="auto"/>
              <w:bottom w:val="single" w:sz="4" w:space="0" w:color="auto"/>
              <w:right w:val="single" w:sz="4" w:space="0" w:color="auto"/>
            </w:tcBorders>
            <w:shd w:val="clear" w:color="auto" w:fill="auto"/>
            <w:vAlign w:val="center"/>
          </w:tcPr>
          <w:p w14:paraId="242B8394" w14:textId="77777777" w:rsidR="00D74F59" w:rsidRPr="009929DE" w:rsidRDefault="00D74F59" w:rsidP="00D74F59">
            <w:pPr>
              <w:autoSpaceDE w:val="0"/>
              <w:autoSpaceDN w:val="0"/>
              <w:adjustRightInd w:val="0"/>
              <w:spacing w:after="0" w:line="240" w:lineRule="auto"/>
              <w:rPr>
                <w:rFonts w:ascii="Times New Roman" w:hAnsi="Times New Roman"/>
                <w:sz w:val="20"/>
                <w:szCs w:val="20"/>
              </w:rPr>
            </w:pPr>
            <w:r w:rsidRPr="009929DE">
              <w:rPr>
                <w:rFonts w:ascii="Times New Roman" w:hAnsi="Times New Roman"/>
                <w:sz w:val="20"/>
                <w:szCs w:val="20"/>
              </w:rPr>
              <w:t>Строительство здания СДК</w:t>
            </w:r>
          </w:p>
        </w:tc>
        <w:tc>
          <w:tcPr>
            <w:tcW w:w="2549" w:type="dxa"/>
            <w:tcBorders>
              <w:top w:val="single" w:sz="4" w:space="0" w:color="auto"/>
              <w:left w:val="single" w:sz="4" w:space="0" w:color="auto"/>
              <w:bottom w:val="single" w:sz="4" w:space="0" w:color="auto"/>
              <w:right w:val="single" w:sz="4" w:space="0" w:color="auto"/>
            </w:tcBorders>
            <w:shd w:val="clear" w:color="auto" w:fill="auto"/>
            <w:vAlign w:val="center"/>
          </w:tcPr>
          <w:p w14:paraId="346391A5" w14:textId="77777777" w:rsidR="00D74F59" w:rsidRPr="009929DE" w:rsidRDefault="00D74F59" w:rsidP="00D74F59">
            <w:pPr>
              <w:tabs>
                <w:tab w:val="left" w:pos="1418"/>
              </w:tabs>
              <w:spacing w:after="0" w:line="240" w:lineRule="auto"/>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 xml:space="preserve">п. Озеро </w:t>
            </w:r>
            <w:proofErr w:type="spellStart"/>
            <w:r w:rsidRPr="009929DE">
              <w:rPr>
                <w:rFonts w:ascii="Times New Roman" w:eastAsia="Times New Roman" w:hAnsi="Times New Roman"/>
                <w:sz w:val="20"/>
                <w:szCs w:val="20"/>
                <w:lang w:eastAsia="ru-RU"/>
              </w:rPr>
              <w:t>Учум</w:t>
            </w:r>
            <w:proofErr w:type="spellEnd"/>
          </w:p>
        </w:tc>
        <w:tc>
          <w:tcPr>
            <w:tcW w:w="2113" w:type="dxa"/>
            <w:tcBorders>
              <w:top w:val="single" w:sz="4" w:space="0" w:color="auto"/>
              <w:left w:val="single" w:sz="4" w:space="0" w:color="auto"/>
              <w:bottom w:val="single" w:sz="4" w:space="0" w:color="auto"/>
              <w:right w:val="single" w:sz="4" w:space="0" w:color="auto"/>
            </w:tcBorders>
            <w:shd w:val="clear" w:color="auto" w:fill="auto"/>
            <w:vAlign w:val="center"/>
          </w:tcPr>
          <w:p w14:paraId="6AD7285A" w14:textId="77777777" w:rsidR="00D74F59" w:rsidRPr="009929DE" w:rsidRDefault="00D74F59" w:rsidP="00D74F59">
            <w:pPr>
              <w:spacing w:after="0" w:line="240" w:lineRule="auto"/>
              <w:jc w:val="center"/>
              <w:rPr>
                <w:rFonts w:ascii="Times New Roman" w:hAnsi="Times New Roman"/>
                <w:sz w:val="20"/>
                <w:szCs w:val="20"/>
              </w:rPr>
            </w:pPr>
            <w:r w:rsidRPr="009929DE">
              <w:rPr>
                <w:rFonts w:ascii="Times New Roman" w:hAnsi="Times New Roman"/>
                <w:sz w:val="20"/>
                <w:szCs w:val="20"/>
              </w:rPr>
              <w:t>120 мест</w:t>
            </w:r>
          </w:p>
        </w:tc>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5B33F47D" w14:textId="77777777" w:rsidR="00D74F59" w:rsidRPr="009929DE" w:rsidRDefault="00D74F59" w:rsidP="00D74F59">
            <w:pPr>
              <w:tabs>
                <w:tab w:val="left" w:pos="1418"/>
              </w:tabs>
              <w:autoSpaceDE w:val="0"/>
              <w:autoSpaceDN w:val="0"/>
              <w:adjustRightInd w:val="0"/>
              <w:spacing w:after="0" w:line="240" w:lineRule="auto"/>
              <w:jc w:val="center"/>
              <w:rPr>
                <w:rFonts w:ascii="Times New Roman" w:hAnsi="Times New Roman"/>
                <w:sz w:val="20"/>
                <w:szCs w:val="20"/>
              </w:rPr>
            </w:pPr>
            <w:r w:rsidRPr="009929DE">
              <w:rPr>
                <w:rFonts w:ascii="Times New Roman" w:hAnsi="Times New Roman"/>
                <w:sz w:val="20"/>
                <w:szCs w:val="20"/>
              </w:rPr>
              <w:t>Не устанавливается</w:t>
            </w:r>
          </w:p>
        </w:tc>
        <w:tc>
          <w:tcPr>
            <w:tcW w:w="1830" w:type="dxa"/>
            <w:tcBorders>
              <w:top w:val="single" w:sz="4" w:space="0" w:color="auto"/>
              <w:left w:val="single" w:sz="4" w:space="0" w:color="auto"/>
              <w:bottom w:val="single" w:sz="4" w:space="0" w:color="auto"/>
              <w:right w:val="single" w:sz="4" w:space="0" w:color="auto"/>
            </w:tcBorders>
            <w:shd w:val="clear" w:color="auto" w:fill="auto"/>
            <w:vAlign w:val="center"/>
          </w:tcPr>
          <w:p w14:paraId="7337398C" w14:textId="77777777" w:rsidR="00D74F59" w:rsidRPr="009929DE" w:rsidRDefault="00D74F59" w:rsidP="00D74F59">
            <w:pPr>
              <w:spacing w:after="0" w:line="240" w:lineRule="auto"/>
              <w:jc w:val="center"/>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Первая очередь</w:t>
            </w:r>
          </w:p>
        </w:tc>
        <w:tc>
          <w:tcPr>
            <w:tcW w:w="1979" w:type="dxa"/>
            <w:tcBorders>
              <w:top w:val="single" w:sz="4" w:space="0" w:color="auto"/>
              <w:left w:val="single" w:sz="4" w:space="0" w:color="auto"/>
              <w:bottom w:val="single" w:sz="4" w:space="0" w:color="auto"/>
              <w:right w:val="single" w:sz="4" w:space="0" w:color="auto"/>
            </w:tcBorders>
            <w:shd w:val="clear" w:color="auto" w:fill="auto"/>
            <w:vAlign w:val="center"/>
          </w:tcPr>
          <w:p w14:paraId="28A79D68" w14:textId="77777777" w:rsidR="00D74F59" w:rsidRPr="009929DE" w:rsidRDefault="00D74F59" w:rsidP="00D74F59">
            <w:pPr>
              <w:spacing w:after="0" w:line="240" w:lineRule="auto"/>
              <w:jc w:val="center"/>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Предложение ООО «Корпус»</w:t>
            </w:r>
          </w:p>
        </w:tc>
        <w:tc>
          <w:tcPr>
            <w:tcW w:w="1580" w:type="dxa"/>
            <w:tcBorders>
              <w:top w:val="single" w:sz="4" w:space="0" w:color="auto"/>
              <w:left w:val="single" w:sz="4" w:space="0" w:color="auto"/>
              <w:bottom w:val="single" w:sz="4" w:space="0" w:color="auto"/>
              <w:right w:val="single" w:sz="4" w:space="0" w:color="auto"/>
            </w:tcBorders>
            <w:vAlign w:val="center"/>
          </w:tcPr>
          <w:p w14:paraId="414E67D6" w14:textId="5CED080A" w:rsidR="00D74F59" w:rsidRPr="009929DE" w:rsidRDefault="00D74F59" w:rsidP="00D74F59">
            <w:pPr>
              <w:spacing w:after="0" w:line="240" w:lineRule="auto"/>
              <w:jc w:val="center"/>
              <w:rPr>
                <w:rFonts w:ascii="Times New Roman" w:eastAsia="Times New Roman" w:hAnsi="Times New Roman"/>
                <w:sz w:val="20"/>
                <w:szCs w:val="20"/>
                <w:lang w:eastAsia="ru-RU"/>
              </w:rPr>
            </w:pPr>
            <w:r w:rsidRPr="00B45307">
              <w:rPr>
                <w:rFonts w:ascii="Times New Roman" w:eastAsia="Times New Roman" w:hAnsi="Times New Roman"/>
                <w:sz w:val="20"/>
                <w:szCs w:val="20"/>
                <w:lang w:eastAsia="ru-RU"/>
              </w:rPr>
              <w:t>Многофункциональная общественно-деловая зона</w:t>
            </w:r>
          </w:p>
        </w:tc>
      </w:tr>
      <w:bookmarkEnd w:id="438"/>
      <w:bookmarkEnd w:id="441"/>
    </w:tbl>
    <w:p w14:paraId="552490C0" w14:textId="77777777" w:rsidR="00240DF0" w:rsidRPr="009929DE" w:rsidRDefault="00240DF0" w:rsidP="00240DF0">
      <w:pPr>
        <w:autoSpaceDE w:val="0"/>
        <w:autoSpaceDN w:val="0"/>
        <w:adjustRightInd w:val="0"/>
        <w:spacing w:before="240" w:line="240" w:lineRule="auto"/>
        <w:jc w:val="center"/>
        <w:rPr>
          <w:rFonts w:ascii="Times New Roman" w:eastAsia="Times New Roman" w:hAnsi="Times New Roman"/>
          <w:sz w:val="28"/>
          <w:szCs w:val="28"/>
          <w:lang w:bidi="en-US"/>
        </w:rPr>
      </w:pPr>
    </w:p>
    <w:p w14:paraId="68439A79" w14:textId="77777777" w:rsidR="007D2EB8" w:rsidRPr="009929DE" w:rsidRDefault="007D2EB8" w:rsidP="007D2EB8">
      <w:pPr>
        <w:spacing w:after="0" w:line="240" w:lineRule="auto"/>
        <w:rPr>
          <w:rFonts w:ascii="Times New Roman" w:hAnsi="Times New Roman"/>
          <w:vanish/>
          <w:sz w:val="2"/>
          <w:szCs w:val="2"/>
        </w:rPr>
      </w:pPr>
    </w:p>
    <w:p w14:paraId="048A0195" w14:textId="77777777" w:rsidR="003A7901" w:rsidRPr="009929DE" w:rsidRDefault="003A7901" w:rsidP="003A7901">
      <w:pPr>
        <w:spacing w:after="0" w:line="240" w:lineRule="auto"/>
        <w:rPr>
          <w:rFonts w:ascii="Times New Roman" w:hAnsi="Times New Roman"/>
          <w:vanish/>
          <w:sz w:val="2"/>
          <w:szCs w:val="2"/>
        </w:rPr>
      </w:pPr>
    </w:p>
    <w:p w14:paraId="3D6B5AA4" w14:textId="77777777" w:rsidR="003A7901" w:rsidRPr="009929DE" w:rsidRDefault="003A7901" w:rsidP="003A7901">
      <w:pPr>
        <w:spacing w:after="0" w:line="240" w:lineRule="auto"/>
        <w:rPr>
          <w:rFonts w:ascii="Times New Roman" w:hAnsi="Times New Roman"/>
          <w:vanish/>
          <w:sz w:val="2"/>
          <w:szCs w:val="2"/>
        </w:rPr>
      </w:pPr>
    </w:p>
    <w:p w14:paraId="0DB76E57" w14:textId="77777777" w:rsidR="00920A64" w:rsidRPr="009929DE" w:rsidRDefault="00920A64" w:rsidP="003A7901">
      <w:pPr>
        <w:tabs>
          <w:tab w:val="left" w:pos="1418"/>
        </w:tabs>
        <w:spacing w:after="0" w:line="240" w:lineRule="auto"/>
        <w:rPr>
          <w:rFonts w:ascii="Times New Roman" w:hAnsi="Times New Roman"/>
        </w:rPr>
        <w:sectPr w:rsidR="00920A64" w:rsidRPr="009929DE" w:rsidSect="00B21E8D">
          <w:endnotePr>
            <w:numFmt w:val="decimal"/>
          </w:endnotePr>
          <w:pgSz w:w="16838" w:h="11906" w:orient="landscape"/>
          <w:pgMar w:top="567" w:right="1134" w:bottom="1134" w:left="1134" w:header="709" w:footer="794" w:gutter="0"/>
          <w:cols w:space="708"/>
          <w:titlePg/>
          <w:docGrid w:linePitch="360"/>
        </w:sectPr>
      </w:pPr>
    </w:p>
    <w:p w14:paraId="5A81112E" w14:textId="0B2E63CD" w:rsidR="003A7901" w:rsidRPr="009929DE" w:rsidRDefault="003A7901" w:rsidP="003A7901">
      <w:pPr>
        <w:tabs>
          <w:tab w:val="left" w:pos="1418"/>
        </w:tabs>
        <w:spacing w:after="0" w:line="240" w:lineRule="auto"/>
        <w:rPr>
          <w:rFonts w:ascii="Times New Roman" w:hAnsi="Times New Roman"/>
        </w:rPr>
        <w:sectPr w:rsidR="003A7901" w:rsidRPr="009929DE" w:rsidSect="00B21E8D">
          <w:endnotePr>
            <w:numFmt w:val="decimal"/>
          </w:endnotePr>
          <w:type w:val="continuous"/>
          <w:pgSz w:w="16838" w:h="11906" w:orient="landscape"/>
          <w:pgMar w:top="567" w:right="1134" w:bottom="1134" w:left="1134" w:header="709" w:footer="794" w:gutter="0"/>
          <w:cols w:space="708"/>
          <w:titlePg/>
          <w:docGrid w:linePitch="360"/>
        </w:sectPr>
      </w:pPr>
    </w:p>
    <w:p w14:paraId="247CF61E" w14:textId="77777777" w:rsidR="00F6575A" w:rsidRPr="009929DE" w:rsidRDefault="00F6575A" w:rsidP="00851BED">
      <w:pPr>
        <w:pStyle w:val="1"/>
        <w:numPr>
          <w:ilvl w:val="0"/>
          <w:numId w:val="52"/>
        </w:numPr>
        <w:tabs>
          <w:tab w:val="left" w:pos="567"/>
        </w:tabs>
        <w:spacing w:line="240" w:lineRule="auto"/>
        <w:ind w:left="567" w:hanging="567"/>
        <w:rPr>
          <w:b/>
          <w:sz w:val="32"/>
        </w:rPr>
      </w:pPr>
      <w:bookmarkStart w:id="443" w:name="_Toc56006672"/>
      <w:bookmarkStart w:id="444" w:name="_Toc58431101"/>
      <w:bookmarkStart w:id="445" w:name="_Toc59781707"/>
      <w:bookmarkStart w:id="446" w:name="_Toc199242694"/>
      <w:r w:rsidRPr="009929DE">
        <w:rPr>
          <w:b/>
          <w:sz w:val="32"/>
        </w:rPr>
        <w:lastRenderedPageBreak/>
        <w:t>Оценка возможного влияния планируемых для размещения объектов на комплексное развитие соответствующей территории</w:t>
      </w:r>
      <w:bookmarkEnd w:id="443"/>
      <w:bookmarkEnd w:id="444"/>
      <w:bookmarkEnd w:id="445"/>
      <w:bookmarkEnd w:id="446"/>
    </w:p>
    <w:p w14:paraId="1298CA52" w14:textId="77777777" w:rsidR="00851BED" w:rsidRPr="009929DE" w:rsidRDefault="00851BED" w:rsidP="00F6575A">
      <w:pPr>
        <w:spacing w:after="0" w:line="240" w:lineRule="auto"/>
        <w:ind w:firstLine="709"/>
        <w:jc w:val="both"/>
        <w:rPr>
          <w:rFonts w:ascii="Times New Roman" w:hAnsi="Times New Roman"/>
          <w:sz w:val="28"/>
          <w:szCs w:val="28"/>
        </w:rPr>
      </w:pPr>
    </w:p>
    <w:p w14:paraId="68FA9FA8" w14:textId="472B503E" w:rsidR="00F6575A" w:rsidRPr="009929DE" w:rsidRDefault="00F6575A" w:rsidP="00F6575A">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Проект Генерального плана </w:t>
      </w:r>
      <w:r w:rsidR="000525F3" w:rsidRPr="009929DE">
        <w:rPr>
          <w:rFonts w:ascii="Times New Roman" w:hAnsi="Times New Roman"/>
          <w:sz w:val="28"/>
          <w:szCs w:val="28"/>
        </w:rPr>
        <w:t>МО «</w:t>
      </w:r>
      <w:proofErr w:type="spellStart"/>
      <w:r w:rsidR="000525F3" w:rsidRPr="009929DE">
        <w:rPr>
          <w:rFonts w:ascii="Times New Roman" w:hAnsi="Times New Roman"/>
          <w:sz w:val="28"/>
          <w:szCs w:val="28"/>
        </w:rPr>
        <w:t>Озероучумский</w:t>
      </w:r>
      <w:proofErr w:type="spellEnd"/>
      <w:r w:rsidR="000525F3" w:rsidRPr="009929DE">
        <w:rPr>
          <w:rFonts w:ascii="Times New Roman" w:hAnsi="Times New Roman"/>
          <w:sz w:val="28"/>
          <w:szCs w:val="28"/>
        </w:rPr>
        <w:t xml:space="preserve"> сельсовет»</w:t>
      </w:r>
      <w:r w:rsidRPr="009929DE">
        <w:rPr>
          <w:rFonts w:ascii="Times New Roman" w:hAnsi="Times New Roman"/>
          <w:sz w:val="28"/>
          <w:szCs w:val="28"/>
        </w:rPr>
        <w:t xml:space="preserve"> предусматривает ряд мероприятий по развитию территории, направленных на создание условий для роста экономических и социальных показателей муниципального образования.</w:t>
      </w:r>
    </w:p>
    <w:p w14:paraId="71CBEA29" w14:textId="1E19DC26" w:rsidR="00F6575A" w:rsidRPr="009929DE" w:rsidRDefault="00F6575A" w:rsidP="00F6575A">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Предусмотренные проектом генерального плана мероприятия по размещению объектов местного значения в сфере инженерного и транспортного обеспечения, социальной инфраструктуры предполагают создание условий для рационального использования территориальных ресурсов населённых пунктов поселения с учётом требований местных нормативов градостроительного проектирования </w:t>
      </w:r>
      <w:r w:rsidR="000525F3" w:rsidRPr="009929DE">
        <w:rPr>
          <w:rFonts w:ascii="Times New Roman" w:hAnsi="Times New Roman"/>
          <w:sz w:val="28"/>
          <w:szCs w:val="28"/>
        </w:rPr>
        <w:t>МО «</w:t>
      </w:r>
      <w:proofErr w:type="spellStart"/>
      <w:r w:rsidR="000525F3" w:rsidRPr="009929DE">
        <w:rPr>
          <w:rFonts w:ascii="Times New Roman" w:hAnsi="Times New Roman"/>
          <w:sz w:val="28"/>
          <w:szCs w:val="28"/>
        </w:rPr>
        <w:t>Озероучумский</w:t>
      </w:r>
      <w:proofErr w:type="spellEnd"/>
      <w:r w:rsidR="000525F3" w:rsidRPr="009929DE">
        <w:rPr>
          <w:rFonts w:ascii="Times New Roman" w:hAnsi="Times New Roman"/>
          <w:sz w:val="28"/>
          <w:szCs w:val="28"/>
        </w:rPr>
        <w:t xml:space="preserve"> сельсовет»</w:t>
      </w:r>
      <w:r w:rsidR="008E47B6" w:rsidRPr="009929DE">
        <w:rPr>
          <w:rFonts w:ascii="Times New Roman" w:hAnsi="Times New Roman"/>
          <w:sz w:val="28"/>
          <w:szCs w:val="28"/>
        </w:rPr>
        <w:t xml:space="preserve"> </w:t>
      </w:r>
      <w:r w:rsidRPr="009929DE">
        <w:rPr>
          <w:rFonts w:ascii="Times New Roman" w:hAnsi="Times New Roman"/>
          <w:sz w:val="28"/>
          <w:szCs w:val="28"/>
        </w:rPr>
        <w:t xml:space="preserve">и региональных нормативов градостроительного проектирования </w:t>
      </w:r>
      <w:r w:rsidR="000525F3" w:rsidRPr="009929DE">
        <w:rPr>
          <w:rFonts w:ascii="Times New Roman" w:hAnsi="Times New Roman"/>
          <w:sz w:val="28"/>
          <w:szCs w:val="28"/>
        </w:rPr>
        <w:t>Красноярского края</w:t>
      </w:r>
      <w:r w:rsidRPr="009929DE">
        <w:rPr>
          <w:rFonts w:ascii="Times New Roman" w:hAnsi="Times New Roman"/>
          <w:sz w:val="28"/>
          <w:szCs w:val="28"/>
        </w:rPr>
        <w:t xml:space="preserve">, и иных факторов, позволяющих создать комфортную среду жизнедеятельности населения </w:t>
      </w:r>
      <w:r w:rsidR="000525F3" w:rsidRPr="009929DE">
        <w:rPr>
          <w:rFonts w:ascii="Times New Roman" w:hAnsi="Times New Roman"/>
          <w:sz w:val="28"/>
          <w:szCs w:val="28"/>
        </w:rPr>
        <w:t>МО «</w:t>
      </w:r>
      <w:proofErr w:type="spellStart"/>
      <w:r w:rsidR="000525F3" w:rsidRPr="009929DE">
        <w:rPr>
          <w:rFonts w:ascii="Times New Roman" w:hAnsi="Times New Roman"/>
          <w:sz w:val="28"/>
          <w:szCs w:val="28"/>
        </w:rPr>
        <w:t>Озероучумский</w:t>
      </w:r>
      <w:proofErr w:type="spellEnd"/>
      <w:r w:rsidR="000525F3" w:rsidRPr="009929DE">
        <w:rPr>
          <w:rFonts w:ascii="Times New Roman" w:hAnsi="Times New Roman"/>
          <w:sz w:val="28"/>
          <w:szCs w:val="28"/>
        </w:rPr>
        <w:t xml:space="preserve"> сельсовет»</w:t>
      </w:r>
      <w:r w:rsidRPr="009929DE">
        <w:rPr>
          <w:rFonts w:ascii="Times New Roman" w:hAnsi="Times New Roman"/>
          <w:sz w:val="28"/>
          <w:szCs w:val="28"/>
        </w:rPr>
        <w:t xml:space="preserve"> средствами планирования развития территории.</w:t>
      </w:r>
    </w:p>
    <w:p w14:paraId="36E329F2" w14:textId="55F027C5" w:rsidR="00F6575A" w:rsidRPr="009929DE" w:rsidRDefault="00F6575A" w:rsidP="00F6575A">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Реализация мероприятий, заложенных </w:t>
      </w:r>
      <w:r w:rsidR="00E4146E" w:rsidRPr="009929DE">
        <w:rPr>
          <w:rFonts w:ascii="Times New Roman" w:hAnsi="Times New Roman"/>
          <w:sz w:val="28"/>
          <w:szCs w:val="28"/>
        </w:rPr>
        <w:t>г</w:t>
      </w:r>
      <w:r w:rsidRPr="009929DE">
        <w:rPr>
          <w:rFonts w:ascii="Times New Roman" w:hAnsi="Times New Roman"/>
          <w:sz w:val="28"/>
          <w:szCs w:val="28"/>
        </w:rPr>
        <w:t xml:space="preserve">енеральным планом в части развития </w:t>
      </w:r>
      <w:r w:rsidR="000525F3" w:rsidRPr="009929DE">
        <w:rPr>
          <w:rFonts w:ascii="Times New Roman" w:hAnsi="Times New Roman"/>
          <w:sz w:val="28"/>
          <w:szCs w:val="28"/>
        </w:rPr>
        <w:t>улично-дорожной</w:t>
      </w:r>
      <w:r w:rsidRPr="009929DE">
        <w:rPr>
          <w:rFonts w:ascii="Times New Roman" w:hAnsi="Times New Roman"/>
          <w:sz w:val="28"/>
          <w:szCs w:val="28"/>
        </w:rPr>
        <w:t xml:space="preserve"> сети в границах </w:t>
      </w:r>
      <w:r w:rsidR="000525F3" w:rsidRPr="009929DE">
        <w:rPr>
          <w:rFonts w:ascii="Times New Roman" w:hAnsi="Times New Roman"/>
          <w:sz w:val="28"/>
          <w:szCs w:val="28"/>
        </w:rPr>
        <w:t>населённых пунктов сельсовета</w:t>
      </w:r>
      <w:r w:rsidRPr="009929DE">
        <w:rPr>
          <w:rFonts w:ascii="Times New Roman" w:hAnsi="Times New Roman"/>
          <w:sz w:val="28"/>
          <w:szCs w:val="28"/>
        </w:rPr>
        <w:t xml:space="preserve">, позволит повысить </w:t>
      </w:r>
      <w:r w:rsidR="000525F3" w:rsidRPr="009929DE">
        <w:rPr>
          <w:rFonts w:ascii="Times New Roman" w:hAnsi="Times New Roman"/>
          <w:sz w:val="28"/>
          <w:szCs w:val="28"/>
        </w:rPr>
        <w:t>качество жизни МО «</w:t>
      </w:r>
      <w:proofErr w:type="spellStart"/>
      <w:r w:rsidR="000525F3" w:rsidRPr="009929DE">
        <w:rPr>
          <w:rFonts w:ascii="Times New Roman" w:hAnsi="Times New Roman"/>
          <w:sz w:val="28"/>
          <w:szCs w:val="28"/>
        </w:rPr>
        <w:t>Озероучумский</w:t>
      </w:r>
      <w:proofErr w:type="spellEnd"/>
      <w:r w:rsidR="000525F3" w:rsidRPr="009929DE">
        <w:rPr>
          <w:rFonts w:ascii="Times New Roman" w:hAnsi="Times New Roman"/>
          <w:sz w:val="28"/>
          <w:szCs w:val="28"/>
        </w:rPr>
        <w:t xml:space="preserve"> сельсовет»</w:t>
      </w:r>
      <w:r w:rsidRPr="009929DE">
        <w:rPr>
          <w:rFonts w:ascii="Times New Roman" w:hAnsi="Times New Roman"/>
          <w:sz w:val="28"/>
          <w:szCs w:val="28"/>
        </w:rPr>
        <w:t xml:space="preserve">. Будут созданы условия для выполнения требований территориальной доступности объектов обслуживания населения в границах </w:t>
      </w:r>
      <w:r w:rsidR="000525F3" w:rsidRPr="009929DE">
        <w:rPr>
          <w:rFonts w:ascii="Times New Roman" w:hAnsi="Times New Roman"/>
          <w:sz w:val="28"/>
          <w:szCs w:val="28"/>
        </w:rPr>
        <w:t>МО «</w:t>
      </w:r>
      <w:proofErr w:type="spellStart"/>
      <w:r w:rsidR="000525F3" w:rsidRPr="009929DE">
        <w:rPr>
          <w:rFonts w:ascii="Times New Roman" w:hAnsi="Times New Roman"/>
          <w:sz w:val="28"/>
          <w:szCs w:val="28"/>
        </w:rPr>
        <w:t>Озероучумский</w:t>
      </w:r>
      <w:proofErr w:type="spellEnd"/>
      <w:r w:rsidR="000525F3" w:rsidRPr="009929DE">
        <w:rPr>
          <w:rFonts w:ascii="Times New Roman" w:hAnsi="Times New Roman"/>
          <w:sz w:val="28"/>
          <w:szCs w:val="28"/>
        </w:rPr>
        <w:t xml:space="preserve"> сельсовет»</w:t>
      </w:r>
      <w:r w:rsidRPr="009929DE">
        <w:rPr>
          <w:rFonts w:ascii="Times New Roman" w:hAnsi="Times New Roman"/>
          <w:sz w:val="28"/>
          <w:szCs w:val="28"/>
        </w:rPr>
        <w:t>. Повысится уровень доступности объектов производственного, сельскохозяйственного и рекреационного назначения, в следствие чего повысится инвестиционная привлекательность территории. Развитие улично-дорожной сети в границах населённых пунктов муниципального образования позволит упорядочить сложившуюся планировочную структуру этих населённых пунктов.</w:t>
      </w:r>
    </w:p>
    <w:p w14:paraId="43CCF6EA" w14:textId="77777777" w:rsidR="00F6575A" w:rsidRPr="009929DE" w:rsidRDefault="00F6575A" w:rsidP="00F6575A">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Немаловажным фактором создания благоприятных условий для жизни населения является наличие мест приложения труда, стабильный рост благосостояния жителей. Увеличение надёжности объектов инженерной инфраструктуры позволит реализовать инвестиционные проекты в части развития логистики и производственного комплексов. Реализация проектных решений в части обеспечения территории объектами инженерной инфраструктуры создаст условия для комфортного проживания населения, повышения уровня благоустройства территории, развития жилищного строительства в границах населённых пунктов. </w:t>
      </w:r>
    </w:p>
    <w:p w14:paraId="29294C38" w14:textId="35B01B2F" w:rsidR="00F6575A" w:rsidRPr="009929DE" w:rsidRDefault="00F6575A" w:rsidP="00F6575A">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Решения генерального плана в части установления функциональных зон обеспечивают условия сбалансированного пользования территориальными ресурсами, учитывают потребность в территориях для размещения объектов местного значения </w:t>
      </w:r>
      <w:r w:rsidR="000525F3" w:rsidRPr="009929DE">
        <w:rPr>
          <w:rFonts w:ascii="Times New Roman" w:hAnsi="Times New Roman"/>
          <w:sz w:val="28"/>
          <w:szCs w:val="28"/>
        </w:rPr>
        <w:t>МО «</w:t>
      </w:r>
      <w:proofErr w:type="spellStart"/>
      <w:r w:rsidR="000525F3" w:rsidRPr="009929DE">
        <w:rPr>
          <w:rFonts w:ascii="Times New Roman" w:hAnsi="Times New Roman"/>
          <w:sz w:val="28"/>
          <w:szCs w:val="28"/>
        </w:rPr>
        <w:t>Озероучумский</w:t>
      </w:r>
      <w:proofErr w:type="spellEnd"/>
      <w:r w:rsidR="000525F3" w:rsidRPr="009929DE">
        <w:rPr>
          <w:rFonts w:ascii="Times New Roman" w:hAnsi="Times New Roman"/>
          <w:sz w:val="28"/>
          <w:szCs w:val="28"/>
        </w:rPr>
        <w:t xml:space="preserve"> сельсовет»</w:t>
      </w:r>
      <w:r w:rsidRPr="009929DE">
        <w:rPr>
          <w:rFonts w:ascii="Times New Roman" w:hAnsi="Times New Roman"/>
          <w:sz w:val="28"/>
          <w:szCs w:val="28"/>
        </w:rPr>
        <w:t>, предусматривают необходимость повышения интенсивности градостроительного освоения территории, прилегающей к транспортным магистралям.</w:t>
      </w:r>
    </w:p>
    <w:p w14:paraId="305DD8AF" w14:textId="6BFD4AE6" w:rsidR="00F6575A" w:rsidRPr="009929DE" w:rsidRDefault="00F6575A" w:rsidP="00F6575A">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Привлекательность территории с позиций экологии, как места для постоянного проживания населения, обусловлена закреплением решениями Генерального плана мероприятий по совершенствованию системы санитарной очистки и уборки всей территории, которые позволят обеспечить рациональную организацию работы по сбору, удалению, обезвреживанию и утилизации отходов, </w:t>
      </w:r>
      <w:r w:rsidRPr="009929DE">
        <w:rPr>
          <w:rFonts w:ascii="Times New Roman" w:hAnsi="Times New Roman"/>
          <w:sz w:val="28"/>
          <w:szCs w:val="28"/>
        </w:rPr>
        <w:lastRenderedPageBreak/>
        <w:t xml:space="preserve">а также по совершенствованию системы санитарной очистки и уборки территории населённых пунктов </w:t>
      </w:r>
      <w:r w:rsidR="000525F3" w:rsidRPr="009929DE">
        <w:rPr>
          <w:rFonts w:ascii="Times New Roman" w:hAnsi="Times New Roman"/>
          <w:sz w:val="28"/>
          <w:szCs w:val="28"/>
        </w:rPr>
        <w:t>МО «</w:t>
      </w:r>
      <w:proofErr w:type="spellStart"/>
      <w:r w:rsidR="000525F3" w:rsidRPr="009929DE">
        <w:rPr>
          <w:rFonts w:ascii="Times New Roman" w:hAnsi="Times New Roman"/>
          <w:sz w:val="28"/>
          <w:szCs w:val="28"/>
        </w:rPr>
        <w:t>Озероучумский</w:t>
      </w:r>
      <w:proofErr w:type="spellEnd"/>
      <w:r w:rsidR="000525F3" w:rsidRPr="009929DE">
        <w:rPr>
          <w:rFonts w:ascii="Times New Roman" w:hAnsi="Times New Roman"/>
          <w:sz w:val="28"/>
          <w:szCs w:val="28"/>
        </w:rPr>
        <w:t xml:space="preserve"> сельсовет»</w:t>
      </w:r>
      <w:r w:rsidRPr="009929DE">
        <w:rPr>
          <w:rFonts w:ascii="Times New Roman" w:hAnsi="Times New Roman"/>
          <w:sz w:val="28"/>
          <w:szCs w:val="28"/>
        </w:rPr>
        <w:t>.</w:t>
      </w:r>
    </w:p>
    <w:p w14:paraId="1B4E9156" w14:textId="77777777" w:rsidR="00F6575A" w:rsidRPr="009929DE" w:rsidRDefault="00F6575A" w:rsidP="00F6575A">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Предусмотренное Генеральным планом развитие объектов социальной инфраструктуры позволит обеспечить потребность населения в количестве и территориальной доступности услуг необходимых для комфортного проживания. </w:t>
      </w:r>
    </w:p>
    <w:p w14:paraId="302A48F7" w14:textId="03FCEEEE" w:rsidR="00F6575A" w:rsidRPr="009929DE" w:rsidRDefault="00F6575A" w:rsidP="00F6575A">
      <w:pPr>
        <w:spacing w:after="0" w:line="240" w:lineRule="auto"/>
        <w:ind w:firstLine="709"/>
        <w:jc w:val="both"/>
        <w:rPr>
          <w:rFonts w:ascii="Times New Roman" w:hAnsi="Times New Roman"/>
          <w:sz w:val="28"/>
          <w:szCs w:val="28"/>
        </w:rPr>
      </w:pPr>
      <w:r w:rsidRPr="009929DE">
        <w:rPr>
          <w:rFonts w:ascii="Times New Roman" w:hAnsi="Times New Roman"/>
          <w:sz w:val="28"/>
          <w:szCs w:val="28"/>
        </w:rPr>
        <w:t xml:space="preserve">Проектные решения Генерального плана предусматривают необходимость разработки градостроительной документации последующих уровней, тем самым создавая условия для планирования комплексного, устойчивого развития территории </w:t>
      </w:r>
      <w:r w:rsidR="000525F3" w:rsidRPr="009929DE">
        <w:rPr>
          <w:rFonts w:ascii="Times New Roman" w:hAnsi="Times New Roman"/>
          <w:sz w:val="28"/>
          <w:szCs w:val="28"/>
        </w:rPr>
        <w:t>МО «</w:t>
      </w:r>
      <w:proofErr w:type="spellStart"/>
      <w:r w:rsidR="000525F3" w:rsidRPr="009929DE">
        <w:rPr>
          <w:rFonts w:ascii="Times New Roman" w:hAnsi="Times New Roman"/>
          <w:sz w:val="28"/>
          <w:szCs w:val="28"/>
        </w:rPr>
        <w:t>Озероучумский</w:t>
      </w:r>
      <w:proofErr w:type="spellEnd"/>
      <w:r w:rsidR="000525F3" w:rsidRPr="009929DE">
        <w:rPr>
          <w:rFonts w:ascii="Times New Roman" w:hAnsi="Times New Roman"/>
          <w:sz w:val="28"/>
          <w:szCs w:val="28"/>
        </w:rPr>
        <w:t xml:space="preserve"> сельсовет»</w:t>
      </w:r>
      <w:r w:rsidRPr="009929DE">
        <w:rPr>
          <w:rFonts w:ascii="Times New Roman" w:hAnsi="Times New Roman"/>
          <w:sz w:val="28"/>
          <w:szCs w:val="28"/>
        </w:rPr>
        <w:t>.</w:t>
      </w:r>
    </w:p>
    <w:p w14:paraId="613DF276" w14:textId="40059A94" w:rsidR="00F6575A" w:rsidRPr="009929DE" w:rsidRDefault="00F6575A" w:rsidP="00F6575A">
      <w:pPr>
        <w:spacing w:after="120" w:line="240" w:lineRule="auto"/>
        <w:jc w:val="right"/>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Таблица </w:t>
      </w:r>
      <w:r w:rsidR="00CB56B9" w:rsidRPr="009929DE">
        <w:rPr>
          <w:rFonts w:ascii="Times New Roman" w:eastAsia="Times New Roman" w:hAnsi="Times New Roman"/>
          <w:sz w:val="28"/>
          <w:szCs w:val="24"/>
          <w:lang w:eastAsia="ru-RU"/>
        </w:rPr>
        <w:fldChar w:fldCharType="begin"/>
      </w:r>
      <w:r w:rsidR="00CB56B9" w:rsidRPr="009929DE">
        <w:rPr>
          <w:rFonts w:ascii="Times New Roman" w:eastAsia="Times New Roman" w:hAnsi="Times New Roman"/>
          <w:sz w:val="28"/>
          <w:szCs w:val="24"/>
          <w:lang w:eastAsia="ru-RU"/>
        </w:rPr>
        <w:instrText xml:space="preserve"> STYLEREF </w:instrText>
      </w:r>
      <w:r w:rsidR="00851BED" w:rsidRPr="009929DE">
        <w:rPr>
          <w:rFonts w:ascii="Times New Roman" w:eastAsia="Times New Roman" w:hAnsi="Times New Roman"/>
          <w:sz w:val="28"/>
          <w:szCs w:val="24"/>
          <w:lang w:eastAsia="ru-RU"/>
        </w:rPr>
        <w:instrText>1</w:instrText>
      </w:r>
      <w:r w:rsidR="00CB56B9" w:rsidRPr="009929DE">
        <w:rPr>
          <w:rFonts w:ascii="Times New Roman" w:eastAsia="Times New Roman" w:hAnsi="Times New Roman"/>
          <w:sz w:val="28"/>
          <w:szCs w:val="24"/>
          <w:lang w:eastAsia="ru-RU"/>
        </w:rPr>
        <w:instrText xml:space="preserve"> \s </w:instrText>
      </w:r>
      <w:r w:rsidR="00CB56B9"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9</w:t>
      </w:r>
      <w:r w:rsidR="00CB56B9" w:rsidRPr="009929DE">
        <w:rPr>
          <w:rFonts w:ascii="Times New Roman" w:eastAsia="Times New Roman" w:hAnsi="Times New Roman"/>
          <w:sz w:val="28"/>
          <w:szCs w:val="24"/>
          <w:lang w:eastAsia="ru-RU"/>
        </w:rPr>
        <w:fldChar w:fldCharType="end"/>
      </w:r>
      <w:r w:rsidR="00CB56B9" w:rsidRPr="009929DE">
        <w:rPr>
          <w:rFonts w:ascii="Times New Roman" w:eastAsia="Times New Roman" w:hAnsi="Times New Roman"/>
          <w:sz w:val="28"/>
          <w:szCs w:val="24"/>
          <w:lang w:eastAsia="ru-RU"/>
        </w:rPr>
        <w:t>.</w:t>
      </w:r>
      <w:r w:rsidR="00CB56B9" w:rsidRPr="009929DE">
        <w:rPr>
          <w:rFonts w:ascii="Times New Roman" w:eastAsia="Times New Roman" w:hAnsi="Times New Roman"/>
          <w:sz w:val="28"/>
          <w:szCs w:val="24"/>
          <w:lang w:eastAsia="ru-RU"/>
        </w:rPr>
        <w:fldChar w:fldCharType="begin"/>
      </w:r>
      <w:r w:rsidR="00CB56B9" w:rsidRPr="009929DE">
        <w:rPr>
          <w:rFonts w:ascii="Times New Roman" w:eastAsia="Times New Roman" w:hAnsi="Times New Roman"/>
          <w:sz w:val="28"/>
          <w:szCs w:val="24"/>
          <w:lang w:eastAsia="ru-RU"/>
        </w:rPr>
        <w:instrText xml:space="preserve"> SEQ Таблица \* ARABIC \s 3 </w:instrText>
      </w:r>
      <w:r w:rsidR="00CB56B9"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1</w:t>
      </w:r>
      <w:r w:rsidR="00CB56B9" w:rsidRPr="009929DE">
        <w:rPr>
          <w:rFonts w:ascii="Times New Roman" w:eastAsia="Times New Roman" w:hAnsi="Times New Roman"/>
          <w:sz w:val="28"/>
          <w:szCs w:val="24"/>
          <w:lang w:eastAsia="ru-RU"/>
        </w:rPr>
        <w:fldChar w:fldCharType="end"/>
      </w:r>
    </w:p>
    <w:tbl>
      <w:tblPr>
        <w:tblW w:w="106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4520"/>
        <w:gridCol w:w="5387"/>
      </w:tblGrid>
      <w:tr w:rsidR="00F6575A" w:rsidRPr="009929DE" w14:paraId="093E11CE" w14:textId="77777777" w:rsidTr="006F1806">
        <w:trPr>
          <w:trHeight w:val="170"/>
          <w:jc w:val="center"/>
        </w:trPr>
        <w:tc>
          <w:tcPr>
            <w:tcW w:w="707" w:type="dxa"/>
            <w:vAlign w:val="center"/>
          </w:tcPr>
          <w:p w14:paraId="208B84B1" w14:textId="77777777" w:rsidR="00F6575A" w:rsidRPr="009929DE" w:rsidRDefault="00F6575A" w:rsidP="00F6575A">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 п/п</w:t>
            </w:r>
          </w:p>
        </w:tc>
        <w:tc>
          <w:tcPr>
            <w:tcW w:w="4520" w:type="dxa"/>
            <w:vAlign w:val="center"/>
          </w:tcPr>
          <w:p w14:paraId="236E3C64" w14:textId="77777777" w:rsidR="00F6575A" w:rsidRPr="009929DE" w:rsidRDefault="00F6575A" w:rsidP="00F6575A">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Наименование видов планируемых объектов</w:t>
            </w:r>
          </w:p>
        </w:tc>
        <w:tc>
          <w:tcPr>
            <w:tcW w:w="5387" w:type="dxa"/>
            <w:vAlign w:val="center"/>
          </w:tcPr>
          <w:p w14:paraId="570F83BF" w14:textId="77777777" w:rsidR="00F6575A" w:rsidRPr="009929DE" w:rsidRDefault="00F6575A" w:rsidP="00F6575A">
            <w:pPr>
              <w:spacing w:after="0" w:line="240" w:lineRule="auto"/>
              <w:jc w:val="center"/>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Возможное влияние объектов на комплексное развитие территории</w:t>
            </w:r>
          </w:p>
        </w:tc>
      </w:tr>
      <w:tr w:rsidR="00F6575A" w:rsidRPr="009929DE" w14:paraId="458CC2A8" w14:textId="77777777" w:rsidTr="006F1806">
        <w:trPr>
          <w:trHeight w:val="170"/>
          <w:jc w:val="center"/>
        </w:trPr>
        <w:tc>
          <w:tcPr>
            <w:tcW w:w="707" w:type="dxa"/>
            <w:vAlign w:val="center"/>
          </w:tcPr>
          <w:p w14:paraId="318B0FBD" w14:textId="77777777" w:rsidR="00F6575A" w:rsidRPr="009929DE" w:rsidRDefault="00F6575A">
            <w:pPr>
              <w:numPr>
                <w:ilvl w:val="0"/>
                <w:numId w:val="64"/>
              </w:numPr>
              <w:spacing w:after="0" w:line="240" w:lineRule="auto"/>
              <w:contextualSpacing/>
              <w:jc w:val="center"/>
              <w:rPr>
                <w:rFonts w:ascii="Times New Roman" w:eastAsia="Times New Roman" w:hAnsi="Times New Roman"/>
                <w:sz w:val="24"/>
                <w:szCs w:val="24"/>
                <w:lang w:eastAsia="ru-RU"/>
              </w:rPr>
            </w:pPr>
          </w:p>
        </w:tc>
        <w:tc>
          <w:tcPr>
            <w:tcW w:w="4520" w:type="dxa"/>
            <w:vAlign w:val="center"/>
          </w:tcPr>
          <w:p w14:paraId="3EE78127" w14:textId="03826BEA" w:rsidR="00F6575A" w:rsidRPr="009929DE" w:rsidRDefault="000525F3" w:rsidP="00F6575A">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Р</w:t>
            </w:r>
            <w:r w:rsidR="00F6575A" w:rsidRPr="009929DE">
              <w:rPr>
                <w:rFonts w:ascii="Times New Roman" w:eastAsia="Times New Roman" w:hAnsi="Times New Roman"/>
                <w:color w:val="000000"/>
                <w:sz w:val="24"/>
                <w:szCs w:val="24"/>
                <w:lang w:eastAsia="ru-RU"/>
              </w:rPr>
              <w:t>еконструкция улично-дорожной сети</w:t>
            </w:r>
          </w:p>
        </w:tc>
        <w:tc>
          <w:tcPr>
            <w:tcW w:w="5387" w:type="dxa"/>
            <w:vAlign w:val="center"/>
          </w:tcPr>
          <w:p w14:paraId="5252978C" w14:textId="2F15F785" w:rsidR="00F6575A" w:rsidRPr="009929DE" w:rsidRDefault="00F6575A" w:rsidP="00F6575A">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 xml:space="preserve">Улучшение транспортной доступности территорий населённых пунктов, снижение статистики ДТП, улучшение условий проживания населения, увеличение социальной привлекательности </w:t>
            </w:r>
            <w:r w:rsidR="000525F3" w:rsidRPr="009929DE">
              <w:rPr>
                <w:rFonts w:ascii="Times New Roman" w:eastAsia="Times New Roman" w:hAnsi="Times New Roman"/>
                <w:color w:val="000000"/>
                <w:sz w:val="24"/>
                <w:szCs w:val="24"/>
                <w:lang w:eastAsia="ru-RU"/>
              </w:rPr>
              <w:t>МО «</w:t>
            </w:r>
            <w:proofErr w:type="spellStart"/>
            <w:r w:rsidR="000525F3" w:rsidRPr="009929DE">
              <w:rPr>
                <w:rFonts w:ascii="Times New Roman" w:eastAsia="Times New Roman" w:hAnsi="Times New Roman"/>
                <w:color w:val="000000"/>
                <w:sz w:val="24"/>
                <w:szCs w:val="24"/>
                <w:lang w:eastAsia="ru-RU"/>
              </w:rPr>
              <w:t>Озероучумский</w:t>
            </w:r>
            <w:proofErr w:type="spellEnd"/>
            <w:r w:rsidR="000525F3" w:rsidRPr="009929DE">
              <w:rPr>
                <w:rFonts w:ascii="Times New Roman" w:eastAsia="Times New Roman" w:hAnsi="Times New Roman"/>
                <w:color w:val="000000"/>
                <w:sz w:val="24"/>
                <w:szCs w:val="24"/>
                <w:lang w:eastAsia="ru-RU"/>
              </w:rPr>
              <w:t xml:space="preserve"> сельсовет»</w:t>
            </w:r>
          </w:p>
        </w:tc>
      </w:tr>
      <w:tr w:rsidR="00F6575A" w:rsidRPr="009929DE" w14:paraId="27B59D31" w14:textId="77777777" w:rsidTr="006F1806">
        <w:trPr>
          <w:trHeight w:val="170"/>
          <w:jc w:val="center"/>
        </w:trPr>
        <w:tc>
          <w:tcPr>
            <w:tcW w:w="707" w:type="dxa"/>
            <w:vAlign w:val="center"/>
          </w:tcPr>
          <w:p w14:paraId="441476FB" w14:textId="77777777" w:rsidR="00F6575A" w:rsidRPr="009929DE" w:rsidRDefault="00F6575A">
            <w:pPr>
              <w:numPr>
                <w:ilvl w:val="0"/>
                <w:numId w:val="64"/>
              </w:numPr>
              <w:spacing w:after="0" w:line="240" w:lineRule="auto"/>
              <w:contextualSpacing/>
              <w:jc w:val="center"/>
              <w:rPr>
                <w:rFonts w:ascii="Times New Roman" w:eastAsia="Times New Roman" w:hAnsi="Times New Roman"/>
                <w:sz w:val="24"/>
                <w:szCs w:val="24"/>
                <w:lang w:eastAsia="ru-RU"/>
              </w:rPr>
            </w:pPr>
          </w:p>
        </w:tc>
        <w:tc>
          <w:tcPr>
            <w:tcW w:w="4520" w:type="dxa"/>
            <w:vAlign w:val="center"/>
          </w:tcPr>
          <w:p w14:paraId="60254DC1" w14:textId="77777777" w:rsidR="00F6575A" w:rsidRPr="009929DE" w:rsidRDefault="00F6575A" w:rsidP="00F6575A">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Строительство и реконструкция образовательных учреждений</w:t>
            </w:r>
          </w:p>
        </w:tc>
        <w:tc>
          <w:tcPr>
            <w:tcW w:w="5387" w:type="dxa"/>
            <w:vAlign w:val="center"/>
          </w:tcPr>
          <w:p w14:paraId="1224C566" w14:textId="6A050B8A" w:rsidR="00F6575A" w:rsidRPr="009929DE" w:rsidRDefault="00F6575A" w:rsidP="00F6575A">
            <w:pPr>
              <w:spacing w:after="0" w:line="240" w:lineRule="auto"/>
              <w:rPr>
                <w:rFonts w:ascii="Times New Roman" w:eastAsia="Times New Roman" w:hAnsi="Times New Roman"/>
                <w:sz w:val="24"/>
                <w:szCs w:val="24"/>
                <w:lang w:eastAsia="ru-RU"/>
              </w:rPr>
            </w:pPr>
            <w:r w:rsidRPr="009929DE">
              <w:rPr>
                <w:rFonts w:ascii="Times New Roman" w:eastAsia="Times New Roman" w:hAnsi="Times New Roman"/>
                <w:color w:val="000000"/>
                <w:sz w:val="24"/>
                <w:szCs w:val="24"/>
                <w:lang w:eastAsia="ru-RU"/>
              </w:rPr>
              <w:t xml:space="preserve">Улучшение условий проживания населения, повышение безопасности, увеличение социальной привлекательности </w:t>
            </w:r>
            <w:r w:rsidR="000525F3" w:rsidRPr="009929DE">
              <w:rPr>
                <w:rFonts w:ascii="Times New Roman" w:eastAsia="Times New Roman" w:hAnsi="Times New Roman"/>
                <w:color w:val="000000"/>
                <w:sz w:val="24"/>
                <w:szCs w:val="24"/>
                <w:lang w:eastAsia="ru-RU"/>
              </w:rPr>
              <w:t>МО «</w:t>
            </w:r>
            <w:proofErr w:type="spellStart"/>
            <w:r w:rsidR="000525F3" w:rsidRPr="009929DE">
              <w:rPr>
                <w:rFonts w:ascii="Times New Roman" w:eastAsia="Times New Roman" w:hAnsi="Times New Roman"/>
                <w:color w:val="000000"/>
                <w:sz w:val="24"/>
                <w:szCs w:val="24"/>
                <w:lang w:eastAsia="ru-RU"/>
              </w:rPr>
              <w:t>Озероучумский</w:t>
            </w:r>
            <w:proofErr w:type="spellEnd"/>
            <w:r w:rsidR="000525F3" w:rsidRPr="009929DE">
              <w:rPr>
                <w:rFonts w:ascii="Times New Roman" w:eastAsia="Times New Roman" w:hAnsi="Times New Roman"/>
                <w:color w:val="000000"/>
                <w:sz w:val="24"/>
                <w:szCs w:val="24"/>
                <w:lang w:eastAsia="ru-RU"/>
              </w:rPr>
              <w:t xml:space="preserve"> сельсовет»</w:t>
            </w:r>
          </w:p>
        </w:tc>
      </w:tr>
      <w:tr w:rsidR="00F6575A" w:rsidRPr="009929DE" w14:paraId="79BDDB36" w14:textId="77777777" w:rsidTr="006F1806">
        <w:trPr>
          <w:trHeight w:val="170"/>
          <w:jc w:val="center"/>
        </w:trPr>
        <w:tc>
          <w:tcPr>
            <w:tcW w:w="707" w:type="dxa"/>
            <w:tcBorders>
              <w:top w:val="single" w:sz="4" w:space="0" w:color="auto"/>
              <w:left w:val="single" w:sz="4" w:space="0" w:color="auto"/>
              <w:bottom w:val="single" w:sz="4" w:space="0" w:color="auto"/>
              <w:right w:val="single" w:sz="4" w:space="0" w:color="auto"/>
            </w:tcBorders>
            <w:vAlign w:val="center"/>
          </w:tcPr>
          <w:p w14:paraId="7D5C310C" w14:textId="77777777" w:rsidR="00F6575A" w:rsidRPr="009929DE" w:rsidRDefault="00F6575A">
            <w:pPr>
              <w:numPr>
                <w:ilvl w:val="0"/>
                <w:numId w:val="64"/>
              </w:numPr>
              <w:spacing w:after="0" w:line="240" w:lineRule="auto"/>
              <w:contextualSpacing/>
              <w:jc w:val="center"/>
              <w:rPr>
                <w:rFonts w:ascii="Times New Roman" w:eastAsia="Times New Roman" w:hAnsi="Times New Roman"/>
                <w:color w:val="000000"/>
                <w:sz w:val="24"/>
                <w:szCs w:val="24"/>
                <w:lang w:eastAsia="ru-RU"/>
              </w:rPr>
            </w:pPr>
          </w:p>
        </w:tc>
        <w:tc>
          <w:tcPr>
            <w:tcW w:w="4520" w:type="dxa"/>
            <w:tcBorders>
              <w:top w:val="single" w:sz="4" w:space="0" w:color="auto"/>
              <w:left w:val="single" w:sz="4" w:space="0" w:color="auto"/>
              <w:bottom w:val="single" w:sz="4" w:space="0" w:color="auto"/>
              <w:right w:val="single" w:sz="4" w:space="0" w:color="auto"/>
            </w:tcBorders>
            <w:vAlign w:val="center"/>
          </w:tcPr>
          <w:p w14:paraId="54D287CE" w14:textId="4E89DE32" w:rsidR="00F6575A" w:rsidRPr="009929DE" w:rsidRDefault="00F6575A" w:rsidP="00F6575A">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 xml:space="preserve">Строительство и реконструкция учреждений культуры </w:t>
            </w:r>
          </w:p>
        </w:tc>
        <w:tc>
          <w:tcPr>
            <w:tcW w:w="5387" w:type="dxa"/>
            <w:tcBorders>
              <w:top w:val="single" w:sz="4" w:space="0" w:color="auto"/>
              <w:left w:val="single" w:sz="4" w:space="0" w:color="auto"/>
              <w:bottom w:val="single" w:sz="4" w:space="0" w:color="auto"/>
              <w:right w:val="single" w:sz="4" w:space="0" w:color="auto"/>
            </w:tcBorders>
            <w:vAlign w:val="center"/>
          </w:tcPr>
          <w:p w14:paraId="2BB0B9C9" w14:textId="77777777" w:rsidR="00F6575A" w:rsidRPr="009929DE" w:rsidRDefault="00F6575A" w:rsidP="00F6575A">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Улучшение условий проживания населения,</w:t>
            </w:r>
          </w:p>
          <w:p w14:paraId="35D42697" w14:textId="77777777" w:rsidR="00F6575A" w:rsidRPr="009929DE" w:rsidRDefault="00F6575A" w:rsidP="00F6575A">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увеличение социальной привлекательности</w:t>
            </w:r>
          </w:p>
          <w:p w14:paraId="26D94F24" w14:textId="728A569C" w:rsidR="00F6575A" w:rsidRPr="009929DE" w:rsidRDefault="000525F3" w:rsidP="00F6575A">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МО «</w:t>
            </w:r>
            <w:proofErr w:type="spellStart"/>
            <w:r w:rsidRPr="009929DE">
              <w:rPr>
                <w:rFonts w:ascii="Times New Roman" w:eastAsia="Times New Roman" w:hAnsi="Times New Roman"/>
                <w:color w:val="000000"/>
                <w:sz w:val="24"/>
                <w:szCs w:val="24"/>
                <w:lang w:eastAsia="ru-RU"/>
              </w:rPr>
              <w:t>Озероучумский</w:t>
            </w:r>
            <w:proofErr w:type="spellEnd"/>
            <w:r w:rsidRPr="009929DE">
              <w:rPr>
                <w:rFonts w:ascii="Times New Roman" w:eastAsia="Times New Roman" w:hAnsi="Times New Roman"/>
                <w:color w:val="000000"/>
                <w:sz w:val="24"/>
                <w:szCs w:val="24"/>
                <w:lang w:eastAsia="ru-RU"/>
              </w:rPr>
              <w:t xml:space="preserve"> сельсовет»</w:t>
            </w:r>
            <w:r w:rsidR="00F6575A" w:rsidRPr="009929DE">
              <w:rPr>
                <w:rFonts w:ascii="Times New Roman" w:eastAsia="Times New Roman" w:hAnsi="Times New Roman"/>
                <w:color w:val="000000"/>
                <w:sz w:val="24"/>
                <w:szCs w:val="24"/>
                <w:lang w:eastAsia="ru-RU"/>
              </w:rPr>
              <w:t>, повышение уровня благоустройства территории</w:t>
            </w:r>
          </w:p>
        </w:tc>
      </w:tr>
      <w:tr w:rsidR="00E4146E" w:rsidRPr="009929DE" w14:paraId="4183DDA3" w14:textId="77777777" w:rsidTr="006F1806">
        <w:trPr>
          <w:trHeight w:val="170"/>
          <w:jc w:val="center"/>
        </w:trPr>
        <w:tc>
          <w:tcPr>
            <w:tcW w:w="707" w:type="dxa"/>
            <w:tcBorders>
              <w:top w:val="single" w:sz="4" w:space="0" w:color="auto"/>
              <w:left w:val="single" w:sz="4" w:space="0" w:color="auto"/>
              <w:bottom w:val="single" w:sz="4" w:space="0" w:color="auto"/>
              <w:right w:val="single" w:sz="4" w:space="0" w:color="auto"/>
            </w:tcBorders>
            <w:vAlign w:val="center"/>
          </w:tcPr>
          <w:p w14:paraId="038F9D3C" w14:textId="77777777" w:rsidR="00E4146E" w:rsidRPr="009929DE" w:rsidRDefault="00E4146E">
            <w:pPr>
              <w:numPr>
                <w:ilvl w:val="0"/>
                <w:numId w:val="64"/>
              </w:numPr>
              <w:spacing w:after="0" w:line="240" w:lineRule="auto"/>
              <w:contextualSpacing/>
              <w:jc w:val="center"/>
              <w:rPr>
                <w:rFonts w:ascii="Times New Roman" w:eastAsia="Times New Roman" w:hAnsi="Times New Roman"/>
                <w:color w:val="000000"/>
                <w:sz w:val="24"/>
                <w:szCs w:val="24"/>
                <w:lang w:eastAsia="ru-RU"/>
              </w:rPr>
            </w:pPr>
          </w:p>
        </w:tc>
        <w:tc>
          <w:tcPr>
            <w:tcW w:w="4520" w:type="dxa"/>
            <w:tcBorders>
              <w:top w:val="single" w:sz="4" w:space="0" w:color="auto"/>
              <w:left w:val="single" w:sz="4" w:space="0" w:color="auto"/>
              <w:bottom w:val="single" w:sz="4" w:space="0" w:color="auto"/>
              <w:right w:val="single" w:sz="4" w:space="0" w:color="auto"/>
            </w:tcBorders>
            <w:vAlign w:val="center"/>
          </w:tcPr>
          <w:p w14:paraId="378FA897" w14:textId="77777777" w:rsidR="00E4146E" w:rsidRPr="009929DE" w:rsidRDefault="00E4146E" w:rsidP="00E4146E">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Строительство и реконструкция инженерных сетей и объектов коммунальной инфраструктуры</w:t>
            </w:r>
          </w:p>
        </w:tc>
        <w:tc>
          <w:tcPr>
            <w:tcW w:w="5387" w:type="dxa"/>
            <w:tcBorders>
              <w:top w:val="single" w:sz="4" w:space="0" w:color="auto"/>
              <w:left w:val="single" w:sz="4" w:space="0" w:color="auto"/>
              <w:bottom w:val="single" w:sz="4" w:space="0" w:color="auto"/>
              <w:right w:val="single" w:sz="4" w:space="0" w:color="auto"/>
            </w:tcBorders>
            <w:vAlign w:val="center"/>
          </w:tcPr>
          <w:p w14:paraId="1D437FA0" w14:textId="77777777" w:rsidR="00E4146E" w:rsidRPr="009929DE" w:rsidRDefault="00E4146E" w:rsidP="00E4146E">
            <w:pPr>
              <w:spacing w:after="0" w:line="240" w:lineRule="auto"/>
              <w:rPr>
                <w:rFonts w:ascii="Times New Roman" w:eastAsia="Times New Roman" w:hAnsi="Times New Roman"/>
                <w:color w:val="000000"/>
                <w:sz w:val="24"/>
                <w:szCs w:val="24"/>
                <w:lang w:eastAsia="ru-RU"/>
              </w:rPr>
            </w:pPr>
            <w:r w:rsidRPr="009929DE">
              <w:rPr>
                <w:rFonts w:ascii="Times New Roman" w:eastAsia="Times New Roman" w:hAnsi="Times New Roman"/>
                <w:color w:val="000000"/>
                <w:sz w:val="24"/>
                <w:szCs w:val="24"/>
                <w:lang w:eastAsia="ru-RU"/>
              </w:rPr>
              <w:t>Улучшение условий проживания населения, повышение уровня благоустройства территории</w:t>
            </w:r>
          </w:p>
        </w:tc>
      </w:tr>
    </w:tbl>
    <w:p w14:paraId="6E9E322D" w14:textId="36B8403D" w:rsidR="00175844" w:rsidRPr="009929DE" w:rsidRDefault="00175844" w:rsidP="00175844">
      <w:pPr>
        <w:spacing w:after="0" w:line="240" w:lineRule="auto"/>
        <w:ind w:firstLine="709"/>
        <w:jc w:val="both"/>
        <w:rPr>
          <w:rFonts w:ascii="Times New Roman" w:hAnsi="Times New Roman"/>
          <w:sz w:val="28"/>
          <w:szCs w:val="28"/>
        </w:rPr>
      </w:pPr>
    </w:p>
    <w:p w14:paraId="65BCD594" w14:textId="77777777" w:rsidR="00E4146E" w:rsidRPr="009929DE" w:rsidRDefault="00E4146E" w:rsidP="00175844">
      <w:pPr>
        <w:spacing w:after="0" w:line="240" w:lineRule="auto"/>
        <w:ind w:firstLine="709"/>
        <w:jc w:val="both"/>
        <w:rPr>
          <w:rFonts w:ascii="Times New Roman" w:hAnsi="Times New Roman"/>
          <w:sz w:val="28"/>
          <w:szCs w:val="28"/>
        </w:rPr>
      </w:pPr>
    </w:p>
    <w:p w14:paraId="662BD63B" w14:textId="77777777" w:rsidR="00671C9B" w:rsidRPr="009929DE" w:rsidRDefault="00980377" w:rsidP="00874019">
      <w:pPr>
        <w:pStyle w:val="1"/>
        <w:numPr>
          <w:ilvl w:val="0"/>
          <w:numId w:val="52"/>
        </w:numPr>
        <w:tabs>
          <w:tab w:val="left" w:pos="709"/>
        </w:tabs>
        <w:spacing w:line="240" w:lineRule="auto"/>
        <w:ind w:left="709" w:hanging="709"/>
        <w:rPr>
          <w:b/>
          <w:sz w:val="32"/>
        </w:rPr>
      </w:pPr>
      <w:bookmarkStart w:id="447" w:name="_Toc199242695"/>
      <w:r w:rsidRPr="009929DE">
        <w:rPr>
          <w:b/>
          <w:sz w:val="32"/>
        </w:rPr>
        <w:t xml:space="preserve">Основные технико-экономические показатели </w:t>
      </w:r>
      <w:r w:rsidR="00ED3641" w:rsidRPr="009929DE">
        <w:rPr>
          <w:b/>
          <w:sz w:val="32"/>
        </w:rPr>
        <w:t>Г</w:t>
      </w:r>
      <w:r w:rsidRPr="009929DE">
        <w:rPr>
          <w:b/>
          <w:sz w:val="32"/>
        </w:rPr>
        <w:t>енерального плана</w:t>
      </w:r>
      <w:bookmarkEnd w:id="447"/>
    </w:p>
    <w:p w14:paraId="3AC67D5C" w14:textId="7043F014" w:rsidR="00A65511" w:rsidRPr="009929DE" w:rsidRDefault="00A65511" w:rsidP="00A65511">
      <w:pPr>
        <w:spacing w:after="120" w:line="240" w:lineRule="auto"/>
        <w:jc w:val="right"/>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Таблица </w:t>
      </w:r>
      <w:r w:rsidR="00CB56B9" w:rsidRPr="009929DE">
        <w:rPr>
          <w:rFonts w:ascii="Times New Roman" w:eastAsia="Times New Roman" w:hAnsi="Times New Roman"/>
          <w:sz w:val="28"/>
          <w:szCs w:val="24"/>
          <w:lang w:eastAsia="ru-RU"/>
        </w:rPr>
        <w:fldChar w:fldCharType="begin"/>
      </w:r>
      <w:r w:rsidR="00CB56B9" w:rsidRPr="009929DE">
        <w:rPr>
          <w:rFonts w:ascii="Times New Roman" w:eastAsia="Times New Roman" w:hAnsi="Times New Roman"/>
          <w:sz w:val="28"/>
          <w:szCs w:val="24"/>
          <w:lang w:eastAsia="ru-RU"/>
        </w:rPr>
        <w:instrText xml:space="preserve"> STYLEREF </w:instrText>
      </w:r>
      <w:r w:rsidR="00586B59" w:rsidRPr="009929DE">
        <w:rPr>
          <w:rFonts w:ascii="Times New Roman" w:eastAsia="Times New Roman" w:hAnsi="Times New Roman"/>
          <w:sz w:val="28"/>
          <w:szCs w:val="24"/>
          <w:lang w:eastAsia="ru-RU"/>
        </w:rPr>
        <w:instrText>1</w:instrText>
      </w:r>
      <w:r w:rsidR="00CB56B9" w:rsidRPr="009929DE">
        <w:rPr>
          <w:rFonts w:ascii="Times New Roman" w:eastAsia="Times New Roman" w:hAnsi="Times New Roman"/>
          <w:sz w:val="28"/>
          <w:szCs w:val="24"/>
          <w:lang w:eastAsia="ru-RU"/>
        </w:rPr>
        <w:instrText xml:space="preserve"> \s </w:instrText>
      </w:r>
      <w:r w:rsidR="00CB56B9"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10</w:t>
      </w:r>
      <w:r w:rsidR="00CB56B9" w:rsidRPr="009929DE">
        <w:rPr>
          <w:rFonts w:ascii="Times New Roman" w:eastAsia="Times New Roman" w:hAnsi="Times New Roman"/>
          <w:sz w:val="28"/>
          <w:szCs w:val="24"/>
          <w:lang w:eastAsia="ru-RU"/>
        </w:rPr>
        <w:fldChar w:fldCharType="end"/>
      </w:r>
      <w:r w:rsidR="00CB56B9" w:rsidRPr="009929DE">
        <w:rPr>
          <w:rFonts w:ascii="Times New Roman" w:eastAsia="Times New Roman" w:hAnsi="Times New Roman"/>
          <w:sz w:val="28"/>
          <w:szCs w:val="24"/>
          <w:lang w:eastAsia="ru-RU"/>
        </w:rPr>
        <w:t>.</w:t>
      </w:r>
      <w:r w:rsidR="00CB56B9" w:rsidRPr="009929DE">
        <w:rPr>
          <w:rFonts w:ascii="Times New Roman" w:eastAsia="Times New Roman" w:hAnsi="Times New Roman"/>
          <w:sz w:val="28"/>
          <w:szCs w:val="24"/>
          <w:lang w:eastAsia="ru-RU"/>
        </w:rPr>
        <w:fldChar w:fldCharType="begin"/>
      </w:r>
      <w:r w:rsidR="00CB56B9" w:rsidRPr="009929DE">
        <w:rPr>
          <w:rFonts w:ascii="Times New Roman" w:eastAsia="Times New Roman" w:hAnsi="Times New Roman"/>
          <w:sz w:val="28"/>
          <w:szCs w:val="24"/>
          <w:lang w:eastAsia="ru-RU"/>
        </w:rPr>
        <w:instrText xml:space="preserve"> SEQ Таблица \* ARABIC \s 3 </w:instrText>
      </w:r>
      <w:r w:rsidR="00CB56B9" w:rsidRPr="009929DE">
        <w:rPr>
          <w:rFonts w:ascii="Times New Roman" w:eastAsia="Times New Roman" w:hAnsi="Times New Roman"/>
          <w:sz w:val="28"/>
          <w:szCs w:val="24"/>
          <w:lang w:eastAsia="ru-RU"/>
        </w:rPr>
        <w:fldChar w:fldCharType="separate"/>
      </w:r>
      <w:r w:rsidR="003664D5">
        <w:rPr>
          <w:rFonts w:ascii="Times New Roman" w:eastAsia="Times New Roman" w:hAnsi="Times New Roman"/>
          <w:noProof/>
          <w:sz w:val="28"/>
          <w:szCs w:val="24"/>
          <w:lang w:eastAsia="ru-RU"/>
        </w:rPr>
        <w:t>1</w:t>
      </w:r>
      <w:r w:rsidR="00CB56B9" w:rsidRPr="009929DE">
        <w:rPr>
          <w:rFonts w:ascii="Times New Roman" w:eastAsia="Times New Roman" w:hAnsi="Times New Roman"/>
          <w:sz w:val="28"/>
          <w:szCs w:val="24"/>
          <w:lang w:eastAsia="ru-RU"/>
        </w:rPr>
        <w:fldChar w:fldCharType="end"/>
      </w:r>
    </w:p>
    <w:p w14:paraId="6BC409C9" w14:textId="77777777" w:rsidR="005F7CC1" w:rsidRPr="009929DE" w:rsidRDefault="005F7CC1" w:rsidP="005F7CC1">
      <w:pPr>
        <w:spacing w:after="0" w:line="240" w:lineRule="auto"/>
        <w:rPr>
          <w:vanish/>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66"/>
        <w:gridCol w:w="4122"/>
        <w:gridCol w:w="1447"/>
        <w:gridCol w:w="1465"/>
        <w:gridCol w:w="1173"/>
        <w:gridCol w:w="1222"/>
      </w:tblGrid>
      <w:tr w:rsidR="004E6751" w:rsidRPr="009929DE" w14:paraId="16F5553E" w14:textId="77777777" w:rsidTr="00982941">
        <w:trPr>
          <w:trHeight w:val="170"/>
          <w:tblHeader/>
        </w:trPr>
        <w:tc>
          <w:tcPr>
            <w:tcW w:w="368" w:type="pct"/>
            <w:shd w:val="clear" w:color="auto" w:fill="auto"/>
            <w:vAlign w:val="center"/>
          </w:tcPr>
          <w:p w14:paraId="5AB85C47" w14:textId="77777777" w:rsidR="004E6751" w:rsidRPr="009929DE" w:rsidRDefault="004E6751" w:rsidP="00724143">
            <w:pPr>
              <w:keepNext/>
              <w:keepLines/>
              <w:spacing w:after="0" w:line="240" w:lineRule="auto"/>
              <w:jc w:val="center"/>
              <w:rPr>
                <w:rFonts w:ascii="Times New Roman" w:eastAsia="Times New Roman" w:hAnsi="Times New Roman"/>
                <w:bCs/>
                <w:lang w:eastAsia="ru-RU"/>
              </w:rPr>
            </w:pPr>
            <w:r w:rsidRPr="009929DE">
              <w:rPr>
                <w:rFonts w:ascii="Times New Roman" w:eastAsia="Times New Roman" w:hAnsi="Times New Roman"/>
                <w:bCs/>
                <w:lang w:eastAsia="ru-RU"/>
              </w:rPr>
              <w:t>№</w:t>
            </w:r>
          </w:p>
          <w:p w14:paraId="6DB8FE29" w14:textId="77777777" w:rsidR="004E6751" w:rsidRPr="009929DE" w:rsidRDefault="004E6751" w:rsidP="00724143">
            <w:pPr>
              <w:keepNext/>
              <w:keepLines/>
              <w:spacing w:after="0" w:line="240" w:lineRule="auto"/>
              <w:jc w:val="center"/>
              <w:rPr>
                <w:rFonts w:ascii="Times New Roman" w:eastAsia="Times New Roman" w:hAnsi="Times New Roman"/>
                <w:bCs/>
                <w:lang w:eastAsia="ru-RU"/>
              </w:rPr>
            </w:pPr>
            <w:r w:rsidRPr="009929DE">
              <w:rPr>
                <w:rFonts w:ascii="Times New Roman" w:eastAsia="Times New Roman" w:hAnsi="Times New Roman"/>
                <w:bCs/>
                <w:lang w:eastAsia="ru-RU"/>
              </w:rPr>
              <w:t>п/п</w:t>
            </w:r>
          </w:p>
        </w:tc>
        <w:tc>
          <w:tcPr>
            <w:tcW w:w="2034" w:type="pct"/>
            <w:shd w:val="clear" w:color="auto" w:fill="auto"/>
            <w:vAlign w:val="center"/>
          </w:tcPr>
          <w:p w14:paraId="6CFB5A16" w14:textId="77777777" w:rsidR="004E6751" w:rsidRPr="009929DE" w:rsidRDefault="004E6751" w:rsidP="00724143">
            <w:pPr>
              <w:keepNext/>
              <w:keepLines/>
              <w:spacing w:after="0" w:line="240" w:lineRule="auto"/>
              <w:jc w:val="center"/>
              <w:rPr>
                <w:rFonts w:ascii="Times New Roman" w:eastAsia="Times New Roman" w:hAnsi="Times New Roman"/>
                <w:bCs/>
                <w:lang w:eastAsia="ru-RU"/>
              </w:rPr>
            </w:pPr>
            <w:r w:rsidRPr="009929DE">
              <w:rPr>
                <w:rFonts w:ascii="Times New Roman" w:eastAsia="Times New Roman" w:hAnsi="Times New Roman"/>
                <w:bCs/>
                <w:lang w:eastAsia="ru-RU"/>
              </w:rPr>
              <w:t>Наименование показателя</w:t>
            </w:r>
          </w:p>
        </w:tc>
        <w:tc>
          <w:tcPr>
            <w:tcW w:w="722" w:type="pct"/>
            <w:shd w:val="clear" w:color="auto" w:fill="auto"/>
            <w:vAlign w:val="center"/>
          </w:tcPr>
          <w:p w14:paraId="01BBED1D" w14:textId="77777777" w:rsidR="004E6751" w:rsidRPr="009929DE" w:rsidRDefault="004E6751" w:rsidP="00724143">
            <w:pPr>
              <w:keepNext/>
              <w:keepLines/>
              <w:spacing w:after="0" w:line="240" w:lineRule="auto"/>
              <w:jc w:val="center"/>
              <w:rPr>
                <w:rFonts w:ascii="Times New Roman" w:eastAsia="Times New Roman" w:hAnsi="Times New Roman"/>
                <w:bCs/>
                <w:lang w:eastAsia="ru-RU"/>
              </w:rPr>
            </w:pPr>
            <w:r w:rsidRPr="009929DE">
              <w:rPr>
                <w:rFonts w:ascii="Times New Roman" w:eastAsia="Times New Roman" w:hAnsi="Times New Roman"/>
                <w:bCs/>
                <w:lang w:eastAsia="ru-RU"/>
              </w:rPr>
              <w:t>Единица измерения</w:t>
            </w:r>
          </w:p>
        </w:tc>
        <w:tc>
          <w:tcPr>
            <w:tcW w:w="703" w:type="pct"/>
            <w:shd w:val="clear" w:color="auto" w:fill="auto"/>
            <w:vAlign w:val="center"/>
          </w:tcPr>
          <w:p w14:paraId="21843366" w14:textId="77777777" w:rsidR="004E6751" w:rsidRPr="009929DE" w:rsidRDefault="004E6751" w:rsidP="00724143">
            <w:pPr>
              <w:keepNext/>
              <w:keepLines/>
              <w:spacing w:after="0" w:line="240" w:lineRule="auto"/>
              <w:jc w:val="center"/>
              <w:rPr>
                <w:rFonts w:ascii="Times New Roman" w:eastAsia="Times New Roman" w:hAnsi="Times New Roman"/>
                <w:bCs/>
                <w:lang w:eastAsia="ru-RU"/>
              </w:rPr>
            </w:pPr>
            <w:r w:rsidRPr="009929DE">
              <w:rPr>
                <w:rFonts w:ascii="Times New Roman" w:eastAsia="Times New Roman" w:hAnsi="Times New Roman"/>
                <w:bCs/>
                <w:lang w:eastAsia="ru-RU"/>
              </w:rPr>
              <w:t>Современное состояние</w:t>
            </w:r>
          </w:p>
        </w:tc>
        <w:tc>
          <w:tcPr>
            <w:tcW w:w="587" w:type="pct"/>
            <w:shd w:val="clear" w:color="auto" w:fill="auto"/>
            <w:vAlign w:val="center"/>
          </w:tcPr>
          <w:p w14:paraId="5B806F0B" w14:textId="49D69E92" w:rsidR="004E6751" w:rsidRPr="009929DE" w:rsidRDefault="004E6751" w:rsidP="004E6751">
            <w:pPr>
              <w:keepNext/>
              <w:keepLines/>
              <w:spacing w:after="0" w:line="240" w:lineRule="auto"/>
              <w:jc w:val="center"/>
              <w:rPr>
                <w:rFonts w:ascii="Times New Roman" w:eastAsia="Times New Roman" w:hAnsi="Times New Roman"/>
                <w:bCs/>
                <w:lang w:eastAsia="ru-RU"/>
              </w:rPr>
            </w:pPr>
            <w:r w:rsidRPr="009929DE">
              <w:rPr>
                <w:rFonts w:ascii="Times New Roman" w:eastAsia="Times New Roman" w:hAnsi="Times New Roman"/>
                <w:bCs/>
                <w:lang w:val="en-US" w:eastAsia="ru-RU"/>
              </w:rPr>
              <w:t xml:space="preserve">I </w:t>
            </w:r>
            <w:r w:rsidRPr="009929DE">
              <w:rPr>
                <w:rFonts w:ascii="Times New Roman" w:eastAsia="Times New Roman" w:hAnsi="Times New Roman"/>
                <w:bCs/>
                <w:lang w:eastAsia="ru-RU"/>
              </w:rPr>
              <w:t>очередь</w:t>
            </w:r>
          </w:p>
        </w:tc>
        <w:tc>
          <w:tcPr>
            <w:tcW w:w="586" w:type="pct"/>
            <w:shd w:val="clear" w:color="auto" w:fill="auto"/>
            <w:vAlign w:val="center"/>
          </w:tcPr>
          <w:p w14:paraId="67B49CEE" w14:textId="206B9D5B" w:rsidR="004E6751" w:rsidRPr="009929DE" w:rsidRDefault="004E6751" w:rsidP="00724143">
            <w:pPr>
              <w:keepNext/>
              <w:keepLines/>
              <w:spacing w:after="0" w:line="240" w:lineRule="auto"/>
              <w:jc w:val="center"/>
              <w:rPr>
                <w:rFonts w:ascii="Times New Roman" w:eastAsia="Times New Roman" w:hAnsi="Times New Roman"/>
                <w:bCs/>
                <w:lang w:eastAsia="ru-RU"/>
              </w:rPr>
            </w:pPr>
            <w:r w:rsidRPr="009929DE">
              <w:rPr>
                <w:rFonts w:ascii="Times New Roman" w:eastAsia="Times New Roman" w:hAnsi="Times New Roman"/>
                <w:bCs/>
                <w:lang w:eastAsia="ru-RU"/>
              </w:rPr>
              <w:t>Расчётный срок</w:t>
            </w:r>
          </w:p>
        </w:tc>
      </w:tr>
      <w:tr w:rsidR="00621439" w:rsidRPr="009929DE" w14:paraId="1C20C912" w14:textId="5B63C63A" w:rsidTr="00982941">
        <w:trPr>
          <w:trHeight w:val="170"/>
        </w:trPr>
        <w:tc>
          <w:tcPr>
            <w:tcW w:w="368" w:type="pct"/>
            <w:shd w:val="clear" w:color="auto" w:fill="auto"/>
            <w:vAlign w:val="center"/>
          </w:tcPr>
          <w:p w14:paraId="5CD3EBE3" w14:textId="77777777" w:rsidR="00621439" w:rsidRPr="009929DE" w:rsidRDefault="00621439" w:rsidP="002027F1">
            <w:pPr>
              <w:spacing w:after="0" w:line="240" w:lineRule="auto"/>
              <w:jc w:val="center"/>
              <w:rPr>
                <w:rFonts w:ascii="Times New Roman" w:eastAsia="Times New Roman" w:hAnsi="Times New Roman"/>
                <w:b/>
                <w:lang w:eastAsia="ru-RU"/>
              </w:rPr>
            </w:pPr>
            <w:r w:rsidRPr="009929DE">
              <w:rPr>
                <w:rFonts w:ascii="Times New Roman" w:eastAsia="Times New Roman" w:hAnsi="Times New Roman"/>
                <w:b/>
                <w:lang w:eastAsia="ru-RU"/>
              </w:rPr>
              <w:t>1</w:t>
            </w:r>
          </w:p>
        </w:tc>
        <w:tc>
          <w:tcPr>
            <w:tcW w:w="4632" w:type="pct"/>
            <w:gridSpan w:val="5"/>
            <w:shd w:val="clear" w:color="auto" w:fill="auto"/>
            <w:vAlign w:val="center"/>
          </w:tcPr>
          <w:p w14:paraId="1DB8820E" w14:textId="75A3C3A1" w:rsidR="00621439" w:rsidRPr="009929DE" w:rsidRDefault="00621439" w:rsidP="004E6751">
            <w:pPr>
              <w:spacing w:after="0" w:line="240" w:lineRule="auto"/>
              <w:rPr>
                <w:rFonts w:ascii="Times New Roman" w:eastAsia="Times New Roman" w:hAnsi="Times New Roman"/>
                <w:b/>
                <w:lang w:eastAsia="ru-RU"/>
              </w:rPr>
            </w:pPr>
            <w:r w:rsidRPr="009929DE">
              <w:rPr>
                <w:rFonts w:ascii="Times New Roman" w:eastAsia="Times New Roman" w:hAnsi="Times New Roman"/>
                <w:b/>
                <w:lang w:eastAsia="ru-RU"/>
              </w:rPr>
              <w:t>ТЕРРИТОРИЯ</w:t>
            </w:r>
          </w:p>
        </w:tc>
      </w:tr>
      <w:tr w:rsidR="007C6A5A" w:rsidRPr="009929DE" w14:paraId="55693C95" w14:textId="77777777" w:rsidTr="00AB39BF">
        <w:trPr>
          <w:trHeight w:val="170"/>
        </w:trPr>
        <w:tc>
          <w:tcPr>
            <w:tcW w:w="368" w:type="pct"/>
            <w:vMerge w:val="restart"/>
            <w:shd w:val="clear" w:color="auto" w:fill="auto"/>
            <w:vAlign w:val="center"/>
          </w:tcPr>
          <w:p w14:paraId="30CE797A" w14:textId="77777777" w:rsidR="007C6A5A" w:rsidRPr="009929DE" w:rsidRDefault="007C6A5A" w:rsidP="007C6A5A">
            <w:pPr>
              <w:spacing w:after="0" w:line="240" w:lineRule="auto"/>
              <w:jc w:val="center"/>
              <w:rPr>
                <w:rFonts w:ascii="Times New Roman" w:eastAsia="Times New Roman" w:hAnsi="Times New Roman"/>
                <w:b/>
                <w:lang w:eastAsia="ru-RU"/>
              </w:rPr>
            </w:pPr>
            <w:bookmarkStart w:id="448" w:name="_Hlk8493608"/>
            <w:r w:rsidRPr="009929DE">
              <w:rPr>
                <w:rFonts w:ascii="Times New Roman" w:eastAsia="Times New Roman" w:hAnsi="Times New Roman"/>
                <w:b/>
                <w:lang w:eastAsia="ru-RU"/>
              </w:rPr>
              <w:t>1.1</w:t>
            </w:r>
          </w:p>
        </w:tc>
        <w:tc>
          <w:tcPr>
            <w:tcW w:w="2034" w:type="pct"/>
            <w:vMerge w:val="restart"/>
            <w:shd w:val="clear" w:color="auto" w:fill="auto"/>
            <w:vAlign w:val="center"/>
          </w:tcPr>
          <w:p w14:paraId="7C171129" w14:textId="1808EAED" w:rsidR="007C6A5A" w:rsidRPr="009929DE" w:rsidRDefault="007C6A5A" w:rsidP="007C6A5A">
            <w:pPr>
              <w:spacing w:after="0" w:line="240" w:lineRule="auto"/>
              <w:rPr>
                <w:rFonts w:ascii="Times New Roman" w:eastAsia="Times New Roman" w:hAnsi="Times New Roman"/>
                <w:b/>
                <w:lang w:eastAsia="ru-RU"/>
              </w:rPr>
            </w:pPr>
            <w:r w:rsidRPr="009929DE">
              <w:rPr>
                <w:rFonts w:ascii="Times New Roman" w:eastAsia="Times New Roman" w:hAnsi="Times New Roman"/>
                <w:b/>
                <w:lang w:eastAsia="ru-RU"/>
              </w:rPr>
              <w:t>Общая площадь территории МО «</w:t>
            </w:r>
            <w:proofErr w:type="spellStart"/>
            <w:r w:rsidRPr="009929DE">
              <w:rPr>
                <w:rFonts w:ascii="Times New Roman" w:eastAsia="Times New Roman" w:hAnsi="Times New Roman"/>
                <w:b/>
                <w:lang w:eastAsia="ru-RU"/>
              </w:rPr>
              <w:t>Озероучумский</w:t>
            </w:r>
            <w:proofErr w:type="spellEnd"/>
            <w:r w:rsidRPr="009929DE">
              <w:rPr>
                <w:rFonts w:ascii="Times New Roman" w:eastAsia="Times New Roman" w:hAnsi="Times New Roman"/>
                <w:b/>
                <w:lang w:eastAsia="ru-RU"/>
              </w:rPr>
              <w:t xml:space="preserve"> сельсовет»</w:t>
            </w:r>
          </w:p>
        </w:tc>
        <w:tc>
          <w:tcPr>
            <w:tcW w:w="722" w:type="pct"/>
            <w:shd w:val="clear" w:color="auto" w:fill="auto"/>
            <w:vAlign w:val="center"/>
          </w:tcPr>
          <w:p w14:paraId="1BFA5BEA" w14:textId="77777777" w:rsidR="007C6A5A" w:rsidRPr="009929DE" w:rsidRDefault="007C6A5A" w:rsidP="007C6A5A">
            <w:pPr>
              <w:keepNext/>
              <w:spacing w:after="0" w:line="240" w:lineRule="auto"/>
              <w:jc w:val="center"/>
              <w:rPr>
                <w:rFonts w:ascii="Times New Roman" w:eastAsia="Times New Roman" w:hAnsi="Times New Roman"/>
                <w:b/>
                <w:lang w:eastAsia="ru-RU"/>
              </w:rPr>
            </w:pPr>
            <w:r w:rsidRPr="009929DE">
              <w:rPr>
                <w:rFonts w:ascii="Times New Roman" w:eastAsia="Times New Roman" w:hAnsi="Times New Roman"/>
                <w:b/>
                <w:lang w:eastAsia="ru-RU"/>
              </w:rPr>
              <w:t>га</w:t>
            </w:r>
          </w:p>
        </w:tc>
        <w:tc>
          <w:tcPr>
            <w:tcW w:w="703" w:type="pct"/>
            <w:tcBorders>
              <w:top w:val="single" w:sz="4" w:space="0" w:color="auto"/>
              <w:left w:val="single" w:sz="4" w:space="0" w:color="auto"/>
              <w:bottom w:val="single" w:sz="4" w:space="0" w:color="auto"/>
              <w:right w:val="single" w:sz="4" w:space="0" w:color="auto"/>
            </w:tcBorders>
            <w:shd w:val="clear" w:color="auto" w:fill="auto"/>
          </w:tcPr>
          <w:p w14:paraId="6EA4E9F6" w14:textId="37AF9E41" w:rsidR="007C6A5A" w:rsidRPr="009929DE" w:rsidRDefault="007C6A5A" w:rsidP="007C6A5A">
            <w:pPr>
              <w:keepNext/>
              <w:spacing w:after="0" w:line="240" w:lineRule="auto"/>
              <w:jc w:val="center"/>
              <w:rPr>
                <w:rFonts w:ascii="Times New Roman" w:hAnsi="Times New Roman"/>
                <w:color w:val="000000"/>
              </w:rPr>
            </w:pPr>
            <w:r w:rsidRPr="009929DE">
              <w:rPr>
                <w:rFonts w:ascii="Times New Roman" w:hAnsi="Times New Roman"/>
                <w:color w:val="000000"/>
              </w:rPr>
              <w:t>5 545,15</w:t>
            </w:r>
          </w:p>
        </w:tc>
        <w:tc>
          <w:tcPr>
            <w:tcW w:w="587" w:type="pct"/>
            <w:tcBorders>
              <w:top w:val="single" w:sz="4" w:space="0" w:color="auto"/>
              <w:left w:val="nil"/>
              <w:bottom w:val="single" w:sz="4" w:space="0" w:color="auto"/>
              <w:right w:val="single" w:sz="4" w:space="0" w:color="auto"/>
            </w:tcBorders>
            <w:shd w:val="clear" w:color="auto" w:fill="auto"/>
          </w:tcPr>
          <w:p w14:paraId="644091ED" w14:textId="0BFBE2B5" w:rsidR="007C6A5A" w:rsidRPr="009929DE" w:rsidRDefault="007C6A5A" w:rsidP="007C6A5A">
            <w:pPr>
              <w:keepNext/>
              <w:spacing w:after="0" w:line="240" w:lineRule="auto"/>
              <w:jc w:val="center"/>
              <w:rPr>
                <w:rFonts w:ascii="Times New Roman" w:hAnsi="Times New Roman"/>
                <w:color w:val="000000"/>
              </w:rPr>
            </w:pPr>
            <w:r w:rsidRPr="009929DE">
              <w:rPr>
                <w:rFonts w:ascii="Times New Roman" w:hAnsi="Times New Roman"/>
                <w:color w:val="000000"/>
              </w:rPr>
              <w:t>5 545,15</w:t>
            </w:r>
          </w:p>
        </w:tc>
        <w:tc>
          <w:tcPr>
            <w:tcW w:w="586" w:type="pct"/>
            <w:tcBorders>
              <w:top w:val="single" w:sz="4" w:space="0" w:color="auto"/>
              <w:left w:val="nil"/>
              <w:bottom w:val="single" w:sz="4" w:space="0" w:color="auto"/>
              <w:right w:val="single" w:sz="4" w:space="0" w:color="auto"/>
            </w:tcBorders>
            <w:shd w:val="clear" w:color="auto" w:fill="auto"/>
          </w:tcPr>
          <w:p w14:paraId="47B066EC" w14:textId="61270374" w:rsidR="007C6A5A" w:rsidRPr="009929DE" w:rsidRDefault="007C6A5A" w:rsidP="007C6A5A">
            <w:pPr>
              <w:keepNext/>
              <w:spacing w:after="0" w:line="240" w:lineRule="auto"/>
              <w:jc w:val="center"/>
              <w:rPr>
                <w:rFonts w:ascii="Times New Roman" w:hAnsi="Times New Roman"/>
                <w:color w:val="000000"/>
              </w:rPr>
            </w:pPr>
            <w:r w:rsidRPr="009929DE">
              <w:rPr>
                <w:rFonts w:ascii="Times New Roman" w:hAnsi="Times New Roman"/>
                <w:color w:val="000000"/>
              </w:rPr>
              <w:t>5 545,15</w:t>
            </w:r>
          </w:p>
        </w:tc>
      </w:tr>
      <w:bookmarkEnd w:id="448"/>
      <w:tr w:rsidR="004E6751" w:rsidRPr="009929DE" w14:paraId="234A10F0" w14:textId="77777777" w:rsidTr="00982941">
        <w:trPr>
          <w:trHeight w:val="170"/>
        </w:trPr>
        <w:tc>
          <w:tcPr>
            <w:tcW w:w="368" w:type="pct"/>
            <w:vMerge/>
            <w:shd w:val="clear" w:color="auto" w:fill="auto"/>
            <w:vAlign w:val="center"/>
          </w:tcPr>
          <w:p w14:paraId="4145F998" w14:textId="77777777" w:rsidR="004E6751" w:rsidRPr="009929DE" w:rsidRDefault="004E6751" w:rsidP="004E6751">
            <w:pPr>
              <w:spacing w:after="0" w:line="240" w:lineRule="auto"/>
              <w:jc w:val="center"/>
              <w:rPr>
                <w:rFonts w:ascii="Times New Roman" w:eastAsia="Times New Roman" w:hAnsi="Times New Roman"/>
                <w:b/>
                <w:lang w:eastAsia="ru-RU"/>
              </w:rPr>
            </w:pPr>
          </w:p>
        </w:tc>
        <w:tc>
          <w:tcPr>
            <w:tcW w:w="2034" w:type="pct"/>
            <w:vMerge/>
            <w:shd w:val="clear" w:color="auto" w:fill="auto"/>
            <w:vAlign w:val="center"/>
          </w:tcPr>
          <w:p w14:paraId="3485116A" w14:textId="77777777" w:rsidR="004E6751" w:rsidRPr="009929DE" w:rsidRDefault="004E6751" w:rsidP="004E6751">
            <w:pPr>
              <w:spacing w:after="0" w:line="240" w:lineRule="auto"/>
              <w:rPr>
                <w:rFonts w:ascii="Times New Roman" w:eastAsia="Times New Roman" w:hAnsi="Times New Roman"/>
                <w:b/>
                <w:lang w:eastAsia="ru-RU"/>
              </w:rPr>
            </w:pPr>
          </w:p>
        </w:tc>
        <w:tc>
          <w:tcPr>
            <w:tcW w:w="722" w:type="pct"/>
            <w:shd w:val="clear" w:color="auto" w:fill="auto"/>
            <w:vAlign w:val="center"/>
          </w:tcPr>
          <w:p w14:paraId="6FF9D723" w14:textId="77777777" w:rsidR="004E6751" w:rsidRPr="009929DE" w:rsidRDefault="004E6751" w:rsidP="004E6751">
            <w:pPr>
              <w:keepNext/>
              <w:spacing w:after="0" w:line="240" w:lineRule="auto"/>
              <w:jc w:val="center"/>
              <w:rPr>
                <w:rFonts w:ascii="Times New Roman" w:eastAsia="Times New Roman" w:hAnsi="Times New Roman"/>
                <w:b/>
                <w:lang w:eastAsia="ru-RU"/>
              </w:rPr>
            </w:pPr>
            <w:r w:rsidRPr="009929DE">
              <w:rPr>
                <w:rFonts w:ascii="Times New Roman" w:eastAsia="Times New Roman" w:hAnsi="Times New Roman"/>
                <w:b/>
                <w:lang w:eastAsia="ru-RU"/>
              </w:rPr>
              <w:t>%</w:t>
            </w:r>
          </w:p>
        </w:tc>
        <w:tc>
          <w:tcPr>
            <w:tcW w:w="703" w:type="pct"/>
            <w:tcBorders>
              <w:top w:val="nil"/>
              <w:left w:val="single" w:sz="4" w:space="0" w:color="auto"/>
              <w:bottom w:val="single" w:sz="4" w:space="0" w:color="auto"/>
              <w:right w:val="single" w:sz="4" w:space="0" w:color="auto"/>
            </w:tcBorders>
            <w:shd w:val="clear" w:color="auto" w:fill="auto"/>
            <w:vAlign w:val="center"/>
          </w:tcPr>
          <w:p w14:paraId="5EBF4C6E" w14:textId="7AE350AA" w:rsidR="004E6751" w:rsidRPr="009929DE" w:rsidRDefault="004E6751" w:rsidP="004E6751">
            <w:pPr>
              <w:keepNext/>
              <w:spacing w:after="0" w:line="240" w:lineRule="auto"/>
              <w:jc w:val="center"/>
              <w:rPr>
                <w:rFonts w:ascii="Times New Roman" w:hAnsi="Times New Roman"/>
                <w:color w:val="000000"/>
              </w:rPr>
            </w:pPr>
            <w:r w:rsidRPr="009929DE">
              <w:rPr>
                <w:rFonts w:ascii="Times New Roman" w:hAnsi="Times New Roman"/>
                <w:color w:val="000000"/>
              </w:rPr>
              <w:t>100</w:t>
            </w:r>
          </w:p>
        </w:tc>
        <w:tc>
          <w:tcPr>
            <w:tcW w:w="587" w:type="pct"/>
            <w:tcBorders>
              <w:top w:val="nil"/>
              <w:left w:val="nil"/>
              <w:bottom w:val="single" w:sz="4" w:space="0" w:color="auto"/>
              <w:right w:val="single" w:sz="4" w:space="0" w:color="auto"/>
            </w:tcBorders>
            <w:shd w:val="clear" w:color="auto" w:fill="auto"/>
            <w:vAlign w:val="center"/>
          </w:tcPr>
          <w:p w14:paraId="3CF00C99" w14:textId="7D9A720E" w:rsidR="004E6751" w:rsidRPr="009929DE" w:rsidRDefault="004E6751" w:rsidP="004E6751">
            <w:pPr>
              <w:keepNext/>
              <w:spacing w:after="0" w:line="240" w:lineRule="auto"/>
              <w:jc w:val="center"/>
              <w:rPr>
                <w:rFonts w:ascii="Times New Roman" w:hAnsi="Times New Roman"/>
                <w:color w:val="000000"/>
              </w:rPr>
            </w:pPr>
            <w:r w:rsidRPr="009929DE">
              <w:rPr>
                <w:rFonts w:ascii="Times New Roman" w:hAnsi="Times New Roman"/>
                <w:color w:val="000000"/>
              </w:rPr>
              <w:t>100</w:t>
            </w:r>
          </w:p>
        </w:tc>
        <w:tc>
          <w:tcPr>
            <w:tcW w:w="586" w:type="pct"/>
            <w:tcBorders>
              <w:top w:val="nil"/>
              <w:left w:val="nil"/>
              <w:bottom w:val="single" w:sz="4" w:space="0" w:color="auto"/>
              <w:right w:val="single" w:sz="4" w:space="0" w:color="auto"/>
            </w:tcBorders>
            <w:shd w:val="clear" w:color="auto" w:fill="auto"/>
            <w:vAlign w:val="center"/>
          </w:tcPr>
          <w:p w14:paraId="6BE3F565" w14:textId="5ED189F9" w:rsidR="004E6751" w:rsidRPr="009929DE" w:rsidRDefault="004E6751" w:rsidP="004E6751">
            <w:pPr>
              <w:keepNext/>
              <w:spacing w:after="0" w:line="240" w:lineRule="auto"/>
              <w:jc w:val="center"/>
              <w:rPr>
                <w:rFonts w:ascii="Times New Roman" w:hAnsi="Times New Roman"/>
                <w:color w:val="000000"/>
              </w:rPr>
            </w:pPr>
            <w:r w:rsidRPr="009929DE">
              <w:rPr>
                <w:rFonts w:ascii="Times New Roman" w:hAnsi="Times New Roman"/>
                <w:color w:val="000000"/>
              </w:rPr>
              <w:t>100</w:t>
            </w:r>
          </w:p>
        </w:tc>
      </w:tr>
      <w:tr w:rsidR="007C6A5A" w:rsidRPr="009929DE" w14:paraId="757CBCF5" w14:textId="77777777" w:rsidTr="00BA2980">
        <w:trPr>
          <w:trHeight w:val="170"/>
        </w:trPr>
        <w:tc>
          <w:tcPr>
            <w:tcW w:w="368" w:type="pct"/>
            <w:shd w:val="clear" w:color="auto" w:fill="auto"/>
            <w:vAlign w:val="center"/>
          </w:tcPr>
          <w:p w14:paraId="01473D22" w14:textId="61ACE423" w:rsidR="007C6A5A" w:rsidRPr="009929DE" w:rsidRDefault="007C6A5A" w:rsidP="007C6A5A">
            <w:pPr>
              <w:spacing w:after="0" w:line="240" w:lineRule="auto"/>
              <w:jc w:val="center"/>
              <w:rPr>
                <w:rFonts w:ascii="Times New Roman" w:eastAsia="Times New Roman" w:hAnsi="Times New Roman"/>
                <w:b/>
                <w:lang w:eastAsia="ru-RU"/>
              </w:rPr>
            </w:pPr>
            <w:r w:rsidRPr="009929DE">
              <w:rPr>
                <w:rFonts w:ascii="Times New Roman" w:eastAsia="Times New Roman" w:hAnsi="Times New Roman"/>
                <w:b/>
                <w:lang w:eastAsia="ru-RU"/>
              </w:rPr>
              <w:t>1.2</w:t>
            </w:r>
          </w:p>
        </w:tc>
        <w:tc>
          <w:tcPr>
            <w:tcW w:w="2034" w:type="pct"/>
            <w:shd w:val="clear" w:color="auto" w:fill="auto"/>
            <w:vAlign w:val="center"/>
          </w:tcPr>
          <w:p w14:paraId="2500F295" w14:textId="76DF7D3F" w:rsidR="007C6A5A" w:rsidRPr="009929DE" w:rsidRDefault="007C6A5A" w:rsidP="007C6A5A">
            <w:pPr>
              <w:spacing w:after="0" w:line="240" w:lineRule="auto"/>
              <w:rPr>
                <w:rFonts w:ascii="Times New Roman" w:eastAsia="Times New Roman" w:hAnsi="Times New Roman"/>
                <w:b/>
                <w:lang w:eastAsia="ru-RU"/>
              </w:rPr>
            </w:pPr>
            <w:r w:rsidRPr="009929DE">
              <w:rPr>
                <w:rFonts w:ascii="Times New Roman" w:eastAsia="Times New Roman" w:hAnsi="Times New Roman"/>
                <w:b/>
                <w:lang w:eastAsia="ru-RU"/>
              </w:rPr>
              <w:t>Общая площадь населённых пунктов</w:t>
            </w:r>
          </w:p>
        </w:tc>
        <w:tc>
          <w:tcPr>
            <w:tcW w:w="722" w:type="pct"/>
            <w:shd w:val="clear" w:color="auto" w:fill="auto"/>
            <w:vAlign w:val="center"/>
          </w:tcPr>
          <w:p w14:paraId="3066FE92" w14:textId="77777777" w:rsidR="007C6A5A" w:rsidRPr="009929DE" w:rsidRDefault="007C6A5A" w:rsidP="007C6A5A">
            <w:pPr>
              <w:keepNext/>
              <w:spacing w:after="0" w:line="240" w:lineRule="auto"/>
              <w:jc w:val="center"/>
              <w:rPr>
                <w:rFonts w:ascii="Times New Roman" w:eastAsia="Times New Roman" w:hAnsi="Times New Roman"/>
                <w:b/>
                <w:lang w:eastAsia="ru-RU"/>
              </w:rPr>
            </w:pPr>
            <w:r w:rsidRPr="009929DE">
              <w:rPr>
                <w:rFonts w:ascii="Times New Roman" w:eastAsia="Times New Roman" w:hAnsi="Times New Roman"/>
                <w:b/>
                <w:lang w:eastAsia="ru-RU"/>
              </w:rPr>
              <w:t>га</w:t>
            </w:r>
          </w:p>
        </w:tc>
        <w:tc>
          <w:tcPr>
            <w:tcW w:w="703" w:type="pct"/>
            <w:tcBorders>
              <w:top w:val="nil"/>
              <w:left w:val="single" w:sz="4" w:space="0" w:color="auto"/>
              <w:bottom w:val="single" w:sz="4" w:space="0" w:color="auto"/>
              <w:right w:val="single" w:sz="4" w:space="0" w:color="auto"/>
            </w:tcBorders>
            <w:shd w:val="clear" w:color="auto" w:fill="auto"/>
          </w:tcPr>
          <w:p w14:paraId="7A40EE1B" w14:textId="4E7F027A" w:rsidR="007C6A5A" w:rsidRPr="009929DE" w:rsidRDefault="007C6A5A" w:rsidP="007C6A5A">
            <w:pPr>
              <w:keepNext/>
              <w:spacing w:after="0" w:line="240" w:lineRule="auto"/>
              <w:jc w:val="center"/>
              <w:rPr>
                <w:rFonts w:ascii="Times New Roman" w:hAnsi="Times New Roman"/>
                <w:color w:val="000000"/>
              </w:rPr>
            </w:pPr>
            <w:r w:rsidRPr="009929DE">
              <w:rPr>
                <w:rFonts w:ascii="Times New Roman" w:hAnsi="Times New Roman"/>
                <w:color w:val="000000"/>
              </w:rPr>
              <w:t>142,91</w:t>
            </w:r>
          </w:p>
        </w:tc>
        <w:tc>
          <w:tcPr>
            <w:tcW w:w="587" w:type="pct"/>
            <w:tcBorders>
              <w:top w:val="single" w:sz="4" w:space="0" w:color="auto"/>
              <w:left w:val="nil"/>
              <w:bottom w:val="single" w:sz="4" w:space="0" w:color="auto"/>
              <w:right w:val="single" w:sz="4" w:space="0" w:color="auto"/>
            </w:tcBorders>
            <w:shd w:val="clear" w:color="auto" w:fill="auto"/>
          </w:tcPr>
          <w:p w14:paraId="4B2141BC" w14:textId="798EE812" w:rsidR="007C6A5A" w:rsidRPr="009929DE" w:rsidRDefault="007C6A5A" w:rsidP="007C6A5A">
            <w:pPr>
              <w:keepNext/>
              <w:spacing w:after="0" w:line="240" w:lineRule="auto"/>
              <w:jc w:val="center"/>
              <w:rPr>
                <w:rFonts w:ascii="Times New Roman" w:hAnsi="Times New Roman"/>
                <w:color w:val="000000"/>
              </w:rPr>
            </w:pPr>
            <w:r w:rsidRPr="009929DE">
              <w:rPr>
                <w:rFonts w:ascii="Times New Roman" w:hAnsi="Times New Roman"/>
                <w:color w:val="000000"/>
              </w:rPr>
              <w:t>142,91</w:t>
            </w:r>
          </w:p>
        </w:tc>
        <w:tc>
          <w:tcPr>
            <w:tcW w:w="586" w:type="pct"/>
            <w:tcBorders>
              <w:top w:val="nil"/>
              <w:left w:val="single" w:sz="4" w:space="0" w:color="auto"/>
              <w:bottom w:val="single" w:sz="4" w:space="0" w:color="auto"/>
              <w:right w:val="single" w:sz="4" w:space="0" w:color="auto"/>
            </w:tcBorders>
            <w:shd w:val="clear" w:color="auto" w:fill="auto"/>
          </w:tcPr>
          <w:p w14:paraId="27FB79CF" w14:textId="7A69EE00" w:rsidR="007C6A5A" w:rsidRPr="009929DE" w:rsidRDefault="007C6A5A" w:rsidP="007C6A5A">
            <w:pPr>
              <w:keepNext/>
              <w:spacing w:after="0" w:line="240" w:lineRule="auto"/>
              <w:jc w:val="center"/>
              <w:rPr>
                <w:rFonts w:ascii="Times New Roman" w:hAnsi="Times New Roman"/>
                <w:color w:val="000000"/>
              </w:rPr>
            </w:pPr>
            <w:r w:rsidRPr="009929DE">
              <w:rPr>
                <w:rFonts w:ascii="Times New Roman" w:hAnsi="Times New Roman"/>
                <w:color w:val="000000"/>
              </w:rPr>
              <w:t>142,91</w:t>
            </w:r>
          </w:p>
        </w:tc>
      </w:tr>
      <w:tr w:rsidR="007C6A5A" w:rsidRPr="009929DE" w14:paraId="2E1F0DB4" w14:textId="77777777" w:rsidTr="008C70A2">
        <w:trPr>
          <w:trHeight w:val="170"/>
        </w:trPr>
        <w:tc>
          <w:tcPr>
            <w:tcW w:w="368" w:type="pct"/>
            <w:shd w:val="clear" w:color="auto" w:fill="auto"/>
            <w:vAlign w:val="center"/>
          </w:tcPr>
          <w:p w14:paraId="3CA34C3A" w14:textId="77777777" w:rsidR="007C6A5A" w:rsidRPr="009929DE" w:rsidRDefault="007C6A5A" w:rsidP="007C6A5A">
            <w:pPr>
              <w:spacing w:after="0" w:line="240" w:lineRule="auto"/>
              <w:jc w:val="center"/>
              <w:rPr>
                <w:rFonts w:ascii="Times New Roman" w:eastAsia="Times New Roman" w:hAnsi="Times New Roman"/>
                <w:b/>
                <w:lang w:eastAsia="ru-RU"/>
              </w:rPr>
            </w:pPr>
          </w:p>
        </w:tc>
        <w:tc>
          <w:tcPr>
            <w:tcW w:w="2034" w:type="pct"/>
            <w:shd w:val="clear" w:color="auto" w:fill="auto"/>
            <w:vAlign w:val="center"/>
          </w:tcPr>
          <w:p w14:paraId="5FB02EED" w14:textId="1623EC8C" w:rsidR="007C6A5A" w:rsidRPr="009929DE" w:rsidRDefault="007C6A5A" w:rsidP="007C6A5A">
            <w:pPr>
              <w:pStyle w:val="aa"/>
              <w:numPr>
                <w:ilvl w:val="0"/>
                <w:numId w:val="55"/>
              </w:numPr>
              <w:spacing w:after="0" w:line="240" w:lineRule="auto"/>
              <w:ind w:left="412" w:hanging="194"/>
              <w:rPr>
                <w:rFonts w:ascii="Times New Roman" w:eastAsia="Times New Roman" w:hAnsi="Times New Roman"/>
                <w:lang w:eastAsia="ru-RU"/>
              </w:rPr>
            </w:pPr>
            <w:r w:rsidRPr="009929DE">
              <w:rPr>
                <w:rFonts w:ascii="Times New Roman" w:eastAsia="Times New Roman" w:hAnsi="Times New Roman"/>
                <w:lang w:eastAsia="ru-RU"/>
              </w:rPr>
              <w:t xml:space="preserve">п. Озеро </w:t>
            </w:r>
            <w:proofErr w:type="spellStart"/>
            <w:r w:rsidRPr="009929DE">
              <w:rPr>
                <w:rFonts w:ascii="Times New Roman" w:eastAsia="Times New Roman" w:hAnsi="Times New Roman"/>
                <w:lang w:eastAsia="ru-RU"/>
              </w:rPr>
              <w:t>Учум</w:t>
            </w:r>
            <w:proofErr w:type="spellEnd"/>
          </w:p>
        </w:tc>
        <w:tc>
          <w:tcPr>
            <w:tcW w:w="722" w:type="pct"/>
            <w:shd w:val="clear" w:color="auto" w:fill="auto"/>
            <w:vAlign w:val="center"/>
          </w:tcPr>
          <w:p w14:paraId="05051C7C" w14:textId="29C1F416" w:rsidR="007C6A5A" w:rsidRPr="009929DE" w:rsidRDefault="007C6A5A" w:rsidP="007C6A5A">
            <w:pPr>
              <w:keepNext/>
              <w:spacing w:after="0" w:line="240" w:lineRule="auto"/>
              <w:jc w:val="center"/>
              <w:rPr>
                <w:rFonts w:ascii="Times New Roman" w:eastAsia="Times New Roman" w:hAnsi="Times New Roman"/>
                <w:bCs/>
                <w:lang w:eastAsia="ru-RU"/>
              </w:rPr>
            </w:pPr>
            <w:r w:rsidRPr="009929DE">
              <w:rPr>
                <w:rFonts w:ascii="Times New Roman" w:eastAsia="Times New Roman" w:hAnsi="Times New Roman"/>
                <w:bCs/>
                <w:lang w:eastAsia="ru-RU"/>
              </w:rPr>
              <w:t>га</w:t>
            </w:r>
          </w:p>
        </w:tc>
        <w:tc>
          <w:tcPr>
            <w:tcW w:w="703" w:type="pct"/>
            <w:tcBorders>
              <w:top w:val="nil"/>
              <w:left w:val="single" w:sz="4" w:space="0" w:color="auto"/>
              <w:bottom w:val="single" w:sz="4" w:space="0" w:color="auto"/>
              <w:right w:val="single" w:sz="4" w:space="0" w:color="auto"/>
            </w:tcBorders>
            <w:shd w:val="clear" w:color="auto" w:fill="auto"/>
          </w:tcPr>
          <w:p w14:paraId="3022611E" w14:textId="50301FB5" w:rsidR="007C6A5A" w:rsidRPr="009929DE" w:rsidRDefault="007C6A5A" w:rsidP="007C6A5A">
            <w:pPr>
              <w:keepNext/>
              <w:spacing w:after="0" w:line="240" w:lineRule="auto"/>
              <w:jc w:val="center"/>
              <w:rPr>
                <w:rFonts w:ascii="Times New Roman" w:hAnsi="Times New Roman"/>
                <w:color w:val="000000"/>
              </w:rPr>
            </w:pPr>
            <w:r w:rsidRPr="009929DE">
              <w:rPr>
                <w:rFonts w:ascii="Times New Roman" w:hAnsi="Times New Roman"/>
                <w:color w:val="000000"/>
              </w:rPr>
              <w:t>132,17</w:t>
            </w:r>
          </w:p>
        </w:tc>
        <w:tc>
          <w:tcPr>
            <w:tcW w:w="587" w:type="pct"/>
            <w:tcBorders>
              <w:top w:val="single" w:sz="4" w:space="0" w:color="auto"/>
              <w:left w:val="nil"/>
              <w:bottom w:val="single" w:sz="4" w:space="0" w:color="auto"/>
              <w:right w:val="single" w:sz="4" w:space="0" w:color="auto"/>
            </w:tcBorders>
            <w:shd w:val="clear" w:color="auto" w:fill="auto"/>
          </w:tcPr>
          <w:p w14:paraId="31F48BD9" w14:textId="613D4762" w:rsidR="007C6A5A" w:rsidRPr="009929DE" w:rsidRDefault="007C6A5A" w:rsidP="007C6A5A">
            <w:pPr>
              <w:keepNext/>
              <w:spacing w:after="0" w:line="240" w:lineRule="auto"/>
              <w:jc w:val="center"/>
              <w:rPr>
                <w:rFonts w:ascii="Times New Roman" w:hAnsi="Times New Roman"/>
                <w:color w:val="000000"/>
              </w:rPr>
            </w:pPr>
            <w:r w:rsidRPr="009929DE">
              <w:rPr>
                <w:rFonts w:ascii="Times New Roman" w:hAnsi="Times New Roman"/>
                <w:color w:val="000000"/>
              </w:rPr>
              <w:t>132,17</w:t>
            </w:r>
          </w:p>
        </w:tc>
        <w:tc>
          <w:tcPr>
            <w:tcW w:w="586" w:type="pct"/>
            <w:tcBorders>
              <w:top w:val="nil"/>
              <w:left w:val="single" w:sz="4" w:space="0" w:color="auto"/>
              <w:bottom w:val="single" w:sz="4" w:space="0" w:color="auto"/>
              <w:right w:val="single" w:sz="4" w:space="0" w:color="auto"/>
            </w:tcBorders>
            <w:shd w:val="clear" w:color="auto" w:fill="auto"/>
          </w:tcPr>
          <w:p w14:paraId="0DA5D668" w14:textId="06E85245" w:rsidR="007C6A5A" w:rsidRPr="009929DE" w:rsidRDefault="007C6A5A" w:rsidP="007C6A5A">
            <w:pPr>
              <w:keepNext/>
              <w:spacing w:after="0" w:line="240" w:lineRule="auto"/>
              <w:jc w:val="center"/>
              <w:rPr>
                <w:rFonts w:ascii="Times New Roman" w:hAnsi="Times New Roman"/>
                <w:color w:val="000000"/>
              </w:rPr>
            </w:pPr>
            <w:r w:rsidRPr="009929DE">
              <w:rPr>
                <w:rFonts w:ascii="Times New Roman" w:hAnsi="Times New Roman"/>
                <w:color w:val="000000"/>
              </w:rPr>
              <w:t>132,17</w:t>
            </w:r>
          </w:p>
        </w:tc>
      </w:tr>
      <w:tr w:rsidR="007C6A5A" w:rsidRPr="009929DE" w14:paraId="164226E9" w14:textId="77777777" w:rsidTr="003B5B70">
        <w:trPr>
          <w:trHeight w:val="170"/>
        </w:trPr>
        <w:tc>
          <w:tcPr>
            <w:tcW w:w="368" w:type="pct"/>
            <w:shd w:val="clear" w:color="auto" w:fill="auto"/>
            <w:vAlign w:val="center"/>
          </w:tcPr>
          <w:p w14:paraId="2F27FA3E" w14:textId="77777777" w:rsidR="007C6A5A" w:rsidRPr="009929DE" w:rsidRDefault="007C6A5A" w:rsidP="007C6A5A">
            <w:pPr>
              <w:spacing w:after="0" w:line="240" w:lineRule="auto"/>
              <w:jc w:val="center"/>
              <w:rPr>
                <w:rFonts w:ascii="Times New Roman" w:eastAsia="Times New Roman" w:hAnsi="Times New Roman"/>
                <w:b/>
                <w:lang w:eastAsia="ru-RU"/>
              </w:rPr>
            </w:pPr>
          </w:p>
        </w:tc>
        <w:tc>
          <w:tcPr>
            <w:tcW w:w="2034" w:type="pct"/>
            <w:shd w:val="clear" w:color="auto" w:fill="auto"/>
            <w:vAlign w:val="center"/>
          </w:tcPr>
          <w:p w14:paraId="2BB7EE92" w14:textId="7B366CCE" w:rsidR="007C6A5A" w:rsidRPr="009929DE" w:rsidRDefault="007C6A5A" w:rsidP="007C6A5A">
            <w:pPr>
              <w:pStyle w:val="aa"/>
              <w:numPr>
                <w:ilvl w:val="0"/>
                <w:numId w:val="55"/>
              </w:numPr>
              <w:spacing w:after="0" w:line="240" w:lineRule="auto"/>
              <w:ind w:left="412" w:hanging="194"/>
              <w:rPr>
                <w:rFonts w:ascii="Times New Roman" w:eastAsia="Times New Roman" w:hAnsi="Times New Roman"/>
                <w:lang w:eastAsia="ru-RU"/>
              </w:rPr>
            </w:pPr>
            <w:r w:rsidRPr="009929DE">
              <w:rPr>
                <w:rFonts w:ascii="Times New Roman" w:eastAsia="Times New Roman" w:hAnsi="Times New Roman"/>
                <w:lang w:eastAsia="ru-RU"/>
              </w:rPr>
              <w:t>д. Камышта</w:t>
            </w:r>
          </w:p>
        </w:tc>
        <w:tc>
          <w:tcPr>
            <w:tcW w:w="722" w:type="pct"/>
            <w:shd w:val="clear" w:color="auto" w:fill="auto"/>
            <w:vAlign w:val="center"/>
          </w:tcPr>
          <w:p w14:paraId="4A482CE8" w14:textId="10BDCBEF" w:rsidR="007C6A5A" w:rsidRPr="009929DE" w:rsidRDefault="007C6A5A" w:rsidP="007C6A5A">
            <w:pPr>
              <w:keepNext/>
              <w:spacing w:after="0" w:line="240" w:lineRule="auto"/>
              <w:jc w:val="center"/>
              <w:rPr>
                <w:rFonts w:ascii="Times New Roman" w:eastAsia="Times New Roman" w:hAnsi="Times New Roman"/>
                <w:bCs/>
                <w:lang w:eastAsia="ru-RU"/>
              </w:rPr>
            </w:pPr>
            <w:r w:rsidRPr="009929DE">
              <w:rPr>
                <w:rFonts w:ascii="Times New Roman" w:eastAsia="Times New Roman" w:hAnsi="Times New Roman"/>
                <w:bCs/>
                <w:lang w:eastAsia="ru-RU"/>
              </w:rPr>
              <w:t>га</w:t>
            </w:r>
          </w:p>
        </w:tc>
        <w:tc>
          <w:tcPr>
            <w:tcW w:w="703" w:type="pct"/>
            <w:tcBorders>
              <w:top w:val="single" w:sz="4" w:space="0" w:color="auto"/>
              <w:left w:val="single" w:sz="4" w:space="0" w:color="auto"/>
              <w:bottom w:val="single" w:sz="4" w:space="0" w:color="auto"/>
              <w:right w:val="single" w:sz="4" w:space="0" w:color="auto"/>
            </w:tcBorders>
            <w:shd w:val="clear" w:color="auto" w:fill="auto"/>
            <w:vAlign w:val="center"/>
          </w:tcPr>
          <w:p w14:paraId="4DEFA044" w14:textId="12D9FDB3" w:rsidR="007C6A5A" w:rsidRPr="009929DE" w:rsidRDefault="007C6A5A" w:rsidP="007C6A5A">
            <w:pPr>
              <w:keepNext/>
              <w:spacing w:after="0" w:line="240" w:lineRule="auto"/>
              <w:jc w:val="center"/>
              <w:rPr>
                <w:rFonts w:ascii="Times New Roman" w:hAnsi="Times New Roman"/>
                <w:color w:val="000000"/>
              </w:rPr>
            </w:pPr>
            <w:r w:rsidRPr="009929DE">
              <w:rPr>
                <w:rFonts w:ascii="Times New Roman" w:hAnsi="Times New Roman"/>
                <w:color w:val="000000"/>
              </w:rPr>
              <w:t>10,74</w:t>
            </w:r>
          </w:p>
        </w:tc>
        <w:tc>
          <w:tcPr>
            <w:tcW w:w="587" w:type="pct"/>
            <w:tcBorders>
              <w:top w:val="single" w:sz="4" w:space="0" w:color="auto"/>
              <w:left w:val="nil"/>
              <w:bottom w:val="single" w:sz="4" w:space="0" w:color="auto"/>
              <w:right w:val="single" w:sz="4" w:space="0" w:color="auto"/>
            </w:tcBorders>
            <w:shd w:val="clear" w:color="auto" w:fill="auto"/>
            <w:vAlign w:val="center"/>
          </w:tcPr>
          <w:p w14:paraId="7CE41E53" w14:textId="4FE67892" w:rsidR="007C6A5A" w:rsidRPr="009929DE" w:rsidRDefault="007C6A5A" w:rsidP="007C6A5A">
            <w:pPr>
              <w:keepNext/>
              <w:spacing w:after="0" w:line="240" w:lineRule="auto"/>
              <w:jc w:val="center"/>
              <w:rPr>
                <w:rFonts w:ascii="Times New Roman" w:hAnsi="Times New Roman"/>
                <w:color w:val="000000"/>
              </w:rPr>
            </w:pPr>
            <w:r w:rsidRPr="009929DE">
              <w:rPr>
                <w:rFonts w:ascii="Times New Roman" w:hAnsi="Times New Roman"/>
                <w:color w:val="000000"/>
              </w:rPr>
              <w:t>10,74</w:t>
            </w:r>
          </w:p>
        </w:tc>
        <w:tc>
          <w:tcPr>
            <w:tcW w:w="586" w:type="pct"/>
            <w:tcBorders>
              <w:top w:val="single" w:sz="4" w:space="0" w:color="auto"/>
              <w:left w:val="nil"/>
              <w:bottom w:val="single" w:sz="4" w:space="0" w:color="auto"/>
              <w:right w:val="single" w:sz="4" w:space="0" w:color="auto"/>
            </w:tcBorders>
            <w:shd w:val="clear" w:color="auto" w:fill="auto"/>
            <w:vAlign w:val="center"/>
          </w:tcPr>
          <w:p w14:paraId="566C5D3F" w14:textId="57AC49E3" w:rsidR="007C6A5A" w:rsidRPr="009929DE" w:rsidRDefault="007C6A5A" w:rsidP="007C6A5A">
            <w:pPr>
              <w:keepNext/>
              <w:spacing w:after="0" w:line="240" w:lineRule="auto"/>
              <w:jc w:val="center"/>
              <w:rPr>
                <w:rFonts w:ascii="Times New Roman" w:hAnsi="Times New Roman"/>
                <w:color w:val="000000"/>
              </w:rPr>
            </w:pPr>
            <w:r w:rsidRPr="009929DE">
              <w:rPr>
                <w:rFonts w:ascii="Times New Roman" w:hAnsi="Times New Roman"/>
                <w:color w:val="000000"/>
              </w:rPr>
              <w:t>10,74</w:t>
            </w:r>
          </w:p>
        </w:tc>
      </w:tr>
      <w:tr w:rsidR="00621439" w:rsidRPr="009929DE" w14:paraId="6E4C0D18" w14:textId="1A04B9D9" w:rsidTr="00982941">
        <w:trPr>
          <w:trHeight w:val="170"/>
        </w:trPr>
        <w:tc>
          <w:tcPr>
            <w:tcW w:w="368" w:type="pct"/>
            <w:shd w:val="clear" w:color="auto" w:fill="auto"/>
            <w:vAlign w:val="center"/>
          </w:tcPr>
          <w:p w14:paraId="14338E0B" w14:textId="6627A744" w:rsidR="00621439" w:rsidRPr="009929DE" w:rsidRDefault="00621439" w:rsidP="00E4146E">
            <w:pPr>
              <w:spacing w:after="0" w:line="240" w:lineRule="auto"/>
              <w:jc w:val="center"/>
              <w:rPr>
                <w:rFonts w:ascii="Times New Roman" w:eastAsia="Times New Roman" w:hAnsi="Times New Roman"/>
                <w:b/>
                <w:lang w:eastAsia="ru-RU"/>
              </w:rPr>
            </w:pPr>
            <w:r w:rsidRPr="009929DE">
              <w:rPr>
                <w:rFonts w:ascii="Times New Roman" w:eastAsia="Times New Roman" w:hAnsi="Times New Roman"/>
                <w:b/>
                <w:lang w:eastAsia="ru-RU"/>
              </w:rPr>
              <w:t>1.3</w:t>
            </w:r>
          </w:p>
        </w:tc>
        <w:tc>
          <w:tcPr>
            <w:tcW w:w="4632" w:type="pct"/>
            <w:gridSpan w:val="5"/>
            <w:shd w:val="clear" w:color="auto" w:fill="auto"/>
            <w:vAlign w:val="center"/>
          </w:tcPr>
          <w:p w14:paraId="425A6823" w14:textId="59759560" w:rsidR="00621439" w:rsidRPr="009929DE" w:rsidRDefault="00621439" w:rsidP="004E6751">
            <w:pPr>
              <w:keepNext/>
              <w:spacing w:after="0" w:line="240" w:lineRule="auto"/>
              <w:rPr>
                <w:rFonts w:ascii="Times New Roman" w:eastAsia="Times New Roman" w:hAnsi="Times New Roman"/>
                <w:b/>
                <w:lang w:eastAsia="ru-RU"/>
              </w:rPr>
            </w:pPr>
            <w:r w:rsidRPr="009929DE">
              <w:rPr>
                <w:rFonts w:ascii="Times New Roman" w:eastAsia="Times New Roman" w:hAnsi="Times New Roman"/>
                <w:b/>
                <w:lang w:eastAsia="ru-RU"/>
              </w:rPr>
              <w:t>Установленные функциональные зоны муниципального образования:</w:t>
            </w:r>
          </w:p>
        </w:tc>
      </w:tr>
      <w:tr w:rsidR="007822B1" w:rsidRPr="009929DE" w14:paraId="10538AC0" w14:textId="77777777" w:rsidTr="004D7FDD">
        <w:trPr>
          <w:trHeight w:val="170"/>
        </w:trPr>
        <w:tc>
          <w:tcPr>
            <w:tcW w:w="368" w:type="pct"/>
            <w:vMerge w:val="restart"/>
            <w:shd w:val="clear" w:color="auto" w:fill="auto"/>
            <w:vAlign w:val="center"/>
          </w:tcPr>
          <w:p w14:paraId="769F3957" w14:textId="7806A680"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 xml:space="preserve"> 1.3.1</w:t>
            </w:r>
          </w:p>
        </w:tc>
        <w:tc>
          <w:tcPr>
            <w:tcW w:w="203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567C6E6" w14:textId="37F774EF" w:rsidR="007822B1" w:rsidRPr="009929DE" w:rsidRDefault="007822B1" w:rsidP="007822B1">
            <w:pPr>
              <w:spacing w:after="0" w:line="240" w:lineRule="auto"/>
              <w:rPr>
                <w:rFonts w:ascii="Times New Roman" w:eastAsia="Times New Roman" w:hAnsi="Times New Roman"/>
              </w:rPr>
            </w:pPr>
            <w:r w:rsidRPr="009929DE">
              <w:rPr>
                <w:rFonts w:ascii="Times New Roman" w:eastAsia="Times New Roman" w:hAnsi="Times New Roman"/>
              </w:rPr>
              <w:t>Зона застройки индивидуальными жилыми домами</w:t>
            </w:r>
          </w:p>
        </w:tc>
        <w:tc>
          <w:tcPr>
            <w:tcW w:w="722" w:type="pct"/>
            <w:tcBorders>
              <w:top w:val="single" w:sz="4" w:space="0" w:color="auto"/>
              <w:left w:val="nil"/>
              <w:bottom w:val="single" w:sz="4" w:space="0" w:color="auto"/>
              <w:right w:val="single" w:sz="4" w:space="0" w:color="auto"/>
            </w:tcBorders>
            <w:shd w:val="clear" w:color="auto" w:fill="auto"/>
            <w:vAlign w:val="center"/>
          </w:tcPr>
          <w:p w14:paraId="09464EFC" w14:textId="00955454" w:rsidR="007822B1" w:rsidRPr="009929DE" w:rsidRDefault="007822B1" w:rsidP="007822B1">
            <w:pPr>
              <w:keepNext/>
              <w:spacing w:after="0" w:line="240" w:lineRule="auto"/>
              <w:jc w:val="center"/>
              <w:rPr>
                <w:rFonts w:ascii="Times New Roman" w:eastAsia="Times New Roman" w:hAnsi="Times New Roman"/>
                <w:lang w:eastAsia="ru-RU"/>
              </w:rPr>
            </w:pPr>
            <w:r w:rsidRPr="009929DE">
              <w:rPr>
                <w:rFonts w:ascii="Times New Roman" w:hAnsi="Times New Roman"/>
                <w:color w:val="000000"/>
              </w:rPr>
              <w:t>га</w:t>
            </w:r>
          </w:p>
        </w:tc>
        <w:tc>
          <w:tcPr>
            <w:tcW w:w="703" w:type="pct"/>
            <w:tcBorders>
              <w:top w:val="single" w:sz="4" w:space="0" w:color="auto"/>
              <w:left w:val="nil"/>
              <w:bottom w:val="single" w:sz="4" w:space="0" w:color="auto"/>
              <w:right w:val="single" w:sz="4" w:space="0" w:color="auto"/>
            </w:tcBorders>
            <w:shd w:val="clear" w:color="auto" w:fill="auto"/>
            <w:vAlign w:val="center"/>
          </w:tcPr>
          <w:p w14:paraId="6950BC76" w14:textId="7364FD0D"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single" w:sz="4" w:space="0" w:color="auto"/>
              <w:left w:val="single" w:sz="4" w:space="0" w:color="auto"/>
              <w:bottom w:val="single" w:sz="4" w:space="0" w:color="auto"/>
              <w:right w:val="single" w:sz="4" w:space="0" w:color="auto"/>
            </w:tcBorders>
            <w:shd w:val="clear" w:color="auto" w:fill="auto"/>
            <w:vAlign w:val="center"/>
          </w:tcPr>
          <w:p w14:paraId="762C3319" w14:textId="53969DAA"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82,07</w:t>
            </w:r>
          </w:p>
        </w:tc>
        <w:tc>
          <w:tcPr>
            <w:tcW w:w="586" w:type="pct"/>
            <w:tcBorders>
              <w:top w:val="single" w:sz="4" w:space="0" w:color="auto"/>
              <w:left w:val="single" w:sz="4" w:space="0" w:color="auto"/>
              <w:bottom w:val="single" w:sz="4" w:space="0" w:color="auto"/>
              <w:right w:val="single" w:sz="4" w:space="0" w:color="auto"/>
            </w:tcBorders>
            <w:shd w:val="clear" w:color="auto" w:fill="auto"/>
            <w:vAlign w:val="center"/>
          </w:tcPr>
          <w:p w14:paraId="595AED6E" w14:textId="447F42C3"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82,07</w:t>
            </w:r>
          </w:p>
        </w:tc>
      </w:tr>
      <w:tr w:rsidR="007822B1" w:rsidRPr="009929DE" w14:paraId="56550448" w14:textId="77777777" w:rsidTr="004D7FDD">
        <w:trPr>
          <w:trHeight w:val="170"/>
        </w:trPr>
        <w:tc>
          <w:tcPr>
            <w:tcW w:w="368" w:type="pct"/>
            <w:vMerge/>
            <w:shd w:val="clear" w:color="auto" w:fill="auto"/>
            <w:vAlign w:val="center"/>
          </w:tcPr>
          <w:p w14:paraId="6FFEAFE7" w14:textId="77777777" w:rsidR="007822B1" w:rsidRPr="009929DE" w:rsidRDefault="007822B1" w:rsidP="007822B1">
            <w:pPr>
              <w:spacing w:after="0" w:line="240" w:lineRule="auto"/>
              <w:jc w:val="center"/>
              <w:rPr>
                <w:rFonts w:ascii="Times New Roman" w:eastAsia="Times New Roman" w:hAnsi="Times New Roman"/>
                <w:lang w:eastAsia="ru-RU"/>
              </w:rPr>
            </w:pPr>
          </w:p>
        </w:tc>
        <w:tc>
          <w:tcPr>
            <w:tcW w:w="203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8AF2E0D" w14:textId="77777777" w:rsidR="007822B1" w:rsidRPr="009929DE" w:rsidRDefault="007822B1" w:rsidP="007822B1">
            <w:pPr>
              <w:spacing w:after="0" w:line="240" w:lineRule="auto"/>
              <w:rPr>
                <w:rFonts w:ascii="Times New Roman" w:eastAsia="Times New Roman" w:hAnsi="Times New Roman"/>
              </w:rPr>
            </w:pPr>
          </w:p>
        </w:tc>
        <w:tc>
          <w:tcPr>
            <w:tcW w:w="722" w:type="pct"/>
            <w:tcBorders>
              <w:top w:val="nil"/>
              <w:left w:val="nil"/>
              <w:bottom w:val="single" w:sz="4" w:space="0" w:color="auto"/>
              <w:right w:val="single" w:sz="4" w:space="0" w:color="auto"/>
            </w:tcBorders>
            <w:shd w:val="clear" w:color="auto" w:fill="auto"/>
            <w:vAlign w:val="center"/>
          </w:tcPr>
          <w:p w14:paraId="13866964" w14:textId="31CAD6AE" w:rsidR="007822B1" w:rsidRPr="009929DE" w:rsidRDefault="007822B1" w:rsidP="007822B1">
            <w:pPr>
              <w:keepNext/>
              <w:spacing w:after="0" w:line="240" w:lineRule="auto"/>
              <w:jc w:val="center"/>
              <w:rPr>
                <w:rFonts w:ascii="Times New Roman" w:eastAsia="Times New Roman" w:hAnsi="Times New Roman"/>
                <w:lang w:eastAsia="ru-RU"/>
              </w:rPr>
            </w:pPr>
            <w:r w:rsidRPr="009929DE">
              <w:rPr>
                <w:rFonts w:ascii="Times New Roman" w:hAnsi="Times New Roman"/>
                <w:color w:val="000000"/>
              </w:rPr>
              <w:t>%</w:t>
            </w:r>
          </w:p>
        </w:tc>
        <w:tc>
          <w:tcPr>
            <w:tcW w:w="703" w:type="pct"/>
            <w:tcBorders>
              <w:top w:val="nil"/>
              <w:left w:val="nil"/>
              <w:bottom w:val="single" w:sz="4" w:space="0" w:color="auto"/>
              <w:right w:val="single" w:sz="4" w:space="0" w:color="auto"/>
            </w:tcBorders>
            <w:shd w:val="clear" w:color="auto" w:fill="auto"/>
            <w:vAlign w:val="center"/>
          </w:tcPr>
          <w:p w14:paraId="2685CB71" w14:textId="044CDB8E"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60DA132F" w14:textId="21D9453C"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1,5</w:t>
            </w:r>
          </w:p>
        </w:tc>
        <w:tc>
          <w:tcPr>
            <w:tcW w:w="586" w:type="pct"/>
            <w:tcBorders>
              <w:top w:val="nil"/>
              <w:left w:val="single" w:sz="4" w:space="0" w:color="auto"/>
              <w:bottom w:val="single" w:sz="4" w:space="0" w:color="auto"/>
              <w:right w:val="single" w:sz="4" w:space="0" w:color="auto"/>
            </w:tcBorders>
            <w:shd w:val="clear" w:color="auto" w:fill="auto"/>
            <w:vAlign w:val="center"/>
          </w:tcPr>
          <w:p w14:paraId="75DA64AC" w14:textId="2EE341DD"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1,5</w:t>
            </w:r>
          </w:p>
        </w:tc>
      </w:tr>
      <w:tr w:rsidR="007822B1" w:rsidRPr="009929DE" w14:paraId="1DBD0177" w14:textId="77777777" w:rsidTr="004D7FDD">
        <w:trPr>
          <w:trHeight w:val="170"/>
        </w:trPr>
        <w:tc>
          <w:tcPr>
            <w:tcW w:w="368" w:type="pct"/>
            <w:vMerge w:val="restart"/>
            <w:shd w:val="clear" w:color="auto" w:fill="auto"/>
            <w:vAlign w:val="center"/>
          </w:tcPr>
          <w:p w14:paraId="16922A48" w14:textId="3E0B04C6"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 xml:space="preserve"> 1.3.2</w:t>
            </w:r>
          </w:p>
        </w:tc>
        <w:tc>
          <w:tcPr>
            <w:tcW w:w="2034" w:type="pct"/>
            <w:vMerge w:val="restart"/>
            <w:tcBorders>
              <w:top w:val="nil"/>
              <w:left w:val="single" w:sz="4" w:space="0" w:color="auto"/>
              <w:bottom w:val="single" w:sz="4" w:space="0" w:color="auto"/>
              <w:right w:val="single" w:sz="4" w:space="0" w:color="auto"/>
            </w:tcBorders>
            <w:shd w:val="clear" w:color="auto" w:fill="auto"/>
          </w:tcPr>
          <w:p w14:paraId="006CC3C2" w14:textId="3E90B68C" w:rsidR="007822B1" w:rsidRPr="009929DE" w:rsidRDefault="007822B1" w:rsidP="007822B1">
            <w:pPr>
              <w:spacing w:after="0" w:line="240" w:lineRule="auto"/>
              <w:rPr>
                <w:rFonts w:ascii="Times New Roman" w:eastAsia="Times New Roman" w:hAnsi="Times New Roman"/>
              </w:rPr>
            </w:pPr>
            <w:r w:rsidRPr="009929DE">
              <w:rPr>
                <w:rFonts w:ascii="Times New Roman" w:eastAsia="Times New Roman" w:hAnsi="Times New Roman"/>
              </w:rPr>
              <w:t>Зона застройки малоэтажными жилыми домами</w:t>
            </w:r>
          </w:p>
        </w:tc>
        <w:tc>
          <w:tcPr>
            <w:tcW w:w="722" w:type="pct"/>
            <w:tcBorders>
              <w:top w:val="nil"/>
              <w:left w:val="nil"/>
              <w:bottom w:val="single" w:sz="4" w:space="0" w:color="auto"/>
              <w:right w:val="single" w:sz="4" w:space="0" w:color="auto"/>
            </w:tcBorders>
            <w:shd w:val="clear" w:color="auto" w:fill="auto"/>
            <w:vAlign w:val="center"/>
          </w:tcPr>
          <w:p w14:paraId="679E9469" w14:textId="659A511A" w:rsidR="007822B1" w:rsidRPr="009929DE" w:rsidRDefault="007822B1" w:rsidP="007822B1">
            <w:pPr>
              <w:keepNext/>
              <w:spacing w:after="0" w:line="240" w:lineRule="auto"/>
              <w:jc w:val="center"/>
              <w:rPr>
                <w:rFonts w:ascii="Times New Roman" w:eastAsia="Times New Roman" w:hAnsi="Times New Roman"/>
                <w:lang w:eastAsia="ru-RU"/>
              </w:rPr>
            </w:pPr>
            <w:r w:rsidRPr="009929DE">
              <w:rPr>
                <w:rFonts w:ascii="Times New Roman" w:hAnsi="Times New Roman"/>
                <w:color w:val="000000"/>
              </w:rPr>
              <w:t>га</w:t>
            </w:r>
          </w:p>
        </w:tc>
        <w:tc>
          <w:tcPr>
            <w:tcW w:w="703" w:type="pct"/>
            <w:tcBorders>
              <w:top w:val="nil"/>
              <w:left w:val="nil"/>
              <w:bottom w:val="single" w:sz="4" w:space="0" w:color="auto"/>
              <w:right w:val="single" w:sz="4" w:space="0" w:color="auto"/>
            </w:tcBorders>
            <w:shd w:val="clear" w:color="auto" w:fill="auto"/>
            <w:vAlign w:val="center"/>
          </w:tcPr>
          <w:p w14:paraId="49B05D0E" w14:textId="11983C9F"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1E81762C" w14:textId="231CAE34"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0,54</w:t>
            </w:r>
          </w:p>
        </w:tc>
        <w:tc>
          <w:tcPr>
            <w:tcW w:w="586" w:type="pct"/>
            <w:tcBorders>
              <w:top w:val="nil"/>
              <w:left w:val="single" w:sz="4" w:space="0" w:color="auto"/>
              <w:bottom w:val="single" w:sz="4" w:space="0" w:color="auto"/>
              <w:right w:val="single" w:sz="4" w:space="0" w:color="auto"/>
            </w:tcBorders>
            <w:shd w:val="clear" w:color="auto" w:fill="auto"/>
            <w:vAlign w:val="center"/>
          </w:tcPr>
          <w:p w14:paraId="0DEED062" w14:textId="6070874B"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0,54</w:t>
            </w:r>
          </w:p>
        </w:tc>
      </w:tr>
      <w:tr w:rsidR="007822B1" w:rsidRPr="009929DE" w14:paraId="2507730F" w14:textId="77777777" w:rsidTr="004D7FDD">
        <w:trPr>
          <w:trHeight w:val="170"/>
        </w:trPr>
        <w:tc>
          <w:tcPr>
            <w:tcW w:w="368" w:type="pct"/>
            <w:vMerge/>
            <w:shd w:val="clear" w:color="auto" w:fill="auto"/>
            <w:vAlign w:val="center"/>
          </w:tcPr>
          <w:p w14:paraId="76EDFF1B" w14:textId="77777777" w:rsidR="007822B1" w:rsidRPr="009929DE" w:rsidRDefault="007822B1" w:rsidP="007822B1">
            <w:pPr>
              <w:spacing w:after="0" w:line="240" w:lineRule="auto"/>
              <w:jc w:val="center"/>
              <w:rPr>
                <w:rFonts w:ascii="Times New Roman" w:eastAsia="Times New Roman" w:hAnsi="Times New Roman"/>
                <w:lang w:eastAsia="ru-RU"/>
              </w:rPr>
            </w:pPr>
          </w:p>
        </w:tc>
        <w:tc>
          <w:tcPr>
            <w:tcW w:w="2034" w:type="pct"/>
            <w:vMerge/>
            <w:tcBorders>
              <w:top w:val="nil"/>
              <w:left w:val="single" w:sz="4" w:space="0" w:color="auto"/>
              <w:bottom w:val="single" w:sz="4" w:space="0" w:color="auto"/>
              <w:right w:val="single" w:sz="4" w:space="0" w:color="auto"/>
            </w:tcBorders>
            <w:shd w:val="clear" w:color="auto" w:fill="auto"/>
          </w:tcPr>
          <w:p w14:paraId="23609696" w14:textId="77777777" w:rsidR="007822B1" w:rsidRPr="009929DE" w:rsidRDefault="007822B1" w:rsidP="007822B1">
            <w:pPr>
              <w:spacing w:after="0" w:line="240" w:lineRule="auto"/>
              <w:rPr>
                <w:rFonts w:ascii="Times New Roman" w:eastAsia="Times New Roman" w:hAnsi="Times New Roman"/>
              </w:rPr>
            </w:pPr>
          </w:p>
        </w:tc>
        <w:tc>
          <w:tcPr>
            <w:tcW w:w="722" w:type="pct"/>
            <w:tcBorders>
              <w:top w:val="nil"/>
              <w:left w:val="nil"/>
              <w:bottom w:val="single" w:sz="4" w:space="0" w:color="auto"/>
              <w:right w:val="single" w:sz="4" w:space="0" w:color="auto"/>
            </w:tcBorders>
            <w:shd w:val="clear" w:color="auto" w:fill="auto"/>
            <w:vAlign w:val="center"/>
          </w:tcPr>
          <w:p w14:paraId="4B7DC1FF" w14:textId="3F2E084A" w:rsidR="007822B1" w:rsidRPr="009929DE" w:rsidRDefault="007822B1" w:rsidP="007822B1">
            <w:pPr>
              <w:keepNext/>
              <w:spacing w:after="0" w:line="240" w:lineRule="auto"/>
              <w:jc w:val="center"/>
              <w:rPr>
                <w:rFonts w:ascii="Times New Roman" w:eastAsia="Times New Roman" w:hAnsi="Times New Roman"/>
                <w:lang w:eastAsia="ru-RU"/>
              </w:rPr>
            </w:pPr>
            <w:r w:rsidRPr="009929DE">
              <w:rPr>
                <w:rFonts w:ascii="Times New Roman" w:hAnsi="Times New Roman"/>
                <w:color w:val="000000"/>
              </w:rPr>
              <w:t>%</w:t>
            </w:r>
          </w:p>
        </w:tc>
        <w:tc>
          <w:tcPr>
            <w:tcW w:w="703" w:type="pct"/>
            <w:tcBorders>
              <w:top w:val="nil"/>
              <w:left w:val="nil"/>
              <w:bottom w:val="single" w:sz="4" w:space="0" w:color="auto"/>
              <w:right w:val="single" w:sz="4" w:space="0" w:color="auto"/>
            </w:tcBorders>
            <w:shd w:val="clear" w:color="auto" w:fill="auto"/>
            <w:vAlign w:val="center"/>
          </w:tcPr>
          <w:p w14:paraId="328834BF" w14:textId="185A51F7"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627BE937" w14:textId="0FEFE125"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0,0098</w:t>
            </w:r>
          </w:p>
        </w:tc>
        <w:tc>
          <w:tcPr>
            <w:tcW w:w="586" w:type="pct"/>
            <w:tcBorders>
              <w:top w:val="nil"/>
              <w:left w:val="single" w:sz="4" w:space="0" w:color="auto"/>
              <w:bottom w:val="single" w:sz="4" w:space="0" w:color="auto"/>
              <w:right w:val="single" w:sz="4" w:space="0" w:color="auto"/>
            </w:tcBorders>
            <w:shd w:val="clear" w:color="auto" w:fill="auto"/>
            <w:vAlign w:val="center"/>
          </w:tcPr>
          <w:p w14:paraId="2E5C4673" w14:textId="0B7BD4F4"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0,0098</w:t>
            </w:r>
          </w:p>
        </w:tc>
      </w:tr>
      <w:tr w:rsidR="007822B1" w:rsidRPr="009929DE" w14:paraId="001429E8" w14:textId="77777777" w:rsidTr="004D7FDD">
        <w:trPr>
          <w:trHeight w:val="170"/>
        </w:trPr>
        <w:tc>
          <w:tcPr>
            <w:tcW w:w="368" w:type="pct"/>
            <w:vMerge w:val="restart"/>
            <w:shd w:val="clear" w:color="auto" w:fill="auto"/>
            <w:vAlign w:val="center"/>
          </w:tcPr>
          <w:p w14:paraId="16FAE91E" w14:textId="5DD6B838"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 xml:space="preserve"> 1.3.3</w:t>
            </w:r>
          </w:p>
        </w:tc>
        <w:tc>
          <w:tcPr>
            <w:tcW w:w="2034" w:type="pct"/>
            <w:vMerge w:val="restart"/>
            <w:tcBorders>
              <w:top w:val="nil"/>
              <w:left w:val="single" w:sz="4" w:space="0" w:color="auto"/>
              <w:bottom w:val="single" w:sz="4" w:space="0" w:color="auto"/>
              <w:right w:val="single" w:sz="4" w:space="0" w:color="auto"/>
            </w:tcBorders>
            <w:shd w:val="clear" w:color="auto" w:fill="auto"/>
          </w:tcPr>
          <w:p w14:paraId="32CDDFC4" w14:textId="150BB5AF" w:rsidR="007822B1" w:rsidRPr="009929DE" w:rsidRDefault="007822B1" w:rsidP="007822B1">
            <w:pPr>
              <w:spacing w:after="0" w:line="240" w:lineRule="auto"/>
              <w:rPr>
                <w:rFonts w:ascii="Times New Roman" w:eastAsia="Times New Roman" w:hAnsi="Times New Roman"/>
              </w:rPr>
            </w:pPr>
            <w:r w:rsidRPr="009929DE">
              <w:rPr>
                <w:rFonts w:ascii="Times New Roman" w:eastAsia="Times New Roman" w:hAnsi="Times New Roman"/>
              </w:rPr>
              <w:t xml:space="preserve">Зона застройки </w:t>
            </w:r>
            <w:proofErr w:type="spellStart"/>
            <w:r w:rsidRPr="009929DE">
              <w:rPr>
                <w:rFonts w:ascii="Times New Roman" w:eastAsia="Times New Roman" w:hAnsi="Times New Roman"/>
              </w:rPr>
              <w:t>среднеэтажными</w:t>
            </w:r>
            <w:proofErr w:type="spellEnd"/>
            <w:r w:rsidRPr="009929DE">
              <w:rPr>
                <w:rFonts w:ascii="Times New Roman" w:eastAsia="Times New Roman" w:hAnsi="Times New Roman"/>
              </w:rPr>
              <w:t xml:space="preserve"> жилыми </w:t>
            </w:r>
            <w:r w:rsidRPr="009929DE">
              <w:rPr>
                <w:rFonts w:ascii="Times New Roman" w:eastAsia="Times New Roman" w:hAnsi="Times New Roman"/>
              </w:rPr>
              <w:lastRenderedPageBreak/>
              <w:t>домами</w:t>
            </w:r>
          </w:p>
        </w:tc>
        <w:tc>
          <w:tcPr>
            <w:tcW w:w="722" w:type="pct"/>
            <w:tcBorders>
              <w:top w:val="nil"/>
              <w:left w:val="nil"/>
              <w:bottom w:val="single" w:sz="4" w:space="0" w:color="auto"/>
              <w:right w:val="single" w:sz="4" w:space="0" w:color="auto"/>
            </w:tcBorders>
            <w:shd w:val="clear" w:color="auto" w:fill="auto"/>
            <w:vAlign w:val="center"/>
          </w:tcPr>
          <w:p w14:paraId="1F0E4111" w14:textId="77777777" w:rsidR="007822B1" w:rsidRPr="009929DE" w:rsidRDefault="007822B1" w:rsidP="007822B1">
            <w:pPr>
              <w:keepNext/>
              <w:spacing w:after="0" w:line="240" w:lineRule="auto"/>
              <w:jc w:val="center"/>
              <w:rPr>
                <w:rFonts w:ascii="Times New Roman" w:eastAsia="Times New Roman" w:hAnsi="Times New Roman"/>
                <w:lang w:eastAsia="ru-RU"/>
              </w:rPr>
            </w:pPr>
            <w:r w:rsidRPr="009929DE">
              <w:rPr>
                <w:rFonts w:ascii="Times New Roman" w:hAnsi="Times New Roman"/>
                <w:color w:val="000000"/>
              </w:rPr>
              <w:lastRenderedPageBreak/>
              <w:t>га</w:t>
            </w:r>
          </w:p>
        </w:tc>
        <w:tc>
          <w:tcPr>
            <w:tcW w:w="703" w:type="pct"/>
            <w:tcBorders>
              <w:top w:val="nil"/>
              <w:left w:val="nil"/>
              <w:bottom w:val="single" w:sz="4" w:space="0" w:color="auto"/>
              <w:right w:val="single" w:sz="4" w:space="0" w:color="auto"/>
            </w:tcBorders>
            <w:shd w:val="clear" w:color="auto" w:fill="auto"/>
            <w:vAlign w:val="center"/>
          </w:tcPr>
          <w:p w14:paraId="00E2DB02" w14:textId="77777777"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19F88730" w14:textId="2492945A"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2,83</w:t>
            </w:r>
          </w:p>
        </w:tc>
        <w:tc>
          <w:tcPr>
            <w:tcW w:w="586" w:type="pct"/>
            <w:tcBorders>
              <w:top w:val="nil"/>
              <w:left w:val="single" w:sz="4" w:space="0" w:color="auto"/>
              <w:bottom w:val="single" w:sz="4" w:space="0" w:color="auto"/>
              <w:right w:val="single" w:sz="4" w:space="0" w:color="auto"/>
            </w:tcBorders>
            <w:shd w:val="clear" w:color="auto" w:fill="auto"/>
            <w:vAlign w:val="center"/>
          </w:tcPr>
          <w:p w14:paraId="6E66FD66" w14:textId="6642AA49"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2,83</w:t>
            </w:r>
          </w:p>
        </w:tc>
      </w:tr>
      <w:tr w:rsidR="007822B1" w:rsidRPr="009929DE" w14:paraId="4CAA5721" w14:textId="77777777" w:rsidTr="004D7FDD">
        <w:trPr>
          <w:trHeight w:val="170"/>
        </w:trPr>
        <w:tc>
          <w:tcPr>
            <w:tcW w:w="368" w:type="pct"/>
            <w:vMerge/>
            <w:shd w:val="clear" w:color="auto" w:fill="auto"/>
            <w:vAlign w:val="center"/>
          </w:tcPr>
          <w:p w14:paraId="20985E1C" w14:textId="77777777" w:rsidR="007822B1" w:rsidRPr="009929DE" w:rsidRDefault="007822B1" w:rsidP="007822B1">
            <w:pPr>
              <w:spacing w:after="0" w:line="240" w:lineRule="auto"/>
              <w:jc w:val="center"/>
              <w:rPr>
                <w:rFonts w:ascii="Times New Roman" w:eastAsia="Times New Roman" w:hAnsi="Times New Roman"/>
                <w:lang w:eastAsia="ru-RU"/>
              </w:rPr>
            </w:pPr>
          </w:p>
        </w:tc>
        <w:tc>
          <w:tcPr>
            <w:tcW w:w="2034" w:type="pct"/>
            <w:vMerge/>
            <w:tcBorders>
              <w:top w:val="nil"/>
              <w:left w:val="single" w:sz="4" w:space="0" w:color="auto"/>
              <w:bottom w:val="single" w:sz="4" w:space="0" w:color="auto"/>
              <w:right w:val="single" w:sz="4" w:space="0" w:color="auto"/>
            </w:tcBorders>
            <w:shd w:val="clear" w:color="auto" w:fill="auto"/>
            <w:vAlign w:val="center"/>
          </w:tcPr>
          <w:p w14:paraId="105F0DD3" w14:textId="77777777" w:rsidR="007822B1" w:rsidRPr="009929DE" w:rsidRDefault="007822B1" w:rsidP="007822B1">
            <w:pPr>
              <w:spacing w:after="0" w:line="240" w:lineRule="auto"/>
              <w:rPr>
                <w:rFonts w:ascii="Times New Roman" w:eastAsia="Times New Roman" w:hAnsi="Times New Roman"/>
              </w:rPr>
            </w:pPr>
          </w:p>
        </w:tc>
        <w:tc>
          <w:tcPr>
            <w:tcW w:w="722" w:type="pct"/>
            <w:tcBorders>
              <w:top w:val="nil"/>
              <w:left w:val="nil"/>
              <w:bottom w:val="single" w:sz="4" w:space="0" w:color="auto"/>
              <w:right w:val="single" w:sz="4" w:space="0" w:color="auto"/>
            </w:tcBorders>
            <w:shd w:val="clear" w:color="auto" w:fill="auto"/>
            <w:vAlign w:val="center"/>
          </w:tcPr>
          <w:p w14:paraId="29A21ADD" w14:textId="77777777" w:rsidR="007822B1" w:rsidRPr="009929DE" w:rsidRDefault="007822B1" w:rsidP="007822B1">
            <w:pPr>
              <w:keepNext/>
              <w:spacing w:after="0" w:line="240" w:lineRule="auto"/>
              <w:jc w:val="center"/>
              <w:rPr>
                <w:rFonts w:ascii="Times New Roman" w:eastAsia="Times New Roman" w:hAnsi="Times New Roman"/>
                <w:lang w:eastAsia="ru-RU"/>
              </w:rPr>
            </w:pPr>
            <w:r w:rsidRPr="009929DE">
              <w:rPr>
                <w:rFonts w:ascii="Times New Roman" w:hAnsi="Times New Roman"/>
                <w:color w:val="000000"/>
              </w:rPr>
              <w:t>%</w:t>
            </w:r>
          </w:p>
        </w:tc>
        <w:tc>
          <w:tcPr>
            <w:tcW w:w="703" w:type="pct"/>
            <w:tcBorders>
              <w:top w:val="nil"/>
              <w:left w:val="nil"/>
              <w:bottom w:val="single" w:sz="4" w:space="0" w:color="auto"/>
              <w:right w:val="single" w:sz="4" w:space="0" w:color="auto"/>
            </w:tcBorders>
            <w:shd w:val="clear" w:color="auto" w:fill="auto"/>
            <w:vAlign w:val="center"/>
          </w:tcPr>
          <w:p w14:paraId="4AED6780" w14:textId="77777777"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10A883D4" w14:textId="330542A8"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0,0510</w:t>
            </w:r>
          </w:p>
        </w:tc>
        <w:tc>
          <w:tcPr>
            <w:tcW w:w="586" w:type="pct"/>
            <w:tcBorders>
              <w:top w:val="nil"/>
              <w:left w:val="single" w:sz="4" w:space="0" w:color="auto"/>
              <w:bottom w:val="single" w:sz="4" w:space="0" w:color="auto"/>
              <w:right w:val="single" w:sz="4" w:space="0" w:color="auto"/>
            </w:tcBorders>
            <w:shd w:val="clear" w:color="auto" w:fill="auto"/>
            <w:vAlign w:val="center"/>
          </w:tcPr>
          <w:p w14:paraId="2BD605D4" w14:textId="56A22868"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0,0510</w:t>
            </w:r>
          </w:p>
        </w:tc>
      </w:tr>
      <w:tr w:rsidR="007822B1" w:rsidRPr="009929DE" w14:paraId="6CB12047" w14:textId="77777777" w:rsidTr="004D7FDD">
        <w:trPr>
          <w:trHeight w:val="170"/>
        </w:trPr>
        <w:tc>
          <w:tcPr>
            <w:tcW w:w="368" w:type="pct"/>
            <w:vMerge w:val="restart"/>
            <w:shd w:val="clear" w:color="auto" w:fill="auto"/>
            <w:vAlign w:val="center"/>
          </w:tcPr>
          <w:p w14:paraId="29D5D2A7" w14:textId="1166332F"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 xml:space="preserve"> 1.3.4</w:t>
            </w:r>
          </w:p>
        </w:tc>
        <w:tc>
          <w:tcPr>
            <w:tcW w:w="2034" w:type="pct"/>
            <w:vMerge w:val="restart"/>
            <w:tcBorders>
              <w:top w:val="nil"/>
              <w:left w:val="single" w:sz="4" w:space="0" w:color="auto"/>
              <w:bottom w:val="single" w:sz="4" w:space="0" w:color="auto"/>
              <w:right w:val="single" w:sz="4" w:space="0" w:color="auto"/>
            </w:tcBorders>
            <w:shd w:val="clear" w:color="auto" w:fill="auto"/>
            <w:vAlign w:val="center"/>
          </w:tcPr>
          <w:p w14:paraId="0AFF2018" w14:textId="44D95A48" w:rsidR="007822B1" w:rsidRPr="009929DE" w:rsidRDefault="007822B1" w:rsidP="007822B1">
            <w:pPr>
              <w:spacing w:after="0" w:line="240" w:lineRule="auto"/>
              <w:rPr>
                <w:rFonts w:ascii="Times New Roman" w:eastAsia="Times New Roman" w:hAnsi="Times New Roman"/>
              </w:rPr>
            </w:pPr>
            <w:r w:rsidRPr="009929DE">
              <w:rPr>
                <w:rFonts w:ascii="Times New Roman" w:eastAsia="Times New Roman" w:hAnsi="Times New Roman"/>
              </w:rPr>
              <w:t>Многофункциональная общественно-деловая зона</w:t>
            </w:r>
          </w:p>
        </w:tc>
        <w:tc>
          <w:tcPr>
            <w:tcW w:w="722" w:type="pct"/>
            <w:tcBorders>
              <w:top w:val="nil"/>
              <w:left w:val="nil"/>
              <w:bottom w:val="single" w:sz="4" w:space="0" w:color="auto"/>
              <w:right w:val="single" w:sz="4" w:space="0" w:color="auto"/>
            </w:tcBorders>
            <w:shd w:val="clear" w:color="auto" w:fill="auto"/>
            <w:vAlign w:val="center"/>
          </w:tcPr>
          <w:p w14:paraId="787F00DF" w14:textId="300D3A39" w:rsidR="007822B1" w:rsidRPr="009929DE" w:rsidRDefault="007822B1" w:rsidP="007822B1">
            <w:pPr>
              <w:keepNext/>
              <w:spacing w:after="0" w:line="240" w:lineRule="auto"/>
              <w:jc w:val="center"/>
              <w:rPr>
                <w:rFonts w:ascii="Times New Roman" w:eastAsia="Times New Roman" w:hAnsi="Times New Roman"/>
                <w:lang w:eastAsia="ru-RU"/>
              </w:rPr>
            </w:pPr>
            <w:r w:rsidRPr="009929DE">
              <w:rPr>
                <w:rFonts w:ascii="Times New Roman" w:hAnsi="Times New Roman"/>
                <w:color w:val="000000"/>
              </w:rPr>
              <w:t>га</w:t>
            </w:r>
          </w:p>
        </w:tc>
        <w:tc>
          <w:tcPr>
            <w:tcW w:w="703" w:type="pct"/>
            <w:tcBorders>
              <w:top w:val="nil"/>
              <w:left w:val="nil"/>
              <w:bottom w:val="single" w:sz="4" w:space="0" w:color="auto"/>
              <w:right w:val="single" w:sz="4" w:space="0" w:color="auto"/>
            </w:tcBorders>
            <w:shd w:val="clear" w:color="auto" w:fill="auto"/>
            <w:vAlign w:val="center"/>
          </w:tcPr>
          <w:p w14:paraId="3B516825" w14:textId="5C073F07"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3B37D750" w14:textId="49E461F5"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3,25</w:t>
            </w:r>
          </w:p>
        </w:tc>
        <w:tc>
          <w:tcPr>
            <w:tcW w:w="586" w:type="pct"/>
            <w:tcBorders>
              <w:top w:val="nil"/>
              <w:left w:val="single" w:sz="4" w:space="0" w:color="auto"/>
              <w:bottom w:val="single" w:sz="4" w:space="0" w:color="auto"/>
              <w:right w:val="single" w:sz="4" w:space="0" w:color="auto"/>
            </w:tcBorders>
            <w:shd w:val="clear" w:color="auto" w:fill="auto"/>
            <w:vAlign w:val="center"/>
          </w:tcPr>
          <w:p w14:paraId="3D15141B" w14:textId="42FFF299"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3,25</w:t>
            </w:r>
          </w:p>
        </w:tc>
      </w:tr>
      <w:tr w:rsidR="007822B1" w:rsidRPr="009929DE" w14:paraId="13B3FDAC" w14:textId="77777777" w:rsidTr="004D7FDD">
        <w:trPr>
          <w:trHeight w:val="170"/>
        </w:trPr>
        <w:tc>
          <w:tcPr>
            <w:tcW w:w="368" w:type="pct"/>
            <w:vMerge/>
            <w:shd w:val="clear" w:color="auto" w:fill="auto"/>
            <w:vAlign w:val="center"/>
          </w:tcPr>
          <w:p w14:paraId="62304724" w14:textId="77777777" w:rsidR="007822B1" w:rsidRPr="009929DE" w:rsidRDefault="007822B1" w:rsidP="007822B1">
            <w:pPr>
              <w:spacing w:after="0" w:line="240" w:lineRule="auto"/>
              <w:jc w:val="center"/>
              <w:rPr>
                <w:rFonts w:ascii="Times New Roman" w:eastAsia="Times New Roman" w:hAnsi="Times New Roman"/>
                <w:lang w:eastAsia="ru-RU"/>
              </w:rPr>
            </w:pPr>
          </w:p>
        </w:tc>
        <w:tc>
          <w:tcPr>
            <w:tcW w:w="2034" w:type="pct"/>
            <w:vMerge/>
            <w:tcBorders>
              <w:top w:val="nil"/>
              <w:left w:val="single" w:sz="4" w:space="0" w:color="auto"/>
              <w:bottom w:val="single" w:sz="4" w:space="0" w:color="auto"/>
              <w:right w:val="single" w:sz="4" w:space="0" w:color="auto"/>
            </w:tcBorders>
            <w:shd w:val="clear" w:color="auto" w:fill="auto"/>
            <w:vAlign w:val="center"/>
          </w:tcPr>
          <w:p w14:paraId="712619F3" w14:textId="77777777" w:rsidR="007822B1" w:rsidRPr="009929DE" w:rsidRDefault="007822B1" w:rsidP="007822B1">
            <w:pPr>
              <w:spacing w:after="0" w:line="240" w:lineRule="auto"/>
              <w:rPr>
                <w:rFonts w:ascii="Times New Roman" w:eastAsia="Times New Roman" w:hAnsi="Times New Roman"/>
              </w:rPr>
            </w:pPr>
          </w:p>
        </w:tc>
        <w:tc>
          <w:tcPr>
            <w:tcW w:w="722" w:type="pct"/>
            <w:tcBorders>
              <w:top w:val="nil"/>
              <w:left w:val="nil"/>
              <w:bottom w:val="single" w:sz="4" w:space="0" w:color="auto"/>
              <w:right w:val="single" w:sz="4" w:space="0" w:color="auto"/>
            </w:tcBorders>
            <w:shd w:val="clear" w:color="auto" w:fill="auto"/>
            <w:vAlign w:val="center"/>
          </w:tcPr>
          <w:p w14:paraId="5DBE725E" w14:textId="485DDCDE" w:rsidR="007822B1" w:rsidRPr="009929DE" w:rsidRDefault="007822B1" w:rsidP="007822B1">
            <w:pPr>
              <w:keepNext/>
              <w:spacing w:after="0" w:line="240" w:lineRule="auto"/>
              <w:jc w:val="center"/>
              <w:rPr>
                <w:rFonts w:ascii="Times New Roman" w:eastAsia="Times New Roman" w:hAnsi="Times New Roman"/>
                <w:lang w:eastAsia="ru-RU"/>
              </w:rPr>
            </w:pPr>
            <w:r w:rsidRPr="009929DE">
              <w:rPr>
                <w:rFonts w:ascii="Times New Roman" w:hAnsi="Times New Roman"/>
                <w:color w:val="000000"/>
              </w:rPr>
              <w:t>%</w:t>
            </w:r>
          </w:p>
        </w:tc>
        <w:tc>
          <w:tcPr>
            <w:tcW w:w="703" w:type="pct"/>
            <w:tcBorders>
              <w:top w:val="nil"/>
              <w:left w:val="nil"/>
              <w:bottom w:val="single" w:sz="4" w:space="0" w:color="auto"/>
              <w:right w:val="single" w:sz="4" w:space="0" w:color="auto"/>
            </w:tcBorders>
            <w:shd w:val="clear" w:color="auto" w:fill="auto"/>
            <w:vAlign w:val="center"/>
          </w:tcPr>
          <w:p w14:paraId="6E3659FC" w14:textId="1D09E8A1"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41D73BC2" w14:textId="57675E89"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0,0586</w:t>
            </w:r>
          </w:p>
        </w:tc>
        <w:tc>
          <w:tcPr>
            <w:tcW w:w="586" w:type="pct"/>
            <w:tcBorders>
              <w:top w:val="nil"/>
              <w:left w:val="single" w:sz="4" w:space="0" w:color="auto"/>
              <w:bottom w:val="single" w:sz="4" w:space="0" w:color="auto"/>
              <w:right w:val="single" w:sz="4" w:space="0" w:color="auto"/>
            </w:tcBorders>
            <w:shd w:val="clear" w:color="auto" w:fill="auto"/>
            <w:vAlign w:val="center"/>
          </w:tcPr>
          <w:p w14:paraId="36271095" w14:textId="625CCF66"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0,0586</w:t>
            </w:r>
          </w:p>
        </w:tc>
      </w:tr>
      <w:tr w:rsidR="007822B1" w:rsidRPr="009929DE" w14:paraId="7F91A50C" w14:textId="77777777" w:rsidTr="004D7FDD">
        <w:trPr>
          <w:trHeight w:val="170"/>
        </w:trPr>
        <w:tc>
          <w:tcPr>
            <w:tcW w:w="368" w:type="pct"/>
            <w:vMerge w:val="restart"/>
            <w:shd w:val="clear" w:color="auto" w:fill="auto"/>
            <w:vAlign w:val="center"/>
          </w:tcPr>
          <w:p w14:paraId="7B176548" w14:textId="18C648B3"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 xml:space="preserve"> 1.3.5</w:t>
            </w:r>
          </w:p>
        </w:tc>
        <w:tc>
          <w:tcPr>
            <w:tcW w:w="2034" w:type="pct"/>
            <w:vMerge w:val="restart"/>
            <w:tcBorders>
              <w:top w:val="nil"/>
              <w:left w:val="single" w:sz="4" w:space="0" w:color="auto"/>
              <w:bottom w:val="single" w:sz="4" w:space="0" w:color="auto"/>
              <w:right w:val="single" w:sz="4" w:space="0" w:color="auto"/>
            </w:tcBorders>
            <w:shd w:val="clear" w:color="auto" w:fill="auto"/>
            <w:vAlign w:val="center"/>
          </w:tcPr>
          <w:p w14:paraId="4B956508" w14:textId="61696787" w:rsidR="007822B1" w:rsidRPr="009929DE" w:rsidRDefault="007822B1" w:rsidP="007822B1">
            <w:pPr>
              <w:spacing w:after="0" w:line="240" w:lineRule="auto"/>
              <w:rPr>
                <w:rFonts w:ascii="Times New Roman" w:eastAsia="Times New Roman" w:hAnsi="Times New Roman"/>
              </w:rPr>
            </w:pPr>
            <w:r w:rsidRPr="009929DE">
              <w:rPr>
                <w:rFonts w:ascii="Times New Roman" w:eastAsia="Times New Roman" w:hAnsi="Times New Roman"/>
              </w:rPr>
              <w:t>Зона специализированной общественной застройки</w:t>
            </w:r>
          </w:p>
        </w:tc>
        <w:tc>
          <w:tcPr>
            <w:tcW w:w="722" w:type="pct"/>
            <w:tcBorders>
              <w:top w:val="nil"/>
              <w:left w:val="nil"/>
              <w:bottom w:val="single" w:sz="4" w:space="0" w:color="auto"/>
              <w:right w:val="single" w:sz="4" w:space="0" w:color="auto"/>
            </w:tcBorders>
            <w:shd w:val="clear" w:color="auto" w:fill="auto"/>
            <w:vAlign w:val="center"/>
          </w:tcPr>
          <w:p w14:paraId="3D51B0B5" w14:textId="5E05563B"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hAnsi="Times New Roman"/>
                <w:color w:val="000000"/>
              </w:rPr>
              <w:t>%</w:t>
            </w:r>
          </w:p>
        </w:tc>
        <w:tc>
          <w:tcPr>
            <w:tcW w:w="703" w:type="pct"/>
            <w:tcBorders>
              <w:top w:val="nil"/>
              <w:left w:val="nil"/>
              <w:bottom w:val="single" w:sz="4" w:space="0" w:color="auto"/>
              <w:right w:val="single" w:sz="4" w:space="0" w:color="auto"/>
            </w:tcBorders>
            <w:shd w:val="clear" w:color="auto" w:fill="auto"/>
            <w:vAlign w:val="center"/>
          </w:tcPr>
          <w:p w14:paraId="01F4F091" w14:textId="202E3059"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4F32EC3F" w14:textId="7E41B171"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1,52</w:t>
            </w:r>
          </w:p>
        </w:tc>
        <w:tc>
          <w:tcPr>
            <w:tcW w:w="586" w:type="pct"/>
            <w:tcBorders>
              <w:top w:val="nil"/>
              <w:left w:val="single" w:sz="4" w:space="0" w:color="auto"/>
              <w:bottom w:val="single" w:sz="4" w:space="0" w:color="auto"/>
              <w:right w:val="single" w:sz="4" w:space="0" w:color="auto"/>
            </w:tcBorders>
            <w:shd w:val="clear" w:color="auto" w:fill="auto"/>
            <w:vAlign w:val="center"/>
          </w:tcPr>
          <w:p w14:paraId="2CBD91DD" w14:textId="56D0CE10"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1,52</w:t>
            </w:r>
          </w:p>
        </w:tc>
      </w:tr>
      <w:tr w:rsidR="007822B1" w:rsidRPr="009929DE" w14:paraId="74F35825" w14:textId="77777777" w:rsidTr="004D7FDD">
        <w:trPr>
          <w:trHeight w:val="170"/>
        </w:trPr>
        <w:tc>
          <w:tcPr>
            <w:tcW w:w="368" w:type="pct"/>
            <w:vMerge/>
            <w:shd w:val="clear" w:color="auto" w:fill="auto"/>
            <w:vAlign w:val="center"/>
          </w:tcPr>
          <w:p w14:paraId="1175C56F" w14:textId="77777777" w:rsidR="007822B1" w:rsidRPr="009929DE" w:rsidRDefault="007822B1" w:rsidP="007822B1">
            <w:pPr>
              <w:spacing w:after="0" w:line="240" w:lineRule="auto"/>
              <w:jc w:val="center"/>
              <w:rPr>
                <w:rFonts w:ascii="Times New Roman" w:eastAsia="Times New Roman" w:hAnsi="Times New Roman"/>
                <w:lang w:eastAsia="ru-RU"/>
              </w:rPr>
            </w:pPr>
          </w:p>
        </w:tc>
        <w:tc>
          <w:tcPr>
            <w:tcW w:w="2034" w:type="pct"/>
            <w:vMerge/>
            <w:tcBorders>
              <w:top w:val="nil"/>
              <w:left w:val="single" w:sz="4" w:space="0" w:color="auto"/>
              <w:bottom w:val="single" w:sz="4" w:space="0" w:color="auto"/>
              <w:right w:val="single" w:sz="4" w:space="0" w:color="auto"/>
            </w:tcBorders>
            <w:shd w:val="clear" w:color="auto" w:fill="auto"/>
            <w:vAlign w:val="center"/>
          </w:tcPr>
          <w:p w14:paraId="6E23E167" w14:textId="77777777" w:rsidR="007822B1" w:rsidRPr="009929DE" w:rsidRDefault="007822B1" w:rsidP="007822B1">
            <w:pPr>
              <w:spacing w:after="0" w:line="240" w:lineRule="auto"/>
              <w:rPr>
                <w:rFonts w:ascii="Times New Roman" w:eastAsia="Times New Roman" w:hAnsi="Times New Roman"/>
              </w:rPr>
            </w:pPr>
          </w:p>
        </w:tc>
        <w:tc>
          <w:tcPr>
            <w:tcW w:w="722" w:type="pct"/>
            <w:tcBorders>
              <w:top w:val="nil"/>
              <w:left w:val="nil"/>
              <w:bottom w:val="single" w:sz="4" w:space="0" w:color="auto"/>
              <w:right w:val="single" w:sz="4" w:space="0" w:color="auto"/>
            </w:tcBorders>
            <w:shd w:val="clear" w:color="auto" w:fill="auto"/>
            <w:vAlign w:val="center"/>
          </w:tcPr>
          <w:p w14:paraId="718B2174" w14:textId="730A58D0"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hAnsi="Times New Roman"/>
                <w:color w:val="000000"/>
              </w:rPr>
              <w:t>%</w:t>
            </w:r>
          </w:p>
        </w:tc>
        <w:tc>
          <w:tcPr>
            <w:tcW w:w="703" w:type="pct"/>
            <w:tcBorders>
              <w:top w:val="nil"/>
              <w:left w:val="nil"/>
              <w:bottom w:val="single" w:sz="4" w:space="0" w:color="auto"/>
              <w:right w:val="single" w:sz="4" w:space="0" w:color="auto"/>
            </w:tcBorders>
            <w:shd w:val="clear" w:color="auto" w:fill="auto"/>
            <w:vAlign w:val="center"/>
          </w:tcPr>
          <w:p w14:paraId="018F54DB" w14:textId="2701813A"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1B106F48" w14:textId="174C9461"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0,0274</w:t>
            </w:r>
          </w:p>
        </w:tc>
        <w:tc>
          <w:tcPr>
            <w:tcW w:w="586" w:type="pct"/>
            <w:tcBorders>
              <w:top w:val="nil"/>
              <w:left w:val="single" w:sz="4" w:space="0" w:color="auto"/>
              <w:bottom w:val="single" w:sz="4" w:space="0" w:color="auto"/>
              <w:right w:val="single" w:sz="4" w:space="0" w:color="auto"/>
            </w:tcBorders>
            <w:shd w:val="clear" w:color="auto" w:fill="auto"/>
            <w:vAlign w:val="center"/>
          </w:tcPr>
          <w:p w14:paraId="72B716D2" w14:textId="38CC256D"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0,0274</w:t>
            </w:r>
          </w:p>
        </w:tc>
      </w:tr>
      <w:tr w:rsidR="007822B1" w:rsidRPr="009929DE" w14:paraId="2804A3CD" w14:textId="77777777" w:rsidTr="004D7FDD">
        <w:trPr>
          <w:trHeight w:val="170"/>
        </w:trPr>
        <w:tc>
          <w:tcPr>
            <w:tcW w:w="368" w:type="pct"/>
            <w:vMerge w:val="restart"/>
            <w:shd w:val="clear" w:color="auto" w:fill="auto"/>
            <w:vAlign w:val="center"/>
          </w:tcPr>
          <w:p w14:paraId="108C7EDD" w14:textId="679AA0FD"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 xml:space="preserve"> 1.3.7</w:t>
            </w:r>
          </w:p>
        </w:tc>
        <w:tc>
          <w:tcPr>
            <w:tcW w:w="2034" w:type="pct"/>
            <w:vMerge w:val="restart"/>
            <w:tcBorders>
              <w:top w:val="nil"/>
              <w:left w:val="single" w:sz="4" w:space="0" w:color="auto"/>
              <w:bottom w:val="single" w:sz="4" w:space="0" w:color="auto"/>
              <w:right w:val="single" w:sz="4" w:space="0" w:color="auto"/>
            </w:tcBorders>
            <w:shd w:val="clear" w:color="auto" w:fill="auto"/>
            <w:vAlign w:val="center"/>
          </w:tcPr>
          <w:p w14:paraId="78EB8E21" w14:textId="06A41F82" w:rsidR="007822B1" w:rsidRPr="009929DE" w:rsidRDefault="007822B1" w:rsidP="007822B1">
            <w:pPr>
              <w:spacing w:after="0" w:line="240" w:lineRule="auto"/>
              <w:rPr>
                <w:rFonts w:ascii="Times New Roman" w:eastAsia="Times New Roman" w:hAnsi="Times New Roman"/>
              </w:rPr>
            </w:pPr>
            <w:r w:rsidRPr="009929DE">
              <w:rPr>
                <w:rFonts w:ascii="Times New Roman" w:eastAsia="Times New Roman" w:hAnsi="Times New Roman"/>
              </w:rPr>
              <w:t>Курортная зона</w:t>
            </w:r>
          </w:p>
        </w:tc>
        <w:tc>
          <w:tcPr>
            <w:tcW w:w="722" w:type="pct"/>
            <w:tcBorders>
              <w:top w:val="nil"/>
              <w:left w:val="nil"/>
              <w:bottom w:val="single" w:sz="4" w:space="0" w:color="auto"/>
              <w:right w:val="single" w:sz="4" w:space="0" w:color="auto"/>
            </w:tcBorders>
            <w:shd w:val="clear" w:color="auto" w:fill="auto"/>
            <w:vAlign w:val="center"/>
          </w:tcPr>
          <w:p w14:paraId="7FB88620" w14:textId="0E433626"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hAnsi="Times New Roman"/>
                <w:color w:val="000000"/>
              </w:rPr>
              <w:t>га</w:t>
            </w:r>
          </w:p>
        </w:tc>
        <w:tc>
          <w:tcPr>
            <w:tcW w:w="703" w:type="pct"/>
            <w:tcBorders>
              <w:top w:val="nil"/>
              <w:left w:val="nil"/>
              <w:bottom w:val="single" w:sz="4" w:space="0" w:color="auto"/>
              <w:right w:val="single" w:sz="4" w:space="0" w:color="auto"/>
            </w:tcBorders>
            <w:shd w:val="clear" w:color="auto" w:fill="auto"/>
            <w:vAlign w:val="center"/>
          </w:tcPr>
          <w:p w14:paraId="64FE8511" w14:textId="207E58B8"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222EE404" w14:textId="417885B6"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799,55</w:t>
            </w:r>
          </w:p>
        </w:tc>
        <w:tc>
          <w:tcPr>
            <w:tcW w:w="586" w:type="pct"/>
            <w:tcBorders>
              <w:top w:val="nil"/>
              <w:left w:val="single" w:sz="4" w:space="0" w:color="auto"/>
              <w:bottom w:val="single" w:sz="4" w:space="0" w:color="auto"/>
              <w:right w:val="single" w:sz="4" w:space="0" w:color="auto"/>
            </w:tcBorders>
            <w:shd w:val="clear" w:color="auto" w:fill="auto"/>
            <w:vAlign w:val="center"/>
          </w:tcPr>
          <w:p w14:paraId="1343B85E" w14:textId="311B5F17"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799,55</w:t>
            </w:r>
          </w:p>
        </w:tc>
      </w:tr>
      <w:tr w:rsidR="007822B1" w:rsidRPr="009929DE" w14:paraId="4112956D" w14:textId="77777777" w:rsidTr="004D7FDD">
        <w:trPr>
          <w:trHeight w:val="170"/>
        </w:trPr>
        <w:tc>
          <w:tcPr>
            <w:tcW w:w="368" w:type="pct"/>
            <w:vMerge/>
            <w:shd w:val="clear" w:color="auto" w:fill="auto"/>
            <w:vAlign w:val="center"/>
          </w:tcPr>
          <w:p w14:paraId="550CA50C" w14:textId="77777777" w:rsidR="007822B1" w:rsidRPr="009929DE" w:rsidRDefault="007822B1" w:rsidP="007822B1">
            <w:pPr>
              <w:spacing w:after="0" w:line="240" w:lineRule="auto"/>
              <w:jc w:val="center"/>
              <w:rPr>
                <w:rFonts w:ascii="Times New Roman" w:eastAsia="Times New Roman" w:hAnsi="Times New Roman"/>
                <w:lang w:eastAsia="ru-RU"/>
              </w:rPr>
            </w:pPr>
          </w:p>
        </w:tc>
        <w:tc>
          <w:tcPr>
            <w:tcW w:w="2034" w:type="pct"/>
            <w:vMerge/>
            <w:tcBorders>
              <w:top w:val="nil"/>
              <w:left w:val="single" w:sz="4" w:space="0" w:color="auto"/>
              <w:bottom w:val="single" w:sz="4" w:space="0" w:color="auto"/>
              <w:right w:val="single" w:sz="4" w:space="0" w:color="auto"/>
            </w:tcBorders>
            <w:shd w:val="clear" w:color="auto" w:fill="auto"/>
            <w:vAlign w:val="center"/>
          </w:tcPr>
          <w:p w14:paraId="61249254" w14:textId="77777777" w:rsidR="007822B1" w:rsidRPr="009929DE" w:rsidRDefault="007822B1" w:rsidP="007822B1">
            <w:pPr>
              <w:spacing w:after="0" w:line="240" w:lineRule="auto"/>
              <w:rPr>
                <w:rFonts w:ascii="Times New Roman" w:eastAsia="Times New Roman" w:hAnsi="Times New Roman"/>
              </w:rPr>
            </w:pPr>
          </w:p>
        </w:tc>
        <w:tc>
          <w:tcPr>
            <w:tcW w:w="722" w:type="pct"/>
            <w:tcBorders>
              <w:top w:val="nil"/>
              <w:left w:val="nil"/>
              <w:bottom w:val="single" w:sz="4" w:space="0" w:color="auto"/>
              <w:right w:val="single" w:sz="4" w:space="0" w:color="auto"/>
            </w:tcBorders>
            <w:shd w:val="clear" w:color="auto" w:fill="auto"/>
            <w:vAlign w:val="center"/>
          </w:tcPr>
          <w:p w14:paraId="530E799B" w14:textId="6CD8424A"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hAnsi="Times New Roman"/>
                <w:color w:val="000000"/>
              </w:rPr>
              <w:t>%</w:t>
            </w:r>
          </w:p>
        </w:tc>
        <w:tc>
          <w:tcPr>
            <w:tcW w:w="703" w:type="pct"/>
            <w:tcBorders>
              <w:top w:val="nil"/>
              <w:left w:val="nil"/>
              <w:bottom w:val="single" w:sz="4" w:space="0" w:color="auto"/>
              <w:right w:val="single" w:sz="4" w:space="0" w:color="auto"/>
            </w:tcBorders>
            <w:shd w:val="clear" w:color="auto" w:fill="auto"/>
            <w:vAlign w:val="center"/>
          </w:tcPr>
          <w:p w14:paraId="6D5C0805" w14:textId="2A1E533A"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7B259889" w14:textId="08644D5F"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14,4</w:t>
            </w:r>
          </w:p>
        </w:tc>
        <w:tc>
          <w:tcPr>
            <w:tcW w:w="586" w:type="pct"/>
            <w:tcBorders>
              <w:top w:val="nil"/>
              <w:left w:val="single" w:sz="4" w:space="0" w:color="auto"/>
              <w:bottom w:val="single" w:sz="4" w:space="0" w:color="auto"/>
              <w:right w:val="single" w:sz="4" w:space="0" w:color="auto"/>
            </w:tcBorders>
            <w:shd w:val="clear" w:color="auto" w:fill="auto"/>
            <w:vAlign w:val="center"/>
          </w:tcPr>
          <w:p w14:paraId="7EACAA6A" w14:textId="7D02E433"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14,4</w:t>
            </w:r>
          </w:p>
        </w:tc>
      </w:tr>
      <w:tr w:rsidR="007822B1" w:rsidRPr="009929DE" w14:paraId="62F96AB0" w14:textId="77777777" w:rsidTr="004D7FDD">
        <w:trPr>
          <w:trHeight w:val="170"/>
        </w:trPr>
        <w:tc>
          <w:tcPr>
            <w:tcW w:w="368" w:type="pct"/>
            <w:vMerge w:val="restart"/>
            <w:shd w:val="clear" w:color="auto" w:fill="auto"/>
            <w:vAlign w:val="center"/>
          </w:tcPr>
          <w:p w14:paraId="00FB4640" w14:textId="321EE7DF"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 xml:space="preserve"> 1.3.8</w:t>
            </w:r>
          </w:p>
        </w:tc>
        <w:tc>
          <w:tcPr>
            <w:tcW w:w="2034" w:type="pct"/>
            <w:vMerge w:val="restart"/>
            <w:tcBorders>
              <w:top w:val="nil"/>
              <w:left w:val="single" w:sz="4" w:space="0" w:color="auto"/>
              <w:bottom w:val="single" w:sz="4" w:space="0" w:color="auto"/>
              <w:right w:val="single" w:sz="4" w:space="0" w:color="auto"/>
            </w:tcBorders>
            <w:shd w:val="clear" w:color="auto" w:fill="auto"/>
            <w:vAlign w:val="center"/>
          </w:tcPr>
          <w:p w14:paraId="42C2BBF3" w14:textId="61597107" w:rsidR="007822B1" w:rsidRPr="009929DE" w:rsidRDefault="007822B1" w:rsidP="007822B1">
            <w:pPr>
              <w:spacing w:after="0" w:line="240" w:lineRule="auto"/>
              <w:rPr>
                <w:rFonts w:ascii="Times New Roman" w:eastAsia="Times New Roman" w:hAnsi="Times New Roman"/>
              </w:rPr>
            </w:pPr>
            <w:r w:rsidRPr="009929DE">
              <w:rPr>
                <w:rFonts w:ascii="Times New Roman" w:eastAsia="Times New Roman" w:hAnsi="Times New Roman"/>
              </w:rPr>
              <w:t>Транспортная зона</w:t>
            </w:r>
          </w:p>
        </w:tc>
        <w:tc>
          <w:tcPr>
            <w:tcW w:w="722" w:type="pct"/>
            <w:tcBorders>
              <w:top w:val="nil"/>
              <w:left w:val="nil"/>
              <w:bottom w:val="single" w:sz="4" w:space="0" w:color="auto"/>
              <w:right w:val="single" w:sz="4" w:space="0" w:color="auto"/>
            </w:tcBorders>
            <w:shd w:val="clear" w:color="auto" w:fill="auto"/>
            <w:vAlign w:val="center"/>
          </w:tcPr>
          <w:p w14:paraId="43B123AF" w14:textId="4507204F"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hAnsi="Times New Roman"/>
                <w:color w:val="000000"/>
              </w:rPr>
              <w:t>га</w:t>
            </w:r>
          </w:p>
        </w:tc>
        <w:tc>
          <w:tcPr>
            <w:tcW w:w="703" w:type="pct"/>
            <w:tcBorders>
              <w:top w:val="nil"/>
              <w:left w:val="nil"/>
              <w:bottom w:val="single" w:sz="4" w:space="0" w:color="auto"/>
              <w:right w:val="single" w:sz="4" w:space="0" w:color="auto"/>
            </w:tcBorders>
            <w:shd w:val="clear" w:color="auto" w:fill="auto"/>
            <w:vAlign w:val="center"/>
          </w:tcPr>
          <w:p w14:paraId="7DB2BDAC" w14:textId="686B9D60"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4B62B6FA" w14:textId="0B11B7F2"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25,43</w:t>
            </w:r>
          </w:p>
        </w:tc>
        <w:tc>
          <w:tcPr>
            <w:tcW w:w="586" w:type="pct"/>
            <w:tcBorders>
              <w:top w:val="nil"/>
              <w:left w:val="single" w:sz="4" w:space="0" w:color="auto"/>
              <w:bottom w:val="single" w:sz="4" w:space="0" w:color="auto"/>
              <w:right w:val="single" w:sz="4" w:space="0" w:color="auto"/>
            </w:tcBorders>
            <w:shd w:val="clear" w:color="auto" w:fill="auto"/>
            <w:vAlign w:val="center"/>
          </w:tcPr>
          <w:p w14:paraId="4D236C2A" w14:textId="65E49A44"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25,43</w:t>
            </w:r>
          </w:p>
        </w:tc>
      </w:tr>
      <w:tr w:rsidR="007822B1" w:rsidRPr="009929DE" w14:paraId="5D71C754" w14:textId="77777777" w:rsidTr="004D7FDD">
        <w:trPr>
          <w:trHeight w:val="170"/>
        </w:trPr>
        <w:tc>
          <w:tcPr>
            <w:tcW w:w="368" w:type="pct"/>
            <w:vMerge/>
            <w:shd w:val="clear" w:color="auto" w:fill="auto"/>
            <w:vAlign w:val="center"/>
          </w:tcPr>
          <w:p w14:paraId="157EBD34" w14:textId="77777777" w:rsidR="007822B1" w:rsidRPr="009929DE" w:rsidRDefault="007822B1" w:rsidP="007822B1">
            <w:pPr>
              <w:spacing w:after="0" w:line="240" w:lineRule="auto"/>
              <w:jc w:val="center"/>
              <w:rPr>
                <w:rFonts w:ascii="Times New Roman" w:eastAsia="Times New Roman" w:hAnsi="Times New Roman"/>
                <w:lang w:eastAsia="ru-RU"/>
              </w:rPr>
            </w:pPr>
          </w:p>
        </w:tc>
        <w:tc>
          <w:tcPr>
            <w:tcW w:w="2034" w:type="pct"/>
            <w:vMerge/>
            <w:tcBorders>
              <w:top w:val="nil"/>
              <w:left w:val="single" w:sz="4" w:space="0" w:color="auto"/>
              <w:bottom w:val="single" w:sz="4" w:space="0" w:color="auto"/>
              <w:right w:val="single" w:sz="4" w:space="0" w:color="auto"/>
            </w:tcBorders>
            <w:shd w:val="clear" w:color="auto" w:fill="auto"/>
            <w:vAlign w:val="center"/>
          </w:tcPr>
          <w:p w14:paraId="3A2D3082" w14:textId="77777777" w:rsidR="007822B1" w:rsidRPr="009929DE" w:rsidRDefault="007822B1" w:rsidP="007822B1">
            <w:pPr>
              <w:spacing w:after="0" w:line="240" w:lineRule="auto"/>
              <w:rPr>
                <w:rFonts w:ascii="Times New Roman" w:eastAsia="Times New Roman" w:hAnsi="Times New Roman"/>
              </w:rPr>
            </w:pPr>
          </w:p>
        </w:tc>
        <w:tc>
          <w:tcPr>
            <w:tcW w:w="722" w:type="pct"/>
            <w:tcBorders>
              <w:top w:val="nil"/>
              <w:left w:val="nil"/>
              <w:bottom w:val="single" w:sz="4" w:space="0" w:color="auto"/>
              <w:right w:val="single" w:sz="4" w:space="0" w:color="auto"/>
            </w:tcBorders>
            <w:shd w:val="clear" w:color="auto" w:fill="auto"/>
            <w:vAlign w:val="center"/>
          </w:tcPr>
          <w:p w14:paraId="72AAC30A" w14:textId="72857831"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hAnsi="Times New Roman"/>
                <w:color w:val="000000"/>
              </w:rPr>
              <w:t>%</w:t>
            </w:r>
          </w:p>
        </w:tc>
        <w:tc>
          <w:tcPr>
            <w:tcW w:w="703" w:type="pct"/>
            <w:tcBorders>
              <w:top w:val="nil"/>
              <w:left w:val="nil"/>
              <w:bottom w:val="single" w:sz="4" w:space="0" w:color="auto"/>
              <w:right w:val="single" w:sz="4" w:space="0" w:color="auto"/>
            </w:tcBorders>
            <w:shd w:val="clear" w:color="auto" w:fill="auto"/>
            <w:vAlign w:val="center"/>
          </w:tcPr>
          <w:p w14:paraId="1C095258" w14:textId="03816CC1"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51374387" w14:textId="106AA2CB"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0,459</w:t>
            </w:r>
          </w:p>
        </w:tc>
        <w:tc>
          <w:tcPr>
            <w:tcW w:w="586" w:type="pct"/>
            <w:tcBorders>
              <w:top w:val="nil"/>
              <w:left w:val="single" w:sz="4" w:space="0" w:color="auto"/>
              <w:bottom w:val="single" w:sz="4" w:space="0" w:color="auto"/>
              <w:right w:val="single" w:sz="4" w:space="0" w:color="auto"/>
            </w:tcBorders>
            <w:shd w:val="clear" w:color="auto" w:fill="auto"/>
            <w:vAlign w:val="center"/>
          </w:tcPr>
          <w:p w14:paraId="2CA8A940" w14:textId="0AA3ECBD"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0,459</w:t>
            </w:r>
          </w:p>
        </w:tc>
      </w:tr>
      <w:tr w:rsidR="007822B1" w:rsidRPr="009929DE" w14:paraId="20DEC211" w14:textId="77777777" w:rsidTr="004D7FDD">
        <w:trPr>
          <w:trHeight w:val="170"/>
        </w:trPr>
        <w:tc>
          <w:tcPr>
            <w:tcW w:w="368" w:type="pct"/>
            <w:vMerge w:val="restart"/>
            <w:shd w:val="clear" w:color="auto" w:fill="auto"/>
            <w:vAlign w:val="center"/>
          </w:tcPr>
          <w:p w14:paraId="70F8BB80" w14:textId="66B2274F"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 xml:space="preserve"> 1.3.9</w:t>
            </w:r>
          </w:p>
        </w:tc>
        <w:tc>
          <w:tcPr>
            <w:tcW w:w="2034" w:type="pct"/>
            <w:vMerge w:val="restart"/>
            <w:tcBorders>
              <w:top w:val="nil"/>
              <w:left w:val="single" w:sz="4" w:space="0" w:color="auto"/>
              <w:bottom w:val="single" w:sz="4" w:space="0" w:color="auto"/>
              <w:right w:val="single" w:sz="4" w:space="0" w:color="auto"/>
            </w:tcBorders>
            <w:shd w:val="clear" w:color="auto" w:fill="auto"/>
            <w:vAlign w:val="center"/>
          </w:tcPr>
          <w:p w14:paraId="113E237A" w14:textId="3F51F93A" w:rsidR="007822B1" w:rsidRPr="009929DE" w:rsidRDefault="007822B1" w:rsidP="007822B1">
            <w:pPr>
              <w:spacing w:after="0" w:line="240" w:lineRule="auto"/>
              <w:rPr>
                <w:rFonts w:ascii="Times New Roman" w:eastAsia="Times New Roman" w:hAnsi="Times New Roman"/>
              </w:rPr>
            </w:pPr>
            <w:r w:rsidRPr="009929DE">
              <w:rPr>
                <w:rFonts w:ascii="Times New Roman" w:eastAsia="Times New Roman" w:hAnsi="Times New Roman"/>
              </w:rPr>
              <w:t>Производственная зона</w:t>
            </w:r>
          </w:p>
        </w:tc>
        <w:tc>
          <w:tcPr>
            <w:tcW w:w="722" w:type="pct"/>
            <w:tcBorders>
              <w:top w:val="nil"/>
              <w:left w:val="nil"/>
              <w:bottom w:val="single" w:sz="4" w:space="0" w:color="auto"/>
              <w:right w:val="single" w:sz="4" w:space="0" w:color="auto"/>
            </w:tcBorders>
            <w:shd w:val="clear" w:color="auto" w:fill="auto"/>
            <w:vAlign w:val="center"/>
          </w:tcPr>
          <w:p w14:paraId="17E3AA1B" w14:textId="01F10AC3"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hAnsi="Times New Roman"/>
                <w:color w:val="000000"/>
              </w:rPr>
              <w:t>га</w:t>
            </w:r>
          </w:p>
        </w:tc>
        <w:tc>
          <w:tcPr>
            <w:tcW w:w="703" w:type="pct"/>
            <w:tcBorders>
              <w:top w:val="nil"/>
              <w:left w:val="nil"/>
              <w:bottom w:val="single" w:sz="4" w:space="0" w:color="auto"/>
              <w:right w:val="single" w:sz="4" w:space="0" w:color="auto"/>
            </w:tcBorders>
            <w:shd w:val="clear" w:color="auto" w:fill="auto"/>
            <w:vAlign w:val="center"/>
          </w:tcPr>
          <w:p w14:paraId="14019CC9" w14:textId="1735EBC7"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6F8971CD" w14:textId="5DCEF8CE"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0,19</w:t>
            </w:r>
          </w:p>
        </w:tc>
        <w:tc>
          <w:tcPr>
            <w:tcW w:w="586" w:type="pct"/>
            <w:tcBorders>
              <w:top w:val="nil"/>
              <w:left w:val="single" w:sz="4" w:space="0" w:color="auto"/>
              <w:bottom w:val="single" w:sz="4" w:space="0" w:color="auto"/>
              <w:right w:val="single" w:sz="4" w:space="0" w:color="auto"/>
            </w:tcBorders>
            <w:shd w:val="clear" w:color="auto" w:fill="auto"/>
            <w:vAlign w:val="center"/>
          </w:tcPr>
          <w:p w14:paraId="1CE88FBB" w14:textId="068AEAD6"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0,19</w:t>
            </w:r>
          </w:p>
        </w:tc>
      </w:tr>
      <w:tr w:rsidR="007822B1" w:rsidRPr="009929DE" w14:paraId="7EA11B22" w14:textId="77777777" w:rsidTr="004D7FDD">
        <w:trPr>
          <w:trHeight w:val="170"/>
        </w:trPr>
        <w:tc>
          <w:tcPr>
            <w:tcW w:w="368" w:type="pct"/>
            <w:vMerge/>
            <w:shd w:val="clear" w:color="auto" w:fill="auto"/>
            <w:vAlign w:val="center"/>
          </w:tcPr>
          <w:p w14:paraId="1CC7C472" w14:textId="77777777" w:rsidR="007822B1" w:rsidRPr="009929DE" w:rsidRDefault="007822B1" w:rsidP="007822B1">
            <w:pPr>
              <w:spacing w:after="0" w:line="240" w:lineRule="auto"/>
              <w:jc w:val="center"/>
              <w:rPr>
                <w:rFonts w:ascii="Times New Roman" w:eastAsia="Times New Roman" w:hAnsi="Times New Roman"/>
                <w:lang w:eastAsia="ru-RU"/>
              </w:rPr>
            </w:pPr>
          </w:p>
        </w:tc>
        <w:tc>
          <w:tcPr>
            <w:tcW w:w="2034" w:type="pct"/>
            <w:vMerge/>
            <w:tcBorders>
              <w:top w:val="nil"/>
              <w:left w:val="single" w:sz="4" w:space="0" w:color="auto"/>
              <w:bottom w:val="single" w:sz="4" w:space="0" w:color="auto"/>
              <w:right w:val="single" w:sz="4" w:space="0" w:color="auto"/>
            </w:tcBorders>
            <w:shd w:val="clear" w:color="auto" w:fill="auto"/>
            <w:vAlign w:val="center"/>
          </w:tcPr>
          <w:p w14:paraId="36C7FAB8" w14:textId="77777777" w:rsidR="007822B1" w:rsidRPr="009929DE" w:rsidRDefault="007822B1" w:rsidP="007822B1">
            <w:pPr>
              <w:spacing w:after="0" w:line="240" w:lineRule="auto"/>
              <w:rPr>
                <w:rFonts w:ascii="Times New Roman" w:eastAsia="Times New Roman" w:hAnsi="Times New Roman"/>
              </w:rPr>
            </w:pPr>
          </w:p>
        </w:tc>
        <w:tc>
          <w:tcPr>
            <w:tcW w:w="722" w:type="pct"/>
            <w:tcBorders>
              <w:top w:val="nil"/>
              <w:left w:val="nil"/>
              <w:bottom w:val="single" w:sz="4" w:space="0" w:color="auto"/>
              <w:right w:val="single" w:sz="4" w:space="0" w:color="auto"/>
            </w:tcBorders>
            <w:shd w:val="clear" w:color="auto" w:fill="auto"/>
            <w:vAlign w:val="center"/>
          </w:tcPr>
          <w:p w14:paraId="30EA2C40" w14:textId="273E1D6B"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hAnsi="Times New Roman"/>
                <w:color w:val="000000"/>
              </w:rPr>
              <w:t>%</w:t>
            </w:r>
          </w:p>
        </w:tc>
        <w:tc>
          <w:tcPr>
            <w:tcW w:w="703" w:type="pct"/>
            <w:tcBorders>
              <w:top w:val="nil"/>
              <w:left w:val="nil"/>
              <w:bottom w:val="single" w:sz="4" w:space="0" w:color="auto"/>
              <w:right w:val="single" w:sz="4" w:space="0" w:color="auto"/>
            </w:tcBorders>
            <w:shd w:val="clear" w:color="auto" w:fill="auto"/>
            <w:vAlign w:val="center"/>
          </w:tcPr>
          <w:p w14:paraId="22B07110" w14:textId="0AA2E599"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51421482" w14:textId="7744283C"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0,0035</w:t>
            </w:r>
          </w:p>
        </w:tc>
        <w:tc>
          <w:tcPr>
            <w:tcW w:w="586" w:type="pct"/>
            <w:tcBorders>
              <w:top w:val="nil"/>
              <w:left w:val="single" w:sz="4" w:space="0" w:color="auto"/>
              <w:bottom w:val="single" w:sz="4" w:space="0" w:color="auto"/>
              <w:right w:val="single" w:sz="4" w:space="0" w:color="auto"/>
            </w:tcBorders>
            <w:shd w:val="clear" w:color="auto" w:fill="auto"/>
            <w:vAlign w:val="center"/>
          </w:tcPr>
          <w:p w14:paraId="65EE362C" w14:textId="6622CFC2"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0,0035</w:t>
            </w:r>
          </w:p>
        </w:tc>
      </w:tr>
      <w:tr w:rsidR="007822B1" w:rsidRPr="009929DE" w14:paraId="62E6328B" w14:textId="77777777" w:rsidTr="004D7FDD">
        <w:trPr>
          <w:trHeight w:val="170"/>
        </w:trPr>
        <w:tc>
          <w:tcPr>
            <w:tcW w:w="368" w:type="pct"/>
            <w:vMerge w:val="restart"/>
            <w:shd w:val="clear" w:color="auto" w:fill="auto"/>
            <w:vAlign w:val="center"/>
          </w:tcPr>
          <w:p w14:paraId="059AEFCD" w14:textId="5B9ADE9C"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 xml:space="preserve"> 1.3.10</w:t>
            </w:r>
          </w:p>
        </w:tc>
        <w:tc>
          <w:tcPr>
            <w:tcW w:w="2034" w:type="pct"/>
            <w:vMerge w:val="restart"/>
            <w:tcBorders>
              <w:top w:val="nil"/>
              <w:left w:val="single" w:sz="4" w:space="0" w:color="auto"/>
              <w:bottom w:val="single" w:sz="4" w:space="0" w:color="auto"/>
              <w:right w:val="single" w:sz="4" w:space="0" w:color="auto"/>
            </w:tcBorders>
            <w:shd w:val="clear" w:color="auto" w:fill="auto"/>
            <w:vAlign w:val="center"/>
          </w:tcPr>
          <w:p w14:paraId="23EE361C" w14:textId="46D2FE30" w:rsidR="007822B1" w:rsidRPr="009929DE" w:rsidRDefault="007822B1" w:rsidP="007822B1">
            <w:pPr>
              <w:spacing w:after="0" w:line="240" w:lineRule="auto"/>
              <w:rPr>
                <w:rFonts w:ascii="Times New Roman" w:eastAsia="Times New Roman" w:hAnsi="Times New Roman"/>
              </w:rPr>
            </w:pPr>
            <w:r w:rsidRPr="009929DE">
              <w:rPr>
                <w:rFonts w:ascii="Times New Roman" w:eastAsia="Times New Roman" w:hAnsi="Times New Roman"/>
              </w:rPr>
              <w:t>Зона добычи полезных ископаемых</w:t>
            </w:r>
          </w:p>
        </w:tc>
        <w:tc>
          <w:tcPr>
            <w:tcW w:w="722" w:type="pct"/>
            <w:tcBorders>
              <w:top w:val="nil"/>
              <w:left w:val="nil"/>
              <w:bottom w:val="single" w:sz="4" w:space="0" w:color="auto"/>
              <w:right w:val="single" w:sz="4" w:space="0" w:color="auto"/>
            </w:tcBorders>
            <w:shd w:val="clear" w:color="auto" w:fill="auto"/>
            <w:vAlign w:val="center"/>
          </w:tcPr>
          <w:p w14:paraId="049E9137" w14:textId="2C5B6CEA"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hAnsi="Times New Roman"/>
                <w:color w:val="000000"/>
              </w:rPr>
              <w:t>га</w:t>
            </w:r>
          </w:p>
        </w:tc>
        <w:tc>
          <w:tcPr>
            <w:tcW w:w="703" w:type="pct"/>
            <w:tcBorders>
              <w:top w:val="nil"/>
              <w:left w:val="nil"/>
              <w:bottom w:val="single" w:sz="4" w:space="0" w:color="auto"/>
              <w:right w:val="single" w:sz="4" w:space="0" w:color="auto"/>
            </w:tcBorders>
            <w:shd w:val="clear" w:color="auto" w:fill="auto"/>
            <w:vAlign w:val="center"/>
          </w:tcPr>
          <w:p w14:paraId="52359191" w14:textId="264EC9D1"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4584C22A" w14:textId="04E33314"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1,78</w:t>
            </w:r>
          </w:p>
        </w:tc>
        <w:tc>
          <w:tcPr>
            <w:tcW w:w="586" w:type="pct"/>
            <w:tcBorders>
              <w:top w:val="nil"/>
              <w:left w:val="single" w:sz="4" w:space="0" w:color="auto"/>
              <w:bottom w:val="single" w:sz="4" w:space="0" w:color="auto"/>
              <w:right w:val="single" w:sz="4" w:space="0" w:color="auto"/>
            </w:tcBorders>
            <w:shd w:val="clear" w:color="auto" w:fill="auto"/>
            <w:vAlign w:val="center"/>
          </w:tcPr>
          <w:p w14:paraId="6C1E566B" w14:textId="08DC2895"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1,78</w:t>
            </w:r>
          </w:p>
        </w:tc>
      </w:tr>
      <w:tr w:rsidR="007822B1" w:rsidRPr="009929DE" w14:paraId="0B1F01B1" w14:textId="77777777" w:rsidTr="004D7FDD">
        <w:trPr>
          <w:trHeight w:val="170"/>
        </w:trPr>
        <w:tc>
          <w:tcPr>
            <w:tcW w:w="368" w:type="pct"/>
            <w:vMerge/>
            <w:shd w:val="clear" w:color="auto" w:fill="auto"/>
            <w:vAlign w:val="center"/>
          </w:tcPr>
          <w:p w14:paraId="342DD916" w14:textId="77777777" w:rsidR="007822B1" w:rsidRPr="009929DE" w:rsidRDefault="007822B1" w:rsidP="007822B1">
            <w:pPr>
              <w:spacing w:after="0" w:line="240" w:lineRule="auto"/>
              <w:jc w:val="center"/>
              <w:rPr>
                <w:rFonts w:ascii="Times New Roman" w:eastAsia="Times New Roman" w:hAnsi="Times New Roman"/>
                <w:lang w:eastAsia="ru-RU"/>
              </w:rPr>
            </w:pPr>
          </w:p>
        </w:tc>
        <w:tc>
          <w:tcPr>
            <w:tcW w:w="2034" w:type="pct"/>
            <w:vMerge/>
            <w:tcBorders>
              <w:top w:val="nil"/>
              <w:left w:val="single" w:sz="4" w:space="0" w:color="auto"/>
              <w:bottom w:val="single" w:sz="4" w:space="0" w:color="auto"/>
              <w:right w:val="single" w:sz="4" w:space="0" w:color="auto"/>
            </w:tcBorders>
            <w:shd w:val="clear" w:color="auto" w:fill="auto"/>
            <w:vAlign w:val="center"/>
          </w:tcPr>
          <w:p w14:paraId="5DEDEB9F" w14:textId="77777777" w:rsidR="007822B1" w:rsidRPr="009929DE" w:rsidRDefault="007822B1" w:rsidP="007822B1">
            <w:pPr>
              <w:spacing w:after="0" w:line="240" w:lineRule="auto"/>
              <w:rPr>
                <w:rFonts w:ascii="Times New Roman" w:eastAsia="Times New Roman" w:hAnsi="Times New Roman"/>
              </w:rPr>
            </w:pPr>
          </w:p>
        </w:tc>
        <w:tc>
          <w:tcPr>
            <w:tcW w:w="722" w:type="pct"/>
            <w:tcBorders>
              <w:top w:val="nil"/>
              <w:left w:val="nil"/>
              <w:bottom w:val="single" w:sz="4" w:space="0" w:color="auto"/>
              <w:right w:val="single" w:sz="4" w:space="0" w:color="auto"/>
            </w:tcBorders>
            <w:shd w:val="clear" w:color="auto" w:fill="auto"/>
            <w:vAlign w:val="center"/>
          </w:tcPr>
          <w:p w14:paraId="0B75094F" w14:textId="213EEF3E"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hAnsi="Times New Roman"/>
                <w:color w:val="000000"/>
              </w:rPr>
              <w:t>%</w:t>
            </w:r>
          </w:p>
        </w:tc>
        <w:tc>
          <w:tcPr>
            <w:tcW w:w="703" w:type="pct"/>
            <w:tcBorders>
              <w:top w:val="nil"/>
              <w:left w:val="nil"/>
              <w:bottom w:val="single" w:sz="4" w:space="0" w:color="auto"/>
              <w:right w:val="single" w:sz="4" w:space="0" w:color="auto"/>
            </w:tcBorders>
            <w:shd w:val="clear" w:color="auto" w:fill="auto"/>
            <w:vAlign w:val="center"/>
          </w:tcPr>
          <w:p w14:paraId="23F2C74F" w14:textId="37A12959"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1FBCCAF6" w14:textId="6244F75C"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0,032</w:t>
            </w:r>
          </w:p>
        </w:tc>
        <w:tc>
          <w:tcPr>
            <w:tcW w:w="586" w:type="pct"/>
            <w:tcBorders>
              <w:top w:val="nil"/>
              <w:left w:val="single" w:sz="4" w:space="0" w:color="auto"/>
              <w:bottom w:val="single" w:sz="4" w:space="0" w:color="auto"/>
              <w:right w:val="single" w:sz="4" w:space="0" w:color="auto"/>
            </w:tcBorders>
            <w:shd w:val="clear" w:color="auto" w:fill="auto"/>
            <w:vAlign w:val="center"/>
          </w:tcPr>
          <w:p w14:paraId="33D4F09A" w14:textId="00DAB885"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0,032</w:t>
            </w:r>
          </w:p>
        </w:tc>
      </w:tr>
      <w:tr w:rsidR="007822B1" w:rsidRPr="009929DE" w14:paraId="6417D291" w14:textId="77777777" w:rsidTr="004D7FDD">
        <w:trPr>
          <w:trHeight w:val="170"/>
        </w:trPr>
        <w:tc>
          <w:tcPr>
            <w:tcW w:w="368" w:type="pct"/>
            <w:vMerge w:val="restart"/>
            <w:shd w:val="clear" w:color="auto" w:fill="auto"/>
            <w:vAlign w:val="center"/>
          </w:tcPr>
          <w:p w14:paraId="3F908A30" w14:textId="5F5AE980"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 xml:space="preserve"> 1.3.11</w:t>
            </w:r>
          </w:p>
        </w:tc>
        <w:tc>
          <w:tcPr>
            <w:tcW w:w="2034" w:type="pct"/>
            <w:vMerge w:val="restart"/>
            <w:tcBorders>
              <w:top w:val="nil"/>
              <w:left w:val="single" w:sz="4" w:space="0" w:color="auto"/>
              <w:bottom w:val="single" w:sz="4" w:space="0" w:color="auto"/>
              <w:right w:val="single" w:sz="4" w:space="0" w:color="auto"/>
            </w:tcBorders>
            <w:shd w:val="clear" w:color="auto" w:fill="auto"/>
            <w:vAlign w:val="center"/>
          </w:tcPr>
          <w:p w14:paraId="271237B2" w14:textId="276E424B" w:rsidR="007822B1" w:rsidRPr="009929DE" w:rsidRDefault="007822B1" w:rsidP="007822B1">
            <w:pPr>
              <w:spacing w:after="0" w:line="240" w:lineRule="auto"/>
              <w:rPr>
                <w:rFonts w:ascii="Times New Roman" w:eastAsia="Times New Roman" w:hAnsi="Times New Roman"/>
              </w:rPr>
            </w:pPr>
            <w:r w:rsidRPr="009929DE">
              <w:rPr>
                <w:rFonts w:ascii="Times New Roman" w:eastAsia="Times New Roman" w:hAnsi="Times New Roman"/>
              </w:rPr>
              <w:t>Зона инженерной инфраструктуры</w:t>
            </w:r>
          </w:p>
        </w:tc>
        <w:tc>
          <w:tcPr>
            <w:tcW w:w="722" w:type="pct"/>
            <w:tcBorders>
              <w:top w:val="nil"/>
              <w:left w:val="nil"/>
              <w:bottom w:val="single" w:sz="4" w:space="0" w:color="auto"/>
              <w:right w:val="single" w:sz="4" w:space="0" w:color="auto"/>
            </w:tcBorders>
            <w:shd w:val="clear" w:color="auto" w:fill="auto"/>
            <w:vAlign w:val="center"/>
          </w:tcPr>
          <w:p w14:paraId="00EF5C7E" w14:textId="789EA2A7"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hAnsi="Times New Roman"/>
                <w:color w:val="000000"/>
              </w:rPr>
              <w:t>га</w:t>
            </w:r>
          </w:p>
        </w:tc>
        <w:tc>
          <w:tcPr>
            <w:tcW w:w="703" w:type="pct"/>
            <w:tcBorders>
              <w:top w:val="nil"/>
              <w:left w:val="nil"/>
              <w:bottom w:val="single" w:sz="4" w:space="0" w:color="auto"/>
              <w:right w:val="single" w:sz="4" w:space="0" w:color="auto"/>
            </w:tcBorders>
            <w:shd w:val="clear" w:color="auto" w:fill="auto"/>
            <w:vAlign w:val="center"/>
          </w:tcPr>
          <w:p w14:paraId="79BC036B" w14:textId="3CBC0DAE"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5DD92CE0" w14:textId="472E7734"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4,90</w:t>
            </w:r>
          </w:p>
        </w:tc>
        <w:tc>
          <w:tcPr>
            <w:tcW w:w="586" w:type="pct"/>
            <w:tcBorders>
              <w:top w:val="nil"/>
              <w:left w:val="single" w:sz="4" w:space="0" w:color="auto"/>
              <w:bottom w:val="single" w:sz="4" w:space="0" w:color="auto"/>
              <w:right w:val="single" w:sz="4" w:space="0" w:color="auto"/>
            </w:tcBorders>
            <w:shd w:val="clear" w:color="auto" w:fill="auto"/>
            <w:vAlign w:val="center"/>
          </w:tcPr>
          <w:p w14:paraId="3CDC222C" w14:textId="394AD744"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4,90</w:t>
            </w:r>
          </w:p>
        </w:tc>
      </w:tr>
      <w:tr w:rsidR="007822B1" w:rsidRPr="009929DE" w14:paraId="6C0A80DC" w14:textId="77777777" w:rsidTr="004D7FDD">
        <w:trPr>
          <w:trHeight w:val="170"/>
        </w:trPr>
        <w:tc>
          <w:tcPr>
            <w:tcW w:w="368" w:type="pct"/>
            <w:vMerge/>
            <w:shd w:val="clear" w:color="auto" w:fill="auto"/>
            <w:vAlign w:val="center"/>
          </w:tcPr>
          <w:p w14:paraId="00F5E3B0" w14:textId="77777777" w:rsidR="007822B1" w:rsidRPr="009929DE" w:rsidRDefault="007822B1" w:rsidP="007822B1">
            <w:pPr>
              <w:spacing w:after="0" w:line="240" w:lineRule="auto"/>
              <w:jc w:val="center"/>
              <w:rPr>
                <w:rFonts w:ascii="Times New Roman" w:eastAsia="Times New Roman" w:hAnsi="Times New Roman"/>
                <w:lang w:eastAsia="ru-RU"/>
              </w:rPr>
            </w:pPr>
          </w:p>
        </w:tc>
        <w:tc>
          <w:tcPr>
            <w:tcW w:w="2034" w:type="pct"/>
            <w:vMerge/>
            <w:tcBorders>
              <w:top w:val="nil"/>
              <w:left w:val="single" w:sz="4" w:space="0" w:color="auto"/>
              <w:bottom w:val="single" w:sz="4" w:space="0" w:color="auto"/>
              <w:right w:val="single" w:sz="4" w:space="0" w:color="auto"/>
            </w:tcBorders>
            <w:shd w:val="clear" w:color="auto" w:fill="auto"/>
            <w:vAlign w:val="center"/>
          </w:tcPr>
          <w:p w14:paraId="742C96B3" w14:textId="77777777" w:rsidR="007822B1" w:rsidRPr="009929DE" w:rsidRDefault="007822B1" w:rsidP="007822B1">
            <w:pPr>
              <w:spacing w:after="0" w:line="240" w:lineRule="auto"/>
              <w:rPr>
                <w:rFonts w:ascii="Times New Roman" w:eastAsia="Times New Roman" w:hAnsi="Times New Roman"/>
              </w:rPr>
            </w:pPr>
          </w:p>
        </w:tc>
        <w:tc>
          <w:tcPr>
            <w:tcW w:w="722" w:type="pct"/>
            <w:tcBorders>
              <w:top w:val="nil"/>
              <w:left w:val="nil"/>
              <w:bottom w:val="single" w:sz="4" w:space="0" w:color="auto"/>
              <w:right w:val="single" w:sz="4" w:space="0" w:color="auto"/>
            </w:tcBorders>
            <w:shd w:val="clear" w:color="auto" w:fill="auto"/>
            <w:vAlign w:val="center"/>
          </w:tcPr>
          <w:p w14:paraId="6D9E40F8" w14:textId="19824599"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hAnsi="Times New Roman"/>
                <w:color w:val="000000"/>
              </w:rPr>
              <w:t>%</w:t>
            </w:r>
          </w:p>
        </w:tc>
        <w:tc>
          <w:tcPr>
            <w:tcW w:w="703" w:type="pct"/>
            <w:tcBorders>
              <w:top w:val="nil"/>
              <w:left w:val="nil"/>
              <w:bottom w:val="single" w:sz="4" w:space="0" w:color="auto"/>
              <w:right w:val="single" w:sz="4" w:space="0" w:color="auto"/>
            </w:tcBorders>
            <w:shd w:val="clear" w:color="auto" w:fill="auto"/>
            <w:vAlign w:val="center"/>
          </w:tcPr>
          <w:p w14:paraId="6B2F5DB5" w14:textId="15659797"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3A1260CA" w14:textId="7ED21E05"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0,088</w:t>
            </w:r>
          </w:p>
        </w:tc>
        <w:tc>
          <w:tcPr>
            <w:tcW w:w="586" w:type="pct"/>
            <w:tcBorders>
              <w:top w:val="nil"/>
              <w:left w:val="single" w:sz="4" w:space="0" w:color="auto"/>
              <w:bottom w:val="single" w:sz="4" w:space="0" w:color="auto"/>
              <w:right w:val="single" w:sz="4" w:space="0" w:color="auto"/>
            </w:tcBorders>
            <w:shd w:val="clear" w:color="auto" w:fill="auto"/>
            <w:vAlign w:val="center"/>
          </w:tcPr>
          <w:p w14:paraId="132ACD16" w14:textId="027A42AF"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0,088</w:t>
            </w:r>
          </w:p>
        </w:tc>
      </w:tr>
      <w:tr w:rsidR="007822B1" w:rsidRPr="009929DE" w14:paraId="576AEBDF" w14:textId="77777777" w:rsidTr="004D7FDD">
        <w:trPr>
          <w:trHeight w:val="170"/>
        </w:trPr>
        <w:tc>
          <w:tcPr>
            <w:tcW w:w="368" w:type="pct"/>
            <w:vMerge w:val="restart"/>
            <w:shd w:val="clear" w:color="auto" w:fill="auto"/>
            <w:vAlign w:val="center"/>
          </w:tcPr>
          <w:p w14:paraId="69FE56C7" w14:textId="3DBCC3BE"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 xml:space="preserve"> 1.3.12</w:t>
            </w:r>
          </w:p>
        </w:tc>
        <w:tc>
          <w:tcPr>
            <w:tcW w:w="2034" w:type="pct"/>
            <w:vMerge w:val="restart"/>
            <w:tcBorders>
              <w:top w:val="nil"/>
              <w:left w:val="single" w:sz="4" w:space="0" w:color="auto"/>
              <w:bottom w:val="single" w:sz="4" w:space="0" w:color="auto"/>
              <w:right w:val="single" w:sz="4" w:space="0" w:color="auto"/>
            </w:tcBorders>
            <w:shd w:val="clear" w:color="auto" w:fill="auto"/>
            <w:vAlign w:val="center"/>
          </w:tcPr>
          <w:p w14:paraId="5D540EFF" w14:textId="4BF1FC54" w:rsidR="007822B1" w:rsidRPr="009929DE" w:rsidRDefault="007822B1" w:rsidP="007822B1">
            <w:pPr>
              <w:spacing w:after="0" w:line="240" w:lineRule="auto"/>
              <w:rPr>
                <w:rFonts w:ascii="Times New Roman" w:eastAsia="Times New Roman" w:hAnsi="Times New Roman"/>
              </w:rPr>
            </w:pPr>
            <w:r w:rsidRPr="009929DE">
              <w:rPr>
                <w:rFonts w:ascii="Times New Roman" w:eastAsia="Times New Roman" w:hAnsi="Times New Roman"/>
              </w:rPr>
              <w:t>Зоны сельскохозяйственного использования</w:t>
            </w:r>
          </w:p>
        </w:tc>
        <w:tc>
          <w:tcPr>
            <w:tcW w:w="722" w:type="pct"/>
            <w:tcBorders>
              <w:top w:val="nil"/>
              <w:left w:val="nil"/>
              <w:bottom w:val="single" w:sz="4" w:space="0" w:color="auto"/>
              <w:right w:val="single" w:sz="4" w:space="0" w:color="auto"/>
            </w:tcBorders>
            <w:shd w:val="clear" w:color="auto" w:fill="auto"/>
            <w:vAlign w:val="center"/>
          </w:tcPr>
          <w:p w14:paraId="7CD02C64" w14:textId="0953D727"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hAnsi="Times New Roman"/>
                <w:color w:val="000000"/>
              </w:rPr>
              <w:t>га</w:t>
            </w:r>
          </w:p>
        </w:tc>
        <w:tc>
          <w:tcPr>
            <w:tcW w:w="703" w:type="pct"/>
            <w:tcBorders>
              <w:top w:val="nil"/>
              <w:left w:val="nil"/>
              <w:bottom w:val="single" w:sz="4" w:space="0" w:color="auto"/>
              <w:right w:val="single" w:sz="4" w:space="0" w:color="auto"/>
            </w:tcBorders>
            <w:shd w:val="clear" w:color="auto" w:fill="auto"/>
            <w:vAlign w:val="center"/>
          </w:tcPr>
          <w:p w14:paraId="5943FDC6" w14:textId="75754B5A"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26D29FF9" w14:textId="1018EF38"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3947,08</w:t>
            </w:r>
          </w:p>
        </w:tc>
        <w:tc>
          <w:tcPr>
            <w:tcW w:w="586" w:type="pct"/>
            <w:tcBorders>
              <w:top w:val="nil"/>
              <w:left w:val="single" w:sz="4" w:space="0" w:color="auto"/>
              <w:bottom w:val="single" w:sz="4" w:space="0" w:color="auto"/>
              <w:right w:val="single" w:sz="4" w:space="0" w:color="auto"/>
            </w:tcBorders>
            <w:shd w:val="clear" w:color="auto" w:fill="auto"/>
            <w:vAlign w:val="center"/>
          </w:tcPr>
          <w:p w14:paraId="206B821A" w14:textId="2F80AD46"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3947,08</w:t>
            </w:r>
          </w:p>
        </w:tc>
      </w:tr>
      <w:tr w:rsidR="007822B1" w:rsidRPr="009929DE" w14:paraId="3F3B54BA" w14:textId="77777777" w:rsidTr="004D7FDD">
        <w:trPr>
          <w:trHeight w:val="170"/>
        </w:trPr>
        <w:tc>
          <w:tcPr>
            <w:tcW w:w="368" w:type="pct"/>
            <w:vMerge/>
            <w:shd w:val="clear" w:color="auto" w:fill="auto"/>
            <w:vAlign w:val="center"/>
          </w:tcPr>
          <w:p w14:paraId="3BE7AE57" w14:textId="77777777" w:rsidR="007822B1" w:rsidRPr="009929DE" w:rsidRDefault="007822B1" w:rsidP="007822B1">
            <w:pPr>
              <w:spacing w:after="0" w:line="240" w:lineRule="auto"/>
              <w:jc w:val="center"/>
              <w:rPr>
                <w:rFonts w:ascii="Times New Roman" w:eastAsia="Times New Roman" w:hAnsi="Times New Roman"/>
                <w:lang w:eastAsia="ru-RU"/>
              </w:rPr>
            </w:pPr>
          </w:p>
        </w:tc>
        <w:tc>
          <w:tcPr>
            <w:tcW w:w="2034" w:type="pct"/>
            <w:vMerge/>
            <w:tcBorders>
              <w:top w:val="nil"/>
              <w:left w:val="single" w:sz="4" w:space="0" w:color="auto"/>
              <w:bottom w:val="single" w:sz="4" w:space="0" w:color="auto"/>
              <w:right w:val="single" w:sz="4" w:space="0" w:color="auto"/>
            </w:tcBorders>
            <w:shd w:val="clear" w:color="auto" w:fill="auto"/>
            <w:vAlign w:val="center"/>
          </w:tcPr>
          <w:p w14:paraId="421821C3" w14:textId="77777777" w:rsidR="007822B1" w:rsidRPr="009929DE" w:rsidRDefault="007822B1" w:rsidP="007822B1">
            <w:pPr>
              <w:spacing w:after="0" w:line="240" w:lineRule="auto"/>
              <w:rPr>
                <w:rFonts w:ascii="Times New Roman" w:eastAsia="Times New Roman" w:hAnsi="Times New Roman"/>
              </w:rPr>
            </w:pPr>
          </w:p>
        </w:tc>
        <w:tc>
          <w:tcPr>
            <w:tcW w:w="722" w:type="pct"/>
            <w:tcBorders>
              <w:top w:val="nil"/>
              <w:left w:val="nil"/>
              <w:bottom w:val="single" w:sz="4" w:space="0" w:color="auto"/>
              <w:right w:val="single" w:sz="4" w:space="0" w:color="auto"/>
            </w:tcBorders>
            <w:shd w:val="clear" w:color="auto" w:fill="auto"/>
            <w:vAlign w:val="center"/>
          </w:tcPr>
          <w:p w14:paraId="32D40DBB" w14:textId="1999189F"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hAnsi="Times New Roman"/>
                <w:color w:val="000000"/>
              </w:rPr>
              <w:t>%</w:t>
            </w:r>
          </w:p>
        </w:tc>
        <w:tc>
          <w:tcPr>
            <w:tcW w:w="703" w:type="pct"/>
            <w:tcBorders>
              <w:top w:val="nil"/>
              <w:left w:val="nil"/>
              <w:bottom w:val="single" w:sz="4" w:space="0" w:color="auto"/>
              <w:right w:val="single" w:sz="4" w:space="0" w:color="auto"/>
            </w:tcBorders>
            <w:shd w:val="clear" w:color="auto" w:fill="auto"/>
            <w:vAlign w:val="center"/>
          </w:tcPr>
          <w:p w14:paraId="0C1F9B40" w14:textId="2FD8B12F"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04EB8C5D" w14:textId="6E99FF3A"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71,2</w:t>
            </w:r>
          </w:p>
        </w:tc>
        <w:tc>
          <w:tcPr>
            <w:tcW w:w="586" w:type="pct"/>
            <w:tcBorders>
              <w:top w:val="nil"/>
              <w:left w:val="single" w:sz="4" w:space="0" w:color="auto"/>
              <w:bottom w:val="single" w:sz="4" w:space="0" w:color="auto"/>
              <w:right w:val="single" w:sz="4" w:space="0" w:color="auto"/>
            </w:tcBorders>
            <w:shd w:val="clear" w:color="auto" w:fill="auto"/>
            <w:vAlign w:val="center"/>
          </w:tcPr>
          <w:p w14:paraId="33939156" w14:textId="44CD0050"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71,2</w:t>
            </w:r>
          </w:p>
        </w:tc>
      </w:tr>
      <w:tr w:rsidR="007822B1" w:rsidRPr="009929DE" w14:paraId="71A08846" w14:textId="77777777" w:rsidTr="004D7FDD">
        <w:trPr>
          <w:trHeight w:val="170"/>
        </w:trPr>
        <w:tc>
          <w:tcPr>
            <w:tcW w:w="368" w:type="pct"/>
            <w:vMerge w:val="restart"/>
            <w:shd w:val="clear" w:color="auto" w:fill="auto"/>
            <w:vAlign w:val="center"/>
          </w:tcPr>
          <w:p w14:paraId="622E3E28" w14:textId="0DAE2D9D"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1.3.13</w:t>
            </w:r>
          </w:p>
        </w:tc>
        <w:tc>
          <w:tcPr>
            <w:tcW w:w="2034" w:type="pct"/>
            <w:vMerge w:val="restart"/>
            <w:tcBorders>
              <w:top w:val="nil"/>
              <w:left w:val="single" w:sz="4" w:space="0" w:color="auto"/>
              <w:bottom w:val="single" w:sz="4" w:space="0" w:color="auto"/>
              <w:right w:val="single" w:sz="4" w:space="0" w:color="auto"/>
            </w:tcBorders>
            <w:shd w:val="clear" w:color="auto" w:fill="auto"/>
            <w:vAlign w:val="center"/>
          </w:tcPr>
          <w:p w14:paraId="23137586" w14:textId="1D6A0E7D" w:rsidR="007822B1" w:rsidRPr="009929DE" w:rsidRDefault="007822B1" w:rsidP="007822B1">
            <w:pPr>
              <w:spacing w:after="0" w:line="240" w:lineRule="auto"/>
              <w:rPr>
                <w:rFonts w:ascii="Times New Roman" w:eastAsia="Times New Roman" w:hAnsi="Times New Roman"/>
              </w:rPr>
            </w:pPr>
            <w:r w:rsidRPr="009929DE">
              <w:rPr>
                <w:rFonts w:ascii="Times New Roman" w:eastAsia="Times New Roman" w:hAnsi="Times New Roman"/>
              </w:rPr>
              <w:t>Производственная зона сельскохозяйственных предприятий</w:t>
            </w:r>
          </w:p>
        </w:tc>
        <w:tc>
          <w:tcPr>
            <w:tcW w:w="722" w:type="pct"/>
            <w:tcBorders>
              <w:top w:val="nil"/>
              <w:left w:val="nil"/>
              <w:bottom w:val="single" w:sz="4" w:space="0" w:color="auto"/>
              <w:right w:val="single" w:sz="4" w:space="0" w:color="auto"/>
            </w:tcBorders>
            <w:shd w:val="clear" w:color="auto" w:fill="auto"/>
            <w:vAlign w:val="center"/>
          </w:tcPr>
          <w:p w14:paraId="3C906C39" w14:textId="577FF5A4"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hAnsi="Times New Roman"/>
                <w:color w:val="000000"/>
              </w:rPr>
              <w:t>га</w:t>
            </w:r>
          </w:p>
        </w:tc>
        <w:tc>
          <w:tcPr>
            <w:tcW w:w="703" w:type="pct"/>
            <w:tcBorders>
              <w:top w:val="nil"/>
              <w:left w:val="nil"/>
              <w:bottom w:val="single" w:sz="4" w:space="0" w:color="auto"/>
              <w:right w:val="single" w:sz="4" w:space="0" w:color="auto"/>
            </w:tcBorders>
            <w:shd w:val="clear" w:color="auto" w:fill="auto"/>
            <w:vAlign w:val="center"/>
          </w:tcPr>
          <w:p w14:paraId="0B9498AF" w14:textId="27122AB9"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1CB39C80" w14:textId="7362337D"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1,16</w:t>
            </w:r>
          </w:p>
        </w:tc>
        <w:tc>
          <w:tcPr>
            <w:tcW w:w="586" w:type="pct"/>
            <w:tcBorders>
              <w:top w:val="nil"/>
              <w:left w:val="single" w:sz="4" w:space="0" w:color="auto"/>
              <w:bottom w:val="single" w:sz="4" w:space="0" w:color="auto"/>
              <w:right w:val="single" w:sz="4" w:space="0" w:color="auto"/>
            </w:tcBorders>
            <w:shd w:val="clear" w:color="auto" w:fill="auto"/>
            <w:vAlign w:val="center"/>
          </w:tcPr>
          <w:p w14:paraId="5EB21A1C" w14:textId="001F36E8"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1,16</w:t>
            </w:r>
          </w:p>
        </w:tc>
      </w:tr>
      <w:tr w:rsidR="007822B1" w:rsidRPr="009929DE" w14:paraId="6B2C7311" w14:textId="77777777" w:rsidTr="004D7FDD">
        <w:trPr>
          <w:trHeight w:val="170"/>
        </w:trPr>
        <w:tc>
          <w:tcPr>
            <w:tcW w:w="368" w:type="pct"/>
            <w:vMerge/>
            <w:shd w:val="clear" w:color="auto" w:fill="auto"/>
            <w:vAlign w:val="center"/>
          </w:tcPr>
          <w:p w14:paraId="3698D90C" w14:textId="77777777" w:rsidR="007822B1" w:rsidRPr="009929DE" w:rsidRDefault="007822B1" w:rsidP="007822B1">
            <w:pPr>
              <w:spacing w:after="0" w:line="240" w:lineRule="auto"/>
              <w:jc w:val="center"/>
              <w:rPr>
                <w:rFonts w:ascii="Times New Roman" w:eastAsia="Times New Roman" w:hAnsi="Times New Roman"/>
                <w:lang w:eastAsia="ru-RU"/>
              </w:rPr>
            </w:pPr>
          </w:p>
        </w:tc>
        <w:tc>
          <w:tcPr>
            <w:tcW w:w="2034" w:type="pct"/>
            <w:vMerge/>
            <w:tcBorders>
              <w:top w:val="nil"/>
              <w:left w:val="single" w:sz="4" w:space="0" w:color="auto"/>
              <w:bottom w:val="single" w:sz="4" w:space="0" w:color="auto"/>
              <w:right w:val="single" w:sz="4" w:space="0" w:color="auto"/>
            </w:tcBorders>
            <w:shd w:val="clear" w:color="auto" w:fill="auto"/>
            <w:vAlign w:val="center"/>
          </w:tcPr>
          <w:p w14:paraId="20CB5F54" w14:textId="77777777" w:rsidR="007822B1" w:rsidRPr="009929DE" w:rsidRDefault="007822B1" w:rsidP="007822B1">
            <w:pPr>
              <w:spacing w:after="0" w:line="240" w:lineRule="auto"/>
              <w:rPr>
                <w:rFonts w:ascii="Times New Roman" w:eastAsia="Times New Roman" w:hAnsi="Times New Roman"/>
              </w:rPr>
            </w:pPr>
          </w:p>
        </w:tc>
        <w:tc>
          <w:tcPr>
            <w:tcW w:w="722" w:type="pct"/>
            <w:tcBorders>
              <w:top w:val="nil"/>
              <w:left w:val="nil"/>
              <w:bottom w:val="single" w:sz="4" w:space="0" w:color="auto"/>
              <w:right w:val="single" w:sz="4" w:space="0" w:color="auto"/>
            </w:tcBorders>
            <w:shd w:val="clear" w:color="auto" w:fill="auto"/>
            <w:vAlign w:val="center"/>
          </w:tcPr>
          <w:p w14:paraId="3514D54F" w14:textId="44DE713E"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hAnsi="Times New Roman"/>
                <w:color w:val="000000"/>
              </w:rPr>
              <w:t>%</w:t>
            </w:r>
          </w:p>
        </w:tc>
        <w:tc>
          <w:tcPr>
            <w:tcW w:w="703" w:type="pct"/>
            <w:tcBorders>
              <w:top w:val="nil"/>
              <w:left w:val="nil"/>
              <w:bottom w:val="single" w:sz="4" w:space="0" w:color="auto"/>
              <w:right w:val="single" w:sz="4" w:space="0" w:color="auto"/>
            </w:tcBorders>
            <w:shd w:val="clear" w:color="auto" w:fill="auto"/>
            <w:vAlign w:val="center"/>
          </w:tcPr>
          <w:p w14:paraId="7B480F96" w14:textId="7EFDBC17"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3B21A1AE" w14:textId="4C37A082"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0,021</w:t>
            </w:r>
          </w:p>
        </w:tc>
        <w:tc>
          <w:tcPr>
            <w:tcW w:w="586" w:type="pct"/>
            <w:tcBorders>
              <w:top w:val="nil"/>
              <w:left w:val="single" w:sz="4" w:space="0" w:color="auto"/>
              <w:bottom w:val="single" w:sz="4" w:space="0" w:color="auto"/>
              <w:right w:val="single" w:sz="4" w:space="0" w:color="auto"/>
            </w:tcBorders>
            <w:shd w:val="clear" w:color="auto" w:fill="auto"/>
            <w:vAlign w:val="center"/>
          </w:tcPr>
          <w:p w14:paraId="168AF02C" w14:textId="72D95783"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0,021</w:t>
            </w:r>
          </w:p>
        </w:tc>
      </w:tr>
      <w:tr w:rsidR="007822B1" w:rsidRPr="009929DE" w14:paraId="78730168" w14:textId="77777777" w:rsidTr="004D7FDD">
        <w:trPr>
          <w:trHeight w:val="128"/>
        </w:trPr>
        <w:tc>
          <w:tcPr>
            <w:tcW w:w="368" w:type="pct"/>
            <w:vMerge w:val="restart"/>
            <w:shd w:val="clear" w:color="auto" w:fill="auto"/>
            <w:vAlign w:val="center"/>
          </w:tcPr>
          <w:p w14:paraId="226DBB2C" w14:textId="6E188E7D"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 xml:space="preserve"> 1.3.14</w:t>
            </w:r>
          </w:p>
        </w:tc>
        <w:tc>
          <w:tcPr>
            <w:tcW w:w="2034" w:type="pct"/>
            <w:vMerge w:val="restart"/>
            <w:tcBorders>
              <w:top w:val="nil"/>
              <w:left w:val="single" w:sz="4" w:space="0" w:color="auto"/>
              <w:bottom w:val="single" w:sz="4" w:space="0" w:color="auto"/>
              <w:right w:val="single" w:sz="4" w:space="0" w:color="auto"/>
            </w:tcBorders>
            <w:shd w:val="clear" w:color="auto" w:fill="auto"/>
            <w:vAlign w:val="center"/>
          </w:tcPr>
          <w:p w14:paraId="66B24240" w14:textId="08BAA170" w:rsidR="007822B1" w:rsidRPr="009929DE" w:rsidRDefault="007822B1" w:rsidP="007822B1">
            <w:pPr>
              <w:spacing w:after="0" w:line="240" w:lineRule="auto"/>
              <w:rPr>
                <w:rFonts w:ascii="Times New Roman" w:eastAsia="Times New Roman" w:hAnsi="Times New Roman"/>
              </w:rPr>
            </w:pPr>
            <w:r w:rsidRPr="009929DE">
              <w:rPr>
                <w:rFonts w:ascii="Times New Roman" w:eastAsia="Times New Roman" w:hAnsi="Times New Roman"/>
              </w:rPr>
              <w:t>Зона кладбищ</w:t>
            </w:r>
          </w:p>
        </w:tc>
        <w:tc>
          <w:tcPr>
            <w:tcW w:w="722" w:type="pct"/>
            <w:tcBorders>
              <w:top w:val="nil"/>
              <w:left w:val="nil"/>
              <w:bottom w:val="single" w:sz="4" w:space="0" w:color="auto"/>
              <w:right w:val="single" w:sz="4" w:space="0" w:color="auto"/>
            </w:tcBorders>
            <w:shd w:val="clear" w:color="auto" w:fill="auto"/>
            <w:vAlign w:val="center"/>
          </w:tcPr>
          <w:p w14:paraId="5FA48516" w14:textId="14724EF6"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hAnsi="Times New Roman"/>
                <w:color w:val="000000"/>
              </w:rPr>
              <w:t>га</w:t>
            </w:r>
          </w:p>
        </w:tc>
        <w:tc>
          <w:tcPr>
            <w:tcW w:w="703" w:type="pct"/>
            <w:tcBorders>
              <w:top w:val="nil"/>
              <w:left w:val="nil"/>
              <w:bottom w:val="single" w:sz="4" w:space="0" w:color="auto"/>
              <w:right w:val="single" w:sz="4" w:space="0" w:color="auto"/>
            </w:tcBorders>
            <w:shd w:val="clear" w:color="auto" w:fill="auto"/>
            <w:vAlign w:val="center"/>
          </w:tcPr>
          <w:p w14:paraId="45929627" w14:textId="6725CA18"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1D21635E" w14:textId="0CC86CE0"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0,92</w:t>
            </w:r>
          </w:p>
        </w:tc>
        <w:tc>
          <w:tcPr>
            <w:tcW w:w="586" w:type="pct"/>
            <w:tcBorders>
              <w:top w:val="nil"/>
              <w:left w:val="single" w:sz="4" w:space="0" w:color="auto"/>
              <w:bottom w:val="single" w:sz="4" w:space="0" w:color="auto"/>
              <w:right w:val="single" w:sz="4" w:space="0" w:color="auto"/>
            </w:tcBorders>
            <w:shd w:val="clear" w:color="auto" w:fill="auto"/>
            <w:vAlign w:val="center"/>
          </w:tcPr>
          <w:p w14:paraId="239724FF" w14:textId="5698A2D7"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0,92</w:t>
            </w:r>
          </w:p>
        </w:tc>
      </w:tr>
      <w:tr w:rsidR="007822B1" w:rsidRPr="009929DE" w14:paraId="024F65DD" w14:textId="77777777" w:rsidTr="004D7FDD">
        <w:trPr>
          <w:trHeight w:val="127"/>
        </w:trPr>
        <w:tc>
          <w:tcPr>
            <w:tcW w:w="368" w:type="pct"/>
            <w:vMerge/>
            <w:shd w:val="clear" w:color="auto" w:fill="auto"/>
            <w:vAlign w:val="center"/>
          </w:tcPr>
          <w:p w14:paraId="4EB1F3F3" w14:textId="77777777" w:rsidR="007822B1" w:rsidRPr="009929DE" w:rsidRDefault="007822B1" w:rsidP="007822B1">
            <w:pPr>
              <w:spacing w:after="0" w:line="240" w:lineRule="auto"/>
              <w:jc w:val="center"/>
              <w:rPr>
                <w:rFonts w:ascii="Times New Roman" w:eastAsia="Times New Roman" w:hAnsi="Times New Roman"/>
                <w:lang w:eastAsia="ru-RU"/>
              </w:rPr>
            </w:pPr>
          </w:p>
        </w:tc>
        <w:tc>
          <w:tcPr>
            <w:tcW w:w="2034" w:type="pct"/>
            <w:vMerge/>
            <w:tcBorders>
              <w:top w:val="nil"/>
              <w:left w:val="single" w:sz="4" w:space="0" w:color="auto"/>
              <w:bottom w:val="single" w:sz="4" w:space="0" w:color="auto"/>
              <w:right w:val="single" w:sz="4" w:space="0" w:color="auto"/>
            </w:tcBorders>
            <w:shd w:val="clear" w:color="auto" w:fill="auto"/>
            <w:vAlign w:val="center"/>
          </w:tcPr>
          <w:p w14:paraId="1BE88905" w14:textId="77777777" w:rsidR="007822B1" w:rsidRPr="009929DE" w:rsidRDefault="007822B1" w:rsidP="007822B1">
            <w:pPr>
              <w:spacing w:after="0" w:line="240" w:lineRule="auto"/>
              <w:rPr>
                <w:rFonts w:ascii="Times New Roman" w:eastAsia="Times New Roman" w:hAnsi="Times New Roman"/>
              </w:rPr>
            </w:pPr>
          </w:p>
        </w:tc>
        <w:tc>
          <w:tcPr>
            <w:tcW w:w="722" w:type="pct"/>
            <w:tcBorders>
              <w:top w:val="nil"/>
              <w:left w:val="nil"/>
              <w:bottom w:val="single" w:sz="4" w:space="0" w:color="auto"/>
              <w:right w:val="single" w:sz="4" w:space="0" w:color="auto"/>
            </w:tcBorders>
            <w:shd w:val="clear" w:color="auto" w:fill="auto"/>
            <w:vAlign w:val="center"/>
          </w:tcPr>
          <w:p w14:paraId="42DD5331" w14:textId="5CD3083E"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hAnsi="Times New Roman"/>
                <w:color w:val="000000"/>
              </w:rPr>
              <w:t>%</w:t>
            </w:r>
          </w:p>
        </w:tc>
        <w:tc>
          <w:tcPr>
            <w:tcW w:w="703" w:type="pct"/>
            <w:tcBorders>
              <w:top w:val="nil"/>
              <w:left w:val="nil"/>
              <w:bottom w:val="single" w:sz="4" w:space="0" w:color="auto"/>
              <w:right w:val="single" w:sz="4" w:space="0" w:color="auto"/>
            </w:tcBorders>
            <w:shd w:val="clear" w:color="auto" w:fill="auto"/>
            <w:vAlign w:val="center"/>
          </w:tcPr>
          <w:p w14:paraId="3FCD587E" w14:textId="2FC6F1C8"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504E486F" w14:textId="6E80591D"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0,017</w:t>
            </w:r>
          </w:p>
        </w:tc>
        <w:tc>
          <w:tcPr>
            <w:tcW w:w="586" w:type="pct"/>
            <w:tcBorders>
              <w:top w:val="nil"/>
              <w:left w:val="single" w:sz="4" w:space="0" w:color="auto"/>
              <w:bottom w:val="single" w:sz="4" w:space="0" w:color="auto"/>
              <w:right w:val="single" w:sz="4" w:space="0" w:color="auto"/>
            </w:tcBorders>
            <w:shd w:val="clear" w:color="auto" w:fill="auto"/>
            <w:vAlign w:val="center"/>
          </w:tcPr>
          <w:p w14:paraId="43C89D82" w14:textId="37D205B7"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0,017</w:t>
            </w:r>
          </w:p>
        </w:tc>
      </w:tr>
      <w:tr w:rsidR="007822B1" w:rsidRPr="009929DE" w14:paraId="048367FE" w14:textId="77777777" w:rsidTr="004D7FDD">
        <w:trPr>
          <w:trHeight w:val="170"/>
        </w:trPr>
        <w:tc>
          <w:tcPr>
            <w:tcW w:w="368" w:type="pct"/>
            <w:vMerge w:val="restart"/>
            <w:shd w:val="clear" w:color="auto" w:fill="auto"/>
            <w:vAlign w:val="center"/>
          </w:tcPr>
          <w:p w14:paraId="23473E07" w14:textId="3F1F42ED"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 xml:space="preserve"> 1.3.15</w:t>
            </w:r>
          </w:p>
        </w:tc>
        <w:tc>
          <w:tcPr>
            <w:tcW w:w="2034" w:type="pct"/>
            <w:vMerge w:val="restart"/>
            <w:tcBorders>
              <w:top w:val="nil"/>
              <w:left w:val="single" w:sz="4" w:space="0" w:color="auto"/>
              <w:bottom w:val="single" w:sz="4" w:space="0" w:color="auto"/>
              <w:right w:val="single" w:sz="4" w:space="0" w:color="auto"/>
            </w:tcBorders>
            <w:shd w:val="clear" w:color="auto" w:fill="auto"/>
            <w:vAlign w:val="center"/>
          </w:tcPr>
          <w:p w14:paraId="7F2346EA" w14:textId="7ACFF8DC" w:rsidR="007822B1" w:rsidRPr="009929DE" w:rsidRDefault="007822B1" w:rsidP="007822B1">
            <w:pPr>
              <w:spacing w:after="0" w:line="240" w:lineRule="auto"/>
              <w:rPr>
                <w:rFonts w:ascii="Times New Roman" w:eastAsia="Times New Roman" w:hAnsi="Times New Roman"/>
              </w:rPr>
            </w:pPr>
            <w:r w:rsidRPr="009929DE">
              <w:rPr>
                <w:rFonts w:ascii="Times New Roman" w:eastAsia="Times New Roman" w:hAnsi="Times New Roman"/>
              </w:rPr>
              <w:t>Зона складирования и захоронения отходов</w:t>
            </w:r>
          </w:p>
        </w:tc>
        <w:tc>
          <w:tcPr>
            <w:tcW w:w="722" w:type="pct"/>
            <w:tcBorders>
              <w:top w:val="nil"/>
              <w:left w:val="nil"/>
              <w:bottom w:val="single" w:sz="4" w:space="0" w:color="auto"/>
              <w:right w:val="single" w:sz="4" w:space="0" w:color="auto"/>
            </w:tcBorders>
            <w:shd w:val="clear" w:color="auto" w:fill="auto"/>
            <w:vAlign w:val="center"/>
          </w:tcPr>
          <w:p w14:paraId="07647DF1" w14:textId="600EF014"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hAnsi="Times New Roman"/>
                <w:color w:val="000000"/>
              </w:rPr>
              <w:t>га</w:t>
            </w:r>
          </w:p>
        </w:tc>
        <w:tc>
          <w:tcPr>
            <w:tcW w:w="703" w:type="pct"/>
            <w:tcBorders>
              <w:top w:val="nil"/>
              <w:left w:val="nil"/>
              <w:bottom w:val="single" w:sz="4" w:space="0" w:color="auto"/>
              <w:right w:val="single" w:sz="4" w:space="0" w:color="auto"/>
            </w:tcBorders>
            <w:shd w:val="clear" w:color="auto" w:fill="auto"/>
            <w:vAlign w:val="center"/>
          </w:tcPr>
          <w:p w14:paraId="35402EA3" w14:textId="7E36512E"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66EF23FF" w14:textId="6E4633AC"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0,84</w:t>
            </w:r>
          </w:p>
        </w:tc>
        <w:tc>
          <w:tcPr>
            <w:tcW w:w="586" w:type="pct"/>
            <w:tcBorders>
              <w:top w:val="nil"/>
              <w:left w:val="single" w:sz="4" w:space="0" w:color="auto"/>
              <w:bottom w:val="single" w:sz="4" w:space="0" w:color="auto"/>
              <w:right w:val="single" w:sz="4" w:space="0" w:color="auto"/>
            </w:tcBorders>
            <w:shd w:val="clear" w:color="auto" w:fill="auto"/>
            <w:vAlign w:val="center"/>
          </w:tcPr>
          <w:p w14:paraId="7A4A03DE" w14:textId="0D9BEEA6"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0,84</w:t>
            </w:r>
          </w:p>
        </w:tc>
      </w:tr>
      <w:tr w:rsidR="007822B1" w:rsidRPr="009929DE" w14:paraId="615B4639" w14:textId="77777777" w:rsidTr="004D7FDD">
        <w:trPr>
          <w:trHeight w:val="170"/>
        </w:trPr>
        <w:tc>
          <w:tcPr>
            <w:tcW w:w="368" w:type="pct"/>
            <w:vMerge/>
            <w:shd w:val="clear" w:color="auto" w:fill="auto"/>
            <w:vAlign w:val="center"/>
          </w:tcPr>
          <w:p w14:paraId="403936FE" w14:textId="77777777" w:rsidR="007822B1" w:rsidRPr="009929DE" w:rsidRDefault="007822B1" w:rsidP="007822B1">
            <w:pPr>
              <w:spacing w:after="0" w:line="240" w:lineRule="auto"/>
              <w:jc w:val="center"/>
              <w:rPr>
                <w:rFonts w:ascii="Times New Roman" w:eastAsia="Times New Roman" w:hAnsi="Times New Roman"/>
                <w:lang w:eastAsia="ru-RU"/>
              </w:rPr>
            </w:pPr>
          </w:p>
        </w:tc>
        <w:tc>
          <w:tcPr>
            <w:tcW w:w="2034" w:type="pct"/>
            <w:vMerge/>
            <w:tcBorders>
              <w:top w:val="nil"/>
              <w:left w:val="single" w:sz="4" w:space="0" w:color="auto"/>
              <w:bottom w:val="single" w:sz="4" w:space="0" w:color="auto"/>
              <w:right w:val="single" w:sz="4" w:space="0" w:color="auto"/>
            </w:tcBorders>
            <w:shd w:val="clear" w:color="auto" w:fill="auto"/>
            <w:vAlign w:val="center"/>
          </w:tcPr>
          <w:p w14:paraId="6DFF7F32" w14:textId="77777777" w:rsidR="007822B1" w:rsidRPr="009929DE" w:rsidRDefault="007822B1" w:rsidP="007822B1">
            <w:pPr>
              <w:spacing w:after="0" w:line="240" w:lineRule="auto"/>
              <w:rPr>
                <w:rFonts w:ascii="Times New Roman" w:eastAsia="Times New Roman" w:hAnsi="Times New Roman"/>
              </w:rPr>
            </w:pPr>
          </w:p>
        </w:tc>
        <w:tc>
          <w:tcPr>
            <w:tcW w:w="722" w:type="pct"/>
            <w:tcBorders>
              <w:top w:val="nil"/>
              <w:left w:val="nil"/>
              <w:bottom w:val="single" w:sz="4" w:space="0" w:color="auto"/>
              <w:right w:val="single" w:sz="4" w:space="0" w:color="auto"/>
            </w:tcBorders>
            <w:shd w:val="clear" w:color="auto" w:fill="auto"/>
            <w:vAlign w:val="center"/>
          </w:tcPr>
          <w:p w14:paraId="7DBF8198" w14:textId="4155EE87"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hAnsi="Times New Roman"/>
                <w:color w:val="000000"/>
              </w:rPr>
              <w:t>%</w:t>
            </w:r>
          </w:p>
        </w:tc>
        <w:tc>
          <w:tcPr>
            <w:tcW w:w="703" w:type="pct"/>
            <w:tcBorders>
              <w:top w:val="nil"/>
              <w:left w:val="nil"/>
              <w:bottom w:val="single" w:sz="4" w:space="0" w:color="auto"/>
              <w:right w:val="single" w:sz="4" w:space="0" w:color="auto"/>
            </w:tcBorders>
            <w:shd w:val="clear" w:color="auto" w:fill="auto"/>
            <w:vAlign w:val="center"/>
          </w:tcPr>
          <w:p w14:paraId="36DB9BBB" w14:textId="04D55584"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0E0F94B3" w14:textId="2DFEDAED"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0,015</w:t>
            </w:r>
          </w:p>
        </w:tc>
        <w:tc>
          <w:tcPr>
            <w:tcW w:w="586" w:type="pct"/>
            <w:tcBorders>
              <w:top w:val="nil"/>
              <w:left w:val="single" w:sz="4" w:space="0" w:color="auto"/>
              <w:bottom w:val="single" w:sz="4" w:space="0" w:color="auto"/>
              <w:right w:val="single" w:sz="4" w:space="0" w:color="auto"/>
            </w:tcBorders>
            <w:shd w:val="clear" w:color="auto" w:fill="auto"/>
            <w:vAlign w:val="center"/>
          </w:tcPr>
          <w:p w14:paraId="21F223FC" w14:textId="6C372A48"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0,015</w:t>
            </w:r>
          </w:p>
        </w:tc>
      </w:tr>
      <w:tr w:rsidR="007822B1" w:rsidRPr="009929DE" w14:paraId="3F6BD8CC" w14:textId="77777777" w:rsidTr="004D7FDD">
        <w:trPr>
          <w:trHeight w:val="170"/>
        </w:trPr>
        <w:tc>
          <w:tcPr>
            <w:tcW w:w="368" w:type="pct"/>
            <w:vMerge w:val="restart"/>
            <w:shd w:val="clear" w:color="auto" w:fill="auto"/>
            <w:vAlign w:val="center"/>
          </w:tcPr>
          <w:p w14:paraId="05A1E415" w14:textId="03AE668D" w:rsidR="007822B1" w:rsidRPr="009929DE" w:rsidRDefault="007822B1" w:rsidP="007822B1">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 xml:space="preserve"> 1.3.16</w:t>
            </w:r>
          </w:p>
        </w:tc>
        <w:tc>
          <w:tcPr>
            <w:tcW w:w="2034" w:type="pct"/>
            <w:vMerge w:val="restart"/>
            <w:tcBorders>
              <w:top w:val="nil"/>
              <w:left w:val="single" w:sz="4" w:space="0" w:color="auto"/>
              <w:bottom w:val="single" w:sz="4" w:space="0" w:color="auto"/>
              <w:right w:val="single" w:sz="4" w:space="0" w:color="auto"/>
            </w:tcBorders>
            <w:shd w:val="clear" w:color="auto" w:fill="auto"/>
            <w:vAlign w:val="center"/>
          </w:tcPr>
          <w:p w14:paraId="2EB7B845" w14:textId="0847A05A" w:rsidR="007822B1" w:rsidRPr="009929DE" w:rsidRDefault="007822B1" w:rsidP="007822B1">
            <w:pPr>
              <w:spacing w:after="0" w:line="240" w:lineRule="auto"/>
              <w:rPr>
                <w:rFonts w:ascii="Times New Roman" w:eastAsia="Times New Roman" w:hAnsi="Times New Roman"/>
              </w:rPr>
            </w:pPr>
            <w:r w:rsidRPr="009929DE">
              <w:rPr>
                <w:rFonts w:ascii="Times New Roman" w:eastAsia="Times New Roman" w:hAnsi="Times New Roman"/>
              </w:rPr>
              <w:t>Иные зоны (сохранение природного ландшафта)</w:t>
            </w:r>
          </w:p>
        </w:tc>
        <w:tc>
          <w:tcPr>
            <w:tcW w:w="722" w:type="pct"/>
            <w:tcBorders>
              <w:top w:val="nil"/>
              <w:left w:val="nil"/>
              <w:bottom w:val="single" w:sz="4" w:space="0" w:color="auto"/>
              <w:right w:val="single" w:sz="4" w:space="0" w:color="auto"/>
            </w:tcBorders>
            <w:shd w:val="clear" w:color="auto" w:fill="auto"/>
            <w:vAlign w:val="center"/>
          </w:tcPr>
          <w:p w14:paraId="59250336" w14:textId="5C9B9FCB" w:rsidR="007822B1" w:rsidRPr="009929DE" w:rsidRDefault="007822B1" w:rsidP="007822B1">
            <w:pPr>
              <w:keepNext/>
              <w:spacing w:after="0" w:line="240" w:lineRule="auto"/>
              <w:jc w:val="center"/>
              <w:rPr>
                <w:rFonts w:ascii="Times New Roman" w:eastAsia="Times New Roman" w:hAnsi="Times New Roman"/>
                <w:lang w:eastAsia="ru-RU"/>
              </w:rPr>
            </w:pPr>
            <w:r w:rsidRPr="009929DE">
              <w:rPr>
                <w:rFonts w:ascii="Times New Roman" w:hAnsi="Times New Roman"/>
                <w:color w:val="000000"/>
              </w:rPr>
              <w:t>га</w:t>
            </w:r>
          </w:p>
        </w:tc>
        <w:tc>
          <w:tcPr>
            <w:tcW w:w="703" w:type="pct"/>
            <w:tcBorders>
              <w:top w:val="nil"/>
              <w:left w:val="nil"/>
              <w:bottom w:val="single" w:sz="4" w:space="0" w:color="auto"/>
              <w:right w:val="single" w:sz="4" w:space="0" w:color="auto"/>
            </w:tcBorders>
            <w:shd w:val="clear" w:color="auto" w:fill="auto"/>
            <w:vAlign w:val="center"/>
          </w:tcPr>
          <w:p w14:paraId="7BF907C7" w14:textId="073E498D"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4F79EA88" w14:textId="1256EA7A"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673,08</w:t>
            </w:r>
          </w:p>
        </w:tc>
        <w:tc>
          <w:tcPr>
            <w:tcW w:w="586" w:type="pct"/>
            <w:tcBorders>
              <w:top w:val="nil"/>
              <w:left w:val="single" w:sz="4" w:space="0" w:color="auto"/>
              <w:bottom w:val="single" w:sz="4" w:space="0" w:color="auto"/>
              <w:right w:val="single" w:sz="4" w:space="0" w:color="auto"/>
            </w:tcBorders>
            <w:shd w:val="clear" w:color="auto" w:fill="auto"/>
            <w:vAlign w:val="center"/>
          </w:tcPr>
          <w:p w14:paraId="1BAC6358" w14:textId="00E4E46B"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673,08</w:t>
            </w:r>
          </w:p>
        </w:tc>
      </w:tr>
      <w:tr w:rsidR="007822B1" w:rsidRPr="009929DE" w14:paraId="1CD92DB6" w14:textId="77777777" w:rsidTr="004D7FDD">
        <w:trPr>
          <w:trHeight w:val="170"/>
        </w:trPr>
        <w:tc>
          <w:tcPr>
            <w:tcW w:w="368" w:type="pct"/>
            <w:vMerge/>
            <w:shd w:val="clear" w:color="auto" w:fill="auto"/>
            <w:vAlign w:val="center"/>
          </w:tcPr>
          <w:p w14:paraId="2768DBEF" w14:textId="77777777" w:rsidR="007822B1" w:rsidRPr="009929DE" w:rsidRDefault="007822B1" w:rsidP="007822B1">
            <w:pPr>
              <w:spacing w:after="0" w:line="240" w:lineRule="auto"/>
              <w:jc w:val="center"/>
              <w:rPr>
                <w:rFonts w:ascii="Times New Roman" w:eastAsia="Times New Roman" w:hAnsi="Times New Roman"/>
                <w:lang w:eastAsia="ru-RU"/>
              </w:rPr>
            </w:pPr>
          </w:p>
        </w:tc>
        <w:tc>
          <w:tcPr>
            <w:tcW w:w="2034" w:type="pct"/>
            <w:vMerge/>
            <w:tcBorders>
              <w:top w:val="nil"/>
              <w:left w:val="single" w:sz="4" w:space="0" w:color="auto"/>
              <w:bottom w:val="single" w:sz="4" w:space="0" w:color="auto"/>
              <w:right w:val="single" w:sz="4" w:space="0" w:color="auto"/>
            </w:tcBorders>
            <w:shd w:val="clear" w:color="auto" w:fill="auto"/>
            <w:vAlign w:val="center"/>
          </w:tcPr>
          <w:p w14:paraId="7CCA20C9" w14:textId="77777777" w:rsidR="007822B1" w:rsidRPr="009929DE" w:rsidRDefault="007822B1" w:rsidP="007822B1">
            <w:pPr>
              <w:spacing w:after="0" w:line="240" w:lineRule="auto"/>
              <w:rPr>
                <w:rFonts w:ascii="Times New Roman" w:hAnsi="Times New Roman"/>
              </w:rPr>
            </w:pPr>
          </w:p>
        </w:tc>
        <w:tc>
          <w:tcPr>
            <w:tcW w:w="722" w:type="pct"/>
            <w:tcBorders>
              <w:top w:val="nil"/>
              <w:left w:val="nil"/>
              <w:bottom w:val="single" w:sz="4" w:space="0" w:color="auto"/>
              <w:right w:val="single" w:sz="4" w:space="0" w:color="auto"/>
            </w:tcBorders>
            <w:shd w:val="clear" w:color="auto" w:fill="auto"/>
            <w:vAlign w:val="center"/>
          </w:tcPr>
          <w:p w14:paraId="7158AB5D" w14:textId="40016FAC" w:rsidR="007822B1" w:rsidRPr="009929DE" w:rsidRDefault="007822B1" w:rsidP="007822B1">
            <w:pPr>
              <w:keepNext/>
              <w:spacing w:after="0" w:line="240" w:lineRule="auto"/>
              <w:jc w:val="center"/>
              <w:rPr>
                <w:rFonts w:ascii="Times New Roman" w:eastAsia="Times New Roman" w:hAnsi="Times New Roman"/>
                <w:lang w:eastAsia="ru-RU"/>
              </w:rPr>
            </w:pPr>
            <w:r w:rsidRPr="009929DE">
              <w:rPr>
                <w:rFonts w:ascii="Times New Roman" w:hAnsi="Times New Roman"/>
                <w:color w:val="000000"/>
              </w:rPr>
              <w:t>%</w:t>
            </w:r>
          </w:p>
        </w:tc>
        <w:tc>
          <w:tcPr>
            <w:tcW w:w="703" w:type="pct"/>
            <w:tcBorders>
              <w:top w:val="nil"/>
              <w:left w:val="nil"/>
              <w:bottom w:val="single" w:sz="4" w:space="0" w:color="auto"/>
              <w:right w:val="single" w:sz="4" w:space="0" w:color="auto"/>
            </w:tcBorders>
            <w:shd w:val="clear" w:color="auto" w:fill="auto"/>
            <w:vAlign w:val="center"/>
          </w:tcPr>
          <w:p w14:paraId="71B301CC" w14:textId="7B985A38" w:rsidR="007822B1" w:rsidRPr="009929DE" w:rsidRDefault="007822B1" w:rsidP="007822B1">
            <w:pPr>
              <w:keepNext/>
              <w:spacing w:after="0" w:line="240" w:lineRule="auto"/>
              <w:jc w:val="center"/>
              <w:rPr>
                <w:rFonts w:ascii="Times New Roman" w:hAnsi="Times New Roman"/>
                <w:color w:val="000000"/>
              </w:rPr>
            </w:pPr>
            <w:r w:rsidRPr="009929DE">
              <w:rPr>
                <w:rFonts w:ascii="Times New Roman" w:hAnsi="Times New Roman"/>
                <w:color w:val="000000"/>
              </w:rPr>
              <w:t>-</w:t>
            </w:r>
          </w:p>
        </w:tc>
        <w:tc>
          <w:tcPr>
            <w:tcW w:w="587" w:type="pct"/>
            <w:tcBorders>
              <w:top w:val="nil"/>
              <w:left w:val="single" w:sz="4" w:space="0" w:color="auto"/>
              <w:bottom w:val="single" w:sz="4" w:space="0" w:color="auto"/>
              <w:right w:val="single" w:sz="4" w:space="0" w:color="auto"/>
            </w:tcBorders>
            <w:shd w:val="clear" w:color="auto" w:fill="auto"/>
            <w:vAlign w:val="center"/>
          </w:tcPr>
          <w:p w14:paraId="63C72729" w14:textId="36692460"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12,1</w:t>
            </w:r>
          </w:p>
        </w:tc>
        <w:tc>
          <w:tcPr>
            <w:tcW w:w="586" w:type="pct"/>
            <w:tcBorders>
              <w:top w:val="nil"/>
              <w:left w:val="single" w:sz="4" w:space="0" w:color="auto"/>
              <w:bottom w:val="single" w:sz="4" w:space="0" w:color="auto"/>
              <w:right w:val="single" w:sz="4" w:space="0" w:color="auto"/>
            </w:tcBorders>
            <w:shd w:val="clear" w:color="auto" w:fill="auto"/>
            <w:vAlign w:val="center"/>
          </w:tcPr>
          <w:p w14:paraId="7B58E86A" w14:textId="04CB1484" w:rsidR="007822B1" w:rsidRPr="009929DE" w:rsidRDefault="007822B1" w:rsidP="007822B1">
            <w:pPr>
              <w:keepNext/>
              <w:spacing w:after="0" w:line="240" w:lineRule="auto"/>
              <w:jc w:val="center"/>
              <w:rPr>
                <w:rFonts w:ascii="Times New Roman" w:hAnsi="Times New Roman"/>
                <w:color w:val="000000"/>
              </w:rPr>
            </w:pPr>
            <w:r w:rsidRPr="007822B1">
              <w:rPr>
                <w:rFonts w:ascii="Times New Roman" w:hAnsi="Times New Roman"/>
                <w:color w:val="000000"/>
              </w:rPr>
              <w:t>12,1</w:t>
            </w:r>
          </w:p>
        </w:tc>
      </w:tr>
      <w:tr w:rsidR="00323239" w:rsidRPr="009929DE" w14:paraId="4A40B18E" w14:textId="082A67FD" w:rsidTr="00982941">
        <w:trPr>
          <w:trHeight w:val="170"/>
        </w:trPr>
        <w:tc>
          <w:tcPr>
            <w:tcW w:w="368" w:type="pct"/>
            <w:shd w:val="clear" w:color="auto" w:fill="auto"/>
            <w:vAlign w:val="center"/>
          </w:tcPr>
          <w:p w14:paraId="2AFC5559" w14:textId="77777777" w:rsidR="00323239" w:rsidRPr="009929DE" w:rsidRDefault="00323239" w:rsidP="00323239">
            <w:pPr>
              <w:spacing w:after="0" w:line="240" w:lineRule="auto"/>
              <w:jc w:val="center"/>
              <w:rPr>
                <w:rFonts w:ascii="Times New Roman" w:eastAsia="Times New Roman" w:hAnsi="Times New Roman"/>
                <w:b/>
                <w:lang w:eastAsia="ru-RU"/>
              </w:rPr>
            </w:pPr>
            <w:r w:rsidRPr="009929DE">
              <w:rPr>
                <w:rFonts w:ascii="Times New Roman" w:eastAsia="Times New Roman" w:hAnsi="Times New Roman"/>
                <w:b/>
                <w:lang w:eastAsia="ru-RU"/>
              </w:rPr>
              <w:t>2</w:t>
            </w:r>
          </w:p>
        </w:tc>
        <w:tc>
          <w:tcPr>
            <w:tcW w:w="4632" w:type="pct"/>
            <w:gridSpan w:val="5"/>
            <w:shd w:val="clear" w:color="auto" w:fill="auto"/>
            <w:vAlign w:val="center"/>
          </w:tcPr>
          <w:p w14:paraId="5DE41C8A" w14:textId="4D0EFDC7" w:rsidR="00323239" w:rsidRPr="009929DE" w:rsidRDefault="00323239" w:rsidP="00323239">
            <w:pPr>
              <w:spacing w:after="0" w:line="240" w:lineRule="auto"/>
              <w:rPr>
                <w:rFonts w:ascii="Times New Roman" w:eastAsia="Times New Roman" w:hAnsi="Times New Roman"/>
                <w:b/>
                <w:lang w:eastAsia="ru-RU"/>
              </w:rPr>
            </w:pPr>
            <w:r w:rsidRPr="009929DE">
              <w:rPr>
                <w:rFonts w:ascii="Times New Roman" w:eastAsia="Times New Roman" w:hAnsi="Times New Roman"/>
                <w:b/>
                <w:lang w:eastAsia="ru-RU"/>
              </w:rPr>
              <w:t>НАСЕЛЕНИЕ</w:t>
            </w:r>
          </w:p>
        </w:tc>
      </w:tr>
      <w:tr w:rsidR="00323239" w:rsidRPr="009929DE" w14:paraId="4AA0C103" w14:textId="77777777" w:rsidTr="00982941">
        <w:trPr>
          <w:trHeight w:val="170"/>
        </w:trPr>
        <w:tc>
          <w:tcPr>
            <w:tcW w:w="368" w:type="pct"/>
            <w:shd w:val="clear" w:color="auto" w:fill="auto"/>
            <w:vAlign w:val="center"/>
          </w:tcPr>
          <w:p w14:paraId="2EE87B2A"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2.1</w:t>
            </w:r>
          </w:p>
        </w:tc>
        <w:tc>
          <w:tcPr>
            <w:tcW w:w="2034" w:type="pct"/>
            <w:shd w:val="clear" w:color="auto" w:fill="auto"/>
            <w:vAlign w:val="center"/>
          </w:tcPr>
          <w:p w14:paraId="27C9C749"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rPr>
              <w:t>Постоянное население</w:t>
            </w:r>
          </w:p>
        </w:tc>
        <w:tc>
          <w:tcPr>
            <w:tcW w:w="722" w:type="pct"/>
            <w:shd w:val="clear" w:color="auto" w:fill="auto"/>
            <w:vAlign w:val="center"/>
          </w:tcPr>
          <w:p w14:paraId="02EF0ADF"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rPr>
              <w:t>человек</w:t>
            </w:r>
          </w:p>
        </w:tc>
        <w:tc>
          <w:tcPr>
            <w:tcW w:w="703" w:type="pct"/>
            <w:tcBorders>
              <w:top w:val="single" w:sz="4" w:space="0" w:color="auto"/>
              <w:left w:val="single" w:sz="4" w:space="0" w:color="auto"/>
              <w:bottom w:val="single" w:sz="4" w:space="0" w:color="auto"/>
              <w:right w:val="single" w:sz="4" w:space="0" w:color="auto"/>
            </w:tcBorders>
            <w:shd w:val="clear" w:color="auto" w:fill="auto"/>
            <w:vAlign w:val="center"/>
          </w:tcPr>
          <w:p w14:paraId="2780CE33" w14:textId="2EDF2785"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837</w:t>
            </w:r>
          </w:p>
        </w:tc>
        <w:tc>
          <w:tcPr>
            <w:tcW w:w="587" w:type="pct"/>
            <w:tcBorders>
              <w:top w:val="single" w:sz="4" w:space="0" w:color="auto"/>
              <w:left w:val="nil"/>
              <w:bottom w:val="single" w:sz="4" w:space="0" w:color="auto"/>
              <w:right w:val="single" w:sz="4" w:space="0" w:color="auto"/>
            </w:tcBorders>
            <w:shd w:val="clear" w:color="auto" w:fill="auto"/>
            <w:vAlign w:val="center"/>
          </w:tcPr>
          <w:p w14:paraId="6E70C897" w14:textId="41FBF601"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790</w:t>
            </w:r>
          </w:p>
        </w:tc>
        <w:tc>
          <w:tcPr>
            <w:tcW w:w="586" w:type="pct"/>
            <w:tcBorders>
              <w:top w:val="single" w:sz="4" w:space="0" w:color="auto"/>
              <w:left w:val="nil"/>
              <w:bottom w:val="single" w:sz="4" w:space="0" w:color="auto"/>
              <w:right w:val="single" w:sz="4" w:space="0" w:color="auto"/>
            </w:tcBorders>
            <w:shd w:val="clear" w:color="auto" w:fill="auto"/>
            <w:vAlign w:val="center"/>
          </w:tcPr>
          <w:p w14:paraId="1373556C" w14:textId="7A195249"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790</w:t>
            </w:r>
          </w:p>
        </w:tc>
      </w:tr>
      <w:tr w:rsidR="00323239" w:rsidRPr="009929DE" w14:paraId="04584CB8" w14:textId="77777777" w:rsidTr="00982941">
        <w:trPr>
          <w:trHeight w:val="170"/>
        </w:trPr>
        <w:tc>
          <w:tcPr>
            <w:tcW w:w="368" w:type="pct"/>
            <w:shd w:val="clear" w:color="auto" w:fill="auto"/>
            <w:vAlign w:val="center"/>
          </w:tcPr>
          <w:p w14:paraId="04224DCB" w14:textId="77777777" w:rsidR="00323239" w:rsidRPr="009929DE" w:rsidRDefault="00323239" w:rsidP="00323239">
            <w:pPr>
              <w:spacing w:after="0" w:line="240" w:lineRule="auto"/>
              <w:jc w:val="center"/>
              <w:rPr>
                <w:rFonts w:ascii="Times New Roman" w:eastAsia="Times New Roman" w:hAnsi="Times New Roman"/>
                <w:lang w:eastAsia="ru-RU"/>
              </w:rPr>
            </w:pPr>
          </w:p>
        </w:tc>
        <w:tc>
          <w:tcPr>
            <w:tcW w:w="2034" w:type="pct"/>
            <w:tcBorders>
              <w:top w:val="single" w:sz="4" w:space="0" w:color="auto"/>
              <w:left w:val="single" w:sz="4" w:space="0" w:color="auto"/>
              <w:bottom w:val="single" w:sz="4" w:space="0" w:color="auto"/>
              <w:right w:val="single" w:sz="4" w:space="0" w:color="auto"/>
            </w:tcBorders>
            <w:shd w:val="clear" w:color="auto" w:fill="auto"/>
            <w:vAlign w:val="center"/>
          </w:tcPr>
          <w:p w14:paraId="330F0D0F" w14:textId="01707AEC" w:rsidR="00323239" w:rsidRPr="009929DE" w:rsidRDefault="00323239" w:rsidP="00323239">
            <w:pPr>
              <w:pStyle w:val="aa"/>
              <w:numPr>
                <w:ilvl w:val="0"/>
                <w:numId w:val="55"/>
              </w:numPr>
              <w:spacing w:after="0" w:line="240" w:lineRule="auto"/>
              <w:ind w:left="412" w:hanging="194"/>
              <w:rPr>
                <w:rFonts w:ascii="Times New Roman" w:eastAsia="Times New Roman" w:hAnsi="Times New Roman"/>
                <w:lang w:eastAsia="ru-RU"/>
              </w:rPr>
            </w:pPr>
            <w:r w:rsidRPr="009929DE">
              <w:rPr>
                <w:rFonts w:ascii="Times New Roman" w:eastAsia="Times New Roman" w:hAnsi="Times New Roman"/>
                <w:lang w:eastAsia="ru-RU"/>
              </w:rPr>
              <w:t xml:space="preserve">п. Озеро </w:t>
            </w:r>
            <w:proofErr w:type="spellStart"/>
            <w:r w:rsidRPr="009929DE">
              <w:rPr>
                <w:rFonts w:ascii="Times New Roman" w:eastAsia="Times New Roman" w:hAnsi="Times New Roman"/>
                <w:lang w:eastAsia="ru-RU"/>
              </w:rPr>
              <w:t>Учум</w:t>
            </w:r>
            <w:proofErr w:type="spellEnd"/>
          </w:p>
        </w:tc>
        <w:tc>
          <w:tcPr>
            <w:tcW w:w="722" w:type="pct"/>
            <w:shd w:val="clear" w:color="auto" w:fill="auto"/>
            <w:vAlign w:val="center"/>
          </w:tcPr>
          <w:p w14:paraId="6374C7A6" w14:textId="0A4BA611" w:rsidR="00323239" w:rsidRPr="009929DE" w:rsidRDefault="00323239" w:rsidP="00323239">
            <w:pPr>
              <w:spacing w:after="0" w:line="240" w:lineRule="auto"/>
              <w:jc w:val="center"/>
              <w:rPr>
                <w:rFonts w:ascii="Times New Roman" w:eastAsia="Times New Roman" w:hAnsi="Times New Roman"/>
              </w:rPr>
            </w:pPr>
            <w:r w:rsidRPr="009929DE">
              <w:rPr>
                <w:rFonts w:ascii="Times New Roman" w:eastAsia="Times New Roman" w:hAnsi="Times New Roman"/>
              </w:rPr>
              <w:t>человек</w:t>
            </w:r>
          </w:p>
        </w:tc>
        <w:tc>
          <w:tcPr>
            <w:tcW w:w="703" w:type="pct"/>
            <w:tcBorders>
              <w:top w:val="nil"/>
              <w:left w:val="single" w:sz="4" w:space="0" w:color="auto"/>
              <w:bottom w:val="single" w:sz="4" w:space="0" w:color="auto"/>
              <w:right w:val="single" w:sz="4" w:space="0" w:color="auto"/>
            </w:tcBorders>
            <w:shd w:val="clear" w:color="auto" w:fill="auto"/>
            <w:vAlign w:val="center"/>
          </w:tcPr>
          <w:p w14:paraId="121C04EC" w14:textId="3876B720"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749</w:t>
            </w:r>
          </w:p>
        </w:tc>
        <w:tc>
          <w:tcPr>
            <w:tcW w:w="587" w:type="pct"/>
            <w:tcBorders>
              <w:top w:val="nil"/>
              <w:left w:val="nil"/>
              <w:bottom w:val="single" w:sz="4" w:space="0" w:color="auto"/>
              <w:right w:val="single" w:sz="4" w:space="0" w:color="auto"/>
            </w:tcBorders>
            <w:shd w:val="clear" w:color="auto" w:fill="auto"/>
            <w:vAlign w:val="center"/>
          </w:tcPr>
          <w:p w14:paraId="57F58E80" w14:textId="3D5C2329"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707</w:t>
            </w:r>
          </w:p>
        </w:tc>
        <w:tc>
          <w:tcPr>
            <w:tcW w:w="586" w:type="pct"/>
            <w:tcBorders>
              <w:top w:val="nil"/>
              <w:left w:val="nil"/>
              <w:bottom w:val="single" w:sz="4" w:space="0" w:color="auto"/>
              <w:right w:val="single" w:sz="4" w:space="0" w:color="auto"/>
            </w:tcBorders>
            <w:shd w:val="clear" w:color="auto" w:fill="auto"/>
            <w:vAlign w:val="center"/>
          </w:tcPr>
          <w:p w14:paraId="0268AA42" w14:textId="12BDC240"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707</w:t>
            </w:r>
          </w:p>
        </w:tc>
      </w:tr>
      <w:tr w:rsidR="00323239" w:rsidRPr="009929DE" w14:paraId="187A7F55" w14:textId="77777777" w:rsidTr="00982941">
        <w:trPr>
          <w:trHeight w:val="170"/>
        </w:trPr>
        <w:tc>
          <w:tcPr>
            <w:tcW w:w="368" w:type="pct"/>
            <w:shd w:val="clear" w:color="auto" w:fill="auto"/>
            <w:vAlign w:val="center"/>
          </w:tcPr>
          <w:p w14:paraId="29A45F2C" w14:textId="77777777" w:rsidR="00323239" w:rsidRPr="009929DE" w:rsidRDefault="00323239" w:rsidP="00323239">
            <w:pPr>
              <w:spacing w:after="0" w:line="240" w:lineRule="auto"/>
              <w:jc w:val="center"/>
              <w:rPr>
                <w:rFonts w:ascii="Times New Roman" w:eastAsia="Times New Roman" w:hAnsi="Times New Roman"/>
                <w:lang w:eastAsia="ru-RU"/>
              </w:rPr>
            </w:pPr>
          </w:p>
        </w:tc>
        <w:tc>
          <w:tcPr>
            <w:tcW w:w="2034" w:type="pct"/>
            <w:tcBorders>
              <w:top w:val="nil"/>
              <w:left w:val="single" w:sz="4" w:space="0" w:color="auto"/>
              <w:bottom w:val="single" w:sz="4" w:space="0" w:color="auto"/>
              <w:right w:val="single" w:sz="4" w:space="0" w:color="auto"/>
            </w:tcBorders>
            <w:shd w:val="clear" w:color="auto" w:fill="auto"/>
            <w:vAlign w:val="center"/>
          </w:tcPr>
          <w:p w14:paraId="21E3EA7C" w14:textId="53285666" w:rsidR="00323239" w:rsidRPr="009929DE" w:rsidRDefault="00323239" w:rsidP="00323239">
            <w:pPr>
              <w:pStyle w:val="aa"/>
              <w:numPr>
                <w:ilvl w:val="0"/>
                <w:numId w:val="55"/>
              </w:numPr>
              <w:spacing w:after="0" w:line="240" w:lineRule="auto"/>
              <w:ind w:left="412" w:hanging="194"/>
              <w:rPr>
                <w:rFonts w:ascii="Times New Roman" w:eastAsia="Times New Roman" w:hAnsi="Times New Roman"/>
                <w:lang w:eastAsia="ru-RU"/>
              </w:rPr>
            </w:pPr>
            <w:r w:rsidRPr="009929DE">
              <w:rPr>
                <w:rFonts w:ascii="Times New Roman" w:eastAsia="Times New Roman" w:hAnsi="Times New Roman"/>
                <w:lang w:eastAsia="ru-RU"/>
              </w:rPr>
              <w:t>д. Камышта</w:t>
            </w:r>
          </w:p>
        </w:tc>
        <w:tc>
          <w:tcPr>
            <w:tcW w:w="722" w:type="pct"/>
            <w:shd w:val="clear" w:color="auto" w:fill="auto"/>
            <w:vAlign w:val="center"/>
          </w:tcPr>
          <w:p w14:paraId="3FA7662C" w14:textId="139B334E" w:rsidR="00323239" w:rsidRPr="009929DE" w:rsidRDefault="00323239" w:rsidP="00323239">
            <w:pPr>
              <w:spacing w:after="0" w:line="240" w:lineRule="auto"/>
              <w:jc w:val="center"/>
              <w:rPr>
                <w:rFonts w:ascii="Times New Roman" w:eastAsia="Times New Roman" w:hAnsi="Times New Roman"/>
              </w:rPr>
            </w:pPr>
            <w:r w:rsidRPr="009929DE">
              <w:rPr>
                <w:rFonts w:ascii="Times New Roman" w:eastAsia="Times New Roman" w:hAnsi="Times New Roman"/>
              </w:rPr>
              <w:t>человек</w:t>
            </w:r>
          </w:p>
        </w:tc>
        <w:tc>
          <w:tcPr>
            <w:tcW w:w="703" w:type="pct"/>
            <w:tcBorders>
              <w:top w:val="nil"/>
              <w:left w:val="single" w:sz="4" w:space="0" w:color="auto"/>
              <w:bottom w:val="single" w:sz="4" w:space="0" w:color="auto"/>
              <w:right w:val="single" w:sz="4" w:space="0" w:color="auto"/>
            </w:tcBorders>
            <w:shd w:val="clear" w:color="auto" w:fill="auto"/>
            <w:vAlign w:val="center"/>
          </w:tcPr>
          <w:p w14:paraId="140778A2" w14:textId="14D1C960"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88</w:t>
            </w:r>
          </w:p>
        </w:tc>
        <w:tc>
          <w:tcPr>
            <w:tcW w:w="587" w:type="pct"/>
            <w:tcBorders>
              <w:top w:val="nil"/>
              <w:left w:val="nil"/>
              <w:bottom w:val="single" w:sz="4" w:space="0" w:color="auto"/>
              <w:right w:val="single" w:sz="4" w:space="0" w:color="auto"/>
            </w:tcBorders>
            <w:shd w:val="clear" w:color="auto" w:fill="auto"/>
            <w:vAlign w:val="center"/>
          </w:tcPr>
          <w:p w14:paraId="7DAB9FBC" w14:textId="4F271D39"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83</w:t>
            </w:r>
          </w:p>
        </w:tc>
        <w:tc>
          <w:tcPr>
            <w:tcW w:w="586" w:type="pct"/>
            <w:tcBorders>
              <w:top w:val="nil"/>
              <w:left w:val="nil"/>
              <w:bottom w:val="single" w:sz="4" w:space="0" w:color="auto"/>
              <w:right w:val="single" w:sz="4" w:space="0" w:color="auto"/>
            </w:tcBorders>
            <w:shd w:val="clear" w:color="auto" w:fill="auto"/>
            <w:vAlign w:val="center"/>
          </w:tcPr>
          <w:p w14:paraId="3C1BFB0A" w14:textId="2A98FA23"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83</w:t>
            </w:r>
          </w:p>
        </w:tc>
      </w:tr>
      <w:tr w:rsidR="00323239" w:rsidRPr="009929DE" w14:paraId="2AE57613" w14:textId="77777777" w:rsidTr="00982941">
        <w:trPr>
          <w:trHeight w:val="170"/>
        </w:trPr>
        <w:tc>
          <w:tcPr>
            <w:tcW w:w="368" w:type="pct"/>
            <w:shd w:val="clear" w:color="auto" w:fill="auto"/>
            <w:vAlign w:val="center"/>
          </w:tcPr>
          <w:p w14:paraId="3DDB8300"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2.2</w:t>
            </w:r>
          </w:p>
        </w:tc>
        <w:tc>
          <w:tcPr>
            <w:tcW w:w="2034" w:type="pct"/>
            <w:shd w:val="clear" w:color="auto" w:fill="auto"/>
            <w:vAlign w:val="center"/>
          </w:tcPr>
          <w:p w14:paraId="293D7F3A"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 xml:space="preserve">Возрастная структура населения </w:t>
            </w:r>
          </w:p>
        </w:tc>
        <w:tc>
          <w:tcPr>
            <w:tcW w:w="722" w:type="pct"/>
            <w:shd w:val="clear" w:color="auto" w:fill="auto"/>
            <w:vAlign w:val="center"/>
          </w:tcPr>
          <w:p w14:paraId="3746A0F3" w14:textId="77777777" w:rsidR="00323239" w:rsidRPr="009929DE" w:rsidRDefault="00323239" w:rsidP="00323239">
            <w:pPr>
              <w:spacing w:after="0" w:line="240" w:lineRule="auto"/>
              <w:jc w:val="center"/>
              <w:rPr>
                <w:rFonts w:ascii="Times New Roman" w:eastAsia="Times New Roman" w:hAnsi="Times New Roman"/>
                <w:lang w:eastAsia="ru-RU"/>
              </w:rPr>
            </w:pPr>
          </w:p>
        </w:tc>
        <w:tc>
          <w:tcPr>
            <w:tcW w:w="703" w:type="pct"/>
            <w:tcBorders>
              <w:top w:val="nil"/>
              <w:left w:val="single" w:sz="4" w:space="0" w:color="auto"/>
              <w:bottom w:val="single" w:sz="4" w:space="0" w:color="auto"/>
              <w:right w:val="single" w:sz="4" w:space="0" w:color="auto"/>
            </w:tcBorders>
            <w:shd w:val="clear" w:color="auto" w:fill="auto"/>
            <w:vAlign w:val="center"/>
          </w:tcPr>
          <w:p w14:paraId="2B994BB1" w14:textId="49C0CFCE"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 </w:t>
            </w:r>
          </w:p>
        </w:tc>
        <w:tc>
          <w:tcPr>
            <w:tcW w:w="587" w:type="pct"/>
            <w:tcBorders>
              <w:top w:val="nil"/>
              <w:left w:val="nil"/>
              <w:bottom w:val="single" w:sz="4" w:space="0" w:color="auto"/>
              <w:right w:val="single" w:sz="4" w:space="0" w:color="auto"/>
            </w:tcBorders>
            <w:shd w:val="clear" w:color="auto" w:fill="auto"/>
            <w:vAlign w:val="center"/>
          </w:tcPr>
          <w:p w14:paraId="73D38DEB" w14:textId="04F0E96E"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 </w:t>
            </w:r>
          </w:p>
        </w:tc>
        <w:tc>
          <w:tcPr>
            <w:tcW w:w="586" w:type="pct"/>
            <w:tcBorders>
              <w:top w:val="nil"/>
              <w:left w:val="nil"/>
              <w:bottom w:val="single" w:sz="4" w:space="0" w:color="auto"/>
              <w:right w:val="single" w:sz="4" w:space="0" w:color="auto"/>
            </w:tcBorders>
            <w:shd w:val="clear" w:color="auto" w:fill="auto"/>
            <w:vAlign w:val="center"/>
          </w:tcPr>
          <w:p w14:paraId="32F98EBB" w14:textId="2937E167"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 </w:t>
            </w:r>
          </w:p>
        </w:tc>
      </w:tr>
      <w:tr w:rsidR="00323239" w:rsidRPr="009929DE" w14:paraId="301D6933" w14:textId="77777777" w:rsidTr="00982941">
        <w:trPr>
          <w:trHeight w:val="170"/>
        </w:trPr>
        <w:tc>
          <w:tcPr>
            <w:tcW w:w="368" w:type="pct"/>
            <w:shd w:val="clear" w:color="auto" w:fill="auto"/>
            <w:vAlign w:val="center"/>
          </w:tcPr>
          <w:p w14:paraId="3FEF7E16"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2.2.1</w:t>
            </w:r>
          </w:p>
        </w:tc>
        <w:tc>
          <w:tcPr>
            <w:tcW w:w="2034" w:type="pct"/>
            <w:shd w:val="clear" w:color="auto" w:fill="auto"/>
            <w:vAlign w:val="center"/>
          </w:tcPr>
          <w:p w14:paraId="61C4DAE5" w14:textId="77777777" w:rsidR="00323239" w:rsidRPr="009929DE" w:rsidRDefault="00323239" w:rsidP="00323239">
            <w:pPr>
              <w:pStyle w:val="aa"/>
              <w:numPr>
                <w:ilvl w:val="0"/>
                <w:numId w:val="55"/>
              </w:numPr>
              <w:spacing w:after="0" w:line="240" w:lineRule="auto"/>
              <w:ind w:left="412" w:hanging="194"/>
              <w:rPr>
                <w:rFonts w:ascii="Times New Roman" w:eastAsia="Times New Roman" w:hAnsi="Times New Roman"/>
                <w:lang w:eastAsia="ru-RU"/>
              </w:rPr>
            </w:pPr>
            <w:r w:rsidRPr="009929DE">
              <w:rPr>
                <w:rFonts w:ascii="Times New Roman" w:eastAsia="Times New Roman" w:hAnsi="Times New Roman"/>
                <w:lang w:eastAsia="ru-RU"/>
              </w:rPr>
              <w:t>младше трудоспособного возраста</w:t>
            </w:r>
          </w:p>
        </w:tc>
        <w:tc>
          <w:tcPr>
            <w:tcW w:w="722" w:type="pct"/>
            <w:shd w:val="clear" w:color="auto" w:fill="auto"/>
            <w:vAlign w:val="center"/>
          </w:tcPr>
          <w:p w14:paraId="580E7947"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w:t>
            </w:r>
          </w:p>
        </w:tc>
        <w:tc>
          <w:tcPr>
            <w:tcW w:w="703" w:type="pct"/>
            <w:tcBorders>
              <w:top w:val="nil"/>
              <w:left w:val="single" w:sz="4" w:space="0" w:color="auto"/>
              <w:bottom w:val="single" w:sz="4" w:space="0" w:color="auto"/>
              <w:right w:val="single" w:sz="4" w:space="0" w:color="auto"/>
            </w:tcBorders>
            <w:shd w:val="clear" w:color="auto" w:fill="auto"/>
            <w:vAlign w:val="center"/>
          </w:tcPr>
          <w:p w14:paraId="3E4F7CD3" w14:textId="5FCEE7FC"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23,8</w:t>
            </w:r>
          </w:p>
        </w:tc>
        <w:tc>
          <w:tcPr>
            <w:tcW w:w="587" w:type="pct"/>
            <w:tcBorders>
              <w:top w:val="nil"/>
              <w:left w:val="nil"/>
              <w:bottom w:val="single" w:sz="4" w:space="0" w:color="auto"/>
              <w:right w:val="single" w:sz="4" w:space="0" w:color="auto"/>
            </w:tcBorders>
            <w:shd w:val="clear" w:color="auto" w:fill="auto"/>
            <w:vAlign w:val="center"/>
          </w:tcPr>
          <w:p w14:paraId="72F8B7B4" w14:textId="1FA697E6"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21,0</w:t>
            </w:r>
          </w:p>
        </w:tc>
        <w:tc>
          <w:tcPr>
            <w:tcW w:w="586" w:type="pct"/>
            <w:tcBorders>
              <w:top w:val="nil"/>
              <w:left w:val="nil"/>
              <w:bottom w:val="single" w:sz="4" w:space="0" w:color="auto"/>
              <w:right w:val="single" w:sz="4" w:space="0" w:color="auto"/>
            </w:tcBorders>
            <w:shd w:val="clear" w:color="auto" w:fill="auto"/>
            <w:vAlign w:val="center"/>
          </w:tcPr>
          <w:p w14:paraId="0A7470F0" w14:textId="551E14DE"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20,8</w:t>
            </w:r>
          </w:p>
        </w:tc>
      </w:tr>
      <w:tr w:rsidR="00323239" w:rsidRPr="009929DE" w14:paraId="13B2F105" w14:textId="77777777" w:rsidTr="00982941">
        <w:trPr>
          <w:trHeight w:val="170"/>
        </w:trPr>
        <w:tc>
          <w:tcPr>
            <w:tcW w:w="368" w:type="pct"/>
            <w:shd w:val="clear" w:color="auto" w:fill="auto"/>
            <w:vAlign w:val="center"/>
          </w:tcPr>
          <w:p w14:paraId="7359A456"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2.2.2</w:t>
            </w:r>
          </w:p>
        </w:tc>
        <w:tc>
          <w:tcPr>
            <w:tcW w:w="2034" w:type="pct"/>
            <w:shd w:val="clear" w:color="auto" w:fill="auto"/>
            <w:vAlign w:val="center"/>
          </w:tcPr>
          <w:p w14:paraId="51027D23" w14:textId="77777777" w:rsidR="00323239" w:rsidRPr="009929DE" w:rsidRDefault="00323239" w:rsidP="00323239">
            <w:pPr>
              <w:pStyle w:val="aa"/>
              <w:numPr>
                <w:ilvl w:val="0"/>
                <w:numId w:val="55"/>
              </w:numPr>
              <w:spacing w:after="0" w:line="240" w:lineRule="auto"/>
              <w:ind w:left="412" w:hanging="194"/>
              <w:rPr>
                <w:rFonts w:ascii="Times New Roman" w:eastAsia="Times New Roman" w:hAnsi="Times New Roman"/>
                <w:lang w:eastAsia="ru-RU"/>
              </w:rPr>
            </w:pPr>
            <w:r w:rsidRPr="009929DE">
              <w:rPr>
                <w:rFonts w:ascii="Times New Roman" w:eastAsia="Times New Roman" w:hAnsi="Times New Roman"/>
                <w:lang w:eastAsia="ru-RU"/>
              </w:rPr>
              <w:t>трудоспособного возраста</w:t>
            </w:r>
          </w:p>
        </w:tc>
        <w:tc>
          <w:tcPr>
            <w:tcW w:w="722" w:type="pct"/>
            <w:shd w:val="clear" w:color="auto" w:fill="auto"/>
            <w:vAlign w:val="center"/>
          </w:tcPr>
          <w:p w14:paraId="67879854"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w:t>
            </w:r>
          </w:p>
        </w:tc>
        <w:tc>
          <w:tcPr>
            <w:tcW w:w="703" w:type="pct"/>
            <w:tcBorders>
              <w:top w:val="nil"/>
              <w:left w:val="single" w:sz="4" w:space="0" w:color="auto"/>
              <w:bottom w:val="single" w:sz="4" w:space="0" w:color="auto"/>
              <w:right w:val="single" w:sz="4" w:space="0" w:color="auto"/>
            </w:tcBorders>
            <w:shd w:val="clear" w:color="auto" w:fill="auto"/>
            <w:vAlign w:val="center"/>
          </w:tcPr>
          <w:p w14:paraId="57EBCEF1" w14:textId="7E1358F8"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54,0</w:t>
            </w:r>
          </w:p>
        </w:tc>
        <w:tc>
          <w:tcPr>
            <w:tcW w:w="587" w:type="pct"/>
            <w:tcBorders>
              <w:top w:val="nil"/>
              <w:left w:val="nil"/>
              <w:bottom w:val="single" w:sz="4" w:space="0" w:color="auto"/>
              <w:right w:val="single" w:sz="4" w:space="0" w:color="auto"/>
            </w:tcBorders>
            <w:shd w:val="clear" w:color="auto" w:fill="auto"/>
            <w:vAlign w:val="center"/>
          </w:tcPr>
          <w:p w14:paraId="5418E784" w14:textId="47491782"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54,0</w:t>
            </w:r>
          </w:p>
        </w:tc>
        <w:tc>
          <w:tcPr>
            <w:tcW w:w="586" w:type="pct"/>
            <w:tcBorders>
              <w:top w:val="nil"/>
              <w:left w:val="nil"/>
              <w:bottom w:val="single" w:sz="4" w:space="0" w:color="auto"/>
              <w:right w:val="single" w:sz="4" w:space="0" w:color="auto"/>
            </w:tcBorders>
            <w:shd w:val="clear" w:color="auto" w:fill="auto"/>
            <w:vAlign w:val="center"/>
          </w:tcPr>
          <w:p w14:paraId="0C6EDA22" w14:textId="5A17A1FA"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53,5</w:t>
            </w:r>
          </w:p>
        </w:tc>
      </w:tr>
      <w:tr w:rsidR="00323239" w:rsidRPr="009929DE" w14:paraId="1ED1C301" w14:textId="77777777" w:rsidTr="00982941">
        <w:trPr>
          <w:trHeight w:val="170"/>
        </w:trPr>
        <w:tc>
          <w:tcPr>
            <w:tcW w:w="368" w:type="pct"/>
            <w:shd w:val="clear" w:color="auto" w:fill="auto"/>
            <w:vAlign w:val="center"/>
          </w:tcPr>
          <w:p w14:paraId="52D4F5CD"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2.2.3</w:t>
            </w:r>
          </w:p>
        </w:tc>
        <w:tc>
          <w:tcPr>
            <w:tcW w:w="2034" w:type="pct"/>
            <w:shd w:val="clear" w:color="auto" w:fill="auto"/>
            <w:vAlign w:val="center"/>
          </w:tcPr>
          <w:p w14:paraId="4EE6A106" w14:textId="77777777" w:rsidR="00323239" w:rsidRPr="009929DE" w:rsidRDefault="00323239" w:rsidP="00323239">
            <w:pPr>
              <w:pStyle w:val="aa"/>
              <w:numPr>
                <w:ilvl w:val="0"/>
                <w:numId w:val="55"/>
              </w:numPr>
              <w:spacing w:after="0" w:line="240" w:lineRule="auto"/>
              <w:ind w:left="412" w:hanging="194"/>
              <w:rPr>
                <w:rFonts w:ascii="Times New Roman" w:eastAsia="Times New Roman" w:hAnsi="Times New Roman"/>
                <w:lang w:eastAsia="ru-RU"/>
              </w:rPr>
            </w:pPr>
            <w:r w:rsidRPr="009929DE">
              <w:rPr>
                <w:rFonts w:ascii="Times New Roman" w:eastAsia="Times New Roman" w:hAnsi="Times New Roman"/>
                <w:lang w:eastAsia="ru-RU"/>
              </w:rPr>
              <w:t xml:space="preserve">старше трудоспособного возраста </w:t>
            </w:r>
          </w:p>
        </w:tc>
        <w:tc>
          <w:tcPr>
            <w:tcW w:w="722" w:type="pct"/>
            <w:shd w:val="clear" w:color="auto" w:fill="auto"/>
            <w:vAlign w:val="center"/>
          </w:tcPr>
          <w:p w14:paraId="00BC3E12"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w:t>
            </w:r>
          </w:p>
        </w:tc>
        <w:tc>
          <w:tcPr>
            <w:tcW w:w="703" w:type="pct"/>
            <w:tcBorders>
              <w:top w:val="nil"/>
              <w:left w:val="single" w:sz="4" w:space="0" w:color="auto"/>
              <w:bottom w:val="single" w:sz="4" w:space="0" w:color="auto"/>
              <w:right w:val="single" w:sz="4" w:space="0" w:color="auto"/>
            </w:tcBorders>
            <w:shd w:val="clear" w:color="auto" w:fill="auto"/>
            <w:vAlign w:val="center"/>
          </w:tcPr>
          <w:p w14:paraId="50A5F8AD" w14:textId="57ADE629"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22,2</w:t>
            </w:r>
          </w:p>
        </w:tc>
        <w:tc>
          <w:tcPr>
            <w:tcW w:w="587" w:type="pct"/>
            <w:tcBorders>
              <w:top w:val="nil"/>
              <w:left w:val="nil"/>
              <w:bottom w:val="single" w:sz="4" w:space="0" w:color="auto"/>
              <w:right w:val="single" w:sz="4" w:space="0" w:color="auto"/>
            </w:tcBorders>
            <w:shd w:val="clear" w:color="auto" w:fill="auto"/>
            <w:vAlign w:val="center"/>
          </w:tcPr>
          <w:p w14:paraId="1151B5EE" w14:textId="456393C7"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25,0</w:t>
            </w:r>
          </w:p>
        </w:tc>
        <w:tc>
          <w:tcPr>
            <w:tcW w:w="586" w:type="pct"/>
            <w:tcBorders>
              <w:top w:val="nil"/>
              <w:left w:val="nil"/>
              <w:bottom w:val="single" w:sz="4" w:space="0" w:color="auto"/>
              <w:right w:val="single" w:sz="4" w:space="0" w:color="auto"/>
            </w:tcBorders>
            <w:shd w:val="clear" w:color="auto" w:fill="auto"/>
            <w:vAlign w:val="center"/>
          </w:tcPr>
          <w:p w14:paraId="0A41F146" w14:textId="18290DD1"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25,7</w:t>
            </w:r>
          </w:p>
        </w:tc>
      </w:tr>
      <w:tr w:rsidR="00323239" w:rsidRPr="009929DE" w14:paraId="56F26E9B" w14:textId="77777777" w:rsidTr="007F5D00">
        <w:trPr>
          <w:trHeight w:val="170"/>
        </w:trPr>
        <w:tc>
          <w:tcPr>
            <w:tcW w:w="368" w:type="pct"/>
            <w:shd w:val="clear" w:color="auto" w:fill="auto"/>
            <w:vAlign w:val="center"/>
          </w:tcPr>
          <w:p w14:paraId="7032B628"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2.3</w:t>
            </w:r>
          </w:p>
        </w:tc>
        <w:tc>
          <w:tcPr>
            <w:tcW w:w="2034" w:type="pct"/>
            <w:shd w:val="clear" w:color="auto" w:fill="auto"/>
            <w:vAlign w:val="center"/>
          </w:tcPr>
          <w:p w14:paraId="64831098"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Плотность населения в границах населённых пунктов</w:t>
            </w:r>
          </w:p>
        </w:tc>
        <w:tc>
          <w:tcPr>
            <w:tcW w:w="722" w:type="pct"/>
            <w:shd w:val="clear" w:color="auto" w:fill="auto"/>
            <w:vAlign w:val="center"/>
          </w:tcPr>
          <w:p w14:paraId="13207EFF"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чел. на га</w:t>
            </w:r>
          </w:p>
        </w:tc>
        <w:tc>
          <w:tcPr>
            <w:tcW w:w="703" w:type="pct"/>
            <w:tcBorders>
              <w:top w:val="nil"/>
              <w:left w:val="single" w:sz="4" w:space="0" w:color="auto"/>
              <w:bottom w:val="single" w:sz="4" w:space="0" w:color="auto"/>
              <w:right w:val="single" w:sz="4" w:space="0" w:color="auto"/>
            </w:tcBorders>
            <w:shd w:val="clear" w:color="auto" w:fill="auto"/>
            <w:vAlign w:val="center"/>
          </w:tcPr>
          <w:p w14:paraId="60B4C611" w14:textId="2B8C2C2C" w:rsidR="00323239" w:rsidRPr="009929DE" w:rsidRDefault="00323239" w:rsidP="00323239">
            <w:pPr>
              <w:keepNext/>
              <w:keepLines/>
              <w:spacing w:after="0" w:line="240" w:lineRule="auto"/>
              <w:jc w:val="center"/>
              <w:rPr>
                <w:rFonts w:ascii="Times New Roman" w:hAnsi="Times New Roman"/>
                <w:color w:val="000000"/>
              </w:rPr>
            </w:pPr>
            <w:r w:rsidRPr="009929DE">
              <w:rPr>
                <w:rFonts w:ascii="Times New Roman" w:hAnsi="Times New Roman"/>
                <w:color w:val="000000"/>
              </w:rPr>
              <w:t>0,151</w:t>
            </w:r>
          </w:p>
        </w:tc>
        <w:tc>
          <w:tcPr>
            <w:tcW w:w="587" w:type="pct"/>
            <w:tcBorders>
              <w:top w:val="nil"/>
              <w:left w:val="nil"/>
              <w:bottom w:val="single" w:sz="4" w:space="0" w:color="auto"/>
              <w:right w:val="single" w:sz="4" w:space="0" w:color="auto"/>
            </w:tcBorders>
            <w:shd w:val="clear" w:color="auto" w:fill="auto"/>
            <w:vAlign w:val="center"/>
          </w:tcPr>
          <w:p w14:paraId="20DA090B" w14:textId="51E1139D" w:rsidR="00323239" w:rsidRPr="009929DE" w:rsidRDefault="00323239" w:rsidP="00323239">
            <w:pPr>
              <w:keepNext/>
              <w:keepLines/>
              <w:spacing w:after="0" w:line="240" w:lineRule="auto"/>
              <w:jc w:val="center"/>
              <w:rPr>
                <w:rFonts w:ascii="Times New Roman" w:hAnsi="Times New Roman"/>
                <w:color w:val="000000"/>
              </w:rPr>
            </w:pPr>
            <w:r w:rsidRPr="009929DE">
              <w:rPr>
                <w:rFonts w:ascii="Times New Roman" w:hAnsi="Times New Roman"/>
                <w:color w:val="000000"/>
              </w:rPr>
              <w:t>0,142</w:t>
            </w:r>
          </w:p>
        </w:tc>
        <w:tc>
          <w:tcPr>
            <w:tcW w:w="586" w:type="pct"/>
            <w:tcBorders>
              <w:top w:val="nil"/>
              <w:left w:val="nil"/>
              <w:bottom w:val="single" w:sz="4" w:space="0" w:color="auto"/>
              <w:right w:val="single" w:sz="4" w:space="0" w:color="auto"/>
            </w:tcBorders>
            <w:shd w:val="clear" w:color="auto" w:fill="auto"/>
            <w:vAlign w:val="center"/>
          </w:tcPr>
          <w:p w14:paraId="121F5451" w14:textId="000DC66C" w:rsidR="00323239" w:rsidRPr="009929DE" w:rsidRDefault="00323239" w:rsidP="00323239">
            <w:pPr>
              <w:keepNext/>
              <w:keepLines/>
              <w:spacing w:after="0" w:line="240" w:lineRule="auto"/>
              <w:jc w:val="center"/>
              <w:rPr>
                <w:rFonts w:ascii="Times New Roman" w:hAnsi="Times New Roman"/>
                <w:color w:val="000000"/>
              </w:rPr>
            </w:pPr>
            <w:r w:rsidRPr="009929DE">
              <w:rPr>
                <w:rFonts w:ascii="Times New Roman" w:hAnsi="Times New Roman"/>
                <w:color w:val="000000"/>
              </w:rPr>
              <w:t>0,142</w:t>
            </w:r>
          </w:p>
        </w:tc>
      </w:tr>
      <w:tr w:rsidR="00323239" w:rsidRPr="009929DE" w14:paraId="53AE016D" w14:textId="77777777" w:rsidTr="00982941">
        <w:trPr>
          <w:trHeight w:val="170"/>
        </w:trPr>
        <w:tc>
          <w:tcPr>
            <w:tcW w:w="368" w:type="pct"/>
            <w:shd w:val="clear" w:color="auto" w:fill="auto"/>
            <w:vAlign w:val="center"/>
          </w:tcPr>
          <w:p w14:paraId="2D8A1F94"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3</w:t>
            </w:r>
          </w:p>
        </w:tc>
        <w:tc>
          <w:tcPr>
            <w:tcW w:w="4632" w:type="pct"/>
            <w:gridSpan w:val="5"/>
            <w:tcBorders>
              <w:right w:val="single" w:sz="4" w:space="0" w:color="auto"/>
            </w:tcBorders>
            <w:shd w:val="clear" w:color="auto" w:fill="auto"/>
            <w:vAlign w:val="center"/>
          </w:tcPr>
          <w:p w14:paraId="278C7D41" w14:textId="0545A367" w:rsidR="00323239" w:rsidRPr="009929DE" w:rsidRDefault="00323239" w:rsidP="00323239">
            <w:pPr>
              <w:spacing w:after="0" w:line="240" w:lineRule="auto"/>
              <w:rPr>
                <w:rFonts w:ascii="Times New Roman" w:eastAsia="Times New Roman" w:hAnsi="Times New Roman"/>
                <w:bCs/>
                <w:lang w:eastAsia="ru-RU"/>
              </w:rPr>
            </w:pPr>
            <w:r w:rsidRPr="009929DE">
              <w:rPr>
                <w:rFonts w:ascii="Times New Roman" w:eastAsia="Times New Roman" w:hAnsi="Times New Roman"/>
                <w:b/>
              </w:rPr>
              <w:t>ЖИЛИЩНЫЙ ФОНД </w:t>
            </w:r>
          </w:p>
        </w:tc>
      </w:tr>
      <w:tr w:rsidR="00323239" w:rsidRPr="009929DE" w14:paraId="248115A9" w14:textId="77777777" w:rsidTr="00982941">
        <w:trPr>
          <w:trHeight w:val="170"/>
        </w:trPr>
        <w:tc>
          <w:tcPr>
            <w:tcW w:w="368" w:type="pct"/>
            <w:shd w:val="clear" w:color="auto" w:fill="auto"/>
            <w:vAlign w:val="center"/>
          </w:tcPr>
          <w:p w14:paraId="55799221"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3.1</w:t>
            </w:r>
          </w:p>
        </w:tc>
        <w:tc>
          <w:tcPr>
            <w:tcW w:w="2034" w:type="pct"/>
            <w:shd w:val="clear" w:color="auto" w:fill="auto"/>
            <w:vAlign w:val="center"/>
          </w:tcPr>
          <w:p w14:paraId="33E7EC88"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rPr>
              <w:t>Объём жилищного фонда, всего, в том числе:</w:t>
            </w:r>
          </w:p>
        </w:tc>
        <w:tc>
          <w:tcPr>
            <w:tcW w:w="722" w:type="pct"/>
            <w:shd w:val="clear" w:color="auto" w:fill="auto"/>
            <w:vAlign w:val="center"/>
          </w:tcPr>
          <w:p w14:paraId="6369F080"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rPr>
              <w:t>тыс. кв. м</w:t>
            </w:r>
          </w:p>
        </w:tc>
        <w:tc>
          <w:tcPr>
            <w:tcW w:w="703" w:type="pct"/>
            <w:tcBorders>
              <w:top w:val="nil"/>
              <w:left w:val="single" w:sz="4" w:space="0" w:color="auto"/>
              <w:bottom w:val="single" w:sz="4" w:space="0" w:color="auto"/>
              <w:right w:val="single" w:sz="4" w:space="0" w:color="auto"/>
            </w:tcBorders>
            <w:shd w:val="clear" w:color="auto" w:fill="auto"/>
            <w:vAlign w:val="center"/>
          </w:tcPr>
          <w:p w14:paraId="723C4932" w14:textId="446B4698"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19,33</w:t>
            </w:r>
          </w:p>
        </w:tc>
        <w:tc>
          <w:tcPr>
            <w:tcW w:w="587" w:type="pct"/>
            <w:tcBorders>
              <w:top w:val="nil"/>
              <w:left w:val="nil"/>
              <w:bottom w:val="single" w:sz="4" w:space="0" w:color="auto"/>
              <w:right w:val="single" w:sz="4" w:space="0" w:color="auto"/>
            </w:tcBorders>
            <w:shd w:val="clear" w:color="auto" w:fill="auto"/>
            <w:vAlign w:val="center"/>
          </w:tcPr>
          <w:p w14:paraId="2E439BFC" w14:textId="62801E57"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22,12</w:t>
            </w:r>
          </w:p>
        </w:tc>
        <w:tc>
          <w:tcPr>
            <w:tcW w:w="586" w:type="pct"/>
            <w:tcBorders>
              <w:top w:val="nil"/>
              <w:left w:val="nil"/>
              <w:bottom w:val="single" w:sz="4" w:space="0" w:color="auto"/>
              <w:right w:val="single" w:sz="4" w:space="0" w:color="auto"/>
            </w:tcBorders>
            <w:shd w:val="clear" w:color="auto" w:fill="auto"/>
            <w:vAlign w:val="center"/>
          </w:tcPr>
          <w:p w14:paraId="0DD0F62F" w14:textId="6818E9BD"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23,7</w:t>
            </w:r>
          </w:p>
        </w:tc>
      </w:tr>
      <w:tr w:rsidR="00323239" w:rsidRPr="009929DE" w14:paraId="196D53CF" w14:textId="77777777" w:rsidTr="00982941">
        <w:trPr>
          <w:trHeight w:val="170"/>
        </w:trPr>
        <w:tc>
          <w:tcPr>
            <w:tcW w:w="368" w:type="pct"/>
            <w:shd w:val="clear" w:color="auto" w:fill="auto"/>
            <w:vAlign w:val="center"/>
          </w:tcPr>
          <w:p w14:paraId="0728AACC"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3.3</w:t>
            </w:r>
          </w:p>
        </w:tc>
        <w:tc>
          <w:tcPr>
            <w:tcW w:w="2034" w:type="pct"/>
            <w:shd w:val="clear" w:color="auto" w:fill="auto"/>
            <w:vAlign w:val="center"/>
          </w:tcPr>
          <w:p w14:paraId="3E2D02A4"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rPr>
              <w:t>Средняя жилищная обеспеченность</w:t>
            </w:r>
          </w:p>
        </w:tc>
        <w:tc>
          <w:tcPr>
            <w:tcW w:w="722" w:type="pct"/>
            <w:shd w:val="clear" w:color="auto" w:fill="auto"/>
            <w:vAlign w:val="center"/>
          </w:tcPr>
          <w:p w14:paraId="5FCB1FB3"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rPr>
              <w:t>кв. м общей площади жилых помещений на человека</w:t>
            </w:r>
          </w:p>
        </w:tc>
        <w:tc>
          <w:tcPr>
            <w:tcW w:w="703" w:type="pct"/>
            <w:tcBorders>
              <w:top w:val="nil"/>
              <w:left w:val="single" w:sz="4" w:space="0" w:color="auto"/>
              <w:bottom w:val="single" w:sz="4" w:space="0" w:color="auto"/>
              <w:right w:val="single" w:sz="4" w:space="0" w:color="auto"/>
            </w:tcBorders>
            <w:shd w:val="clear" w:color="auto" w:fill="auto"/>
            <w:vAlign w:val="center"/>
          </w:tcPr>
          <w:p w14:paraId="0E8BF2DE" w14:textId="1ECBD459"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23,1</w:t>
            </w:r>
          </w:p>
        </w:tc>
        <w:tc>
          <w:tcPr>
            <w:tcW w:w="587" w:type="pct"/>
            <w:tcBorders>
              <w:top w:val="nil"/>
              <w:left w:val="nil"/>
              <w:bottom w:val="single" w:sz="4" w:space="0" w:color="auto"/>
              <w:right w:val="single" w:sz="4" w:space="0" w:color="auto"/>
            </w:tcBorders>
            <w:shd w:val="clear" w:color="auto" w:fill="auto"/>
            <w:vAlign w:val="center"/>
          </w:tcPr>
          <w:p w14:paraId="5DC12CA2" w14:textId="0C9E2843"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28,0</w:t>
            </w:r>
          </w:p>
        </w:tc>
        <w:tc>
          <w:tcPr>
            <w:tcW w:w="586" w:type="pct"/>
            <w:tcBorders>
              <w:top w:val="nil"/>
              <w:left w:val="nil"/>
              <w:bottom w:val="single" w:sz="4" w:space="0" w:color="auto"/>
              <w:right w:val="single" w:sz="4" w:space="0" w:color="auto"/>
            </w:tcBorders>
            <w:shd w:val="clear" w:color="auto" w:fill="auto"/>
            <w:vAlign w:val="center"/>
          </w:tcPr>
          <w:p w14:paraId="29F0E426" w14:textId="2A7B4238"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30,0</w:t>
            </w:r>
          </w:p>
        </w:tc>
      </w:tr>
      <w:tr w:rsidR="00323239" w:rsidRPr="009929DE" w14:paraId="4FEE81C9" w14:textId="5F937F72" w:rsidTr="00982941">
        <w:trPr>
          <w:trHeight w:val="170"/>
        </w:trPr>
        <w:tc>
          <w:tcPr>
            <w:tcW w:w="368" w:type="pct"/>
            <w:shd w:val="clear" w:color="auto" w:fill="auto"/>
            <w:vAlign w:val="center"/>
          </w:tcPr>
          <w:p w14:paraId="1234E30D"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4</w:t>
            </w:r>
          </w:p>
        </w:tc>
        <w:tc>
          <w:tcPr>
            <w:tcW w:w="4632" w:type="pct"/>
            <w:gridSpan w:val="5"/>
            <w:shd w:val="clear" w:color="auto" w:fill="auto"/>
            <w:vAlign w:val="center"/>
          </w:tcPr>
          <w:p w14:paraId="388D1FE4" w14:textId="04494B4E"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b/>
              </w:rPr>
              <w:t>ОБЪЕКТЫ СОЦИАЛЬНОЙ ИНФРАСТРУКТУРЫ</w:t>
            </w:r>
          </w:p>
        </w:tc>
      </w:tr>
      <w:tr w:rsidR="00323239" w:rsidRPr="009929DE" w14:paraId="3B21D6F5" w14:textId="18F43CB5" w:rsidTr="00982941">
        <w:trPr>
          <w:trHeight w:val="170"/>
        </w:trPr>
        <w:tc>
          <w:tcPr>
            <w:tcW w:w="368" w:type="pct"/>
            <w:shd w:val="clear" w:color="auto" w:fill="auto"/>
            <w:vAlign w:val="center"/>
          </w:tcPr>
          <w:p w14:paraId="0BF5DB1B"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4.1</w:t>
            </w:r>
          </w:p>
        </w:tc>
        <w:tc>
          <w:tcPr>
            <w:tcW w:w="3459" w:type="pct"/>
            <w:gridSpan w:val="3"/>
            <w:shd w:val="clear" w:color="auto" w:fill="auto"/>
            <w:vAlign w:val="center"/>
          </w:tcPr>
          <w:p w14:paraId="71E3618A"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rPr>
              <w:t>Образовательные организации</w:t>
            </w:r>
          </w:p>
        </w:tc>
        <w:tc>
          <w:tcPr>
            <w:tcW w:w="587" w:type="pct"/>
            <w:shd w:val="clear" w:color="auto" w:fill="auto"/>
          </w:tcPr>
          <w:p w14:paraId="294BF785" w14:textId="77777777" w:rsidR="00323239" w:rsidRPr="009929DE" w:rsidRDefault="00323239" w:rsidP="00323239">
            <w:pPr>
              <w:spacing w:after="0" w:line="240" w:lineRule="auto"/>
              <w:rPr>
                <w:rFonts w:ascii="Times New Roman" w:eastAsia="Times New Roman" w:hAnsi="Times New Roman"/>
                <w:lang w:eastAsia="ru-RU"/>
              </w:rPr>
            </w:pPr>
          </w:p>
        </w:tc>
        <w:tc>
          <w:tcPr>
            <w:tcW w:w="586" w:type="pct"/>
            <w:shd w:val="clear" w:color="auto" w:fill="auto"/>
            <w:vAlign w:val="center"/>
          </w:tcPr>
          <w:p w14:paraId="6CC9ABBE" w14:textId="655FDA70" w:rsidR="00323239" w:rsidRPr="009929DE" w:rsidRDefault="00323239" w:rsidP="00323239">
            <w:pPr>
              <w:spacing w:after="0" w:line="240" w:lineRule="auto"/>
              <w:rPr>
                <w:rFonts w:ascii="Times New Roman" w:eastAsia="Times New Roman" w:hAnsi="Times New Roman"/>
                <w:lang w:eastAsia="ru-RU"/>
              </w:rPr>
            </w:pPr>
          </w:p>
        </w:tc>
      </w:tr>
      <w:tr w:rsidR="00323239" w:rsidRPr="009929DE" w14:paraId="4F60FC8A" w14:textId="77777777" w:rsidTr="00982941">
        <w:trPr>
          <w:trHeight w:val="170"/>
        </w:trPr>
        <w:tc>
          <w:tcPr>
            <w:tcW w:w="368" w:type="pct"/>
            <w:vMerge w:val="restart"/>
            <w:shd w:val="clear" w:color="auto" w:fill="auto"/>
            <w:vAlign w:val="center"/>
          </w:tcPr>
          <w:p w14:paraId="1C40372B"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4.1.1</w:t>
            </w:r>
          </w:p>
        </w:tc>
        <w:tc>
          <w:tcPr>
            <w:tcW w:w="2034" w:type="pct"/>
            <w:vMerge w:val="restart"/>
            <w:shd w:val="clear" w:color="auto" w:fill="auto"/>
            <w:vAlign w:val="center"/>
          </w:tcPr>
          <w:p w14:paraId="66912F01"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rPr>
              <w:t>Дошкольные образовательные организации</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6AC53704"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rPr>
              <w:t>мест</w:t>
            </w:r>
          </w:p>
        </w:tc>
        <w:tc>
          <w:tcPr>
            <w:tcW w:w="703" w:type="pct"/>
            <w:tcBorders>
              <w:top w:val="single" w:sz="4" w:space="0" w:color="auto"/>
              <w:left w:val="single" w:sz="4" w:space="0" w:color="auto"/>
              <w:bottom w:val="single" w:sz="4" w:space="0" w:color="auto"/>
              <w:right w:val="single" w:sz="4" w:space="0" w:color="auto"/>
            </w:tcBorders>
            <w:shd w:val="clear" w:color="auto" w:fill="auto"/>
            <w:vAlign w:val="center"/>
          </w:tcPr>
          <w:p w14:paraId="2ADC85BF" w14:textId="50371057"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78</w:t>
            </w:r>
          </w:p>
        </w:tc>
        <w:tc>
          <w:tcPr>
            <w:tcW w:w="587" w:type="pct"/>
            <w:tcBorders>
              <w:top w:val="single" w:sz="4" w:space="0" w:color="auto"/>
              <w:left w:val="nil"/>
              <w:bottom w:val="single" w:sz="4" w:space="0" w:color="auto"/>
              <w:right w:val="single" w:sz="4" w:space="0" w:color="auto"/>
            </w:tcBorders>
            <w:shd w:val="clear" w:color="auto" w:fill="auto"/>
            <w:vAlign w:val="center"/>
          </w:tcPr>
          <w:p w14:paraId="1C7240D0" w14:textId="6B7AAFB2"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78</w:t>
            </w:r>
          </w:p>
        </w:tc>
        <w:tc>
          <w:tcPr>
            <w:tcW w:w="586" w:type="pct"/>
            <w:tcBorders>
              <w:top w:val="single" w:sz="4" w:space="0" w:color="auto"/>
              <w:left w:val="nil"/>
              <w:bottom w:val="single" w:sz="4" w:space="0" w:color="auto"/>
              <w:right w:val="single" w:sz="4" w:space="0" w:color="auto"/>
            </w:tcBorders>
            <w:shd w:val="clear" w:color="auto" w:fill="auto"/>
            <w:vAlign w:val="center"/>
          </w:tcPr>
          <w:p w14:paraId="6903BC70" w14:textId="5CB3348D"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78</w:t>
            </w:r>
          </w:p>
        </w:tc>
      </w:tr>
      <w:tr w:rsidR="00323239" w:rsidRPr="009929DE" w14:paraId="1669200F" w14:textId="77777777" w:rsidTr="00982941">
        <w:trPr>
          <w:trHeight w:val="170"/>
        </w:trPr>
        <w:tc>
          <w:tcPr>
            <w:tcW w:w="368" w:type="pct"/>
            <w:vMerge/>
            <w:shd w:val="clear" w:color="auto" w:fill="auto"/>
            <w:vAlign w:val="center"/>
          </w:tcPr>
          <w:p w14:paraId="56C50A88" w14:textId="77777777" w:rsidR="00323239" w:rsidRPr="009929DE" w:rsidRDefault="00323239" w:rsidP="00323239">
            <w:pPr>
              <w:spacing w:after="0" w:line="240" w:lineRule="auto"/>
              <w:jc w:val="center"/>
              <w:rPr>
                <w:rFonts w:ascii="Times New Roman" w:eastAsia="Times New Roman" w:hAnsi="Times New Roman"/>
                <w:lang w:eastAsia="ru-RU"/>
              </w:rPr>
            </w:pPr>
          </w:p>
        </w:tc>
        <w:tc>
          <w:tcPr>
            <w:tcW w:w="2034" w:type="pct"/>
            <w:vMerge/>
            <w:shd w:val="clear" w:color="auto" w:fill="auto"/>
            <w:vAlign w:val="center"/>
          </w:tcPr>
          <w:p w14:paraId="6031D96C" w14:textId="77777777" w:rsidR="00323239" w:rsidRPr="009929DE" w:rsidRDefault="00323239" w:rsidP="00323239">
            <w:pPr>
              <w:spacing w:after="0" w:line="240" w:lineRule="auto"/>
              <w:rPr>
                <w:rFonts w:ascii="Times New Roman" w:eastAsia="Times New Roman" w:hAnsi="Times New Roman"/>
                <w:lang w:eastAsia="ru-RU"/>
              </w:rPr>
            </w:pP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736EF227"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мест/1000 чел.</w:t>
            </w:r>
          </w:p>
        </w:tc>
        <w:tc>
          <w:tcPr>
            <w:tcW w:w="703" w:type="pct"/>
            <w:tcBorders>
              <w:top w:val="nil"/>
              <w:left w:val="single" w:sz="4" w:space="0" w:color="auto"/>
              <w:bottom w:val="single" w:sz="4" w:space="0" w:color="auto"/>
              <w:right w:val="single" w:sz="4" w:space="0" w:color="auto"/>
            </w:tcBorders>
            <w:shd w:val="clear" w:color="auto" w:fill="auto"/>
            <w:vAlign w:val="center"/>
          </w:tcPr>
          <w:p w14:paraId="024CADEB" w14:textId="61F3ECD9"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93,2</w:t>
            </w:r>
          </w:p>
        </w:tc>
        <w:tc>
          <w:tcPr>
            <w:tcW w:w="587" w:type="pct"/>
            <w:tcBorders>
              <w:top w:val="nil"/>
              <w:left w:val="nil"/>
              <w:bottom w:val="single" w:sz="4" w:space="0" w:color="auto"/>
              <w:right w:val="single" w:sz="4" w:space="0" w:color="auto"/>
            </w:tcBorders>
            <w:shd w:val="clear" w:color="auto" w:fill="auto"/>
            <w:vAlign w:val="center"/>
          </w:tcPr>
          <w:p w14:paraId="6D88033B" w14:textId="65D222B0"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98,7</w:t>
            </w:r>
          </w:p>
        </w:tc>
        <w:tc>
          <w:tcPr>
            <w:tcW w:w="586" w:type="pct"/>
            <w:tcBorders>
              <w:top w:val="nil"/>
              <w:left w:val="nil"/>
              <w:bottom w:val="single" w:sz="4" w:space="0" w:color="auto"/>
              <w:right w:val="single" w:sz="4" w:space="0" w:color="auto"/>
            </w:tcBorders>
            <w:shd w:val="clear" w:color="auto" w:fill="auto"/>
            <w:vAlign w:val="center"/>
          </w:tcPr>
          <w:p w14:paraId="52B8CBA3" w14:textId="49899C51"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98,7</w:t>
            </w:r>
          </w:p>
        </w:tc>
      </w:tr>
      <w:tr w:rsidR="00323239" w:rsidRPr="009929DE" w14:paraId="2608B17D" w14:textId="77777777" w:rsidTr="00982941">
        <w:trPr>
          <w:trHeight w:val="170"/>
        </w:trPr>
        <w:tc>
          <w:tcPr>
            <w:tcW w:w="368" w:type="pct"/>
            <w:vMerge w:val="restart"/>
            <w:shd w:val="clear" w:color="auto" w:fill="auto"/>
            <w:vAlign w:val="center"/>
          </w:tcPr>
          <w:p w14:paraId="59FFA2E2"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4.1.2</w:t>
            </w:r>
          </w:p>
        </w:tc>
        <w:tc>
          <w:tcPr>
            <w:tcW w:w="2034" w:type="pct"/>
            <w:vMerge w:val="restart"/>
            <w:tcBorders>
              <w:left w:val="single" w:sz="4" w:space="0" w:color="auto"/>
              <w:right w:val="single" w:sz="4" w:space="0" w:color="auto"/>
            </w:tcBorders>
            <w:shd w:val="clear" w:color="auto" w:fill="auto"/>
            <w:vAlign w:val="center"/>
          </w:tcPr>
          <w:p w14:paraId="3F18A439"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rPr>
              <w:t xml:space="preserve">Общеобразовательные организации </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2F60FCAB"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rPr>
              <w:t>мест</w:t>
            </w:r>
          </w:p>
        </w:tc>
        <w:tc>
          <w:tcPr>
            <w:tcW w:w="703" w:type="pct"/>
            <w:tcBorders>
              <w:top w:val="nil"/>
              <w:left w:val="single" w:sz="4" w:space="0" w:color="auto"/>
              <w:bottom w:val="single" w:sz="4" w:space="0" w:color="auto"/>
              <w:right w:val="single" w:sz="4" w:space="0" w:color="auto"/>
            </w:tcBorders>
            <w:shd w:val="clear" w:color="auto" w:fill="auto"/>
            <w:vAlign w:val="center"/>
          </w:tcPr>
          <w:p w14:paraId="36C9FD6B" w14:textId="3F3EBC39"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190</w:t>
            </w:r>
          </w:p>
        </w:tc>
        <w:tc>
          <w:tcPr>
            <w:tcW w:w="587" w:type="pct"/>
            <w:tcBorders>
              <w:top w:val="nil"/>
              <w:left w:val="nil"/>
              <w:bottom w:val="single" w:sz="4" w:space="0" w:color="auto"/>
              <w:right w:val="single" w:sz="4" w:space="0" w:color="auto"/>
            </w:tcBorders>
            <w:shd w:val="clear" w:color="auto" w:fill="auto"/>
            <w:vAlign w:val="center"/>
          </w:tcPr>
          <w:p w14:paraId="55E601A2" w14:textId="64C7A6A7"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190</w:t>
            </w:r>
          </w:p>
        </w:tc>
        <w:tc>
          <w:tcPr>
            <w:tcW w:w="586" w:type="pct"/>
            <w:tcBorders>
              <w:top w:val="nil"/>
              <w:left w:val="nil"/>
              <w:bottom w:val="single" w:sz="4" w:space="0" w:color="auto"/>
              <w:right w:val="single" w:sz="4" w:space="0" w:color="auto"/>
            </w:tcBorders>
            <w:shd w:val="clear" w:color="auto" w:fill="auto"/>
            <w:vAlign w:val="center"/>
          </w:tcPr>
          <w:p w14:paraId="7E0BCEC7" w14:textId="5A514D9A"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190</w:t>
            </w:r>
          </w:p>
        </w:tc>
      </w:tr>
      <w:tr w:rsidR="00323239" w:rsidRPr="009929DE" w14:paraId="11F46BFC" w14:textId="77777777" w:rsidTr="00982941">
        <w:trPr>
          <w:trHeight w:val="170"/>
        </w:trPr>
        <w:tc>
          <w:tcPr>
            <w:tcW w:w="368" w:type="pct"/>
            <w:vMerge/>
            <w:shd w:val="clear" w:color="auto" w:fill="auto"/>
            <w:vAlign w:val="center"/>
          </w:tcPr>
          <w:p w14:paraId="368DD25E" w14:textId="77777777" w:rsidR="00323239" w:rsidRPr="009929DE" w:rsidRDefault="00323239" w:rsidP="00323239">
            <w:pPr>
              <w:spacing w:after="0" w:line="240" w:lineRule="auto"/>
              <w:jc w:val="center"/>
              <w:rPr>
                <w:rFonts w:ascii="Times New Roman" w:eastAsia="Times New Roman" w:hAnsi="Times New Roman"/>
                <w:lang w:eastAsia="ru-RU"/>
              </w:rPr>
            </w:pPr>
          </w:p>
        </w:tc>
        <w:tc>
          <w:tcPr>
            <w:tcW w:w="2034" w:type="pct"/>
            <w:vMerge/>
            <w:tcBorders>
              <w:left w:val="single" w:sz="4" w:space="0" w:color="auto"/>
              <w:bottom w:val="single" w:sz="4" w:space="0" w:color="auto"/>
              <w:right w:val="single" w:sz="4" w:space="0" w:color="auto"/>
            </w:tcBorders>
            <w:shd w:val="clear" w:color="auto" w:fill="auto"/>
            <w:vAlign w:val="center"/>
          </w:tcPr>
          <w:p w14:paraId="79CC1E56" w14:textId="77777777" w:rsidR="00323239" w:rsidRPr="009929DE" w:rsidRDefault="00323239" w:rsidP="00323239">
            <w:pPr>
              <w:spacing w:after="0" w:line="240" w:lineRule="auto"/>
              <w:rPr>
                <w:rFonts w:ascii="Times New Roman" w:eastAsia="Times New Roman" w:hAnsi="Times New Roman"/>
                <w:lang w:eastAsia="ru-RU"/>
              </w:rPr>
            </w:pP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26B4C04E"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мест/1000 чел.</w:t>
            </w:r>
          </w:p>
        </w:tc>
        <w:tc>
          <w:tcPr>
            <w:tcW w:w="703" w:type="pct"/>
            <w:tcBorders>
              <w:top w:val="nil"/>
              <w:left w:val="single" w:sz="4" w:space="0" w:color="auto"/>
              <w:bottom w:val="single" w:sz="4" w:space="0" w:color="auto"/>
              <w:right w:val="single" w:sz="4" w:space="0" w:color="auto"/>
            </w:tcBorders>
            <w:shd w:val="clear" w:color="auto" w:fill="auto"/>
            <w:vAlign w:val="center"/>
          </w:tcPr>
          <w:p w14:paraId="7F423BEF" w14:textId="7C1AED3A"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227,0</w:t>
            </w:r>
          </w:p>
        </w:tc>
        <w:tc>
          <w:tcPr>
            <w:tcW w:w="587" w:type="pct"/>
            <w:tcBorders>
              <w:top w:val="nil"/>
              <w:left w:val="nil"/>
              <w:bottom w:val="single" w:sz="4" w:space="0" w:color="auto"/>
              <w:right w:val="single" w:sz="4" w:space="0" w:color="auto"/>
            </w:tcBorders>
            <w:shd w:val="clear" w:color="auto" w:fill="auto"/>
            <w:vAlign w:val="center"/>
          </w:tcPr>
          <w:p w14:paraId="7DB9F2CD" w14:textId="300BB392"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240,5</w:t>
            </w:r>
          </w:p>
        </w:tc>
        <w:tc>
          <w:tcPr>
            <w:tcW w:w="586" w:type="pct"/>
            <w:tcBorders>
              <w:top w:val="nil"/>
              <w:left w:val="nil"/>
              <w:bottom w:val="single" w:sz="4" w:space="0" w:color="auto"/>
              <w:right w:val="single" w:sz="4" w:space="0" w:color="auto"/>
            </w:tcBorders>
            <w:shd w:val="clear" w:color="auto" w:fill="auto"/>
            <w:vAlign w:val="center"/>
          </w:tcPr>
          <w:p w14:paraId="2B024A98" w14:textId="4BF4B849"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240,5</w:t>
            </w:r>
          </w:p>
        </w:tc>
      </w:tr>
      <w:tr w:rsidR="00323239" w:rsidRPr="009929DE" w14:paraId="0D06B503" w14:textId="77777777" w:rsidTr="00982941">
        <w:trPr>
          <w:trHeight w:val="170"/>
        </w:trPr>
        <w:tc>
          <w:tcPr>
            <w:tcW w:w="368" w:type="pct"/>
            <w:vMerge w:val="restart"/>
            <w:shd w:val="clear" w:color="auto" w:fill="auto"/>
            <w:vAlign w:val="center"/>
          </w:tcPr>
          <w:p w14:paraId="68DF4FF4"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4.1.3</w:t>
            </w:r>
          </w:p>
        </w:tc>
        <w:tc>
          <w:tcPr>
            <w:tcW w:w="203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0B2053"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rPr>
              <w:t xml:space="preserve">Организации дополнительного </w:t>
            </w:r>
            <w:r w:rsidRPr="009929DE">
              <w:rPr>
                <w:rFonts w:ascii="Times New Roman" w:eastAsia="Times New Roman" w:hAnsi="Times New Roman"/>
              </w:rPr>
              <w:lastRenderedPageBreak/>
              <w:t>образования</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77E40470"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rPr>
              <w:lastRenderedPageBreak/>
              <w:t>мест</w:t>
            </w:r>
          </w:p>
        </w:tc>
        <w:tc>
          <w:tcPr>
            <w:tcW w:w="703" w:type="pct"/>
            <w:tcBorders>
              <w:top w:val="nil"/>
              <w:left w:val="single" w:sz="4" w:space="0" w:color="auto"/>
              <w:bottom w:val="single" w:sz="4" w:space="0" w:color="auto"/>
              <w:right w:val="single" w:sz="4" w:space="0" w:color="auto"/>
            </w:tcBorders>
            <w:shd w:val="clear" w:color="auto" w:fill="auto"/>
            <w:vAlign w:val="center"/>
          </w:tcPr>
          <w:p w14:paraId="018B394C" w14:textId="064EB6F8"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40</w:t>
            </w:r>
          </w:p>
        </w:tc>
        <w:tc>
          <w:tcPr>
            <w:tcW w:w="587" w:type="pct"/>
            <w:tcBorders>
              <w:top w:val="nil"/>
              <w:left w:val="nil"/>
              <w:bottom w:val="single" w:sz="4" w:space="0" w:color="auto"/>
              <w:right w:val="single" w:sz="4" w:space="0" w:color="auto"/>
            </w:tcBorders>
            <w:shd w:val="clear" w:color="auto" w:fill="auto"/>
            <w:vAlign w:val="center"/>
          </w:tcPr>
          <w:p w14:paraId="01F0B065" w14:textId="14CDF188"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80</w:t>
            </w:r>
          </w:p>
        </w:tc>
        <w:tc>
          <w:tcPr>
            <w:tcW w:w="586" w:type="pct"/>
            <w:tcBorders>
              <w:top w:val="nil"/>
              <w:left w:val="nil"/>
              <w:bottom w:val="single" w:sz="4" w:space="0" w:color="auto"/>
              <w:right w:val="single" w:sz="4" w:space="0" w:color="auto"/>
            </w:tcBorders>
            <w:shd w:val="clear" w:color="auto" w:fill="auto"/>
            <w:vAlign w:val="center"/>
          </w:tcPr>
          <w:p w14:paraId="5521CEC8" w14:textId="3BB7B30B"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80</w:t>
            </w:r>
          </w:p>
        </w:tc>
      </w:tr>
      <w:tr w:rsidR="00323239" w:rsidRPr="009929DE" w14:paraId="28030348" w14:textId="77777777" w:rsidTr="00982941">
        <w:trPr>
          <w:trHeight w:val="170"/>
        </w:trPr>
        <w:tc>
          <w:tcPr>
            <w:tcW w:w="368" w:type="pct"/>
            <w:vMerge/>
            <w:shd w:val="clear" w:color="auto" w:fill="auto"/>
            <w:vAlign w:val="center"/>
          </w:tcPr>
          <w:p w14:paraId="555AF7AD" w14:textId="77777777" w:rsidR="00323239" w:rsidRPr="009929DE" w:rsidRDefault="00323239" w:rsidP="00323239">
            <w:pPr>
              <w:spacing w:after="0" w:line="240" w:lineRule="auto"/>
              <w:jc w:val="center"/>
              <w:rPr>
                <w:rFonts w:ascii="Times New Roman" w:eastAsia="Times New Roman" w:hAnsi="Times New Roman"/>
                <w:lang w:eastAsia="ru-RU"/>
              </w:rPr>
            </w:pPr>
          </w:p>
        </w:tc>
        <w:tc>
          <w:tcPr>
            <w:tcW w:w="203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DDC7B8C" w14:textId="77777777" w:rsidR="00323239" w:rsidRPr="009929DE" w:rsidRDefault="00323239" w:rsidP="00323239">
            <w:pPr>
              <w:spacing w:after="0" w:line="240" w:lineRule="auto"/>
              <w:rPr>
                <w:rFonts w:ascii="Times New Roman" w:eastAsia="Times New Roman" w:hAnsi="Times New Roman"/>
                <w:lang w:eastAsia="ru-RU"/>
              </w:rPr>
            </w:pP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2E7C5937"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мест/1000 чел.</w:t>
            </w:r>
          </w:p>
        </w:tc>
        <w:tc>
          <w:tcPr>
            <w:tcW w:w="703" w:type="pct"/>
            <w:tcBorders>
              <w:top w:val="nil"/>
              <w:left w:val="single" w:sz="4" w:space="0" w:color="auto"/>
              <w:bottom w:val="single" w:sz="4" w:space="0" w:color="auto"/>
              <w:right w:val="single" w:sz="4" w:space="0" w:color="auto"/>
            </w:tcBorders>
            <w:shd w:val="clear" w:color="auto" w:fill="auto"/>
            <w:vAlign w:val="center"/>
          </w:tcPr>
          <w:p w14:paraId="73776506" w14:textId="115C6F29"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47,8</w:t>
            </w:r>
          </w:p>
        </w:tc>
        <w:tc>
          <w:tcPr>
            <w:tcW w:w="587" w:type="pct"/>
            <w:tcBorders>
              <w:top w:val="nil"/>
              <w:left w:val="nil"/>
              <w:bottom w:val="single" w:sz="4" w:space="0" w:color="auto"/>
              <w:right w:val="single" w:sz="4" w:space="0" w:color="auto"/>
            </w:tcBorders>
            <w:shd w:val="clear" w:color="auto" w:fill="auto"/>
            <w:vAlign w:val="center"/>
          </w:tcPr>
          <w:p w14:paraId="1D7F5591" w14:textId="22213A48"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101,3</w:t>
            </w:r>
          </w:p>
        </w:tc>
        <w:tc>
          <w:tcPr>
            <w:tcW w:w="586" w:type="pct"/>
            <w:tcBorders>
              <w:top w:val="nil"/>
              <w:left w:val="nil"/>
              <w:bottom w:val="single" w:sz="4" w:space="0" w:color="auto"/>
              <w:right w:val="single" w:sz="4" w:space="0" w:color="auto"/>
            </w:tcBorders>
            <w:shd w:val="clear" w:color="auto" w:fill="auto"/>
            <w:vAlign w:val="center"/>
          </w:tcPr>
          <w:p w14:paraId="466B9369" w14:textId="6FC5B372"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101,3</w:t>
            </w:r>
          </w:p>
        </w:tc>
      </w:tr>
      <w:tr w:rsidR="00323239" w:rsidRPr="009929DE" w14:paraId="236589D5" w14:textId="77777777" w:rsidTr="00982941">
        <w:trPr>
          <w:trHeight w:val="170"/>
        </w:trPr>
        <w:tc>
          <w:tcPr>
            <w:tcW w:w="368" w:type="pct"/>
            <w:shd w:val="clear" w:color="auto" w:fill="auto"/>
            <w:vAlign w:val="center"/>
          </w:tcPr>
          <w:p w14:paraId="16A1965C"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4.2</w:t>
            </w:r>
          </w:p>
        </w:tc>
        <w:tc>
          <w:tcPr>
            <w:tcW w:w="2034" w:type="pct"/>
            <w:shd w:val="clear" w:color="auto" w:fill="auto"/>
            <w:vAlign w:val="center"/>
          </w:tcPr>
          <w:p w14:paraId="5011F98C"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rPr>
              <w:t>Медицинские организации</w:t>
            </w:r>
          </w:p>
        </w:tc>
        <w:tc>
          <w:tcPr>
            <w:tcW w:w="722" w:type="pct"/>
            <w:shd w:val="clear" w:color="auto" w:fill="auto"/>
            <w:vAlign w:val="center"/>
          </w:tcPr>
          <w:p w14:paraId="5C9F5D8E" w14:textId="77777777" w:rsidR="00323239" w:rsidRPr="009929DE" w:rsidRDefault="00323239" w:rsidP="00323239">
            <w:pPr>
              <w:spacing w:after="0" w:line="240" w:lineRule="auto"/>
              <w:jc w:val="center"/>
              <w:rPr>
                <w:rFonts w:ascii="Times New Roman" w:eastAsia="Times New Roman" w:hAnsi="Times New Roman"/>
                <w:lang w:eastAsia="ru-RU"/>
              </w:rPr>
            </w:pPr>
          </w:p>
        </w:tc>
        <w:tc>
          <w:tcPr>
            <w:tcW w:w="703" w:type="pct"/>
            <w:tcBorders>
              <w:top w:val="nil"/>
              <w:left w:val="single" w:sz="4" w:space="0" w:color="auto"/>
              <w:bottom w:val="single" w:sz="4" w:space="0" w:color="auto"/>
              <w:right w:val="single" w:sz="4" w:space="0" w:color="auto"/>
            </w:tcBorders>
            <w:shd w:val="clear" w:color="auto" w:fill="auto"/>
            <w:vAlign w:val="center"/>
          </w:tcPr>
          <w:p w14:paraId="68D4E76D" w14:textId="0E820DB5"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 </w:t>
            </w:r>
          </w:p>
        </w:tc>
        <w:tc>
          <w:tcPr>
            <w:tcW w:w="587" w:type="pct"/>
            <w:tcBorders>
              <w:top w:val="nil"/>
              <w:left w:val="nil"/>
              <w:bottom w:val="single" w:sz="4" w:space="0" w:color="auto"/>
              <w:right w:val="single" w:sz="4" w:space="0" w:color="auto"/>
            </w:tcBorders>
            <w:shd w:val="clear" w:color="auto" w:fill="auto"/>
            <w:vAlign w:val="center"/>
          </w:tcPr>
          <w:p w14:paraId="29667813" w14:textId="2E54A4CF"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 </w:t>
            </w:r>
          </w:p>
        </w:tc>
        <w:tc>
          <w:tcPr>
            <w:tcW w:w="586" w:type="pct"/>
            <w:tcBorders>
              <w:top w:val="nil"/>
              <w:left w:val="nil"/>
              <w:bottom w:val="single" w:sz="4" w:space="0" w:color="auto"/>
              <w:right w:val="single" w:sz="4" w:space="0" w:color="auto"/>
            </w:tcBorders>
            <w:shd w:val="clear" w:color="auto" w:fill="auto"/>
            <w:vAlign w:val="center"/>
          </w:tcPr>
          <w:p w14:paraId="4ABF2E71" w14:textId="00435AB1"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 </w:t>
            </w:r>
          </w:p>
        </w:tc>
      </w:tr>
      <w:tr w:rsidR="00323239" w:rsidRPr="009929DE" w14:paraId="662222EE" w14:textId="77777777" w:rsidTr="00982941">
        <w:trPr>
          <w:trHeight w:val="170"/>
        </w:trPr>
        <w:tc>
          <w:tcPr>
            <w:tcW w:w="368" w:type="pct"/>
            <w:vMerge w:val="restart"/>
            <w:shd w:val="clear" w:color="auto" w:fill="auto"/>
            <w:vAlign w:val="center"/>
          </w:tcPr>
          <w:p w14:paraId="09656F9F"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4.2.1</w:t>
            </w:r>
          </w:p>
        </w:tc>
        <w:tc>
          <w:tcPr>
            <w:tcW w:w="2034" w:type="pct"/>
            <w:vMerge w:val="restart"/>
            <w:tcBorders>
              <w:top w:val="single" w:sz="4" w:space="0" w:color="auto"/>
              <w:left w:val="single" w:sz="4" w:space="0" w:color="auto"/>
              <w:right w:val="single" w:sz="4" w:space="0" w:color="auto"/>
            </w:tcBorders>
            <w:shd w:val="clear" w:color="auto" w:fill="auto"/>
            <w:vAlign w:val="center"/>
          </w:tcPr>
          <w:p w14:paraId="1377E5EE"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rPr>
              <w:t>Лечебно-профилактические медицинские организации, оказывающие медицинскую помощь в стационарных условиях</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79BC93A7"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rPr>
              <w:t>койка</w:t>
            </w:r>
          </w:p>
        </w:tc>
        <w:tc>
          <w:tcPr>
            <w:tcW w:w="703" w:type="pct"/>
            <w:tcBorders>
              <w:top w:val="nil"/>
              <w:left w:val="single" w:sz="4" w:space="0" w:color="auto"/>
              <w:bottom w:val="single" w:sz="4" w:space="0" w:color="auto"/>
              <w:right w:val="single" w:sz="4" w:space="0" w:color="auto"/>
            </w:tcBorders>
            <w:shd w:val="clear" w:color="auto" w:fill="auto"/>
            <w:vAlign w:val="center"/>
          </w:tcPr>
          <w:p w14:paraId="527976B6" w14:textId="32FAE256"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0</w:t>
            </w:r>
          </w:p>
        </w:tc>
        <w:tc>
          <w:tcPr>
            <w:tcW w:w="587" w:type="pct"/>
            <w:tcBorders>
              <w:top w:val="nil"/>
              <w:left w:val="nil"/>
              <w:bottom w:val="single" w:sz="4" w:space="0" w:color="auto"/>
              <w:right w:val="single" w:sz="4" w:space="0" w:color="auto"/>
            </w:tcBorders>
            <w:shd w:val="clear" w:color="auto" w:fill="auto"/>
            <w:vAlign w:val="center"/>
          </w:tcPr>
          <w:p w14:paraId="6FDA404B" w14:textId="5DC9D343"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0</w:t>
            </w:r>
          </w:p>
        </w:tc>
        <w:tc>
          <w:tcPr>
            <w:tcW w:w="586" w:type="pct"/>
            <w:tcBorders>
              <w:top w:val="nil"/>
              <w:left w:val="nil"/>
              <w:bottom w:val="single" w:sz="4" w:space="0" w:color="auto"/>
              <w:right w:val="single" w:sz="4" w:space="0" w:color="auto"/>
            </w:tcBorders>
            <w:shd w:val="clear" w:color="auto" w:fill="auto"/>
            <w:vAlign w:val="center"/>
          </w:tcPr>
          <w:p w14:paraId="18CC0680" w14:textId="22BA8749"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0</w:t>
            </w:r>
          </w:p>
        </w:tc>
      </w:tr>
      <w:tr w:rsidR="00323239" w:rsidRPr="009929DE" w14:paraId="68CC08A0" w14:textId="77777777" w:rsidTr="00982941">
        <w:trPr>
          <w:trHeight w:val="170"/>
        </w:trPr>
        <w:tc>
          <w:tcPr>
            <w:tcW w:w="368" w:type="pct"/>
            <w:vMerge/>
            <w:shd w:val="clear" w:color="auto" w:fill="auto"/>
            <w:vAlign w:val="center"/>
          </w:tcPr>
          <w:p w14:paraId="46A2FAC6" w14:textId="77777777" w:rsidR="00323239" w:rsidRPr="009929DE" w:rsidRDefault="00323239" w:rsidP="00323239">
            <w:pPr>
              <w:spacing w:after="0" w:line="240" w:lineRule="auto"/>
              <w:jc w:val="center"/>
              <w:rPr>
                <w:rFonts w:ascii="Times New Roman" w:eastAsia="Times New Roman" w:hAnsi="Times New Roman"/>
                <w:lang w:eastAsia="ru-RU"/>
              </w:rPr>
            </w:pPr>
          </w:p>
        </w:tc>
        <w:tc>
          <w:tcPr>
            <w:tcW w:w="2034" w:type="pct"/>
            <w:vMerge/>
            <w:tcBorders>
              <w:left w:val="single" w:sz="4" w:space="0" w:color="auto"/>
              <w:bottom w:val="single" w:sz="4" w:space="0" w:color="auto"/>
              <w:right w:val="single" w:sz="4" w:space="0" w:color="auto"/>
            </w:tcBorders>
            <w:shd w:val="clear" w:color="auto" w:fill="auto"/>
            <w:vAlign w:val="center"/>
          </w:tcPr>
          <w:p w14:paraId="757B507F" w14:textId="77777777" w:rsidR="00323239" w:rsidRPr="009929DE" w:rsidRDefault="00323239" w:rsidP="00323239">
            <w:pPr>
              <w:spacing w:after="0" w:line="240" w:lineRule="auto"/>
              <w:rPr>
                <w:rFonts w:ascii="Times New Roman" w:eastAsia="Times New Roman" w:hAnsi="Times New Roman"/>
              </w:rPr>
            </w:pP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16CC1EC9" w14:textId="77777777" w:rsidR="00323239" w:rsidRPr="009929DE" w:rsidRDefault="00323239" w:rsidP="00323239">
            <w:pPr>
              <w:spacing w:after="0" w:line="240" w:lineRule="auto"/>
              <w:jc w:val="center"/>
              <w:rPr>
                <w:rFonts w:ascii="Times New Roman" w:eastAsia="Times New Roman" w:hAnsi="Times New Roman"/>
              </w:rPr>
            </w:pPr>
            <w:r w:rsidRPr="009929DE">
              <w:rPr>
                <w:rFonts w:ascii="Times New Roman" w:eastAsia="Times New Roman" w:hAnsi="Times New Roman"/>
                <w:lang w:eastAsia="ru-RU"/>
              </w:rPr>
              <w:t>койка/1000 чел.</w:t>
            </w:r>
          </w:p>
        </w:tc>
        <w:tc>
          <w:tcPr>
            <w:tcW w:w="703" w:type="pct"/>
            <w:tcBorders>
              <w:top w:val="nil"/>
              <w:left w:val="single" w:sz="4" w:space="0" w:color="auto"/>
              <w:bottom w:val="single" w:sz="4" w:space="0" w:color="auto"/>
              <w:right w:val="single" w:sz="4" w:space="0" w:color="auto"/>
            </w:tcBorders>
            <w:shd w:val="clear" w:color="auto" w:fill="auto"/>
            <w:vAlign w:val="center"/>
          </w:tcPr>
          <w:p w14:paraId="2FC5C83B" w14:textId="68E4BC1B"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0,0</w:t>
            </w:r>
          </w:p>
        </w:tc>
        <w:tc>
          <w:tcPr>
            <w:tcW w:w="587" w:type="pct"/>
            <w:tcBorders>
              <w:top w:val="nil"/>
              <w:left w:val="nil"/>
              <w:bottom w:val="single" w:sz="4" w:space="0" w:color="auto"/>
              <w:right w:val="single" w:sz="4" w:space="0" w:color="auto"/>
            </w:tcBorders>
            <w:shd w:val="clear" w:color="auto" w:fill="auto"/>
            <w:vAlign w:val="center"/>
          </w:tcPr>
          <w:p w14:paraId="3EB9208F" w14:textId="2A1147AE"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0,0</w:t>
            </w:r>
          </w:p>
        </w:tc>
        <w:tc>
          <w:tcPr>
            <w:tcW w:w="586" w:type="pct"/>
            <w:tcBorders>
              <w:top w:val="nil"/>
              <w:left w:val="nil"/>
              <w:bottom w:val="single" w:sz="4" w:space="0" w:color="auto"/>
              <w:right w:val="single" w:sz="4" w:space="0" w:color="auto"/>
            </w:tcBorders>
            <w:shd w:val="clear" w:color="auto" w:fill="auto"/>
            <w:vAlign w:val="center"/>
          </w:tcPr>
          <w:p w14:paraId="519F56A6" w14:textId="73F798F4"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0,0</w:t>
            </w:r>
          </w:p>
        </w:tc>
      </w:tr>
      <w:tr w:rsidR="00323239" w:rsidRPr="009929DE" w14:paraId="51B6C60B" w14:textId="77777777" w:rsidTr="00982941">
        <w:trPr>
          <w:trHeight w:val="170"/>
        </w:trPr>
        <w:tc>
          <w:tcPr>
            <w:tcW w:w="368" w:type="pct"/>
            <w:vMerge w:val="restart"/>
            <w:shd w:val="clear" w:color="auto" w:fill="auto"/>
            <w:vAlign w:val="center"/>
          </w:tcPr>
          <w:p w14:paraId="7673D8A9"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4.2.2</w:t>
            </w:r>
          </w:p>
        </w:tc>
        <w:tc>
          <w:tcPr>
            <w:tcW w:w="2034" w:type="pct"/>
            <w:vMerge w:val="restart"/>
            <w:tcBorders>
              <w:top w:val="single" w:sz="4" w:space="0" w:color="auto"/>
              <w:left w:val="single" w:sz="4" w:space="0" w:color="auto"/>
              <w:right w:val="single" w:sz="4" w:space="0" w:color="auto"/>
            </w:tcBorders>
            <w:shd w:val="clear" w:color="auto" w:fill="auto"/>
            <w:vAlign w:val="center"/>
          </w:tcPr>
          <w:p w14:paraId="554BB2DF"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rPr>
              <w:t>Лечебно-профилактические медицинские организации, оказывающие медицинскую помощь в амбулаторных условиях</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5419E901"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rPr>
              <w:t>посещений в смену</w:t>
            </w:r>
          </w:p>
        </w:tc>
        <w:tc>
          <w:tcPr>
            <w:tcW w:w="703" w:type="pct"/>
            <w:tcBorders>
              <w:top w:val="nil"/>
              <w:left w:val="single" w:sz="4" w:space="0" w:color="auto"/>
              <w:bottom w:val="single" w:sz="4" w:space="0" w:color="auto"/>
              <w:right w:val="single" w:sz="4" w:space="0" w:color="auto"/>
            </w:tcBorders>
            <w:shd w:val="clear" w:color="auto" w:fill="auto"/>
            <w:vAlign w:val="center"/>
          </w:tcPr>
          <w:p w14:paraId="010CBCF5" w14:textId="7CB3B210"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6</w:t>
            </w:r>
          </w:p>
        </w:tc>
        <w:tc>
          <w:tcPr>
            <w:tcW w:w="587" w:type="pct"/>
            <w:tcBorders>
              <w:top w:val="nil"/>
              <w:left w:val="nil"/>
              <w:bottom w:val="single" w:sz="4" w:space="0" w:color="auto"/>
              <w:right w:val="single" w:sz="4" w:space="0" w:color="auto"/>
            </w:tcBorders>
            <w:shd w:val="clear" w:color="auto" w:fill="auto"/>
            <w:vAlign w:val="center"/>
          </w:tcPr>
          <w:p w14:paraId="56F83B03" w14:textId="14C2FF89"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6</w:t>
            </w:r>
          </w:p>
        </w:tc>
        <w:tc>
          <w:tcPr>
            <w:tcW w:w="586" w:type="pct"/>
            <w:tcBorders>
              <w:top w:val="nil"/>
              <w:left w:val="nil"/>
              <w:bottom w:val="single" w:sz="4" w:space="0" w:color="auto"/>
              <w:right w:val="single" w:sz="4" w:space="0" w:color="auto"/>
            </w:tcBorders>
            <w:shd w:val="clear" w:color="auto" w:fill="auto"/>
            <w:vAlign w:val="center"/>
          </w:tcPr>
          <w:p w14:paraId="60B9C491" w14:textId="17D1D7A8"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6</w:t>
            </w:r>
          </w:p>
        </w:tc>
      </w:tr>
      <w:tr w:rsidR="00323239" w:rsidRPr="009929DE" w14:paraId="70E964ED" w14:textId="77777777" w:rsidTr="00982941">
        <w:trPr>
          <w:trHeight w:val="170"/>
        </w:trPr>
        <w:tc>
          <w:tcPr>
            <w:tcW w:w="368" w:type="pct"/>
            <w:vMerge/>
            <w:shd w:val="clear" w:color="auto" w:fill="auto"/>
            <w:vAlign w:val="center"/>
          </w:tcPr>
          <w:p w14:paraId="6BD8715B" w14:textId="77777777" w:rsidR="00323239" w:rsidRPr="009929DE" w:rsidRDefault="00323239" w:rsidP="00323239">
            <w:pPr>
              <w:spacing w:after="0" w:line="240" w:lineRule="auto"/>
              <w:jc w:val="center"/>
              <w:rPr>
                <w:rFonts w:ascii="Times New Roman" w:eastAsia="Times New Roman" w:hAnsi="Times New Roman"/>
                <w:lang w:eastAsia="ru-RU"/>
              </w:rPr>
            </w:pPr>
          </w:p>
        </w:tc>
        <w:tc>
          <w:tcPr>
            <w:tcW w:w="2034" w:type="pct"/>
            <w:vMerge/>
            <w:tcBorders>
              <w:left w:val="single" w:sz="4" w:space="0" w:color="auto"/>
              <w:bottom w:val="single" w:sz="4" w:space="0" w:color="auto"/>
              <w:right w:val="single" w:sz="4" w:space="0" w:color="auto"/>
            </w:tcBorders>
            <w:shd w:val="clear" w:color="auto" w:fill="auto"/>
            <w:vAlign w:val="center"/>
          </w:tcPr>
          <w:p w14:paraId="69819655" w14:textId="77777777" w:rsidR="00323239" w:rsidRPr="009929DE" w:rsidRDefault="00323239" w:rsidP="00323239">
            <w:pPr>
              <w:spacing w:after="0" w:line="240" w:lineRule="auto"/>
              <w:rPr>
                <w:rFonts w:ascii="Times New Roman" w:eastAsia="Times New Roman" w:hAnsi="Times New Roman"/>
              </w:rPr>
            </w:pP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2B7138D6" w14:textId="77777777" w:rsidR="00323239" w:rsidRPr="009929DE" w:rsidRDefault="00323239" w:rsidP="00323239">
            <w:pPr>
              <w:spacing w:after="0" w:line="240" w:lineRule="auto"/>
              <w:jc w:val="center"/>
              <w:rPr>
                <w:rFonts w:ascii="Times New Roman" w:eastAsia="Times New Roman" w:hAnsi="Times New Roman"/>
              </w:rPr>
            </w:pPr>
            <w:r w:rsidRPr="009929DE">
              <w:rPr>
                <w:rFonts w:ascii="Times New Roman" w:eastAsia="Times New Roman" w:hAnsi="Times New Roman"/>
              </w:rPr>
              <w:t>посещений в смену/1000 чел.</w:t>
            </w:r>
          </w:p>
        </w:tc>
        <w:tc>
          <w:tcPr>
            <w:tcW w:w="703" w:type="pct"/>
            <w:tcBorders>
              <w:top w:val="nil"/>
              <w:left w:val="single" w:sz="4" w:space="0" w:color="auto"/>
              <w:bottom w:val="single" w:sz="4" w:space="0" w:color="auto"/>
              <w:right w:val="single" w:sz="4" w:space="0" w:color="auto"/>
            </w:tcBorders>
            <w:shd w:val="clear" w:color="auto" w:fill="auto"/>
            <w:vAlign w:val="center"/>
          </w:tcPr>
          <w:p w14:paraId="319E2A2F" w14:textId="684AF3F0"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7,2</w:t>
            </w:r>
          </w:p>
        </w:tc>
        <w:tc>
          <w:tcPr>
            <w:tcW w:w="587" w:type="pct"/>
            <w:tcBorders>
              <w:top w:val="nil"/>
              <w:left w:val="nil"/>
              <w:bottom w:val="single" w:sz="4" w:space="0" w:color="auto"/>
              <w:right w:val="single" w:sz="4" w:space="0" w:color="auto"/>
            </w:tcBorders>
            <w:shd w:val="clear" w:color="auto" w:fill="auto"/>
            <w:vAlign w:val="center"/>
          </w:tcPr>
          <w:p w14:paraId="7DE71B68" w14:textId="1E7D28F6"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7,6</w:t>
            </w:r>
          </w:p>
        </w:tc>
        <w:tc>
          <w:tcPr>
            <w:tcW w:w="586" w:type="pct"/>
            <w:tcBorders>
              <w:top w:val="nil"/>
              <w:left w:val="nil"/>
              <w:bottom w:val="single" w:sz="4" w:space="0" w:color="auto"/>
              <w:right w:val="single" w:sz="4" w:space="0" w:color="auto"/>
            </w:tcBorders>
            <w:shd w:val="clear" w:color="auto" w:fill="auto"/>
            <w:vAlign w:val="center"/>
          </w:tcPr>
          <w:p w14:paraId="1BC508A5" w14:textId="429938FD"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7,6</w:t>
            </w:r>
          </w:p>
        </w:tc>
      </w:tr>
      <w:tr w:rsidR="00323239" w:rsidRPr="009929DE" w14:paraId="790566E7" w14:textId="77777777" w:rsidTr="00982941">
        <w:trPr>
          <w:trHeight w:val="170"/>
        </w:trPr>
        <w:tc>
          <w:tcPr>
            <w:tcW w:w="368" w:type="pct"/>
            <w:shd w:val="clear" w:color="auto" w:fill="auto"/>
            <w:vAlign w:val="center"/>
          </w:tcPr>
          <w:p w14:paraId="44D1C0C6"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4.3</w:t>
            </w:r>
          </w:p>
        </w:tc>
        <w:tc>
          <w:tcPr>
            <w:tcW w:w="2034" w:type="pct"/>
            <w:shd w:val="clear" w:color="auto" w:fill="auto"/>
            <w:vAlign w:val="center"/>
          </w:tcPr>
          <w:p w14:paraId="3DDD3C54"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rPr>
              <w:t>Физкультурно-спортивные сооружения</w:t>
            </w:r>
          </w:p>
        </w:tc>
        <w:tc>
          <w:tcPr>
            <w:tcW w:w="722" w:type="pct"/>
            <w:shd w:val="clear" w:color="auto" w:fill="auto"/>
            <w:vAlign w:val="center"/>
          </w:tcPr>
          <w:p w14:paraId="6B603888" w14:textId="77777777" w:rsidR="00323239" w:rsidRPr="009929DE" w:rsidRDefault="00323239" w:rsidP="00323239">
            <w:pPr>
              <w:spacing w:after="0" w:line="240" w:lineRule="auto"/>
              <w:jc w:val="center"/>
              <w:rPr>
                <w:rFonts w:ascii="Times New Roman" w:eastAsia="Times New Roman" w:hAnsi="Times New Roman"/>
                <w:lang w:eastAsia="ru-RU"/>
              </w:rPr>
            </w:pPr>
          </w:p>
        </w:tc>
        <w:tc>
          <w:tcPr>
            <w:tcW w:w="703" w:type="pct"/>
            <w:tcBorders>
              <w:top w:val="nil"/>
              <w:left w:val="single" w:sz="4" w:space="0" w:color="auto"/>
              <w:bottom w:val="single" w:sz="4" w:space="0" w:color="auto"/>
              <w:right w:val="single" w:sz="4" w:space="0" w:color="auto"/>
            </w:tcBorders>
            <w:shd w:val="clear" w:color="auto" w:fill="auto"/>
            <w:vAlign w:val="center"/>
          </w:tcPr>
          <w:p w14:paraId="6565A753" w14:textId="0B2C10AA"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 </w:t>
            </w:r>
          </w:p>
        </w:tc>
        <w:tc>
          <w:tcPr>
            <w:tcW w:w="587" w:type="pct"/>
            <w:tcBorders>
              <w:top w:val="nil"/>
              <w:left w:val="nil"/>
              <w:bottom w:val="single" w:sz="4" w:space="0" w:color="auto"/>
              <w:right w:val="single" w:sz="4" w:space="0" w:color="auto"/>
            </w:tcBorders>
            <w:shd w:val="clear" w:color="auto" w:fill="auto"/>
            <w:vAlign w:val="center"/>
          </w:tcPr>
          <w:p w14:paraId="53187238" w14:textId="3487F990"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 </w:t>
            </w:r>
          </w:p>
        </w:tc>
        <w:tc>
          <w:tcPr>
            <w:tcW w:w="586" w:type="pct"/>
            <w:tcBorders>
              <w:top w:val="nil"/>
              <w:left w:val="nil"/>
              <w:bottom w:val="single" w:sz="4" w:space="0" w:color="auto"/>
              <w:right w:val="single" w:sz="4" w:space="0" w:color="auto"/>
            </w:tcBorders>
            <w:shd w:val="clear" w:color="auto" w:fill="auto"/>
            <w:vAlign w:val="center"/>
          </w:tcPr>
          <w:p w14:paraId="07D106FA" w14:textId="5F7DDECE"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 </w:t>
            </w:r>
          </w:p>
        </w:tc>
      </w:tr>
      <w:tr w:rsidR="00323239" w:rsidRPr="009929DE" w14:paraId="0C019D29" w14:textId="77777777" w:rsidTr="00982941">
        <w:trPr>
          <w:trHeight w:val="170"/>
        </w:trPr>
        <w:tc>
          <w:tcPr>
            <w:tcW w:w="368" w:type="pct"/>
            <w:vMerge w:val="restart"/>
            <w:shd w:val="clear" w:color="auto" w:fill="auto"/>
            <w:vAlign w:val="center"/>
          </w:tcPr>
          <w:p w14:paraId="5F49B410"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4.3.1</w:t>
            </w:r>
          </w:p>
        </w:tc>
        <w:tc>
          <w:tcPr>
            <w:tcW w:w="203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98DA54D"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rPr>
              <w:t>Физкультурно-спортивные залы</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3A0B4C7F"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rPr>
              <w:t>кв. м площади пола</w:t>
            </w:r>
          </w:p>
        </w:tc>
        <w:tc>
          <w:tcPr>
            <w:tcW w:w="703" w:type="pct"/>
            <w:tcBorders>
              <w:top w:val="nil"/>
              <w:left w:val="single" w:sz="4" w:space="0" w:color="auto"/>
              <w:bottom w:val="single" w:sz="4" w:space="0" w:color="auto"/>
              <w:right w:val="single" w:sz="4" w:space="0" w:color="auto"/>
            </w:tcBorders>
            <w:shd w:val="clear" w:color="auto" w:fill="auto"/>
            <w:vAlign w:val="center"/>
          </w:tcPr>
          <w:p w14:paraId="5E826F97" w14:textId="7AD96856"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60</w:t>
            </w:r>
          </w:p>
        </w:tc>
        <w:tc>
          <w:tcPr>
            <w:tcW w:w="587" w:type="pct"/>
            <w:tcBorders>
              <w:top w:val="nil"/>
              <w:left w:val="nil"/>
              <w:bottom w:val="single" w:sz="4" w:space="0" w:color="auto"/>
              <w:right w:val="single" w:sz="4" w:space="0" w:color="auto"/>
            </w:tcBorders>
            <w:shd w:val="clear" w:color="auto" w:fill="auto"/>
            <w:vAlign w:val="center"/>
          </w:tcPr>
          <w:p w14:paraId="720FFC99" w14:textId="0184B3D7"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60</w:t>
            </w:r>
          </w:p>
        </w:tc>
        <w:tc>
          <w:tcPr>
            <w:tcW w:w="586" w:type="pct"/>
            <w:tcBorders>
              <w:top w:val="nil"/>
              <w:left w:val="nil"/>
              <w:bottom w:val="single" w:sz="4" w:space="0" w:color="auto"/>
              <w:right w:val="single" w:sz="4" w:space="0" w:color="auto"/>
            </w:tcBorders>
            <w:shd w:val="clear" w:color="auto" w:fill="auto"/>
            <w:vAlign w:val="center"/>
          </w:tcPr>
          <w:p w14:paraId="4CFFCA52" w14:textId="5AF3F7AD"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60</w:t>
            </w:r>
          </w:p>
        </w:tc>
      </w:tr>
      <w:tr w:rsidR="00323239" w:rsidRPr="009929DE" w14:paraId="2134491F" w14:textId="77777777" w:rsidTr="00982941">
        <w:trPr>
          <w:trHeight w:val="170"/>
        </w:trPr>
        <w:tc>
          <w:tcPr>
            <w:tcW w:w="368" w:type="pct"/>
            <w:vMerge/>
            <w:shd w:val="clear" w:color="auto" w:fill="auto"/>
            <w:vAlign w:val="center"/>
          </w:tcPr>
          <w:p w14:paraId="34F6DA8E" w14:textId="77777777" w:rsidR="00323239" w:rsidRPr="009929DE" w:rsidRDefault="00323239" w:rsidP="00323239">
            <w:pPr>
              <w:spacing w:after="0" w:line="240" w:lineRule="auto"/>
              <w:jc w:val="center"/>
              <w:rPr>
                <w:rFonts w:ascii="Times New Roman" w:eastAsia="Times New Roman" w:hAnsi="Times New Roman"/>
                <w:lang w:eastAsia="ru-RU"/>
              </w:rPr>
            </w:pPr>
          </w:p>
        </w:tc>
        <w:tc>
          <w:tcPr>
            <w:tcW w:w="203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D2B36F3" w14:textId="77777777" w:rsidR="00323239" w:rsidRPr="009929DE" w:rsidRDefault="00323239" w:rsidP="00323239">
            <w:pPr>
              <w:spacing w:after="0" w:line="240" w:lineRule="auto"/>
              <w:rPr>
                <w:rFonts w:ascii="Times New Roman" w:eastAsia="Times New Roman" w:hAnsi="Times New Roman"/>
                <w:lang w:eastAsia="ru-RU"/>
              </w:rPr>
            </w:pP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7DE7FF69"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rPr>
              <w:t>кв. м площади пола/1000 чел.</w:t>
            </w:r>
          </w:p>
        </w:tc>
        <w:tc>
          <w:tcPr>
            <w:tcW w:w="703" w:type="pct"/>
            <w:tcBorders>
              <w:top w:val="nil"/>
              <w:left w:val="single" w:sz="4" w:space="0" w:color="auto"/>
              <w:bottom w:val="single" w:sz="4" w:space="0" w:color="auto"/>
              <w:right w:val="single" w:sz="4" w:space="0" w:color="auto"/>
            </w:tcBorders>
            <w:shd w:val="clear" w:color="auto" w:fill="auto"/>
            <w:vAlign w:val="center"/>
          </w:tcPr>
          <w:p w14:paraId="483E5827" w14:textId="5C718702"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71,7</w:t>
            </w:r>
          </w:p>
        </w:tc>
        <w:tc>
          <w:tcPr>
            <w:tcW w:w="587" w:type="pct"/>
            <w:tcBorders>
              <w:top w:val="nil"/>
              <w:left w:val="nil"/>
              <w:bottom w:val="single" w:sz="4" w:space="0" w:color="auto"/>
              <w:right w:val="single" w:sz="4" w:space="0" w:color="auto"/>
            </w:tcBorders>
            <w:shd w:val="clear" w:color="auto" w:fill="auto"/>
            <w:vAlign w:val="center"/>
          </w:tcPr>
          <w:p w14:paraId="2786D93D" w14:textId="0A5530E5"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75,9</w:t>
            </w:r>
          </w:p>
        </w:tc>
        <w:tc>
          <w:tcPr>
            <w:tcW w:w="586" w:type="pct"/>
            <w:tcBorders>
              <w:top w:val="nil"/>
              <w:left w:val="nil"/>
              <w:bottom w:val="single" w:sz="4" w:space="0" w:color="auto"/>
              <w:right w:val="single" w:sz="4" w:space="0" w:color="auto"/>
            </w:tcBorders>
            <w:shd w:val="clear" w:color="auto" w:fill="auto"/>
            <w:vAlign w:val="center"/>
          </w:tcPr>
          <w:p w14:paraId="1AC8B77F" w14:textId="01417A84"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75,9</w:t>
            </w:r>
          </w:p>
        </w:tc>
      </w:tr>
      <w:tr w:rsidR="00323239" w:rsidRPr="009929DE" w14:paraId="12E253CE" w14:textId="77777777" w:rsidTr="00982941">
        <w:trPr>
          <w:trHeight w:val="170"/>
        </w:trPr>
        <w:tc>
          <w:tcPr>
            <w:tcW w:w="368" w:type="pct"/>
            <w:vMerge w:val="restart"/>
            <w:shd w:val="clear" w:color="auto" w:fill="auto"/>
            <w:vAlign w:val="center"/>
          </w:tcPr>
          <w:p w14:paraId="6DE5F6C3"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4.3.2</w:t>
            </w:r>
          </w:p>
        </w:tc>
        <w:tc>
          <w:tcPr>
            <w:tcW w:w="203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A388224"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rPr>
              <w:t>Плоскостные спортивные сооружения</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54E556C0"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rPr>
              <w:t>кв. м</w:t>
            </w:r>
          </w:p>
        </w:tc>
        <w:tc>
          <w:tcPr>
            <w:tcW w:w="703" w:type="pct"/>
            <w:tcBorders>
              <w:top w:val="nil"/>
              <w:left w:val="single" w:sz="4" w:space="0" w:color="auto"/>
              <w:bottom w:val="single" w:sz="4" w:space="0" w:color="auto"/>
              <w:right w:val="single" w:sz="4" w:space="0" w:color="auto"/>
            </w:tcBorders>
            <w:shd w:val="clear" w:color="auto" w:fill="auto"/>
            <w:vAlign w:val="center"/>
          </w:tcPr>
          <w:p w14:paraId="7D3DDC03" w14:textId="4805CBB5"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6080</w:t>
            </w:r>
          </w:p>
        </w:tc>
        <w:tc>
          <w:tcPr>
            <w:tcW w:w="587" w:type="pct"/>
            <w:tcBorders>
              <w:top w:val="nil"/>
              <w:left w:val="nil"/>
              <w:bottom w:val="single" w:sz="4" w:space="0" w:color="auto"/>
              <w:right w:val="single" w:sz="4" w:space="0" w:color="auto"/>
            </w:tcBorders>
            <w:shd w:val="clear" w:color="auto" w:fill="auto"/>
            <w:vAlign w:val="center"/>
          </w:tcPr>
          <w:p w14:paraId="33635DB7" w14:textId="2164A99C"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6080</w:t>
            </w:r>
          </w:p>
        </w:tc>
        <w:tc>
          <w:tcPr>
            <w:tcW w:w="586" w:type="pct"/>
            <w:tcBorders>
              <w:top w:val="nil"/>
              <w:left w:val="nil"/>
              <w:bottom w:val="single" w:sz="4" w:space="0" w:color="auto"/>
              <w:right w:val="single" w:sz="4" w:space="0" w:color="auto"/>
            </w:tcBorders>
            <w:shd w:val="clear" w:color="auto" w:fill="auto"/>
            <w:vAlign w:val="center"/>
          </w:tcPr>
          <w:p w14:paraId="492E5E3E" w14:textId="2DCB9639"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6080</w:t>
            </w:r>
          </w:p>
        </w:tc>
      </w:tr>
      <w:tr w:rsidR="00323239" w:rsidRPr="009929DE" w14:paraId="32DF6ECA" w14:textId="77777777" w:rsidTr="00982941">
        <w:trPr>
          <w:trHeight w:val="170"/>
        </w:trPr>
        <w:tc>
          <w:tcPr>
            <w:tcW w:w="368" w:type="pct"/>
            <w:vMerge/>
            <w:shd w:val="clear" w:color="auto" w:fill="auto"/>
            <w:vAlign w:val="center"/>
          </w:tcPr>
          <w:p w14:paraId="0FB5D32A" w14:textId="77777777" w:rsidR="00323239" w:rsidRPr="009929DE" w:rsidRDefault="00323239" w:rsidP="00323239">
            <w:pPr>
              <w:spacing w:after="0" w:line="240" w:lineRule="auto"/>
              <w:jc w:val="center"/>
              <w:rPr>
                <w:rFonts w:ascii="Times New Roman" w:eastAsia="Times New Roman" w:hAnsi="Times New Roman"/>
                <w:lang w:eastAsia="ru-RU"/>
              </w:rPr>
            </w:pPr>
          </w:p>
        </w:tc>
        <w:tc>
          <w:tcPr>
            <w:tcW w:w="203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D72B71E" w14:textId="77777777" w:rsidR="00323239" w:rsidRPr="009929DE" w:rsidRDefault="00323239" w:rsidP="00323239">
            <w:pPr>
              <w:spacing w:after="0" w:line="240" w:lineRule="auto"/>
              <w:rPr>
                <w:rFonts w:ascii="Times New Roman" w:eastAsia="Times New Roman" w:hAnsi="Times New Roman"/>
                <w:lang w:eastAsia="ru-RU"/>
              </w:rPr>
            </w:pP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44E7D0F7"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rPr>
              <w:t>кв. м/1000 чел.</w:t>
            </w:r>
          </w:p>
        </w:tc>
        <w:tc>
          <w:tcPr>
            <w:tcW w:w="703" w:type="pct"/>
            <w:tcBorders>
              <w:top w:val="nil"/>
              <w:left w:val="single" w:sz="4" w:space="0" w:color="auto"/>
              <w:bottom w:val="single" w:sz="4" w:space="0" w:color="auto"/>
              <w:right w:val="single" w:sz="4" w:space="0" w:color="auto"/>
            </w:tcBorders>
            <w:shd w:val="clear" w:color="auto" w:fill="auto"/>
            <w:vAlign w:val="center"/>
          </w:tcPr>
          <w:p w14:paraId="0C48701F" w14:textId="764EC64C"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7264,0</w:t>
            </w:r>
          </w:p>
        </w:tc>
        <w:tc>
          <w:tcPr>
            <w:tcW w:w="587" w:type="pct"/>
            <w:tcBorders>
              <w:top w:val="nil"/>
              <w:left w:val="nil"/>
              <w:bottom w:val="single" w:sz="4" w:space="0" w:color="auto"/>
              <w:right w:val="single" w:sz="4" w:space="0" w:color="auto"/>
            </w:tcBorders>
            <w:shd w:val="clear" w:color="auto" w:fill="auto"/>
            <w:vAlign w:val="center"/>
          </w:tcPr>
          <w:p w14:paraId="0BD40291" w14:textId="471A3749"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7696,2</w:t>
            </w:r>
          </w:p>
        </w:tc>
        <w:tc>
          <w:tcPr>
            <w:tcW w:w="586" w:type="pct"/>
            <w:tcBorders>
              <w:top w:val="nil"/>
              <w:left w:val="nil"/>
              <w:bottom w:val="single" w:sz="4" w:space="0" w:color="auto"/>
              <w:right w:val="single" w:sz="4" w:space="0" w:color="auto"/>
            </w:tcBorders>
            <w:shd w:val="clear" w:color="auto" w:fill="auto"/>
            <w:vAlign w:val="center"/>
          </w:tcPr>
          <w:p w14:paraId="52020750" w14:textId="53C7D817"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7696,2</w:t>
            </w:r>
          </w:p>
        </w:tc>
      </w:tr>
      <w:tr w:rsidR="00323239" w:rsidRPr="009929DE" w14:paraId="4623625F" w14:textId="77777777" w:rsidTr="00982941">
        <w:trPr>
          <w:trHeight w:val="170"/>
        </w:trPr>
        <w:tc>
          <w:tcPr>
            <w:tcW w:w="368" w:type="pct"/>
            <w:vMerge w:val="restart"/>
            <w:shd w:val="clear" w:color="auto" w:fill="auto"/>
            <w:vAlign w:val="center"/>
          </w:tcPr>
          <w:p w14:paraId="40AA1659"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4.3.3</w:t>
            </w:r>
          </w:p>
        </w:tc>
        <w:tc>
          <w:tcPr>
            <w:tcW w:w="203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281B70"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rPr>
              <w:t>Плавательные бассейны</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15B17FFE"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rPr>
              <w:t>кв. м зеркала воды</w:t>
            </w:r>
          </w:p>
        </w:tc>
        <w:tc>
          <w:tcPr>
            <w:tcW w:w="703" w:type="pct"/>
            <w:tcBorders>
              <w:top w:val="nil"/>
              <w:left w:val="single" w:sz="4" w:space="0" w:color="auto"/>
              <w:bottom w:val="single" w:sz="4" w:space="0" w:color="auto"/>
              <w:right w:val="single" w:sz="4" w:space="0" w:color="auto"/>
            </w:tcBorders>
            <w:shd w:val="clear" w:color="auto" w:fill="auto"/>
            <w:vAlign w:val="center"/>
          </w:tcPr>
          <w:p w14:paraId="5587E0C1" w14:textId="34B9CBC3"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0</w:t>
            </w:r>
          </w:p>
        </w:tc>
        <w:tc>
          <w:tcPr>
            <w:tcW w:w="587" w:type="pct"/>
            <w:tcBorders>
              <w:top w:val="nil"/>
              <w:left w:val="nil"/>
              <w:bottom w:val="single" w:sz="4" w:space="0" w:color="auto"/>
              <w:right w:val="single" w:sz="4" w:space="0" w:color="auto"/>
            </w:tcBorders>
            <w:shd w:val="clear" w:color="auto" w:fill="auto"/>
            <w:vAlign w:val="center"/>
          </w:tcPr>
          <w:p w14:paraId="60736ADB" w14:textId="56CAD6C6"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0</w:t>
            </w:r>
          </w:p>
        </w:tc>
        <w:tc>
          <w:tcPr>
            <w:tcW w:w="586" w:type="pct"/>
            <w:tcBorders>
              <w:top w:val="nil"/>
              <w:left w:val="nil"/>
              <w:bottom w:val="single" w:sz="4" w:space="0" w:color="auto"/>
              <w:right w:val="single" w:sz="4" w:space="0" w:color="auto"/>
            </w:tcBorders>
            <w:shd w:val="clear" w:color="auto" w:fill="auto"/>
            <w:vAlign w:val="center"/>
          </w:tcPr>
          <w:p w14:paraId="58C62FC4" w14:textId="3E9E4917"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0</w:t>
            </w:r>
          </w:p>
        </w:tc>
      </w:tr>
      <w:tr w:rsidR="00323239" w:rsidRPr="009929DE" w14:paraId="3EED1359" w14:textId="77777777" w:rsidTr="00982941">
        <w:trPr>
          <w:trHeight w:val="170"/>
        </w:trPr>
        <w:tc>
          <w:tcPr>
            <w:tcW w:w="368" w:type="pct"/>
            <w:vMerge/>
            <w:shd w:val="clear" w:color="auto" w:fill="auto"/>
            <w:vAlign w:val="center"/>
          </w:tcPr>
          <w:p w14:paraId="5681AD21" w14:textId="77777777" w:rsidR="00323239" w:rsidRPr="009929DE" w:rsidRDefault="00323239" w:rsidP="00323239">
            <w:pPr>
              <w:spacing w:after="0" w:line="240" w:lineRule="auto"/>
              <w:jc w:val="center"/>
              <w:rPr>
                <w:rFonts w:ascii="Times New Roman" w:eastAsia="Times New Roman" w:hAnsi="Times New Roman"/>
                <w:lang w:eastAsia="ru-RU"/>
              </w:rPr>
            </w:pPr>
          </w:p>
        </w:tc>
        <w:tc>
          <w:tcPr>
            <w:tcW w:w="203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7DBA3EE" w14:textId="77777777" w:rsidR="00323239" w:rsidRPr="009929DE" w:rsidRDefault="00323239" w:rsidP="00323239">
            <w:pPr>
              <w:spacing w:after="0" w:line="240" w:lineRule="auto"/>
              <w:rPr>
                <w:rFonts w:ascii="Times New Roman" w:eastAsia="Times New Roman" w:hAnsi="Times New Roman"/>
                <w:lang w:eastAsia="ru-RU"/>
              </w:rPr>
            </w:pP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502CAC3D"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rPr>
              <w:t>кв. м/1000 чел.</w:t>
            </w:r>
          </w:p>
        </w:tc>
        <w:tc>
          <w:tcPr>
            <w:tcW w:w="703" w:type="pct"/>
            <w:tcBorders>
              <w:top w:val="nil"/>
              <w:left w:val="single" w:sz="4" w:space="0" w:color="auto"/>
              <w:bottom w:val="single" w:sz="4" w:space="0" w:color="auto"/>
              <w:right w:val="single" w:sz="4" w:space="0" w:color="auto"/>
            </w:tcBorders>
            <w:shd w:val="clear" w:color="auto" w:fill="auto"/>
            <w:vAlign w:val="center"/>
          </w:tcPr>
          <w:p w14:paraId="5CD884A3" w14:textId="5966C50E"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0,0</w:t>
            </w:r>
          </w:p>
        </w:tc>
        <w:tc>
          <w:tcPr>
            <w:tcW w:w="587" w:type="pct"/>
            <w:tcBorders>
              <w:top w:val="nil"/>
              <w:left w:val="nil"/>
              <w:bottom w:val="single" w:sz="4" w:space="0" w:color="auto"/>
              <w:right w:val="single" w:sz="4" w:space="0" w:color="auto"/>
            </w:tcBorders>
            <w:shd w:val="clear" w:color="auto" w:fill="auto"/>
            <w:vAlign w:val="center"/>
          </w:tcPr>
          <w:p w14:paraId="49096750" w14:textId="56A291C9"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0,0</w:t>
            </w:r>
          </w:p>
        </w:tc>
        <w:tc>
          <w:tcPr>
            <w:tcW w:w="586" w:type="pct"/>
            <w:tcBorders>
              <w:top w:val="nil"/>
              <w:left w:val="nil"/>
              <w:bottom w:val="single" w:sz="4" w:space="0" w:color="auto"/>
              <w:right w:val="single" w:sz="4" w:space="0" w:color="auto"/>
            </w:tcBorders>
            <w:shd w:val="clear" w:color="auto" w:fill="auto"/>
            <w:vAlign w:val="center"/>
          </w:tcPr>
          <w:p w14:paraId="7965514E" w14:textId="35BFB4D8"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0,0</w:t>
            </w:r>
          </w:p>
        </w:tc>
      </w:tr>
      <w:tr w:rsidR="00323239" w:rsidRPr="009929DE" w14:paraId="1D53A284" w14:textId="77777777" w:rsidTr="00982941">
        <w:trPr>
          <w:trHeight w:val="170"/>
        </w:trPr>
        <w:tc>
          <w:tcPr>
            <w:tcW w:w="368" w:type="pct"/>
            <w:shd w:val="clear" w:color="auto" w:fill="auto"/>
            <w:vAlign w:val="center"/>
          </w:tcPr>
          <w:p w14:paraId="280C1A78"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4.4</w:t>
            </w:r>
          </w:p>
        </w:tc>
        <w:tc>
          <w:tcPr>
            <w:tcW w:w="2034" w:type="pct"/>
            <w:shd w:val="clear" w:color="auto" w:fill="auto"/>
            <w:vAlign w:val="center"/>
          </w:tcPr>
          <w:p w14:paraId="73603EF7"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rPr>
              <w:t xml:space="preserve">Учреждения культуры </w:t>
            </w:r>
          </w:p>
        </w:tc>
        <w:tc>
          <w:tcPr>
            <w:tcW w:w="722" w:type="pct"/>
            <w:shd w:val="clear" w:color="auto" w:fill="auto"/>
            <w:vAlign w:val="center"/>
          </w:tcPr>
          <w:p w14:paraId="4E5C6D9C" w14:textId="77777777" w:rsidR="00323239" w:rsidRPr="009929DE" w:rsidRDefault="00323239" w:rsidP="00323239">
            <w:pPr>
              <w:spacing w:after="0" w:line="240" w:lineRule="auto"/>
              <w:jc w:val="center"/>
              <w:rPr>
                <w:rFonts w:ascii="Times New Roman" w:eastAsia="Times New Roman" w:hAnsi="Times New Roman"/>
                <w:lang w:eastAsia="ru-RU"/>
              </w:rPr>
            </w:pPr>
          </w:p>
        </w:tc>
        <w:tc>
          <w:tcPr>
            <w:tcW w:w="703" w:type="pct"/>
            <w:tcBorders>
              <w:top w:val="nil"/>
              <w:left w:val="single" w:sz="4" w:space="0" w:color="auto"/>
              <w:bottom w:val="single" w:sz="4" w:space="0" w:color="auto"/>
              <w:right w:val="single" w:sz="4" w:space="0" w:color="auto"/>
            </w:tcBorders>
            <w:shd w:val="clear" w:color="auto" w:fill="auto"/>
            <w:vAlign w:val="center"/>
          </w:tcPr>
          <w:p w14:paraId="4AE5D875" w14:textId="1689A0BB"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 </w:t>
            </w:r>
          </w:p>
        </w:tc>
        <w:tc>
          <w:tcPr>
            <w:tcW w:w="587" w:type="pct"/>
            <w:tcBorders>
              <w:top w:val="nil"/>
              <w:left w:val="nil"/>
              <w:bottom w:val="single" w:sz="4" w:space="0" w:color="auto"/>
              <w:right w:val="single" w:sz="4" w:space="0" w:color="auto"/>
            </w:tcBorders>
            <w:shd w:val="clear" w:color="auto" w:fill="auto"/>
            <w:vAlign w:val="center"/>
          </w:tcPr>
          <w:p w14:paraId="4388E20F" w14:textId="38E7ECBE"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 </w:t>
            </w:r>
          </w:p>
        </w:tc>
        <w:tc>
          <w:tcPr>
            <w:tcW w:w="586" w:type="pct"/>
            <w:tcBorders>
              <w:top w:val="nil"/>
              <w:left w:val="nil"/>
              <w:bottom w:val="single" w:sz="4" w:space="0" w:color="auto"/>
              <w:right w:val="single" w:sz="4" w:space="0" w:color="auto"/>
            </w:tcBorders>
            <w:shd w:val="clear" w:color="auto" w:fill="auto"/>
            <w:vAlign w:val="center"/>
          </w:tcPr>
          <w:p w14:paraId="6EADD1B9" w14:textId="34720174"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 </w:t>
            </w:r>
          </w:p>
        </w:tc>
      </w:tr>
      <w:tr w:rsidR="00323239" w:rsidRPr="009929DE" w14:paraId="57363D44" w14:textId="77777777" w:rsidTr="00982941">
        <w:trPr>
          <w:trHeight w:val="170"/>
        </w:trPr>
        <w:tc>
          <w:tcPr>
            <w:tcW w:w="368" w:type="pct"/>
            <w:vMerge w:val="restart"/>
            <w:shd w:val="clear" w:color="auto" w:fill="auto"/>
            <w:vAlign w:val="center"/>
          </w:tcPr>
          <w:p w14:paraId="2C8E629E"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4.4.1</w:t>
            </w:r>
          </w:p>
        </w:tc>
        <w:tc>
          <w:tcPr>
            <w:tcW w:w="203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D6A17DE"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rPr>
              <w:t>Учреждения культуры клубного типа</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1A22A300"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rPr>
              <w:t>мест</w:t>
            </w:r>
          </w:p>
        </w:tc>
        <w:tc>
          <w:tcPr>
            <w:tcW w:w="703" w:type="pct"/>
            <w:tcBorders>
              <w:top w:val="nil"/>
              <w:left w:val="single" w:sz="4" w:space="0" w:color="auto"/>
              <w:bottom w:val="single" w:sz="4" w:space="0" w:color="auto"/>
              <w:right w:val="single" w:sz="4" w:space="0" w:color="auto"/>
            </w:tcBorders>
            <w:shd w:val="clear" w:color="auto" w:fill="auto"/>
            <w:vAlign w:val="center"/>
          </w:tcPr>
          <w:p w14:paraId="3DD3FA83" w14:textId="14AE7D1C"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80</w:t>
            </w:r>
          </w:p>
        </w:tc>
        <w:tc>
          <w:tcPr>
            <w:tcW w:w="587" w:type="pct"/>
            <w:tcBorders>
              <w:top w:val="nil"/>
              <w:left w:val="nil"/>
              <w:bottom w:val="single" w:sz="4" w:space="0" w:color="auto"/>
              <w:right w:val="single" w:sz="4" w:space="0" w:color="auto"/>
            </w:tcBorders>
            <w:shd w:val="clear" w:color="auto" w:fill="auto"/>
            <w:vAlign w:val="center"/>
          </w:tcPr>
          <w:p w14:paraId="5F94FB73" w14:textId="050256F8"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120</w:t>
            </w:r>
          </w:p>
        </w:tc>
        <w:tc>
          <w:tcPr>
            <w:tcW w:w="586" w:type="pct"/>
            <w:tcBorders>
              <w:top w:val="nil"/>
              <w:left w:val="nil"/>
              <w:bottom w:val="single" w:sz="4" w:space="0" w:color="auto"/>
              <w:right w:val="single" w:sz="4" w:space="0" w:color="auto"/>
            </w:tcBorders>
            <w:shd w:val="clear" w:color="auto" w:fill="auto"/>
            <w:vAlign w:val="center"/>
          </w:tcPr>
          <w:p w14:paraId="083E4052" w14:textId="45CF199F"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120</w:t>
            </w:r>
          </w:p>
        </w:tc>
      </w:tr>
      <w:tr w:rsidR="00323239" w:rsidRPr="009929DE" w14:paraId="463A43E3" w14:textId="77777777" w:rsidTr="00982941">
        <w:trPr>
          <w:trHeight w:val="170"/>
        </w:trPr>
        <w:tc>
          <w:tcPr>
            <w:tcW w:w="368" w:type="pct"/>
            <w:vMerge/>
            <w:shd w:val="clear" w:color="auto" w:fill="auto"/>
            <w:vAlign w:val="center"/>
          </w:tcPr>
          <w:p w14:paraId="56D92B60" w14:textId="77777777" w:rsidR="00323239" w:rsidRPr="009929DE" w:rsidRDefault="00323239" w:rsidP="00323239">
            <w:pPr>
              <w:spacing w:after="0" w:line="240" w:lineRule="auto"/>
              <w:jc w:val="center"/>
              <w:rPr>
                <w:rFonts w:ascii="Times New Roman" w:eastAsia="Times New Roman" w:hAnsi="Times New Roman"/>
                <w:lang w:eastAsia="ru-RU"/>
              </w:rPr>
            </w:pPr>
          </w:p>
        </w:tc>
        <w:tc>
          <w:tcPr>
            <w:tcW w:w="203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461DB43" w14:textId="77777777" w:rsidR="00323239" w:rsidRPr="009929DE" w:rsidRDefault="00323239" w:rsidP="00323239">
            <w:pPr>
              <w:spacing w:after="0" w:line="240" w:lineRule="auto"/>
              <w:rPr>
                <w:rFonts w:ascii="Times New Roman" w:eastAsia="Times New Roman" w:hAnsi="Times New Roman"/>
                <w:lang w:eastAsia="ru-RU"/>
              </w:rPr>
            </w:pP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19258DEE"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мест/1000 чел.</w:t>
            </w:r>
          </w:p>
        </w:tc>
        <w:tc>
          <w:tcPr>
            <w:tcW w:w="703" w:type="pct"/>
            <w:tcBorders>
              <w:top w:val="nil"/>
              <w:left w:val="single" w:sz="4" w:space="0" w:color="auto"/>
              <w:bottom w:val="single" w:sz="4" w:space="0" w:color="auto"/>
              <w:right w:val="single" w:sz="4" w:space="0" w:color="auto"/>
            </w:tcBorders>
            <w:shd w:val="clear" w:color="auto" w:fill="auto"/>
            <w:vAlign w:val="center"/>
          </w:tcPr>
          <w:p w14:paraId="50C2AF36" w14:textId="3516C513"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95,6</w:t>
            </w:r>
          </w:p>
        </w:tc>
        <w:tc>
          <w:tcPr>
            <w:tcW w:w="587" w:type="pct"/>
            <w:tcBorders>
              <w:top w:val="nil"/>
              <w:left w:val="nil"/>
              <w:bottom w:val="single" w:sz="4" w:space="0" w:color="auto"/>
              <w:right w:val="single" w:sz="4" w:space="0" w:color="auto"/>
            </w:tcBorders>
            <w:shd w:val="clear" w:color="auto" w:fill="auto"/>
            <w:vAlign w:val="center"/>
          </w:tcPr>
          <w:p w14:paraId="3F7FF922" w14:textId="45933B59"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151,9</w:t>
            </w:r>
          </w:p>
        </w:tc>
        <w:tc>
          <w:tcPr>
            <w:tcW w:w="586" w:type="pct"/>
            <w:tcBorders>
              <w:top w:val="nil"/>
              <w:left w:val="nil"/>
              <w:bottom w:val="single" w:sz="4" w:space="0" w:color="auto"/>
              <w:right w:val="single" w:sz="4" w:space="0" w:color="auto"/>
            </w:tcBorders>
            <w:shd w:val="clear" w:color="auto" w:fill="auto"/>
            <w:vAlign w:val="center"/>
          </w:tcPr>
          <w:p w14:paraId="57C89CF5" w14:textId="3C58B02E"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151,9</w:t>
            </w:r>
          </w:p>
        </w:tc>
      </w:tr>
      <w:tr w:rsidR="00323239" w:rsidRPr="009929DE" w14:paraId="46C907DC" w14:textId="77777777" w:rsidTr="00982941">
        <w:trPr>
          <w:trHeight w:val="170"/>
        </w:trPr>
        <w:tc>
          <w:tcPr>
            <w:tcW w:w="368" w:type="pct"/>
            <w:shd w:val="clear" w:color="auto" w:fill="auto"/>
            <w:vAlign w:val="center"/>
          </w:tcPr>
          <w:p w14:paraId="444B2FFC"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4.4.2</w:t>
            </w:r>
          </w:p>
        </w:tc>
        <w:tc>
          <w:tcPr>
            <w:tcW w:w="2034" w:type="pct"/>
            <w:tcBorders>
              <w:top w:val="single" w:sz="4" w:space="0" w:color="auto"/>
              <w:left w:val="single" w:sz="4" w:space="0" w:color="auto"/>
              <w:bottom w:val="single" w:sz="4" w:space="0" w:color="auto"/>
              <w:right w:val="single" w:sz="4" w:space="0" w:color="auto"/>
            </w:tcBorders>
            <w:shd w:val="clear" w:color="auto" w:fill="auto"/>
            <w:vAlign w:val="center"/>
          </w:tcPr>
          <w:p w14:paraId="137CAC31"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rPr>
              <w:t>Библиотеки общедоступные</w:t>
            </w:r>
          </w:p>
        </w:tc>
        <w:tc>
          <w:tcPr>
            <w:tcW w:w="722" w:type="pct"/>
            <w:tcBorders>
              <w:top w:val="single" w:sz="4" w:space="0" w:color="auto"/>
              <w:left w:val="single" w:sz="4" w:space="0" w:color="auto"/>
              <w:bottom w:val="single" w:sz="4" w:space="0" w:color="auto"/>
              <w:right w:val="single" w:sz="4" w:space="0" w:color="auto"/>
            </w:tcBorders>
            <w:shd w:val="clear" w:color="auto" w:fill="auto"/>
            <w:vAlign w:val="center"/>
          </w:tcPr>
          <w:p w14:paraId="30E69EE1"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rPr>
              <w:t>объектов</w:t>
            </w:r>
          </w:p>
        </w:tc>
        <w:tc>
          <w:tcPr>
            <w:tcW w:w="703" w:type="pct"/>
            <w:tcBorders>
              <w:top w:val="nil"/>
              <w:left w:val="single" w:sz="4" w:space="0" w:color="auto"/>
              <w:bottom w:val="single" w:sz="4" w:space="0" w:color="auto"/>
              <w:right w:val="single" w:sz="4" w:space="0" w:color="auto"/>
            </w:tcBorders>
            <w:shd w:val="clear" w:color="auto" w:fill="auto"/>
            <w:vAlign w:val="center"/>
          </w:tcPr>
          <w:p w14:paraId="1A69F7BB" w14:textId="316BAF4D"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1</w:t>
            </w:r>
          </w:p>
        </w:tc>
        <w:tc>
          <w:tcPr>
            <w:tcW w:w="587" w:type="pct"/>
            <w:tcBorders>
              <w:top w:val="nil"/>
              <w:left w:val="nil"/>
              <w:bottom w:val="single" w:sz="4" w:space="0" w:color="auto"/>
              <w:right w:val="single" w:sz="4" w:space="0" w:color="auto"/>
            </w:tcBorders>
            <w:shd w:val="clear" w:color="auto" w:fill="auto"/>
            <w:vAlign w:val="center"/>
          </w:tcPr>
          <w:p w14:paraId="37111D45" w14:textId="0B30E79B"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1</w:t>
            </w:r>
          </w:p>
        </w:tc>
        <w:tc>
          <w:tcPr>
            <w:tcW w:w="586" w:type="pct"/>
            <w:tcBorders>
              <w:top w:val="nil"/>
              <w:left w:val="nil"/>
              <w:bottom w:val="single" w:sz="4" w:space="0" w:color="auto"/>
              <w:right w:val="single" w:sz="4" w:space="0" w:color="auto"/>
            </w:tcBorders>
            <w:shd w:val="clear" w:color="auto" w:fill="auto"/>
            <w:vAlign w:val="center"/>
          </w:tcPr>
          <w:p w14:paraId="6E517A2D" w14:textId="6E31D57C"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1</w:t>
            </w:r>
          </w:p>
        </w:tc>
      </w:tr>
      <w:tr w:rsidR="00323239" w:rsidRPr="009929DE" w14:paraId="4715CF41" w14:textId="2BB4B62C" w:rsidTr="00982941">
        <w:trPr>
          <w:trHeight w:val="170"/>
        </w:trPr>
        <w:tc>
          <w:tcPr>
            <w:tcW w:w="368" w:type="pct"/>
            <w:shd w:val="clear" w:color="auto" w:fill="auto"/>
            <w:vAlign w:val="center"/>
          </w:tcPr>
          <w:p w14:paraId="688E5204" w14:textId="77777777" w:rsidR="00323239" w:rsidRPr="009929DE" w:rsidRDefault="00323239" w:rsidP="00323239">
            <w:pPr>
              <w:spacing w:after="0" w:line="240" w:lineRule="auto"/>
              <w:jc w:val="center"/>
              <w:rPr>
                <w:rFonts w:ascii="Times New Roman" w:eastAsia="Times New Roman" w:hAnsi="Times New Roman"/>
                <w:b/>
                <w:lang w:eastAsia="ru-RU"/>
              </w:rPr>
            </w:pPr>
            <w:r w:rsidRPr="009929DE">
              <w:rPr>
                <w:rFonts w:ascii="Times New Roman" w:eastAsia="Times New Roman" w:hAnsi="Times New Roman"/>
                <w:b/>
                <w:lang w:eastAsia="ru-RU"/>
              </w:rPr>
              <w:t>5</w:t>
            </w:r>
          </w:p>
        </w:tc>
        <w:tc>
          <w:tcPr>
            <w:tcW w:w="4632" w:type="pct"/>
            <w:gridSpan w:val="5"/>
            <w:shd w:val="clear" w:color="auto" w:fill="auto"/>
            <w:vAlign w:val="center"/>
          </w:tcPr>
          <w:p w14:paraId="4EBD834F" w14:textId="6D965CE9" w:rsidR="00323239" w:rsidRPr="009929DE" w:rsidRDefault="00323239" w:rsidP="00323239">
            <w:pPr>
              <w:spacing w:after="0" w:line="240" w:lineRule="auto"/>
              <w:rPr>
                <w:rFonts w:ascii="Times New Roman" w:eastAsia="Times New Roman" w:hAnsi="Times New Roman"/>
                <w:b/>
                <w:lang w:eastAsia="ru-RU"/>
              </w:rPr>
            </w:pPr>
            <w:r w:rsidRPr="009929DE">
              <w:rPr>
                <w:rFonts w:ascii="Times New Roman" w:eastAsia="Times New Roman" w:hAnsi="Times New Roman"/>
                <w:b/>
                <w:lang w:eastAsia="ru-RU"/>
              </w:rPr>
              <w:t>ТРАНСПОРТНАЯ ИНФРАСТРУКТУРА</w:t>
            </w:r>
          </w:p>
        </w:tc>
      </w:tr>
      <w:tr w:rsidR="00323239" w:rsidRPr="009929DE" w14:paraId="5EED7B46" w14:textId="77777777" w:rsidTr="00982941">
        <w:trPr>
          <w:trHeight w:val="170"/>
        </w:trPr>
        <w:tc>
          <w:tcPr>
            <w:tcW w:w="368" w:type="pct"/>
            <w:shd w:val="clear" w:color="auto" w:fill="auto"/>
            <w:vAlign w:val="center"/>
          </w:tcPr>
          <w:p w14:paraId="2ABCC270" w14:textId="77777777" w:rsidR="00323239" w:rsidRPr="009929DE" w:rsidRDefault="00323239" w:rsidP="00323239">
            <w:pPr>
              <w:spacing w:after="0" w:line="240" w:lineRule="auto"/>
              <w:jc w:val="center"/>
              <w:rPr>
                <w:rFonts w:ascii="Times New Roman" w:eastAsia="Times New Roman" w:hAnsi="Times New Roman"/>
                <w:lang w:val="en-US" w:eastAsia="ru-RU"/>
              </w:rPr>
            </w:pPr>
            <w:r w:rsidRPr="009929DE">
              <w:rPr>
                <w:rFonts w:ascii="Times New Roman" w:eastAsia="Times New Roman" w:hAnsi="Times New Roman"/>
                <w:lang w:eastAsia="ru-RU"/>
              </w:rPr>
              <w:t>5</w:t>
            </w:r>
            <w:r w:rsidRPr="009929DE">
              <w:rPr>
                <w:rFonts w:ascii="Times New Roman" w:eastAsia="Times New Roman" w:hAnsi="Times New Roman"/>
                <w:lang w:val="en-US" w:eastAsia="ru-RU"/>
              </w:rPr>
              <w:t>.1</w:t>
            </w:r>
          </w:p>
        </w:tc>
        <w:tc>
          <w:tcPr>
            <w:tcW w:w="2034" w:type="pct"/>
            <w:shd w:val="clear" w:color="auto" w:fill="auto"/>
            <w:vAlign w:val="center"/>
          </w:tcPr>
          <w:p w14:paraId="267C03A7" w14:textId="02868241"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Протяжённость автодорог</w:t>
            </w:r>
          </w:p>
        </w:tc>
        <w:tc>
          <w:tcPr>
            <w:tcW w:w="722" w:type="pct"/>
            <w:shd w:val="clear" w:color="auto" w:fill="auto"/>
            <w:vAlign w:val="center"/>
          </w:tcPr>
          <w:p w14:paraId="7EA4E3A6"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км</w:t>
            </w:r>
          </w:p>
        </w:tc>
        <w:tc>
          <w:tcPr>
            <w:tcW w:w="703" w:type="pct"/>
            <w:tcBorders>
              <w:top w:val="single" w:sz="4" w:space="0" w:color="auto"/>
              <w:left w:val="single" w:sz="4" w:space="0" w:color="auto"/>
              <w:bottom w:val="single" w:sz="4" w:space="0" w:color="auto"/>
              <w:right w:val="single" w:sz="4" w:space="0" w:color="auto"/>
            </w:tcBorders>
            <w:shd w:val="clear" w:color="auto" w:fill="auto"/>
            <w:vAlign w:val="center"/>
          </w:tcPr>
          <w:p w14:paraId="16BE4A2C" w14:textId="3FD0ABBE"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16,27</w:t>
            </w:r>
          </w:p>
        </w:tc>
        <w:tc>
          <w:tcPr>
            <w:tcW w:w="587" w:type="pct"/>
            <w:tcBorders>
              <w:top w:val="single" w:sz="4" w:space="0" w:color="auto"/>
              <w:left w:val="nil"/>
              <w:bottom w:val="single" w:sz="4" w:space="0" w:color="auto"/>
              <w:right w:val="single" w:sz="4" w:space="0" w:color="auto"/>
            </w:tcBorders>
            <w:shd w:val="clear" w:color="auto" w:fill="auto"/>
            <w:vAlign w:val="center"/>
          </w:tcPr>
          <w:p w14:paraId="78C8B3BA" w14:textId="43596D97"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16,27</w:t>
            </w:r>
          </w:p>
        </w:tc>
        <w:tc>
          <w:tcPr>
            <w:tcW w:w="586" w:type="pct"/>
            <w:tcBorders>
              <w:top w:val="single" w:sz="4" w:space="0" w:color="auto"/>
              <w:left w:val="nil"/>
              <w:bottom w:val="single" w:sz="4" w:space="0" w:color="auto"/>
              <w:right w:val="single" w:sz="4" w:space="0" w:color="auto"/>
            </w:tcBorders>
            <w:shd w:val="clear" w:color="auto" w:fill="auto"/>
            <w:vAlign w:val="center"/>
          </w:tcPr>
          <w:p w14:paraId="1D303EFF" w14:textId="58CE2454"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16,27</w:t>
            </w:r>
          </w:p>
        </w:tc>
      </w:tr>
      <w:tr w:rsidR="00323239" w:rsidRPr="009929DE" w14:paraId="5A3F6217" w14:textId="77777777" w:rsidTr="00B37E60">
        <w:trPr>
          <w:trHeight w:val="170"/>
        </w:trPr>
        <w:tc>
          <w:tcPr>
            <w:tcW w:w="368" w:type="pct"/>
            <w:shd w:val="clear" w:color="auto" w:fill="auto"/>
            <w:vAlign w:val="center"/>
          </w:tcPr>
          <w:p w14:paraId="579F26F0"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5</w:t>
            </w:r>
            <w:r w:rsidRPr="009929DE">
              <w:rPr>
                <w:rFonts w:ascii="Times New Roman" w:eastAsia="Times New Roman" w:hAnsi="Times New Roman"/>
                <w:lang w:val="en-US" w:eastAsia="ru-RU"/>
              </w:rPr>
              <w:t>.</w:t>
            </w:r>
            <w:r w:rsidRPr="009929DE">
              <w:rPr>
                <w:rFonts w:ascii="Times New Roman" w:eastAsia="Times New Roman" w:hAnsi="Times New Roman"/>
                <w:lang w:eastAsia="ru-RU"/>
              </w:rPr>
              <w:t>2</w:t>
            </w:r>
          </w:p>
        </w:tc>
        <w:tc>
          <w:tcPr>
            <w:tcW w:w="2034" w:type="pct"/>
            <w:shd w:val="clear" w:color="auto" w:fill="auto"/>
            <w:vAlign w:val="center"/>
          </w:tcPr>
          <w:p w14:paraId="0FA59E5B" w14:textId="4A41579D"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Плотность дорожной сети</w:t>
            </w:r>
          </w:p>
        </w:tc>
        <w:tc>
          <w:tcPr>
            <w:tcW w:w="722" w:type="pct"/>
            <w:shd w:val="clear" w:color="auto" w:fill="auto"/>
            <w:vAlign w:val="center"/>
          </w:tcPr>
          <w:p w14:paraId="5FB8C261" w14:textId="77777777" w:rsidR="00323239" w:rsidRPr="009929DE" w:rsidRDefault="00323239" w:rsidP="00323239">
            <w:pPr>
              <w:spacing w:after="0" w:line="240" w:lineRule="auto"/>
              <w:jc w:val="center"/>
              <w:rPr>
                <w:rFonts w:ascii="Times New Roman" w:eastAsia="Times New Roman" w:hAnsi="Times New Roman"/>
                <w:vertAlign w:val="superscript"/>
                <w:lang w:eastAsia="ru-RU"/>
              </w:rPr>
            </w:pPr>
            <w:r w:rsidRPr="009929DE">
              <w:rPr>
                <w:rFonts w:ascii="Times New Roman" w:eastAsia="Times New Roman" w:hAnsi="Times New Roman"/>
                <w:lang w:eastAsia="ru-RU"/>
              </w:rPr>
              <w:t>км/1000 км</w:t>
            </w:r>
            <w:r w:rsidRPr="009929DE">
              <w:rPr>
                <w:rFonts w:ascii="Times New Roman" w:eastAsia="Times New Roman" w:hAnsi="Times New Roman"/>
                <w:vertAlign w:val="superscript"/>
                <w:lang w:eastAsia="ru-RU"/>
              </w:rPr>
              <w:t>2</w:t>
            </w:r>
          </w:p>
        </w:tc>
        <w:tc>
          <w:tcPr>
            <w:tcW w:w="703" w:type="pct"/>
            <w:tcBorders>
              <w:top w:val="nil"/>
              <w:left w:val="single" w:sz="4" w:space="0" w:color="auto"/>
              <w:bottom w:val="single" w:sz="4" w:space="0" w:color="auto"/>
              <w:right w:val="single" w:sz="4" w:space="0" w:color="auto"/>
            </w:tcBorders>
            <w:shd w:val="clear" w:color="auto" w:fill="auto"/>
          </w:tcPr>
          <w:p w14:paraId="4E05DB5A" w14:textId="700E5C33"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eastAsia="Times New Roman" w:hAnsi="Times New Roman"/>
                <w:bCs/>
                <w:lang w:eastAsia="ru-RU"/>
              </w:rPr>
              <w:t>293</w:t>
            </w:r>
          </w:p>
        </w:tc>
        <w:tc>
          <w:tcPr>
            <w:tcW w:w="587" w:type="pct"/>
            <w:tcBorders>
              <w:top w:val="nil"/>
              <w:left w:val="nil"/>
              <w:bottom w:val="single" w:sz="4" w:space="0" w:color="auto"/>
              <w:right w:val="single" w:sz="4" w:space="0" w:color="auto"/>
            </w:tcBorders>
            <w:shd w:val="clear" w:color="auto" w:fill="auto"/>
          </w:tcPr>
          <w:p w14:paraId="180FD4BB" w14:textId="36E2D958"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eastAsia="Times New Roman" w:hAnsi="Times New Roman"/>
                <w:bCs/>
                <w:lang w:eastAsia="ru-RU"/>
              </w:rPr>
              <w:t>293</w:t>
            </w:r>
          </w:p>
        </w:tc>
        <w:tc>
          <w:tcPr>
            <w:tcW w:w="586" w:type="pct"/>
            <w:tcBorders>
              <w:top w:val="nil"/>
              <w:left w:val="nil"/>
              <w:bottom w:val="single" w:sz="4" w:space="0" w:color="auto"/>
              <w:right w:val="single" w:sz="4" w:space="0" w:color="auto"/>
            </w:tcBorders>
            <w:shd w:val="clear" w:color="auto" w:fill="auto"/>
          </w:tcPr>
          <w:p w14:paraId="51BCFCE9" w14:textId="46F5A327"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eastAsia="Times New Roman" w:hAnsi="Times New Roman"/>
                <w:bCs/>
                <w:lang w:eastAsia="ru-RU"/>
              </w:rPr>
              <w:t>293</w:t>
            </w:r>
          </w:p>
        </w:tc>
      </w:tr>
      <w:tr w:rsidR="00323239" w:rsidRPr="009929DE" w14:paraId="09DF08A8" w14:textId="77777777" w:rsidTr="00982941">
        <w:trPr>
          <w:trHeight w:val="170"/>
        </w:trPr>
        <w:tc>
          <w:tcPr>
            <w:tcW w:w="368" w:type="pct"/>
            <w:shd w:val="clear" w:color="auto" w:fill="auto"/>
            <w:vAlign w:val="center"/>
          </w:tcPr>
          <w:p w14:paraId="4CA2F854"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5</w:t>
            </w:r>
            <w:r w:rsidRPr="009929DE">
              <w:rPr>
                <w:rFonts w:ascii="Times New Roman" w:eastAsia="Times New Roman" w:hAnsi="Times New Roman"/>
                <w:lang w:val="en-US" w:eastAsia="ru-RU"/>
              </w:rPr>
              <w:t>.</w:t>
            </w:r>
            <w:r w:rsidRPr="009929DE">
              <w:rPr>
                <w:rFonts w:ascii="Times New Roman" w:eastAsia="Times New Roman" w:hAnsi="Times New Roman"/>
                <w:lang w:eastAsia="ru-RU"/>
              </w:rPr>
              <w:t>3</w:t>
            </w:r>
          </w:p>
        </w:tc>
        <w:tc>
          <w:tcPr>
            <w:tcW w:w="2034" w:type="pct"/>
            <w:shd w:val="clear" w:color="auto" w:fill="auto"/>
            <w:vAlign w:val="center"/>
          </w:tcPr>
          <w:p w14:paraId="231D7E8B"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Обеспеченность населения индивидуальными легковыми автомобилями</w:t>
            </w:r>
          </w:p>
        </w:tc>
        <w:tc>
          <w:tcPr>
            <w:tcW w:w="722" w:type="pct"/>
            <w:shd w:val="clear" w:color="auto" w:fill="auto"/>
            <w:vAlign w:val="center"/>
          </w:tcPr>
          <w:p w14:paraId="3D8C4DAC"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автомобилей на 1000 жителей</w:t>
            </w:r>
          </w:p>
        </w:tc>
        <w:tc>
          <w:tcPr>
            <w:tcW w:w="703" w:type="pct"/>
            <w:tcBorders>
              <w:top w:val="nil"/>
              <w:left w:val="single" w:sz="4" w:space="0" w:color="auto"/>
              <w:bottom w:val="single" w:sz="4" w:space="0" w:color="auto"/>
              <w:right w:val="single" w:sz="4" w:space="0" w:color="auto"/>
            </w:tcBorders>
            <w:shd w:val="clear" w:color="auto" w:fill="auto"/>
            <w:vAlign w:val="center"/>
          </w:tcPr>
          <w:p w14:paraId="4A8C9BA5" w14:textId="493CA4CF"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332</w:t>
            </w:r>
          </w:p>
        </w:tc>
        <w:tc>
          <w:tcPr>
            <w:tcW w:w="587" w:type="pct"/>
            <w:tcBorders>
              <w:top w:val="nil"/>
              <w:left w:val="nil"/>
              <w:bottom w:val="single" w:sz="4" w:space="0" w:color="auto"/>
              <w:right w:val="single" w:sz="4" w:space="0" w:color="auto"/>
            </w:tcBorders>
            <w:shd w:val="clear" w:color="auto" w:fill="auto"/>
            <w:vAlign w:val="center"/>
          </w:tcPr>
          <w:p w14:paraId="4845E92A" w14:textId="368B636A"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340</w:t>
            </w:r>
          </w:p>
        </w:tc>
        <w:tc>
          <w:tcPr>
            <w:tcW w:w="586" w:type="pct"/>
            <w:tcBorders>
              <w:top w:val="nil"/>
              <w:left w:val="nil"/>
              <w:bottom w:val="single" w:sz="4" w:space="0" w:color="auto"/>
              <w:right w:val="single" w:sz="4" w:space="0" w:color="auto"/>
            </w:tcBorders>
            <w:shd w:val="clear" w:color="auto" w:fill="auto"/>
            <w:vAlign w:val="center"/>
          </w:tcPr>
          <w:p w14:paraId="0F3BF2D2" w14:textId="1C71AC4E"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350</w:t>
            </w:r>
          </w:p>
        </w:tc>
      </w:tr>
      <w:tr w:rsidR="00323239" w:rsidRPr="009929DE" w14:paraId="2FEAF4F2" w14:textId="73472A0E" w:rsidTr="00982941">
        <w:trPr>
          <w:trHeight w:val="170"/>
        </w:trPr>
        <w:tc>
          <w:tcPr>
            <w:tcW w:w="368" w:type="pct"/>
            <w:shd w:val="clear" w:color="auto" w:fill="auto"/>
            <w:vAlign w:val="center"/>
          </w:tcPr>
          <w:p w14:paraId="4C5BC882" w14:textId="77777777" w:rsidR="00323239" w:rsidRPr="009929DE" w:rsidRDefault="00323239" w:rsidP="00323239">
            <w:pPr>
              <w:spacing w:after="0" w:line="240" w:lineRule="auto"/>
              <w:jc w:val="center"/>
              <w:rPr>
                <w:rFonts w:ascii="Times New Roman" w:eastAsia="Times New Roman" w:hAnsi="Times New Roman"/>
                <w:b/>
                <w:lang w:val="en-US" w:eastAsia="ru-RU"/>
              </w:rPr>
            </w:pPr>
            <w:r w:rsidRPr="009929DE">
              <w:rPr>
                <w:rFonts w:ascii="Times New Roman" w:eastAsia="Times New Roman" w:hAnsi="Times New Roman"/>
                <w:b/>
                <w:lang w:val="en-US" w:eastAsia="ru-RU"/>
              </w:rPr>
              <w:t>7</w:t>
            </w:r>
          </w:p>
        </w:tc>
        <w:tc>
          <w:tcPr>
            <w:tcW w:w="4632" w:type="pct"/>
            <w:gridSpan w:val="5"/>
            <w:shd w:val="clear" w:color="auto" w:fill="auto"/>
            <w:vAlign w:val="center"/>
          </w:tcPr>
          <w:p w14:paraId="0C25488F" w14:textId="5C6F8FBC" w:rsidR="00323239" w:rsidRPr="009929DE" w:rsidRDefault="00323239" w:rsidP="00323239">
            <w:pPr>
              <w:spacing w:after="0" w:line="240" w:lineRule="auto"/>
              <w:rPr>
                <w:rFonts w:ascii="Times New Roman" w:eastAsia="Times New Roman" w:hAnsi="Times New Roman"/>
                <w:b/>
                <w:lang w:eastAsia="ru-RU"/>
              </w:rPr>
            </w:pPr>
            <w:r w:rsidRPr="009929DE">
              <w:rPr>
                <w:rFonts w:ascii="Times New Roman" w:eastAsia="Times New Roman" w:hAnsi="Times New Roman"/>
                <w:b/>
                <w:lang w:eastAsia="ru-RU"/>
              </w:rPr>
              <w:t>ИНЖЕНЕРНАЯ ИНФРАСТРУКТУРА И БЛАГОУСТРОЙСТВО ТЕРРИТОРИИ</w:t>
            </w:r>
          </w:p>
        </w:tc>
      </w:tr>
      <w:tr w:rsidR="00323239" w:rsidRPr="009929DE" w14:paraId="2089D12A" w14:textId="77777777" w:rsidTr="00982941">
        <w:trPr>
          <w:trHeight w:val="170"/>
        </w:trPr>
        <w:tc>
          <w:tcPr>
            <w:tcW w:w="368" w:type="pct"/>
            <w:shd w:val="clear" w:color="auto" w:fill="auto"/>
            <w:vAlign w:val="center"/>
          </w:tcPr>
          <w:p w14:paraId="63C3B636" w14:textId="77777777" w:rsidR="00323239" w:rsidRPr="009929DE" w:rsidRDefault="00323239" w:rsidP="00323239">
            <w:pPr>
              <w:spacing w:after="0" w:line="240" w:lineRule="auto"/>
              <w:jc w:val="center"/>
              <w:rPr>
                <w:rFonts w:ascii="Times New Roman" w:eastAsia="Times New Roman" w:hAnsi="Times New Roman"/>
                <w:lang w:val="en-US" w:eastAsia="ru-RU"/>
              </w:rPr>
            </w:pPr>
            <w:r w:rsidRPr="009929DE">
              <w:rPr>
                <w:rFonts w:ascii="Times New Roman" w:eastAsia="Times New Roman" w:hAnsi="Times New Roman"/>
                <w:lang w:val="en-US" w:eastAsia="ru-RU"/>
              </w:rPr>
              <w:t>7.1</w:t>
            </w:r>
          </w:p>
        </w:tc>
        <w:tc>
          <w:tcPr>
            <w:tcW w:w="2034" w:type="pct"/>
            <w:shd w:val="clear" w:color="auto" w:fill="auto"/>
            <w:vAlign w:val="center"/>
          </w:tcPr>
          <w:p w14:paraId="66322EB3"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ВОДОСНАБЖЕНИЕ</w:t>
            </w:r>
          </w:p>
        </w:tc>
        <w:tc>
          <w:tcPr>
            <w:tcW w:w="722" w:type="pct"/>
            <w:shd w:val="clear" w:color="auto" w:fill="auto"/>
            <w:vAlign w:val="center"/>
          </w:tcPr>
          <w:p w14:paraId="2E367740" w14:textId="77777777" w:rsidR="00323239" w:rsidRPr="009929DE" w:rsidRDefault="00323239" w:rsidP="00323239">
            <w:pPr>
              <w:spacing w:after="0" w:line="240" w:lineRule="auto"/>
              <w:jc w:val="center"/>
              <w:rPr>
                <w:rFonts w:ascii="Times New Roman" w:eastAsia="Times New Roman" w:hAnsi="Times New Roman"/>
                <w:lang w:eastAsia="ru-RU"/>
              </w:rPr>
            </w:pPr>
          </w:p>
        </w:tc>
        <w:tc>
          <w:tcPr>
            <w:tcW w:w="703" w:type="pct"/>
            <w:shd w:val="clear" w:color="auto" w:fill="auto"/>
            <w:vAlign w:val="center"/>
          </w:tcPr>
          <w:p w14:paraId="7A898D24" w14:textId="77777777" w:rsidR="00323239" w:rsidRPr="009929DE" w:rsidRDefault="00323239" w:rsidP="00323239">
            <w:pPr>
              <w:spacing w:after="0" w:line="240" w:lineRule="auto"/>
              <w:jc w:val="center"/>
              <w:rPr>
                <w:rFonts w:ascii="Times New Roman" w:eastAsia="Times New Roman" w:hAnsi="Times New Roman"/>
                <w:lang w:eastAsia="ru-RU"/>
              </w:rPr>
            </w:pPr>
          </w:p>
        </w:tc>
        <w:tc>
          <w:tcPr>
            <w:tcW w:w="587" w:type="pct"/>
            <w:shd w:val="clear" w:color="auto" w:fill="auto"/>
          </w:tcPr>
          <w:p w14:paraId="4764AD2F" w14:textId="77777777" w:rsidR="00323239" w:rsidRPr="009929DE" w:rsidRDefault="00323239" w:rsidP="00323239">
            <w:pPr>
              <w:spacing w:after="0" w:line="240" w:lineRule="auto"/>
              <w:jc w:val="center"/>
              <w:rPr>
                <w:rFonts w:ascii="Times New Roman" w:eastAsia="Times New Roman" w:hAnsi="Times New Roman"/>
                <w:lang w:eastAsia="ru-RU"/>
              </w:rPr>
            </w:pPr>
          </w:p>
        </w:tc>
        <w:tc>
          <w:tcPr>
            <w:tcW w:w="586" w:type="pct"/>
            <w:shd w:val="clear" w:color="auto" w:fill="auto"/>
            <w:vAlign w:val="center"/>
          </w:tcPr>
          <w:p w14:paraId="09F89571" w14:textId="0AED29AE" w:rsidR="00323239" w:rsidRPr="009929DE" w:rsidRDefault="00323239" w:rsidP="00323239">
            <w:pPr>
              <w:spacing w:after="0" w:line="240" w:lineRule="auto"/>
              <w:jc w:val="center"/>
              <w:rPr>
                <w:rFonts w:ascii="Times New Roman" w:eastAsia="Times New Roman" w:hAnsi="Times New Roman"/>
                <w:lang w:eastAsia="ru-RU"/>
              </w:rPr>
            </w:pPr>
          </w:p>
        </w:tc>
      </w:tr>
      <w:tr w:rsidR="00323239" w:rsidRPr="009929DE" w14:paraId="757AE4D6" w14:textId="77777777" w:rsidTr="00982941">
        <w:trPr>
          <w:trHeight w:val="170"/>
        </w:trPr>
        <w:tc>
          <w:tcPr>
            <w:tcW w:w="368" w:type="pct"/>
            <w:shd w:val="clear" w:color="auto" w:fill="auto"/>
            <w:vAlign w:val="center"/>
          </w:tcPr>
          <w:p w14:paraId="622A0C2D" w14:textId="77777777" w:rsidR="00323239" w:rsidRPr="009929DE" w:rsidRDefault="00323239" w:rsidP="00323239">
            <w:pPr>
              <w:spacing w:after="0" w:line="240" w:lineRule="auto"/>
              <w:jc w:val="center"/>
              <w:rPr>
                <w:rFonts w:ascii="Times New Roman" w:eastAsia="Times New Roman" w:hAnsi="Times New Roman"/>
                <w:lang w:val="en-US" w:eastAsia="ru-RU"/>
              </w:rPr>
            </w:pPr>
            <w:r w:rsidRPr="009929DE">
              <w:rPr>
                <w:rFonts w:ascii="Times New Roman" w:eastAsia="Times New Roman" w:hAnsi="Times New Roman"/>
                <w:lang w:val="en-US" w:eastAsia="ru-RU"/>
              </w:rPr>
              <w:t>7.1.1</w:t>
            </w:r>
          </w:p>
        </w:tc>
        <w:tc>
          <w:tcPr>
            <w:tcW w:w="2034" w:type="pct"/>
            <w:shd w:val="clear" w:color="auto" w:fill="auto"/>
            <w:vAlign w:val="center"/>
          </w:tcPr>
          <w:p w14:paraId="022204FA"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Водопотребление ЖКХ</w:t>
            </w:r>
          </w:p>
        </w:tc>
        <w:tc>
          <w:tcPr>
            <w:tcW w:w="722" w:type="pct"/>
            <w:shd w:val="clear" w:color="auto" w:fill="auto"/>
            <w:vAlign w:val="center"/>
          </w:tcPr>
          <w:p w14:paraId="6E258A23"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тыс. куб. м/в сутки</w:t>
            </w:r>
          </w:p>
        </w:tc>
        <w:tc>
          <w:tcPr>
            <w:tcW w:w="703" w:type="pct"/>
            <w:tcBorders>
              <w:top w:val="single" w:sz="4" w:space="0" w:color="auto"/>
              <w:left w:val="single" w:sz="4" w:space="0" w:color="auto"/>
              <w:bottom w:val="single" w:sz="4" w:space="0" w:color="auto"/>
              <w:right w:val="single" w:sz="4" w:space="0" w:color="auto"/>
            </w:tcBorders>
            <w:shd w:val="clear" w:color="auto" w:fill="auto"/>
            <w:vAlign w:val="center"/>
          </w:tcPr>
          <w:p w14:paraId="31315E13" w14:textId="1179DC4C"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0,09</w:t>
            </w:r>
          </w:p>
        </w:tc>
        <w:tc>
          <w:tcPr>
            <w:tcW w:w="587" w:type="pct"/>
            <w:tcBorders>
              <w:top w:val="single" w:sz="4" w:space="0" w:color="auto"/>
              <w:left w:val="nil"/>
              <w:bottom w:val="single" w:sz="4" w:space="0" w:color="auto"/>
              <w:right w:val="single" w:sz="4" w:space="0" w:color="auto"/>
            </w:tcBorders>
            <w:shd w:val="clear" w:color="auto" w:fill="auto"/>
            <w:vAlign w:val="center"/>
          </w:tcPr>
          <w:p w14:paraId="5C708FE0" w14:textId="0B050902"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0,26</w:t>
            </w:r>
          </w:p>
        </w:tc>
        <w:tc>
          <w:tcPr>
            <w:tcW w:w="586" w:type="pct"/>
            <w:tcBorders>
              <w:top w:val="single" w:sz="4" w:space="0" w:color="auto"/>
              <w:left w:val="nil"/>
              <w:bottom w:val="single" w:sz="4" w:space="0" w:color="auto"/>
              <w:right w:val="single" w:sz="4" w:space="0" w:color="auto"/>
            </w:tcBorders>
            <w:shd w:val="clear" w:color="auto" w:fill="auto"/>
            <w:vAlign w:val="center"/>
          </w:tcPr>
          <w:p w14:paraId="4DF2C4F6" w14:textId="5B374A72"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0,26</w:t>
            </w:r>
          </w:p>
        </w:tc>
      </w:tr>
      <w:tr w:rsidR="00323239" w:rsidRPr="009929DE" w14:paraId="1B351AAA" w14:textId="77777777" w:rsidTr="00982941">
        <w:trPr>
          <w:trHeight w:val="170"/>
        </w:trPr>
        <w:tc>
          <w:tcPr>
            <w:tcW w:w="368" w:type="pct"/>
            <w:shd w:val="clear" w:color="auto" w:fill="auto"/>
            <w:vAlign w:val="center"/>
          </w:tcPr>
          <w:p w14:paraId="06A9CCEC"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7.1.2</w:t>
            </w:r>
          </w:p>
        </w:tc>
        <w:tc>
          <w:tcPr>
            <w:tcW w:w="2034" w:type="pct"/>
            <w:shd w:val="clear" w:color="auto" w:fill="auto"/>
            <w:vAlign w:val="center"/>
          </w:tcPr>
          <w:p w14:paraId="3B2731DB"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Производительность водозаборных сооружений</w:t>
            </w:r>
          </w:p>
        </w:tc>
        <w:tc>
          <w:tcPr>
            <w:tcW w:w="722" w:type="pct"/>
            <w:shd w:val="clear" w:color="auto" w:fill="auto"/>
            <w:vAlign w:val="center"/>
          </w:tcPr>
          <w:p w14:paraId="69B07A45"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тыс. куб. м/в сутки</w:t>
            </w:r>
          </w:p>
        </w:tc>
        <w:tc>
          <w:tcPr>
            <w:tcW w:w="703" w:type="pct"/>
            <w:tcBorders>
              <w:top w:val="nil"/>
              <w:left w:val="single" w:sz="4" w:space="0" w:color="auto"/>
              <w:bottom w:val="single" w:sz="4" w:space="0" w:color="auto"/>
              <w:right w:val="single" w:sz="4" w:space="0" w:color="auto"/>
            </w:tcBorders>
            <w:shd w:val="clear" w:color="auto" w:fill="auto"/>
            <w:vAlign w:val="center"/>
          </w:tcPr>
          <w:p w14:paraId="324F8F7F" w14:textId="732FE482"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0,7</w:t>
            </w:r>
          </w:p>
        </w:tc>
        <w:tc>
          <w:tcPr>
            <w:tcW w:w="587" w:type="pct"/>
            <w:tcBorders>
              <w:top w:val="nil"/>
              <w:left w:val="nil"/>
              <w:bottom w:val="single" w:sz="4" w:space="0" w:color="auto"/>
              <w:right w:val="single" w:sz="4" w:space="0" w:color="auto"/>
            </w:tcBorders>
            <w:shd w:val="clear" w:color="auto" w:fill="auto"/>
            <w:vAlign w:val="center"/>
          </w:tcPr>
          <w:p w14:paraId="3D2BFCA3" w14:textId="0F5E3B0D"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0,7</w:t>
            </w:r>
          </w:p>
        </w:tc>
        <w:tc>
          <w:tcPr>
            <w:tcW w:w="586" w:type="pct"/>
            <w:tcBorders>
              <w:top w:val="nil"/>
              <w:left w:val="nil"/>
              <w:bottom w:val="single" w:sz="4" w:space="0" w:color="auto"/>
              <w:right w:val="single" w:sz="4" w:space="0" w:color="auto"/>
            </w:tcBorders>
            <w:shd w:val="clear" w:color="auto" w:fill="auto"/>
            <w:vAlign w:val="center"/>
          </w:tcPr>
          <w:p w14:paraId="3140BA3A" w14:textId="2D0C23E3"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0,7</w:t>
            </w:r>
          </w:p>
        </w:tc>
      </w:tr>
      <w:tr w:rsidR="00323239" w:rsidRPr="009929DE" w14:paraId="401EA65E" w14:textId="77777777" w:rsidTr="00982941">
        <w:trPr>
          <w:trHeight w:val="170"/>
        </w:trPr>
        <w:tc>
          <w:tcPr>
            <w:tcW w:w="368" w:type="pct"/>
            <w:shd w:val="clear" w:color="auto" w:fill="auto"/>
            <w:vAlign w:val="center"/>
          </w:tcPr>
          <w:p w14:paraId="5F4CAC32"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7.1.3</w:t>
            </w:r>
          </w:p>
        </w:tc>
        <w:tc>
          <w:tcPr>
            <w:tcW w:w="2034" w:type="pct"/>
            <w:shd w:val="clear" w:color="auto" w:fill="auto"/>
            <w:vAlign w:val="center"/>
          </w:tcPr>
          <w:p w14:paraId="1B76DC19"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Среднесуточное водопотребление на 1 человека</w:t>
            </w:r>
          </w:p>
        </w:tc>
        <w:tc>
          <w:tcPr>
            <w:tcW w:w="722" w:type="pct"/>
            <w:shd w:val="clear" w:color="auto" w:fill="auto"/>
            <w:vAlign w:val="center"/>
          </w:tcPr>
          <w:p w14:paraId="39E66E12"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л/в сутки на чел.</w:t>
            </w:r>
          </w:p>
        </w:tc>
        <w:tc>
          <w:tcPr>
            <w:tcW w:w="703" w:type="pct"/>
            <w:tcBorders>
              <w:top w:val="nil"/>
              <w:left w:val="single" w:sz="4" w:space="0" w:color="auto"/>
              <w:bottom w:val="single" w:sz="4" w:space="0" w:color="auto"/>
              <w:right w:val="single" w:sz="4" w:space="0" w:color="auto"/>
            </w:tcBorders>
            <w:shd w:val="clear" w:color="auto" w:fill="auto"/>
            <w:vAlign w:val="center"/>
          </w:tcPr>
          <w:p w14:paraId="58196AD9" w14:textId="45C97DDA"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113</w:t>
            </w:r>
          </w:p>
        </w:tc>
        <w:tc>
          <w:tcPr>
            <w:tcW w:w="587" w:type="pct"/>
            <w:tcBorders>
              <w:top w:val="nil"/>
              <w:left w:val="nil"/>
              <w:bottom w:val="single" w:sz="4" w:space="0" w:color="auto"/>
              <w:right w:val="single" w:sz="4" w:space="0" w:color="auto"/>
            </w:tcBorders>
            <w:shd w:val="clear" w:color="auto" w:fill="auto"/>
            <w:vAlign w:val="center"/>
          </w:tcPr>
          <w:p w14:paraId="03821FBB" w14:textId="5DEDEB7C"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335</w:t>
            </w:r>
          </w:p>
        </w:tc>
        <w:tc>
          <w:tcPr>
            <w:tcW w:w="586" w:type="pct"/>
            <w:tcBorders>
              <w:top w:val="nil"/>
              <w:left w:val="nil"/>
              <w:bottom w:val="single" w:sz="4" w:space="0" w:color="auto"/>
              <w:right w:val="single" w:sz="4" w:space="0" w:color="auto"/>
            </w:tcBorders>
            <w:shd w:val="clear" w:color="auto" w:fill="auto"/>
            <w:vAlign w:val="center"/>
          </w:tcPr>
          <w:p w14:paraId="6224FD84" w14:textId="0B6FE558"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335</w:t>
            </w:r>
          </w:p>
        </w:tc>
      </w:tr>
      <w:tr w:rsidR="00323239" w:rsidRPr="009929DE" w14:paraId="102B0F1E" w14:textId="77777777" w:rsidTr="00982941">
        <w:trPr>
          <w:trHeight w:val="170"/>
        </w:trPr>
        <w:tc>
          <w:tcPr>
            <w:tcW w:w="368" w:type="pct"/>
            <w:shd w:val="clear" w:color="auto" w:fill="auto"/>
            <w:vAlign w:val="center"/>
          </w:tcPr>
          <w:p w14:paraId="72E12FD3"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7.1.4</w:t>
            </w:r>
          </w:p>
        </w:tc>
        <w:tc>
          <w:tcPr>
            <w:tcW w:w="2034" w:type="pct"/>
            <w:shd w:val="clear" w:color="auto" w:fill="auto"/>
            <w:vAlign w:val="center"/>
          </w:tcPr>
          <w:p w14:paraId="43F49D06" w14:textId="578C6B5D"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Протяжённость сетей</w:t>
            </w:r>
          </w:p>
        </w:tc>
        <w:tc>
          <w:tcPr>
            <w:tcW w:w="722" w:type="pct"/>
            <w:shd w:val="clear" w:color="auto" w:fill="auto"/>
            <w:vAlign w:val="center"/>
          </w:tcPr>
          <w:p w14:paraId="1A38D443"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км</w:t>
            </w:r>
          </w:p>
        </w:tc>
        <w:tc>
          <w:tcPr>
            <w:tcW w:w="703" w:type="pct"/>
            <w:tcBorders>
              <w:top w:val="nil"/>
              <w:left w:val="single" w:sz="4" w:space="0" w:color="auto"/>
              <w:bottom w:val="single" w:sz="4" w:space="0" w:color="auto"/>
              <w:right w:val="single" w:sz="4" w:space="0" w:color="auto"/>
            </w:tcBorders>
            <w:shd w:val="clear" w:color="auto" w:fill="auto"/>
            <w:vAlign w:val="center"/>
          </w:tcPr>
          <w:p w14:paraId="1133C318" w14:textId="5EBE06A8"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5,3</w:t>
            </w:r>
          </w:p>
        </w:tc>
        <w:tc>
          <w:tcPr>
            <w:tcW w:w="587" w:type="pct"/>
            <w:tcBorders>
              <w:top w:val="nil"/>
              <w:left w:val="nil"/>
              <w:bottom w:val="single" w:sz="4" w:space="0" w:color="auto"/>
              <w:right w:val="single" w:sz="4" w:space="0" w:color="auto"/>
            </w:tcBorders>
            <w:shd w:val="clear" w:color="auto" w:fill="auto"/>
            <w:vAlign w:val="center"/>
          </w:tcPr>
          <w:p w14:paraId="750F74F9" w14:textId="3B1242E2"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5,3</w:t>
            </w:r>
          </w:p>
        </w:tc>
        <w:tc>
          <w:tcPr>
            <w:tcW w:w="586" w:type="pct"/>
            <w:tcBorders>
              <w:top w:val="nil"/>
              <w:left w:val="nil"/>
              <w:bottom w:val="single" w:sz="4" w:space="0" w:color="auto"/>
              <w:right w:val="single" w:sz="4" w:space="0" w:color="auto"/>
            </w:tcBorders>
            <w:shd w:val="clear" w:color="auto" w:fill="auto"/>
            <w:vAlign w:val="center"/>
          </w:tcPr>
          <w:p w14:paraId="09D01E67" w14:textId="469CA880"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5,3</w:t>
            </w:r>
          </w:p>
        </w:tc>
      </w:tr>
      <w:tr w:rsidR="00323239" w:rsidRPr="009929DE" w14:paraId="39F4436E" w14:textId="77777777" w:rsidTr="00982941">
        <w:trPr>
          <w:trHeight w:val="170"/>
        </w:trPr>
        <w:tc>
          <w:tcPr>
            <w:tcW w:w="368" w:type="pct"/>
            <w:shd w:val="clear" w:color="auto" w:fill="auto"/>
            <w:vAlign w:val="center"/>
          </w:tcPr>
          <w:p w14:paraId="5EEFA021" w14:textId="77777777" w:rsidR="00323239" w:rsidRPr="009929DE" w:rsidRDefault="00323239" w:rsidP="00323239">
            <w:pPr>
              <w:spacing w:after="0" w:line="240" w:lineRule="auto"/>
              <w:jc w:val="center"/>
              <w:rPr>
                <w:rFonts w:ascii="Times New Roman" w:eastAsia="Times New Roman" w:hAnsi="Times New Roman"/>
                <w:lang w:val="en-US" w:eastAsia="ru-RU"/>
              </w:rPr>
            </w:pPr>
            <w:r w:rsidRPr="009929DE">
              <w:rPr>
                <w:rFonts w:ascii="Times New Roman" w:eastAsia="Times New Roman" w:hAnsi="Times New Roman"/>
                <w:lang w:val="en-US" w:eastAsia="ru-RU"/>
              </w:rPr>
              <w:t>7.2</w:t>
            </w:r>
          </w:p>
        </w:tc>
        <w:tc>
          <w:tcPr>
            <w:tcW w:w="2034" w:type="pct"/>
            <w:shd w:val="clear" w:color="auto" w:fill="auto"/>
            <w:vAlign w:val="center"/>
          </w:tcPr>
          <w:p w14:paraId="29DEEE9A"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ВОДООТВЕДЕНИЕ (КАНАЛИЗАЦИЯ)</w:t>
            </w:r>
          </w:p>
        </w:tc>
        <w:tc>
          <w:tcPr>
            <w:tcW w:w="722" w:type="pct"/>
            <w:shd w:val="clear" w:color="auto" w:fill="auto"/>
            <w:vAlign w:val="center"/>
          </w:tcPr>
          <w:p w14:paraId="687450E6" w14:textId="77777777" w:rsidR="00323239" w:rsidRPr="009929DE" w:rsidRDefault="00323239" w:rsidP="00323239">
            <w:pPr>
              <w:spacing w:after="0" w:line="240" w:lineRule="auto"/>
              <w:jc w:val="center"/>
              <w:rPr>
                <w:rFonts w:ascii="Times New Roman" w:eastAsia="Times New Roman" w:hAnsi="Times New Roman"/>
                <w:lang w:eastAsia="ru-RU"/>
              </w:rPr>
            </w:pPr>
          </w:p>
        </w:tc>
        <w:tc>
          <w:tcPr>
            <w:tcW w:w="703" w:type="pct"/>
            <w:tcBorders>
              <w:top w:val="nil"/>
              <w:left w:val="single" w:sz="4" w:space="0" w:color="auto"/>
              <w:bottom w:val="single" w:sz="4" w:space="0" w:color="auto"/>
              <w:right w:val="single" w:sz="4" w:space="0" w:color="auto"/>
            </w:tcBorders>
            <w:shd w:val="clear" w:color="auto" w:fill="auto"/>
            <w:vAlign w:val="center"/>
          </w:tcPr>
          <w:p w14:paraId="51508848" w14:textId="02F90C86"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 </w:t>
            </w:r>
          </w:p>
        </w:tc>
        <w:tc>
          <w:tcPr>
            <w:tcW w:w="587" w:type="pct"/>
            <w:tcBorders>
              <w:top w:val="nil"/>
              <w:left w:val="nil"/>
              <w:bottom w:val="single" w:sz="4" w:space="0" w:color="auto"/>
              <w:right w:val="single" w:sz="4" w:space="0" w:color="auto"/>
            </w:tcBorders>
            <w:shd w:val="clear" w:color="auto" w:fill="auto"/>
            <w:vAlign w:val="center"/>
          </w:tcPr>
          <w:p w14:paraId="4F786725" w14:textId="276211E0"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 </w:t>
            </w:r>
          </w:p>
        </w:tc>
        <w:tc>
          <w:tcPr>
            <w:tcW w:w="586" w:type="pct"/>
            <w:tcBorders>
              <w:top w:val="nil"/>
              <w:left w:val="nil"/>
              <w:bottom w:val="single" w:sz="4" w:space="0" w:color="auto"/>
              <w:right w:val="single" w:sz="4" w:space="0" w:color="auto"/>
            </w:tcBorders>
            <w:shd w:val="clear" w:color="auto" w:fill="auto"/>
            <w:vAlign w:val="center"/>
          </w:tcPr>
          <w:p w14:paraId="19890E3F" w14:textId="785483C2"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 </w:t>
            </w:r>
          </w:p>
        </w:tc>
      </w:tr>
      <w:tr w:rsidR="00323239" w:rsidRPr="009929DE" w14:paraId="65D0BE6C" w14:textId="77777777" w:rsidTr="00982941">
        <w:trPr>
          <w:trHeight w:val="170"/>
        </w:trPr>
        <w:tc>
          <w:tcPr>
            <w:tcW w:w="368" w:type="pct"/>
            <w:shd w:val="clear" w:color="auto" w:fill="auto"/>
            <w:vAlign w:val="center"/>
          </w:tcPr>
          <w:p w14:paraId="6ACBA3CE"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7.2.1</w:t>
            </w:r>
          </w:p>
        </w:tc>
        <w:tc>
          <w:tcPr>
            <w:tcW w:w="2034" w:type="pct"/>
            <w:shd w:val="clear" w:color="auto" w:fill="auto"/>
            <w:vAlign w:val="center"/>
          </w:tcPr>
          <w:p w14:paraId="215815AA"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Общее поступление сточных вод от ЖКХ</w:t>
            </w:r>
          </w:p>
        </w:tc>
        <w:tc>
          <w:tcPr>
            <w:tcW w:w="722" w:type="pct"/>
            <w:shd w:val="clear" w:color="auto" w:fill="auto"/>
            <w:vAlign w:val="center"/>
          </w:tcPr>
          <w:p w14:paraId="4B43F01A"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тыс. куб. м/в сутки</w:t>
            </w:r>
          </w:p>
        </w:tc>
        <w:tc>
          <w:tcPr>
            <w:tcW w:w="703" w:type="pct"/>
            <w:tcBorders>
              <w:top w:val="nil"/>
              <w:left w:val="single" w:sz="4" w:space="0" w:color="auto"/>
              <w:bottom w:val="single" w:sz="4" w:space="0" w:color="auto"/>
              <w:right w:val="single" w:sz="4" w:space="0" w:color="auto"/>
            </w:tcBorders>
            <w:shd w:val="clear" w:color="auto" w:fill="auto"/>
            <w:vAlign w:val="center"/>
          </w:tcPr>
          <w:p w14:paraId="085EEB04" w14:textId="5D4FA1F6"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0,25</w:t>
            </w:r>
          </w:p>
        </w:tc>
        <w:tc>
          <w:tcPr>
            <w:tcW w:w="587" w:type="pct"/>
            <w:tcBorders>
              <w:top w:val="nil"/>
              <w:left w:val="nil"/>
              <w:bottom w:val="single" w:sz="4" w:space="0" w:color="auto"/>
              <w:right w:val="single" w:sz="4" w:space="0" w:color="auto"/>
            </w:tcBorders>
            <w:shd w:val="clear" w:color="auto" w:fill="auto"/>
            <w:vAlign w:val="center"/>
          </w:tcPr>
          <w:p w14:paraId="4EE2259F" w14:textId="53053734"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0,24</w:t>
            </w:r>
          </w:p>
        </w:tc>
        <w:tc>
          <w:tcPr>
            <w:tcW w:w="586" w:type="pct"/>
            <w:tcBorders>
              <w:top w:val="nil"/>
              <w:left w:val="nil"/>
              <w:bottom w:val="single" w:sz="4" w:space="0" w:color="auto"/>
              <w:right w:val="single" w:sz="4" w:space="0" w:color="auto"/>
            </w:tcBorders>
            <w:shd w:val="clear" w:color="auto" w:fill="auto"/>
            <w:vAlign w:val="center"/>
          </w:tcPr>
          <w:p w14:paraId="3C6ABC90" w14:textId="0A23A1C2"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0,24</w:t>
            </w:r>
          </w:p>
        </w:tc>
      </w:tr>
      <w:tr w:rsidR="00323239" w:rsidRPr="009929DE" w14:paraId="6656AEDB" w14:textId="77777777" w:rsidTr="00982941">
        <w:trPr>
          <w:trHeight w:val="170"/>
        </w:trPr>
        <w:tc>
          <w:tcPr>
            <w:tcW w:w="368" w:type="pct"/>
            <w:shd w:val="clear" w:color="auto" w:fill="auto"/>
            <w:vAlign w:val="center"/>
          </w:tcPr>
          <w:p w14:paraId="14261479"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7.2.2</w:t>
            </w:r>
          </w:p>
        </w:tc>
        <w:tc>
          <w:tcPr>
            <w:tcW w:w="2034" w:type="pct"/>
            <w:shd w:val="clear" w:color="auto" w:fill="auto"/>
            <w:vAlign w:val="center"/>
          </w:tcPr>
          <w:p w14:paraId="13EC1444"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Производительность очистных сооружений канализации (с учётом промышленных предприятий)</w:t>
            </w:r>
          </w:p>
        </w:tc>
        <w:tc>
          <w:tcPr>
            <w:tcW w:w="722" w:type="pct"/>
            <w:shd w:val="clear" w:color="auto" w:fill="auto"/>
            <w:vAlign w:val="center"/>
          </w:tcPr>
          <w:p w14:paraId="62D231EB"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тыс. куб. м/в сутки</w:t>
            </w:r>
          </w:p>
        </w:tc>
        <w:tc>
          <w:tcPr>
            <w:tcW w:w="703" w:type="pct"/>
            <w:tcBorders>
              <w:top w:val="nil"/>
              <w:left w:val="single" w:sz="4" w:space="0" w:color="auto"/>
              <w:bottom w:val="single" w:sz="4" w:space="0" w:color="auto"/>
              <w:right w:val="single" w:sz="4" w:space="0" w:color="auto"/>
            </w:tcBorders>
            <w:shd w:val="clear" w:color="auto" w:fill="auto"/>
            <w:vAlign w:val="center"/>
          </w:tcPr>
          <w:p w14:paraId="34D1ED92" w14:textId="1401371E"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8,15</w:t>
            </w:r>
          </w:p>
        </w:tc>
        <w:tc>
          <w:tcPr>
            <w:tcW w:w="587" w:type="pct"/>
            <w:tcBorders>
              <w:top w:val="nil"/>
              <w:left w:val="nil"/>
              <w:bottom w:val="single" w:sz="4" w:space="0" w:color="auto"/>
              <w:right w:val="single" w:sz="4" w:space="0" w:color="auto"/>
            </w:tcBorders>
            <w:shd w:val="clear" w:color="auto" w:fill="auto"/>
            <w:vAlign w:val="center"/>
          </w:tcPr>
          <w:p w14:paraId="680D96BD" w14:textId="0DAC30C0"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0,24</w:t>
            </w:r>
          </w:p>
        </w:tc>
        <w:tc>
          <w:tcPr>
            <w:tcW w:w="586" w:type="pct"/>
            <w:tcBorders>
              <w:top w:val="nil"/>
              <w:left w:val="nil"/>
              <w:bottom w:val="single" w:sz="4" w:space="0" w:color="auto"/>
              <w:right w:val="single" w:sz="4" w:space="0" w:color="auto"/>
            </w:tcBorders>
            <w:shd w:val="clear" w:color="auto" w:fill="auto"/>
            <w:vAlign w:val="center"/>
          </w:tcPr>
          <w:p w14:paraId="7493D4C6" w14:textId="21D6E7BB"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0,24</w:t>
            </w:r>
          </w:p>
        </w:tc>
      </w:tr>
      <w:tr w:rsidR="00323239" w:rsidRPr="009929DE" w14:paraId="05C4E885" w14:textId="77777777" w:rsidTr="00982941">
        <w:trPr>
          <w:trHeight w:val="170"/>
        </w:trPr>
        <w:tc>
          <w:tcPr>
            <w:tcW w:w="368" w:type="pct"/>
            <w:shd w:val="clear" w:color="auto" w:fill="auto"/>
            <w:vAlign w:val="center"/>
          </w:tcPr>
          <w:p w14:paraId="267EFC60"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7.2.3</w:t>
            </w:r>
          </w:p>
        </w:tc>
        <w:tc>
          <w:tcPr>
            <w:tcW w:w="2034" w:type="pct"/>
            <w:shd w:val="clear" w:color="auto" w:fill="auto"/>
            <w:vAlign w:val="center"/>
          </w:tcPr>
          <w:p w14:paraId="70A4A92B" w14:textId="2DA3D4E4"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Протяжённость сетей</w:t>
            </w:r>
          </w:p>
        </w:tc>
        <w:tc>
          <w:tcPr>
            <w:tcW w:w="722" w:type="pct"/>
            <w:shd w:val="clear" w:color="auto" w:fill="auto"/>
            <w:vAlign w:val="center"/>
          </w:tcPr>
          <w:p w14:paraId="77FABC98"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км</w:t>
            </w:r>
          </w:p>
        </w:tc>
        <w:tc>
          <w:tcPr>
            <w:tcW w:w="703" w:type="pct"/>
            <w:tcBorders>
              <w:top w:val="nil"/>
              <w:left w:val="single" w:sz="4" w:space="0" w:color="auto"/>
              <w:bottom w:val="single" w:sz="4" w:space="0" w:color="auto"/>
              <w:right w:val="single" w:sz="4" w:space="0" w:color="auto"/>
            </w:tcBorders>
            <w:shd w:val="clear" w:color="auto" w:fill="auto"/>
            <w:vAlign w:val="center"/>
          </w:tcPr>
          <w:p w14:paraId="69221BA9" w14:textId="4C84AA54"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6,46</w:t>
            </w:r>
          </w:p>
        </w:tc>
        <w:tc>
          <w:tcPr>
            <w:tcW w:w="587" w:type="pct"/>
            <w:tcBorders>
              <w:top w:val="nil"/>
              <w:left w:val="nil"/>
              <w:bottom w:val="single" w:sz="4" w:space="0" w:color="auto"/>
              <w:right w:val="single" w:sz="4" w:space="0" w:color="auto"/>
            </w:tcBorders>
            <w:shd w:val="clear" w:color="auto" w:fill="auto"/>
            <w:vAlign w:val="center"/>
          </w:tcPr>
          <w:p w14:paraId="3B53332C" w14:textId="1887379A"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6,46</w:t>
            </w:r>
          </w:p>
        </w:tc>
        <w:tc>
          <w:tcPr>
            <w:tcW w:w="586" w:type="pct"/>
            <w:tcBorders>
              <w:top w:val="nil"/>
              <w:left w:val="nil"/>
              <w:bottom w:val="single" w:sz="4" w:space="0" w:color="auto"/>
              <w:right w:val="single" w:sz="4" w:space="0" w:color="auto"/>
            </w:tcBorders>
            <w:shd w:val="clear" w:color="auto" w:fill="auto"/>
            <w:vAlign w:val="center"/>
          </w:tcPr>
          <w:p w14:paraId="5C8C19C1" w14:textId="166CD5AE"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6,46</w:t>
            </w:r>
          </w:p>
        </w:tc>
      </w:tr>
      <w:tr w:rsidR="00323239" w:rsidRPr="009929DE" w14:paraId="6B00E640" w14:textId="77777777" w:rsidTr="00982941">
        <w:trPr>
          <w:trHeight w:val="170"/>
        </w:trPr>
        <w:tc>
          <w:tcPr>
            <w:tcW w:w="368" w:type="pct"/>
            <w:shd w:val="clear" w:color="auto" w:fill="auto"/>
            <w:vAlign w:val="center"/>
          </w:tcPr>
          <w:p w14:paraId="6E18DCE7" w14:textId="77777777" w:rsidR="00323239" w:rsidRPr="009929DE" w:rsidRDefault="00323239" w:rsidP="00323239">
            <w:pPr>
              <w:spacing w:after="0" w:line="240" w:lineRule="auto"/>
              <w:jc w:val="center"/>
              <w:rPr>
                <w:rFonts w:ascii="Times New Roman" w:eastAsia="Times New Roman" w:hAnsi="Times New Roman"/>
                <w:lang w:val="en-US" w:eastAsia="ru-RU"/>
              </w:rPr>
            </w:pPr>
            <w:r w:rsidRPr="009929DE">
              <w:rPr>
                <w:rFonts w:ascii="Times New Roman" w:eastAsia="Times New Roman" w:hAnsi="Times New Roman"/>
                <w:lang w:val="en-US" w:eastAsia="ru-RU"/>
              </w:rPr>
              <w:lastRenderedPageBreak/>
              <w:t>7.3</w:t>
            </w:r>
          </w:p>
        </w:tc>
        <w:tc>
          <w:tcPr>
            <w:tcW w:w="2034" w:type="pct"/>
            <w:shd w:val="clear" w:color="auto" w:fill="auto"/>
            <w:vAlign w:val="center"/>
          </w:tcPr>
          <w:p w14:paraId="4ADF78A9"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ЭЛЕКТРОСНАБЖЕНИЕ</w:t>
            </w:r>
          </w:p>
        </w:tc>
        <w:tc>
          <w:tcPr>
            <w:tcW w:w="722" w:type="pct"/>
            <w:shd w:val="clear" w:color="auto" w:fill="auto"/>
            <w:vAlign w:val="center"/>
          </w:tcPr>
          <w:p w14:paraId="7A24D737" w14:textId="77777777" w:rsidR="00323239" w:rsidRPr="009929DE" w:rsidRDefault="00323239" w:rsidP="00323239">
            <w:pPr>
              <w:spacing w:after="0" w:line="240" w:lineRule="auto"/>
              <w:rPr>
                <w:rFonts w:ascii="Times New Roman" w:eastAsia="Times New Roman" w:hAnsi="Times New Roman"/>
                <w:lang w:eastAsia="ru-RU"/>
              </w:rPr>
            </w:pPr>
          </w:p>
        </w:tc>
        <w:tc>
          <w:tcPr>
            <w:tcW w:w="703" w:type="pct"/>
            <w:tcBorders>
              <w:top w:val="nil"/>
              <w:left w:val="single" w:sz="4" w:space="0" w:color="auto"/>
              <w:bottom w:val="single" w:sz="4" w:space="0" w:color="auto"/>
              <w:right w:val="single" w:sz="4" w:space="0" w:color="auto"/>
            </w:tcBorders>
            <w:shd w:val="clear" w:color="auto" w:fill="auto"/>
            <w:vAlign w:val="center"/>
          </w:tcPr>
          <w:p w14:paraId="7261416E" w14:textId="684E39AB"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 </w:t>
            </w:r>
          </w:p>
        </w:tc>
        <w:tc>
          <w:tcPr>
            <w:tcW w:w="587" w:type="pct"/>
            <w:tcBorders>
              <w:top w:val="nil"/>
              <w:left w:val="nil"/>
              <w:bottom w:val="single" w:sz="4" w:space="0" w:color="auto"/>
              <w:right w:val="single" w:sz="4" w:space="0" w:color="auto"/>
            </w:tcBorders>
            <w:shd w:val="clear" w:color="auto" w:fill="auto"/>
            <w:vAlign w:val="center"/>
          </w:tcPr>
          <w:p w14:paraId="5F4AA75C" w14:textId="1C073D93"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 </w:t>
            </w:r>
          </w:p>
        </w:tc>
        <w:tc>
          <w:tcPr>
            <w:tcW w:w="586" w:type="pct"/>
            <w:tcBorders>
              <w:top w:val="nil"/>
              <w:left w:val="nil"/>
              <w:bottom w:val="single" w:sz="4" w:space="0" w:color="auto"/>
              <w:right w:val="single" w:sz="4" w:space="0" w:color="auto"/>
            </w:tcBorders>
            <w:shd w:val="clear" w:color="auto" w:fill="auto"/>
            <w:vAlign w:val="center"/>
          </w:tcPr>
          <w:p w14:paraId="1817FAE5" w14:textId="5CD1EBD2"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 </w:t>
            </w:r>
          </w:p>
        </w:tc>
      </w:tr>
      <w:tr w:rsidR="00323239" w:rsidRPr="009929DE" w14:paraId="2647BDD0" w14:textId="77777777" w:rsidTr="00982941">
        <w:trPr>
          <w:trHeight w:val="170"/>
        </w:trPr>
        <w:tc>
          <w:tcPr>
            <w:tcW w:w="368" w:type="pct"/>
            <w:shd w:val="clear" w:color="auto" w:fill="auto"/>
            <w:vAlign w:val="center"/>
          </w:tcPr>
          <w:p w14:paraId="1C8E14E5"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7.3.1</w:t>
            </w:r>
          </w:p>
        </w:tc>
        <w:tc>
          <w:tcPr>
            <w:tcW w:w="2034" w:type="pct"/>
            <w:shd w:val="clear" w:color="auto" w:fill="auto"/>
            <w:vAlign w:val="center"/>
          </w:tcPr>
          <w:p w14:paraId="11C4618C"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 xml:space="preserve">Потребность в электроэнергии </w:t>
            </w:r>
          </w:p>
        </w:tc>
        <w:tc>
          <w:tcPr>
            <w:tcW w:w="722" w:type="pct"/>
            <w:shd w:val="clear" w:color="auto" w:fill="auto"/>
            <w:vAlign w:val="center"/>
          </w:tcPr>
          <w:p w14:paraId="35DEEEDC"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 xml:space="preserve">млн. </w:t>
            </w:r>
            <w:proofErr w:type="spellStart"/>
            <w:r w:rsidRPr="009929DE">
              <w:rPr>
                <w:rFonts w:ascii="Times New Roman" w:eastAsia="Times New Roman" w:hAnsi="Times New Roman"/>
                <w:lang w:eastAsia="ru-RU"/>
              </w:rPr>
              <w:t>кВт×ч</w:t>
            </w:r>
            <w:proofErr w:type="spellEnd"/>
            <w:r w:rsidRPr="009929DE">
              <w:rPr>
                <w:rFonts w:ascii="Times New Roman" w:eastAsia="Times New Roman" w:hAnsi="Times New Roman"/>
                <w:lang w:eastAsia="ru-RU"/>
              </w:rPr>
              <w:t>/год</w:t>
            </w:r>
          </w:p>
        </w:tc>
        <w:tc>
          <w:tcPr>
            <w:tcW w:w="703" w:type="pct"/>
            <w:tcBorders>
              <w:top w:val="nil"/>
              <w:left w:val="single" w:sz="4" w:space="0" w:color="auto"/>
              <w:bottom w:val="single" w:sz="4" w:space="0" w:color="auto"/>
              <w:right w:val="single" w:sz="4" w:space="0" w:color="auto"/>
            </w:tcBorders>
            <w:shd w:val="clear" w:color="auto" w:fill="auto"/>
            <w:vAlign w:val="center"/>
          </w:tcPr>
          <w:p w14:paraId="447E2DD6" w14:textId="7C50B2B3"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1,13</w:t>
            </w:r>
          </w:p>
        </w:tc>
        <w:tc>
          <w:tcPr>
            <w:tcW w:w="587" w:type="pct"/>
            <w:tcBorders>
              <w:top w:val="nil"/>
              <w:left w:val="nil"/>
              <w:bottom w:val="single" w:sz="4" w:space="0" w:color="auto"/>
              <w:right w:val="single" w:sz="4" w:space="0" w:color="auto"/>
            </w:tcBorders>
            <w:shd w:val="clear" w:color="auto" w:fill="auto"/>
            <w:vAlign w:val="center"/>
          </w:tcPr>
          <w:p w14:paraId="744AD60F" w14:textId="3EE46DF2"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1,07</w:t>
            </w:r>
          </w:p>
        </w:tc>
        <w:tc>
          <w:tcPr>
            <w:tcW w:w="586" w:type="pct"/>
            <w:tcBorders>
              <w:top w:val="nil"/>
              <w:left w:val="nil"/>
              <w:bottom w:val="single" w:sz="4" w:space="0" w:color="auto"/>
              <w:right w:val="single" w:sz="4" w:space="0" w:color="auto"/>
            </w:tcBorders>
            <w:shd w:val="clear" w:color="auto" w:fill="auto"/>
            <w:vAlign w:val="center"/>
          </w:tcPr>
          <w:p w14:paraId="37B14242" w14:textId="5C5AAC90"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1,07</w:t>
            </w:r>
          </w:p>
        </w:tc>
      </w:tr>
      <w:tr w:rsidR="00323239" w:rsidRPr="009929DE" w14:paraId="3041B7E2" w14:textId="77777777" w:rsidTr="00982941">
        <w:trPr>
          <w:trHeight w:val="170"/>
        </w:trPr>
        <w:tc>
          <w:tcPr>
            <w:tcW w:w="368" w:type="pct"/>
            <w:shd w:val="clear" w:color="auto" w:fill="auto"/>
            <w:vAlign w:val="center"/>
          </w:tcPr>
          <w:p w14:paraId="29499441"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7.3.2</w:t>
            </w:r>
          </w:p>
        </w:tc>
        <w:tc>
          <w:tcPr>
            <w:tcW w:w="2034" w:type="pct"/>
            <w:shd w:val="clear" w:color="auto" w:fill="auto"/>
            <w:vAlign w:val="center"/>
          </w:tcPr>
          <w:p w14:paraId="06C9443A"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Потребление электроэнергии на 1 чел. в год</w:t>
            </w:r>
          </w:p>
        </w:tc>
        <w:tc>
          <w:tcPr>
            <w:tcW w:w="722" w:type="pct"/>
            <w:shd w:val="clear" w:color="auto" w:fill="auto"/>
            <w:vAlign w:val="center"/>
          </w:tcPr>
          <w:p w14:paraId="724B2AE7" w14:textId="77777777" w:rsidR="00323239" w:rsidRPr="009929DE" w:rsidRDefault="00323239" w:rsidP="00323239">
            <w:pPr>
              <w:spacing w:after="0" w:line="240" w:lineRule="auto"/>
              <w:jc w:val="center"/>
              <w:rPr>
                <w:rFonts w:ascii="Times New Roman" w:eastAsia="Times New Roman" w:hAnsi="Times New Roman"/>
                <w:lang w:eastAsia="ru-RU"/>
              </w:rPr>
            </w:pPr>
            <w:proofErr w:type="spellStart"/>
            <w:r w:rsidRPr="009929DE">
              <w:rPr>
                <w:rFonts w:ascii="Times New Roman" w:eastAsia="Times New Roman" w:hAnsi="Times New Roman"/>
                <w:lang w:eastAsia="ru-RU"/>
              </w:rPr>
              <w:t>кВт×ч</w:t>
            </w:r>
            <w:proofErr w:type="spellEnd"/>
          </w:p>
        </w:tc>
        <w:tc>
          <w:tcPr>
            <w:tcW w:w="703" w:type="pct"/>
            <w:tcBorders>
              <w:top w:val="nil"/>
              <w:left w:val="single" w:sz="4" w:space="0" w:color="auto"/>
              <w:bottom w:val="single" w:sz="4" w:space="0" w:color="auto"/>
              <w:right w:val="single" w:sz="4" w:space="0" w:color="auto"/>
            </w:tcBorders>
            <w:shd w:val="clear" w:color="auto" w:fill="auto"/>
            <w:vAlign w:val="center"/>
          </w:tcPr>
          <w:p w14:paraId="48B9C4D9" w14:textId="1D9AED60"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1350</w:t>
            </w:r>
          </w:p>
        </w:tc>
        <w:tc>
          <w:tcPr>
            <w:tcW w:w="587" w:type="pct"/>
            <w:tcBorders>
              <w:top w:val="nil"/>
              <w:left w:val="nil"/>
              <w:bottom w:val="single" w:sz="4" w:space="0" w:color="auto"/>
              <w:right w:val="single" w:sz="4" w:space="0" w:color="auto"/>
            </w:tcBorders>
            <w:shd w:val="clear" w:color="auto" w:fill="auto"/>
            <w:vAlign w:val="center"/>
          </w:tcPr>
          <w:p w14:paraId="687F8761" w14:textId="5B914647"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1350</w:t>
            </w:r>
          </w:p>
        </w:tc>
        <w:tc>
          <w:tcPr>
            <w:tcW w:w="586" w:type="pct"/>
            <w:tcBorders>
              <w:top w:val="nil"/>
              <w:left w:val="nil"/>
              <w:bottom w:val="single" w:sz="4" w:space="0" w:color="auto"/>
              <w:right w:val="single" w:sz="4" w:space="0" w:color="auto"/>
            </w:tcBorders>
            <w:shd w:val="clear" w:color="auto" w:fill="auto"/>
            <w:vAlign w:val="center"/>
          </w:tcPr>
          <w:p w14:paraId="19C18616" w14:textId="6F41F9CA"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1350</w:t>
            </w:r>
          </w:p>
        </w:tc>
      </w:tr>
      <w:tr w:rsidR="00323239" w:rsidRPr="009929DE" w14:paraId="29B8F618" w14:textId="77777777" w:rsidTr="00982941">
        <w:trPr>
          <w:trHeight w:val="170"/>
        </w:trPr>
        <w:tc>
          <w:tcPr>
            <w:tcW w:w="368" w:type="pct"/>
            <w:shd w:val="clear" w:color="auto" w:fill="auto"/>
            <w:vAlign w:val="center"/>
          </w:tcPr>
          <w:p w14:paraId="16E06FFD" w14:textId="527F81DB"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7.3.3</w:t>
            </w:r>
          </w:p>
        </w:tc>
        <w:tc>
          <w:tcPr>
            <w:tcW w:w="2034" w:type="pct"/>
            <w:shd w:val="clear" w:color="auto" w:fill="auto"/>
            <w:vAlign w:val="center"/>
          </w:tcPr>
          <w:p w14:paraId="3B34E8BE" w14:textId="349E07CC"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Протяжённость сетей</w:t>
            </w:r>
          </w:p>
        </w:tc>
        <w:tc>
          <w:tcPr>
            <w:tcW w:w="722" w:type="pct"/>
            <w:shd w:val="clear" w:color="auto" w:fill="auto"/>
            <w:vAlign w:val="center"/>
          </w:tcPr>
          <w:p w14:paraId="77D1A4D3" w14:textId="2D9DF933"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км</w:t>
            </w:r>
          </w:p>
        </w:tc>
        <w:tc>
          <w:tcPr>
            <w:tcW w:w="703" w:type="pct"/>
            <w:tcBorders>
              <w:top w:val="nil"/>
              <w:left w:val="single" w:sz="4" w:space="0" w:color="auto"/>
              <w:bottom w:val="single" w:sz="4" w:space="0" w:color="auto"/>
              <w:right w:val="single" w:sz="4" w:space="0" w:color="auto"/>
            </w:tcBorders>
            <w:shd w:val="clear" w:color="auto" w:fill="auto"/>
            <w:vAlign w:val="center"/>
          </w:tcPr>
          <w:p w14:paraId="40AD30C2" w14:textId="625B2518" w:rsidR="00323239" w:rsidRPr="009929DE" w:rsidRDefault="00323239" w:rsidP="00323239">
            <w:pPr>
              <w:keepNext/>
              <w:keepLines/>
              <w:spacing w:after="0" w:line="240" w:lineRule="auto"/>
              <w:jc w:val="center"/>
              <w:rPr>
                <w:rFonts w:ascii="Times New Roman" w:hAnsi="Times New Roman"/>
                <w:color w:val="000000"/>
              </w:rPr>
            </w:pPr>
            <w:r w:rsidRPr="009929DE">
              <w:rPr>
                <w:rFonts w:ascii="Times New Roman" w:hAnsi="Times New Roman"/>
                <w:color w:val="000000"/>
              </w:rPr>
              <w:t>5,552</w:t>
            </w:r>
          </w:p>
        </w:tc>
        <w:tc>
          <w:tcPr>
            <w:tcW w:w="587" w:type="pct"/>
            <w:tcBorders>
              <w:top w:val="nil"/>
              <w:left w:val="nil"/>
              <w:bottom w:val="single" w:sz="4" w:space="0" w:color="auto"/>
              <w:right w:val="single" w:sz="4" w:space="0" w:color="auto"/>
            </w:tcBorders>
            <w:shd w:val="clear" w:color="auto" w:fill="auto"/>
            <w:vAlign w:val="center"/>
          </w:tcPr>
          <w:p w14:paraId="4F3450ED" w14:textId="5DAAE581" w:rsidR="00323239" w:rsidRPr="009929DE" w:rsidRDefault="00323239" w:rsidP="00323239">
            <w:pPr>
              <w:keepNext/>
              <w:keepLines/>
              <w:spacing w:after="0" w:line="240" w:lineRule="auto"/>
              <w:jc w:val="center"/>
              <w:rPr>
                <w:rFonts w:ascii="Times New Roman" w:hAnsi="Times New Roman"/>
                <w:color w:val="000000"/>
              </w:rPr>
            </w:pPr>
            <w:r w:rsidRPr="009929DE">
              <w:rPr>
                <w:rFonts w:ascii="Times New Roman" w:hAnsi="Times New Roman"/>
                <w:color w:val="000000"/>
              </w:rPr>
              <w:t>5,552</w:t>
            </w:r>
          </w:p>
        </w:tc>
        <w:tc>
          <w:tcPr>
            <w:tcW w:w="586" w:type="pct"/>
            <w:tcBorders>
              <w:top w:val="nil"/>
              <w:left w:val="nil"/>
              <w:bottom w:val="single" w:sz="4" w:space="0" w:color="auto"/>
              <w:right w:val="single" w:sz="4" w:space="0" w:color="auto"/>
            </w:tcBorders>
            <w:shd w:val="clear" w:color="auto" w:fill="auto"/>
            <w:vAlign w:val="center"/>
          </w:tcPr>
          <w:p w14:paraId="251174C2" w14:textId="00337343" w:rsidR="00323239" w:rsidRPr="009929DE" w:rsidRDefault="00323239" w:rsidP="00323239">
            <w:pPr>
              <w:keepNext/>
              <w:keepLines/>
              <w:spacing w:after="0" w:line="240" w:lineRule="auto"/>
              <w:jc w:val="center"/>
              <w:rPr>
                <w:rFonts w:ascii="Times New Roman" w:hAnsi="Times New Roman"/>
                <w:color w:val="000000"/>
              </w:rPr>
            </w:pPr>
            <w:r w:rsidRPr="009929DE">
              <w:rPr>
                <w:rFonts w:ascii="Times New Roman" w:hAnsi="Times New Roman"/>
                <w:color w:val="000000"/>
              </w:rPr>
              <w:t>5,552</w:t>
            </w:r>
          </w:p>
        </w:tc>
      </w:tr>
      <w:tr w:rsidR="00323239" w:rsidRPr="009929DE" w14:paraId="52D08E2D" w14:textId="77777777" w:rsidTr="00982941">
        <w:trPr>
          <w:trHeight w:val="170"/>
        </w:trPr>
        <w:tc>
          <w:tcPr>
            <w:tcW w:w="368" w:type="pct"/>
            <w:shd w:val="clear" w:color="auto" w:fill="auto"/>
            <w:vAlign w:val="center"/>
          </w:tcPr>
          <w:p w14:paraId="6438344A" w14:textId="77777777" w:rsidR="00323239" w:rsidRPr="009929DE" w:rsidRDefault="00323239" w:rsidP="00323239">
            <w:pPr>
              <w:spacing w:after="0" w:line="240" w:lineRule="auto"/>
              <w:jc w:val="center"/>
              <w:rPr>
                <w:rFonts w:ascii="Times New Roman" w:eastAsia="Times New Roman" w:hAnsi="Times New Roman"/>
                <w:lang w:val="en-US" w:eastAsia="ru-RU"/>
              </w:rPr>
            </w:pPr>
            <w:r w:rsidRPr="009929DE">
              <w:rPr>
                <w:rFonts w:ascii="Times New Roman" w:eastAsia="Times New Roman" w:hAnsi="Times New Roman"/>
                <w:lang w:val="en-US" w:eastAsia="ru-RU"/>
              </w:rPr>
              <w:t>7.4</w:t>
            </w:r>
          </w:p>
        </w:tc>
        <w:tc>
          <w:tcPr>
            <w:tcW w:w="2034" w:type="pct"/>
            <w:shd w:val="clear" w:color="auto" w:fill="auto"/>
            <w:vAlign w:val="center"/>
          </w:tcPr>
          <w:p w14:paraId="5B3AD6E5"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ТЕПЛОСНАБЖЕНИЕ</w:t>
            </w:r>
          </w:p>
        </w:tc>
        <w:tc>
          <w:tcPr>
            <w:tcW w:w="722" w:type="pct"/>
            <w:shd w:val="clear" w:color="auto" w:fill="auto"/>
            <w:vAlign w:val="center"/>
          </w:tcPr>
          <w:p w14:paraId="7B52EB20" w14:textId="77777777" w:rsidR="00323239" w:rsidRPr="009929DE" w:rsidRDefault="00323239" w:rsidP="00323239">
            <w:pPr>
              <w:spacing w:after="0" w:line="240" w:lineRule="auto"/>
              <w:rPr>
                <w:rFonts w:ascii="Times New Roman" w:eastAsia="Times New Roman" w:hAnsi="Times New Roman"/>
                <w:lang w:eastAsia="ru-RU"/>
              </w:rPr>
            </w:pPr>
          </w:p>
        </w:tc>
        <w:tc>
          <w:tcPr>
            <w:tcW w:w="703" w:type="pct"/>
            <w:tcBorders>
              <w:top w:val="nil"/>
              <w:left w:val="single" w:sz="4" w:space="0" w:color="auto"/>
              <w:bottom w:val="single" w:sz="4" w:space="0" w:color="auto"/>
              <w:right w:val="single" w:sz="4" w:space="0" w:color="auto"/>
            </w:tcBorders>
            <w:shd w:val="clear" w:color="auto" w:fill="auto"/>
            <w:vAlign w:val="center"/>
          </w:tcPr>
          <w:p w14:paraId="371325F5" w14:textId="0C1D6225" w:rsidR="00323239" w:rsidRPr="009929DE" w:rsidRDefault="00323239" w:rsidP="00323239">
            <w:pPr>
              <w:keepNext/>
              <w:keepLines/>
              <w:spacing w:after="0" w:line="240" w:lineRule="auto"/>
              <w:jc w:val="center"/>
              <w:rPr>
                <w:rFonts w:ascii="Times New Roman" w:eastAsia="Times New Roman" w:hAnsi="Times New Roman"/>
                <w:bCs/>
                <w:lang w:eastAsia="ru-RU"/>
              </w:rPr>
            </w:pPr>
          </w:p>
        </w:tc>
        <w:tc>
          <w:tcPr>
            <w:tcW w:w="587" w:type="pct"/>
            <w:tcBorders>
              <w:top w:val="nil"/>
              <w:left w:val="nil"/>
              <w:bottom w:val="single" w:sz="4" w:space="0" w:color="auto"/>
              <w:right w:val="single" w:sz="4" w:space="0" w:color="auto"/>
            </w:tcBorders>
            <w:shd w:val="clear" w:color="auto" w:fill="auto"/>
            <w:vAlign w:val="center"/>
          </w:tcPr>
          <w:p w14:paraId="7543901A" w14:textId="7AFE62B3" w:rsidR="00323239" w:rsidRPr="009929DE" w:rsidRDefault="00323239" w:rsidP="00323239">
            <w:pPr>
              <w:keepNext/>
              <w:keepLines/>
              <w:spacing w:after="0" w:line="240" w:lineRule="auto"/>
              <w:jc w:val="center"/>
              <w:rPr>
                <w:rFonts w:ascii="Times New Roman" w:eastAsia="Times New Roman" w:hAnsi="Times New Roman"/>
                <w:bCs/>
                <w:lang w:eastAsia="ru-RU"/>
              </w:rPr>
            </w:pPr>
          </w:p>
        </w:tc>
        <w:tc>
          <w:tcPr>
            <w:tcW w:w="586" w:type="pct"/>
            <w:tcBorders>
              <w:top w:val="nil"/>
              <w:left w:val="nil"/>
              <w:bottom w:val="single" w:sz="4" w:space="0" w:color="auto"/>
              <w:right w:val="single" w:sz="4" w:space="0" w:color="auto"/>
            </w:tcBorders>
            <w:shd w:val="clear" w:color="auto" w:fill="auto"/>
            <w:vAlign w:val="center"/>
          </w:tcPr>
          <w:p w14:paraId="74A4013E" w14:textId="6B281018" w:rsidR="00323239" w:rsidRPr="009929DE" w:rsidRDefault="00323239" w:rsidP="00323239">
            <w:pPr>
              <w:keepNext/>
              <w:keepLines/>
              <w:spacing w:after="0" w:line="240" w:lineRule="auto"/>
              <w:jc w:val="center"/>
              <w:rPr>
                <w:rFonts w:ascii="Times New Roman" w:eastAsia="Times New Roman" w:hAnsi="Times New Roman"/>
                <w:bCs/>
                <w:lang w:eastAsia="ru-RU"/>
              </w:rPr>
            </w:pPr>
          </w:p>
        </w:tc>
      </w:tr>
      <w:tr w:rsidR="00323239" w:rsidRPr="009929DE" w14:paraId="44451A8D" w14:textId="77777777" w:rsidTr="00982941">
        <w:trPr>
          <w:trHeight w:val="170"/>
        </w:trPr>
        <w:tc>
          <w:tcPr>
            <w:tcW w:w="368" w:type="pct"/>
            <w:shd w:val="clear" w:color="auto" w:fill="auto"/>
            <w:vAlign w:val="center"/>
          </w:tcPr>
          <w:p w14:paraId="25EB287E"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7.4.1</w:t>
            </w:r>
          </w:p>
        </w:tc>
        <w:tc>
          <w:tcPr>
            <w:tcW w:w="2034" w:type="pct"/>
            <w:shd w:val="clear" w:color="auto" w:fill="auto"/>
            <w:vAlign w:val="center"/>
          </w:tcPr>
          <w:p w14:paraId="497D42F0"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Потребление тепла</w:t>
            </w:r>
          </w:p>
        </w:tc>
        <w:tc>
          <w:tcPr>
            <w:tcW w:w="722" w:type="pct"/>
            <w:shd w:val="clear" w:color="auto" w:fill="auto"/>
            <w:vAlign w:val="center"/>
          </w:tcPr>
          <w:p w14:paraId="657DD0DE" w14:textId="122679AE"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Гкал</w:t>
            </w:r>
          </w:p>
        </w:tc>
        <w:tc>
          <w:tcPr>
            <w:tcW w:w="703" w:type="pct"/>
            <w:tcBorders>
              <w:top w:val="nil"/>
              <w:left w:val="single" w:sz="4" w:space="0" w:color="auto"/>
              <w:bottom w:val="single" w:sz="4" w:space="0" w:color="auto"/>
              <w:right w:val="single" w:sz="4" w:space="0" w:color="auto"/>
            </w:tcBorders>
            <w:shd w:val="clear" w:color="auto" w:fill="auto"/>
            <w:vAlign w:val="center"/>
          </w:tcPr>
          <w:p w14:paraId="26C2D321" w14:textId="2A45762F"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5,6</w:t>
            </w:r>
          </w:p>
        </w:tc>
        <w:tc>
          <w:tcPr>
            <w:tcW w:w="587" w:type="pct"/>
            <w:tcBorders>
              <w:top w:val="nil"/>
              <w:left w:val="nil"/>
              <w:bottom w:val="single" w:sz="4" w:space="0" w:color="auto"/>
              <w:right w:val="single" w:sz="4" w:space="0" w:color="auto"/>
            </w:tcBorders>
            <w:shd w:val="clear" w:color="auto" w:fill="auto"/>
            <w:vAlign w:val="center"/>
          </w:tcPr>
          <w:p w14:paraId="527297C7" w14:textId="45D3BAF9"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5,3</w:t>
            </w:r>
          </w:p>
        </w:tc>
        <w:tc>
          <w:tcPr>
            <w:tcW w:w="586" w:type="pct"/>
            <w:tcBorders>
              <w:top w:val="nil"/>
              <w:left w:val="nil"/>
              <w:bottom w:val="single" w:sz="4" w:space="0" w:color="auto"/>
              <w:right w:val="single" w:sz="4" w:space="0" w:color="auto"/>
            </w:tcBorders>
            <w:shd w:val="clear" w:color="auto" w:fill="auto"/>
            <w:vAlign w:val="center"/>
          </w:tcPr>
          <w:p w14:paraId="1B2A63D8" w14:textId="66B8AA63"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5,3</w:t>
            </w:r>
          </w:p>
        </w:tc>
      </w:tr>
      <w:tr w:rsidR="004C7AE7" w:rsidRPr="009929DE" w14:paraId="63C06292" w14:textId="77777777" w:rsidTr="00982941">
        <w:trPr>
          <w:trHeight w:val="170"/>
        </w:trPr>
        <w:tc>
          <w:tcPr>
            <w:tcW w:w="368" w:type="pct"/>
            <w:shd w:val="clear" w:color="auto" w:fill="auto"/>
            <w:vAlign w:val="center"/>
          </w:tcPr>
          <w:p w14:paraId="2A187F32" w14:textId="77777777" w:rsidR="004C7AE7" w:rsidRPr="009929DE" w:rsidRDefault="004C7AE7" w:rsidP="004C7AE7">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7.4.2</w:t>
            </w:r>
          </w:p>
        </w:tc>
        <w:tc>
          <w:tcPr>
            <w:tcW w:w="2034" w:type="pct"/>
            <w:shd w:val="clear" w:color="auto" w:fill="auto"/>
            <w:vAlign w:val="center"/>
          </w:tcPr>
          <w:p w14:paraId="08D47131" w14:textId="77777777" w:rsidR="004C7AE7" w:rsidRPr="009929DE" w:rsidRDefault="004C7AE7" w:rsidP="004C7AE7">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Производительность</w:t>
            </w:r>
          </w:p>
          <w:p w14:paraId="590717FA" w14:textId="77777777" w:rsidR="004C7AE7" w:rsidRPr="009929DE" w:rsidRDefault="004C7AE7" w:rsidP="004C7AE7">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централизованных источников теплоснабжения – всего</w:t>
            </w:r>
          </w:p>
        </w:tc>
        <w:tc>
          <w:tcPr>
            <w:tcW w:w="722" w:type="pct"/>
            <w:shd w:val="clear" w:color="auto" w:fill="auto"/>
            <w:vAlign w:val="center"/>
          </w:tcPr>
          <w:p w14:paraId="002FADFD" w14:textId="77777777" w:rsidR="004C7AE7" w:rsidRPr="009929DE" w:rsidRDefault="004C7AE7" w:rsidP="004C7AE7">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Гкал/час</w:t>
            </w:r>
          </w:p>
        </w:tc>
        <w:tc>
          <w:tcPr>
            <w:tcW w:w="703" w:type="pct"/>
            <w:tcBorders>
              <w:top w:val="nil"/>
              <w:left w:val="single" w:sz="4" w:space="0" w:color="auto"/>
              <w:bottom w:val="single" w:sz="4" w:space="0" w:color="auto"/>
              <w:right w:val="single" w:sz="4" w:space="0" w:color="auto"/>
            </w:tcBorders>
            <w:shd w:val="clear" w:color="auto" w:fill="auto"/>
            <w:vAlign w:val="center"/>
          </w:tcPr>
          <w:p w14:paraId="4032600F" w14:textId="24CD558E" w:rsidR="004C7AE7" w:rsidRPr="009929DE" w:rsidRDefault="004C7AE7" w:rsidP="004C7AE7">
            <w:pPr>
              <w:keepNext/>
              <w:keepLines/>
              <w:spacing w:after="0" w:line="240" w:lineRule="auto"/>
              <w:jc w:val="center"/>
              <w:rPr>
                <w:rFonts w:ascii="Times New Roman" w:eastAsia="Times New Roman" w:hAnsi="Times New Roman"/>
                <w:bCs/>
                <w:lang w:eastAsia="ru-RU"/>
              </w:rPr>
            </w:pPr>
            <w:r>
              <w:rPr>
                <w:rFonts w:ascii="Times New Roman" w:hAnsi="Times New Roman"/>
                <w:color w:val="000000"/>
              </w:rPr>
              <w:t>12,9</w:t>
            </w:r>
          </w:p>
        </w:tc>
        <w:tc>
          <w:tcPr>
            <w:tcW w:w="587" w:type="pct"/>
            <w:tcBorders>
              <w:top w:val="nil"/>
              <w:left w:val="nil"/>
              <w:bottom w:val="single" w:sz="4" w:space="0" w:color="auto"/>
              <w:right w:val="single" w:sz="4" w:space="0" w:color="auto"/>
            </w:tcBorders>
            <w:shd w:val="clear" w:color="auto" w:fill="auto"/>
            <w:vAlign w:val="center"/>
          </w:tcPr>
          <w:p w14:paraId="51736826" w14:textId="695F3235" w:rsidR="004C7AE7" w:rsidRPr="009929DE" w:rsidRDefault="004C7AE7" w:rsidP="004C7AE7">
            <w:pPr>
              <w:keepNext/>
              <w:keepLines/>
              <w:spacing w:after="0" w:line="240" w:lineRule="auto"/>
              <w:jc w:val="center"/>
              <w:rPr>
                <w:rFonts w:ascii="Times New Roman" w:eastAsia="Times New Roman" w:hAnsi="Times New Roman"/>
                <w:bCs/>
                <w:lang w:eastAsia="ru-RU"/>
              </w:rPr>
            </w:pPr>
            <w:r>
              <w:rPr>
                <w:rFonts w:ascii="Times New Roman" w:hAnsi="Times New Roman"/>
                <w:color w:val="000000"/>
              </w:rPr>
              <w:t>12,9</w:t>
            </w:r>
          </w:p>
        </w:tc>
        <w:tc>
          <w:tcPr>
            <w:tcW w:w="586" w:type="pct"/>
            <w:tcBorders>
              <w:top w:val="nil"/>
              <w:left w:val="nil"/>
              <w:bottom w:val="single" w:sz="4" w:space="0" w:color="auto"/>
              <w:right w:val="single" w:sz="4" w:space="0" w:color="auto"/>
            </w:tcBorders>
            <w:shd w:val="clear" w:color="auto" w:fill="auto"/>
            <w:vAlign w:val="center"/>
          </w:tcPr>
          <w:p w14:paraId="679BEC2D" w14:textId="5F0E4A57" w:rsidR="004C7AE7" w:rsidRPr="009929DE" w:rsidRDefault="004C7AE7" w:rsidP="004C7AE7">
            <w:pPr>
              <w:keepNext/>
              <w:keepLines/>
              <w:spacing w:after="0" w:line="240" w:lineRule="auto"/>
              <w:jc w:val="center"/>
              <w:rPr>
                <w:rFonts w:ascii="Times New Roman" w:eastAsia="Times New Roman" w:hAnsi="Times New Roman"/>
                <w:bCs/>
                <w:lang w:eastAsia="ru-RU"/>
              </w:rPr>
            </w:pPr>
            <w:r>
              <w:rPr>
                <w:rFonts w:ascii="Times New Roman" w:hAnsi="Times New Roman"/>
                <w:color w:val="000000"/>
              </w:rPr>
              <w:t>12,9</w:t>
            </w:r>
          </w:p>
        </w:tc>
      </w:tr>
      <w:tr w:rsidR="004C7AE7" w:rsidRPr="009929DE" w14:paraId="7A825E96" w14:textId="77777777" w:rsidTr="00982941">
        <w:trPr>
          <w:trHeight w:val="170"/>
        </w:trPr>
        <w:tc>
          <w:tcPr>
            <w:tcW w:w="368" w:type="pct"/>
            <w:shd w:val="clear" w:color="auto" w:fill="auto"/>
            <w:vAlign w:val="center"/>
          </w:tcPr>
          <w:p w14:paraId="66926E47" w14:textId="77777777" w:rsidR="004C7AE7" w:rsidRPr="009929DE" w:rsidRDefault="004C7AE7" w:rsidP="004C7AE7">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7.4.3</w:t>
            </w:r>
          </w:p>
        </w:tc>
        <w:tc>
          <w:tcPr>
            <w:tcW w:w="2034" w:type="pct"/>
            <w:shd w:val="clear" w:color="auto" w:fill="auto"/>
            <w:vAlign w:val="center"/>
          </w:tcPr>
          <w:p w14:paraId="1A9D8192" w14:textId="3960B63A" w:rsidR="004C7AE7" w:rsidRPr="009929DE" w:rsidRDefault="004C7AE7" w:rsidP="004C7AE7">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 xml:space="preserve">Протяжённость сетей, </w:t>
            </w:r>
            <w:r w:rsidR="005010AF">
              <w:rPr>
                <w:rFonts w:ascii="Times New Roman" w:eastAsia="Times New Roman" w:hAnsi="Times New Roman"/>
                <w:lang w:eastAsia="ru-RU"/>
              </w:rPr>
              <w:t>двух</w:t>
            </w:r>
            <w:r w:rsidRPr="009929DE">
              <w:rPr>
                <w:rFonts w:ascii="Times New Roman" w:eastAsia="Times New Roman" w:hAnsi="Times New Roman"/>
                <w:lang w:eastAsia="ru-RU"/>
              </w:rPr>
              <w:t>трубное исчисление</w:t>
            </w:r>
          </w:p>
        </w:tc>
        <w:tc>
          <w:tcPr>
            <w:tcW w:w="722" w:type="pct"/>
            <w:shd w:val="clear" w:color="auto" w:fill="auto"/>
            <w:vAlign w:val="center"/>
          </w:tcPr>
          <w:p w14:paraId="27808778" w14:textId="77777777" w:rsidR="004C7AE7" w:rsidRPr="009929DE" w:rsidRDefault="004C7AE7" w:rsidP="004C7AE7">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км</w:t>
            </w:r>
          </w:p>
        </w:tc>
        <w:tc>
          <w:tcPr>
            <w:tcW w:w="703" w:type="pct"/>
            <w:tcBorders>
              <w:top w:val="nil"/>
              <w:left w:val="single" w:sz="4" w:space="0" w:color="auto"/>
              <w:bottom w:val="single" w:sz="4" w:space="0" w:color="auto"/>
              <w:right w:val="single" w:sz="4" w:space="0" w:color="auto"/>
            </w:tcBorders>
            <w:shd w:val="clear" w:color="auto" w:fill="auto"/>
            <w:vAlign w:val="center"/>
          </w:tcPr>
          <w:p w14:paraId="08D9E0BC" w14:textId="156E7BC6" w:rsidR="004C7AE7" w:rsidRPr="009929DE" w:rsidRDefault="004C7AE7" w:rsidP="004C7AE7">
            <w:pPr>
              <w:keepNext/>
              <w:keepLines/>
              <w:spacing w:after="0" w:line="240" w:lineRule="auto"/>
              <w:jc w:val="center"/>
              <w:rPr>
                <w:rFonts w:ascii="Times New Roman" w:eastAsia="Times New Roman" w:hAnsi="Times New Roman"/>
                <w:bCs/>
                <w:lang w:eastAsia="ru-RU"/>
              </w:rPr>
            </w:pPr>
            <w:r>
              <w:rPr>
                <w:rFonts w:ascii="Times New Roman" w:hAnsi="Times New Roman"/>
                <w:color w:val="000000"/>
              </w:rPr>
              <w:t>1,7269</w:t>
            </w:r>
          </w:p>
        </w:tc>
        <w:tc>
          <w:tcPr>
            <w:tcW w:w="587" w:type="pct"/>
            <w:tcBorders>
              <w:top w:val="nil"/>
              <w:left w:val="nil"/>
              <w:bottom w:val="single" w:sz="4" w:space="0" w:color="auto"/>
              <w:right w:val="single" w:sz="4" w:space="0" w:color="auto"/>
            </w:tcBorders>
            <w:shd w:val="clear" w:color="auto" w:fill="auto"/>
            <w:vAlign w:val="center"/>
          </w:tcPr>
          <w:p w14:paraId="6F42259F" w14:textId="1B94538F" w:rsidR="004C7AE7" w:rsidRPr="009929DE" w:rsidRDefault="004C7AE7" w:rsidP="004C7AE7">
            <w:pPr>
              <w:keepNext/>
              <w:keepLines/>
              <w:spacing w:after="0" w:line="240" w:lineRule="auto"/>
              <w:jc w:val="center"/>
              <w:rPr>
                <w:rFonts w:ascii="Times New Roman" w:eastAsia="Times New Roman" w:hAnsi="Times New Roman"/>
                <w:bCs/>
                <w:lang w:eastAsia="ru-RU"/>
              </w:rPr>
            </w:pPr>
            <w:r>
              <w:rPr>
                <w:rFonts w:ascii="Times New Roman" w:hAnsi="Times New Roman"/>
                <w:color w:val="000000"/>
              </w:rPr>
              <w:t>1,7269</w:t>
            </w:r>
          </w:p>
        </w:tc>
        <w:tc>
          <w:tcPr>
            <w:tcW w:w="586" w:type="pct"/>
            <w:tcBorders>
              <w:top w:val="nil"/>
              <w:left w:val="nil"/>
              <w:bottom w:val="single" w:sz="4" w:space="0" w:color="auto"/>
              <w:right w:val="single" w:sz="4" w:space="0" w:color="auto"/>
            </w:tcBorders>
            <w:shd w:val="clear" w:color="auto" w:fill="auto"/>
            <w:vAlign w:val="center"/>
          </w:tcPr>
          <w:p w14:paraId="298F537B" w14:textId="21E53891" w:rsidR="004C7AE7" w:rsidRPr="009929DE" w:rsidRDefault="004C7AE7" w:rsidP="004C7AE7">
            <w:pPr>
              <w:keepNext/>
              <w:keepLines/>
              <w:spacing w:after="0" w:line="240" w:lineRule="auto"/>
              <w:jc w:val="center"/>
              <w:rPr>
                <w:rFonts w:ascii="Times New Roman" w:eastAsia="Times New Roman" w:hAnsi="Times New Roman"/>
                <w:bCs/>
                <w:lang w:eastAsia="ru-RU"/>
              </w:rPr>
            </w:pPr>
            <w:r>
              <w:rPr>
                <w:rFonts w:ascii="Times New Roman" w:hAnsi="Times New Roman"/>
                <w:color w:val="000000"/>
              </w:rPr>
              <w:t>1,7269</w:t>
            </w:r>
          </w:p>
        </w:tc>
      </w:tr>
      <w:tr w:rsidR="00323239" w:rsidRPr="009929DE" w14:paraId="30CB395F" w14:textId="77777777" w:rsidTr="00982941">
        <w:trPr>
          <w:trHeight w:val="170"/>
        </w:trPr>
        <w:tc>
          <w:tcPr>
            <w:tcW w:w="368" w:type="pct"/>
            <w:shd w:val="clear" w:color="auto" w:fill="auto"/>
            <w:vAlign w:val="center"/>
          </w:tcPr>
          <w:p w14:paraId="76739694" w14:textId="77777777" w:rsidR="00323239" w:rsidRPr="009929DE" w:rsidRDefault="00323239" w:rsidP="00323239">
            <w:pPr>
              <w:spacing w:after="0" w:line="240" w:lineRule="auto"/>
              <w:jc w:val="center"/>
              <w:rPr>
                <w:rFonts w:ascii="Times New Roman" w:eastAsia="Times New Roman" w:hAnsi="Times New Roman"/>
                <w:lang w:val="en-US" w:eastAsia="ru-RU"/>
              </w:rPr>
            </w:pPr>
            <w:r w:rsidRPr="009929DE">
              <w:rPr>
                <w:rFonts w:ascii="Times New Roman" w:eastAsia="Times New Roman" w:hAnsi="Times New Roman"/>
                <w:lang w:val="en-US" w:eastAsia="ru-RU"/>
              </w:rPr>
              <w:t>7.5</w:t>
            </w:r>
          </w:p>
        </w:tc>
        <w:tc>
          <w:tcPr>
            <w:tcW w:w="2034" w:type="pct"/>
            <w:shd w:val="clear" w:color="auto" w:fill="auto"/>
            <w:vAlign w:val="center"/>
          </w:tcPr>
          <w:p w14:paraId="4B648FCB"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ГАЗОСНАБЖЕНИЕ</w:t>
            </w:r>
          </w:p>
        </w:tc>
        <w:tc>
          <w:tcPr>
            <w:tcW w:w="722" w:type="pct"/>
            <w:shd w:val="clear" w:color="auto" w:fill="auto"/>
            <w:vAlign w:val="center"/>
          </w:tcPr>
          <w:p w14:paraId="6BED4B77" w14:textId="77777777" w:rsidR="00323239" w:rsidRPr="009929DE" w:rsidRDefault="00323239" w:rsidP="00323239">
            <w:pPr>
              <w:spacing w:after="0" w:line="240" w:lineRule="auto"/>
              <w:jc w:val="center"/>
              <w:rPr>
                <w:rFonts w:ascii="Times New Roman" w:eastAsia="Times New Roman" w:hAnsi="Times New Roman"/>
                <w:lang w:eastAsia="ru-RU"/>
              </w:rPr>
            </w:pPr>
          </w:p>
        </w:tc>
        <w:tc>
          <w:tcPr>
            <w:tcW w:w="703" w:type="pct"/>
            <w:tcBorders>
              <w:top w:val="nil"/>
              <w:left w:val="single" w:sz="4" w:space="0" w:color="auto"/>
              <w:bottom w:val="single" w:sz="4" w:space="0" w:color="auto"/>
              <w:right w:val="single" w:sz="4" w:space="0" w:color="auto"/>
            </w:tcBorders>
            <w:shd w:val="clear" w:color="auto" w:fill="auto"/>
            <w:vAlign w:val="center"/>
          </w:tcPr>
          <w:p w14:paraId="09750394" w14:textId="064CCE69" w:rsidR="00323239" w:rsidRPr="009929DE" w:rsidRDefault="00323239" w:rsidP="00323239">
            <w:pPr>
              <w:keepNext/>
              <w:keepLines/>
              <w:spacing w:after="0" w:line="240" w:lineRule="auto"/>
              <w:jc w:val="center"/>
              <w:rPr>
                <w:rFonts w:ascii="Times New Roman" w:eastAsia="Times New Roman" w:hAnsi="Times New Roman"/>
                <w:bCs/>
                <w:lang w:eastAsia="ru-RU"/>
              </w:rPr>
            </w:pPr>
          </w:p>
        </w:tc>
        <w:tc>
          <w:tcPr>
            <w:tcW w:w="587" w:type="pct"/>
            <w:tcBorders>
              <w:top w:val="nil"/>
              <w:left w:val="nil"/>
              <w:bottom w:val="single" w:sz="4" w:space="0" w:color="auto"/>
              <w:right w:val="single" w:sz="4" w:space="0" w:color="auto"/>
            </w:tcBorders>
            <w:shd w:val="clear" w:color="auto" w:fill="auto"/>
            <w:vAlign w:val="center"/>
          </w:tcPr>
          <w:p w14:paraId="38DFB82B" w14:textId="2EC99458" w:rsidR="00323239" w:rsidRPr="009929DE" w:rsidRDefault="00323239" w:rsidP="00323239">
            <w:pPr>
              <w:keepNext/>
              <w:keepLines/>
              <w:spacing w:after="0" w:line="240" w:lineRule="auto"/>
              <w:jc w:val="center"/>
              <w:rPr>
                <w:rFonts w:ascii="Times New Roman" w:eastAsia="Times New Roman" w:hAnsi="Times New Roman"/>
                <w:bCs/>
                <w:lang w:eastAsia="ru-RU"/>
              </w:rPr>
            </w:pPr>
          </w:p>
        </w:tc>
        <w:tc>
          <w:tcPr>
            <w:tcW w:w="586" w:type="pct"/>
            <w:tcBorders>
              <w:top w:val="nil"/>
              <w:left w:val="nil"/>
              <w:bottom w:val="single" w:sz="4" w:space="0" w:color="auto"/>
              <w:right w:val="single" w:sz="4" w:space="0" w:color="auto"/>
            </w:tcBorders>
            <w:shd w:val="clear" w:color="auto" w:fill="auto"/>
            <w:vAlign w:val="center"/>
          </w:tcPr>
          <w:p w14:paraId="6916F53E" w14:textId="7E0206BE" w:rsidR="00323239" w:rsidRPr="009929DE" w:rsidRDefault="00323239" w:rsidP="00323239">
            <w:pPr>
              <w:keepNext/>
              <w:keepLines/>
              <w:spacing w:after="0" w:line="240" w:lineRule="auto"/>
              <w:jc w:val="center"/>
              <w:rPr>
                <w:rFonts w:ascii="Times New Roman" w:eastAsia="Times New Roman" w:hAnsi="Times New Roman"/>
                <w:bCs/>
                <w:lang w:eastAsia="ru-RU"/>
              </w:rPr>
            </w:pPr>
          </w:p>
        </w:tc>
      </w:tr>
      <w:tr w:rsidR="00323239" w:rsidRPr="009929DE" w14:paraId="61FAA791" w14:textId="77777777" w:rsidTr="00982941">
        <w:trPr>
          <w:trHeight w:val="170"/>
        </w:trPr>
        <w:tc>
          <w:tcPr>
            <w:tcW w:w="368" w:type="pct"/>
            <w:shd w:val="clear" w:color="auto" w:fill="auto"/>
            <w:vAlign w:val="center"/>
          </w:tcPr>
          <w:p w14:paraId="7F64AFEC"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7.5.1</w:t>
            </w:r>
          </w:p>
        </w:tc>
        <w:tc>
          <w:tcPr>
            <w:tcW w:w="2034" w:type="pct"/>
            <w:shd w:val="clear" w:color="auto" w:fill="auto"/>
            <w:vAlign w:val="center"/>
          </w:tcPr>
          <w:p w14:paraId="54BDFCB3"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Потребление газа, всего</w:t>
            </w:r>
          </w:p>
        </w:tc>
        <w:tc>
          <w:tcPr>
            <w:tcW w:w="722" w:type="pct"/>
            <w:shd w:val="clear" w:color="auto" w:fill="auto"/>
            <w:vAlign w:val="center"/>
          </w:tcPr>
          <w:p w14:paraId="1794448F"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млн куб. м/год</w:t>
            </w:r>
          </w:p>
        </w:tc>
        <w:tc>
          <w:tcPr>
            <w:tcW w:w="703" w:type="pct"/>
            <w:tcBorders>
              <w:top w:val="nil"/>
              <w:left w:val="single" w:sz="4" w:space="0" w:color="auto"/>
              <w:bottom w:val="single" w:sz="4" w:space="0" w:color="auto"/>
              <w:right w:val="single" w:sz="4" w:space="0" w:color="auto"/>
            </w:tcBorders>
            <w:shd w:val="clear" w:color="auto" w:fill="auto"/>
            <w:vAlign w:val="center"/>
          </w:tcPr>
          <w:p w14:paraId="2E16DA26" w14:textId="1529561F"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eastAsia="Times New Roman" w:hAnsi="Times New Roman"/>
                <w:bCs/>
                <w:lang w:eastAsia="ru-RU"/>
              </w:rPr>
              <w:t>0</w:t>
            </w:r>
          </w:p>
        </w:tc>
        <w:tc>
          <w:tcPr>
            <w:tcW w:w="587" w:type="pct"/>
            <w:tcBorders>
              <w:top w:val="nil"/>
              <w:left w:val="nil"/>
              <w:bottom w:val="single" w:sz="4" w:space="0" w:color="auto"/>
              <w:right w:val="single" w:sz="4" w:space="0" w:color="auto"/>
            </w:tcBorders>
            <w:shd w:val="clear" w:color="auto" w:fill="auto"/>
            <w:vAlign w:val="center"/>
          </w:tcPr>
          <w:p w14:paraId="65D3F94B" w14:textId="6DD99709"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eastAsia="Times New Roman" w:hAnsi="Times New Roman"/>
                <w:bCs/>
                <w:lang w:eastAsia="ru-RU"/>
              </w:rPr>
              <w:t>0</w:t>
            </w:r>
          </w:p>
        </w:tc>
        <w:tc>
          <w:tcPr>
            <w:tcW w:w="586" w:type="pct"/>
            <w:tcBorders>
              <w:top w:val="nil"/>
              <w:left w:val="nil"/>
              <w:bottom w:val="single" w:sz="4" w:space="0" w:color="auto"/>
              <w:right w:val="single" w:sz="4" w:space="0" w:color="auto"/>
            </w:tcBorders>
            <w:shd w:val="clear" w:color="auto" w:fill="auto"/>
            <w:vAlign w:val="center"/>
          </w:tcPr>
          <w:p w14:paraId="3DBBA01F" w14:textId="4F8421D0"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eastAsia="Times New Roman" w:hAnsi="Times New Roman"/>
                <w:bCs/>
                <w:lang w:eastAsia="ru-RU"/>
              </w:rPr>
              <w:t>0</w:t>
            </w:r>
          </w:p>
        </w:tc>
      </w:tr>
      <w:tr w:rsidR="00323239" w:rsidRPr="009929DE" w14:paraId="133C833E" w14:textId="77777777" w:rsidTr="00982941">
        <w:trPr>
          <w:trHeight w:val="170"/>
        </w:trPr>
        <w:tc>
          <w:tcPr>
            <w:tcW w:w="368" w:type="pct"/>
            <w:shd w:val="clear" w:color="auto" w:fill="auto"/>
            <w:vAlign w:val="center"/>
          </w:tcPr>
          <w:p w14:paraId="67FB4B80"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7.5.2</w:t>
            </w:r>
          </w:p>
        </w:tc>
        <w:tc>
          <w:tcPr>
            <w:tcW w:w="2034" w:type="pct"/>
            <w:shd w:val="clear" w:color="auto" w:fill="auto"/>
            <w:vAlign w:val="center"/>
          </w:tcPr>
          <w:p w14:paraId="2E8C67EF" w14:textId="1E19133C"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Протяжённость сетей, всего</w:t>
            </w:r>
          </w:p>
        </w:tc>
        <w:tc>
          <w:tcPr>
            <w:tcW w:w="722" w:type="pct"/>
            <w:shd w:val="clear" w:color="auto" w:fill="auto"/>
            <w:vAlign w:val="center"/>
          </w:tcPr>
          <w:p w14:paraId="5B7C0E05"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км</w:t>
            </w:r>
          </w:p>
        </w:tc>
        <w:tc>
          <w:tcPr>
            <w:tcW w:w="703" w:type="pct"/>
            <w:tcBorders>
              <w:top w:val="nil"/>
              <w:left w:val="single" w:sz="4" w:space="0" w:color="auto"/>
              <w:bottom w:val="single" w:sz="4" w:space="0" w:color="auto"/>
              <w:right w:val="single" w:sz="4" w:space="0" w:color="auto"/>
            </w:tcBorders>
            <w:shd w:val="clear" w:color="auto" w:fill="auto"/>
            <w:vAlign w:val="center"/>
          </w:tcPr>
          <w:p w14:paraId="4132B99F" w14:textId="1B1217FC"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 0</w:t>
            </w:r>
          </w:p>
        </w:tc>
        <w:tc>
          <w:tcPr>
            <w:tcW w:w="587" w:type="pct"/>
            <w:tcBorders>
              <w:top w:val="nil"/>
              <w:left w:val="nil"/>
              <w:bottom w:val="single" w:sz="4" w:space="0" w:color="auto"/>
              <w:right w:val="single" w:sz="4" w:space="0" w:color="auto"/>
            </w:tcBorders>
            <w:shd w:val="clear" w:color="auto" w:fill="auto"/>
            <w:vAlign w:val="center"/>
          </w:tcPr>
          <w:p w14:paraId="3FA637DB" w14:textId="202ED5D9"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0 </w:t>
            </w:r>
          </w:p>
        </w:tc>
        <w:tc>
          <w:tcPr>
            <w:tcW w:w="586" w:type="pct"/>
            <w:tcBorders>
              <w:top w:val="nil"/>
              <w:left w:val="nil"/>
              <w:bottom w:val="single" w:sz="4" w:space="0" w:color="auto"/>
              <w:right w:val="single" w:sz="4" w:space="0" w:color="auto"/>
            </w:tcBorders>
            <w:shd w:val="clear" w:color="auto" w:fill="auto"/>
            <w:vAlign w:val="center"/>
          </w:tcPr>
          <w:p w14:paraId="5207E081" w14:textId="3FCE9B42"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0 </w:t>
            </w:r>
          </w:p>
        </w:tc>
      </w:tr>
      <w:tr w:rsidR="00323239" w:rsidRPr="009929DE" w14:paraId="1B98B618" w14:textId="6184D6A7" w:rsidTr="00982941">
        <w:trPr>
          <w:trHeight w:val="170"/>
        </w:trPr>
        <w:tc>
          <w:tcPr>
            <w:tcW w:w="368" w:type="pct"/>
            <w:shd w:val="clear" w:color="auto" w:fill="auto"/>
            <w:vAlign w:val="center"/>
          </w:tcPr>
          <w:p w14:paraId="138394DA" w14:textId="77777777" w:rsidR="00323239" w:rsidRPr="009929DE" w:rsidRDefault="00323239" w:rsidP="00323239">
            <w:pPr>
              <w:spacing w:after="0" w:line="240" w:lineRule="auto"/>
              <w:jc w:val="center"/>
              <w:rPr>
                <w:rFonts w:ascii="Times New Roman" w:eastAsia="Times New Roman" w:hAnsi="Times New Roman"/>
                <w:lang w:val="en-US" w:eastAsia="ru-RU"/>
              </w:rPr>
            </w:pPr>
            <w:r w:rsidRPr="009929DE">
              <w:rPr>
                <w:rFonts w:ascii="Times New Roman" w:eastAsia="Times New Roman" w:hAnsi="Times New Roman"/>
                <w:lang w:val="en-US" w:eastAsia="ru-RU"/>
              </w:rPr>
              <w:t>7.6</w:t>
            </w:r>
          </w:p>
        </w:tc>
        <w:tc>
          <w:tcPr>
            <w:tcW w:w="3459" w:type="pct"/>
            <w:gridSpan w:val="3"/>
            <w:shd w:val="clear" w:color="auto" w:fill="auto"/>
            <w:vAlign w:val="center"/>
          </w:tcPr>
          <w:p w14:paraId="39F232EE"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СВЯЗЬ</w:t>
            </w:r>
          </w:p>
        </w:tc>
        <w:tc>
          <w:tcPr>
            <w:tcW w:w="587" w:type="pct"/>
            <w:shd w:val="clear" w:color="auto" w:fill="auto"/>
          </w:tcPr>
          <w:p w14:paraId="783A8ADE" w14:textId="77777777" w:rsidR="00323239" w:rsidRPr="009929DE" w:rsidRDefault="00323239" w:rsidP="00323239">
            <w:pPr>
              <w:spacing w:after="0" w:line="240" w:lineRule="auto"/>
              <w:rPr>
                <w:rFonts w:ascii="Times New Roman" w:eastAsia="Times New Roman" w:hAnsi="Times New Roman"/>
                <w:lang w:eastAsia="ru-RU"/>
              </w:rPr>
            </w:pPr>
          </w:p>
        </w:tc>
        <w:tc>
          <w:tcPr>
            <w:tcW w:w="586" w:type="pct"/>
            <w:shd w:val="clear" w:color="auto" w:fill="auto"/>
            <w:vAlign w:val="center"/>
          </w:tcPr>
          <w:p w14:paraId="402BB523" w14:textId="66B9929D" w:rsidR="00323239" w:rsidRPr="009929DE" w:rsidRDefault="00323239" w:rsidP="00323239">
            <w:pPr>
              <w:spacing w:after="0" w:line="240" w:lineRule="auto"/>
              <w:rPr>
                <w:rFonts w:ascii="Times New Roman" w:eastAsia="Times New Roman" w:hAnsi="Times New Roman"/>
                <w:lang w:eastAsia="ru-RU"/>
              </w:rPr>
            </w:pPr>
          </w:p>
        </w:tc>
      </w:tr>
      <w:tr w:rsidR="00323239" w:rsidRPr="009929DE" w14:paraId="55C9ADFA" w14:textId="77777777" w:rsidTr="00982941">
        <w:trPr>
          <w:trHeight w:val="170"/>
        </w:trPr>
        <w:tc>
          <w:tcPr>
            <w:tcW w:w="368" w:type="pct"/>
            <w:shd w:val="clear" w:color="auto" w:fill="auto"/>
            <w:vAlign w:val="center"/>
          </w:tcPr>
          <w:p w14:paraId="4C8E8432"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7.6.1</w:t>
            </w:r>
          </w:p>
        </w:tc>
        <w:tc>
          <w:tcPr>
            <w:tcW w:w="2034" w:type="pct"/>
            <w:shd w:val="clear" w:color="auto" w:fill="auto"/>
            <w:vAlign w:val="center"/>
          </w:tcPr>
          <w:p w14:paraId="127244F7"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Охват населения телевизионным вещанием</w:t>
            </w:r>
          </w:p>
        </w:tc>
        <w:tc>
          <w:tcPr>
            <w:tcW w:w="722" w:type="pct"/>
            <w:shd w:val="clear" w:color="auto" w:fill="auto"/>
            <w:vAlign w:val="center"/>
          </w:tcPr>
          <w:p w14:paraId="44CC6031"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 от населения</w:t>
            </w:r>
          </w:p>
        </w:tc>
        <w:tc>
          <w:tcPr>
            <w:tcW w:w="703" w:type="pct"/>
            <w:tcBorders>
              <w:top w:val="single" w:sz="4" w:space="0" w:color="auto"/>
              <w:left w:val="single" w:sz="4" w:space="0" w:color="auto"/>
              <w:bottom w:val="single" w:sz="4" w:space="0" w:color="auto"/>
              <w:right w:val="single" w:sz="4" w:space="0" w:color="auto"/>
            </w:tcBorders>
            <w:shd w:val="clear" w:color="auto" w:fill="auto"/>
            <w:vAlign w:val="center"/>
          </w:tcPr>
          <w:p w14:paraId="6F9314EF" w14:textId="54495860"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100</w:t>
            </w:r>
          </w:p>
        </w:tc>
        <w:tc>
          <w:tcPr>
            <w:tcW w:w="587" w:type="pct"/>
            <w:tcBorders>
              <w:top w:val="single" w:sz="4" w:space="0" w:color="auto"/>
              <w:left w:val="nil"/>
              <w:bottom w:val="single" w:sz="4" w:space="0" w:color="auto"/>
              <w:right w:val="single" w:sz="4" w:space="0" w:color="auto"/>
            </w:tcBorders>
            <w:shd w:val="clear" w:color="auto" w:fill="auto"/>
            <w:vAlign w:val="center"/>
          </w:tcPr>
          <w:p w14:paraId="692C7622" w14:textId="1CD02D13"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100</w:t>
            </w:r>
          </w:p>
        </w:tc>
        <w:tc>
          <w:tcPr>
            <w:tcW w:w="586" w:type="pct"/>
            <w:tcBorders>
              <w:top w:val="single" w:sz="4" w:space="0" w:color="auto"/>
              <w:left w:val="nil"/>
              <w:bottom w:val="single" w:sz="4" w:space="0" w:color="auto"/>
              <w:right w:val="single" w:sz="4" w:space="0" w:color="auto"/>
            </w:tcBorders>
            <w:shd w:val="clear" w:color="auto" w:fill="auto"/>
            <w:vAlign w:val="center"/>
          </w:tcPr>
          <w:p w14:paraId="78970C8E" w14:textId="795DEF57"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100</w:t>
            </w:r>
          </w:p>
        </w:tc>
      </w:tr>
      <w:tr w:rsidR="00323239" w:rsidRPr="009929DE" w14:paraId="1CF67EE3" w14:textId="77777777" w:rsidTr="00982941">
        <w:trPr>
          <w:trHeight w:val="170"/>
        </w:trPr>
        <w:tc>
          <w:tcPr>
            <w:tcW w:w="368" w:type="pct"/>
            <w:shd w:val="clear" w:color="auto" w:fill="auto"/>
            <w:vAlign w:val="center"/>
          </w:tcPr>
          <w:p w14:paraId="35243C8B"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7.6.2</w:t>
            </w:r>
          </w:p>
        </w:tc>
        <w:tc>
          <w:tcPr>
            <w:tcW w:w="2034" w:type="pct"/>
            <w:shd w:val="clear" w:color="auto" w:fill="auto"/>
            <w:vAlign w:val="center"/>
          </w:tcPr>
          <w:p w14:paraId="4A33697A"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Обеспеченность населения телефонной сетью общего пользования</w:t>
            </w:r>
          </w:p>
        </w:tc>
        <w:tc>
          <w:tcPr>
            <w:tcW w:w="722" w:type="pct"/>
            <w:shd w:val="clear" w:color="auto" w:fill="auto"/>
            <w:vAlign w:val="center"/>
          </w:tcPr>
          <w:p w14:paraId="31624403"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Номеров на 1000 человек</w:t>
            </w:r>
          </w:p>
        </w:tc>
        <w:tc>
          <w:tcPr>
            <w:tcW w:w="703" w:type="pct"/>
            <w:tcBorders>
              <w:top w:val="nil"/>
              <w:left w:val="single" w:sz="4" w:space="0" w:color="auto"/>
              <w:bottom w:val="single" w:sz="4" w:space="0" w:color="auto"/>
              <w:right w:val="single" w:sz="4" w:space="0" w:color="auto"/>
            </w:tcBorders>
            <w:shd w:val="clear" w:color="auto" w:fill="auto"/>
            <w:vAlign w:val="center"/>
          </w:tcPr>
          <w:p w14:paraId="21D80700" w14:textId="23B3DAB6"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н/д</w:t>
            </w:r>
          </w:p>
        </w:tc>
        <w:tc>
          <w:tcPr>
            <w:tcW w:w="587" w:type="pct"/>
            <w:tcBorders>
              <w:top w:val="nil"/>
              <w:left w:val="nil"/>
              <w:bottom w:val="single" w:sz="4" w:space="0" w:color="auto"/>
              <w:right w:val="single" w:sz="4" w:space="0" w:color="auto"/>
            </w:tcBorders>
            <w:shd w:val="clear" w:color="auto" w:fill="auto"/>
            <w:vAlign w:val="center"/>
          </w:tcPr>
          <w:p w14:paraId="119633E6" w14:textId="45DA4691"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400</w:t>
            </w:r>
          </w:p>
        </w:tc>
        <w:tc>
          <w:tcPr>
            <w:tcW w:w="586" w:type="pct"/>
            <w:tcBorders>
              <w:top w:val="nil"/>
              <w:left w:val="nil"/>
              <w:bottom w:val="single" w:sz="4" w:space="0" w:color="auto"/>
              <w:right w:val="single" w:sz="4" w:space="0" w:color="auto"/>
            </w:tcBorders>
            <w:shd w:val="clear" w:color="auto" w:fill="auto"/>
            <w:vAlign w:val="center"/>
          </w:tcPr>
          <w:p w14:paraId="779151A8" w14:textId="61D20955"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400</w:t>
            </w:r>
          </w:p>
        </w:tc>
      </w:tr>
      <w:tr w:rsidR="00323239" w:rsidRPr="009929DE" w14:paraId="27AF988C" w14:textId="04E3D197" w:rsidTr="00982941">
        <w:trPr>
          <w:trHeight w:val="170"/>
        </w:trPr>
        <w:tc>
          <w:tcPr>
            <w:tcW w:w="368" w:type="pct"/>
            <w:shd w:val="clear" w:color="auto" w:fill="auto"/>
            <w:vAlign w:val="center"/>
          </w:tcPr>
          <w:p w14:paraId="376E90D3" w14:textId="77777777" w:rsidR="00323239" w:rsidRPr="009929DE" w:rsidRDefault="00323239" w:rsidP="00323239">
            <w:pPr>
              <w:spacing w:after="0" w:line="240" w:lineRule="auto"/>
              <w:jc w:val="center"/>
              <w:rPr>
                <w:rFonts w:ascii="Times New Roman" w:eastAsia="Times New Roman" w:hAnsi="Times New Roman"/>
                <w:b/>
                <w:lang w:eastAsia="ru-RU"/>
              </w:rPr>
            </w:pPr>
            <w:r w:rsidRPr="009929DE">
              <w:rPr>
                <w:rFonts w:ascii="Times New Roman" w:eastAsia="Times New Roman" w:hAnsi="Times New Roman"/>
                <w:b/>
                <w:lang w:eastAsia="ru-RU"/>
              </w:rPr>
              <w:t>8</w:t>
            </w:r>
          </w:p>
        </w:tc>
        <w:tc>
          <w:tcPr>
            <w:tcW w:w="4632" w:type="pct"/>
            <w:gridSpan w:val="5"/>
            <w:shd w:val="clear" w:color="auto" w:fill="auto"/>
            <w:vAlign w:val="center"/>
          </w:tcPr>
          <w:p w14:paraId="32EC4AEC" w14:textId="4A805CE1"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eastAsia="Times New Roman" w:hAnsi="Times New Roman"/>
                <w:b/>
                <w:lang w:eastAsia="ru-RU"/>
              </w:rPr>
              <w:t>ОБРАЩЕНИЕ С ОТХОДАМИ ПРОИЗВОДСТВА И ПОТРЕБЛЕНИЯ</w:t>
            </w:r>
          </w:p>
        </w:tc>
      </w:tr>
      <w:tr w:rsidR="00323239" w:rsidRPr="009929DE" w14:paraId="7806860A" w14:textId="77777777" w:rsidTr="00982941">
        <w:trPr>
          <w:trHeight w:val="170"/>
        </w:trPr>
        <w:tc>
          <w:tcPr>
            <w:tcW w:w="368" w:type="pct"/>
            <w:shd w:val="clear" w:color="auto" w:fill="auto"/>
            <w:vAlign w:val="center"/>
          </w:tcPr>
          <w:p w14:paraId="167BEC68" w14:textId="77777777" w:rsidR="00323239" w:rsidRPr="009929DE" w:rsidRDefault="00323239" w:rsidP="00323239">
            <w:pPr>
              <w:spacing w:after="0" w:line="240" w:lineRule="auto"/>
              <w:jc w:val="center"/>
              <w:rPr>
                <w:rFonts w:ascii="Times New Roman" w:eastAsia="Times New Roman" w:hAnsi="Times New Roman"/>
                <w:lang w:val="en-US" w:eastAsia="ru-RU"/>
              </w:rPr>
            </w:pPr>
            <w:r w:rsidRPr="009929DE">
              <w:rPr>
                <w:rFonts w:ascii="Times New Roman" w:eastAsia="Times New Roman" w:hAnsi="Times New Roman"/>
                <w:lang w:val="en-US" w:eastAsia="ru-RU"/>
              </w:rPr>
              <w:t>8.1</w:t>
            </w:r>
          </w:p>
        </w:tc>
        <w:tc>
          <w:tcPr>
            <w:tcW w:w="2034" w:type="pct"/>
            <w:shd w:val="clear" w:color="auto" w:fill="auto"/>
            <w:vAlign w:val="center"/>
          </w:tcPr>
          <w:p w14:paraId="2B291871"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Объем твёрдых коммунальных отходов</w:t>
            </w:r>
          </w:p>
        </w:tc>
        <w:tc>
          <w:tcPr>
            <w:tcW w:w="722" w:type="pct"/>
            <w:shd w:val="clear" w:color="auto" w:fill="auto"/>
            <w:vAlign w:val="center"/>
          </w:tcPr>
          <w:p w14:paraId="629B658A"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тыс. т/год</w:t>
            </w:r>
          </w:p>
        </w:tc>
        <w:tc>
          <w:tcPr>
            <w:tcW w:w="703" w:type="pct"/>
            <w:tcBorders>
              <w:top w:val="single" w:sz="4" w:space="0" w:color="auto"/>
              <w:left w:val="single" w:sz="4" w:space="0" w:color="auto"/>
              <w:bottom w:val="single" w:sz="4" w:space="0" w:color="auto"/>
              <w:right w:val="single" w:sz="4" w:space="0" w:color="auto"/>
            </w:tcBorders>
            <w:shd w:val="clear" w:color="auto" w:fill="auto"/>
            <w:vAlign w:val="center"/>
          </w:tcPr>
          <w:p w14:paraId="7E934BB3" w14:textId="2C8047A5"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hAnsi="Times New Roman"/>
                <w:color w:val="000000"/>
              </w:rPr>
              <w:t>0,15</w:t>
            </w:r>
          </w:p>
        </w:tc>
        <w:tc>
          <w:tcPr>
            <w:tcW w:w="587" w:type="pct"/>
            <w:tcBorders>
              <w:top w:val="single" w:sz="4" w:space="0" w:color="auto"/>
              <w:left w:val="nil"/>
              <w:bottom w:val="single" w:sz="4" w:space="0" w:color="auto"/>
              <w:right w:val="single" w:sz="4" w:space="0" w:color="auto"/>
            </w:tcBorders>
            <w:shd w:val="clear" w:color="auto" w:fill="auto"/>
            <w:vAlign w:val="center"/>
          </w:tcPr>
          <w:p w14:paraId="03434A09" w14:textId="504945FA"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eastAsia="Times New Roman" w:hAnsi="Times New Roman"/>
                <w:bCs/>
                <w:lang w:eastAsia="ru-RU"/>
              </w:rPr>
              <w:t>0,16</w:t>
            </w:r>
          </w:p>
        </w:tc>
        <w:tc>
          <w:tcPr>
            <w:tcW w:w="586" w:type="pct"/>
            <w:tcBorders>
              <w:top w:val="single" w:sz="4" w:space="0" w:color="auto"/>
              <w:left w:val="nil"/>
              <w:bottom w:val="single" w:sz="4" w:space="0" w:color="auto"/>
              <w:right w:val="single" w:sz="4" w:space="0" w:color="auto"/>
            </w:tcBorders>
            <w:shd w:val="clear" w:color="auto" w:fill="auto"/>
            <w:vAlign w:val="center"/>
          </w:tcPr>
          <w:p w14:paraId="73CC19CB" w14:textId="260E7B23"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eastAsia="Times New Roman" w:hAnsi="Times New Roman"/>
                <w:bCs/>
                <w:lang w:eastAsia="ru-RU"/>
              </w:rPr>
              <w:t>0,19</w:t>
            </w:r>
          </w:p>
        </w:tc>
      </w:tr>
      <w:tr w:rsidR="00323239" w:rsidRPr="009929DE" w14:paraId="3DE32FE5" w14:textId="51838D51" w:rsidTr="00982941">
        <w:trPr>
          <w:trHeight w:val="170"/>
        </w:trPr>
        <w:tc>
          <w:tcPr>
            <w:tcW w:w="368" w:type="pct"/>
            <w:shd w:val="clear" w:color="auto" w:fill="auto"/>
            <w:vAlign w:val="center"/>
          </w:tcPr>
          <w:p w14:paraId="2D51333B" w14:textId="77777777" w:rsidR="00323239" w:rsidRPr="009929DE" w:rsidRDefault="00323239" w:rsidP="00323239">
            <w:pPr>
              <w:spacing w:after="0" w:line="240" w:lineRule="auto"/>
              <w:jc w:val="center"/>
              <w:rPr>
                <w:rFonts w:ascii="Times New Roman" w:eastAsia="Times New Roman" w:hAnsi="Times New Roman"/>
                <w:b/>
                <w:lang w:eastAsia="ru-RU"/>
              </w:rPr>
            </w:pPr>
            <w:r w:rsidRPr="009929DE">
              <w:rPr>
                <w:rFonts w:ascii="Times New Roman" w:eastAsia="Times New Roman" w:hAnsi="Times New Roman"/>
                <w:b/>
                <w:lang w:eastAsia="ru-RU"/>
              </w:rPr>
              <w:t>9</w:t>
            </w:r>
          </w:p>
        </w:tc>
        <w:tc>
          <w:tcPr>
            <w:tcW w:w="4632" w:type="pct"/>
            <w:gridSpan w:val="5"/>
            <w:shd w:val="clear" w:color="auto" w:fill="auto"/>
            <w:vAlign w:val="center"/>
          </w:tcPr>
          <w:p w14:paraId="3ED13A89" w14:textId="4CEB91FA" w:rsidR="00323239" w:rsidRPr="009929DE" w:rsidRDefault="00323239" w:rsidP="00323239">
            <w:pPr>
              <w:spacing w:after="0" w:line="240" w:lineRule="auto"/>
              <w:rPr>
                <w:rFonts w:ascii="Times New Roman" w:eastAsia="Times New Roman" w:hAnsi="Times New Roman"/>
                <w:b/>
                <w:lang w:eastAsia="ru-RU"/>
              </w:rPr>
            </w:pPr>
            <w:r w:rsidRPr="009929DE">
              <w:rPr>
                <w:rFonts w:ascii="Times New Roman" w:eastAsia="Times New Roman" w:hAnsi="Times New Roman"/>
                <w:b/>
                <w:lang w:eastAsia="ru-RU"/>
              </w:rPr>
              <w:t>РИТУАЛЬНОЕ ОБСЛУЖИВАНИЕ НАСЕЛЕНИЯ</w:t>
            </w:r>
          </w:p>
        </w:tc>
      </w:tr>
      <w:tr w:rsidR="00323239" w:rsidRPr="009929DE" w14:paraId="6B5B7660" w14:textId="77777777" w:rsidTr="00982941">
        <w:trPr>
          <w:trHeight w:val="170"/>
        </w:trPr>
        <w:tc>
          <w:tcPr>
            <w:tcW w:w="368" w:type="pct"/>
            <w:shd w:val="clear" w:color="auto" w:fill="auto"/>
            <w:vAlign w:val="center"/>
          </w:tcPr>
          <w:p w14:paraId="4FB14945"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9.1</w:t>
            </w:r>
          </w:p>
        </w:tc>
        <w:tc>
          <w:tcPr>
            <w:tcW w:w="2034" w:type="pct"/>
            <w:shd w:val="clear" w:color="auto" w:fill="auto"/>
            <w:vAlign w:val="center"/>
          </w:tcPr>
          <w:p w14:paraId="5F54B72D" w14:textId="77777777" w:rsidR="00323239" w:rsidRPr="009929DE" w:rsidRDefault="00323239" w:rsidP="00323239">
            <w:pPr>
              <w:spacing w:after="0" w:line="240" w:lineRule="auto"/>
              <w:rPr>
                <w:rFonts w:ascii="Times New Roman" w:eastAsia="Times New Roman" w:hAnsi="Times New Roman"/>
                <w:lang w:eastAsia="ru-RU"/>
              </w:rPr>
            </w:pPr>
            <w:r w:rsidRPr="009929DE">
              <w:rPr>
                <w:rFonts w:ascii="Times New Roman" w:eastAsia="Times New Roman" w:hAnsi="Times New Roman"/>
                <w:lang w:eastAsia="ru-RU"/>
              </w:rPr>
              <w:t>Общее количество кладбищ</w:t>
            </w:r>
          </w:p>
        </w:tc>
        <w:tc>
          <w:tcPr>
            <w:tcW w:w="722" w:type="pct"/>
            <w:shd w:val="clear" w:color="auto" w:fill="auto"/>
            <w:vAlign w:val="center"/>
          </w:tcPr>
          <w:p w14:paraId="500434C1" w14:textId="77777777" w:rsidR="00323239" w:rsidRPr="009929DE" w:rsidRDefault="00323239" w:rsidP="00323239">
            <w:pPr>
              <w:spacing w:after="0" w:line="240" w:lineRule="auto"/>
              <w:jc w:val="center"/>
              <w:rPr>
                <w:rFonts w:ascii="Times New Roman" w:eastAsia="Times New Roman" w:hAnsi="Times New Roman"/>
                <w:lang w:eastAsia="ru-RU"/>
              </w:rPr>
            </w:pPr>
            <w:r w:rsidRPr="009929DE">
              <w:rPr>
                <w:rFonts w:ascii="Times New Roman" w:eastAsia="Times New Roman" w:hAnsi="Times New Roman"/>
                <w:lang w:eastAsia="ru-RU"/>
              </w:rPr>
              <w:t>единиц/га</w:t>
            </w:r>
          </w:p>
        </w:tc>
        <w:tc>
          <w:tcPr>
            <w:tcW w:w="703" w:type="pct"/>
            <w:tcBorders>
              <w:top w:val="single" w:sz="4" w:space="0" w:color="auto"/>
              <w:left w:val="single" w:sz="4" w:space="0" w:color="auto"/>
              <w:bottom w:val="single" w:sz="4" w:space="0" w:color="auto"/>
              <w:right w:val="single" w:sz="4" w:space="0" w:color="auto"/>
            </w:tcBorders>
            <w:shd w:val="clear" w:color="auto" w:fill="auto"/>
            <w:vAlign w:val="center"/>
          </w:tcPr>
          <w:p w14:paraId="4C68B02C" w14:textId="2F16E558"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eastAsia="Times New Roman" w:hAnsi="Times New Roman"/>
                <w:bCs/>
                <w:lang w:eastAsia="ru-RU"/>
              </w:rPr>
              <w:t>1/9,195</w:t>
            </w:r>
          </w:p>
        </w:tc>
        <w:tc>
          <w:tcPr>
            <w:tcW w:w="587" w:type="pct"/>
            <w:tcBorders>
              <w:top w:val="single" w:sz="4" w:space="0" w:color="auto"/>
              <w:left w:val="nil"/>
              <w:bottom w:val="single" w:sz="4" w:space="0" w:color="auto"/>
              <w:right w:val="single" w:sz="4" w:space="0" w:color="auto"/>
            </w:tcBorders>
            <w:shd w:val="clear" w:color="auto" w:fill="auto"/>
            <w:vAlign w:val="center"/>
          </w:tcPr>
          <w:p w14:paraId="4A2644AB" w14:textId="40326026"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eastAsia="Times New Roman" w:hAnsi="Times New Roman"/>
                <w:bCs/>
                <w:lang w:eastAsia="ru-RU"/>
              </w:rPr>
              <w:t>1/9,195</w:t>
            </w:r>
          </w:p>
        </w:tc>
        <w:tc>
          <w:tcPr>
            <w:tcW w:w="586" w:type="pct"/>
            <w:tcBorders>
              <w:top w:val="single" w:sz="4" w:space="0" w:color="auto"/>
              <w:left w:val="single" w:sz="4" w:space="0" w:color="auto"/>
              <w:bottom w:val="single" w:sz="4" w:space="0" w:color="auto"/>
              <w:right w:val="single" w:sz="4" w:space="0" w:color="auto"/>
            </w:tcBorders>
            <w:shd w:val="clear" w:color="auto" w:fill="auto"/>
            <w:vAlign w:val="center"/>
          </w:tcPr>
          <w:p w14:paraId="673B5C94" w14:textId="673F89A6" w:rsidR="00323239" w:rsidRPr="009929DE" w:rsidRDefault="00323239" w:rsidP="00323239">
            <w:pPr>
              <w:keepNext/>
              <w:keepLines/>
              <w:spacing w:after="0" w:line="240" w:lineRule="auto"/>
              <w:jc w:val="center"/>
              <w:rPr>
                <w:rFonts w:ascii="Times New Roman" w:eastAsia="Times New Roman" w:hAnsi="Times New Roman"/>
                <w:bCs/>
                <w:lang w:eastAsia="ru-RU"/>
              </w:rPr>
            </w:pPr>
            <w:r w:rsidRPr="009929DE">
              <w:rPr>
                <w:rFonts w:ascii="Times New Roman" w:eastAsia="Times New Roman" w:hAnsi="Times New Roman"/>
                <w:bCs/>
                <w:lang w:eastAsia="ru-RU"/>
              </w:rPr>
              <w:t>1/9,195</w:t>
            </w:r>
          </w:p>
        </w:tc>
      </w:tr>
    </w:tbl>
    <w:p w14:paraId="2ED92E32" w14:textId="77777777" w:rsidR="00215363" w:rsidRPr="009929DE" w:rsidRDefault="00215363" w:rsidP="00F8227B">
      <w:pPr>
        <w:jc w:val="center"/>
      </w:pPr>
    </w:p>
    <w:p w14:paraId="5CCE0E9A" w14:textId="77777777" w:rsidR="00BA4EFD" w:rsidRPr="009929DE" w:rsidRDefault="00BA4EFD" w:rsidP="00874019">
      <w:pPr>
        <w:pStyle w:val="1"/>
        <w:pageBreakBefore/>
        <w:numPr>
          <w:ilvl w:val="0"/>
          <w:numId w:val="52"/>
        </w:numPr>
        <w:tabs>
          <w:tab w:val="left" w:pos="709"/>
        </w:tabs>
        <w:spacing w:after="240" w:line="240" w:lineRule="auto"/>
        <w:ind w:left="709" w:hanging="709"/>
        <w:rPr>
          <w:b/>
          <w:sz w:val="32"/>
        </w:rPr>
        <w:sectPr w:rsidR="00BA4EFD" w:rsidRPr="009929DE" w:rsidSect="00B21E8D">
          <w:headerReference w:type="first" r:id="rId29"/>
          <w:pgSz w:w="11906" w:h="16838"/>
          <w:pgMar w:top="1134" w:right="567" w:bottom="1134" w:left="1134" w:header="709" w:footer="709" w:gutter="0"/>
          <w:cols w:space="708"/>
          <w:docGrid w:linePitch="360"/>
        </w:sectPr>
      </w:pPr>
    </w:p>
    <w:p w14:paraId="68130D00" w14:textId="77777777" w:rsidR="00BA4EFD" w:rsidRPr="009929DE" w:rsidRDefault="00BA4EFD" w:rsidP="00874019">
      <w:pPr>
        <w:pStyle w:val="1"/>
        <w:pageBreakBefore/>
        <w:numPr>
          <w:ilvl w:val="0"/>
          <w:numId w:val="52"/>
        </w:numPr>
        <w:tabs>
          <w:tab w:val="left" w:pos="709"/>
        </w:tabs>
        <w:spacing w:after="240" w:line="240" w:lineRule="auto"/>
        <w:ind w:left="709" w:hanging="709"/>
        <w:rPr>
          <w:b/>
          <w:sz w:val="32"/>
        </w:rPr>
      </w:pPr>
      <w:bookmarkStart w:id="449" w:name="_Toc199242696"/>
      <w:r w:rsidRPr="009929DE">
        <w:rPr>
          <w:b/>
          <w:sz w:val="32"/>
        </w:rPr>
        <w:lastRenderedPageBreak/>
        <w:t>Приложение</w:t>
      </w:r>
      <w:bookmarkEnd w:id="449"/>
    </w:p>
    <w:p w14:paraId="2C8616EA" w14:textId="77777777" w:rsidR="00B30CF0" w:rsidRPr="009929DE" w:rsidRDefault="00B30CF0" w:rsidP="00874019">
      <w:pPr>
        <w:pStyle w:val="2"/>
        <w:numPr>
          <w:ilvl w:val="1"/>
          <w:numId w:val="52"/>
        </w:numPr>
        <w:spacing w:before="240" w:after="120"/>
        <w:ind w:left="992" w:hanging="635"/>
        <w:jc w:val="both"/>
        <w:rPr>
          <w:b/>
        </w:rPr>
      </w:pPr>
      <w:bookmarkStart w:id="450" w:name="_Toc199242697"/>
      <w:r w:rsidRPr="009929DE">
        <w:rPr>
          <w:b/>
        </w:rPr>
        <w:t>Перечень основных превентивных противопаводковых мероприятий, выполняемых при различных режимах ЧС</w:t>
      </w:r>
      <w:bookmarkEnd w:id="450"/>
    </w:p>
    <w:p w14:paraId="2F29ECBF" w14:textId="77777777" w:rsidR="00B30CF0" w:rsidRPr="009929DE" w:rsidRDefault="00B30CF0" w:rsidP="00B30CF0">
      <w:pPr>
        <w:spacing w:after="0" w:line="240" w:lineRule="auto"/>
        <w:jc w:val="both"/>
        <w:rPr>
          <w:rFonts w:ascii="Times New Roman" w:eastAsia="Times New Roman" w:hAnsi="Times New Roman"/>
          <w:sz w:val="28"/>
          <w:szCs w:val="24"/>
          <w:u w:val="single"/>
          <w:lang w:eastAsia="ru-RU"/>
        </w:rPr>
      </w:pPr>
      <w:r w:rsidRPr="009929DE">
        <w:rPr>
          <w:rFonts w:ascii="Times New Roman" w:eastAsia="Times New Roman" w:hAnsi="Times New Roman"/>
          <w:sz w:val="28"/>
          <w:szCs w:val="24"/>
          <w:u w:val="single"/>
          <w:lang w:eastAsia="ru-RU"/>
        </w:rPr>
        <w:t>Режимы функционирования:</w:t>
      </w:r>
    </w:p>
    <w:p w14:paraId="766C17C7" w14:textId="77777777" w:rsidR="00B30CF0" w:rsidRPr="009929DE" w:rsidRDefault="00B30CF0" w:rsidP="001E1B96">
      <w:pPr>
        <w:numPr>
          <w:ilvl w:val="0"/>
          <w:numId w:val="58"/>
        </w:numPr>
        <w:spacing w:after="0" w:line="240" w:lineRule="auto"/>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Режим повседневной деятельности – при нормальной гидрологической обстановки.</w:t>
      </w:r>
    </w:p>
    <w:p w14:paraId="2BD91692" w14:textId="77777777" w:rsidR="00B30CF0" w:rsidRPr="009929DE" w:rsidRDefault="00B30CF0" w:rsidP="001E1B96">
      <w:pPr>
        <w:numPr>
          <w:ilvl w:val="0"/>
          <w:numId w:val="58"/>
        </w:numPr>
        <w:spacing w:after="0" w:line="240" w:lineRule="auto"/>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Режим повышенной готовности – при ухудшении гидрологической обстановки и при получении прогноза о возможности возникновения чрезвычайной ситуации.</w:t>
      </w:r>
    </w:p>
    <w:p w14:paraId="42439A75" w14:textId="77777777" w:rsidR="00B30CF0" w:rsidRPr="009929DE" w:rsidRDefault="00B30CF0" w:rsidP="001E1B96">
      <w:pPr>
        <w:numPr>
          <w:ilvl w:val="0"/>
          <w:numId w:val="58"/>
        </w:numPr>
        <w:spacing w:after="0" w:line="240" w:lineRule="auto"/>
        <w:contextualSpacing/>
        <w:jc w:val="both"/>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Режим чрезвычайной ситуации – при возникновении и во время ликвидации чрезвычайной ситуации.</w:t>
      </w:r>
    </w:p>
    <w:p w14:paraId="255A0CF8" w14:textId="77777777" w:rsidR="00CB09B3" w:rsidRPr="009929DE" w:rsidRDefault="00CB09B3" w:rsidP="00B30CF0">
      <w:pPr>
        <w:spacing w:after="240" w:line="240" w:lineRule="auto"/>
        <w:jc w:val="center"/>
        <w:rPr>
          <w:rFonts w:ascii="Times New Roman" w:eastAsia="Times New Roman" w:hAnsi="Times New Roman"/>
          <w:sz w:val="28"/>
          <w:szCs w:val="24"/>
          <w:lang w:eastAsia="ru-RU"/>
        </w:rPr>
      </w:pPr>
    </w:p>
    <w:p w14:paraId="4DB1E2ED" w14:textId="60551667" w:rsidR="00B30CF0" w:rsidRPr="009929DE" w:rsidRDefault="00B30CF0" w:rsidP="00B30CF0">
      <w:pPr>
        <w:spacing w:after="240" w:line="240" w:lineRule="auto"/>
        <w:jc w:val="center"/>
        <w:rPr>
          <w:rFonts w:ascii="Times New Roman" w:eastAsia="Times New Roman" w:hAnsi="Times New Roman"/>
          <w:sz w:val="28"/>
          <w:szCs w:val="24"/>
          <w:lang w:eastAsia="ru-RU"/>
        </w:rPr>
      </w:pPr>
      <w:r w:rsidRPr="009929DE">
        <w:rPr>
          <w:rFonts w:ascii="Times New Roman" w:eastAsia="Times New Roman" w:hAnsi="Times New Roman"/>
          <w:sz w:val="28"/>
          <w:szCs w:val="24"/>
          <w:lang w:eastAsia="ru-RU"/>
        </w:rPr>
        <w:t xml:space="preserve">Перечень превентивных мероприятий при </w:t>
      </w:r>
      <w:r w:rsidR="009E0CCE" w:rsidRPr="009929DE">
        <w:rPr>
          <w:rFonts w:ascii="Times New Roman" w:eastAsia="Times New Roman" w:hAnsi="Times New Roman"/>
          <w:sz w:val="28"/>
          <w:szCs w:val="24"/>
          <w:lang w:eastAsia="ru-RU"/>
        </w:rPr>
        <w:t>подтоплениях</w:t>
      </w:r>
    </w:p>
    <w:tbl>
      <w:tblPr>
        <w:tblW w:w="541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4529"/>
        <w:gridCol w:w="11218"/>
      </w:tblGrid>
      <w:tr w:rsidR="00B30CF0" w:rsidRPr="009929DE" w14:paraId="69933D4A" w14:textId="77777777" w:rsidTr="00044CED">
        <w:trPr>
          <w:trHeight w:val="283"/>
          <w:tblHeader/>
          <w:jc w:val="center"/>
        </w:trPr>
        <w:tc>
          <w:tcPr>
            <w:tcW w:w="1438" w:type="pct"/>
            <w:vAlign w:val="center"/>
          </w:tcPr>
          <w:p w14:paraId="3C5B6DAC" w14:textId="77777777" w:rsidR="00B30CF0" w:rsidRPr="009929DE" w:rsidRDefault="00B30CF0" w:rsidP="00044CED">
            <w:pPr>
              <w:spacing w:after="0" w:line="240" w:lineRule="auto"/>
              <w:jc w:val="center"/>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Мероприятия регионального уровня</w:t>
            </w:r>
          </w:p>
        </w:tc>
        <w:tc>
          <w:tcPr>
            <w:tcW w:w="3562" w:type="pct"/>
            <w:vAlign w:val="center"/>
          </w:tcPr>
          <w:p w14:paraId="1A8B3594" w14:textId="77777777" w:rsidR="00B30CF0" w:rsidRPr="009929DE" w:rsidRDefault="00B30CF0" w:rsidP="00044CED">
            <w:pPr>
              <w:spacing w:after="0" w:line="240" w:lineRule="auto"/>
              <w:jc w:val="center"/>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Характеристика мероприятия, параметры их проведения</w:t>
            </w:r>
          </w:p>
        </w:tc>
      </w:tr>
      <w:tr w:rsidR="00B30CF0" w:rsidRPr="009929DE" w14:paraId="20847003" w14:textId="77777777" w:rsidTr="00044CED">
        <w:trPr>
          <w:trHeight w:val="283"/>
          <w:jc w:val="center"/>
        </w:trPr>
        <w:tc>
          <w:tcPr>
            <w:tcW w:w="1438" w:type="pct"/>
          </w:tcPr>
          <w:p w14:paraId="50A32782"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Контроль за состоянием гидропостов на реках и водоёмах данной территории и принятие мер по его развитию и совершенствованию</w:t>
            </w:r>
          </w:p>
        </w:tc>
        <w:tc>
          <w:tcPr>
            <w:tcW w:w="3562" w:type="pct"/>
          </w:tcPr>
          <w:p w14:paraId="1E2F8816"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 xml:space="preserve">Режимы 1, 2. </w:t>
            </w:r>
            <w:r w:rsidRPr="009929DE">
              <w:rPr>
                <w:rFonts w:ascii="Times New Roman" w:eastAsia="Times New Roman" w:hAnsi="Times New Roman"/>
                <w:sz w:val="20"/>
                <w:szCs w:val="20"/>
                <w:lang w:eastAsia="ru-RU"/>
              </w:rPr>
              <w:t>Контроль за эффективностью функционирования Гидрометеослужбы (в т.ч. сети гидропостов) на реках и водоёмах РФ и принятие мер по её укреплению и совершенствованию: создание системы комплексных наблюдений, обеспечивающих непрерывный сбор прогностических данных для региональных отделений Гидрометцентра, оснащение цифровым оборудованием, средствами вычислительной техники, электронной и межкомпьютерной связью. Сохранение существующей сети гидропостов, выделение финансовых и материально-технических ресурсов для поддержания их функционирования.</w:t>
            </w:r>
          </w:p>
        </w:tc>
      </w:tr>
      <w:tr w:rsidR="00B30CF0" w:rsidRPr="009929DE" w14:paraId="497CB80F" w14:textId="77777777" w:rsidTr="00044CED">
        <w:trPr>
          <w:trHeight w:val="283"/>
          <w:jc w:val="center"/>
        </w:trPr>
        <w:tc>
          <w:tcPr>
            <w:tcW w:w="1438" w:type="pct"/>
          </w:tcPr>
          <w:p w14:paraId="13C9E987"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Создание, совершенствование и обеспечение функционирования системы непрерывного наблюдения за гидрологической обстановкой на реках и водоёмах данной территории и оповещения об угрозе наводнения</w:t>
            </w:r>
          </w:p>
        </w:tc>
        <w:tc>
          <w:tcPr>
            <w:tcW w:w="3562" w:type="pct"/>
          </w:tcPr>
          <w:p w14:paraId="441089A1"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Режимы 1, 2.</w:t>
            </w:r>
            <w:r w:rsidRPr="009929DE">
              <w:rPr>
                <w:rFonts w:ascii="Times New Roman" w:eastAsia="Times New Roman" w:hAnsi="Times New Roman"/>
                <w:sz w:val="20"/>
                <w:szCs w:val="20"/>
                <w:lang w:eastAsia="ru-RU"/>
              </w:rPr>
              <w:t xml:space="preserve"> Использование данных традиционных и автоматизированных гидрометрических постов Гидрометцентра, показаний сети метеорологических радаров, данных спутникового наблюдения. Контроль за не превышением наблюдаемых параметров критических для конкретных ГТС, выдача предупреждения на проведение сброса воды по результатам наблюдения и расчётов. Финансирование и техническое перевооружение системы наблюдения. Автоматизация процесса контроля за состоянием плотин, дамб и т.п. Согласование времени сброса воды из водохранилищ. Информирование и оповещение органов власти, ГОЧС и населения. </w:t>
            </w:r>
          </w:p>
        </w:tc>
      </w:tr>
      <w:tr w:rsidR="00B30CF0" w:rsidRPr="009929DE" w14:paraId="1D683493" w14:textId="77777777" w:rsidTr="00044CED">
        <w:trPr>
          <w:trHeight w:val="283"/>
          <w:jc w:val="center"/>
        </w:trPr>
        <w:tc>
          <w:tcPr>
            <w:tcW w:w="1438" w:type="pct"/>
          </w:tcPr>
          <w:p w14:paraId="50ADF7BB"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Прогнозирование возможной обстановки при ожидаемом наводнении и оповещение о результатах прогноза органов власти, учреждений, организаций, предприятий и населения</w:t>
            </w:r>
          </w:p>
        </w:tc>
        <w:tc>
          <w:tcPr>
            <w:tcW w:w="3562" w:type="pct"/>
          </w:tcPr>
          <w:p w14:paraId="3D05AA6F"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Режимы 1, 2.</w:t>
            </w:r>
            <w:r w:rsidRPr="009929DE">
              <w:rPr>
                <w:rFonts w:ascii="Times New Roman" w:eastAsia="Times New Roman" w:hAnsi="Times New Roman"/>
                <w:sz w:val="20"/>
                <w:szCs w:val="20"/>
                <w:lang w:eastAsia="ru-RU"/>
              </w:rPr>
              <w:t xml:space="preserve"> Проведение расчётов по известным методикам, моделирование гидрологических процессов с использованием моделей и режимов реального времени. Проверка и уточнение проектных решений с учётом последних методических разработок. Задействование ГИС региональных центров ГОЧС. Доклад результатов расчёта (прогноза) руководству МЧС, доведение его до ГУ ГОЧС, органов власти на местах. В случае возникновения реальной угрозы затопления - оповещение органов власти, ГОЧС и населения.</w:t>
            </w:r>
          </w:p>
        </w:tc>
      </w:tr>
      <w:tr w:rsidR="00B30CF0" w:rsidRPr="009929DE" w14:paraId="683D2877" w14:textId="77777777" w:rsidTr="00044CED">
        <w:trPr>
          <w:trHeight w:val="283"/>
          <w:jc w:val="center"/>
        </w:trPr>
        <w:tc>
          <w:tcPr>
            <w:tcW w:w="1438" w:type="pct"/>
          </w:tcPr>
          <w:p w14:paraId="41B5B37C"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 xml:space="preserve">Подготовка к проведению мероприятий по эвакуации населения и материальных ценностей из зон возможного затопления (уточнение расчёта сил и средств; организация взаимодействия с воинскими частями; </w:t>
            </w:r>
            <w:r w:rsidRPr="009929DE">
              <w:rPr>
                <w:rFonts w:ascii="Times New Roman" w:eastAsia="Times New Roman" w:hAnsi="Times New Roman"/>
                <w:b/>
                <w:sz w:val="20"/>
                <w:szCs w:val="20"/>
                <w:lang w:eastAsia="ru-RU"/>
              </w:rPr>
              <w:lastRenderedPageBreak/>
              <w:t>проведение тренировок по действиям в случае наводнения) и заблаговременное её проведение при угрозе ЧС.</w:t>
            </w:r>
          </w:p>
        </w:tc>
        <w:tc>
          <w:tcPr>
            <w:tcW w:w="3562" w:type="pct"/>
          </w:tcPr>
          <w:p w14:paraId="72B36BD8"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lastRenderedPageBreak/>
              <w:t>Режимы 1, 2, 3.</w:t>
            </w:r>
            <w:r w:rsidRPr="009929DE">
              <w:rPr>
                <w:rFonts w:ascii="Times New Roman" w:eastAsia="Times New Roman" w:hAnsi="Times New Roman"/>
                <w:sz w:val="20"/>
                <w:szCs w:val="20"/>
                <w:lang w:eastAsia="ru-RU"/>
              </w:rPr>
              <w:t xml:space="preserve"> Отработка планов проведения эвакуации. Определение мест размещения эвакуированного населения, порядка обеспечения его жизненно важных потребностей. Доведение до населения порядка действий и правил поведения в случае осуществления эвакуации. Установление порядка и норм обеспечения, определение источников финансирования эвакуационных мероприятий. Создание формирований транспортного и материального обеспечения. Проведение расчётов по определению потребности в транспортных средствах, ГСМ и ресурсах первоочередного жизнеобеспечения. Планомерное проведение </w:t>
            </w:r>
            <w:r w:rsidRPr="009929DE">
              <w:rPr>
                <w:rFonts w:ascii="Times New Roman" w:eastAsia="Times New Roman" w:hAnsi="Times New Roman"/>
                <w:sz w:val="20"/>
                <w:szCs w:val="20"/>
                <w:lang w:eastAsia="ru-RU"/>
              </w:rPr>
              <w:lastRenderedPageBreak/>
              <w:t>эвакуации в случае возникновения реальной угрозы (по данным наблюдений и прогноза).</w:t>
            </w:r>
          </w:p>
        </w:tc>
      </w:tr>
      <w:tr w:rsidR="00B30CF0" w:rsidRPr="009929DE" w14:paraId="35D5C6B2" w14:textId="77777777" w:rsidTr="00044CED">
        <w:trPr>
          <w:trHeight w:val="283"/>
          <w:jc w:val="center"/>
        </w:trPr>
        <w:tc>
          <w:tcPr>
            <w:tcW w:w="1438" w:type="pct"/>
          </w:tcPr>
          <w:p w14:paraId="0D4645C2"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lastRenderedPageBreak/>
              <w:t>Подсыпка и укрепление берегозащитных сооружений (ограждение дамб, обваловок и т.п.)</w:t>
            </w:r>
          </w:p>
        </w:tc>
        <w:tc>
          <w:tcPr>
            <w:tcW w:w="3562" w:type="pct"/>
          </w:tcPr>
          <w:p w14:paraId="5BEEE5DD"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 xml:space="preserve">Режимы 1, 2. </w:t>
            </w:r>
            <w:r w:rsidRPr="009929DE">
              <w:rPr>
                <w:rFonts w:ascii="Times New Roman" w:eastAsia="Times New Roman" w:hAnsi="Times New Roman"/>
                <w:sz w:val="20"/>
                <w:szCs w:val="20"/>
                <w:lang w:eastAsia="ru-RU"/>
              </w:rPr>
              <w:t>Наличие технических решений на проведение работ. Определение мест выемки грунта, бутовых материалов и пр. Определение подрядных организаций на производство работ. Планирование работ.</w:t>
            </w:r>
          </w:p>
          <w:p w14:paraId="76F52693"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Обеспечение материально-техническими ресурсами работ по реконструкции ГТС.</w:t>
            </w:r>
          </w:p>
        </w:tc>
      </w:tr>
      <w:tr w:rsidR="00B30CF0" w:rsidRPr="009929DE" w14:paraId="34AA2747" w14:textId="77777777" w:rsidTr="00044CED">
        <w:trPr>
          <w:trHeight w:val="283"/>
          <w:jc w:val="center"/>
        </w:trPr>
        <w:tc>
          <w:tcPr>
            <w:tcW w:w="1438" w:type="pct"/>
          </w:tcPr>
          <w:p w14:paraId="653466B7"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Контроль за работой водохранилищ по принятию паводковых вод и регулированию стока</w:t>
            </w:r>
          </w:p>
        </w:tc>
        <w:tc>
          <w:tcPr>
            <w:tcW w:w="3562" w:type="pct"/>
          </w:tcPr>
          <w:p w14:paraId="26556255"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Режимы 1, 2.</w:t>
            </w:r>
            <w:r w:rsidRPr="009929DE">
              <w:rPr>
                <w:rFonts w:ascii="Times New Roman" w:eastAsia="Times New Roman" w:hAnsi="Times New Roman"/>
                <w:sz w:val="20"/>
                <w:szCs w:val="20"/>
                <w:lang w:eastAsia="ru-RU"/>
              </w:rPr>
              <w:t xml:space="preserve"> Сезонный сброс воды из верхнего бьефа в соответствии с расчётами по данным многолетних наблюдений. Усиление контроля в </w:t>
            </w:r>
            <w:proofErr w:type="spellStart"/>
            <w:r w:rsidRPr="009929DE">
              <w:rPr>
                <w:rFonts w:ascii="Times New Roman" w:eastAsia="Times New Roman" w:hAnsi="Times New Roman"/>
                <w:sz w:val="20"/>
                <w:szCs w:val="20"/>
                <w:lang w:eastAsia="ru-RU"/>
              </w:rPr>
              <w:t>предпаводковый</w:t>
            </w:r>
            <w:proofErr w:type="spellEnd"/>
            <w:r w:rsidRPr="009929DE">
              <w:rPr>
                <w:rFonts w:ascii="Times New Roman" w:eastAsia="Times New Roman" w:hAnsi="Times New Roman"/>
                <w:sz w:val="20"/>
                <w:szCs w:val="20"/>
                <w:lang w:eastAsia="ru-RU"/>
              </w:rPr>
              <w:t xml:space="preserve"> и паводковый периоды, периоды половодья. Корректировка графика сброса воды по данным конкретного периода. Согласование на межрегиональном уровне графика сброса воды для крупных водохранилищ. Оперативное обобщение данных о наполнении водохранилищ и выработка предложений по времени и объёму сброса для принятия решения ответственными лицами. </w:t>
            </w:r>
          </w:p>
        </w:tc>
      </w:tr>
      <w:tr w:rsidR="00B30CF0" w:rsidRPr="009929DE" w14:paraId="7BA875B8" w14:textId="77777777" w:rsidTr="00044CED">
        <w:trPr>
          <w:trHeight w:val="283"/>
          <w:jc w:val="center"/>
        </w:trPr>
        <w:tc>
          <w:tcPr>
            <w:tcW w:w="1438" w:type="pct"/>
          </w:tcPr>
          <w:p w14:paraId="7EB1A4CF"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 xml:space="preserve">Подготовка мер по отводу паводковых вод, дноуглубительные и </w:t>
            </w:r>
            <w:proofErr w:type="spellStart"/>
            <w:r w:rsidRPr="009929DE">
              <w:rPr>
                <w:rFonts w:ascii="Times New Roman" w:eastAsia="Times New Roman" w:hAnsi="Times New Roman"/>
                <w:b/>
                <w:sz w:val="20"/>
                <w:szCs w:val="20"/>
                <w:lang w:eastAsia="ru-RU"/>
              </w:rPr>
              <w:t>русловыпрямительные</w:t>
            </w:r>
            <w:proofErr w:type="spellEnd"/>
            <w:r w:rsidRPr="009929DE">
              <w:rPr>
                <w:rFonts w:ascii="Times New Roman" w:eastAsia="Times New Roman" w:hAnsi="Times New Roman"/>
                <w:b/>
                <w:sz w:val="20"/>
                <w:szCs w:val="20"/>
                <w:lang w:eastAsia="ru-RU"/>
              </w:rPr>
              <w:t xml:space="preserve"> работы</w:t>
            </w:r>
          </w:p>
        </w:tc>
        <w:tc>
          <w:tcPr>
            <w:tcW w:w="3562" w:type="pct"/>
          </w:tcPr>
          <w:p w14:paraId="000C8720"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Режимы 1, 2.</w:t>
            </w:r>
            <w:r w:rsidRPr="009929DE">
              <w:rPr>
                <w:rFonts w:ascii="Times New Roman" w:eastAsia="Times New Roman" w:hAnsi="Times New Roman"/>
                <w:sz w:val="20"/>
                <w:szCs w:val="20"/>
                <w:lang w:eastAsia="ru-RU"/>
              </w:rPr>
              <w:t xml:space="preserve"> Проводятся по результатам гидрогеологических изысканий. Контроль за состоянием береговой линии, набережных в черте населённых пунктов. Разработка и планомерная реализация проектов производства работ для населённых пунктов, подверженных воздействию фактора. Использование местных строительных естественных и искусственных материалов. Завоз материалов и конструкций для производства работ (в случае необходимости). Контроль за своевременностью выполнения работ (готовность к паводковому периоду). СНиП 2.06.15-85, СНиП 2.01.14-83.</w:t>
            </w:r>
          </w:p>
        </w:tc>
      </w:tr>
      <w:tr w:rsidR="00B30CF0" w:rsidRPr="009929DE" w14:paraId="78C5EF28" w14:textId="77777777" w:rsidTr="00044CED">
        <w:trPr>
          <w:trHeight w:val="283"/>
          <w:jc w:val="center"/>
        </w:trPr>
        <w:tc>
          <w:tcPr>
            <w:tcW w:w="1438" w:type="pct"/>
          </w:tcPr>
          <w:p w14:paraId="08B8FC4D"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Обследование и укрепление мостов, подготовка материалов и средств к их восстановлению. Планирование и подготовка к наводнению временных переправ</w:t>
            </w:r>
          </w:p>
        </w:tc>
        <w:tc>
          <w:tcPr>
            <w:tcW w:w="3562" w:type="pct"/>
          </w:tcPr>
          <w:p w14:paraId="3BB3B8D1"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Режимы 2, 3. Производится специалистами визуально и с применением специального оборудования на предмет физической устойчивости и способности функционировать в экстремальных условиях. По результатам обследования принимается решение на усиление, дублирование, вывод из эксплуатации и т.п. Решение согласуется (ведомства, владельцы, арендаторы и др.).</w:t>
            </w:r>
          </w:p>
        </w:tc>
      </w:tr>
      <w:tr w:rsidR="00B30CF0" w:rsidRPr="009929DE" w14:paraId="2491268A" w14:textId="77777777" w:rsidTr="00044CED">
        <w:trPr>
          <w:trHeight w:val="283"/>
          <w:jc w:val="center"/>
        </w:trPr>
        <w:tc>
          <w:tcPr>
            <w:tcW w:w="1438" w:type="pct"/>
          </w:tcPr>
          <w:p w14:paraId="5C74CB70"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Подготовительные работы по организации оказания медицинской помощи пострадавшим людям, по первоочередному жизнеобеспечению, а также по защите сельскохозяйственных животных при угрозе наводнения</w:t>
            </w:r>
          </w:p>
        </w:tc>
        <w:tc>
          <w:tcPr>
            <w:tcW w:w="3562" w:type="pct"/>
          </w:tcPr>
          <w:p w14:paraId="07AD75E9"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Режимы 2, 3.</w:t>
            </w:r>
            <w:r w:rsidRPr="009929DE">
              <w:rPr>
                <w:rFonts w:ascii="Times New Roman" w:eastAsia="Times New Roman" w:hAnsi="Times New Roman"/>
                <w:sz w:val="20"/>
                <w:szCs w:val="20"/>
                <w:lang w:eastAsia="ru-RU"/>
              </w:rPr>
              <w:t xml:space="preserve"> Приведение в готовность больничной сети, развёртывание дополнительных пунктов оказания медицинской помощи. Закрепление медицинского персонала за местами размещения эвакуируемых. Пополнение запасов медикаментов и средств оказания медицинской помощи. Выдвижение медицинских формирования к предполагаемым местам проведения аварийно-спасательных работ. Подготовка транспорта для лечебно-эвакуационного обеспечения населения в зоне ЧС. Организация взаимодействия с местными органами власти, аварийно-спасательными формированиями, милицией, войсковыми частями, лечебными учреждениями, предприятиями и организациями в зонах ЧС. Подготовка медперсонала по курсу «Медицина катастроф». Применение мобильных формирований первичного жизнеобеспечения и мобильных комплексов первичного жизнеобеспечения. Завоз продовольствия и предметов первой необходимости, гуманитарной помощи с применением авиации и судов маломерного флота при невозможности доставки автомобильным транспортом. Оборудование площадок разгрузки и хранения. Создание запасов в угрожаемый период. Обеспечение охраны и сохранности. Организация распределения. Определение безопасных мест размещения животных. Транспортное обеспечение в случае необходимости. Обеспечение кормами. Обеспечение охраны. Обеспечение сбора и транспортировки к местам потребления (переработки) сельхозпродукции (мяса, молока, яиц и т.п.).</w:t>
            </w:r>
          </w:p>
        </w:tc>
      </w:tr>
      <w:tr w:rsidR="00B30CF0" w:rsidRPr="009929DE" w14:paraId="4E631347" w14:textId="77777777" w:rsidTr="00044CED">
        <w:trPr>
          <w:trHeight w:val="283"/>
          <w:jc w:val="center"/>
        </w:trPr>
        <w:tc>
          <w:tcPr>
            <w:tcW w:w="1438" w:type="pct"/>
          </w:tcPr>
          <w:p w14:paraId="6F804D21"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Проведение мероприятий по укреплению железных и автомобильных дорог, попадающих в зоны возможного затопления. Подготовка к организации временных объездных путей</w:t>
            </w:r>
          </w:p>
        </w:tc>
        <w:tc>
          <w:tcPr>
            <w:tcW w:w="3562" w:type="pct"/>
          </w:tcPr>
          <w:p w14:paraId="281BD264"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Режимы 2, 3.</w:t>
            </w:r>
            <w:r w:rsidRPr="009929DE">
              <w:rPr>
                <w:rFonts w:ascii="Times New Roman" w:eastAsia="Times New Roman" w:hAnsi="Times New Roman"/>
                <w:sz w:val="20"/>
                <w:szCs w:val="20"/>
                <w:lang w:eastAsia="ru-RU"/>
              </w:rPr>
              <w:t xml:space="preserve"> По результатам обследования принимается решение на усиление, дублирование, выход из эксплуатации и т.п. Решение согласуется (ведомства, владельцы, арендаторы и др.). Корректировка транспортной схемы производится по результатам разведки и обследования состояния транспортных коммуникаций и объектов в случае невозможности их дальнейшей эксплуатации. Производится за счёт использования резервных маршрутов или сооружения временных транспортных коммуникаций. Увязка пунктов сопряжения различных видов транспорта по пунктам обслуживания населения и грузопотоков. Организация регулирования на новых маршрутах. Обеспечение регламентирующими знаками, указателями и т.п. </w:t>
            </w:r>
          </w:p>
        </w:tc>
      </w:tr>
      <w:tr w:rsidR="00B30CF0" w:rsidRPr="009929DE" w14:paraId="1F699191" w14:textId="77777777" w:rsidTr="00044CED">
        <w:trPr>
          <w:trHeight w:val="283"/>
          <w:jc w:val="center"/>
        </w:trPr>
        <w:tc>
          <w:tcPr>
            <w:tcW w:w="1438" w:type="pct"/>
          </w:tcPr>
          <w:p w14:paraId="49E77989"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lastRenderedPageBreak/>
              <w:t>Создание запасов средств для ликвидации последствий</w:t>
            </w:r>
          </w:p>
        </w:tc>
        <w:tc>
          <w:tcPr>
            <w:tcW w:w="3562" w:type="pct"/>
          </w:tcPr>
          <w:p w14:paraId="502E6871"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Режимы 1, 2.</w:t>
            </w:r>
            <w:r w:rsidRPr="009929DE">
              <w:rPr>
                <w:rFonts w:ascii="Times New Roman" w:eastAsia="Times New Roman" w:hAnsi="Times New Roman"/>
                <w:sz w:val="20"/>
                <w:szCs w:val="20"/>
                <w:lang w:eastAsia="ru-RU"/>
              </w:rPr>
              <w:t xml:space="preserve"> Анализ порядка и номенклатуры используемых материально-технических ресурсов при ликвидации ЧС для районов с частой повторяемостью по данным многолетних наблюдений. Выработка предложений по составу и объёму создаваемых резервных запасов, порядку финансирования, подготовка заявок. Контроль за состоянием неснижаемых (нормируемых) запасов. Определение мест хранения и порядка доставки в район бедствия. Подготовка площадок для приёма поступающих в ходе ликвидации ЧС грузов.</w:t>
            </w:r>
          </w:p>
        </w:tc>
      </w:tr>
      <w:tr w:rsidR="00B30CF0" w:rsidRPr="009929DE" w14:paraId="260A01E1" w14:textId="77777777" w:rsidTr="00044CED">
        <w:trPr>
          <w:trHeight w:val="283"/>
          <w:jc w:val="center"/>
        </w:trPr>
        <w:tc>
          <w:tcPr>
            <w:tcW w:w="1438" w:type="pct"/>
          </w:tcPr>
          <w:p w14:paraId="30022B56"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Подготовка к восстановлению повреждённых наводнением систем водо-, тепло-, энергоснабжения и связи, разрушенных или повреждённых дорог</w:t>
            </w:r>
          </w:p>
        </w:tc>
        <w:tc>
          <w:tcPr>
            <w:tcW w:w="3562" w:type="pct"/>
          </w:tcPr>
          <w:p w14:paraId="5E455CE7"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Режимы 1, 2.</w:t>
            </w:r>
            <w:r w:rsidRPr="009929DE">
              <w:rPr>
                <w:rFonts w:ascii="Times New Roman" w:eastAsia="Times New Roman" w:hAnsi="Times New Roman"/>
                <w:sz w:val="20"/>
                <w:szCs w:val="20"/>
                <w:lang w:eastAsia="ru-RU"/>
              </w:rPr>
              <w:t xml:space="preserve"> Разработка планов действий в условиях угрозы и в ходе ликвидации ЧС. Обеспечение материально-техническими ресурсами. Создание запасов резервных автономных источников энергоснабжения, тепла и т.п. Проведение учений и тренировок по переводу коммунально-энергетических объектов на особый режим функционирования, отработка нормативов перевода на особый режим (подготовка к переводу - не более 12 часов, непосредственно перевод - не более 6 часов). Создание запасов реагентов, расходных материалов. Согласование порядка обеспечения эвакуированного населения коммунально-энергетическими услугами.</w:t>
            </w:r>
          </w:p>
        </w:tc>
      </w:tr>
      <w:tr w:rsidR="00B30CF0" w:rsidRPr="009929DE" w14:paraId="4D0A2FE7" w14:textId="77777777" w:rsidTr="00044CED">
        <w:trPr>
          <w:trHeight w:val="283"/>
          <w:jc w:val="center"/>
        </w:trPr>
        <w:tc>
          <w:tcPr>
            <w:tcW w:w="1438" w:type="pct"/>
          </w:tcPr>
          <w:p w14:paraId="68F6E728"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Осуществление мер по укреплению и защите систем тепло-, электроснабжения и связи, дорог и других транспортных коммуникаций.</w:t>
            </w:r>
          </w:p>
        </w:tc>
        <w:tc>
          <w:tcPr>
            <w:tcW w:w="3562" w:type="pct"/>
          </w:tcPr>
          <w:p w14:paraId="630EE23D"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Режимы 2, 3.</w:t>
            </w:r>
            <w:r w:rsidRPr="009929DE">
              <w:rPr>
                <w:rFonts w:ascii="Times New Roman" w:eastAsia="Times New Roman" w:hAnsi="Times New Roman"/>
                <w:sz w:val="20"/>
                <w:szCs w:val="20"/>
                <w:lang w:eastAsia="ru-RU"/>
              </w:rPr>
              <w:t xml:space="preserve"> Изучение условий размещения объектов, трассировки трубопроводных сетей. Оценка риска повреждения и разрушения. Разработка и обоснование технических решений для конкретных объектов с учётом возможного характера воздействия ЧС на здания и сооружения объекта, технологический процесс. Увязка решения с общим комплексом мероприятий по предотвращению затоплений. Снижений вероятности возникновения вторичных факторов поражения за счёт инженерных решений и введения особого технологического режима, снижения запасов опасных веществ, ограничения мощности производства. В некоторых случаях - остановка производства, прекращение деятельности, корректировка транспортной схемы.</w:t>
            </w:r>
          </w:p>
        </w:tc>
      </w:tr>
      <w:tr w:rsidR="00B30CF0" w:rsidRPr="009929DE" w14:paraId="1E37A449" w14:textId="77777777" w:rsidTr="00044CED">
        <w:trPr>
          <w:trHeight w:val="283"/>
          <w:jc w:val="center"/>
        </w:trPr>
        <w:tc>
          <w:tcPr>
            <w:tcW w:w="1438" w:type="pct"/>
          </w:tcPr>
          <w:p w14:paraId="1ADC806B"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Предварительное ослабление ледяного покрова для предотвращения образования заторов и зажоров</w:t>
            </w:r>
          </w:p>
        </w:tc>
        <w:tc>
          <w:tcPr>
            <w:tcW w:w="3562" w:type="pct"/>
          </w:tcPr>
          <w:p w14:paraId="18375800"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Режимы 2, 3.</w:t>
            </w:r>
            <w:r w:rsidRPr="009929DE">
              <w:rPr>
                <w:rFonts w:ascii="Times New Roman" w:eastAsia="Times New Roman" w:hAnsi="Times New Roman"/>
                <w:sz w:val="20"/>
                <w:szCs w:val="20"/>
                <w:lang w:eastAsia="ru-RU"/>
              </w:rPr>
              <w:t xml:space="preserve"> Создание специальных команд для подрыва льда, обучение методике проведения взрывных работ на реках с различной ледовой обстановкой. Сертификация формирований. Экипировка и оснащение команд. Согласование порядка применения взрывного способа ликвидации заторов и порядка использования команд подрывников. Планирование доставки команд в места проведения взрывных работ. Проведение учений и тренировок. Применение ледокольного флота. </w:t>
            </w:r>
            <w:proofErr w:type="spellStart"/>
            <w:r w:rsidRPr="009929DE">
              <w:rPr>
                <w:rFonts w:ascii="Times New Roman" w:eastAsia="Times New Roman" w:hAnsi="Times New Roman"/>
                <w:sz w:val="20"/>
                <w:szCs w:val="20"/>
                <w:lang w:eastAsia="ru-RU"/>
              </w:rPr>
              <w:t>Зачернение</w:t>
            </w:r>
            <w:proofErr w:type="spellEnd"/>
            <w:r w:rsidRPr="009929DE">
              <w:rPr>
                <w:rFonts w:ascii="Times New Roman" w:eastAsia="Times New Roman" w:hAnsi="Times New Roman"/>
                <w:sz w:val="20"/>
                <w:szCs w:val="20"/>
                <w:lang w:eastAsia="ru-RU"/>
              </w:rPr>
              <w:t xml:space="preserve"> ледовых полей. Применение авиации для прицельного бомбометания по местам образования заторов.</w:t>
            </w:r>
          </w:p>
        </w:tc>
      </w:tr>
      <w:tr w:rsidR="00B30CF0" w:rsidRPr="009929DE" w14:paraId="7C211D62" w14:textId="77777777" w:rsidTr="00044CED">
        <w:trPr>
          <w:trHeight w:val="283"/>
          <w:jc w:val="center"/>
        </w:trPr>
        <w:tc>
          <w:tcPr>
            <w:tcW w:w="5000" w:type="pct"/>
            <w:gridSpan w:val="2"/>
            <w:vAlign w:val="center"/>
          </w:tcPr>
          <w:p w14:paraId="36948E3A" w14:textId="77777777" w:rsidR="00B30CF0" w:rsidRPr="009929DE" w:rsidRDefault="00B30CF0" w:rsidP="00044CED">
            <w:pPr>
              <w:spacing w:after="0" w:line="240" w:lineRule="auto"/>
              <w:jc w:val="center"/>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Подтопление</w:t>
            </w:r>
          </w:p>
        </w:tc>
      </w:tr>
      <w:tr w:rsidR="00B30CF0" w:rsidRPr="009929DE" w14:paraId="15940E7F" w14:textId="77777777" w:rsidTr="00044CED">
        <w:trPr>
          <w:trHeight w:val="283"/>
          <w:jc w:val="center"/>
        </w:trPr>
        <w:tc>
          <w:tcPr>
            <w:tcW w:w="1438" w:type="pct"/>
          </w:tcPr>
          <w:p w14:paraId="1D714266"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Дренирование территорий (по результатам изысканий и проектирования)</w:t>
            </w:r>
          </w:p>
        </w:tc>
        <w:tc>
          <w:tcPr>
            <w:tcW w:w="3562" w:type="pct"/>
          </w:tcPr>
          <w:p w14:paraId="1D0CF808"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 1.</w:t>
            </w:r>
            <w:r w:rsidRPr="009929DE">
              <w:rPr>
                <w:rFonts w:ascii="Times New Roman" w:eastAsia="Times New Roman" w:hAnsi="Times New Roman"/>
                <w:sz w:val="20"/>
                <w:szCs w:val="20"/>
                <w:lang w:eastAsia="ru-RU"/>
              </w:rPr>
              <w:t xml:space="preserve"> Изучение геоморфологических, геолого-гидрогеологических и инженерно-геологических условий осваиваемых территорий, проведение специальных изысканий на участках слабопроницаемых и набухающих грунтов, со слабо развитой эрозионной сетью, неглубоким залеганием водоупорных слоёв с неровной кровли, затруднённым поверхностным и подземных стоком. Изучение естественных и искусственных (техногенная деятельность) факторов подтопления. Прогнозирование возможности подтопления при помощи аналитических методов и моделирования. Сооружение перехватывающих, пластовых, горизонтальных, вертикальных, </w:t>
            </w:r>
            <w:proofErr w:type="spellStart"/>
            <w:r w:rsidRPr="009929DE">
              <w:rPr>
                <w:rFonts w:ascii="Times New Roman" w:eastAsia="Times New Roman" w:hAnsi="Times New Roman"/>
                <w:sz w:val="20"/>
                <w:szCs w:val="20"/>
                <w:lang w:eastAsia="ru-RU"/>
              </w:rPr>
              <w:t>пристенных</w:t>
            </w:r>
            <w:proofErr w:type="spellEnd"/>
            <w:r w:rsidRPr="009929DE">
              <w:rPr>
                <w:rFonts w:ascii="Times New Roman" w:eastAsia="Times New Roman" w:hAnsi="Times New Roman"/>
                <w:sz w:val="20"/>
                <w:szCs w:val="20"/>
                <w:lang w:eastAsia="ru-RU"/>
              </w:rPr>
              <w:t xml:space="preserve"> и сопутствующих дренажей, противофильтрационных экранов и завес. </w:t>
            </w:r>
          </w:p>
        </w:tc>
      </w:tr>
      <w:tr w:rsidR="00B30CF0" w:rsidRPr="009929DE" w14:paraId="68AB1F1B" w14:textId="77777777" w:rsidTr="00044CED">
        <w:trPr>
          <w:trHeight w:val="283"/>
          <w:jc w:val="center"/>
        </w:trPr>
        <w:tc>
          <w:tcPr>
            <w:tcW w:w="1438" w:type="pct"/>
          </w:tcPr>
          <w:p w14:paraId="6BFCCB77"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Оповещение населения</w:t>
            </w:r>
          </w:p>
        </w:tc>
        <w:tc>
          <w:tcPr>
            <w:tcW w:w="3562" w:type="pct"/>
          </w:tcPr>
          <w:p w14:paraId="5C16904F"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Режимы 2, 3.</w:t>
            </w:r>
            <w:r w:rsidRPr="009929DE">
              <w:rPr>
                <w:rFonts w:ascii="Times New Roman" w:eastAsia="Times New Roman" w:hAnsi="Times New Roman"/>
                <w:sz w:val="20"/>
                <w:szCs w:val="20"/>
                <w:lang w:eastAsia="ru-RU"/>
              </w:rPr>
              <w:t xml:space="preserve"> Задействование федеральной, территориальных и локальных систем оповещения в случае возникновения реальной угрозы. Использование ручного и автоматизированного способов оповещения, централизованное управление СО объектов экономики, принудительное переключение программ вещания радиотрансляционных узлов, радиовещательных и телевизионных станций на передачу сигнала оповещения.</w:t>
            </w:r>
          </w:p>
        </w:tc>
      </w:tr>
      <w:tr w:rsidR="00B30CF0" w:rsidRPr="009929DE" w14:paraId="254DE107" w14:textId="77777777" w:rsidTr="00044CED">
        <w:trPr>
          <w:trHeight w:val="283"/>
          <w:jc w:val="center"/>
        </w:trPr>
        <w:tc>
          <w:tcPr>
            <w:tcW w:w="1438" w:type="pct"/>
          </w:tcPr>
          <w:p w14:paraId="07D54B0B"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Предотвращение смыва загрязнений, ГСМ и т.п.</w:t>
            </w:r>
          </w:p>
        </w:tc>
        <w:tc>
          <w:tcPr>
            <w:tcW w:w="3562" w:type="pct"/>
          </w:tcPr>
          <w:p w14:paraId="1CAC9E9E"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Режимы 2, 3.</w:t>
            </w:r>
            <w:r w:rsidRPr="009929DE">
              <w:rPr>
                <w:rFonts w:ascii="Times New Roman" w:eastAsia="Times New Roman" w:hAnsi="Times New Roman"/>
                <w:sz w:val="20"/>
                <w:szCs w:val="20"/>
                <w:lang w:eastAsia="ru-RU"/>
              </w:rPr>
              <w:t xml:space="preserve"> Зачистка территории, обвалование ёмкостей хранение ГСМ. Перемещение сыпучих материалов на </w:t>
            </w:r>
            <w:proofErr w:type="spellStart"/>
            <w:r w:rsidRPr="009929DE">
              <w:rPr>
                <w:rFonts w:ascii="Times New Roman" w:eastAsia="Times New Roman" w:hAnsi="Times New Roman"/>
                <w:sz w:val="20"/>
                <w:szCs w:val="20"/>
                <w:lang w:eastAsia="ru-RU"/>
              </w:rPr>
              <w:t>незатапливаемую</w:t>
            </w:r>
            <w:proofErr w:type="spellEnd"/>
            <w:r w:rsidRPr="009929DE">
              <w:rPr>
                <w:rFonts w:ascii="Times New Roman" w:eastAsia="Times New Roman" w:hAnsi="Times New Roman"/>
                <w:sz w:val="20"/>
                <w:szCs w:val="20"/>
                <w:lang w:eastAsia="ru-RU"/>
              </w:rPr>
              <w:t xml:space="preserve"> территорию. Снижение запасов хранимых материалов в угрожаемый период. Применение сорбирующих материалов на площадках хранения детергентов. Контроль за состоянием систем отвода производственных стоков, очистными сооружениями, полями фильтрации, орошения, снижение нагрузки на низкорасположенные площадки утилизации отходов. </w:t>
            </w:r>
          </w:p>
        </w:tc>
      </w:tr>
      <w:tr w:rsidR="00B30CF0" w:rsidRPr="009929DE" w14:paraId="3DBA74BE" w14:textId="77777777" w:rsidTr="00044CED">
        <w:trPr>
          <w:trHeight w:val="283"/>
          <w:jc w:val="center"/>
        </w:trPr>
        <w:tc>
          <w:tcPr>
            <w:tcW w:w="1438" w:type="pct"/>
          </w:tcPr>
          <w:p w14:paraId="37BE83EA"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Подготовка и реконструкция насыпей, дамб</w:t>
            </w:r>
          </w:p>
        </w:tc>
        <w:tc>
          <w:tcPr>
            <w:tcW w:w="3562" w:type="pct"/>
          </w:tcPr>
          <w:p w14:paraId="22D76E98"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Режимы 1, 2.</w:t>
            </w:r>
            <w:r w:rsidRPr="009929DE">
              <w:rPr>
                <w:rFonts w:ascii="Times New Roman" w:eastAsia="Times New Roman" w:hAnsi="Times New Roman"/>
                <w:sz w:val="20"/>
                <w:szCs w:val="20"/>
                <w:lang w:eastAsia="ru-RU"/>
              </w:rPr>
              <w:t xml:space="preserve"> Выработка технических решений на проведение работ. Определение мест выемки грунта, бутовых материалов и пр. </w:t>
            </w:r>
            <w:r w:rsidRPr="009929DE">
              <w:rPr>
                <w:rFonts w:ascii="Times New Roman" w:eastAsia="Times New Roman" w:hAnsi="Times New Roman"/>
                <w:sz w:val="20"/>
                <w:szCs w:val="20"/>
                <w:lang w:eastAsia="ru-RU"/>
              </w:rPr>
              <w:lastRenderedPageBreak/>
              <w:t xml:space="preserve">Определение подрядных организаций на производство работ. Планирование регламентных работ по месту и времени производства, а также в угрожаемый период. Обеспечение работ материально-техническими ресурсами. Определение порядка привлечения строительных организаций и механизированных колонн. </w:t>
            </w:r>
          </w:p>
        </w:tc>
      </w:tr>
      <w:tr w:rsidR="00B30CF0" w:rsidRPr="009929DE" w14:paraId="1FAB6A07" w14:textId="77777777" w:rsidTr="00044CED">
        <w:trPr>
          <w:trHeight w:val="283"/>
          <w:jc w:val="center"/>
        </w:trPr>
        <w:tc>
          <w:tcPr>
            <w:tcW w:w="1438" w:type="pct"/>
          </w:tcPr>
          <w:p w14:paraId="351D675A"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lastRenderedPageBreak/>
              <w:t>Контроль за состоянием зданий, сооружений</w:t>
            </w:r>
          </w:p>
        </w:tc>
        <w:tc>
          <w:tcPr>
            <w:tcW w:w="3562" w:type="pct"/>
          </w:tcPr>
          <w:p w14:paraId="4412C8BA"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Режимы 2, 3.</w:t>
            </w:r>
            <w:r w:rsidRPr="009929DE">
              <w:rPr>
                <w:rFonts w:ascii="Times New Roman" w:eastAsia="Times New Roman" w:hAnsi="Times New Roman"/>
                <w:sz w:val="20"/>
                <w:szCs w:val="20"/>
                <w:lang w:eastAsia="ru-RU"/>
              </w:rPr>
              <w:t xml:space="preserve"> Усиление строительных конструкций ответственных объектов по результатам обследования. Запрещение эксплуатации аварийных зданий и сооружений. Обследование оснований и фундаментов, гидроизоляция. Определение перечня ремонтно-восстановительных организации и служб. Создание запасов строительных материалов и изделий для ремонтных работ. </w:t>
            </w:r>
          </w:p>
        </w:tc>
      </w:tr>
      <w:tr w:rsidR="00B30CF0" w:rsidRPr="009929DE" w14:paraId="2350D3EF" w14:textId="77777777" w:rsidTr="00044CED">
        <w:trPr>
          <w:trHeight w:val="283"/>
          <w:jc w:val="center"/>
        </w:trPr>
        <w:tc>
          <w:tcPr>
            <w:tcW w:w="1438" w:type="pct"/>
          </w:tcPr>
          <w:p w14:paraId="0E0F5BF3"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Подготовка сил и средств для ликвидации последствий.</w:t>
            </w:r>
          </w:p>
        </w:tc>
        <w:tc>
          <w:tcPr>
            <w:tcW w:w="3562" w:type="pct"/>
          </w:tcPr>
          <w:p w14:paraId="7E471EBD"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Режимы 1, 2.</w:t>
            </w:r>
            <w:r w:rsidRPr="009929DE">
              <w:rPr>
                <w:rFonts w:ascii="Times New Roman" w:eastAsia="Times New Roman" w:hAnsi="Times New Roman"/>
                <w:sz w:val="20"/>
                <w:szCs w:val="20"/>
                <w:lang w:eastAsia="ru-RU"/>
              </w:rPr>
              <w:t xml:space="preserve"> Создание, экипировка и оснащение, подготовка и аттестация профессиональных, нештатных и общественных аварийно-спасательных сил, и средств на базе предприятий, ведомств, ведомств, федеральных и территориальных органов. Поддержание в готовности аварийно-спасательных служб (АСС). Создание запасов материально-технических средств по профилю ЧС. Выделение материально-технических и финансовых ресурсов для ликвидации последствий ЧС. Планирование действий, отработка взаимодействия, проведение учений и тренировок.</w:t>
            </w:r>
          </w:p>
          <w:p w14:paraId="097331F9"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p>
        </w:tc>
      </w:tr>
      <w:tr w:rsidR="00B30CF0" w:rsidRPr="009929DE" w14:paraId="16E59075" w14:textId="77777777" w:rsidTr="00044CED">
        <w:trPr>
          <w:trHeight w:val="283"/>
          <w:jc w:val="center"/>
        </w:trPr>
        <w:tc>
          <w:tcPr>
            <w:tcW w:w="1438" w:type="pct"/>
          </w:tcPr>
          <w:p w14:paraId="6EDF2D52"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Распашка поперёк склонов, террасирование склонов</w:t>
            </w:r>
          </w:p>
        </w:tc>
        <w:tc>
          <w:tcPr>
            <w:tcW w:w="3562" w:type="pct"/>
          </w:tcPr>
          <w:p w14:paraId="02DA9728"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 1.</w:t>
            </w:r>
            <w:r w:rsidRPr="009929DE">
              <w:rPr>
                <w:rFonts w:ascii="Times New Roman" w:eastAsia="Times New Roman" w:hAnsi="Times New Roman"/>
                <w:sz w:val="20"/>
                <w:szCs w:val="20"/>
                <w:lang w:eastAsia="ru-RU"/>
              </w:rPr>
              <w:t xml:space="preserve"> Проводится с целью перевода скоротечного поверхностного стока в замедленный подземный. Может проводиться распашка снежных полей с образованием снежных валов в весенний период для задержки снеготаяния. Хороший эффект - в сочетании с созданием </w:t>
            </w:r>
            <w:proofErr w:type="spellStart"/>
            <w:r w:rsidRPr="009929DE">
              <w:rPr>
                <w:rFonts w:ascii="Times New Roman" w:eastAsia="Times New Roman" w:hAnsi="Times New Roman"/>
                <w:sz w:val="20"/>
                <w:szCs w:val="20"/>
                <w:lang w:eastAsia="ru-RU"/>
              </w:rPr>
              <w:t>лесозаградительных</w:t>
            </w:r>
            <w:proofErr w:type="spellEnd"/>
            <w:r w:rsidRPr="009929DE">
              <w:rPr>
                <w:rFonts w:ascii="Times New Roman" w:eastAsia="Times New Roman" w:hAnsi="Times New Roman"/>
                <w:sz w:val="20"/>
                <w:szCs w:val="20"/>
                <w:lang w:eastAsia="ru-RU"/>
              </w:rPr>
              <w:t xml:space="preserve"> полос. </w:t>
            </w:r>
          </w:p>
        </w:tc>
      </w:tr>
      <w:tr w:rsidR="00B30CF0" w:rsidRPr="009929DE" w14:paraId="0AA16E6B" w14:textId="77777777" w:rsidTr="00044CED">
        <w:trPr>
          <w:trHeight w:val="283"/>
          <w:jc w:val="center"/>
        </w:trPr>
        <w:tc>
          <w:tcPr>
            <w:tcW w:w="1438" w:type="pct"/>
          </w:tcPr>
          <w:p w14:paraId="7FE39173" w14:textId="77777777" w:rsidR="00B30CF0" w:rsidRPr="009929DE" w:rsidRDefault="00B30CF0" w:rsidP="00044CED">
            <w:pPr>
              <w:spacing w:after="0" w:line="240" w:lineRule="auto"/>
              <w:rPr>
                <w:rFonts w:ascii="Times New Roman" w:eastAsia="Times New Roman" w:hAnsi="Times New Roman"/>
                <w:b/>
                <w:sz w:val="20"/>
                <w:szCs w:val="20"/>
                <w:lang w:eastAsia="ru-RU"/>
              </w:rPr>
            </w:pPr>
            <w:proofErr w:type="spellStart"/>
            <w:r w:rsidRPr="009929DE">
              <w:rPr>
                <w:rFonts w:ascii="Times New Roman" w:eastAsia="Times New Roman" w:hAnsi="Times New Roman"/>
                <w:b/>
                <w:sz w:val="20"/>
                <w:szCs w:val="20"/>
                <w:lang w:eastAsia="ru-RU"/>
              </w:rPr>
              <w:t>Берего</w:t>
            </w:r>
            <w:proofErr w:type="spellEnd"/>
            <w:r w:rsidRPr="009929DE">
              <w:rPr>
                <w:rFonts w:ascii="Times New Roman" w:eastAsia="Times New Roman" w:hAnsi="Times New Roman"/>
                <w:b/>
                <w:sz w:val="20"/>
                <w:szCs w:val="20"/>
                <w:lang w:eastAsia="ru-RU"/>
              </w:rPr>
              <w:t xml:space="preserve">- и </w:t>
            </w:r>
            <w:proofErr w:type="spellStart"/>
            <w:r w:rsidRPr="009929DE">
              <w:rPr>
                <w:rFonts w:ascii="Times New Roman" w:eastAsia="Times New Roman" w:hAnsi="Times New Roman"/>
                <w:b/>
                <w:sz w:val="20"/>
                <w:szCs w:val="20"/>
                <w:lang w:eastAsia="ru-RU"/>
              </w:rPr>
              <w:t>дноукрепительные</w:t>
            </w:r>
            <w:proofErr w:type="spellEnd"/>
            <w:r w:rsidRPr="009929DE">
              <w:rPr>
                <w:rFonts w:ascii="Times New Roman" w:eastAsia="Times New Roman" w:hAnsi="Times New Roman"/>
                <w:b/>
                <w:sz w:val="20"/>
                <w:szCs w:val="20"/>
                <w:lang w:eastAsia="ru-RU"/>
              </w:rPr>
              <w:t xml:space="preserve"> работы</w:t>
            </w:r>
          </w:p>
        </w:tc>
        <w:tc>
          <w:tcPr>
            <w:tcW w:w="3562" w:type="pct"/>
          </w:tcPr>
          <w:p w14:paraId="584FDB6B"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Режимы 1, 2.</w:t>
            </w:r>
            <w:r w:rsidRPr="009929DE">
              <w:rPr>
                <w:rFonts w:ascii="Times New Roman" w:eastAsia="Times New Roman" w:hAnsi="Times New Roman"/>
                <w:sz w:val="20"/>
                <w:szCs w:val="20"/>
                <w:lang w:eastAsia="ru-RU"/>
              </w:rPr>
              <w:t xml:space="preserve"> Проводятся по результатам гидрогеологических изысканий. Контроль за состоянием береговой линии, набережных в черте населённых пунктов. Разработка и планомерная реализация проектов производства работ для населённых пунктов, подверженных воздействию фактора. Использование местных строительных естественных и искусственных материалов. Завоз материалов и конструкций для производства работ (в случае необходимости). Контроль за своевременностью выполнения работ (готовность к паводковому периоду). </w:t>
            </w:r>
          </w:p>
        </w:tc>
      </w:tr>
      <w:tr w:rsidR="00B30CF0" w:rsidRPr="009929DE" w14:paraId="5C0EDB4F" w14:textId="77777777" w:rsidTr="00044CED">
        <w:trPr>
          <w:trHeight w:val="283"/>
          <w:jc w:val="center"/>
        </w:trPr>
        <w:tc>
          <w:tcPr>
            <w:tcW w:w="1438" w:type="pct"/>
          </w:tcPr>
          <w:p w14:paraId="6E15AA7A"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Спрямление русла (для малых рек и водотоков)</w:t>
            </w:r>
          </w:p>
        </w:tc>
        <w:tc>
          <w:tcPr>
            <w:tcW w:w="3562" w:type="pct"/>
          </w:tcPr>
          <w:p w14:paraId="5039FF95"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Режимы 1, 2.</w:t>
            </w:r>
            <w:r w:rsidRPr="009929DE">
              <w:rPr>
                <w:rFonts w:ascii="Times New Roman" w:eastAsia="Times New Roman" w:hAnsi="Times New Roman"/>
                <w:sz w:val="20"/>
                <w:szCs w:val="20"/>
                <w:lang w:eastAsia="ru-RU"/>
              </w:rPr>
              <w:t xml:space="preserve"> Проводится только на основании технико-экономического обоснования с целью увеличения скорости потока. Составление проекта производства работ, выполнение по решению местных органов власти (резервный вариант). Особенная эффективность для рек с </w:t>
            </w:r>
            <w:proofErr w:type="spellStart"/>
            <w:r w:rsidRPr="009929DE">
              <w:rPr>
                <w:rFonts w:ascii="Times New Roman" w:eastAsia="Times New Roman" w:hAnsi="Times New Roman"/>
                <w:sz w:val="20"/>
                <w:szCs w:val="20"/>
                <w:lang w:eastAsia="ru-RU"/>
              </w:rPr>
              <w:t>заторно-зажорными</w:t>
            </w:r>
            <w:proofErr w:type="spellEnd"/>
            <w:r w:rsidRPr="009929DE">
              <w:rPr>
                <w:rFonts w:ascii="Times New Roman" w:eastAsia="Times New Roman" w:hAnsi="Times New Roman"/>
                <w:sz w:val="20"/>
                <w:szCs w:val="20"/>
                <w:lang w:eastAsia="ru-RU"/>
              </w:rPr>
              <w:t xml:space="preserve"> явлениями. </w:t>
            </w:r>
          </w:p>
        </w:tc>
      </w:tr>
      <w:tr w:rsidR="00B30CF0" w:rsidRPr="009929DE" w14:paraId="59444C6D" w14:textId="77777777" w:rsidTr="00044CED">
        <w:trPr>
          <w:trHeight w:val="283"/>
          <w:jc w:val="center"/>
        </w:trPr>
        <w:tc>
          <w:tcPr>
            <w:tcW w:w="1438" w:type="pct"/>
          </w:tcPr>
          <w:p w14:paraId="410039EB"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Обвалование сплошное и по участкам</w:t>
            </w:r>
          </w:p>
        </w:tc>
        <w:tc>
          <w:tcPr>
            <w:tcW w:w="3562" w:type="pct"/>
          </w:tcPr>
          <w:p w14:paraId="40BACC81"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Режимы 1, 2.</w:t>
            </w:r>
            <w:r w:rsidRPr="009929DE">
              <w:rPr>
                <w:rFonts w:ascii="Times New Roman" w:eastAsia="Times New Roman" w:hAnsi="Times New Roman"/>
                <w:sz w:val="20"/>
                <w:szCs w:val="20"/>
                <w:lang w:eastAsia="ru-RU"/>
              </w:rPr>
              <w:t xml:space="preserve"> Применяется для защиты населённых пунктов, объектов экономики, транспортных коммуникаций по результатам обследования и данных многолетних наблюдений. Проведение расчётов и выбор места для достижения максимального эффекта. Использование местных строительных материалов (грунт, бутовая насыпь, бетонные и железобетонные конструкции). Способствует предотвращению смыва загрязнений и ГСМ.</w:t>
            </w:r>
            <w:r w:rsidRPr="009929DE">
              <w:rPr>
                <w:rFonts w:ascii="Times New Roman" w:eastAsia="Times New Roman" w:hAnsi="Times New Roman"/>
                <w:b/>
                <w:sz w:val="20"/>
                <w:szCs w:val="20"/>
                <w:lang w:eastAsia="ru-RU"/>
              </w:rPr>
              <w:t xml:space="preserve"> </w:t>
            </w:r>
          </w:p>
        </w:tc>
      </w:tr>
      <w:tr w:rsidR="00B30CF0" w:rsidRPr="009929DE" w14:paraId="3D1685C8" w14:textId="77777777" w:rsidTr="00044CED">
        <w:trPr>
          <w:trHeight w:val="283"/>
          <w:jc w:val="center"/>
        </w:trPr>
        <w:tc>
          <w:tcPr>
            <w:tcW w:w="1438" w:type="pct"/>
          </w:tcPr>
          <w:p w14:paraId="2C34CA17"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Подсыпка территорий</w:t>
            </w:r>
          </w:p>
        </w:tc>
        <w:tc>
          <w:tcPr>
            <w:tcW w:w="3562" w:type="pct"/>
          </w:tcPr>
          <w:p w14:paraId="00399BB1"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Режимы 1, 2.</w:t>
            </w:r>
            <w:r w:rsidRPr="009929DE">
              <w:rPr>
                <w:rFonts w:ascii="Times New Roman" w:eastAsia="Times New Roman" w:hAnsi="Times New Roman"/>
                <w:sz w:val="20"/>
                <w:szCs w:val="20"/>
                <w:lang w:eastAsia="ru-RU"/>
              </w:rPr>
              <w:t xml:space="preserve"> Применяется в основном для вновь застраиваемой территории при сравнительно небольшой средней высоте подсыпки (до 2-2,5 м), определяемой по результатам изысканий и расчётов. </w:t>
            </w:r>
          </w:p>
        </w:tc>
      </w:tr>
      <w:tr w:rsidR="00B30CF0" w:rsidRPr="009929DE" w14:paraId="30B9BE8C" w14:textId="77777777" w:rsidTr="00044CED">
        <w:trPr>
          <w:trHeight w:val="283"/>
          <w:jc w:val="center"/>
        </w:trPr>
        <w:tc>
          <w:tcPr>
            <w:tcW w:w="1438" w:type="pct"/>
          </w:tcPr>
          <w:p w14:paraId="24171124"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Противоэпидемические мероприятия</w:t>
            </w:r>
          </w:p>
        </w:tc>
        <w:tc>
          <w:tcPr>
            <w:tcW w:w="3562" w:type="pct"/>
          </w:tcPr>
          <w:p w14:paraId="23F95EE2"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 3.</w:t>
            </w:r>
            <w:r w:rsidRPr="009929DE">
              <w:rPr>
                <w:rFonts w:ascii="Times New Roman" w:eastAsia="Times New Roman" w:hAnsi="Times New Roman"/>
                <w:sz w:val="20"/>
                <w:szCs w:val="20"/>
                <w:lang w:eastAsia="ru-RU"/>
              </w:rPr>
              <w:t xml:space="preserve"> Проведение санитарно-эпидемиологической разведки. Организация санитарно-эпидемиологического наблюдения и микробиологического контроля. Организация и проведение экстренной и специфической профилактики. Санитарно-противоэпидемическое обеспечение пострадавшего населения, эвакуируемого из районов бедствия. Дезинфекционные мероприятия. Организация медпомощи инфекционным больным на догоспитальном этапе. Медицинская сортировка инфекционных больных. Организация противоэпидемического режима на этапах медицинской эвакуации. </w:t>
            </w:r>
          </w:p>
        </w:tc>
      </w:tr>
      <w:tr w:rsidR="00B30CF0" w:rsidRPr="009929DE" w14:paraId="52EE9459" w14:textId="77777777" w:rsidTr="00044CED">
        <w:trPr>
          <w:trHeight w:val="283"/>
          <w:jc w:val="center"/>
        </w:trPr>
        <w:tc>
          <w:tcPr>
            <w:tcW w:w="1438" w:type="pct"/>
          </w:tcPr>
          <w:p w14:paraId="60CFCE69"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 xml:space="preserve">Обследование транспортных коммуникаций, кабельных линий, мостов, дюкеров, шлюзов, закрытых водоёмов, </w:t>
            </w:r>
            <w:proofErr w:type="spellStart"/>
            <w:r w:rsidRPr="009929DE">
              <w:rPr>
                <w:rFonts w:ascii="Times New Roman" w:eastAsia="Times New Roman" w:hAnsi="Times New Roman"/>
                <w:b/>
                <w:sz w:val="20"/>
                <w:szCs w:val="20"/>
                <w:lang w:eastAsia="ru-RU"/>
              </w:rPr>
              <w:t>шламоотстойников</w:t>
            </w:r>
            <w:proofErr w:type="spellEnd"/>
            <w:r w:rsidRPr="009929DE">
              <w:rPr>
                <w:rFonts w:ascii="Times New Roman" w:eastAsia="Times New Roman" w:hAnsi="Times New Roman"/>
                <w:b/>
                <w:sz w:val="20"/>
                <w:szCs w:val="20"/>
                <w:lang w:eastAsia="ru-RU"/>
              </w:rPr>
              <w:t xml:space="preserve">, водопропускных труб, попадающих в зону </w:t>
            </w:r>
            <w:r w:rsidRPr="009929DE">
              <w:rPr>
                <w:rFonts w:ascii="Times New Roman" w:eastAsia="Times New Roman" w:hAnsi="Times New Roman"/>
                <w:b/>
                <w:sz w:val="20"/>
                <w:szCs w:val="20"/>
                <w:lang w:eastAsia="ru-RU"/>
              </w:rPr>
              <w:lastRenderedPageBreak/>
              <w:t>возможного затопления</w:t>
            </w:r>
          </w:p>
        </w:tc>
        <w:tc>
          <w:tcPr>
            <w:tcW w:w="3562" w:type="pct"/>
          </w:tcPr>
          <w:p w14:paraId="1F2E6BE9"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lastRenderedPageBreak/>
              <w:t>Режимы 2, 3.</w:t>
            </w:r>
            <w:r w:rsidRPr="009929DE">
              <w:rPr>
                <w:rFonts w:ascii="Times New Roman" w:eastAsia="Times New Roman" w:hAnsi="Times New Roman"/>
                <w:sz w:val="20"/>
                <w:szCs w:val="20"/>
                <w:lang w:eastAsia="ru-RU"/>
              </w:rPr>
              <w:t xml:space="preserve"> Производится специалистами визуально и с применением специального оборудования на предмет физической устойчивости и способности функционировать в экстремальных условиях. По результатам обследования принимается решение на усиление, дублирование, вывод из эксплуатации и т.п. Решение согласуется (ведомства, владельцы, арендаторы и др.).</w:t>
            </w:r>
          </w:p>
        </w:tc>
      </w:tr>
      <w:tr w:rsidR="00B30CF0" w:rsidRPr="009929DE" w14:paraId="598C0410" w14:textId="77777777" w:rsidTr="00044CED">
        <w:trPr>
          <w:trHeight w:val="283"/>
          <w:jc w:val="center"/>
        </w:trPr>
        <w:tc>
          <w:tcPr>
            <w:tcW w:w="1438" w:type="pct"/>
          </w:tcPr>
          <w:p w14:paraId="25BDF7D8"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Ограничение использования некоторых объектов</w:t>
            </w:r>
          </w:p>
        </w:tc>
        <w:tc>
          <w:tcPr>
            <w:tcW w:w="3562" w:type="pct"/>
          </w:tcPr>
          <w:p w14:paraId="03D9E753"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Режимы 2, 3.</w:t>
            </w:r>
            <w:r w:rsidRPr="009929DE">
              <w:rPr>
                <w:rFonts w:ascii="Times New Roman" w:eastAsia="Times New Roman" w:hAnsi="Times New Roman"/>
                <w:sz w:val="20"/>
                <w:szCs w:val="20"/>
                <w:lang w:eastAsia="ru-RU"/>
              </w:rPr>
              <w:t xml:space="preserve"> Решение принимается по результатам обследования (см) или данных прогноза. Производится оценка последствий ограничений для населения и экономики. Компенсация продукции или услуг за счёт внешних поступлений. Согласование порядка введения ограничений и получения компенсаций.</w:t>
            </w:r>
          </w:p>
        </w:tc>
      </w:tr>
      <w:tr w:rsidR="00B30CF0" w:rsidRPr="009929DE" w14:paraId="4B022027" w14:textId="77777777" w:rsidTr="00044CED">
        <w:trPr>
          <w:trHeight w:val="283"/>
          <w:jc w:val="center"/>
        </w:trPr>
        <w:tc>
          <w:tcPr>
            <w:tcW w:w="1438" w:type="pct"/>
          </w:tcPr>
          <w:p w14:paraId="6B84BA65"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Разработка планов и различных сценариев. Подготовка руководящего состава</w:t>
            </w:r>
          </w:p>
        </w:tc>
        <w:tc>
          <w:tcPr>
            <w:tcW w:w="3562" w:type="pct"/>
          </w:tcPr>
          <w:p w14:paraId="5DEF93B3"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Режимы 1, 2.</w:t>
            </w:r>
            <w:r w:rsidRPr="009929DE">
              <w:rPr>
                <w:rFonts w:ascii="Times New Roman" w:eastAsia="Times New Roman" w:hAnsi="Times New Roman"/>
                <w:sz w:val="20"/>
                <w:szCs w:val="20"/>
                <w:lang w:eastAsia="ru-RU"/>
              </w:rPr>
              <w:t xml:space="preserve"> Планирование и корректировка планов в соответствии со складывающейся обстановкой. Использование данных мониторинга и прогнозирования. Проведение учений и тренировок. Отработка взаимодействия. Внедрение систем поддержки принятия решений на основе ПЭВМ. Подготовка руководящего состава к действиям при угрозе возникновения ЧС на основе современных методических и практических разработок.</w:t>
            </w:r>
          </w:p>
        </w:tc>
      </w:tr>
      <w:tr w:rsidR="00B30CF0" w:rsidRPr="009929DE" w14:paraId="519A7030" w14:textId="77777777" w:rsidTr="00044CED">
        <w:trPr>
          <w:trHeight w:val="283"/>
          <w:jc w:val="center"/>
        </w:trPr>
        <w:tc>
          <w:tcPr>
            <w:tcW w:w="1438" w:type="pct"/>
          </w:tcPr>
          <w:p w14:paraId="2B98681D"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 xml:space="preserve">Составление проектов защиты территорий, их планомерная реализация </w:t>
            </w:r>
          </w:p>
        </w:tc>
        <w:tc>
          <w:tcPr>
            <w:tcW w:w="3562" w:type="pct"/>
          </w:tcPr>
          <w:p w14:paraId="10DEE240"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 1.</w:t>
            </w:r>
            <w:r w:rsidRPr="009929DE">
              <w:rPr>
                <w:rFonts w:ascii="Times New Roman" w:eastAsia="Times New Roman" w:hAnsi="Times New Roman"/>
                <w:sz w:val="20"/>
                <w:szCs w:val="20"/>
                <w:lang w:eastAsia="ru-RU"/>
              </w:rPr>
              <w:t xml:space="preserve"> Проведение обследований селитебной зоны, изучение геоморфологических, геолого-гидрогеологических и инженерно-геологических условий. Выбор рационального комплекса защитных мероприятий на основании технико-экономических расчётов. Составление и увязка графика реализации мероприятий по защите территорий. Выделение финансовых и материально-технических ресурсов. Контроль за выполнение графика реализации мероприятий. </w:t>
            </w:r>
          </w:p>
        </w:tc>
      </w:tr>
      <w:tr w:rsidR="00B30CF0" w:rsidRPr="009929DE" w14:paraId="42CC7242" w14:textId="77777777" w:rsidTr="00044CED">
        <w:trPr>
          <w:trHeight w:val="283"/>
          <w:jc w:val="center"/>
        </w:trPr>
        <w:tc>
          <w:tcPr>
            <w:tcW w:w="1438" w:type="pct"/>
          </w:tcPr>
          <w:p w14:paraId="2CCED175" w14:textId="77777777" w:rsidR="00B30CF0" w:rsidRPr="009929DE" w:rsidRDefault="00B30CF0" w:rsidP="00044CED">
            <w:pPr>
              <w:spacing w:after="0" w:line="240" w:lineRule="auto"/>
              <w:rPr>
                <w:rFonts w:ascii="Times New Roman" w:eastAsia="Times New Roman" w:hAnsi="Times New Roman"/>
                <w:b/>
                <w:sz w:val="20"/>
                <w:szCs w:val="20"/>
                <w:lang w:eastAsia="ru-RU"/>
              </w:rPr>
            </w:pPr>
            <w:proofErr w:type="spellStart"/>
            <w:r w:rsidRPr="009929DE">
              <w:rPr>
                <w:rFonts w:ascii="Times New Roman" w:eastAsia="Times New Roman" w:hAnsi="Times New Roman"/>
                <w:b/>
                <w:sz w:val="20"/>
                <w:szCs w:val="20"/>
                <w:lang w:eastAsia="ru-RU"/>
              </w:rPr>
              <w:t>Водопоглощающие</w:t>
            </w:r>
            <w:proofErr w:type="spellEnd"/>
            <w:r w:rsidRPr="009929DE">
              <w:rPr>
                <w:rFonts w:ascii="Times New Roman" w:eastAsia="Times New Roman" w:hAnsi="Times New Roman"/>
                <w:b/>
                <w:sz w:val="20"/>
                <w:szCs w:val="20"/>
                <w:lang w:eastAsia="ru-RU"/>
              </w:rPr>
              <w:t xml:space="preserve"> скважины (по результатам изысканий)</w:t>
            </w:r>
          </w:p>
        </w:tc>
        <w:tc>
          <w:tcPr>
            <w:tcW w:w="3562" w:type="pct"/>
          </w:tcPr>
          <w:p w14:paraId="15463E30"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 1.</w:t>
            </w:r>
            <w:r w:rsidRPr="009929DE">
              <w:rPr>
                <w:rFonts w:ascii="Times New Roman" w:eastAsia="Times New Roman" w:hAnsi="Times New Roman"/>
                <w:sz w:val="20"/>
                <w:szCs w:val="20"/>
                <w:lang w:eastAsia="ru-RU"/>
              </w:rPr>
              <w:t xml:space="preserve"> Смотри «Дренирование территорий». </w:t>
            </w:r>
          </w:p>
        </w:tc>
      </w:tr>
      <w:tr w:rsidR="00B30CF0" w:rsidRPr="009929DE" w14:paraId="340E2FE6" w14:textId="77777777" w:rsidTr="00044CED">
        <w:trPr>
          <w:trHeight w:val="283"/>
          <w:jc w:val="center"/>
        </w:trPr>
        <w:tc>
          <w:tcPr>
            <w:tcW w:w="1438" w:type="pct"/>
          </w:tcPr>
          <w:p w14:paraId="38481802"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Контроль за размещением и строительство объектов в соответствии с законодательством, требованиями норм и правил</w:t>
            </w:r>
          </w:p>
        </w:tc>
        <w:tc>
          <w:tcPr>
            <w:tcW w:w="3562" w:type="pct"/>
          </w:tcPr>
          <w:p w14:paraId="40CDC9E3"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 1.</w:t>
            </w:r>
            <w:r w:rsidRPr="009929DE">
              <w:rPr>
                <w:rFonts w:ascii="Times New Roman" w:eastAsia="Times New Roman" w:hAnsi="Times New Roman"/>
                <w:sz w:val="20"/>
                <w:szCs w:val="20"/>
                <w:lang w:eastAsia="ru-RU"/>
              </w:rPr>
              <w:t xml:space="preserve"> Контроль за выдачей разрешений на отвод земли, лицензий на проведение строительных работ. Экспертиза проектов размещения и строительства объектов. Сертификация производства вновь сооружаемых объектов. Перевод (перемещение) производств на другие площадки в случае невыполнения требований норм и правил.</w:t>
            </w:r>
          </w:p>
          <w:p w14:paraId="31C6D60B"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 xml:space="preserve"> </w:t>
            </w:r>
          </w:p>
        </w:tc>
      </w:tr>
      <w:tr w:rsidR="00B30CF0" w:rsidRPr="009929DE" w14:paraId="14B35B11" w14:textId="77777777" w:rsidTr="00044CED">
        <w:trPr>
          <w:trHeight w:val="283"/>
          <w:jc w:val="center"/>
        </w:trPr>
        <w:tc>
          <w:tcPr>
            <w:tcW w:w="1438" w:type="pct"/>
          </w:tcPr>
          <w:p w14:paraId="1F506479"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Создание запасов материально-технических средств и сорбирующих материалов для ликвидации ЧС и их последствий</w:t>
            </w:r>
          </w:p>
        </w:tc>
        <w:tc>
          <w:tcPr>
            <w:tcW w:w="3562" w:type="pct"/>
          </w:tcPr>
          <w:p w14:paraId="6A2B283B"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Режимы 1, 2.</w:t>
            </w:r>
            <w:r w:rsidRPr="009929DE">
              <w:rPr>
                <w:rFonts w:ascii="Times New Roman" w:eastAsia="Times New Roman" w:hAnsi="Times New Roman"/>
                <w:sz w:val="20"/>
                <w:szCs w:val="20"/>
                <w:lang w:eastAsia="ru-RU"/>
              </w:rPr>
              <w:t xml:space="preserve"> Анализ порядка и номенклатуры используемых материально-технических ресурсов при ликвидации ЧС для районов с частой повторяемостью по данным многолетних наблюдений. Выработка предложений по составу и объёму создаваемых резервных запасов, порядку финансирования, подготовка заявок. Контроль за состоянием неснижаемых (нормируемых) запасов. Определение мест хранения и порядка доставки в район бедствия. Подготовка площадок для приёма поступающих в ходе ликвидации ЧС грузов.</w:t>
            </w:r>
          </w:p>
        </w:tc>
      </w:tr>
      <w:tr w:rsidR="00B30CF0" w:rsidRPr="009929DE" w14:paraId="0E8F556B" w14:textId="77777777" w:rsidTr="00044CED">
        <w:trPr>
          <w:trHeight w:val="283"/>
          <w:jc w:val="center"/>
        </w:trPr>
        <w:tc>
          <w:tcPr>
            <w:tcW w:w="1438" w:type="pct"/>
          </w:tcPr>
          <w:p w14:paraId="3FB969C7"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Подготовка команд для подрыва льда с целью предотвращения и ликвидации заторов на реках</w:t>
            </w:r>
          </w:p>
        </w:tc>
        <w:tc>
          <w:tcPr>
            <w:tcW w:w="3562" w:type="pct"/>
          </w:tcPr>
          <w:p w14:paraId="471BBF86"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Режимы 1, 2, 3.</w:t>
            </w:r>
            <w:r w:rsidRPr="009929DE">
              <w:rPr>
                <w:rFonts w:ascii="Times New Roman" w:eastAsia="Times New Roman" w:hAnsi="Times New Roman"/>
                <w:sz w:val="20"/>
                <w:szCs w:val="20"/>
                <w:lang w:eastAsia="ru-RU"/>
              </w:rPr>
              <w:t xml:space="preserve"> Создание специальных команд. Обучение методике проведения в взрывных работ на реках с различной ледовой обстановкой. Сертификация формирований. Экипировка и оснащение команд. Согласование порядка применения взрывного способа ликвидации заторов и порядка использования команд подрывников. Планирование доставки команд в места проведения взрывных работ. Проведение учений и тренировок.</w:t>
            </w:r>
          </w:p>
        </w:tc>
      </w:tr>
      <w:tr w:rsidR="00B30CF0" w:rsidRPr="009929DE" w14:paraId="2EC905BE" w14:textId="77777777" w:rsidTr="00044CED">
        <w:trPr>
          <w:trHeight w:val="283"/>
          <w:jc w:val="center"/>
        </w:trPr>
        <w:tc>
          <w:tcPr>
            <w:tcW w:w="1438" w:type="pct"/>
          </w:tcPr>
          <w:p w14:paraId="2BCCA644"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Готовность коммунальных служб</w:t>
            </w:r>
          </w:p>
        </w:tc>
        <w:tc>
          <w:tcPr>
            <w:tcW w:w="3562" w:type="pct"/>
          </w:tcPr>
          <w:p w14:paraId="6513419D"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Режимы 1, 2.</w:t>
            </w:r>
            <w:r w:rsidRPr="009929DE">
              <w:rPr>
                <w:rFonts w:ascii="Times New Roman" w:eastAsia="Times New Roman" w:hAnsi="Times New Roman"/>
                <w:sz w:val="20"/>
                <w:szCs w:val="20"/>
                <w:lang w:eastAsia="ru-RU"/>
              </w:rPr>
              <w:t xml:space="preserve"> Разработка планов действий в условиях угрозы и в ходе ликвидации ЧС. Обеспечение материально-техническими ресурсами. Создание запасов резервных автономных источников энергоснабжения, тепла и т.п. Проведение учений и тренировок по переводу коммунально-энергетических объектов на особый режим функционирования, отработка нормативов переводы на особый режим (подготовка к переводу - не более 12 часов, непосредственно перевод - не более 6 часов). Создание запасов реагентов, расходных материалов. Согласование порядка обеспечения эвакуированного населения коммунально-энергетическими услугами. </w:t>
            </w:r>
          </w:p>
        </w:tc>
      </w:tr>
      <w:tr w:rsidR="00B30CF0" w:rsidRPr="009929DE" w14:paraId="605E166A" w14:textId="77777777" w:rsidTr="00044CED">
        <w:trPr>
          <w:trHeight w:val="283"/>
          <w:jc w:val="center"/>
        </w:trPr>
        <w:tc>
          <w:tcPr>
            <w:tcW w:w="1438" w:type="pct"/>
          </w:tcPr>
          <w:p w14:paraId="70EE1E77"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Организация круглосуточного дежурства</w:t>
            </w:r>
          </w:p>
        </w:tc>
        <w:tc>
          <w:tcPr>
            <w:tcW w:w="3562" w:type="pct"/>
          </w:tcPr>
          <w:p w14:paraId="7A13B044"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t>Режим 2.</w:t>
            </w:r>
            <w:r w:rsidRPr="009929DE">
              <w:rPr>
                <w:rFonts w:ascii="Times New Roman" w:eastAsia="Times New Roman" w:hAnsi="Times New Roman"/>
                <w:sz w:val="20"/>
                <w:szCs w:val="20"/>
                <w:lang w:eastAsia="ru-RU"/>
              </w:rPr>
              <w:t xml:space="preserve"> При непосредственной угрозе ЧС на постах наблюдения, штабах ГОЧС, коммунальных службах, хозяйственных органах, органах охраны порядка. Оперативная обработка информации и данных наблюдения, оценка обстановки и прогнозирование её динамики. Установление связи и организация взаимодействия между службами различных ведомств, объектами экономики.</w:t>
            </w:r>
          </w:p>
        </w:tc>
      </w:tr>
      <w:tr w:rsidR="00B30CF0" w:rsidRPr="009929DE" w14:paraId="617BADA2" w14:textId="77777777" w:rsidTr="00044CED">
        <w:trPr>
          <w:trHeight w:val="283"/>
          <w:jc w:val="center"/>
        </w:trPr>
        <w:tc>
          <w:tcPr>
            <w:tcW w:w="1438" w:type="pct"/>
          </w:tcPr>
          <w:p w14:paraId="148EC823" w14:textId="77777777" w:rsidR="00B30CF0" w:rsidRPr="009929DE" w:rsidRDefault="00B30CF0" w:rsidP="00044CED">
            <w:pPr>
              <w:spacing w:after="0" w:line="240" w:lineRule="auto"/>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t xml:space="preserve">Выделение финансовых средств на проведение </w:t>
            </w:r>
            <w:r w:rsidRPr="009929DE">
              <w:rPr>
                <w:rFonts w:ascii="Times New Roman" w:eastAsia="Times New Roman" w:hAnsi="Times New Roman"/>
                <w:b/>
                <w:sz w:val="20"/>
                <w:szCs w:val="20"/>
                <w:lang w:eastAsia="ru-RU"/>
              </w:rPr>
              <w:lastRenderedPageBreak/>
              <w:t>мероприятий</w:t>
            </w:r>
          </w:p>
        </w:tc>
        <w:tc>
          <w:tcPr>
            <w:tcW w:w="3562" w:type="pct"/>
          </w:tcPr>
          <w:p w14:paraId="44A0A235" w14:textId="77777777" w:rsidR="00B30CF0" w:rsidRPr="009929DE" w:rsidRDefault="00B30CF0" w:rsidP="00044CED">
            <w:pPr>
              <w:spacing w:after="0" w:line="240" w:lineRule="auto"/>
              <w:jc w:val="both"/>
              <w:rPr>
                <w:rFonts w:ascii="Times New Roman" w:eastAsia="Times New Roman" w:hAnsi="Times New Roman"/>
                <w:sz w:val="20"/>
                <w:szCs w:val="20"/>
                <w:lang w:eastAsia="ru-RU"/>
              </w:rPr>
            </w:pPr>
            <w:r w:rsidRPr="009929DE">
              <w:rPr>
                <w:rFonts w:ascii="Times New Roman" w:eastAsia="Times New Roman" w:hAnsi="Times New Roman"/>
                <w:b/>
                <w:sz w:val="20"/>
                <w:szCs w:val="20"/>
                <w:lang w:eastAsia="ru-RU"/>
              </w:rPr>
              <w:lastRenderedPageBreak/>
              <w:t>Режимы 1, 2.</w:t>
            </w:r>
            <w:r w:rsidRPr="009929DE">
              <w:rPr>
                <w:rFonts w:ascii="Times New Roman" w:eastAsia="Times New Roman" w:hAnsi="Times New Roman"/>
                <w:sz w:val="20"/>
                <w:szCs w:val="20"/>
                <w:lang w:eastAsia="ru-RU"/>
              </w:rPr>
              <w:t xml:space="preserve"> Средства выделяются из федерального и местного бюджетов на основе технико-экономического обоснования и </w:t>
            </w:r>
            <w:r w:rsidRPr="009929DE">
              <w:rPr>
                <w:rFonts w:ascii="Times New Roman" w:eastAsia="Times New Roman" w:hAnsi="Times New Roman"/>
                <w:sz w:val="20"/>
                <w:szCs w:val="20"/>
                <w:lang w:eastAsia="ru-RU"/>
              </w:rPr>
              <w:lastRenderedPageBreak/>
              <w:t>наличия проектно-технических решений. Финансирование мероприятий по защите объектов может осуществляться за счёт их собственников. Утверждение смет на реализацию защитных мероприятий и контроль за целевым расходованием средств.</w:t>
            </w:r>
          </w:p>
        </w:tc>
      </w:tr>
      <w:tr w:rsidR="00B30CF0" w:rsidRPr="009929DE" w14:paraId="2C6FB08A" w14:textId="77777777" w:rsidTr="00044CED">
        <w:trPr>
          <w:trHeight w:val="283"/>
          <w:jc w:val="center"/>
        </w:trPr>
        <w:tc>
          <w:tcPr>
            <w:tcW w:w="5000" w:type="pct"/>
            <w:gridSpan w:val="2"/>
          </w:tcPr>
          <w:p w14:paraId="6A0A691F" w14:textId="77777777" w:rsidR="00B30CF0" w:rsidRPr="009929DE" w:rsidRDefault="00B30CF0" w:rsidP="00044CED">
            <w:pPr>
              <w:spacing w:after="0" w:line="240" w:lineRule="auto"/>
              <w:jc w:val="center"/>
              <w:rPr>
                <w:rFonts w:ascii="Times New Roman" w:eastAsia="Times New Roman" w:hAnsi="Times New Roman"/>
                <w:b/>
                <w:sz w:val="20"/>
                <w:szCs w:val="20"/>
                <w:lang w:eastAsia="ru-RU"/>
              </w:rPr>
            </w:pPr>
            <w:r w:rsidRPr="009929DE">
              <w:rPr>
                <w:rFonts w:ascii="Times New Roman" w:eastAsia="Times New Roman" w:hAnsi="Times New Roman"/>
                <w:b/>
                <w:sz w:val="20"/>
                <w:szCs w:val="20"/>
                <w:lang w:eastAsia="ru-RU"/>
              </w:rPr>
              <w:lastRenderedPageBreak/>
              <w:t>Критические параметры (летальный исход для человека):</w:t>
            </w:r>
          </w:p>
        </w:tc>
      </w:tr>
      <w:tr w:rsidR="00B30CF0" w:rsidRPr="009F342B" w14:paraId="0979C1C5" w14:textId="77777777" w:rsidTr="00044CED">
        <w:trPr>
          <w:trHeight w:val="283"/>
          <w:jc w:val="center"/>
        </w:trPr>
        <w:tc>
          <w:tcPr>
            <w:tcW w:w="5000" w:type="pct"/>
            <w:gridSpan w:val="2"/>
          </w:tcPr>
          <w:p w14:paraId="53D475A6" w14:textId="77777777" w:rsidR="00B30CF0" w:rsidRPr="009929DE" w:rsidRDefault="00B30CF0" w:rsidP="00044CED">
            <w:pPr>
              <w:spacing w:after="0" w:line="240" w:lineRule="auto"/>
              <w:rPr>
                <w:rFonts w:ascii="Times New Roman" w:eastAsia="Times New Roman" w:hAnsi="Times New Roman"/>
                <w:sz w:val="20"/>
                <w:szCs w:val="20"/>
                <w:lang w:eastAsia="ru-RU"/>
              </w:rPr>
            </w:pPr>
            <w:r w:rsidRPr="009929DE">
              <w:rPr>
                <w:rFonts w:ascii="Times New Roman" w:eastAsia="Times New Roman" w:hAnsi="Times New Roman"/>
                <w:sz w:val="20"/>
                <w:szCs w:val="20"/>
                <w:lang w:eastAsia="ru-RU"/>
              </w:rPr>
              <w:t xml:space="preserve">Н=1,5 м (высота потока) – </w:t>
            </w:r>
            <w:r w:rsidRPr="009929DE">
              <w:rPr>
                <w:rFonts w:ascii="Times New Roman" w:eastAsia="Times New Roman" w:hAnsi="Times New Roman"/>
                <w:sz w:val="20"/>
                <w:szCs w:val="20"/>
                <w:lang w:val="en-US" w:eastAsia="ru-RU"/>
              </w:rPr>
              <w:t>V</w:t>
            </w:r>
            <w:r w:rsidRPr="009929DE">
              <w:rPr>
                <w:rFonts w:ascii="Times New Roman" w:eastAsia="Times New Roman" w:hAnsi="Times New Roman"/>
                <w:sz w:val="20"/>
                <w:szCs w:val="20"/>
                <w:lang w:eastAsia="ru-RU"/>
              </w:rPr>
              <w:t xml:space="preserve"> = 2,5 м/с (скорость потока)</w:t>
            </w:r>
          </w:p>
          <w:p w14:paraId="18B24124" w14:textId="77777777" w:rsidR="00B30CF0" w:rsidRPr="009F342B" w:rsidRDefault="00B30CF0" w:rsidP="00044CED">
            <w:pPr>
              <w:spacing w:after="0" w:line="240" w:lineRule="auto"/>
              <w:rPr>
                <w:rFonts w:ascii="Times New Roman" w:eastAsia="Times New Roman" w:hAnsi="Times New Roman"/>
                <w:sz w:val="20"/>
                <w:szCs w:val="20"/>
                <w:lang w:eastAsia="ru-RU"/>
              </w:rPr>
            </w:pPr>
            <w:r w:rsidRPr="009929DE">
              <w:rPr>
                <w:rFonts w:ascii="Times New Roman" w:eastAsia="Times New Roman" w:hAnsi="Times New Roman"/>
                <w:sz w:val="20"/>
                <w:szCs w:val="20"/>
                <w:lang w:val="en-US" w:eastAsia="ru-RU"/>
              </w:rPr>
              <w:t>t</w:t>
            </w:r>
            <w:r w:rsidRPr="009929DE">
              <w:rPr>
                <w:rFonts w:ascii="Times New Roman" w:eastAsia="Times New Roman" w:hAnsi="Times New Roman"/>
                <w:sz w:val="20"/>
                <w:szCs w:val="20"/>
                <w:lang w:eastAsia="ru-RU"/>
              </w:rPr>
              <w:t>=2-3</w:t>
            </w:r>
            <w:r w:rsidRPr="009929DE">
              <w:rPr>
                <w:rFonts w:ascii="Times New Roman" w:eastAsia="Times New Roman" w:hAnsi="Times New Roman"/>
                <w:sz w:val="20"/>
                <w:szCs w:val="20"/>
                <w:vertAlign w:val="superscript"/>
                <w:lang w:eastAsia="ru-RU"/>
              </w:rPr>
              <w:t xml:space="preserve">о </w:t>
            </w:r>
            <w:r w:rsidRPr="009929DE">
              <w:rPr>
                <w:rFonts w:ascii="Times New Roman" w:eastAsia="Times New Roman" w:hAnsi="Times New Roman"/>
                <w:sz w:val="20"/>
                <w:szCs w:val="20"/>
                <w:lang w:eastAsia="ru-RU"/>
              </w:rPr>
              <w:t xml:space="preserve">(температура воды) – </w:t>
            </w:r>
            <w:r w:rsidRPr="009929DE">
              <w:rPr>
                <w:rFonts w:ascii="Times New Roman" w:eastAsia="Times New Roman" w:hAnsi="Times New Roman"/>
                <w:sz w:val="20"/>
                <w:szCs w:val="20"/>
                <w:lang w:val="en-US" w:eastAsia="ru-RU"/>
              </w:rPr>
              <w:t>T</w:t>
            </w:r>
            <w:r w:rsidRPr="009929DE">
              <w:rPr>
                <w:rFonts w:ascii="Times New Roman" w:eastAsia="Times New Roman" w:hAnsi="Times New Roman"/>
                <w:sz w:val="20"/>
                <w:szCs w:val="20"/>
                <w:lang w:eastAsia="ru-RU"/>
              </w:rPr>
              <w:t xml:space="preserve"> = 10-15 мин (время пребывания в воде)</w:t>
            </w:r>
          </w:p>
        </w:tc>
      </w:tr>
      <w:bookmarkEnd w:id="110"/>
      <w:bookmarkEnd w:id="111"/>
      <w:bookmarkEnd w:id="112"/>
      <w:bookmarkEnd w:id="113"/>
      <w:bookmarkEnd w:id="114"/>
      <w:bookmarkEnd w:id="115"/>
      <w:bookmarkEnd w:id="116"/>
      <w:bookmarkEnd w:id="117"/>
      <w:bookmarkEnd w:id="118"/>
      <w:bookmarkEnd w:id="119"/>
      <w:bookmarkEnd w:id="120"/>
      <w:bookmarkEnd w:id="121"/>
      <w:bookmarkEnd w:id="122"/>
      <w:bookmarkEnd w:id="136"/>
      <w:bookmarkEnd w:id="137"/>
      <w:bookmarkEnd w:id="138"/>
      <w:bookmarkEnd w:id="139"/>
      <w:bookmarkEnd w:id="140"/>
    </w:tbl>
    <w:p w14:paraId="1F0B652E" w14:textId="77777777" w:rsidR="00B30CF0" w:rsidRDefault="00B30CF0" w:rsidP="00B30CF0"/>
    <w:p w14:paraId="76323838" w14:textId="77777777" w:rsidR="007E431C" w:rsidRDefault="007E431C" w:rsidP="00B30CF0"/>
    <w:p w14:paraId="435AA883" w14:textId="77777777" w:rsidR="007E431C" w:rsidRDefault="007E431C" w:rsidP="00B30CF0"/>
    <w:p w14:paraId="6F7BEEFA" w14:textId="77777777" w:rsidR="007E431C" w:rsidRDefault="007E431C" w:rsidP="00B30CF0"/>
    <w:p w14:paraId="10A9AC9B" w14:textId="77777777" w:rsidR="007E431C" w:rsidRDefault="007E431C" w:rsidP="00B30CF0"/>
    <w:p w14:paraId="7A82F6B7" w14:textId="77777777" w:rsidR="007E431C" w:rsidRDefault="007E431C" w:rsidP="00B30CF0"/>
    <w:p w14:paraId="6169A340" w14:textId="77777777" w:rsidR="007E431C" w:rsidRDefault="007E431C" w:rsidP="00B30CF0"/>
    <w:p w14:paraId="602DCA88" w14:textId="77777777" w:rsidR="007E431C" w:rsidRDefault="007E431C" w:rsidP="00B30CF0"/>
    <w:p w14:paraId="6DF4A090" w14:textId="77777777" w:rsidR="007E431C" w:rsidRDefault="007E431C" w:rsidP="00B30CF0"/>
    <w:p w14:paraId="67082737" w14:textId="77777777" w:rsidR="007E431C" w:rsidRDefault="007E431C" w:rsidP="00B30CF0"/>
    <w:p w14:paraId="178DD729" w14:textId="77777777" w:rsidR="007E431C" w:rsidRDefault="007E431C" w:rsidP="00B30CF0"/>
    <w:p w14:paraId="5E249DC6" w14:textId="77777777" w:rsidR="007E431C" w:rsidRDefault="007E431C" w:rsidP="00B30CF0"/>
    <w:p w14:paraId="6224E928" w14:textId="77777777" w:rsidR="007E431C" w:rsidRDefault="007E431C" w:rsidP="00B30CF0"/>
    <w:p w14:paraId="631D5605" w14:textId="77777777" w:rsidR="007E431C" w:rsidRDefault="007E431C" w:rsidP="00B30CF0"/>
    <w:p w14:paraId="1872B849" w14:textId="77777777" w:rsidR="007E431C" w:rsidRDefault="007E431C" w:rsidP="00B30CF0"/>
    <w:p w14:paraId="22FA7858" w14:textId="77777777" w:rsidR="007E431C" w:rsidRDefault="007E431C" w:rsidP="00B30CF0">
      <w:pPr>
        <w:sectPr w:rsidR="007E431C" w:rsidSect="00B21E8D">
          <w:type w:val="continuous"/>
          <w:pgSz w:w="16838" w:h="11906" w:orient="landscape"/>
          <w:pgMar w:top="567" w:right="1134" w:bottom="1134" w:left="1134" w:header="709" w:footer="709" w:gutter="0"/>
          <w:cols w:space="708"/>
          <w:docGrid w:linePitch="360"/>
        </w:sectPr>
      </w:pPr>
    </w:p>
    <w:p w14:paraId="7DE77E37" w14:textId="0C7C6514" w:rsidR="007E431C" w:rsidRDefault="007E431C" w:rsidP="007E431C">
      <w:pPr>
        <w:pStyle w:val="2"/>
        <w:numPr>
          <w:ilvl w:val="1"/>
          <w:numId w:val="52"/>
        </w:numPr>
        <w:tabs>
          <w:tab w:val="clear" w:pos="794"/>
        </w:tabs>
        <w:spacing w:before="240" w:after="120"/>
        <w:ind w:left="993" w:hanging="633"/>
        <w:jc w:val="both"/>
        <w:rPr>
          <w:b/>
        </w:rPr>
      </w:pPr>
      <w:bookmarkStart w:id="451" w:name="_Toc199242698"/>
      <w:r w:rsidRPr="007E431C">
        <w:rPr>
          <w:b/>
        </w:rPr>
        <w:lastRenderedPageBreak/>
        <w:t xml:space="preserve">Исходные данные и требования для разработки </w:t>
      </w:r>
      <w:r w:rsidR="004D092B">
        <w:rPr>
          <w:b/>
        </w:rPr>
        <w:t>ИТМ</w:t>
      </w:r>
      <w:r w:rsidRPr="007E431C">
        <w:rPr>
          <w:b/>
        </w:rPr>
        <w:t xml:space="preserve"> </w:t>
      </w:r>
      <w:r w:rsidR="004D092B">
        <w:rPr>
          <w:b/>
        </w:rPr>
        <w:t>ГО</w:t>
      </w:r>
      <w:r w:rsidRPr="007E431C">
        <w:rPr>
          <w:b/>
        </w:rPr>
        <w:t xml:space="preserve"> и предупреждения </w:t>
      </w:r>
      <w:r w:rsidR="004D092B">
        <w:rPr>
          <w:b/>
        </w:rPr>
        <w:t>ЧС</w:t>
      </w:r>
      <w:r w:rsidRPr="007E431C">
        <w:rPr>
          <w:b/>
        </w:rPr>
        <w:t>, включаемые в задание на проектирование</w:t>
      </w:r>
      <w:bookmarkEnd w:id="451"/>
    </w:p>
    <w:p w14:paraId="45F67438" w14:textId="56B25581" w:rsidR="002427F7" w:rsidRPr="002427F7" w:rsidRDefault="002427F7" w:rsidP="002427F7">
      <w:pPr>
        <w:jc w:val="center"/>
        <w:rPr>
          <w:lang w:eastAsia="ru-RU"/>
        </w:rPr>
      </w:pPr>
      <w:r>
        <w:rPr>
          <w:noProof/>
          <w:lang w:eastAsia="ru-RU"/>
        </w:rPr>
        <w:drawing>
          <wp:inline distT="0" distB="0" distL="0" distR="0" wp14:anchorId="12871F71" wp14:editId="1B4E1B75">
            <wp:extent cx="6480175" cy="8384540"/>
            <wp:effectExtent l="0" t="0" r="0" b="0"/>
            <wp:docPr id="10732494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24948" name="Рисунок 107324948"/>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480175" cy="8384540"/>
                    </a:xfrm>
                    <a:prstGeom prst="rect">
                      <a:avLst/>
                    </a:prstGeom>
                  </pic:spPr>
                </pic:pic>
              </a:graphicData>
            </a:graphic>
          </wp:inline>
        </w:drawing>
      </w:r>
    </w:p>
    <w:p w14:paraId="1FCC03FC" w14:textId="12AF6438" w:rsidR="007E431C" w:rsidRDefault="002427F7" w:rsidP="007E431C">
      <w:pPr>
        <w:jc w:val="center"/>
      </w:pPr>
      <w:r>
        <w:rPr>
          <w:noProof/>
          <w:lang w:eastAsia="ru-RU"/>
        </w:rPr>
        <w:lastRenderedPageBreak/>
        <w:drawing>
          <wp:inline distT="0" distB="0" distL="0" distR="0" wp14:anchorId="4EBBA9A7" wp14:editId="4A0CE1F1">
            <wp:extent cx="6480175" cy="8384540"/>
            <wp:effectExtent l="0" t="0" r="0" b="0"/>
            <wp:docPr id="148281014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810146" name="Рисунок 1482810146"/>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480175" cy="8384540"/>
                    </a:xfrm>
                    <a:prstGeom prst="rect">
                      <a:avLst/>
                    </a:prstGeom>
                  </pic:spPr>
                </pic:pic>
              </a:graphicData>
            </a:graphic>
          </wp:inline>
        </w:drawing>
      </w:r>
      <w:r>
        <w:rPr>
          <w:noProof/>
          <w:lang w:eastAsia="ru-RU"/>
        </w:rPr>
        <w:lastRenderedPageBreak/>
        <w:drawing>
          <wp:inline distT="0" distB="0" distL="0" distR="0" wp14:anchorId="59F58BFA" wp14:editId="1023D772">
            <wp:extent cx="6480175" cy="8384540"/>
            <wp:effectExtent l="0" t="0" r="0" b="0"/>
            <wp:docPr id="36267589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675893" name="Рисунок 362675893"/>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480175" cy="8384540"/>
                    </a:xfrm>
                    <a:prstGeom prst="rect">
                      <a:avLst/>
                    </a:prstGeom>
                  </pic:spPr>
                </pic:pic>
              </a:graphicData>
            </a:graphic>
          </wp:inline>
        </w:drawing>
      </w:r>
    </w:p>
    <w:p w14:paraId="4F692BB5" w14:textId="77777777" w:rsidR="007E431C" w:rsidRDefault="007E431C" w:rsidP="00B30CF0"/>
    <w:p w14:paraId="7E9426FC" w14:textId="77777777" w:rsidR="007E431C" w:rsidRDefault="007E431C" w:rsidP="00B30CF0"/>
    <w:sectPr w:rsidR="007E431C" w:rsidSect="007E431C">
      <w:pgSz w:w="11906" w:h="16838"/>
      <w:pgMar w:top="1134" w:right="567"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4B0DE75" w14:textId="77777777" w:rsidR="00FC0D44" w:rsidRDefault="00FC0D44">
      <w:r>
        <w:separator/>
      </w:r>
    </w:p>
  </w:endnote>
  <w:endnote w:type="continuationSeparator" w:id="0">
    <w:p w14:paraId="3DC15AA4" w14:textId="77777777" w:rsidR="00FC0D44" w:rsidRDefault="00FC0D44">
      <w:r>
        <w:continuationSeparator/>
      </w:r>
    </w:p>
  </w:endnote>
  <w:endnote w:id="1">
    <w:p w14:paraId="2782FD35" w14:textId="77777777" w:rsidR="000525F3" w:rsidRDefault="000525F3" w:rsidP="000525F3">
      <w:pPr>
        <w:pStyle w:val="ae"/>
        <w:jc w:val="both"/>
        <w:rPr>
          <w:sz w:val="18"/>
        </w:rPr>
      </w:pPr>
      <w:r>
        <w:rPr>
          <w:rStyle w:val="afb"/>
          <w:rFonts w:eastAsia="Arial Unicode MS"/>
          <w:sz w:val="18"/>
        </w:rPr>
        <w:endnoteRef/>
      </w:r>
      <w:r>
        <w:rPr>
          <w:sz w:val="18"/>
        </w:rPr>
        <w:t xml:space="preserve"> Санитарно-защитная полоса водоводов согласно подпункту 2.4.3 СанПиН 2.1.4.1110-02 «Зоны санитарной охраны источников водоснабжения и водопроводов питьевого назначения», при условии отсутствия грунтовых вод и диаметре водоводов менее </w:t>
      </w:r>
      <w:smartTag w:uri="urn:schemas-microsoft-com:office:smarttags" w:element="metricconverter">
        <w:smartTagPr>
          <w:attr w:name="ProductID" w:val="1000 мм"/>
        </w:smartTagPr>
        <w:r>
          <w:rPr>
            <w:sz w:val="18"/>
          </w:rPr>
          <w:t>1000 мм</w:t>
        </w:r>
      </w:smartTag>
      <w:r>
        <w:rPr>
          <w:sz w:val="18"/>
        </w:rPr>
        <w:t xml:space="preserve"> принята по обе стороны от крайних линий водопровода </w:t>
      </w:r>
      <w:smartTag w:uri="urn:schemas-microsoft-com:office:smarttags" w:element="metricconverter">
        <w:smartTagPr>
          <w:attr w:name="ProductID" w:val="10 м"/>
        </w:smartTagPr>
        <w:r>
          <w:rPr>
            <w:sz w:val="18"/>
          </w:rPr>
          <w:t>10 м</w:t>
        </w:r>
      </w:smartTag>
      <w:r>
        <w:rPr>
          <w:sz w:val="18"/>
        </w:rPr>
        <w:t>.</w:t>
      </w:r>
    </w:p>
  </w:endnote>
  <w:endnote w:id="2">
    <w:p w14:paraId="6738A15C" w14:textId="77777777" w:rsidR="000525F3" w:rsidRDefault="000525F3" w:rsidP="000525F3">
      <w:pPr>
        <w:pStyle w:val="ae"/>
        <w:jc w:val="both"/>
        <w:rPr>
          <w:sz w:val="18"/>
        </w:rPr>
      </w:pPr>
      <w:r>
        <w:rPr>
          <w:rStyle w:val="afb"/>
          <w:rFonts w:eastAsia="Arial Unicode MS"/>
          <w:sz w:val="18"/>
        </w:rPr>
        <w:endnoteRef/>
      </w:r>
      <w:r>
        <w:rPr>
          <w:sz w:val="18"/>
        </w:rPr>
        <w:t xml:space="preserve"> Согласно п. 7.1.13. СанПиН 2.2.1/2.1.1.1200-03 «Санитарно-защитные зоны и санитарная классификация предприятий, сооружений и иных объектов», для организации сооружений для механической и биологической очистки с иловыми площадками для сброженных осадков, а также иловых площадок планируемой производительности, СЗЗ составляет 300 м.</w:t>
      </w:r>
    </w:p>
  </w:endnote>
  <w:endnote w:id="3">
    <w:p w14:paraId="38EAC2EA" w14:textId="40F90AAA" w:rsidR="00A246BF" w:rsidRPr="00A246BF" w:rsidRDefault="00A246BF">
      <w:pPr>
        <w:pStyle w:val="ae"/>
        <w:rPr>
          <w:sz w:val="18"/>
          <w:szCs w:val="18"/>
        </w:rPr>
      </w:pPr>
      <w:r w:rsidRPr="00A246BF">
        <w:rPr>
          <w:rStyle w:val="afb"/>
          <w:sz w:val="18"/>
          <w:szCs w:val="18"/>
        </w:rPr>
        <w:endnoteRef/>
      </w:r>
      <w:r w:rsidRPr="00A246BF">
        <w:rPr>
          <w:sz w:val="18"/>
          <w:szCs w:val="18"/>
        </w:rPr>
        <w:t xml:space="preserve"> Постановление Правительства Красноярского края от 30.09.2013 </w:t>
      </w:r>
      <w:r>
        <w:rPr>
          <w:sz w:val="18"/>
          <w:szCs w:val="18"/>
        </w:rPr>
        <w:t>№</w:t>
      </w:r>
      <w:r w:rsidRPr="00A246BF">
        <w:rPr>
          <w:sz w:val="18"/>
          <w:szCs w:val="18"/>
        </w:rPr>
        <w:t xml:space="preserve"> 503-п</w:t>
      </w:r>
      <w:r>
        <w:rPr>
          <w:sz w:val="18"/>
          <w:szCs w:val="18"/>
        </w:rPr>
        <w:t>.</w:t>
      </w:r>
    </w:p>
  </w:endnote>
  <w:endnote w:id="4">
    <w:p w14:paraId="02932EBA" w14:textId="77777777" w:rsidR="000525F3" w:rsidRDefault="000525F3" w:rsidP="000525F3">
      <w:pPr>
        <w:pStyle w:val="ae"/>
        <w:jc w:val="both"/>
        <w:rPr>
          <w:sz w:val="18"/>
        </w:rPr>
      </w:pPr>
      <w:r>
        <w:rPr>
          <w:rStyle w:val="afb"/>
          <w:rFonts w:eastAsia="Arial Unicode MS"/>
          <w:sz w:val="18"/>
        </w:rPr>
        <w:endnoteRef/>
      </w:r>
      <w:r>
        <w:rPr>
          <w:sz w:val="18"/>
        </w:rPr>
        <w:t xml:space="preserve"> Санитарно-защитная полоса водоводов согласно подпункту 2.4.3 СанПиН 2.1.4.1110-02 «Зоны санитарной охраны источников водоснабжения и водопроводов питьевого назначения», при условии отсутствия грунтовых вод и диаметре водоводов менее </w:t>
      </w:r>
      <w:smartTag w:uri="urn:schemas-microsoft-com:office:smarttags" w:element="metricconverter">
        <w:smartTagPr>
          <w:attr w:name="ProductID" w:val="1000 мм"/>
        </w:smartTagPr>
        <w:r>
          <w:rPr>
            <w:sz w:val="18"/>
          </w:rPr>
          <w:t>1000 мм</w:t>
        </w:r>
      </w:smartTag>
      <w:r>
        <w:rPr>
          <w:sz w:val="18"/>
        </w:rPr>
        <w:t xml:space="preserve"> принята по обе стороны от крайних линий водопровода </w:t>
      </w:r>
      <w:smartTag w:uri="urn:schemas-microsoft-com:office:smarttags" w:element="metricconverter">
        <w:smartTagPr>
          <w:attr w:name="ProductID" w:val="10 м"/>
        </w:smartTagPr>
        <w:r>
          <w:rPr>
            <w:sz w:val="18"/>
          </w:rPr>
          <w:t>10 м</w:t>
        </w:r>
      </w:smartTag>
      <w:r>
        <w:rPr>
          <w:sz w:val="18"/>
        </w:rPr>
        <w:t>.</w:t>
      </w:r>
    </w:p>
  </w:endnote>
  <w:endnote w:id="5">
    <w:p w14:paraId="479A2A61" w14:textId="77777777" w:rsidR="00785864" w:rsidRDefault="00785864" w:rsidP="003F0F8A">
      <w:pPr>
        <w:pStyle w:val="ae"/>
        <w:jc w:val="both"/>
        <w:rPr>
          <w:sz w:val="18"/>
        </w:rPr>
      </w:pPr>
      <w:r>
        <w:rPr>
          <w:rStyle w:val="afb"/>
          <w:rFonts w:eastAsia="Arial Unicode MS"/>
          <w:sz w:val="18"/>
        </w:rPr>
        <w:endnoteRef/>
      </w:r>
      <w:r>
        <w:rPr>
          <w:sz w:val="18"/>
        </w:rPr>
        <w:t xml:space="preserve"> Согласно п. 7.1.13. СанПиН 2.2.1/2.1.1.1200-03 «Санитарно-защитные зоны и санитарная классификация предприятий, сооружений и иных объектов», для организации сооружений для н</w:t>
      </w:r>
      <w:r w:rsidRPr="00F15DCB">
        <w:rPr>
          <w:sz w:val="18"/>
        </w:rPr>
        <w:t>асосны</w:t>
      </w:r>
      <w:r>
        <w:rPr>
          <w:sz w:val="18"/>
        </w:rPr>
        <w:t>х</w:t>
      </w:r>
      <w:r w:rsidRPr="00F15DCB">
        <w:rPr>
          <w:sz w:val="18"/>
        </w:rPr>
        <w:t xml:space="preserve"> станци</w:t>
      </w:r>
      <w:r>
        <w:rPr>
          <w:sz w:val="18"/>
        </w:rPr>
        <w:t>й планируемой производительности, СЗЗ составляет 15 м.</w:t>
      </w:r>
    </w:p>
  </w:endnote>
  <w:endnote w:id="6">
    <w:p w14:paraId="4C2A908B" w14:textId="77777777" w:rsidR="00D74F59" w:rsidRDefault="00D74F59" w:rsidP="00643E8F">
      <w:pPr>
        <w:pStyle w:val="ae"/>
        <w:jc w:val="both"/>
        <w:rPr>
          <w:sz w:val="18"/>
        </w:rPr>
      </w:pPr>
      <w:r>
        <w:rPr>
          <w:rStyle w:val="afb"/>
          <w:rFonts w:eastAsia="Arial Unicode MS"/>
          <w:sz w:val="18"/>
        </w:rPr>
        <w:endnoteRef/>
      </w:r>
      <w:r>
        <w:rPr>
          <w:sz w:val="18"/>
        </w:rPr>
        <w:t xml:space="preserve"> Согласно п. 4 Типовых правил, утверждённых Приказом Минстроя России от 17.08.1992 № 197 «О типовых правилах охраны коммунальных тепловых сетей», охранные зоны тепловых сетей устанавливаются вдоль трасс прокладки тепловых сетей в виде земельных участков шириной, определяемой углом естественного откоса грунта, но не менее </w:t>
      </w:r>
      <w:smartTag w:uri="urn:schemas-microsoft-com:office:smarttags" w:element="metricconverter">
        <w:smartTagPr>
          <w:attr w:name="ProductID" w:val="3 метров"/>
        </w:smartTagPr>
        <w:r>
          <w:rPr>
            <w:sz w:val="18"/>
          </w:rPr>
          <w:t>3 метров</w:t>
        </w:r>
      </w:smartTag>
      <w:r>
        <w:rPr>
          <w:sz w:val="18"/>
        </w:rPr>
        <w:t xml:space="preserve"> в каждую сторону, считая от края строительных конструкций тепловых сетей или от наружной поверхности изолированного теплопровода бесканальной прокладки.</w:t>
      </w:r>
    </w:p>
  </w:endnote>
  <w:endnote w:id="7">
    <w:p w14:paraId="0F6DB17B" w14:textId="77777777" w:rsidR="00D74F59" w:rsidRDefault="00D74F59" w:rsidP="003F0F8A">
      <w:pPr>
        <w:pStyle w:val="ae"/>
        <w:jc w:val="both"/>
        <w:rPr>
          <w:sz w:val="18"/>
        </w:rPr>
      </w:pPr>
      <w:r>
        <w:rPr>
          <w:rStyle w:val="afb"/>
          <w:rFonts w:eastAsia="Arial Unicode MS"/>
          <w:sz w:val="18"/>
        </w:rPr>
        <w:endnoteRef/>
      </w:r>
      <w:r>
        <w:rPr>
          <w:sz w:val="18"/>
        </w:rPr>
        <w:t xml:space="preserve"> В соответствии с 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придорожная полоса составляет </w:t>
      </w:r>
      <w:r w:rsidRPr="00AB0863">
        <w:rPr>
          <w:sz w:val="18"/>
        </w:rPr>
        <w:t>25</w:t>
      </w:r>
      <w:r>
        <w:rPr>
          <w:sz w:val="18"/>
        </w:rPr>
        <w:t xml:space="preserve"> м (по обе стороны) для автодорог </w:t>
      </w:r>
      <w:r>
        <w:rPr>
          <w:sz w:val="18"/>
          <w:lang w:val="en-US"/>
        </w:rPr>
        <w:t>V</w:t>
      </w:r>
      <w:r>
        <w:rPr>
          <w:sz w:val="18"/>
        </w:rPr>
        <w:t xml:space="preserve"> категории. Размер санитарного разрыва устанавливается на основании расчётов рассеивания загрязнения атмосферного воздуха и физических факторов (шума, вибрации, электромагнитных полей и другие) с последующим проведением натурных исследований и измерений, режим территории санитарного разрыва в соответствии с СанПиНом 2.2.1/2.1.1.1200 - 03 (новая редакция). </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 Antiqua">
    <w:panose1 w:val="02040602050305030304"/>
    <w:charset w:val="CC"/>
    <w:family w:val="roman"/>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New Roman CYR">
    <w:panose1 w:val="02020603050405020304"/>
    <w:charset w:val="CC"/>
    <w:family w:val="roman"/>
    <w:pitch w:val="variable"/>
    <w:sig w:usb0="E0002EFF" w:usb1="C000785B"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Lucida Sans Unicode">
    <w:panose1 w:val="020B0602030504020204"/>
    <w:charset w:val="CC"/>
    <w:family w:val="swiss"/>
    <w:pitch w:val="variable"/>
    <w:sig w:usb0="80000AFF" w:usb1="0000396B" w:usb2="00000000" w:usb3="00000000" w:csb0="000000BF" w:csb1="00000000"/>
  </w:font>
  <w:font w:name="Journal SansSerif">
    <w:altName w:val="Arial"/>
    <w:charset w:val="01"/>
    <w:family w:val="roman"/>
    <w:pitch w:val="default"/>
  </w:font>
  <w:font w:name="Franklin Gothic Medium Cond">
    <w:charset w:val="CC"/>
    <w:family w:val="swiss"/>
    <w:pitch w:val="variable"/>
    <w:sig w:usb0="00000287" w:usb1="00000000" w:usb2="00000000" w:usb3="00000000" w:csb0="0000009F" w:csb1="00000000"/>
  </w:font>
  <w:font w:name="Arial CYR">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MS ??">
    <w:altName w:val="MS Mincho"/>
    <w:panose1 w:val="00000000000000000000"/>
    <w:charset w:val="80"/>
    <w:family w:val="auto"/>
    <w:notTrueType/>
    <w:pitch w:val="variable"/>
    <w:sig w:usb0="00000001" w:usb1="08070000" w:usb2="00000010" w:usb3="00000000" w:csb0="00020000" w:csb1="00000000"/>
  </w:font>
  <w:font w:name="StarSymbol">
    <w:altName w:val="Yu Gothic"/>
    <w:panose1 w:val="00000000000000000000"/>
    <w:charset w:val="80"/>
    <w:family w:val="auto"/>
    <w:notTrueType/>
    <w:pitch w:val="default"/>
    <w:sig w:usb0="00000001" w:usb1="08070000" w:usb2="00000010" w:usb3="00000000" w:csb0="00020000" w:csb1="00000000"/>
  </w:font>
  <w:font w:name="OpenSymbol">
    <w:altName w:val="Calibri"/>
    <w:charset w:val="00"/>
    <w:family w:val="auto"/>
    <w:pitch w:val="variable"/>
    <w:sig w:usb0="800000AF" w:usb1="1001ECEA" w:usb2="00000000" w:usb3="00000000" w:csb0="00000001" w:csb1="00000000"/>
  </w:font>
  <w:font w:name="Andale Sans UI">
    <w:charset w:val="00"/>
    <w:family w:val="auto"/>
    <w:pitch w:val="variable"/>
  </w:font>
  <w:font w:name="Helvetica">
    <w:panose1 w:val="020B0604020202020204"/>
    <w:charset w:val="CC"/>
    <w:family w:val="swiss"/>
    <w:pitch w:val="variable"/>
    <w:sig w:usb0="E0002EFF" w:usb1="C000785B" w:usb2="00000009" w:usb3="00000000" w:csb0="000001FF" w:csb1="00000000"/>
  </w:font>
  <w:font w:name="Comic Sans MS">
    <w:panose1 w:val="030F0702030302020204"/>
    <w:charset w:val="CC"/>
    <w:family w:val="script"/>
    <w:pitch w:val="variable"/>
    <w:sig w:usb0="00000687" w:usb1="00000013"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Calibri Light">
    <w:panose1 w:val="020F0302020204030204"/>
    <w:charset w:val="CC"/>
    <w:family w:val="swiss"/>
    <w:pitch w:val="variable"/>
    <w:sig w:usb0="E4002EFF" w:usb1="C000247B" w:usb2="00000009" w:usb3="00000000" w:csb0="000001FF" w:csb1="00000000"/>
  </w:font>
  <w:font w:name="Noto Sans Devanagari UI">
    <w:charset w:val="00"/>
    <w:family w:val="swiss"/>
    <w:pitch w:val="variable"/>
    <w:sig w:usb0="80008023" w:usb1="00002046" w:usb2="00000000" w:usb3="00000000" w:csb0="00000001" w:csb1="00000000"/>
  </w:font>
  <w:font w:name="Antiqua">
    <w:charset w:val="00"/>
    <w:family w:val="auto"/>
    <w:pitch w:val="variable"/>
    <w:sig w:usb0="00000007" w:usb1="00000000" w:usb2="00000000" w:usb3="00000000" w:csb0="00000013" w:csb1="00000000"/>
  </w:font>
  <w:font w:name="Times-Roman">
    <w:altName w:val="Times New Roman"/>
    <w:charset w:val="00"/>
    <w:family w:val="roman"/>
    <w:pitch w:val="variable"/>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BA70C4" w14:textId="77777777" w:rsidR="002A230D" w:rsidRDefault="002A230D" w:rsidP="004226DD">
    <w:pPr>
      <w:pStyle w:val="af0"/>
      <w:framePr w:wrap="around" w:vAnchor="text" w:hAnchor="margin" w:xAlign="right" w:y="1"/>
      <w:rPr>
        <w:rStyle w:val="af2"/>
      </w:rPr>
    </w:pPr>
    <w:r>
      <w:rPr>
        <w:rStyle w:val="af2"/>
      </w:rPr>
      <w:fldChar w:fldCharType="begin"/>
    </w:r>
    <w:r>
      <w:rPr>
        <w:rStyle w:val="af2"/>
      </w:rPr>
      <w:instrText xml:space="preserve">PAGE  </w:instrText>
    </w:r>
    <w:r>
      <w:rPr>
        <w:rStyle w:val="af2"/>
      </w:rPr>
      <w:fldChar w:fldCharType="separate"/>
    </w:r>
    <w:r>
      <w:rPr>
        <w:rStyle w:val="af2"/>
        <w:noProof/>
      </w:rPr>
      <w:t>1</w:t>
    </w:r>
    <w:r>
      <w:rPr>
        <w:rStyle w:val="af2"/>
      </w:rPr>
      <w:fldChar w:fldCharType="end"/>
    </w:r>
  </w:p>
  <w:p w14:paraId="3E84E3A6" w14:textId="77777777" w:rsidR="002A230D" w:rsidRDefault="002A230D" w:rsidP="00A94491">
    <w:pPr>
      <w:pStyle w:val="af0"/>
      <w:ind w:right="360"/>
    </w:pPr>
  </w:p>
  <w:p w14:paraId="0B1E25FC" w14:textId="77777777" w:rsidR="002A230D" w:rsidRDefault="002A230D"/>
  <w:p w14:paraId="1EA3DD63" w14:textId="77777777" w:rsidR="002A230D" w:rsidRDefault="002A230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3DDD86" w14:textId="77777777" w:rsidR="00B662A1" w:rsidRDefault="00B662A1" w:rsidP="008F48D3">
    <w:pPr>
      <w:pStyle w:val="af0"/>
      <w:tabs>
        <w:tab w:val="clear" w:pos="4677"/>
        <w:tab w:val="clear" w:pos="9355"/>
        <w:tab w:val="left" w:pos="12220"/>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A91560D" w14:textId="77777777" w:rsidR="00FC0D44" w:rsidRDefault="00FC0D44">
      <w:r>
        <w:separator/>
      </w:r>
    </w:p>
  </w:footnote>
  <w:footnote w:type="continuationSeparator" w:id="0">
    <w:p w14:paraId="5E1590AA" w14:textId="77777777" w:rsidR="00FC0D44" w:rsidRDefault="00FC0D44">
      <w:r>
        <w:continuationSeparator/>
      </w:r>
    </w:p>
  </w:footnote>
  <w:footnote w:id="1">
    <w:p w14:paraId="471C5614" w14:textId="77777777" w:rsidR="00DC5FFA" w:rsidRPr="00E9148F" w:rsidRDefault="00DC5FFA" w:rsidP="00DC5FFA">
      <w:pPr>
        <w:pStyle w:val="afffffff7"/>
        <w:jc w:val="both"/>
        <w:rPr>
          <w:sz w:val="18"/>
          <w:szCs w:val="18"/>
        </w:rPr>
      </w:pPr>
      <w:r w:rsidRPr="00E9148F">
        <w:rPr>
          <w:rStyle w:val="af9"/>
          <w:sz w:val="18"/>
          <w:szCs w:val="18"/>
        </w:rPr>
        <w:footnoteRef/>
      </w:r>
      <w:r w:rsidRPr="00E9148F">
        <w:rPr>
          <w:sz w:val="18"/>
          <w:szCs w:val="18"/>
        </w:rPr>
        <w:t xml:space="preserve"> Согласно приказу Министерства культуры Российской Федерации от 01.09.2015 № 2328 сведения о местонахождении объекта археологического наследия, фотографическое</w:t>
      </w:r>
      <w:r>
        <w:rPr>
          <w:sz w:val="18"/>
          <w:szCs w:val="18"/>
        </w:rPr>
        <w:t xml:space="preserve"> </w:t>
      </w:r>
      <w:r w:rsidRPr="00E9148F">
        <w:rPr>
          <w:sz w:val="18"/>
          <w:szCs w:val="18"/>
        </w:rPr>
        <w:t>(иное графическое) изображение объекта археологического наследия, описание границ территории объекта археологического наследия с приложением перечня координат характерных точек этих границ в системе координат, сведения о предмете охраны объекта археологического наследия опубликованию не подлежат.</w:t>
      </w:r>
    </w:p>
  </w:footnote>
  <w:footnote w:id="2">
    <w:p w14:paraId="5BF20FD1" w14:textId="77777777" w:rsidR="00130E91" w:rsidRPr="00FF4BE9" w:rsidRDefault="00130E91" w:rsidP="00130E91">
      <w:pPr>
        <w:pStyle w:val="afffffff7"/>
        <w:rPr>
          <w:sz w:val="18"/>
          <w:szCs w:val="18"/>
        </w:rPr>
      </w:pPr>
      <w:r w:rsidRPr="00FF4BE9">
        <w:rPr>
          <w:rStyle w:val="af9"/>
          <w:sz w:val="18"/>
          <w:szCs w:val="18"/>
        </w:rPr>
        <w:footnoteRef/>
      </w:r>
      <w:r w:rsidRPr="00FF4BE9">
        <w:rPr>
          <w:sz w:val="18"/>
          <w:szCs w:val="18"/>
        </w:rPr>
        <w:t xml:space="preserve"> Постановлени</w:t>
      </w:r>
      <w:r>
        <w:rPr>
          <w:sz w:val="18"/>
          <w:szCs w:val="18"/>
        </w:rPr>
        <w:t>я</w:t>
      </w:r>
      <w:r w:rsidRPr="00FF4BE9">
        <w:rPr>
          <w:sz w:val="18"/>
          <w:szCs w:val="18"/>
        </w:rPr>
        <w:t xml:space="preserve"> Правительства </w:t>
      </w:r>
      <w:r>
        <w:rPr>
          <w:sz w:val="18"/>
          <w:szCs w:val="18"/>
        </w:rPr>
        <w:t xml:space="preserve">Красноярского края </w:t>
      </w:r>
      <w:r w:rsidRPr="00A44D57">
        <w:rPr>
          <w:sz w:val="18"/>
          <w:szCs w:val="18"/>
        </w:rPr>
        <w:t>№ 1124-п от 20.12.2022</w:t>
      </w:r>
      <w:r w:rsidRPr="00FF4BE9">
        <w:rPr>
          <w:sz w:val="18"/>
          <w:szCs w:val="18"/>
        </w:rPr>
        <w:t xml:space="preserve">. </w:t>
      </w:r>
    </w:p>
  </w:footnote>
  <w:footnote w:id="3">
    <w:p w14:paraId="70559C37" w14:textId="77777777" w:rsidR="00130E91" w:rsidRPr="00FF4BE9" w:rsidRDefault="00130E91" w:rsidP="00130E91">
      <w:pPr>
        <w:pStyle w:val="afffffff7"/>
        <w:rPr>
          <w:sz w:val="18"/>
          <w:szCs w:val="18"/>
        </w:rPr>
      </w:pPr>
      <w:r w:rsidRPr="00FF4BE9">
        <w:rPr>
          <w:rStyle w:val="af9"/>
          <w:sz w:val="18"/>
          <w:szCs w:val="18"/>
        </w:rPr>
        <w:footnoteRef/>
      </w:r>
      <w:r w:rsidRPr="00FF4BE9">
        <w:rPr>
          <w:sz w:val="18"/>
          <w:szCs w:val="18"/>
        </w:rPr>
        <w:t xml:space="preserve"> Постановлени</w:t>
      </w:r>
      <w:r>
        <w:rPr>
          <w:sz w:val="18"/>
          <w:szCs w:val="18"/>
        </w:rPr>
        <w:t>я</w:t>
      </w:r>
      <w:r w:rsidRPr="00FF4BE9">
        <w:rPr>
          <w:sz w:val="18"/>
          <w:szCs w:val="18"/>
        </w:rPr>
        <w:t xml:space="preserve"> Правительства </w:t>
      </w:r>
      <w:r w:rsidRPr="000C63BA">
        <w:rPr>
          <w:sz w:val="18"/>
          <w:szCs w:val="18"/>
        </w:rPr>
        <w:t>Красноярского края № 726-п от 19.09.2023</w:t>
      </w:r>
      <w:r>
        <w:rPr>
          <w:sz w:val="18"/>
          <w:szCs w:val="18"/>
        </w:rPr>
        <w:t>.</w:t>
      </w:r>
    </w:p>
  </w:footnote>
  <w:footnote w:id="4">
    <w:p w14:paraId="44679746" w14:textId="77777777" w:rsidR="00540530" w:rsidRPr="001145AE" w:rsidRDefault="00540530" w:rsidP="00540530">
      <w:pPr>
        <w:pStyle w:val="afffffff7"/>
        <w:rPr>
          <w:sz w:val="18"/>
          <w:szCs w:val="18"/>
        </w:rPr>
      </w:pPr>
      <w:r w:rsidRPr="001145AE">
        <w:rPr>
          <w:rStyle w:val="af9"/>
          <w:sz w:val="18"/>
          <w:szCs w:val="18"/>
        </w:rPr>
        <w:footnoteRef/>
      </w:r>
      <w:r w:rsidRPr="001145AE">
        <w:rPr>
          <w:sz w:val="18"/>
          <w:szCs w:val="18"/>
        </w:rPr>
        <w:t xml:space="preserve"> Данные Красноярскстата: https://24.rosstat.gov.ru/folder/199864.</w:t>
      </w:r>
    </w:p>
  </w:footnote>
  <w:footnote w:id="5">
    <w:p w14:paraId="4D7CDEC9" w14:textId="77777777" w:rsidR="00653F8C" w:rsidRPr="00D5248C" w:rsidRDefault="00653F8C" w:rsidP="00653F8C">
      <w:pPr>
        <w:pStyle w:val="afffffff7"/>
        <w:rPr>
          <w:sz w:val="18"/>
          <w:szCs w:val="18"/>
        </w:rPr>
      </w:pPr>
      <w:r w:rsidRPr="00D5248C">
        <w:rPr>
          <w:rStyle w:val="af9"/>
          <w:sz w:val="18"/>
          <w:szCs w:val="18"/>
        </w:rPr>
        <w:footnoteRef/>
      </w:r>
      <w:r w:rsidRPr="00D5248C">
        <w:rPr>
          <w:sz w:val="18"/>
          <w:szCs w:val="18"/>
        </w:rPr>
        <w:t xml:space="preserve"> Согласно данным ФС ГС РФ по </w:t>
      </w:r>
      <w:r>
        <w:rPr>
          <w:sz w:val="18"/>
          <w:szCs w:val="18"/>
        </w:rPr>
        <w:t xml:space="preserve">Красноярскому краю </w:t>
      </w:r>
      <w:r w:rsidRPr="00D5248C">
        <w:rPr>
          <w:sz w:val="18"/>
          <w:szCs w:val="18"/>
        </w:rPr>
        <w:t>в целом, за 202</w:t>
      </w:r>
      <w:r>
        <w:rPr>
          <w:sz w:val="18"/>
          <w:szCs w:val="18"/>
        </w:rPr>
        <w:t>3</w:t>
      </w:r>
      <w:r w:rsidRPr="00D5248C">
        <w:rPr>
          <w:sz w:val="18"/>
          <w:szCs w:val="18"/>
        </w:rPr>
        <w:t xml:space="preserve"> год.</w:t>
      </w:r>
    </w:p>
  </w:footnote>
  <w:footnote w:id="6">
    <w:p w14:paraId="492539AF" w14:textId="7978D037" w:rsidR="00C377AC" w:rsidRPr="00EE10B4" w:rsidRDefault="00C377AC" w:rsidP="00C377AC">
      <w:pPr>
        <w:pStyle w:val="afffffff7"/>
        <w:jc w:val="both"/>
        <w:rPr>
          <w:sz w:val="18"/>
          <w:szCs w:val="18"/>
        </w:rPr>
      </w:pPr>
      <w:r w:rsidRPr="00EE10B4">
        <w:rPr>
          <w:rStyle w:val="af9"/>
          <w:sz w:val="18"/>
          <w:szCs w:val="18"/>
        </w:rPr>
        <w:footnoteRef/>
      </w:r>
      <w:r w:rsidRPr="00EE10B4">
        <w:rPr>
          <w:sz w:val="18"/>
          <w:szCs w:val="18"/>
        </w:rPr>
        <w:t xml:space="preserve"> Согласно постановлени</w:t>
      </w:r>
      <w:r>
        <w:rPr>
          <w:sz w:val="18"/>
          <w:szCs w:val="18"/>
        </w:rPr>
        <w:t>ю</w:t>
      </w:r>
      <w:r w:rsidRPr="00EE10B4">
        <w:rPr>
          <w:sz w:val="18"/>
          <w:szCs w:val="18"/>
        </w:rPr>
        <w:t xml:space="preserve"> администрации </w:t>
      </w:r>
      <w:r w:rsidRPr="009B4187">
        <w:rPr>
          <w:sz w:val="18"/>
          <w:szCs w:val="18"/>
        </w:rPr>
        <w:t>Ужурского района</w:t>
      </w:r>
      <w:r>
        <w:rPr>
          <w:sz w:val="18"/>
          <w:szCs w:val="18"/>
        </w:rPr>
        <w:t xml:space="preserve"> </w:t>
      </w:r>
      <w:r w:rsidRPr="009B4187">
        <w:rPr>
          <w:sz w:val="18"/>
          <w:szCs w:val="18"/>
        </w:rPr>
        <w:t xml:space="preserve">от </w:t>
      </w:r>
      <w:r w:rsidR="00370C96" w:rsidRPr="00370C96">
        <w:rPr>
          <w:sz w:val="18"/>
          <w:szCs w:val="18"/>
        </w:rPr>
        <w:t>13.11.2024 № 770</w:t>
      </w:r>
      <w:r w:rsidRPr="00EE10B4">
        <w:rPr>
          <w:sz w:val="18"/>
          <w:szCs w:val="18"/>
        </w:rPr>
        <w:t>.</w:t>
      </w:r>
    </w:p>
  </w:footnote>
  <w:footnote w:id="7">
    <w:p w14:paraId="4AD6BE86" w14:textId="5A6ACBF8" w:rsidR="007C0D7B" w:rsidRPr="007C0D7B" w:rsidRDefault="007C0D7B" w:rsidP="007C0D7B">
      <w:pPr>
        <w:pStyle w:val="afffffff7"/>
        <w:jc w:val="both"/>
        <w:rPr>
          <w:sz w:val="18"/>
          <w:szCs w:val="18"/>
        </w:rPr>
      </w:pPr>
      <w:r w:rsidRPr="007C0D7B">
        <w:rPr>
          <w:rStyle w:val="af9"/>
          <w:sz w:val="18"/>
          <w:szCs w:val="18"/>
        </w:rPr>
        <w:footnoteRef/>
      </w:r>
      <w:r w:rsidRPr="007C0D7B">
        <w:rPr>
          <w:sz w:val="18"/>
          <w:szCs w:val="18"/>
        </w:rPr>
        <w:t xml:space="preserve"> В соответствии с Постановлением Совета Министров РСФСР от 30.09.1975 № 532 «Об установлении границ и режима округов санитарной охраны курортов республиканского значения «Хилово» в Псковской области, «Большой Тараскуль» в Тюменской области и курорта местного значения «Озеро Учум» в Красноярском крае»</w:t>
      </w:r>
    </w:p>
  </w:footnote>
  <w:footnote w:id="8">
    <w:p w14:paraId="5CF90DCB" w14:textId="77777777" w:rsidR="002A230D" w:rsidRPr="00DC3635" w:rsidRDefault="002A230D" w:rsidP="000E2EA1">
      <w:pPr>
        <w:pStyle w:val="afffffff7"/>
        <w:jc w:val="both"/>
        <w:rPr>
          <w:sz w:val="18"/>
          <w:szCs w:val="18"/>
        </w:rPr>
      </w:pPr>
      <w:r w:rsidRPr="00DC3635">
        <w:rPr>
          <w:rStyle w:val="af9"/>
          <w:sz w:val="18"/>
          <w:szCs w:val="18"/>
        </w:rPr>
        <w:footnoteRef/>
      </w:r>
      <w:r w:rsidRPr="00DC3635">
        <w:rPr>
          <w:sz w:val="18"/>
          <w:szCs w:val="18"/>
        </w:rPr>
        <w:t xml:space="preserve"> Под законом поражения людей понимается зависимость вероятности поражения людей от интенсивности поражающего фактора.</w:t>
      </w:r>
    </w:p>
  </w:footnote>
  <w:footnote w:id="9">
    <w:p w14:paraId="599301BC" w14:textId="77777777" w:rsidR="002A230D" w:rsidRPr="00FA5A89" w:rsidRDefault="002A230D" w:rsidP="000E2EA1">
      <w:pPr>
        <w:pStyle w:val="afffffff7"/>
        <w:jc w:val="both"/>
        <w:rPr>
          <w:sz w:val="18"/>
          <w:szCs w:val="18"/>
        </w:rPr>
      </w:pPr>
      <w:r w:rsidRPr="00FA5A89">
        <w:rPr>
          <w:rStyle w:val="af9"/>
          <w:sz w:val="18"/>
          <w:szCs w:val="18"/>
        </w:rPr>
        <w:footnoteRef/>
      </w:r>
      <w:r w:rsidRPr="00FA5A89">
        <w:rPr>
          <w:sz w:val="18"/>
          <w:szCs w:val="18"/>
          <w:lang w:val="en-US"/>
        </w:rPr>
        <w:t xml:space="preserve"> BLEVE — </w:t>
      </w:r>
      <w:r w:rsidRPr="00FA5A89">
        <w:rPr>
          <w:sz w:val="18"/>
          <w:szCs w:val="18"/>
        </w:rPr>
        <w:t>от</w:t>
      </w:r>
      <w:r w:rsidRPr="00FA5A89">
        <w:rPr>
          <w:sz w:val="18"/>
          <w:szCs w:val="18"/>
          <w:lang w:val="en-US"/>
        </w:rPr>
        <w:t xml:space="preserve"> </w:t>
      </w:r>
      <w:r w:rsidRPr="00FA5A89">
        <w:rPr>
          <w:sz w:val="18"/>
          <w:szCs w:val="18"/>
        </w:rPr>
        <w:t>англ</w:t>
      </w:r>
      <w:r w:rsidRPr="00FA5A89">
        <w:rPr>
          <w:sz w:val="18"/>
          <w:szCs w:val="18"/>
          <w:lang w:val="en-US"/>
        </w:rPr>
        <w:t xml:space="preserve">. Boiling liquid expanding vapour explosion. </w:t>
      </w:r>
      <w:r w:rsidRPr="00FA5A89">
        <w:rPr>
          <w:sz w:val="18"/>
          <w:szCs w:val="18"/>
        </w:rPr>
        <w:t xml:space="preserve">Взрыв расширяющихся паров вскипающей жидкости — тип взрыва сосуда с жидкостью, находящейся под давлением. Такой взрыв обозначается акронимом </w:t>
      </w:r>
    </w:p>
  </w:footnote>
  <w:footnote w:id="10">
    <w:p w14:paraId="5D386E3C" w14:textId="3D096A67" w:rsidR="006A46A3" w:rsidRPr="007921F6" w:rsidRDefault="006A46A3" w:rsidP="006A46A3">
      <w:pPr>
        <w:pStyle w:val="afffffff7"/>
        <w:jc w:val="both"/>
        <w:rPr>
          <w:sz w:val="18"/>
          <w:szCs w:val="18"/>
        </w:rPr>
      </w:pPr>
      <w:r w:rsidRPr="007921F6">
        <w:rPr>
          <w:rStyle w:val="af9"/>
          <w:sz w:val="18"/>
          <w:szCs w:val="18"/>
        </w:rPr>
        <w:footnoteRef/>
      </w:r>
      <w:r w:rsidRPr="007921F6">
        <w:rPr>
          <w:sz w:val="18"/>
          <w:szCs w:val="18"/>
        </w:rPr>
        <w:t xml:space="preserve"> Согласно </w:t>
      </w:r>
      <w:r w:rsidR="008511C6" w:rsidRPr="008511C6">
        <w:rPr>
          <w:sz w:val="18"/>
          <w:szCs w:val="18"/>
        </w:rPr>
        <w:t>Постановлени</w:t>
      </w:r>
      <w:r w:rsidR="008511C6">
        <w:rPr>
          <w:sz w:val="18"/>
          <w:szCs w:val="18"/>
        </w:rPr>
        <w:t>ю</w:t>
      </w:r>
      <w:r w:rsidR="008511C6" w:rsidRPr="008511C6">
        <w:rPr>
          <w:sz w:val="18"/>
          <w:szCs w:val="18"/>
        </w:rPr>
        <w:t xml:space="preserve"> Правительства Красноярского края от 05.02.2019 № 51-п</w:t>
      </w:r>
      <w:r w:rsidRPr="007921F6">
        <w:rPr>
          <w:sz w:val="18"/>
          <w:szCs w:val="18"/>
        </w:rPr>
        <w:t xml:space="preserve"> «</w:t>
      </w:r>
      <w:r w:rsidR="008511C6" w:rsidRPr="008511C6">
        <w:rPr>
          <w:sz w:val="18"/>
          <w:szCs w:val="18"/>
        </w:rPr>
        <w:t>Об утверждении Плана привлечения сил и средств пожарно-спасательного гарнизона Красноярского края для тушения пожаров и проведения аварийно-спасательных работ на территории Красноярского края</w:t>
      </w:r>
      <w:r w:rsidRPr="007921F6">
        <w:rPr>
          <w:sz w:val="18"/>
          <w:szCs w:val="18"/>
        </w:rPr>
        <w:t>»</w:t>
      </w:r>
      <w:r w:rsidR="00E2445A">
        <w:rPr>
          <w:sz w:val="18"/>
          <w:szCs w:val="18"/>
        </w:rPr>
        <w:t xml:space="preserve"> </w:t>
      </w:r>
      <w:r w:rsidR="00E2445A" w:rsidRPr="00E2445A">
        <w:rPr>
          <w:sz w:val="18"/>
          <w:szCs w:val="18"/>
        </w:rPr>
        <w:t xml:space="preserve">(в ред. Постановления Правительства Красноярского края от 01.11.2021 </w:t>
      </w:r>
      <w:r w:rsidR="00E2445A">
        <w:rPr>
          <w:sz w:val="18"/>
          <w:szCs w:val="18"/>
        </w:rPr>
        <w:t>№</w:t>
      </w:r>
      <w:r w:rsidR="00E2445A" w:rsidRPr="00E2445A">
        <w:rPr>
          <w:sz w:val="18"/>
          <w:szCs w:val="18"/>
        </w:rPr>
        <w:t xml:space="preserve"> 775-п)</w:t>
      </w:r>
      <w:r w:rsidRPr="007921F6">
        <w:rPr>
          <w:sz w:val="18"/>
          <w:szCs w:val="18"/>
        </w:rPr>
        <w:t>.</w:t>
      </w:r>
    </w:p>
  </w:footnote>
  <w:footnote w:id="11">
    <w:p w14:paraId="55F24B93" w14:textId="7D24C1CC" w:rsidR="002D761F" w:rsidRPr="00BB650B" w:rsidRDefault="002D761F" w:rsidP="00BB650B">
      <w:pPr>
        <w:pStyle w:val="afffffff7"/>
        <w:rPr>
          <w:sz w:val="18"/>
          <w:szCs w:val="18"/>
        </w:rPr>
      </w:pPr>
      <w:r w:rsidRPr="00BB650B">
        <w:rPr>
          <w:rStyle w:val="af9"/>
          <w:sz w:val="18"/>
          <w:szCs w:val="18"/>
        </w:rPr>
        <w:footnoteRef/>
      </w:r>
      <w:r w:rsidRPr="00BB650B">
        <w:rPr>
          <w:sz w:val="18"/>
          <w:szCs w:val="18"/>
        </w:rPr>
        <w:t xml:space="preserve"> В соответствии с</w:t>
      </w:r>
      <w:r w:rsidR="00BB650B" w:rsidRPr="00BB650B">
        <w:rPr>
          <w:sz w:val="18"/>
          <w:szCs w:val="18"/>
        </w:rPr>
        <w:t xml:space="preserve"> планами противопожарного обустройства населённых пунктов - посёлок Озеро Учум и деревня Камышта.</w:t>
      </w:r>
    </w:p>
  </w:footnote>
  <w:footnote w:id="12">
    <w:p w14:paraId="2B1D065B" w14:textId="589F01A3" w:rsidR="002A230D" w:rsidRPr="00F04326" w:rsidRDefault="002A230D" w:rsidP="00F04326">
      <w:pPr>
        <w:spacing w:after="0" w:line="240" w:lineRule="auto"/>
        <w:jc w:val="both"/>
        <w:rPr>
          <w:rFonts w:ascii="Times New Roman" w:hAnsi="Times New Roman"/>
          <w:sz w:val="18"/>
          <w:szCs w:val="18"/>
        </w:rPr>
      </w:pPr>
      <w:r w:rsidRPr="00F04326">
        <w:rPr>
          <w:rStyle w:val="af9"/>
          <w:rFonts w:ascii="Times New Roman" w:hAnsi="Times New Roman"/>
          <w:sz w:val="18"/>
          <w:szCs w:val="18"/>
        </w:rPr>
        <w:footnoteRef/>
      </w:r>
      <w:r w:rsidRPr="00F04326">
        <w:rPr>
          <w:rFonts w:ascii="Times New Roman" w:hAnsi="Times New Roman"/>
          <w:sz w:val="18"/>
          <w:szCs w:val="18"/>
        </w:rPr>
        <w:t xml:space="preserve"> Предположительная численность населения Российской Федерации до 203</w:t>
      </w:r>
      <w:r w:rsidR="00F04326">
        <w:rPr>
          <w:rFonts w:ascii="Times New Roman" w:hAnsi="Times New Roman"/>
          <w:sz w:val="18"/>
          <w:szCs w:val="18"/>
        </w:rPr>
        <w:t>6</w:t>
      </w:r>
      <w:r w:rsidRPr="00F04326">
        <w:rPr>
          <w:rFonts w:ascii="Times New Roman" w:hAnsi="Times New Roman"/>
          <w:sz w:val="18"/>
          <w:szCs w:val="18"/>
        </w:rPr>
        <w:t xml:space="preserve"> года. Электронный документ. Режим доступа: </w:t>
      </w:r>
      <w:r w:rsidR="00F04326" w:rsidRPr="00F04326">
        <w:rPr>
          <w:rFonts w:ascii="Times New Roman" w:hAnsi="Times New Roman"/>
          <w:sz w:val="18"/>
          <w:szCs w:val="18"/>
        </w:rPr>
        <w:t>https://rosstat.gov.ru/folder/313/document/72529</w:t>
      </w:r>
      <w:r w:rsidRPr="00F04326">
        <w:rPr>
          <w:rFonts w:ascii="Times New Roman" w:hAnsi="Times New Roman"/>
          <w:sz w:val="18"/>
          <w:szCs w:val="18"/>
        </w:rPr>
        <w:t>.</w:t>
      </w:r>
    </w:p>
    <w:p w14:paraId="138989A2" w14:textId="77777777" w:rsidR="002A230D" w:rsidRDefault="002A230D" w:rsidP="00D84CD1">
      <w:pPr>
        <w:pStyle w:val="afffffff7"/>
      </w:pPr>
    </w:p>
  </w:footnote>
  <w:footnote w:id="13">
    <w:p w14:paraId="3F2EF74E" w14:textId="77777777" w:rsidR="00915126" w:rsidRPr="00A063D8" w:rsidRDefault="00915126" w:rsidP="00915126">
      <w:pPr>
        <w:pStyle w:val="afffffff7"/>
        <w:rPr>
          <w:sz w:val="18"/>
          <w:szCs w:val="18"/>
        </w:rPr>
      </w:pPr>
      <w:r w:rsidRPr="00A063D8">
        <w:rPr>
          <w:rStyle w:val="af9"/>
          <w:sz w:val="18"/>
          <w:szCs w:val="18"/>
        </w:rPr>
        <w:footnoteRef/>
      </w:r>
      <w:r w:rsidRPr="00A063D8">
        <w:rPr>
          <w:sz w:val="18"/>
          <w:szCs w:val="18"/>
        </w:rPr>
        <w:t xml:space="preserve"> Утверждена распоряжением Правительства Российской Федерации от 31.10.2022 № 3268-р.</w:t>
      </w:r>
    </w:p>
  </w:footnote>
  <w:footnote w:id="14">
    <w:p w14:paraId="36502A65" w14:textId="593C9190" w:rsidR="009745B2" w:rsidRDefault="009745B2" w:rsidP="009745B2">
      <w:pPr>
        <w:pStyle w:val="afffffff7"/>
        <w:jc w:val="both"/>
      </w:pPr>
      <w:r>
        <w:rPr>
          <w:rStyle w:val="af9"/>
        </w:rPr>
        <w:footnoteRef/>
      </w:r>
      <w:r>
        <w:t xml:space="preserve"> </w:t>
      </w:r>
      <w:r w:rsidRPr="009745B2">
        <w:t>Указанный радиус обслуживания не распространяется на специализированные и оздоровительные дошкольные организации, а также на специальные детские сады общего типа и общеобразовательные организации (языковые, математические, спортивные и т.п.)</w:t>
      </w:r>
      <w:r>
        <w:t>.</w:t>
      </w:r>
    </w:p>
  </w:footnote>
  <w:footnote w:id="15">
    <w:p w14:paraId="150AC158" w14:textId="4D5C2BDF" w:rsidR="009745B2" w:rsidRDefault="009745B2" w:rsidP="009745B2">
      <w:pPr>
        <w:pStyle w:val="afffffff7"/>
        <w:jc w:val="both"/>
      </w:pPr>
      <w:r>
        <w:rPr>
          <w:rStyle w:val="af9"/>
        </w:rPr>
        <w:footnoteRef/>
      </w:r>
      <w:r>
        <w:t xml:space="preserve"> </w:t>
      </w:r>
      <w:r w:rsidRPr="009745B2">
        <w:t>Доступность поликлиник, амбулаторий, фельдшерско-акушерских пунктов и аптек в сельской местности принимается в пределах 30 мин (с использованием транспорта).</w:t>
      </w:r>
    </w:p>
  </w:footnote>
  <w:footnote w:id="16">
    <w:p w14:paraId="3D05D09E" w14:textId="74C3E88A" w:rsidR="003D6178" w:rsidRPr="003D6178" w:rsidRDefault="003D6178" w:rsidP="003D6178">
      <w:pPr>
        <w:pStyle w:val="afffffff7"/>
        <w:jc w:val="both"/>
        <w:rPr>
          <w:sz w:val="18"/>
          <w:szCs w:val="18"/>
        </w:rPr>
      </w:pPr>
      <w:r w:rsidRPr="003D6178">
        <w:rPr>
          <w:rStyle w:val="af9"/>
          <w:sz w:val="18"/>
          <w:szCs w:val="18"/>
        </w:rPr>
        <w:footnoteRef/>
      </w:r>
      <w:r w:rsidRPr="003D6178">
        <w:rPr>
          <w:sz w:val="18"/>
          <w:szCs w:val="18"/>
        </w:rPr>
        <w:t xml:space="preserve"> Свод правил СП 42.13330.2016 "Градостроительство. Планировка и застройка городских и сельских поселений" Актуализированная редакция СНиП 2.07.01-89*</w:t>
      </w:r>
      <w:r>
        <w:rPr>
          <w:sz w:val="18"/>
          <w:szCs w:val="18"/>
        </w:rPr>
        <w:t>.</w:t>
      </w:r>
    </w:p>
  </w:footnote>
  <w:footnote w:id="17">
    <w:p w14:paraId="0A48097A" w14:textId="77777777" w:rsidR="002A230D" w:rsidRPr="00AD5610" w:rsidRDefault="002A230D" w:rsidP="00895747">
      <w:pPr>
        <w:pStyle w:val="afffffff7"/>
        <w:jc w:val="both"/>
        <w:rPr>
          <w:sz w:val="18"/>
          <w:szCs w:val="18"/>
        </w:rPr>
      </w:pPr>
      <w:r w:rsidRPr="00AD5610">
        <w:rPr>
          <w:rStyle w:val="af9"/>
          <w:sz w:val="18"/>
          <w:szCs w:val="18"/>
        </w:rPr>
        <w:footnoteRef/>
      </w:r>
      <w:r w:rsidRPr="00AD5610">
        <w:rPr>
          <w:sz w:val="18"/>
          <w:szCs w:val="18"/>
        </w:rPr>
        <w:t xml:space="preserve"> Согласно СП 42.13330.2016 «Градостроительство. Планировка и застройка городских и сельских поселений». Актуализированная редакция СНиП 2.07.01-89* (утв. приказом Министерства строительства и жилищно-коммунального хозяйства РФ от 30.12.2016 № 1034/пр).</w:t>
      </w:r>
    </w:p>
  </w:footnote>
  <w:footnote w:id="18">
    <w:p w14:paraId="08A05422" w14:textId="77777777" w:rsidR="002A230D" w:rsidRPr="0074047C" w:rsidRDefault="002A230D" w:rsidP="003A7901">
      <w:pPr>
        <w:pStyle w:val="afffffff7"/>
        <w:jc w:val="both"/>
        <w:rPr>
          <w:sz w:val="18"/>
          <w:szCs w:val="18"/>
        </w:rPr>
      </w:pPr>
      <w:r w:rsidRPr="0074047C">
        <w:rPr>
          <w:rStyle w:val="af9"/>
          <w:sz w:val="18"/>
          <w:szCs w:val="18"/>
        </w:rPr>
        <w:footnoteRef/>
      </w:r>
      <w:r w:rsidRPr="0074047C">
        <w:rPr>
          <w:sz w:val="18"/>
          <w:szCs w:val="18"/>
        </w:rPr>
        <w:t xml:space="preserve"> Телевидение по протоколу интернета (англ. Internet Protocol Television) (IP-TV, IP-телевидение) - технология цифрового телевидения в сетях передачи данных по протоколу IP, новое поколение телевидения.</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58A139" w14:textId="6A76E18F" w:rsidR="002A230D" w:rsidRPr="000D04D2" w:rsidRDefault="00B92D86">
    <w:pPr>
      <w:pStyle w:val="ac"/>
      <w:jc w:val="center"/>
    </w:pPr>
    <w:r>
      <w:fldChar w:fldCharType="begin"/>
    </w:r>
    <w:r>
      <w:instrText>PAGE   \* MERGEFORMAT</w:instrText>
    </w:r>
    <w:r>
      <w:fldChar w:fldCharType="separate"/>
    </w:r>
    <w:r w:rsidR="0086689B">
      <w:rPr>
        <w:noProof/>
      </w:rPr>
      <w:t>109</w:t>
    </w:r>
    <w:r>
      <w:rPr>
        <w:noProof/>
      </w:rPr>
      <w:fldChar w:fldCharType="end"/>
    </w:r>
  </w:p>
  <w:p w14:paraId="552DC419" w14:textId="77777777" w:rsidR="002A230D" w:rsidRDefault="002A230D">
    <w:pPr>
      <w:pStyle w:val="ac"/>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3D6B1C" w14:textId="77777777" w:rsidR="002A230D" w:rsidRDefault="002A230D">
    <w:pPr>
      <w:pStyle w:val="ac"/>
      <w:jc w:val="center"/>
    </w:pPr>
  </w:p>
  <w:p w14:paraId="2D42F6ED" w14:textId="77777777" w:rsidR="002A230D" w:rsidRDefault="002A230D">
    <w:pPr>
      <w:pStyle w:val="ac"/>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DECD96" w14:textId="48AD66BE" w:rsidR="002A230D" w:rsidRDefault="00B92D86">
    <w:pPr>
      <w:pStyle w:val="ac"/>
      <w:jc w:val="center"/>
    </w:pPr>
    <w:r>
      <w:fldChar w:fldCharType="begin"/>
    </w:r>
    <w:r>
      <w:instrText>PAGE   \* MERGEFORMAT</w:instrText>
    </w:r>
    <w:r>
      <w:fldChar w:fldCharType="separate"/>
    </w:r>
    <w:r w:rsidR="0086689B">
      <w:rPr>
        <w:noProof/>
      </w:rPr>
      <w:t>2</w:t>
    </w:r>
    <w:r>
      <w:rPr>
        <w:noProof/>
      </w:rPr>
      <w:fldChar w:fldCharType="end"/>
    </w:r>
  </w:p>
  <w:p w14:paraId="4081CED4" w14:textId="77777777" w:rsidR="002A230D" w:rsidRDefault="002A230D">
    <w:pPr>
      <w:pStyle w:val="ac"/>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25D84C" w14:textId="77777777" w:rsidR="00B662A1" w:rsidRDefault="00B662A1" w:rsidP="00472014">
    <w:pPr>
      <w:pStyle w:val="ac"/>
      <w:framePr w:wrap="around" w:vAnchor="text" w:hAnchor="margin" w:xAlign="center" w:y="1"/>
      <w:rPr>
        <w:rStyle w:val="af2"/>
      </w:rPr>
    </w:pPr>
    <w:r>
      <w:rPr>
        <w:rStyle w:val="af2"/>
      </w:rPr>
      <w:fldChar w:fldCharType="begin"/>
    </w:r>
    <w:r>
      <w:rPr>
        <w:rStyle w:val="af2"/>
      </w:rPr>
      <w:instrText xml:space="preserve">PAGE  </w:instrText>
    </w:r>
    <w:r>
      <w:rPr>
        <w:rStyle w:val="af2"/>
      </w:rPr>
      <w:fldChar w:fldCharType="end"/>
    </w:r>
  </w:p>
  <w:p w14:paraId="74E7809F" w14:textId="77777777" w:rsidR="00B662A1" w:rsidRDefault="00B662A1" w:rsidP="00927A5A">
    <w:pPr>
      <w:pStyle w:val="ac"/>
      <w:ind w:right="36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9B4E54" w14:textId="77777777" w:rsidR="00B662A1" w:rsidRDefault="00B662A1">
    <w:pPr>
      <w:pStyle w:val="ac"/>
      <w:jc w:val="center"/>
    </w:pPr>
    <w:r>
      <w:fldChar w:fldCharType="begin"/>
    </w:r>
    <w:r>
      <w:instrText>PAGE   \* MERGEFORMAT</w:instrText>
    </w:r>
    <w:r>
      <w:fldChar w:fldCharType="separate"/>
    </w:r>
    <w:r w:rsidR="004B2D1D">
      <w:rPr>
        <w:noProof/>
      </w:rPr>
      <w:t>186</w:t>
    </w:r>
    <w:r>
      <w:fldChar w:fldCharType="end"/>
    </w:r>
  </w:p>
  <w:p w14:paraId="01189FD8" w14:textId="77777777" w:rsidR="00B662A1" w:rsidRDefault="00B662A1" w:rsidP="00927A5A">
    <w:pPr>
      <w:pStyle w:val="ac"/>
      <w:ind w:right="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05AC70" w14:textId="77777777" w:rsidR="00B662A1" w:rsidRDefault="00B662A1">
    <w:pPr>
      <w:pStyle w:val="ac"/>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41CB6D" w14:textId="77777777" w:rsidR="002A230D" w:rsidRDefault="00B92D86">
    <w:pPr>
      <w:pStyle w:val="ac"/>
      <w:jc w:val="center"/>
    </w:pPr>
    <w:r>
      <w:fldChar w:fldCharType="begin"/>
    </w:r>
    <w:r>
      <w:instrText>PAGE   \* MERGEFORMAT</w:instrText>
    </w:r>
    <w:r>
      <w:fldChar w:fldCharType="separate"/>
    </w:r>
    <w:r w:rsidR="002A230D">
      <w:rPr>
        <w:noProof/>
      </w:rPr>
      <w:t>2</w:t>
    </w:r>
    <w:r>
      <w:rPr>
        <w:noProof/>
      </w:rPr>
      <w:fldChar w:fldCharType="end"/>
    </w:r>
  </w:p>
  <w:p w14:paraId="7C25EA50" w14:textId="77777777" w:rsidR="002A230D" w:rsidRDefault="002A230D">
    <w:pPr>
      <w:pStyle w:val="ac"/>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00000001"/>
    <w:name w:val="WW8Num1"/>
    <w:lvl w:ilvl="0">
      <w:start w:val="1"/>
      <w:numFmt w:val="bullet"/>
      <w:lvlText w:val=""/>
      <w:lvlJc w:val="left"/>
      <w:pPr>
        <w:tabs>
          <w:tab w:val="num" w:pos="709"/>
        </w:tabs>
        <w:ind w:left="709" w:hanging="454"/>
      </w:pPr>
      <w:rPr>
        <w:rFonts w:ascii="Symbol" w:hAnsi="Symbol"/>
        <w:color w:val="auto"/>
      </w:rPr>
    </w:lvl>
  </w:abstractNum>
  <w:abstractNum w:abstractNumId="1" w15:restartNumberingAfterBreak="0">
    <w:nsid w:val="00000002"/>
    <w:multiLevelType w:val="singleLevel"/>
    <w:tmpl w:val="00000002"/>
    <w:name w:val="WW8Num2"/>
    <w:lvl w:ilvl="0">
      <w:start w:val="334"/>
      <w:numFmt w:val="decimal"/>
      <w:lvlText w:val="%1."/>
      <w:lvlJc w:val="left"/>
      <w:pPr>
        <w:tabs>
          <w:tab w:val="num" w:pos="540"/>
        </w:tabs>
        <w:ind w:left="540" w:hanging="360"/>
      </w:pPr>
    </w:lvl>
  </w:abstractNum>
  <w:abstractNum w:abstractNumId="2" w15:restartNumberingAfterBreak="0">
    <w:nsid w:val="00000003"/>
    <w:multiLevelType w:val="singleLevel"/>
    <w:tmpl w:val="07E67446"/>
    <w:name w:val="WW8Num3"/>
    <w:lvl w:ilvl="0">
      <w:start w:val="1"/>
      <w:numFmt w:val="decimal"/>
      <w:lvlText w:val="%1."/>
      <w:lvlJc w:val="left"/>
      <w:pPr>
        <w:tabs>
          <w:tab w:val="num" w:pos="397"/>
        </w:tabs>
        <w:ind w:left="284" w:hanging="284"/>
      </w:pPr>
      <w:rPr>
        <w:b w:val="0"/>
      </w:rPr>
    </w:lvl>
  </w:abstractNum>
  <w:abstractNum w:abstractNumId="3" w15:restartNumberingAfterBreak="0">
    <w:nsid w:val="00000004"/>
    <w:multiLevelType w:val="singleLevel"/>
    <w:tmpl w:val="00000004"/>
    <w:name w:val="WW8Num11"/>
    <w:lvl w:ilvl="0">
      <w:start w:val="1"/>
      <w:numFmt w:val="decimal"/>
      <w:lvlText w:val="%1."/>
      <w:lvlJc w:val="left"/>
      <w:pPr>
        <w:tabs>
          <w:tab w:val="num" w:pos="360"/>
        </w:tabs>
        <w:ind w:left="360" w:hanging="360"/>
      </w:pPr>
    </w:lvl>
  </w:abstractNum>
  <w:abstractNum w:abstractNumId="4" w15:restartNumberingAfterBreak="0">
    <w:nsid w:val="00000005"/>
    <w:multiLevelType w:val="multilevel"/>
    <w:tmpl w:val="00000005"/>
    <w:name w:val="WWNum5"/>
    <w:lvl w:ilvl="0">
      <w:start w:val="1"/>
      <w:numFmt w:val="bullet"/>
      <w:lvlText w:val=""/>
      <w:lvlJc w:val="left"/>
      <w:pPr>
        <w:tabs>
          <w:tab w:val="num" w:pos="0"/>
        </w:tabs>
        <w:ind w:left="501"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5" w15:restartNumberingAfterBreak="0">
    <w:nsid w:val="00000006"/>
    <w:multiLevelType w:val="multilevel"/>
    <w:tmpl w:val="00000006"/>
    <w:name w:val="WWNum8"/>
    <w:lvl w:ilvl="0">
      <w:start w:val="1"/>
      <w:numFmt w:val="bullet"/>
      <w:lvlText w:val=""/>
      <w:lvlJc w:val="left"/>
      <w:pPr>
        <w:tabs>
          <w:tab w:val="num" w:pos="0"/>
        </w:tabs>
        <w:ind w:left="1321" w:hanging="360"/>
      </w:pPr>
      <w:rPr>
        <w:rFonts w:ascii="Symbol" w:hAnsi="Symbol"/>
      </w:rPr>
    </w:lvl>
    <w:lvl w:ilvl="1">
      <w:start w:val="1"/>
      <w:numFmt w:val="bullet"/>
      <w:lvlText w:val="o"/>
      <w:lvlJc w:val="left"/>
      <w:pPr>
        <w:tabs>
          <w:tab w:val="num" w:pos="0"/>
        </w:tabs>
        <w:ind w:left="2041" w:hanging="360"/>
      </w:pPr>
      <w:rPr>
        <w:rFonts w:ascii="Courier New" w:hAnsi="Courier New" w:cs="Courier New"/>
      </w:rPr>
    </w:lvl>
    <w:lvl w:ilvl="2">
      <w:start w:val="1"/>
      <w:numFmt w:val="bullet"/>
      <w:lvlText w:val=""/>
      <w:lvlJc w:val="left"/>
      <w:pPr>
        <w:tabs>
          <w:tab w:val="num" w:pos="0"/>
        </w:tabs>
        <w:ind w:left="2761" w:hanging="360"/>
      </w:pPr>
      <w:rPr>
        <w:rFonts w:ascii="Wingdings" w:hAnsi="Wingdings"/>
      </w:rPr>
    </w:lvl>
    <w:lvl w:ilvl="3">
      <w:start w:val="1"/>
      <w:numFmt w:val="bullet"/>
      <w:lvlText w:val=""/>
      <w:lvlJc w:val="left"/>
      <w:pPr>
        <w:tabs>
          <w:tab w:val="num" w:pos="0"/>
        </w:tabs>
        <w:ind w:left="3481" w:hanging="360"/>
      </w:pPr>
      <w:rPr>
        <w:rFonts w:ascii="Symbol" w:hAnsi="Symbol"/>
      </w:rPr>
    </w:lvl>
    <w:lvl w:ilvl="4">
      <w:start w:val="1"/>
      <w:numFmt w:val="bullet"/>
      <w:lvlText w:val="o"/>
      <w:lvlJc w:val="left"/>
      <w:pPr>
        <w:tabs>
          <w:tab w:val="num" w:pos="0"/>
        </w:tabs>
        <w:ind w:left="4201" w:hanging="360"/>
      </w:pPr>
      <w:rPr>
        <w:rFonts w:ascii="Courier New" w:hAnsi="Courier New" w:cs="Courier New"/>
      </w:rPr>
    </w:lvl>
    <w:lvl w:ilvl="5">
      <w:start w:val="1"/>
      <w:numFmt w:val="bullet"/>
      <w:lvlText w:val=""/>
      <w:lvlJc w:val="left"/>
      <w:pPr>
        <w:tabs>
          <w:tab w:val="num" w:pos="0"/>
        </w:tabs>
        <w:ind w:left="4921" w:hanging="360"/>
      </w:pPr>
      <w:rPr>
        <w:rFonts w:ascii="Wingdings" w:hAnsi="Wingdings"/>
      </w:rPr>
    </w:lvl>
    <w:lvl w:ilvl="6">
      <w:start w:val="1"/>
      <w:numFmt w:val="bullet"/>
      <w:lvlText w:val=""/>
      <w:lvlJc w:val="left"/>
      <w:pPr>
        <w:tabs>
          <w:tab w:val="num" w:pos="0"/>
        </w:tabs>
        <w:ind w:left="5641" w:hanging="360"/>
      </w:pPr>
      <w:rPr>
        <w:rFonts w:ascii="Symbol" w:hAnsi="Symbol"/>
      </w:rPr>
    </w:lvl>
    <w:lvl w:ilvl="7">
      <w:start w:val="1"/>
      <w:numFmt w:val="bullet"/>
      <w:lvlText w:val="o"/>
      <w:lvlJc w:val="left"/>
      <w:pPr>
        <w:tabs>
          <w:tab w:val="num" w:pos="0"/>
        </w:tabs>
        <w:ind w:left="6361" w:hanging="360"/>
      </w:pPr>
      <w:rPr>
        <w:rFonts w:ascii="Courier New" w:hAnsi="Courier New" w:cs="Courier New"/>
      </w:rPr>
    </w:lvl>
    <w:lvl w:ilvl="8">
      <w:start w:val="1"/>
      <w:numFmt w:val="bullet"/>
      <w:lvlText w:val=""/>
      <w:lvlJc w:val="left"/>
      <w:pPr>
        <w:tabs>
          <w:tab w:val="num" w:pos="0"/>
        </w:tabs>
        <w:ind w:left="7081" w:hanging="360"/>
      </w:pPr>
      <w:rPr>
        <w:rFonts w:ascii="Wingdings" w:hAnsi="Wingdings"/>
      </w:rPr>
    </w:lvl>
  </w:abstractNum>
  <w:abstractNum w:abstractNumId="6" w15:restartNumberingAfterBreak="0">
    <w:nsid w:val="00000007"/>
    <w:multiLevelType w:val="multilevel"/>
    <w:tmpl w:val="00000007"/>
    <w:name w:val="WWNum9"/>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7" w15:restartNumberingAfterBreak="0">
    <w:nsid w:val="00000008"/>
    <w:multiLevelType w:val="multilevel"/>
    <w:tmpl w:val="00000008"/>
    <w:name w:val="WWNum10"/>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8" w15:restartNumberingAfterBreak="0">
    <w:nsid w:val="00000009"/>
    <w:multiLevelType w:val="multilevel"/>
    <w:tmpl w:val="00000009"/>
    <w:name w:val="WWNum11"/>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 w15:restartNumberingAfterBreak="0">
    <w:nsid w:val="00000010"/>
    <w:multiLevelType w:val="singleLevel"/>
    <w:tmpl w:val="00000010"/>
    <w:name w:val="WW8Num14"/>
    <w:lvl w:ilvl="0">
      <w:start w:val="1"/>
      <w:numFmt w:val="decimal"/>
      <w:lvlText w:val="%1."/>
      <w:lvlJc w:val="left"/>
      <w:pPr>
        <w:tabs>
          <w:tab w:val="num" w:pos="289"/>
        </w:tabs>
        <w:ind w:left="289" w:hanging="360"/>
      </w:pPr>
    </w:lvl>
  </w:abstractNum>
  <w:abstractNum w:abstractNumId="10" w15:restartNumberingAfterBreak="0">
    <w:nsid w:val="00000011"/>
    <w:multiLevelType w:val="singleLevel"/>
    <w:tmpl w:val="00000011"/>
    <w:name w:val="WW8Num5"/>
    <w:lvl w:ilvl="0">
      <w:start w:val="1"/>
      <w:numFmt w:val="bullet"/>
      <w:lvlText w:val=""/>
      <w:lvlJc w:val="left"/>
      <w:pPr>
        <w:tabs>
          <w:tab w:val="num" w:pos="1440"/>
        </w:tabs>
        <w:ind w:left="1440" w:hanging="360"/>
      </w:pPr>
      <w:rPr>
        <w:rFonts w:ascii="Symbol" w:hAnsi="Symbol"/>
      </w:rPr>
    </w:lvl>
  </w:abstractNum>
  <w:abstractNum w:abstractNumId="11" w15:restartNumberingAfterBreak="0">
    <w:nsid w:val="00000012"/>
    <w:multiLevelType w:val="multilevel"/>
    <w:tmpl w:val="00000012"/>
    <w:name w:val="WW8Num19"/>
    <w:lvl w:ilvl="0">
      <w:start w:val="1"/>
      <w:numFmt w:val="decimal"/>
      <w:lvlText w:val="%1."/>
      <w:lvlJc w:val="left"/>
      <w:pPr>
        <w:tabs>
          <w:tab w:val="num" w:pos="786"/>
        </w:tabs>
        <w:ind w:left="786" w:hanging="360"/>
      </w:pPr>
    </w:lvl>
    <w:lvl w:ilvl="1">
      <w:start w:val="1"/>
      <w:numFmt w:val="bullet"/>
      <w:lvlText w:val=""/>
      <w:lvlJc w:val="left"/>
      <w:pPr>
        <w:tabs>
          <w:tab w:val="num" w:pos="1506"/>
        </w:tabs>
        <w:ind w:left="1506" w:hanging="360"/>
      </w:pPr>
      <w:rPr>
        <w:rFonts w:ascii="Symbol" w:hAnsi="Symbol"/>
      </w:rPr>
    </w:lvl>
    <w:lvl w:ilvl="2">
      <w:start w:val="1"/>
      <w:numFmt w:val="lowerRoman"/>
      <w:lvlText w:val="%3."/>
      <w:lvlJc w:val="right"/>
      <w:pPr>
        <w:tabs>
          <w:tab w:val="num" w:pos="2226"/>
        </w:tabs>
        <w:ind w:left="2226" w:hanging="180"/>
      </w:pPr>
    </w:lvl>
    <w:lvl w:ilvl="3">
      <w:start w:val="1"/>
      <w:numFmt w:val="decimal"/>
      <w:lvlText w:val="%4."/>
      <w:lvlJc w:val="left"/>
      <w:pPr>
        <w:tabs>
          <w:tab w:val="num" w:pos="2946"/>
        </w:tabs>
        <w:ind w:left="2946" w:hanging="360"/>
      </w:pPr>
    </w:lvl>
    <w:lvl w:ilvl="4">
      <w:start w:val="1"/>
      <w:numFmt w:val="lowerLetter"/>
      <w:lvlText w:val="%5."/>
      <w:lvlJc w:val="left"/>
      <w:pPr>
        <w:tabs>
          <w:tab w:val="num" w:pos="3666"/>
        </w:tabs>
        <w:ind w:left="3666" w:hanging="360"/>
      </w:pPr>
    </w:lvl>
    <w:lvl w:ilvl="5">
      <w:start w:val="1"/>
      <w:numFmt w:val="lowerRoman"/>
      <w:lvlText w:val="%6."/>
      <w:lvlJc w:val="right"/>
      <w:pPr>
        <w:tabs>
          <w:tab w:val="num" w:pos="4386"/>
        </w:tabs>
        <w:ind w:left="4386" w:hanging="180"/>
      </w:pPr>
    </w:lvl>
    <w:lvl w:ilvl="6">
      <w:start w:val="1"/>
      <w:numFmt w:val="decimal"/>
      <w:lvlText w:val="%7."/>
      <w:lvlJc w:val="left"/>
      <w:pPr>
        <w:tabs>
          <w:tab w:val="num" w:pos="5106"/>
        </w:tabs>
        <w:ind w:left="5106" w:hanging="360"/>
      </w:pPr>
    </w:lvl>
    <w:lvl w:ilvl="7">
      <w:start w:val="1"/>
      <w:numFmt w:val="lowerLetter"/>
      <w:lvlText w:val="%8."/>
      <w:lvlJc w:val="left"/>
      <w:pPr>
        <w:tabs>
          <w:tab w:val="num" w:pos="5826"/>
        </w:tabs>
        <w:ind w:left="5826" w:hanging="360"/>
      </w:pPr>
    </w:lvl>
    <w:lvl w:ilvl="8">
      <w:start w:val="1"/>
      <w:numFmt w:val="lowerRoman"/>
      <w:lvlText w:val="%9."/>
      <w:lvlJc w:val="right"/>
      <w:pPr>
        <w:tabs>
          <w:tab w:val="num" w:pos="6546"/>
        </w:tabs>
        <w:ind w:left="6546" w:hanging="180"/>
      </w:pPr>
    </w:lvl>
  </w:abstractNum>
  <w:abstractNum w:abstractNumId="12" w15:restartNumberingAfterBreak="0">
    <w:nsid w:val="00000019"/>
    <w:multiLevelType w:val="singleLevel"/>
    <w:tmpl w:val="00000019"/>
    <w:name w:val="WW8Num27"/>
    <w:lvl w:ilvl="0">
      <w:start w:val="1"/>
      <w:numFmt w:val="bullet"/>
      <w:lvlText w:val=""/>
      <w:lvlJc w:val="left"/>
      <w:pPr>
        <w:tabs>
          <w:tab w:val="num" w:pos="721"/>
        </w:tabs>
        <w:ind w:left="721" w:hanging="360"/>
      </w:pPr>
      <w:rPr>
        <w:rFonts w:ascii="Symbol" w:hAnsi="Symbol"/>
      </w:rPr>
    </w:lvl>
  </w:abstractNum>
  <w:abstractNum w:abstractNumId="13" w15:restartNumberingAfterBreak="0">
    <w:nsid w:val="0000001D"/>
    <w:multiLevelType w:val="singleLevel"/>
    <w:tmpl w:val="0000001D"/>
    <w:name w:val="WW8Num31"/>
    <w:lvl w:ilvl="0">
      <w:start w:val="1"/>
      <w:numFmt w:val="bullet"/>
      <w:lvlText w:val=""/>
      <w:lvlJc w:val="left"/>
      <w:pPr>
        <w:tabs>
          <w:tab w:val="num" w:pos="1429"/>
        </w:tabs>
        <w:ind w:left="1429" w:hanging="360"/>
      </w:pPr>
      <w:rPr>
        <w:rFonts w:ascii="Symbol" w:hAnsi="Symbol"/>
      </w:rPr>
    </w:lvl>
  </w:abstractNum>
  <w:abstractNum w:abstractNumId="14" w15:restartNumberingAfterBreak="0">
    <w:nsid w:val="0000001F"/>
    <w:multiLevelType w:val="singleLevel"/>
    <w:tmpl w:val="0000001F"/>
    <w:name w:val="WW8Num32"/>
    <w:lvl w:ilvl="0">
      <w:start w:val="1"/>
      <w:numFmt w:val="bullet"/>
      <w:lvlText w:val=""/>
      <w:lvlJc w:val="left"/>
      <w:pPr>
        <w:tabs>
          <w:tab w:val="num" w:pos="1429"/>
        </w:tabs>
        <w:ind w:left="1429" w:hanging="360"/>
      </w:pPr>
      <w:rPr>
        <w:rFonts w:ascii="Symbol" w:hAnsi="Symbol"/>
      </w:rPr>
    </w:lvl>
  </w:abstractNum>
  <w:abstractNum w:abstractNumId="15" w15:restartNumberingAfterBreak="0">
    <w:nsid w:val="00000025"/>
    <w:multiLevelType w:val="singleLevel"/>
    <w:tmpl w:val="00000025"/>
    <w:name w:val="WW8Num39"/>
    <w:lvl w:ilvl="0">
      <w:start w:val="1"/>
      <w:numFmt w:val="bullet"/>
      <w:lvlText w:val=""/>
      <w:lvlJc w:val="left"/>
      <w:pPr>
        <w:tabs>
          <w:tab w:val="num" w:pos="1428"/>
        </w:tabs>
        <w:ind w:left="1428" w:hanging="360"/>
      </w:pPr>
      <w:rPr>
        <w:rFonts w:ascii="Symbol" w:hAnsi="Symbol"/>
      </w:rPr>
    </w:lvl>
  </w:abstractNum>
  <w:abstractNum w:abstractNumId="16" w15:restartNumberingAfterBreak="0">
    <w:nsid w:val="0000002A"/>
    <w:multiLevelType w:val="singleLevel"/>
    <w:tmpl w:val="0000002A"/>
    <w:name w:val="WW8Num44"/>
    <w:lvl w:ilvl="0">
      <w:start w:val="1"/>
      <w:numFmt w:val="bullet"/>
      <w:lvlText w:val=""/>
      <w:lvlJc w:val="left"/>
      <w:pPr>
        <w:tabs>
          <w:tab w:val="num" w:pos="1080"/>
        </w:tabs>
        <w:ind w:left="1080" w:hanging="360"/>
      </w:pPr>
      <w:rPr>
        <w:rFonts w:ascii="Symbol" w:hAnsi="Symbol"/>
      </w:rPr>
    </w:lvl>
  </w:abstractNum>
  <w:abstractNum w:abstractNumId="17" w15:restartNumberingAfterBreak="0">
    <w:nsid w:val="0000002E"/>
    <w:multiLevelType w:val="singleLevel"/>
    <w:tmpl w:val="0000002E"/>
    <w:name w:val="WW8Num48"/>
    <w:lvl w:ilvl="0">
      <w:start w:val="1"/>
      <w:numFmt w:val="bullet"/>
      <w:lvlText w:val=""/>
      <w:lvlJc w:val="left"/>
      <w:pPr>
        <w:tabs>
          <w:tab w:val="num" w:pos="1429"/>
        </w:tabs>
        <w:ind w:left="1429" w:hanging="360"/>
      </w:pPr>
      <w:rPr>
        <w:rFonts w:ascii="Symbol" w:hAnsi="Symbol"/>
      </w:rPr>
    </w:lvl>
  </w:abstractNum>
  <w:abstractNum w:abstractNumId="18" w15:restartNumberingAfterBreak="0">
    <w:nsid w:val="00000037"/>
    <w:multiLevelType w:val="singleLevel"/>
    <w:tmpl w:val="00000037"/>
    <w:name w:val="WW8Num57"/>
    <w:lvl w:ilvl="0">
      <w:start w:val="1"/>
      <w:numFmt w:val="bullet"/>
      <w:lvlText w:val=""/>
      <w:lvlJc w:val="left"/>
      <w:pPr>
        <w:tabs>
          <w:tab w:val="num" w:pos="720"/>
        </w:tabs>
        <w:ind w:left="720" w:hanging="360"/>
      </w:pPr>
      <w:rPr>
        <w:rFonts w:ascii="Symbol" w:hAnsi="Symbol"/>
      </w:rPr>
    </w:lvl>
  </w:abstractNum>
  <w:abstractNum w:abstractNumId="19" w15:restartNumberingAfterBreak="0">
    <w:nsid w:val="0000003A"/>
    <w:multiLevelType w:val="singleLevel"/>
    <w:tmpl w:val="0000003A"/>
    <w:name w:val="WW8Num60"/>
    <w:lvl w:ilvl="0">
      <w:start w:val="1"/>
      <w:numFmt w:val="decimal"/>
      <w:lvlText w:val="%1."/>
      <w:lvlJc w:val="left"/>
      <w:pPr>
        <w:tabs>
          <w:tab w:val="num" w:pos="1069"/>
        </w:tabs>
        <w:ind w:left="1069" w:hanging="360"/>
      </w:pPr>
    </w:lvl>
  </w:abstractNum>
  <w:abstractNum w:abstractNumId="20" w15:restartNumberingAfterBreak="0">
    <w:nsid w:val="0000003B"/>
    <w:multiLevelType w:val="singleLevel"/>
    <w:tmpl w:val="0000003B"/>
    <w:name w:val="WW8Num61"/>
    <w:lvl w:ilvl="0">
      <w:start w:val="1"/>
      <w:numFmt w:val="bullet"/>
      <w:lvlText w:val=""/>
      <w:lvlJc w:val="left"/>
      <w:pPr>
        <w:tabs>
          <w:tab w:val="num" w:pos="720"/>
        </w:tabs>
        <w:ind w:left="720" w:hanging="360"/>
      </w:pPr>
      <w:rPr>
        <w:rFonts w:ascii="Symbol" w:hAnsi="Symbol"/>
      </w:rPr>
    </w:lvl>
  </w:abstractNum>
  <w:abstractNum w:abstractNumId="21" w15:restartNumberingAfterBreak="0">
    <w:nsid w:val="0000003D"/>
    <w:multiLevelType w:val="singleLevel"/>
    <w:tmpl w:val="0000003D"/>
    <w:name w:val="WW8Num63"/>
    <w:lvl w:ilvl="0">
      <w:start w:val="1"/>
      <w:numFmt w:val="bullet"/>
      <w:lvlText w:val=""/>
      <w:lvlJc w:val="left"/>
      <w:pPr>
        <w:tabs>
          <w:tab w:val="num" w:pos="1429"/>
        </w:tabs>
        <w:ind w:left="1429" w:hanging="360"/>
      </w:pPr>
      <w:rPr>
        <w:rFonts w:ascii="Symbol" w:hAnsi="Symbol"/>
      </w:rPr>
    </w:lvl>
  </w:abstractNum>
  <w:abstractNum w:abstractNumId="22" w15:restartNumberingAfterBreak="0">
    <w:nsid w:val="000A326C"/>
    <w:multiLevelType w:val="multilevel"/>
    <w:tmpl w:val="FA645958"/>
    <w:lvl w:ilvl="0">
      <w:start w:val="1"/>
      <w:numFmt w:val="decimal"/>
      <w:pStyle w:val="a"/>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23" w15:restartNumberingAfterBreak="0">
    <w:nsid w:val="013C7F47"/>
    <w:multiLevelType w:val="singleLevel"/>
    <w:tmpl w:val="0419000F"/>
    <w:styleLink w:val="1111111173"/>
    <w:lvl w:ilvl="0">
      <w:start w:val="1"/>
      <w:numFmt w:val="decimal"/>
      <w:lvlText w:val="%1."/>
      <w:lvlJc w:val="left"/>
      <w:pPr>
        <w:tabs>
          <w:tab w:val="num" w:pos="360"/>
        </w:tabs>
        <w:ind w:left="360" w:hanging="360"/>
      </w:pPr>
    </w:lvl>
  </w:abstractNum>
  <w:abstractNum w:abstractNumId="24" w15:restartNumberingAfterBreak="0">
    <w:nsid w:val="02442A8E"/>
    <w:multiLevelType w:val="hybridMultilevel"/>
    <w:tmpl w:val="B6880BB2"/>
    <w:name w:val="WW8Num40"/>
    <w:lvl w:ilvl="0" w:tplc="FFFFFFFF">
      <w:start w:val="1"/>
      <w:numFmt w:val="bullet"/>
      <w:lvlText w:val="-"/>
      <w:lvlJc w:val="left"/>
      <w:pPr>
        <w:ind w:left="360" w:hanging="360"/>
      </w:pPr>
      <w:rPr>
        <w:rFonts w:ascii="Book Antiqua" w:hAnsi="Book Antiqua" w:hint="default"/>
        <w:b w:val="0"/>
        <w:i w:val="0"/>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5" w15:restartNumberingAfterBreak="0">
    <w:nsid w:val="02A0670D"/>
    <w:multiLevelType w:val="hybridMultilevel"/>
    <w:tmpl w:val="7B640FBC"/>
    <w:styleLink w:val="1ai11017"/>
    <w:lvl w:ilvl="0" w:tplc="F5CE920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6" w15:restartNumberingAfterBreak="0">
    <w:nsid w:val="031C6589"/>
    <w:multiLevelType w:val="hybridMultilevel"/>
    <w:tmpl w:val="25E8BED8"/>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7" w15:restartNumberingAfterBreak="0">
    <w:nsid w:val="03673F4C"/>
    <w:multiLevelType w:val="hybridMultilevel"/>
    <w:tmpl w:val="F2E26534"/>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8" w15:restartNumberingAfterBreak="0">
    <w:nsid w:val="05221616"/>
    <w:multiLevelType w:val="multilevel"/>
    <w:tmpl w:val="CB644FAA"/>
    <w:lvl w:ilvl="0">
      <w:start w:val="1"/>
      <w:numFmt w:val="decimal"/>
      <w:lvlText w:val="%1."/>
      <w:lvlJc w:val="left"/>
      <w:pPr>
        <w:ind w:left="450" w:hanging="45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lang w:val="ru-RU"/>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9" w15:restartNumberingAfterBreak="0">
    <w:nsid w:val="05814BCF"/>
    <w:multiLevelType w:val="multilevel"/>
    <w:tmpl w:val="0419001D"/>
    <w:styleLink w:val="1111112181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064660C5"/>
    <w:multiLevelType w:val="multilevel"/>
    <w:tmpl w:val="92787484"/>
    <w:lvl w:ilvl="0">
      <w:start w:val="1"/>
      <w:numFmt w:val="decimal"/>
      <w:lvlText w:val="%1."/>
      <w:lvlJc w:val="left"/>
      <w:pPr>
        <w:ind w:left="360" w:hanging="360"/>
      </w:pPr>
      <w:rPr>
        <w:rFonts w:hint="default"/>
      </w:rPr>
    </w:lvl>
    <w:lvl w:ilvl="1">
      <w:start w:val="1"/>
      <w:numFmt w:val="decimal"/>
      <w:lvlText w:val="%1.%2."/>
      <w:lvlJc w:val="left"/>
      <w:pPr>
        <w:tabs>
          <w:tab w:val="num" w:pos="794"/>
        </w:tabs>
        <w:ind w:left="907" w:hanging="547"/>
      </w:pPr>
      <w:rPr>
        <w:rFonts w:hint="default"/>
        <w:b/>
        <w:bCs/>
        <w:sz w:val="28"/>
        <w:szCs w:val="28"/>
      </w:rPr>
    </w:lvl>
    <w:lvl w:ilvl="2">
      <w:start w:val="1"/>
      <w:numFmt w:val="decimal"/>
      <w:lvlText w:val="%1.%2.%3."/>
      <w:lvlJc w:val="left"/>
      <w:pPr>
        <w:ind w:left="1497"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091179FB"/>
    <w:multiLevelType w:val="hybridMultilevel"/>
    <w:tmpl w:val="B09A8C2E"/>
    <w:lvl w:ilvl="0" w:tplc="FA529E9A">
      <w:start w:val="1"/>
      <w:numFmt w:val="decimal"/>
      <w:pStyle w:val="1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093F76A3"/>
    <w:multiLevelType w:val="hybridMultilevel"/>
    <w:tmpl w:val="685E4AFC"/>
    <w:styleLink w:val="11111111112"/>
    <w:lvl w:ilvl="0" w:tplc="6A5A6D1C">
      <w:start w:val="1"/>
      <w:numFmt w:val="bullet"/>
      <w:lvlText w:val=""/>
      <w:lvlJc w:val="left"/>
      <w:pPr>
        <w:tabs>
          <w:tab w:val="num" w:pos="360"/>
        </w:tabs>
        <w:ind w:left="360" w:hanging="360"/>
      </w:pPr>
      <w:rPr>
        <w:rFonts w:ascii="Symbol" w:hAnsi="Symbol" w:hint="default"/>
        <w:color w:val="auto"/>
        <w:sz w:val="16"/>
        <w:szCs w:val="16"/>
      </w:rPr>
    </w:lvl>
    <w:lvl w:ilvl="1" w:tplc="13260202">
      <w:start w:val="1"/>
      <w:numFmt w:val="decimal"/>
      <w:lvlText w:val="%2."/>
      <w:lvlJc w:val="left"/>
      <w:pPr>
        <w:tabs>
          <w:tab w:val="num" w:pos="1190"/>
        </w:tabs>
        <w:ind w:left="1190" w:hanging="465"/>
      </w:pPr>
      <w:rPr>
        <w:rFonts w:hint="default"/>
      </w:rPr>
    </w:lvl>
    <w:lvl w:ilvl="2" w:tplc="05806C18" w:tentative="1">
      <w:start w:val="1"/>
      <w:numFmt w:val="lowerRoman"/>
      <w:lvlText w:val="%3."/>
      <w:lvlJc w:val="right"/>
      <w:pPr>
        <w:tabs>
          <w:tab w:val="num" w:pos="1805"/>
        </w:tabs>
        <w:ind w:left="1805" w:hanging="180"/>
      </w:pPr>
    </w:lvl>
    <w:lvl w:ilvl="3" w:tplc="507619B6" w:tentative="1">
      <w:start w:val="1"/>
      <w:numFmt w:val="decimal"/>
      <w:lvlText w:val="%4."/>
      <w:lvlJc w:val="left"/>
      <w:pPr>
        <w:tabs>
          <w:tab w:val="num" w:pos="2525"/>
        </w:tabs>
        <w:ind w:left="2525" w:hanging="360"/>
      </w:pPr>
    </w:lvl>
    <w:lvl w:ilvl="4" w:tplc="A2C62E1A" w:tentative="1">
      <w:start w:val="1"/>
      <w:numFmt w:val="lowerLetter"/>
      <w:lvlText w:val="%5."/>
      <w:lvlJc w:val="left"/>
      <w:pPr>
        <w:tabs>
          <w:tab w:val="num" w:pos="3245"/>
        </w:tabs>
        <w:ind w:left="3245" w:hanging="360"/>
      </w:pPr>
    </w:lvl>
    <w:lvl w:ilvl="5" w:tplc="F6C48484" w:tentative="1">
      <w:start w:val="1"/>
      <w:numFmt w:val="lowerRoman"/>
      <w:lvlText w:val="%6."/>
      <w:lvlJc w:val="right"/>
      <w:pPr>
        <w:tabs>
          <w:tab w:val="num" w:pos="3965"/>
        </w:tabs>
        <w:ind w:left="3965" w:hanging="180"/>
      </w:pPr>
    </w:lvl>
    <w:lvl w:ilvl="6" w:tplc="4E7667D4" w:tentative="1">
      <w:start w:val="1"/>
      <w:numFmt w:val="decimal"/>
      <w:lvlText w:val="%7."/>
      <w:lvlJc w:val="left"/>
      <w:pPr>
        <w:tabs>
          <w:tab w:val="num" w:pos="4685"/>
        </w:tabs>
        <w:ind w:left="4685" w:hanging="360"/>
      </w:pPr>
    </w:lvl>
    <w:lvl w:ilvl="7" w:tplc="8EDCF65C" w:tentative="1">
      <w:start w:val="1"/>
      <w:numFmt w:val="lowerLetter"/>
      <w:lvlText w:val="%8."/>
      <w:lvlJc w:val="left"/>
      <w:pPr>
        <w:tabs>
          <w:tab w:val="num" w:pos="5405"/>
        </w:tabs>
        <w:ind w:left="5405" w:hanging="360"/>
      </w:pPr>
    </w:lvl>
    <w:lvl w:ilvl="8" w:tplc="B6E29CD2" w:tentative="1">
      <w:start w:val="1"/>
      <w:numFmt w:val="lowerRoman"/>
      <w:lvlText w:val="%9."/>
      <w:lvlJc w:val="right"/>
      <w:pPr>
        <w:tabs>
          <w:tab w:val="num" w:pos="6125"/>
        </w:tabs>
        <w:ind w:left="6125" w:hanging="180"/>
      </w:pPr>
    </w:lvl>
  </w:abstractNum>
  <w:abstractNum w:abstractNumId="33" w15:restartNumberingAfterBreak="0">
    <w:nsid w:val="09BB757A"/>
    <w:multiLevelType w:val="multilevel"/>
    <w:tmpl w:val="0419001F"/>
    <w:styleLink w:val="3122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4" w15:restartNumberingAfterBreak="0">
    <w:nsid w:val="0C250C57"/>
    <w:multiLevelType w:val="hybridMultilevel"/>
    <w:tmpl w:val="4D2CF10E"/>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5" w15:restartNumberingAfterBreak="0">
    <w:nsid w:val="0C9A2AD6"/>
    <w:multiLevelType w:val="hybridMultilevel"/>
    <w:tmpl w:val="3B522B9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15:restartNumberingAfterBreak="0">
    <w:nsid w:val="0D2B4ACB"/>
    <w:multiLevelType w:val="hybridMultilevel"/>
    <w:tmpl w:val="1FD8F9E8"/>
    <w:lvl w:ilvl="0" w:tplc="DCBA4A30">
      <w:start w:val="1"/>
      <w:numFmt w:val="bullet"/>
      <w:lvlText w:val="-"/>
      <w:lvlJc w:val="left"/>
      <w:pPr>
        <w:ind w:left="1160" w:hanging="360"/>
      </w:pPr>
      <w:rPr>
        <w:rFonts w:ascii="Courier New" w:eastAsia="Courier New" w:hAnsi="Courier New" w:hint="default"/>
        <w:sz w:val="24"/>
        <w:szCs w:val="24"/>
      </w:rPr>
    </w:lvl>
    <w:lvl w:ilvl="1" w:tplc="04190003" w:tentative="1">
      <w:start w:val="1"/>
      <w:numFmt w:val="bullet"/>
      <w:lvlText w:val="o"/>
      <w:lvlJc w:val="left"/>
      <w:pPr>
        <w:ind w:left="1880" w:hanging="360"/>
      </w:pPr>
      <w:rPr>
        <w:rFonts w:ascii="Courier New" w:hAnsi="Courier New" w:cs="Courier New" w:hint="default"/>
      </w:rPr>
    </w:lvl>
    <w:lvl w:ilvl="2" w:tplc="04190005" w:tentative="1">
      <w:start w:val="1"/>
      <w:numFmt w:val="bullet"/>
      <w:lvlText w:val=""/>
      <w:lvlJc w:val="left"/>
      <w:pPr>
        <w:ind w:left="2600" w:hanging="360"/>
      </w:pPr>
      <w:rPr>
        <w:rFonts w:ascii="Wingdings" w:hAnsi="Wingdings" w:hint="default"/>
      </w:rPr>
    </w:lvl>
    <w:lvl w:ilvl="3" w:tplc="04190001" w:tentative="1">
      <w:start w:val="1"/>
      <w:numFmt w:val="bullet"/>
      <w:lvlText w:val=""/>
      <w:lvlJc w:val="left"/>
      <w:pPr>
        <w:ind w:left="3320" w:hanging="360"/>
      </w:pPr>
      <w:rPr>
        <w:rFonts w:ascii="Symbol" w:hAnsi="Symbol" w:hint="default"/>
      </w:rPr>
    </w:lvl>
    <w:lvl w:ilvl="4" w:tplc="04190003" w:tentative="1">
      <w:start w:val="1"/>
      <w:numFmt w:val="bullet"/>
      <w:lvlText w:val="o"/>
      <w:lvlJc w:val="left"/>
      <w:pPr>
        <w:ind w:left="4040" w:hanging="360"/>
      </w:pPr>
      <w:rPr>
        <w:rFonts w:ascii="Courier New" w:hAnsi="Courier New" w:cs="Courier New" w:hint="default"/>
      </w:rPr>
    </w:lvl>
    <w:lvl w:ilvl="5" w:tplc="04190005" w:tentative="1">
      <w:start w:val="1"/>
      <w:numFmt w:val="bullet"/>
      <w:lvlText w:val=""/>
      <w:lvlJc w:val="left"/>
      <w:pPr>
        <w:ind w:left="4760" w:hanging="360"/>
      </w:pPr>
      <w:rPr>
        <w:rFonts w:ascii="Wingdings" w:hAnsi="Wingdings" w:hint="default"/>
      </w:rPr>
    </w:lvl>
    <w:lvl w:ilvl="6" w:tplc="04190001" w:tentative="1">
      <w:start w:val="1"/>
      <w:numFmt w:val="bullet"/>
      <w:lvlText w:val=""/>
      <w:lvlJc w:val="left"/>
      <w:pPr>
        <w:ind w:left="5480" w:hanging="360"/>
      </w:pPr>
      <w:rPr>
        <w:rFonts w:ascii="Symbol" w:hAnsi="Symbol" w:hint="default"/>
      </w:rPr>
    </w:lvl>
    <w:lvl w:ilvl="7" w:tplc="04190003" w:tentative="1">
      <w:start w:val="1"/>
      <w:numFmt w:val="bullet"/>
      <w:lvlText w:val="o"/>
      <w:lvlJc w:val="left"/>
      <w:pPr>
        <w:ind w:left="6200" w:hanging="360"/>
      </w:pPr>
      <w:rPr>
        <w:rFonts w:ascii="Courier New" w:hAnsi="Courier New" w:cs="Courier New" w:hint="default"/>
      </w:rPr>
    </w:lvl>
    <w:lvl w:ilvl="8" w:tplc="04190005" w:tentative="1">
      <w:start w:val="1"/>
      <w:numFmt w:val="bullet"/>
      <w:lvlText w:val=""/>
      <w:lvlJc w:val="left"/>
      <w:pPr>
        <w:ind w:left="6920" w:hanging="360"/>
      </w:pPr>
      <w:rPr>
        <w:rFonts w:ascii="Wingdings" w:hAnsi="Wingdings" w:hint="default"/>
      </w:rPr>
    </w:lvl>
  </w:abstractNum>
  <w:abstractNum w:abstractNumId="37" w15:restartNumberingAfterBreak="0">
    <w:nsid w:val="0D9946EF"/>
    <w:multiLevelType w:val="hybridMultilevel"/>
    <w:tmpl w:val="070A6260"/>
    <w:lvl w:ilvl="0" w:tplc="34F024B0">
      <w:start w:val="1"/>
      <w:numFmt w:val="bullet"/>
      <w:lvlText w:val="–"/>
      <w:lvlJc w:val="left"/>
      <w:pPr>
        <w:ind w:left="1429" w:hanging="360"/>
      </w:pPr>
      <w:rPr>
        <w:rFonts w:ascii="Cambria" w:hAnsi="Cambria"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8" w15:restartNumberingAfterBreak="0">
    <w:nsid w:val="0DBC2262"/>
    <w:multiLevelType w:val="hybridMultilevel"/>
    <w:tmpl w:val="8536D1F6"/>
    <w:lvl w:ilvl="0" w:tplc="30FA59B6">
      <w:start w:val="1"/>
      <w:numFmt w:val="decimal"/>
      <w:lvlText w:val="%1."/>
      <w:lvlJc w:val="left"/>
      <w:pPr>
        <w:ind w:left="1602" w:hanging="468"/>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9" w15:restartNumberingAfterBreak="0">
    <w:nsid w:val="0EEB6ECB"/>
    <w:multiLevelType w:val="hybridMultilevel"/>
    <w:tmpl w:val="5AC4AD38"/>
    <w:lvl w:ilvl="0" w:tplc="0419000F">
      <w:start w:val="1"/>
      <w:numFmt w:val="decimal"/>
      <w:lvlText w:val="%1."/>
      <w:lvlJc w:val="left"/>
      <w:pPr>
        <w:ind w:left="862" w:hanging="360"/>
      </w:p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40" w15:restartNumberingAfterBreak="0">
    <w:nsid w:val="0FDE6DC3"/>
    <w:multiLevelType w:val="hybridMultilevel"/>
    <w:tmpl w:val="368AA010"/>
    <w:lvl w:ilvl="0" w:tplc="0419000F">
      <w:start w:val="1"/>
      <w:numFmt w:val="decimal"/>
      <w:lvlText w:val="%1."/>
      <w:lvlJc w:val="left"/>
      <w:pPr>
        <w:ind w:left="786"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41" w15:restartNumberingAfterBreak="0">
    <w:nsid w:val="0FF0116D"/>
    <w:multiLevelType w:val="hybridMultilevel"/>
    <w:tmpl w:val="4BD0BE44"/>
    <w:lvl w:ilvl="0" w:tplc="34F024B0">
      <w:start w:val="1"/>
      <w:numFmt w:val="bullet"/>
      <w:lvlText w:val="–"/>
      <w:lvlJc w:val="left"/>
      <w:pPr>
        <w:ind w:left="720" w:hanging="360"/>
      </w:pPr>
      <w:rPr>
        <w:rFonts w:ascii="Cambria" w:hAnsi="Cambria"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0FFA28B4"/>
    <w:multiLevelType w:val="multilevel"/>
    <w:tmpl w:val="87A0812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3" w15:restartNumberingAfterBreak="0">
    <w:nsid w:val="112731B3"/>
    <w:multiLevelType w:val="hybridMultilevel"/>
    <w:tmpl w:val="DB981782"/>
    <w:lvl w:ilvl="0" w:tplc="C7409F64">
      <w:start w:val="1"/>
      <w:numFmt w:val="bullet"/>
      <w:lvlText w:val=""/>
      <w:lvlJc w:val="left"/>
      <w:pPr>
        <w:ind w:left="1429" w:hanging="360"/>
      </w:pPr>
      <w:rPr>
        <w:rFonts w:ascii="Symbol" w:hAnsi="Symbol" w:hint="default"/>
        <w:color w:val="000000" w:themeColor="text1"/>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1362407C"/>
    <w:multiLevelType w:val="hybridMultilevel"/>
    <w:tmpl w:val="2D4ACE34"/>
    <w:lvl w:ilvl="0" w:tplc="0419000F">
      <w:start w:val="1"/>
      <w:numFmt w:val="decimal"/>
      <w:lvlText w:val="%1."/>
      <w:lvlJc w:val="left"/>
      <w:pPr>
        <w:ind w:left="505" w:hanging="360"/>
      </w:pPr>
    </w:lvl>
    <w:lvl w:ilvl="1" w:tplc="04190019" w:tentative="1">
      <w:start w:val="1"/>
      <w:numFmt w:val="lowerLetter"/>
      <w:lvlText w:val="%2."/>
      <w:lvlJc w:val="left"/>
      <w:pPr>
        <w:ind w:left="1225" w:hanging="360"/>
      </w:pPr>
    </w:lvl>
    <w:lvl w:ilvl="2" w:tplc="0419001B" w:tentative="1">
      <w:start w:val="1"/>
      <w:numFmt w:val="lowerRoman"/>
      <w:lvlText w:val="%3."/>
      <w:lvlJc w:val="right"/>
      <w:pPr>
        <w:ind w:left="1945" w:hanging="180"/>
      </w:pPr>
    </w:lvl>
    <w:lvl w:ilvl="3" w:tplc="0419000F" w:tentative="1">
      <w:start w:val="1"/>
      <w:numFmt w:val="decimal"/>
      <w:lvlText w:val="%4."/>
      <w:lvlJc w:val="left"/>
      <w:pPr>
        <w:ind w:left="2665" w:hanging="360"/>
      </w:pPr>
    </w:lvl>
    <w:lvl w:ilvl="4" w:tplc="04190019" w:tentative="1">
      <w:start w:val="1"/>
      <w:numFmt w:val="lowerLetter"/>
      <w:lvlText w:val="%5."/>
      <w:lvlJc w:val="left"/>
      <w:pPr>
        <w:ind w:left="3385" w:hanging="360"/>
      </w:pPr>
    </w:lvl>
    <w:lvl w:ilvl="5" w:tplc="0419001B" w:tentative="1">
      <w:start w:val="1"/>
      <w:numFmt w:val="lowerRoman"/>
      <w:lvlText w:val="%6."/>
      <w:lvlJc w:val="right"/>
      <w:pPr>
        <w:ind w:left="4105" w:hanging="180"/>
      </w:pPr>
    </w:lvl>
    <w:lvl w:ilvl="6" w:tplc="0419000F" w:tentative="1">
      <w:start w:val="1"/>
      <w:numFmt w:val="decimal"/>
      <w:lvlText w:val="%7."/>
      <w:lvlJc w:val="left"/>
      <w:pPr>
        <w:ind w:left="4825" w:hanging="360"/>
      </w:pPr>
    </w:lvl>
    <w:lvl w:ilvl="7" w:tplc="04190019" w:tentative="1">
      <w:start w:val="1"/>
      <w:numFmt w:val="lowerLetter"/>
      <w:lvlText w:val="%8."/>
      <w:lvlJc w:val="left"/>
      <w:pPr>
        <w:ind w:left="5545" w:hanging="360"/>
      </w:pPr>
    </w:lvl>
    <w:lvl w:ilvl="8" w:tplc="0419001B" w:tentative="1">
      <w:start w:val="1"/>
      <w:numFmt w:val="lowerRoman"/>
      <w:lvlText w:val="%9."/>
      <w:lvlJc w:val="right"/>
      <w:pPr>
        <w:ind w:left="6265" w:hanging="180"/>
      </w:pPr>
    </w:lvl>
  </w:abstractNum>
  <w:abstractNum w:abstractNumId="45" w15:restartNumberingAfterBreak="0">
    <w:nsid w:val="17A8336A"/>
    <w:multiLevelType w:val="hybridMultilevel"/>
    <w:tmpl w:val="2F8C7D96"/>
    <w:lvl w:ilvl="0" w:tplc="0419000F">
      <w:start w:val="1"/>
      <w:numFmt w:val="decimal"/>
      <w:lvlText w:val="%1."/>
      <w:lvlJc w:val="left"/>
      <w:pPr>
        <w:ind w:left="1429" w:hanging="360"/>
      </w:pPr>
    </w:lvl>
    <w:lvl w:ilvl="1" w:tplc="4C9A04A6">
      <w:start w:val="1"/>
      <w:numFmt w:val="decimal"/>
      <w:lvlText w:val="%2)"/>
      <w:lvlJc w:val="left"/>
      <w:pPr>
        <w:ind w:left="2794" w:hanging="1005"/>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6" w15:restartNumberingAfterBreak="0">
    <w:nsid w:val="189A795C"/>
    <w:multiLevelType w:val="multilevel"/>
    <w:tmpl w:val="3A0A111E"/>
    <w:styleLink w:val="11111111731211"/>
    <w:lvl w:ilvl="0">
      <w:start w:val="1"/>
      <w:numFmt w:val="russianLower"/>
      <w:pStyle w:val="a0"/>
      <w:suff w:val="space"/>
      <w:lvlText w:val="%1)"/>
      <w:lvlJc w:val="left"/>
      <w:pPr>
        <w:ind w:left="567" w:firstLine="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47" w15:restartNumberingAfterBreak="0">
    <w:nsid w:val="18CB5CF0"/>
    <w:multiLevelType w:val="multilevel"/>
    <w:tmpl w:val="92787484"/>
    <w:lvl w:ilvl="0">
      <w:start w:val="1"/>
      <w:numFmt w:val="decimal"/>
      <w:lvlText w:val="%1."/>
      <w:lvlJc w:val="left"/>
      <w:pPr>
        <w:ind w:left="360" w:hanging="360"/>
      </w:pPr>
      <w:rPr>
        <w:rFonts w:hint="default"/>
      </w:rPr>
    </w:lvl>
    <w:lvl w:ilvl="1">
      <w:start w:val="1"/>
      <w:numFmt w:val="decimal"/>
      <w:lvlText w:val="%1.%2."/>
      <w:lvlJc w:val="left"/>
      <w:pPr>
        <w:tabs>
          <w:tab w:val="num" w:pos="794"/>
        </w:tabs>
        <w:ind w:left="907" w:hanging="547"/>
      </w:pPr>
      <w:rPr>
        <w:rFonts w:hint="default"/>
        <w:b/>
        <w:bCs/>
        <w:sz w:val="28"/>
        <w:szCs w:val="28"/>
      </w:rPr>
    </w:lvl>
    <w:lvl w:ilvl="2">
      <w:start w:val="1"/>
      <w:numFmt w:val="decimal"/>
      <w:lvlText w:val="%1.%2.%3."/>
      <w:lvlJc w:val="left"/>
      <w:pPr>
        <w:ind w:left="1497"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8" w15:restartNumberingAfterBreak="0">
    <w:nsid w:val="19120EA7"/>
    <w:multiLevelType w:val="hybridMultilevel"/>
    <w:tmpl w:val="C95EABCC"/>
    <w:lvl w:ilvl="0" w:tplc="4B7064DC">
      <w:start w:val="1"/>
      <w:numFmt w:val="decimal"/>
      <w:lvlText w:val="%1."/>
      <w:lvlJc w:val="left"/>
      <w:pPr>
        <w:ind w:left="1977" w:hanging="141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9" w15:restartNumberingAfterBreak="0">
    <w:nsid w:val="198D683B"/>
    <w:multiLevelType w:val="multilevel"/>
    <w:tmpl w:val="A3B4DF9E"/>
    <w:lvl w:ilvl="0">
      <w:start w:val="1"/>
      <w:numFmt w:val="decimal"/>
      <w:lvlText w:val="%1."/>
      <w:lvlJc w:val="left"/>
      <w:pPr>
        <w:ind w:left="360" w:hanging="360"/>
      </w:pPr>
      <w:rPr>
        <w:rFonts w:hint="default"/>
      </w:rPr>
    </w:lvl>
    <w:lvl w:ilvl="1">
      <w:start w:val="1"/>
      <w:numFmt w:val="decimal"/>
      <w:lvlText w:val="%1.%2."/>
      <w:lvlJc w:val="left"/>
      <w:pPr>
        <w:tabs>
          <w:tab w:val="num" w:pos="794"/>
        </w:tabs>
        <w:ind w:left="907" w:hanging="547"/>
      </w:pPr>
      <w:rPr>
        <w:rFonts w:hint="default"/>
        <w:b/>
        <w:bCs/>
        <w:sz w:val="28"/>
        <w:szCs w:val="28"/>
      </w:rPr>
    </w:lvl>
    <w:lvl w:ilvl="2">
      <w:start w:val="1"/>
      <w:numFmt w:val="decimal"/>
      <w:lvlText w:val="%1.%2.%3."/>
      <w:lvlJc w:val="left"/>
      <w:pPr>
        <w:ind w:left="1497"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0" w15:restartNumberingAfterBreak="0">
    <w:nsid w:val="1A31047F"/>
    <w:multiLevelType w:val="hybridMultilevel"/>
    <w:tmpl w:val="698CA23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1" w15:restartNumberingAfterBreak="0">
    <w:nsid w:val="1C0B7994"/>
    <w:multiLevelType w:val="multilevel"/>
    <w:tmpl w:val="04190023"/>
    <w:styleLink w:val="1ai21812"/>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2" w15:restartNumberingAfterBreak="0">
    <w:nsid w:val="1E6C47EB"/>
    <w:multiLevelType w:val="hybridMultilevel"/>
    <w:tmpl w:val="99C0ED60"/>
    <w:lvl w:ilvl="0" w:tplc="FFFFFFFF">
      <w:start w:val="1"/>
      <w:numFmt w:val="decimal"/>
      <w:lvlText w:val="%1."/>
      <w:lvlJc w:val="left"/>
      <w:pPr>
        <w:ind w:left="708" w:hanging="708"/>
      </w:pPr>
      <w:rPr>
        <w:rFonts w:hint="default"/>
      </w:rPr>
    </w:lvl>
    <w:lvl w:ilvl="1" w:tplc="04190019" w:tentative="1">
      <w:start w:val="1"/>
      <w:numFmt w:val="lowerLetter"/>
      <w:lvlText w:val="%2."/>
      <w:lvlJc w:val="left"/>
      <w:pPr>
        <w:ind w:left="22" w:hanging="360"/>
      </w:pPr>
    </w:lvl>
    <w:lvl w:ilvl="2" w:tplc="0419001B" w:tentative="1">
      <w:start w:val="1"/>
      <w:numFmt w:val="lowerRoman"/>
      <w:lvlText w:val="%3."/>
      <w:lvlJc w:val="right"/>
      <w:pPr>
        <w:ind w:left="742" w:hanging="180"/>
      </w:pPr>
    </w:lvl>
    <w:lvl w:ilvl="3" w:tplc="0419000F" w:tentative="1">
      <w:start w:val="1"/>
      <w:numFmt w:val="decimal"/>
      <w:lvlText w:val="%4."/>
      <w:lvlJc w:val="left"/>
      <w:pPr>
        <w:ind w:left="1462" w:hanging="360"/>
      </w:pPr>
    </w:lvl>
    <w:lvl w:ilvl="4" w:tplc="04190019" w:tentative="1">
      <w:start w:val="1"/>
      <w:numFmt w:val="lowerLetter"/>
      <w:lvlText w:val="%5."/>
      <w:lvlJc w:val="left"/>
      <w:pPr>
        <w:ind w:left="2182" w:hanging="360"/>
      </w:pPr>
    </w:lvl>
    <w:lvl w:ilvl="5" w:tplc="0419001B" w:tentative="1">
      <w:start w:val="1"/>
      <w:numFmt w:val="lowerRoman"/>
      <w:lvlText w:val="%6."/>
      <w:lvlJc w:val="right"/>
      <w:pPr>
        <w:ind w:left="2902" w:hanging="180"/>
      </w:pPr>
    </w:lvl>
    <w:lvl w:ilvl="6" w:tplc="0419000F" w:tentative="1">
      <w:start w:val="1"/>
      <w:numFmt w:val="decimal"/>
      <w:lvlText w:val="%7."/>
      <w:lvlJc w:val="left"/>
      <w:pPr>
        <w:ind w:left="3622" w:hanging="360"/>
      </w:pPr>
    </w:lvl>
    <w:lvl w:ilvl="7" w:tplc="04190019" w:tentative="1">
      <w:start w:val="1"/>
      <w:numFmt w:val="lowerLetter"/>
      <w:lvlText w:val="%8."/>
      <w:lvlJc w:val="left"/>
      <w:pPr>
        <w:ind w:left="4342" w:hanging="360"/>
      </w:pPr>
    </w:lvl>
    <w:lvl w:ilvl="8" w:tplc="0419001B" w:tentative="1">
      <w:start w:val="1"/>
      <w:numFmt w:val="lowerRoman"/>
      <w:lvlText w:val="%9."/>
      <w:lvlJc w:val="right"/>
      <w:pPr>
        <w:ind w:left="5062" w:hanging="180"/>
      </w:pPr>
    </w:lvl>
  </w:abstractNum>
  <w:abstractNum w:abstractNumId="53" w15:restartNumberingAfterBreak="0">
    <w:nsid w:val="1E81795C"/>
    <w:multiLevelType w:val="hybridMultilevel"/>
    <w:tmpl w:val="456EF3DA"/>
    <w:lvl w:ilvl="0" w:tplc="70F0183C">
      <w:start w:val="1"/>
      <w:numFmt w:val="decimal"/>
      <w:lvlText w:val="%1."/>
      <w:lvlJc w:val="left"/>
      <w:pPr>
        <w:ind w:left="200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201F06E4"/>
    <w:multiLevelType w:val="hybridMultilevel"/>
    <w:tmpl w:val="2E8E4438"/>
    <w:styleLink w:val="111111117313"/>
    <w:lvl w:ilvl="0" w:tplc="420A05C0">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15:restartNumberingAfterBreak="0">
    <w:nsid w:val="203B21E9"/>
    <w:multiLevelType w:val="hybridMultilevel"/>
    <w:tmpl w:val="AF04B81A"/>
    <w:lvl w:ilvl="0" w:tplc="04190011">
      <w:start w:val="1"/>
      <w:numFmt w:val="decimal"/>
      <w:lvlText w:val="%1)"/>
      <w:lvlJc w:val="left"/>
      <w:pPr>
        <w:ind w:left="1287" w:hanging="360"/>
      </w:pPr>
    </w:lvl>
    <w:lvl w:ilvl="1" w:tplc="70F0183C">
      <w:start w:val="1"/>
      <w:numFmt w:val="decimal"/>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6" w15:restartNumberingAfterBreak="0">
    <w:nsid w:val="21836928"/>
    <w:multiLevelType w:val="hybridMultilevel"/>
    <w:tmpl w:val="E2D6ED5A"/>
    <w:lvl w:ilvl="0" w:tplc="8D64CB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7" w15:restartNumberingAfterBreak="0">
    <w:nsid w:val="23E13426"/>
    <w:multiLevelType w:val="hybridMultilevel"/>
    <w:tmpl w:val="A0485AB8"/>
    <w:styleLink w:val="1ai2173"/>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2520"/>
        </w:tabs>
        <w:ind w:left="2520" w:hanging="360"/>
      </w:pPr>
      <w:rPr>
        <w:rFonts w:ascii="Courier New" w:hAnsi="Courier New" w:cs="Courier New" w:hint="default"/>
      </w:rPr>
    </w:lvl>
    <w:lvl w:ilvl="2" w:tplc="04190005" w:tentative="1">
      <w:start w:val="1"/>
      <w:numFmt w:val="bullet"/>
      <w:lvlText w:val=""/>
      <w:lvlJc w:val="left"/>
      <w:pPr>
        <w:tabs>
          <w:tab w:val="num" w:pos="3240"/>
        </w:tabs>
        <w:ind w:left="3240" w:hanging="360"/>
      </w:pPr>
      <w:rPr>
        <w:rFonts w:ascii="Wingdings" w:hAnsi="Wingdings" w:hint="default"/>
      </w:rPr>
    </w:lvl>
    <w:lvl w:ilvl="3" w:tplc="04190001" w:tentative="1">
      <w:start w:val="1"/>
      <w:numFmt w:val="bullet"/>
      <w:lvlText w:val=""/>
      <w:lvlJc w:val="left"/>
      <w:pPr>
        <w:tabs>
          <w:tab w:val="num" w:pos="3960"/>
        </w:tabs>
        <w:ind w:left="3960" w:hanging="360"/>
      </w:pPr>
      <w:rPr>
        <w:rFonts w:ascii="Symbol" w:hAnsi="Symbol" w:hint="default"/>
      </w:rPr>
    </w:lvl>
    <w:lvl w:ilvl="4" w:tplc="04190003" w:tentative="1">
      <w:start w:val="1"/>
      <w:numFmt w:val="bullet"/>
      <w:lvlText w:val="o"/>
      <w:lvlJc w:val="left"/>
      <w:pPr>
        <w:tabs>
          <w:tab w:val="num" w:pos="4680"/>
        </w:tabs>
        <w:ind w:left="4680" w:hanging="360"/>
      </w:pPr>
      <w:rPr>
        <w:rFonts w:ascii="Courier New" w:hAnsi="Courier New" w:cs="Courier New" w:hint="default"/>
      </w:rPr>
    </w:lvl>
    <w:lvl w:ilvl="5" w:tplc="04190005" w:tentative="1">
      <w:start w:val="1"/>
      <w:numFmt w:val="bullet"/>
      <w:lvlText w:val=""/>
      <w:lvlJc w:val="left"/>
      <w:pPr>
        <w:tabs>
          <w:tab w:val="num" w:pos="5400"/>
        </w:tabs>
        <w:ind w:left="5400" w:hanging="360"/>
      </w:pPr>
      <w:rPr>
        <w:rFonts w:ascii="Wingdings" w:hAnsi="Wingdings" w:hint="default"/>
      </w:rPr>
    </w:lvl>
    <w:lvl w:ilvl="6" w:tplc="04190001" w:tentative="1">
      <w:start w:val="1"/>
      <w:numFmt w:val="bullet"/>
      <w:lvlText w:val=""/>
      <w:lvlJc w:val="left"/>
      <w:pPr>
        <w:tabs>
          <w:tab w:val="num" w:pos="6120"/>
        </w:tabs>
        <w:ind w:left="6120" w:hanging="360"/>
      </w:pPr>
      <w:rPr>
        <w:rFonts w:ascii="Symbol" w:hAnsi="Symbol" w:hint="default"/>
      </w:rPr>
    </w:lvl>
    <w:lvl w:ilvl="7" w:tplc="04190003" w:tentative="1">
      <w:start w:val="1"/>
      <w:numFmt w:val="bullet"/>
      <w:lvlText w:val="o"/>
      <w:lvlJc w:val="left"/>
      <w:pPr>
        <w:tabs>
          <w:tab w:val="num" w:pos="6840"/>
        </w:tabs>
        <w:ind w:left="6840" w:hanging="360"/>
      </w:pPr>
      <w:rPr>
        <w:rFonts w:ascii="Courier New" w:hAnsi="Courier New" w:cs="Courier New" w:hint="default"/>
      </w:rPr>
    </w:lvl>
    <w:lvl w:ilvl="8" w:tplc="04190005" w:tentative="1">
      <w:start w:val="1"/>
      <w:numFmt w:val="bullet"/>
      <w:lvlText w:val=""/>
      <w:lvlJc w:val="left"/>
      <w:pPr>
        <w:tabs>
          <w:tab w:val="num" w:pos="7560"/>
        </w:tabs>
        <w:ind w:left="7560" w:hanging="360"/>
      </w:pPr>
      <w:rPr>
        <w:rFonts w:ascii="Wingdings" w:hAnsi="Wingdings" w:hint="default"/>
      </w:rPr>
    </w:lvl>
  </w:abstractNum>
  <w:abstractNum w:abstractNumId="58" w15:restartNumberingAfterBreak="0">
    <w:nsid w:val="25F5650B"/>
    <w:multiLevelType w:val="hybridMultilevel"/>
    <w:tmpl w:val="19BE08E8"/>
    <w:styleLink w:val="1ai110282"/>
    <w:lvl w:ilvl="0" w:tplc="FFFFFFFF">
      <w:start w:val="1"/>
      <w:numFmt w:val="bullet"/>
      <w:pStyle w:val="a1"/>
      <w:lvlText w:val=""/>
      <w:lvlJc w:val="left"/>
      <w:pPr>
        <w:tabs>
          <w:tab w:val="num" w:pos="2149"/>
        </w:tabs>
        <w:ind w:left="2149"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27355B1B"/>
    <w:multiLevelType w:val="multilevel"/>
    <w:tmpl w:val="0419001D"/>
    <w:styleLink w:val="111111381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0" w15:restartNumberingAfterBreak="0">
    <w:nsid w:val="28D0654F"/>
    <w:multiLevelType w:val="hybridMultilevel"/>
    <w:tmpl w:val="B888BBA2"/>
    <w:lvl w:ilvl="0" w:tplc="DD3E36AA">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15:restartNumberingAfterBreak="0">
    <w:nsid w:val="290E37BD"/>
    <w:multiLevelType w:val="hybridMultilevel"/>
    <w:tmpl w:val="00DEBAD2"/>
    <w:lvl w:ilvl="0" w:tplc="96105722">
      <w:start w:val="1"/>
      <w:numFmt w:val="bullet"/>
      <w:pStyle w:val="-"/>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62" w15:restartNumberingAfterBreak="0">
    <w:nsid w:val="2A610BDC"/>
    <w:multiLevelType w:val="multilevel"/>
    <w:tmpl w:val="CB644FAA"/>
    <w:styleLink w:val="111111117317"/>
    <w:lvl w:ilvl="0">
      <w:start w:val="1"/>
      <w:numFmt w:val="decimal"/>
      <w:lvlText w:val="%1."/>
      <w:lvlJc w:val="left"/>
      <w:pPr>
        <w:ind w:left="450" w:hanging="45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lang w:val="ru-RU"/>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63" w15:restartNumberingAfterBreak="0">
    <w:nsid w:val="2CD9440B"/>
    <w:multiLevelType w:val="hybridMultilevel"/>
    <w:tmpl w:val="49A8054E"/>
    <w:styleLink w:val="111111117311"/>
    <w:lvl w:ilvl="0" w:tplc="DD3E36AA">
      <w:numFmt w:val="bullet"/>
      <w:lvlText w:val=""/>
      <w:lvlJc w:val="left"/>
      <w:pPr>
        <w:ind w:left="1287" w:hanging="360"/>
      </w:pPr>
      <w:rPr>
        <w:rFonts w:ascii="Symbol" w:hAnsi="Symbol" w:cs="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4" w15:restartNumberingAfterBreak="0">
    <w:nsid w:val="2D822288"/>
    <w:multiLevelType w:val="hybridMultilevel"/>
    <w:tmpl w:val="7AB27C62"/>
    <w:styleLink w:val="1ai"/>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5" w15:restartNumberingAfterBreak="0">
    <w:nsid w:val="30905289"/>
    <w:multiLevelType w:val="hybridMultilevel"/>
    <w:tmpl w:val="4F167C9A"/>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6" w15:restartNumberingAfterBreak="0">
    <w:nsid w:val="317879B9"/>
    <w:multiLevelType w:val="hybridMultilevel"/>
    <w:tmpl w:val="B7CA4A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15:restartNumberingAfterBreak="0">
    <w:nsid w:val="339E6193"/>
    <w:multiLevelType w:val="hybridMultilevel"/>
    <w:tmpl w:val="2D64BC14"/>
    <w:lvl w:ilvl="0" w:tplc="34F024B0">
      <w:start w:val="1"/>
      <w:numFmt w:val="bullet"/>
      <w:lvlText w:val="–"/>
      <w:lvlJc w:val="left"/>
      <w:pPr>
        <w:ind w:left="720" w:hanging="360"/>
      </w:pPr>
      <w:rPr>
        <w:rFonts w:ascii="Cambria" w:hAnsi="Cambria"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15:restartNumberingAfterBreak="0">
    <w:nsid w:val="35B81EE6"/>
    <w:multiLevelType w:val="hybridMultilevel"/>
    <w:tmpl w:val="7264CC4E"/>
    <w:styleLink w:val="11111121112"/>
    <w:lvl w:ilvl="0" w:tplc="FFFFFFFF">
      <w:start w:val="1"/>
      <w:numFmt w:val="decimal"/>
      <w:lvlText w:val="%1."/>
      <w:lvlJc w:val="left"/>
      <w:pPr>
        <w:tabs>
          <w:tab w:val="num" w:pos="960"/>
        </w:tabs>
        <w:ind w:left="960" w:hanging="960"/>
      </w:pPr>
      <w:rPr>
        <w:rFonts w:hint="default"/>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69" w15:restartNumberingAfterBreak="0">
    <w:nsid w:val="373D5848"/>
    <w:multiLevelType w:val="hybridMultilevel"/>
    <w:tmpl w:val="44F245DC"/>
    <w:styleLink w:val="111111192"/>
    <w:lvl w:ilvl="0" w:tplc="D7429B16">
      <w:start w:val="1"/>
      <w:numFmt w:val="decimal"/>
      <w:lvlText w:val="%1."/>
      <w:lvlJc w:val="left"/>
      <w:pPr>
        <w:ind w:left="1654" w:hanging="94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0" w15:restartNumberingAfterBreak="0">
    <w:nsid w:val="38345307"/>
    <w:multiLevelType w:val="multilevel"/>
    <w:tmpl w:val="738AD8E8"/>
    <w:styleLink w:val="1111111173112"/>
    <w:lvl w:ilvl="0">
      <w:start w:val="1"/>
      <w:numFmt w:val="decimal"/>
      <w:pStyle w:val="S1"/>
      <w:lvlText w:val="%1"/>
      <w:lvlJc w:val="left"/>
      <w:pPr>
        <w:tabs>
          <w:tab w:val="num" w:pos="360"/>
        </w:tabs>
        <w:ind w:left="360" w:hanging="360"/>
      </w:pPr>
      <w:rPr>
        <w:rFonts w:hint="default"/>
        <w:b/>
      </w:rPr>
    </w:lvl>
    <w:lvl w:ilvl="1">
      <w:start w:val="1"/>
      <w:numFmt w:val="decimal"/>
      <w:pStyle w:val="S2"/>
      <w:lvlText w:val="%1.%2"/>
      <w:lvlJc w:val="left"/>
      <w:pPr>
        <w:tabs>
          <w:tab w:val="num" w:pos="720"/>
        </w:tabs>
        <w:ind w:left="720" w:hanging="360"/>
      </w:pPr>
      <w:rPr>
        <w:rFonts w:hint="default"/>
        <w:b/>
      </w:rPr>
    </w:lvl>
    <w:lvl w:ilvl="2">
      <w:start w:val="1"/>
      <w:numFmt w:val="decimal"/>
      <w:lvlText w:val="%1.%2.%3"/>
      <w:lvlJc w:val="left"/>
      <w:pPr>
        <w:tabs>
          <w:tab w:val="num" w:pos="1620"/>
        </w:tabs>
        <w:ind w:left="1620" w:hanging="720"/>
      </w:pPr>
      <w:rPr>
        <w:rFonts w:hint="default"/>
      </w:rPr>
    </w:lvl>
    <w:lvl w:ilvl="3">
      <w:start w:val="1"/>
      <w:numFmt w:val="decimal"/>
      <w:pStyle w:val="S4"/>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71" w15:restartNumberingAfterBreak="0">
    <w:nsid w:val="39054644"/>
    <w:multiLevelType w:val="multilevel"/>
    <w:tmpl w:val="D7A2041C"/>
    <w:styleLink w:val="111111117314"/>
    <w:lvl w:ilvl="0">
      <w:start w:val="1"/>
      <w:numFmt w:val="decimal"/>
      <w:lvlText w:val="%1."/>
      <w:lvlJc w:val="left"/>
      <w:pPr>
        <w:ind w:left="720" w:hanging="360"/>
      </w:p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72" w15:restartNumberingAfterBreak="0">
    <w:nsid w:val="39313F57"/>
    <w:multiLevelType w:val="hybridMultilevel"/>
    <w:tmpl w:val="1876C3E6"/>
    <w:lvl w:ilvl="0" w:tplc="DCBA4A30">
      <w:start w:val="1"/>
      <w:numFmt w:val="bullet"/>
      <w:lvlText w:val="-"/>
      <w:lvlJc w:val="left"/>
      <w:pPr>
        <w:ind w:left="720" w:hanging="360"/>
      </w:pPr>
      <w:rPr>
        <w:rFonts w:ascii="Courier New" w:eastAsia="Courier New" w:hAnsi="Courier New" w:hint="default"/>
        <w:sz w:val="24"/>
        <w:szCs w:val="24"/>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15:restartNumberingAfterBreak="0">
    <w:nsid w:val="3C8F03CF"/>
    <w:multiLevelType w:val="multilevel"/>
    <w:tmpl w:val="0419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4" w15:restartNumberingAfterBreak="0">
    <w:nsid w:val="3D1C2EA7"/>
    <w:multiLevelType w:val="hybridMultilevel"/>
    <w:tmpl w:val="E3549766"/>
    <w:styleLink w:val="1ai11812"/>
    <w:lvl w:ilvl="0" w:tplc="E52EAA70">
      <w:start w:val="1"/>
      <w:numFmt w:val="decimal"/>
      <w:lvlText w:val="%1."/>
      <w:lvlJc w:val="left"/>
      <w:pPr>
        <w:tabs>
          <w:tab w:val="num" w:pos="1069"/>
        </w:tabs>
        <w:ind w:left="1069"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75" w15:restartNumberingAfterBreak="0">
    <w:nsid w:val="3FA9660D"/>
    <w:multiLevelType w:val="hybridMultilevel"/>
    <w:tmpl w:val="84345D86"/>
    <w:lvl w:ilvl="0" w:tplc="0419000F">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76" w15:restartNumberingAfterBreak="0">
    <w:nsid w:val="41E9532F"/>
    <w:multiLevelType w:val="hybridMultilevel"/>
    <w:tmpl w:val="111A67F2"/>
    <w:styleLink w:val="21812"/>
    <w:lvl w:ilvl="0" w:tplc="04190001">
      <w:start w:val="1"/>
      <w:numFmt w:val="bullet"/>
      <w:lvlText w:val=""/>
      <w:lvlJc w:val="left"/>
      <w:pPr>
        <w:tabs>
          <w:tab w:val="num" w:pos="1490"/>
        </w:tabs>
        <w:ind w:left="1490" w:hanging="360"/>
      </w:pPr>
      <w:rPr>
        <w:rFonts w:ascii="Symbol" w:hAnsi="Symbol" w:hint="default"/>
      </w:rPr>
    </w:lvl>
    <w:lvl w:ilvl="1" w:tplc="04190003" w:tentative="1">
      <w:start w:val="1"/>
      <w:numFmt w:val="bullet"/>
      <w:lvlText w:val="o"/>
      <w:lvlJc w:val="left"/>
      <w:pPr>
        <w:tabs>
          <w:tab w:val="num" w:pos="2210"/>
        </w:tabs>
        <w:ind w:left="2210" w:hanging="360"/>
      </w:pPr>
      <w:rPr>
        <w:rFonts w:ascii="Courier New" w:hAnsi="Courier New" w:cs="Courier New" w:hint="default"/>
      </w:rPr>
    </w:lvl>
    <w:lvl w:ilvl="2" w:tplc="04190005" w:tentative="1">
      <w:start w:val="1"/>
      <w:numFmt w:val="bullet"/>
      <w:lvlText w:val=""/>
      <w:lvlJc w:val="left"/>
      <w:pPr>
        <w:tabs>
          <w:tab w:val="num" w:pos="2930"/>
        </w:tabs>
        <w:ind w:left="2930" w:hanging="360"/>
      </w:pPr>
      <w:rPr>
        <w:rFonts w:ascii="Wingdings" w:hAnsi="Wingdings" w:hint="default"/>
      </w:rPr>
    </w:lvl>
    <w:lvl w:ilvl="3" w:tplc="04190001" w:tentative="1">
      <w:start w:val="1"/>
      <w:numFmt w:val="bullet"/>
      <w:lvlText w:val=""/>
      <w:lvlJc w:val="left"/>
      <w:pPr>
        <w:tabs>
          <w:tab w:val="num" w:pos="3650"/>
        </w:tabs>
        <w:ind w:left="3650" w:hanging="360"/>
      </w:pPr>
      <w:rPr>
        <w:rFonts w:ascii="Symbol" w:hAnsi="Symbol" w:hint="default"/>
      </w:rPr>
    </w:lvl>
    <w:lvl w:ilvl="4" w:tplc="04190003" w:tentative="1">
      <w:start w:val="1"/>
      <w:numFmt w:val="bullet"/>
      <w:lvlText w:val="o"/>
      <w:lvlJc w:val="left"/>
      <w:pPr>
        <w:tabs>
          <w:tab w:val="num" w:pos="4370"/>
        </w:tabs>
        <w:ind w:left="4370" w:hanging="360"/>
      </w:pPr>
      <w:rPr>
        <w:rFonts w:ascii="Courier New" w:hAnsi="Courier New" w:cs="Courier New" w:hint="default"/>
      </w:rPr>
    </w:lvl>
    <w:lvl w:ilvl="5" w:tplc="04190005" w:tentative="1">
      <w:start w:val="1"/>
      <w:numFmt w:val="bullet"/>
      <w:lvlText w:val=""/>
      <w:lvlJc w:val="left"/>
      <w:pPr>
        <w:tabs>
          <w:tab w:val="num" w:pos="5090"/>
        </w:tabs>
        <w:ind w:left="5090" w:hanging="360"/>
      </w:pPr>
      <w:rPr>
        <w:rFonts w:ascii="Wingdings" w:hAnsi="Wingdings" w:hint="default"/>
      </w:rPr>
    </w:lvl>
    <w:lvl w:ilvl="6" w:tplc="04190001" w:tentative="1">
      <w:start w:val="1"/>
      <w:numFmt w:val="bullet"/>
      <w:lvlText w:val=""/>
      <w:lvlJc w:val="left"/>
      <w:pPr>
        <w:tabs>
          <w:tab w:val="num" w:pos="5810"/>
        </w:tabs>
        <w:ind w:left="5810" w:hanging="360"/>
      </w:pPr>
      <w:rPr>
        <w:rFonts w:ascii="Symbol" w:hAnsi="Symbol" w:hint="default"/>
      </w:rPr>
    </w:lvl>
    <w:lvl w:ilvl="7" w:tplc="04190003" w:tentative="1">
      <w:start w:val="1"/>
      <w:numFmt w:val="bullet"/>
      <w:lvlText w:val="o"/>
      <w:lvlJc w:val="left"/>
      <w:pPr>
        <w:tabs>
          <w:tab w:val="num" w:pos="6530"/>
        </w:tabs>
        <w:ind w:left="6530" w:hanging="360"/>
      </w:pPr>
      <w:rPr>
        <w:rFonts w:ascii="Courier New" w:hAnsi="Courier New" w:cs="Courier New" w:hint="default"/>
      </w:rPr>
    </w:lvl>
    <w:lvl w:ilvl="8" w:tplc="04190005" w:tentative="1">
      <w:start w:val="1"/>
      <w:numFmt w:val="bullet"/>
      <w:lvlText w:val=""/>
      <w:lvlJc w:val="left"/>
      <w:pPr>
        <w:tabs>
          <w:tab w:val="num" w:pos="7250"/>
        </w:tabs>
        <w:ind w:left="7250" w:hanging="360"/>
      </w:pPr>
      <w:rPr>
        <w:rFonts w:ascii="Wingdings" w:hAnsi="Wingdings" w:hint="default"/>
      </w:rPr>
    </w:lvl>
  </w:abstractNum>
  <w:abstractNum w:abstractNumId="77" w15:restartNumberingAfterBreak="0">
    <w:nsid w:val="42376CD6"/>
    <w:multiLevelType w:val="hybridMultilevel"/>
    <w:tmpl w:val="288850D4"/>
    <w:styleLink w:val="118121"/>
    <w:lvl w:ilvl="0" w:tplc="0419000F">
      <w:start w:val="1"/>
      <w:numFmt w:val="decimal"/>
      <w:pStyle w:val="S"/>
      <w:lvlText w:val="Таблица %1."/>
      <w:lvlJc w:val="left"/>
      <w:pPr>
        <w:tabs>
          <w:tab w:val="num" w:pos="8100"/>
        </w:tabs>
        <w:ind w:left="810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190019" w:tentative="1">
      <w:start w:val="1"/>
      <w:numFmt w:val="lowerLetter"/>
      <w:lvlText w:val="%2."/>
      <w:lvlJc w:val="left"/>
      <w:pPr>
        <w:tabs>
          <w:tab w:val="num" w:pos="8820"/>
        </w:tabs>
        <w:ind w:left="8820" w:hanging="360"/>
      </w:pPr>
    </w:lvl>
    <w:lvl w:ilvl="2" w:tplc="0419001B" w:tentative="1">
      <w:start w:val="1"/>
      <w:numFmt w:val="lowerRoman"/>
      <w:lvlText w:val="%3."/>
      <w:lvlJc w:val="right"/>
      <w:pPr>
        <w:tabs>
          <w:tab w:val="num" w:pos="9540"/>
        </w:tabs>
        <w:ind w:left="9540" w:hanging="180"/>
      </w:pPr>
    </w:lvl>
    <w:lvl w:ilvl="3" w:tplc="0419000F" w:tentative="1">
      <w:start w:val="1"/>
      <w:numFmt w:val="decimal"/>
      <w:lvlText w:val="%4."/>
      <w:lvlJc w:val="left"/>
      <w:pPr>
        <w:tabs>
          <w:tab w:val="num" w:pos="10260"/>
        </w:tabs>
        <w:ind w:left="10260" w:hanging="360"/>
      </w:pPr>
    </w:lvl>
    <w:lvl w:ilvl="4" w:tplc="04190019" w:tentative="1">
      <w:start w:val="1"/>
      <w:numFmt w:val="lowerLetter"/>
      <w:lvlText w:val="%5."/>
      <w:lvlJc w:val="left"/>
      <w:pPr>
        <w:tabs>
          <w:tab w:val="num" w:pos="10980"/>
        </w:tabs>
        <w:ind w:left="10980" w:hanging="360"/>
      </w:pPr>
    </w:lvl>
    <w:lvl w:ilvl="5" w:tplc="0419001B" w:tentative="1">
      <w:start w:val="1"/>
      <w:numFmt w:val="lowerRoman"/>
      <w:lvlText w:val="%6."/>
      <w:lvlJc w:val="right"/>
      <w:pPr>
        <w:tabs>
          <w:tab w:val="num" w:pos="11700"/>
        </w:tabs>
        <w:ind w:left="11700" w:hanging="180"/>
      </w:pPr>
    </w:lvl>
    <w:lvl w:ilvl="6" w:tplc="0419000F" w:tentative="1">
      <w:start w:val="1"/>
      <w:numFmt w:val="decimal"/>
      <w:lvlText w:val="%7."/>
      <w:lvlJc w:val="left"/>
      <w:pPr>
        <w:tabs>
          <w:tab w:val="num" w:pos="12420"/>
        </w:tabs>
        <w:ind w:left="12420" w:hanging="360"/>
      </w:pPr>
    </w:lvl>
    <w:lvl w:ilvl="7" w:tplc="04190019" w:tentative="1">
      <w:start w:val="1"/>
      <w:numFmt w:val="lowerLetter"/>
      <w:lvlText w:val="%8."/>
      <w:lvlJc w:val="left"/>
      <w:pPr>
        <w:tabs>
          <w:tab w:val="num" w:pos="13140"/>
        </w:tabs>
        <w:ind w:left="13140" w:hanging="360"/>
      </w:pPr>
    </w:lvl>
    <w:lvl w:ilvl="8" w:tplc="0419001B" w:tentative="1">
      <w:start w:val="1"/>
      <w:numFmt w:val="lowerRoman"/>
      <w:lvlText w:val="%9."/>
      <w:lvlJc w:val="right"/>
      <w:pPr>
        <w:tabs>
          <w:tab w:val="num" w:pos="13860"/>
        </w:tabs>
        <w:ind w:left="13860" w:hanging="180"/>
      </w:pPr>
    </w:lvl>
  </w:abstractNum>
  <w:abstractNum w:abstractNumId="78" w15:restartNumberingAfterBreak="0">
    <w:nsid w:val="45260E4A"/>
    <w:multiLevelType w:val="hybridMultilevel"/>
    <w:tmpl w:val="CE22655E"/>
    <w:styleLink w:val="11111111115"/>
    <w:lvl w:ilvl="0" w:tplc="420A05C0">
      <w:numFmt w:val="bullet"/>
      <w:lvlText w:val="•"/>
      <w:lvlJc w:val="left"/>
      <w:pPr>
        <w:tabs>
          <w:tab w:val="num" w:pos="1429"/>
        </w:tabs>
        <w:ind w:left="1429" w:hanging="360"/>
      </w:pPr>
      <w:rPr>
        <w:rFonts w:ascii="Times New Roman" w:eastAsia="Times New Roman" w:hAnsi="Times New Roman" w:cs="Times New Roman"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79" w15:restartNumberingAfterBreak="0">
    <w:nsid w:val="45D949F2"/>
    <w:multiLevelType w:val="multilevel"/>
    <w:tmpl w:val="1D90919E"/>
    <w:lvl w:ilvl="0">
      <w:start w:val="1"/>
      <w:numFmt w:val="decimal"/>
      <w:pStyle w:val="1"/>
      <w:lvlText w:val="%1."/>
      <w:lvlJc w:val="left"/>
      <w:pPr>
        <w:ind w:left="567" w:hanging="360"/>
      </w:pPr>
      <w:rPr>
        <w:rFonts w:hint="default"/>
      </w:rPr>
    </w:lvl>
    <w:lvl w:ilvl="1">
      <w:start w:val="1"/>
      <w:numFmt w:val="decimal"/>
      <w:pStyle w:val="2"/>
      <w:isLgl/>
      <w:lvlText w:val="%1.%2."/>
      <w:lvlJc w:val="left"/>
      <w:pPr>
        <w:ind w:left="780" w:hanging="420"/>
      </w:pPr>
      <w:rPr>
        <w:rFonts w:hint="default"/>
      </w:rPr>
    </w:lvl>
    <w:lvl w:ilvl="2">
      <w:start w:val="1"/>
      <w:numFmt w:val="decimal"/>
      <w:isLgl/>
      <w:lvlText w:val="%1.%2.%3"/>
      <w:lvlJc w:val="left"/>
      <w:pPr>
        <w:ind w:left="1233" w:hanging="720"/>
      </w:pPr>
      <w:rPr>
        <w:rFonts w:hint="default"/>
      </w:rPr>
    </w:lvl>
    <w:lvl w:ilvl="3">
      <w:start w:val="1"/>
      <w:numFmt w:val="decimal"/>
      <w:pStyle w:val="4"/>
      <w:isLgl/>
      <w:lvlText w:val="%1.%2.%3.%4"/>
      <w:lvlJc w:val="left"/>
      <w:pPr>
        <w:ind w:left="1386" w:hanging="720"/>
      </w:pPr>
      <w:rPr>
        <w:rFonts w:hint="default"/>
      </w:rPr>
    </w:lvl>
    <w:lvl w:ilvl="4">
      <w:start w:val="1"/>
      <w:numFmt w:val="decimal"/>
      <w:pStyle w:val="5"/>
      <w:isLgl/>
      <w:lvlText w:val="%1.%2.%3.%4.%5"/>
      <w:lvlJc w:val="left"/>
      <w:pPr>
        <w:ind w:left="1899" w:hanging="1080"/>
      </w:pPr>
      <w:rPr>
        <w:rFonts w:hint="default"/>
      </w:rPr>
    </w:lvl>
    <w:lvl w:ilvl="5">
      <w:start w:val="1"/>
      <w:numFmt w:val="decimal"/>
      <w:pStyle w:val="6"/>
      <w:isLgl/>
      <w:lvlText w:val="%1.%2.%3.%4.%5.%6"/>
      <w:lvlJc w:val="left"/>
      <w:pPr>
        <w:ind w:left="2052" w:hanging="1080"/>
      </w:pPr>
      <w:rPr>
        <w:rFonts w:hint="default"/>
      </w:rPr>
    </w:lvl>
    <w:lvl w:ilvl="6">
      <w:start w:val="1"/>
      <w:numFmt w:val="decimal"/>
      <w:pStyle w:val="7"/>
      <w:isLgl/>
      <w:lvlText w:val="%1.%2.%3.%4.%5.%6.%7"/>
      <w:lvlJc w:val="left"/>
      <w:pPr>
        <w:ind w:left="2565" w:hanging="1440"/>
      </w:pPr>
      <w:rPr>
        <w:rFonts w:hint="default"/>
      </w:rPr>
    </w:lvl>
    <w:lvl w:ilvl="7">
      <w:start w:val="1"/>
      <w:numFmt w:val="decimal"/>
      <w:pStyle w:val="8"/>
      <w:isLgl/>
      <w:lvlText w:val="%1.%2.%3.%4.%5.%6.%7.%8"/>
      <w:lvlJc w:val="left"/>
      <w:pPr>
        <w:ind w:left="2718" w:hanging="1440"/>
      </w:pPr>
      <w:rPr>
        <w:rFonts w:hint="default"/>
      </w:rPr>
    </w:lvl>
    <w:lvl w:ilvl="8">
      <w:start w:val="1"/>
      <w:numFmt w:val="decimal"/>
      <w:pStyle w:val="9"/>
      <w:isLgl/>
      <w:lvlText w:val="%1.%2.%3.%4.%5.%6.%7.%8.%9"/>
      <w:lvlJc w:val="left"/>
      <w:pPr>
        <w:ind w:left="2871" w:hanging="1440"/>
      </w:pPr>
      <w:rPr>
        <w:rFonts w:hint="default"/>
      </w:rPr>
    </w:lvl>
  </w:abstractNum>
  <w:abstractNum w:abstractNumId="80" w15:restartNumberingAfterBreak="0">
    <w:nsid w:val="480F2882"/>
    <w:multiLevelType w:val="hybridMultilevel"/>
    <w:tmpl w:val="96629FBE"/>
    <w:styleLink w:val="1ai192"/>
    <w:lvl w:ilvl="0" w:tplc="443C11B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1" w15:restartNumberingAfterBreak="0">
    <w:nsid w:val="48AC3BD5"/>
    <w:multiLevelType w:val="hybridMultilevel"/>
    <w:tmpl w:val="1D48D134"/>
    <w:lvl w:ilvl="0" w:tplc="AD6479FC">
      <w:start w:val="1"/>
      <w:numFmt w:val="decimal"/>
      <w:lvlText w:val="%1."/>
      <w:lvlJc w:val="left"/>
      <w:pPr>
        <w:ind w:left="2126" w:hanging="708"/>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2" w15:restartNumberingAfterBreak="0">
    <w:nsid w:val="49643F15"/>
    <w:multiLevelType w:val="hybridMultilevel"/>
    <w:tmpl w:val="51220E92"/>
    <w:styleLink w:val="1ai301"/>
    <w:lvl w:ilvl="0" w:tplc="0419000F">
      <w:start w:val="1"/>
      <w:numFmt w:val="decimal"/>
      <w:lvlText w:val="%1."/>
      <w:lvlJc w:val="left"/>
      <w:pPr>
        <w:tabs>
          <w:tab w:val="num" w:pos="2448"/>
        </w:tabs>
        <w:ind w:left="2448" w:hanging="1368"/>
      </w:pPr>
      <w:rPr>
        <w:rFonts w:hint="default"/>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83" w15:restartNumberingAfterBreak="0">
    <w:nsid w:val="4AE20C36"/>
    <w:multiLevelType w:val="hybridMultilevel"/>
    <w:tmpl w:val="60FC076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4" w15:restartNumberingAfterBreak="0">
    <w:nsid w:val="4BA36C66"/>
    <w:multiLevelType w:val="hybridMultilevel"/>
    <w:tmpl w:val="1E1C5ECA"/>
    <w:lvl w:ilvl="0" w:tplc="2182FBF2">
      <w:start w:val="1"/>
      <w:numFmt w:val="decimal"/>
      <w:lvlText w:val="%1."/>
      <w:lvlJc w:val="left"/>
      <w:pPr>
        <w:ind w:left="1047" w:hanging="48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5" w15:restartNumberingAfterBreak="0">
    <w:nsid w:val="4BDF68B4"/>
    <w:multiLevelType w:val="multilevel"/>
    <w:tmpl w:val="0419001F"/>
    <w:styleLink w:val="11111111813"/>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86" w15:restartNumberingAfterBreak="0">
    <w:nsid w:val="50F921DC"/>
    <w:multiLevelType w:val="multilevel"/>
    <w:tmpl w:val="A46650D8"/>
    <w:lvl w:ilvl="0">
      <w:start w:val="1"/>
      <w:numFmt w:val="decimal"/>
      <w:lvlText w:val="%1."/>
      <w:lvlJc w:val="left"/>
      <w:pPr>
        <w:ind w:left="360" w:hanging="360"/>
      </w:pPr>
      <w:rPr>
        <w:rFonts w:hint="default"/>
      </w:rPr>
    </w:lvl>
    <w:lvl w:ilvl="1">
      <w:start w:val="1"/>
      <w:numFmt w:val="decimal"/>
      <w:lvlText w:val="%2."/>
      <w:lvlJc w:val="left"/>
      <w:pPr>
        <w:ind w:left="720" w:hanging="360"/>
      </w:pPr>
    </w:lvl>
    <w:lvl w:ilvl="2">
      <w:start w:val="1"/>
      <w:numFmt w:val="decimal"/>
      <w:lvlText w:val="%1.%2.%3."/>
      <w:lvlJc w:val="left"/>
      <w:pPr>
        <w:ind w:left="1497"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7" w15:restartNumberingAfterBreak="0">
    <w:nsid w:val="55556015"/>
    <w:multiLevelType w:val="hybridMultilevel"/>
    <w:tmpl w:val="671E64D8"/>
    <w:lvl w:ilvl="0" w:tplc="75001FAE">
      <w:start w:val="1"/>
      <w:numFmt w:val="decimal"/>
      <w:lvlText w:val="%1."/>
      <w:legacy w:legacy="1" w:legacySpace="0" w:legacyIndent="355"/>
      <w:lvlJc w:val="left"/>
      <w:rPr>
        <w:rFonts w:ascii="Times New Roman" w:hAnsi="Times New Roman" w:cs="Times New Roman" w:hint="default"/>
      </w:rPr>
    </w:lvl>
    <w:lvl w:ilvl="1" w:tplc="04190019" w:tentative="1">
      <w:start w:val="1"/>
      <w:numFmt w:val="lowerLetter"/>
      <w:lvlText w:val="%2."/>
      <w:lvlJc w:val="left"/>
      <w:pPr>
        <w:tabs>
          <w:tab w:val="num" w:pos="1582"/>
        </w:tabs>
        <w:ind w:left="1582" w:hanging="360"/>
      </w:pPr>
    </w:lvl>
    <w:lvl w:ilvl="2" w:tplc="0419001B" w:tentative="1">
      <w:start w:val="1"/>
      <w:numFmt w:val="lowerRoman"/>
      <w:lvlText w:val="%3."/>
      <w:lvlJc w:val="right"/>
      <w:pPr>
        <w:tabs>
          <w:tab w:val="num" w:pos="2302"/>
        </w:tabs>
        <w:ind w:left="2302" w:hanging="180"/>
      </w:pPr>
    </w:lvl>
    <w:lvl w:ilvl="3" w:tplc="0419000F" w:tentative="1">
      <w:start w:val="1"/>
      <w:numFmt w:val="decimal"/>
      <w:lvlText w:val="%4."/>
      <w:lvlJc w:val="left"/>
      <w:pPr>
        <w:tabs>
          <w:tab w:val="num" w:pos="3022"/>
        </w:tabs>
        <w:ind w:left="3022" w:hanging="360"/>
      </w:pPr>
    </w:lvl>
    <w:lvl w:ilvl="4" w:tplc="04190019" w:tentative="1">
      <w:start w:val="1"/>
      <w:numFmt w:val="lowerLetter"/>
      <w:lvlText w:val="%5."/>
      <w:lvlJc w:val="left"/>
      <w:pPr>
        <w:tabs>
          <w:tab w:val="num" w:pos="3742"/>
        </w:tabs>
        <w:ind w:left="3742" w:hanging="360"/>
      </w:pPr>
    </w:lvl>
    <w:lvl w:ilvl="5" w:tplc="0419001B" w:tentative="1">
      <w:start w:val="1"/>
      <w:numFmt w:val="lowerRoman"/>
      <w:lvlText w:val="%6."/>
      <w:lvlJc w:val="right"/>
      <w:pPr>
        <w:tabs>
          <w:tab w:val="num" w:pos="4462"/>
        </w:tabs>
        <w:ind w:left="4462" w:hanging="180"/>
      </w:pPr>
    </w:lvl>
    <w:lvl w:ilvl="6" w:tplc="0419000F" w:tentative="1">
      <w:start w:val="1"/>
      <w:numFmt w:val="decimal"/>
      <w:lvlText w:val="%7."/>
      <w:lvlJc w:val="left"/>
      <w:pPr>
        <w:tabs>
          <w:tab w:val="num" w:pos="5182"/>
        </w:tabs>
        <w:ind w:left="5182" w:hanging="360"/>
      </w:pPr>
    </w:lvl>
    <w:lvl w:ilvl="7" w:tplc="04190019" w:tentative="1">
      <w:start w:val="1"/>
      <w:numFmt w:val="lowerLetter"/>
      <w:lvlText w:val="%8."/>
      <w:lvlJc w:val="left"/>
      <w:pPr>
        <w:tabs>
          <w:tab w:val="num" w:pos="5902"/>
        </w:tabs>
        <w:ind w:left="5902" w:hanging="360"/>
      </w:pPr>
    </w:lvl>
    <w:lvl w:ilvl="8" w:tplc="0419001B" w:tentative="1">
      <w:start w:val="1"/>
      <w:numFmt w:val="lowerRoman"/>
      <w:lvlText w:val="%9."/>
      <w:lvlJc w:val="right"/>
      <w:pPr>
        <w:tabs>
          <w:tab w:val="num" w:pos="6622"/>
        </w:tabs>
        <w:ind w:left="6622" w:hanging="180"/>
      </w:pPr>
    </w:lvl>
  </w:abstractNum>
  <w:abstractNum w:abstractNumId="88" w15:restartNumberingAfterBreak="0">
    <w:nsid w:val="59170BD5"/>
    <w:multiLevelType w:val="hybridMultilevel"/>
    <w:tmpl w:val="4BFA3628"/>
    <w:name w:val="WW8Num22"/>
    <w:lvl w:ilvl="0" w:tplc="4F0CCE78">
      <w:start w:val="357"/>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89" w15:restartNumberingAfterBreak="0">
    <w:nsid w:val="59E60585"/>
    <w:multiLevelType w:val="hybridMultilevel"/>
    <w:tmpl w:val="E78C7934"/>
    <w:styleLink w:val="11111111741"/>
    <w:lvl w:ilvl="0" w:tplc="E52EAA70">
      <w:start w:val="1"/>
      <w:numFmt w:val="bullet"/>
      <w:lvlText w:val=""/>
      <w:lvlJc w:val="left"/>
      <w:pPr>
        <w:tabs>
          <w:tab w:val="num" w:pos="3346"/>
        </w:tabs>
        <w:ind w:left="3346" w:hanging="360"/>
      </w:pPr>
      <w:rPr>
        <w:rFonts w:ascii="Symbol" w:hAnsi="Symbol" w:hint="default"/>
        <w:color w:val="auto"/>
      </w:rPr>
    </w:lvl>
    <w:lvl w:ilvl="1" w:tplc="04190003">
      <w:start w:val="1"/>
      <w:numFmt w:val="bullet"/>
      <w:pStyle w:val="11"/>
      <w:lvlText w:val=""/>
      <w:lvlJc w:val="left"/>
      <w:pPr>
        <w:tabs>
          <w:tab w:val="num" w:pos="2149"/>
        </w:tabs>
        <w:ind w:left="2149" w:hanging="360"/>
      </w:pPr>
      <w:rPr>
        <w:rFonts w:ascii="Symbol" w:hAnsi="Symbol" w:hint="default"/>
        <w:color w:val="auto"/>
      </w:rPr>
    </w:lvl>
    <w:lvl w:ilvl="2" w:tplc="04190005">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90" w15:restartNumberingAfterBreak="0">
    <w:nsid w:val="5AAF2C29"/>
    <w:multiLevelType w:val="hybridMultilevel"/>
    <w:tmpl w:val="90B88C14"/>
    <w:styleLink w:val="1941"/>
    <w:lvl w:ilvl="0" w:tplc="0419000F">
      <w:start w:val="1"/>
      <w:numFmt w:val="decimal"/>
      <w:lvlText w:val="%1."/>
      <w:lvlJc w:val="left"/>
      <w:pPr>
        <w:ind w:left="360" w:hanging="360"/>
      </w:pPr>
    </w:lvl>
    <w:lvl w:ilvl="1" w:tplc="04190019">
      <w:start w:val="1"/>
      <w:numFmt w:val="lowerLetter"/>
      <w:lvlText w:val="%2."/>
      <w:lvlJc w:val="left"/>
      <w:pPr>
        <w:ind w:left="1080" w:hanging="360"/>
      </w:pPr>
      <w:rPr>
        <w:rFonts w:cs="Times New Roman"/>
      </w:rPr>
    </w:lvl>
    <w:lvl w:ilvl="2" w:tplc="0419001B">
      <w:start w:val="1"/>
      <w:numFmt w:val="lowerRoman"/>
      <w:lvlText w:val="%3."/>
      <w:lvlJc w:val="right"/>
      <w:pPr>
        <w:ind w:left="1800" w:hanging="180"/>
      </w:pPr>
      <w:rPr>
        <w:rFonts w:cs="Times New Roman"/>
      </w:rPr>
    </w:lvl>
    <w:lvl w:ilvl="3" w:tplc="0419000F">
      <w:start w:val="1"/>
      <w:numFmt w:val="decimal"/>
      <w:lvlText w:val="%4."/>
      <w:lvlJc w:val="left"/>
      <w:pPr>
        <w:ind w:left="2520" w:hanging="360"/>
      </w:pPr>
      <w:rPr>
        <w:rFonts w:cs="Times New Roman"/>
      </w:rPr>
    </w:lvl>
    <w:lvl w:ilvl="4" w:tplc="04190019">
      <w:start w:val="1"/>
      <w:numFmt w:val="lowerLetter"/>
      <w:lvlText w:val="%5."/>
      <w:lvlJc w:val="left"/>
      <w:pPr>
        <w:ind w:left="3240" w:hanging="360"/>
      </w:pPr>
      <w:rPr>
        <w:rFonts w:cs="Times New Roman"/>
      </w:rPr>
    </w:lvl>
    <w:lvl w:ilvl="5" w:tplc="0419001B">
      <w:start w:val="1"/>
      <w:numFmt w:val="lowerRoman"/>
      <w:lvlText w:val="%6."/>
      <w:lvlJc w:val="right"/>
      <w:pPr>
        <w:ind w:left="3960" w:hanging="180"/>
      </w:pPr>
      <w:rPr>
        <w:rFonts w:cs="Times New Roman"/>
      </w:rPr>
    </w:lvl>
    <w:lvl w:ilvl="6" w:tplc="0419000F">
      <w:start w:val="1"/>
      <w:numFmt w:val="decimal"/>
      <w:lvlText w:val="%7."/>
      <w:lvlJc w:val="left"/>
      <w:pPr>
        <w:ind w:left="4680" w:hanging="360"/>
      </w:pPr>
      <w:rPr>
        <w:rFonts w:cs="Times New Roman"/>
      </w:rPr>
    </w:lvl>
    <w:lvl w:ilvl="7" w:tplc="04190019">
      <w:start w:val="1"/>
      <w:numFmt w:val="lowerLetter"/>
      <w:lvlText w:val="%8."/>
      <w:lvlJc w:val="left"/>
      <w:pPr>
        <w:ind w:left="5400" w:hanging="360"/>
      </w:pPr>
      <w:rPr>
        <w:rFonts w:cs="Times New Roman"/>
      </w:rPr>
    </w:lvl>
    <w:lvl w:ilvl="8" w:tplc="0419001B">
      <w:start w:val="1"/>
      <w:numFmt w:val="lowerRoman"/>
      <w:lvlText w:val="%9."/>
      <w:lvlJc w:val="right"/>
      <w:pPr>
        <w:ind w:left="6120" w:hanging="180"/>
      </w:pPr>
      <w:rPr>
        <w:rFonts w:cs="Times New Roman"/>
      </w:rPr>
    </w:lvl>
  </w:abstractNum>
  <w:abstractNum w:abstractNumId="91" w15:restartNumberingAfterBreak="0">
    <w:nsid w:val="5B0D5CC3"/>
    <w:multiLevelType w:val="hybridMultilevel"/>
    <w:tmpl w:val="D7D0E8D0"/>
    <w:name w:val="Нумерованный список 4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2" w15:restartNumberingAfterBreak="0">
    <w:nsid w:val="5E2F68B8"/>
    <w:multiLevelType w:val="hybridMultilevel"/>
    <w:tmpl w:val="516C355C"/>
    <w:lvl w:ilvl="0" w:tplc="34F024B0">
      <w:start w:val="1"/>
      <w:numFmt w:val="bullet"/>
      <w:lvlText w:val="–"/>
      <w:lvlJc w:val="left"/>
      <w:pPr>
        <w:ind w:left="1713" w:hanging="360"/>
      </w:pPr>
      <w:rPr>
        <w:rFonts w:ascii="Cambria" w:hAnsi="Cambria"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93" w15:restartNumberingAfterBreak="0">
    <w:nsid w:val="5EB05A5A"/>
    <w:multiLevelType w:val="multilevel"/>
    <w:tmpl w:val="04190023"/>
    <w:styleLink w:val="1ai3812"/>
    <w:lvl w:ilvl="0">
      <w:start w:val="1"/>
      <w:numFmt w:val="upperRoman"/>
      <w:lvlText w:val="Статья %1."/>
      <w:lvlJc w:val="left"/>
      <w:pPr>
        <w:tabs>
          <w:tab w:val="num" w:pos="1440"/>
        </w:tabs>
      </w:pPr>
    </w:lvl>
    <w:lvl w:ilvl="1">
      <w:start w:val="1"/>
      <w:numFmt w:val="decimalZero"/>
      <w:isLgl/>
      <w:lvlText w:val="Раздел %1.%2"/>
      <w:lvlJc w:val="left"/>
      <w:pPr>
        <w:tabs>
          <w:tab w:val="num" w:pos="1440"/>
        </w:tabs>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94" w15:restartNumberingAfterBreak="0">
    <w:nsid w:val="61026530"/>
    <w:multiLevelType w:val="hybridMultilevel"/>
    <w:tmpl w:val="4E743EA8"/>
    <w:styleLink w:val="3812"/>
    <w:lvl w:ilvl="0" w:tplc="04190005">
      <w:numFmt w:val="bullet"/>
      <w:pStyle w:val="a2"/>
      <w:lvlText w:val=""/>
      <w:lvlJc w:val="left"/>
      <w:pPr>
        <w:tabs>
          <w:tab w:val="num" w:pos="1080"/>
        </w:tabs>
        <w:ind w:left="1077" w:hanging="357"/>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95" w15:restartNumberingAfterBreak="0">
    <w:nsid w:val="62A4684C"/>
    <w:multiLevelType w:val="hybridMultilevel"/>
    <w:tmpl w:val="F09635CE"/>
    <w:styleLink w:val="1ai1173"/>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96" w15:restartNumberingAfterBreak="0">
    <w:nsid w:val="672966A1"/>
    <w:multiLevelType w:val="hybridMultilevel"/>
    <w:tmpl w:val="EE04BF1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7" w15:restartNumberingAfterBreak="0">
    <w:nsid w:val="69BD4492"/>
    <w:multiLevelType w:val="hybridMultilevel"/>
    <w:tmpl w:val="D826A77A"/>
    <w:styleLink w:val="1102"/>
    <w:lvl w:ilvl="0" w:tplc="A2345220">
      <w:start w:val="1"/>
      <w:numFmt w:val="decimal"/>
      <w:lvlText w:val="%1."/>
      <w:lvlJc w:val="left"/>
      <w:pPr>
        <w:tabs>
          <w:tab w:val="num" w:pos="720"/>
        </w:tabs>
        <w:ind w:left="720" w:hanging="360"/>
      </w:pPr>
      <w:rPr>
        <w:sz w:val="22"/>
        <w:szCs w:val="22"/>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8" w15:restartNumberingAfterBreak="0">
    <w:nsid w:val="6B002FD2"/>
    <w:multiLevelType w:val="hybridMultilevel"/>
    <w:tmpl w:val="AC2EDB06"/>
    <w:styleLink w:val="2173"/>
    <w:lvl w:ilvl="0" w:tplc="04190001">
      <w:start w:val="1"/>
      <w:numFmt w:val="bullet"/>
      <w:lvlText w:val=""/>
      <w:lvlJc w:val="left"/>
      <w:pPr>
        <w:tabs>
          <w:tab w:val="num" w:pos="1800"/>
        </w:tabs>
        <w:ind w:left="1800" w:hanging="360"/>
      </w:pPr>
      <w:rPr>
        <w:rFonts w:ascii="Symbol" w:hAnsi="Symbol"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9" w15:restartNumberingAfterBreak="0">
    <w:nsid w:val="6BEF7EA8"/>
    <w:multiLevelType w:val="hybridMultilevel"/>
    <w:tmpl w:val="79FE84E6"/>
    <w:lvl w:ilvl="0" w:tplc="DCBA4A30">
      <w:start w:val="1"/>
      <w:numFmt w:val="bullet"/>
      <w:lvlText w:val="-"/>
      <w:lvlJc w:val="left"/>
      <w:pPr>
        <w:ind w:left="720" w:hanging="360"/>
      </w:pPr>
      <w:rPr>
        <w:rFonts w:ascii="Courier New" w:eastAsia="Courier New" w:hAnsi="Courier New"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15:restartNumberingAfterBreak="0">
    <w:nsid w:val="6CAB2DB0"/>
    <w:multiLevelType w:val="hybridMultilevel"/>
    <w:tmpl w:val="1F14BE2C"/>
    <w:styleLink w:val="292"/>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01" w15:restartNumberingAfterBreak="0">
    <w:nsid w:val="6D750012"/>
    <w:multiLevelType w:val="hybridMultilevel"/>
    <w:tmpl w:val="D05ABAC4"/>
    <w:lvl w:ilvl="0" w:tplc="70F0183C">
      <w:start w:val="1"/>
      <w:numFmt w:val="decimal"/>
      <w:lvlText w:val="%1."/>
      <w:lvlJc w:val="left"/>
      <w:pPr>
        <w:ind w:left="200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2" w15:restartNumberingAfterBreak="0">
    <w:nsid w:val="6E225D37"/>
    <w:multiLevelType w:val="hybridMultilevel"/>
    <w:tmpl w:val="BDC0EFE2"/>
    <w:styleLink w:val="1111112173"/>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3" w15:restartNumberingAfterBreak="0">
    <w:nsid w:val="6E23070A"/>
    <w:multiLevelType w:val="hybridMultilevel"/>
    <w:tmpl w:val="AC9EC8B8"/>
    <w:styleLink w:val="11111111731"/>
    <w:lvl w:ilvl="0" w:tplc="0419000F">
      <w:start w:val="1"/>
      <w:numFmt w:val="decimal"/>
      <w:lvlText w:val="%1."/>
      <w:lvlJc w:val="left"/>
      <w:pPr>
        <w:ind w:left="502"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104" w15:restartNumberingAfterBreak="0">
    <w:nsid w:val="70CC008F"/>
    <w:multiLevelType w:val="multilevel"/>
    <w:tmpl w:val="D3A4E860"/>
    <w:lvl w:ilvl="0">
      <w:start w:val="1"/>
      <w:numFmt w:val="decimal"/>
      <w:pStyle w:val="a3"/>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rPr>
    </w:lvl>
    <w:lvl w:ilvl="1">
      <w:start w:val="1"/>
      <w:numFmt w:val="decimal"/>
      <w:pStyle w:val="a3"/>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105" w15:restartNumberingAfterBreak="0">
    <w:nsid w:val="755174E1"/>
    <w:multiLevelType w:val="hybridMultilevel"/>
    <w:tmpl w:val="322C2166"/>
    <w:lvl w:ilvl="0" w:tplc="10AE330A">
      <w:start w:val="1"/>
      <w:numFmt w:val="bullet"/>
      <w:pStyle w:val="a4"/>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6" w15:restartNumberingAfterBreak="0">
    <w:nsid w:val="77CB6F94"/>
    <w:multiLevelType w:val="hybridMultilevel"/>
    <w:tmpl w:val="A7563272"/>
    <w:lvl w:ilvl="0" w:tplc="04190011">
      <w:start w:val="1"/>
      <w:numFmt w:val="decimal"/>
      <w:lvlText w:val="%1)"/>
      <w:lvlJc w:val="left"/>
      <w:pPr>
        <w:ind w:left="1287"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7" w15:restartNumberingAfterBreak="0">
    <w:nsid w:val="787C7C65"/>
    <w:multiLevelType w:val="hybridMultilevel"/>
    <w:tmpl w:val="1D48D134"/>
    <w:lvl w:ilvl="0" w:tplc="FFFFFFFF">
      <w:start w:val="1"/>
      <w:numFmt w:val="decimal"/>
      <w:lvlText w:val="%1."/>
      <w:lvlJc w:val="left"/>
      <w:pPr>
        <w:ind w:left="2126" w:hanging="708"/>
      </w:pPr>
      <w:rPr>
        <w:rFonts w:hint="default"/>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108" w15:restartNumberingAfterBreak="0">
    <w:nsid w:val="789B166E"/>
    <w:multiLevelType w:val="hybridMultilevel"/>
    <w:tmpl w:val="7AB27C62"/>
    <w:styleLink w:val="192"/>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9" w15:restartNumberingAfterBreak="0">
    <w:nsid w:val="7AAE326C"/>
    <w:multiLevelType w:val="hybridMultilevel"/>
    <w:tmpl w:val="D64E2F66"/>
    <w:styleLink w:val="1ai3011"/>
    <w:lvl w:ilvl="0" w:tplc="3AF08E46">
      <w:start w:val="1"/>
      <w:numFmt w:val="decimal"/>
      <w:pStyle w:val="S0"/>
      <w:lvlText w:val="Рисунок %1"/>
      <w:lvlJc w:val="left"/>
      <w:pPr>
        <w:ind w:left="360" w:hanging="360"/>
      </w:pPr>
      <w:rPr>
        <w:rFonts w:hint="default"/>
      </w:rPr>
    </w:lvl>
    <w:lvl w:ilvl="1" w:tplc="92B01560" w:tentative="1">
      <w:start w:val="1"/>
      <w:numFmt w:val="bullet"/>
      <w:lvlText w:val="o"/>
      <w:lvlJc w:val="left"/>
      <w:pPr>
        <w:ind w:left="1789" w:hanging="360"/>
      </w:pPr>
      <w:rPr>
        <w:rFonts w:ascii="Courier New" w:hAnsi="Courier New" w:cs="Courier New" w:hint="default"/>
      </w:rPr>
    </w:lvl>
    <w:lvl w:ilvl="2" w:tplc="4D66A470" w:tentative="1">
      <w:start w:val="1"/>
      <w:numFmt w:val="bullet"/>
      <w:lvlText w:val=""/>
      <w:lvlJc w:val="left"/>
      <w:pPr>
        <w:ind w:left="2509" w:hanging="360"/>
      </w:pPr>
      <w:rPr>
        <w:rFonts w:ascii="Wingdings" w:hAnsi="Wingdings" w:hint="default"/>
      </w:rPr>
    </w:lvl>
    <w:lvl w:ilvl="3" w:tplc="E2BE4F34" w:tentative="1">
      <w:start w:val="1"/>
      <w:numFmt w:val="bullet"/>
      <w:lvlText w:val=""/>
      <w:lvlJc w:val="left"/>
      <w:pPr>
        <w:ind w:left="3229" w:hanging="360"/>
      </w:pPr>
      <w:rPr>
        <w:rFonts w:ascii="Symbol" w:hAnsi="Symbol" w:hint="default"/>
      </w:rPr>
    </w:lvl>
    <w:lvl w:ilvl="4" w:tplc="EE56FA42" w:tentative="1">
      <w:start w:val="1"/>
      <w:numFmt w:val="bullet"/>
      <w:lvlText w:val="o"/>
      <w:lvlJc w:val="left"/>
      <w:pPr>
        <w:ind w:left="3949" w:hanging="360"/>
      </w:pPr>
      <w:rPr>
        <w:rFonts w:ascii="Courier New" w:hAnsi="Courier New" w:cs="Courier New" w:hint="default"/>
      </w:rPr>
    </w:lvl>
    <w:lvl w:ilvl="5" w:tplc="4A087B36" w:tentative="1">
      <w:start w:val="1"/>
      <w:numFmt w:val="bullet"/>
      <w:lvlText w:val=""/>
      <w:lvlJc w:val="left"/>
      <w:pPr>
        <w:ind w:left="4669" w:hanging="360"/>
      </w:pPr>
      <w:rPr>
        <w:rFonts w:ascii="Wingdings" w:hAnsi="Wingdings" w:hint="default"/>
      </w:rPr>
    </w:lvl>
    <w:lvl w:ilvl="6" w:tplc="5978DDC8" w:tentative="1">
      <w:start w:val="1"/>
      <w:numFmt w:val="bullet"/>
      <w:lvlText w:val=""/>
      <w:lvlJc w:val="left"/>
      <w:pPr>
        <w:ind w:left="5389" w:hanging="360"/>
      </w:pPr>
      <w:rPr>
        <w:rFonts w:ascii="Symbol" w:hAnsi="Symbol" w:hint="default"/>
      </w:rPr>
    </w:lvl>
    <w:lvl w:ilvl="7" w:tplc="D898E982" w:tentative="1">
      <w:start w:val="1"/>
      <w:numFmt w:val="bullet"/>
      <w:lvlText w:val="o"/>
      <w:lvlJc w:val="left"/>
      <w:pPr>
        <w:ind w:left="6109" w:hanging="360"/>
      </w:pPr>
      <w:rPr>
        <w:rFonts w:ascii="Courier New" w:hAnsi="Courier New" w:cs="Courier New" w:hint="default"/>
      </w:rPr>
    </w:lvl>
    <w:lvl w:ilvl="8" w:tplc="D5D60828" w:tentative="1">
      <w:start w:val="1"/>
      <w:numFmt w:val="bullet"/>
      <w:lvlText w:val=""/>
      <w:lvlJc w:val="left"/>
      <w:pPr>
        <w:ind w:left="6829" w:hanging="360"/>
      </w:pPr>
      <w:rPr>
        <w:rFonts w:ascii="Wingdings" w:hAnsi="Wingdings" w:hint="default"/>
      </w:rPr>
    </w:lvl>
  </w:abstractNum>
  <w:abstractNum w:abstractNumId="110" w15:restartNumberingAfterBreak="0">
    <w:nsid w:val="7EA9613B"/>
    <w:multiLevelType w:val="multilevel"/>
    <w:tmpl w:val="CB644FAA"/>
    <w:styleLink w:val="11111111111"/>
    <w:lvl w:ilvl="0">
      <w:start w:val="1"/>
      <w:numFmt w:val="decimal"/>
      <w:lvlText w:val="%1."/>
      <w:lvlJc w:val="left"/>
      <w:pPr>
        <w:ind w:left="450" w:hanging="45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lang w:val="ru-RU"/>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num w:numId="1">
    <w:abstractNumId w:val="58"/>
  </w:num>
  <w:num w:numId="2">
    <w:abstractNumId w:val="70"/>
  </w:num>
  <w:num w:numId="3">
    <w:abstractNumId w:val="89"/>
  </w:num>
  <w:num w:numId="4">
    <w:abstractNumId w:val="85"/>
  </w:num>
  <w:num w:numId="5">
    <w:abstractNumId w:val="29"/>
  </w:num>
  <w:num w:numId="6">
    <w:abstractNumId w:val="51"/>
  </w:num>
  <w:num w:numId="7">
    <w:abstractNumId w:val="76"/>
  </w:num>
  <w:num w:numId="8">
    <w:abstractNumId w:val="74"/>
  </w:num>
  <w:num w:numId="9">
    <w:abstractNumId w:val="77"/>
  </w:num>
  <w:num w:numId="10">
    <w:abstractNumId w:val="33"/>
  </w:num>
  <w:num w:numId="11">
    <w:abstractNumId w:val="59"/>
  </w:num>
  <w:num w:numId="12">
    <w:abstractNumId w:val="93"/>
  </w:num>
  <w:num w:numId="13">
    <w:abstractNumId w:val="94"/>
  </w:num>
  <w:num w:numId="14">
    <w:abstractNumId w:val="100"/>
  </w:num>
  <w:num w:numId="15">
    <w:abstractNumId w:val="25"/>
  </w:num>
  <w:num w:numId="16">
    <w:abstractNumId w:val="97"/>
  </w:num>
  <w:num w:numId="17">
    <w:abstractNumId w:val="69"/>
  </w:num>
  <w:num w:numId="18">
    <w:abstractNumId w:val="80"/>
  </w:num>
  <w:num w:numId="19">
    <w:abstractNumId w:val="108"/>
  </w:num>
  <w:num w:numId="20">
    <w:abstractNumId w:val="110"/>
  </w:num>
  <w:num w:numId="21">
    <w:abstractNumId w:val="78"/>
  </w:num>
  <w:num w:numId="22">
    <w:abstractNumId w:val="32"/>
  </w:num>
  <w:num w:numId="23">
    <w:abstractNumId w:val="68"/>
  </w:num>
  <w:num w:numId="24">
    <w:abstractNumId w:val="23"/>
  </w:num>
  <w:num w:numId="25">
    <w:abstractNumId w:val="102"/>
  </w:num>
  <w:num w:numId="26">
    <w:abstractNumId w:val="57"/>
  </w:num>
  <w:num w:numId="27">
    <w:abstractNumId w:val="98"/>
  </w:num>
  <w:num w:numId="28">
    <w:abstractNumId w:val="95"/>
  </w:num>
  <w:num w:numId="29">
    <w:abstractNumId w:val="45"/>
  </w:num>
  <w:num w:numId="30">
    <w:abstractNumId w:val="50"/>
  </w:num>
  <w:num w:numId="31">
    <w:abstractNumId w:val="65"/>
  </w:num>
  <w:num w:numId="32">
    <w:abstractNumId w:val="63"/>
  </w:num>
  <w:num w:numId="33">
    <w:abstractNumId w:val="54"/>
  </w:num>
  <w:num w:numId="34">
    <w:abstractNumId w:val="48"/>
  </w:num>
  <w:num w:numId="35">
    <w:abstractNumId w:val="75"/>
  </w:num>
  <w:num w:numId="36">
    <w:abstractNumId w:val="103"/>
  </w:num>
  <w:num w:numId="37">
    <w:abstractNumId w:val="90"/>
  </w:num>
  <w:num w:numId="38">
    <w:abstractNumId w:val="46"/>
  </w:num>
  <w:num w:numId="39">
    <w:abstractNumId w:val="104"/>
  </w:num>
  <w:num w:numId="40">
    <w:abstractNumId w:val="22"/>
  </w:num>
  <w:num w:numId="41">
    <w:abstractNumId w:val="31"/>
  </w:num>
  <w:num w:numId="42">
    <w:abstractNumId w:val="82"/>
  </w:num>
  <w:num w:numId="43">
    <w:abstractNumId w:val="109"/>
  </w:num>
  <w:num w:numId="44">
    <w:abstractNumId w:val="61"/>
  </w:num>
  <w:num w:numId="45">
    <w:abstractNumId w:val="100"/>
  </w:num>
  <w:num w:numId="46">
    <w:abstractNumId w:val="40"/>
  </w:num>
  <w:num w:numId="47">
    <w:abstractNumId w:val="44"/>
  </w:num>
  <w:num w:numId="48">
    <w:abstractNumId w:val="100"/>
  </w:num>
  <w:num w:numId="49">
    <w:abstractNumId w:val="35"/>
  </w:num>
  <w:num w:numId="50">
    <w:abstractNumId w:val="100"/>
  </w:num>
  <w:num w:numId="51">
    <w:abstractNumId w:val="28"/>
  </w:num>
  <w:num w:numId="52">
    <w:abstractNumId w:val="30"/>
  </w:num>
  <w:num w:numId="53">
    <w:abstractNumId w:val="55"/>
  </w:num>
  <w:num w:numId="54">
    <w:abstractNumId w:val="53"/>
  </w:num>
  <w:num w:numId="55">
    <w:abstractNumId w:val="67"/>
  </w:num>
  <w:num w:numId="56">
    <w:abstractNumId w:val="26"/>
  </w:num>
  <w:num w:numId="57">
    <w:abstractNumId w:val="87"/>
  </w:num>
  <w:num w:numId="58">
    <w:abstractNumId w:val="66"/>
  </w:num>
  <w:num w:numId="59">
    <w:abstractNumId w:val="83"/>
  </w:num>
  <w:num w:numId="60">
    <w:abstractNumId w:val="101"/>
  </w:num>
  <w:num w:numId="61">
    <w:abstractNumId w:val="96"/>
  </w:num>
  <w:num w:numId="62">
    <w:abstractNumId w:val="72"/>
  </w:num>
  <w:num w:numId="63">
    <w:abstractNumId w:val="36"/>
  </w:num>
  <w:num w:numId="64">
    <w:abstractNumId w:val="73"/>
  </w:num>
  <w:num w:numId="65">
    <w:abstractNumId w:val="71"/>
  </w:num>
  <w:num w:numId="66">
    <w:abstractNumId w:val="37"/>
  </w:num>
  <w:num w:numId="67">
    <w:abstractNumId w:val="64"/>
  </w:num>
  <w:num w:numId="68">
    <w:abstractNumId w:val="79"/>
  </w:num>
  <w:num w:numId="69">
    <w:abstractNumId w:val="62"/>
  </w:num>
  <w:num w:numId="70">
    <w:abstractNumId w:val="27"/>
  </w:num>
  <w:num w:numId="71">
    <w:abstractNumId w:val="34"/>
  </w:num>
  <w:num w:numId="72">
    <w:abstractNumId w:val="105"/>
  </w:num>
  <w:num w:numId="73">
    <w:abstractNumId w:val="38"/>
  </w:num>
  <w:num w:numId="74">
    <w:abstractNumId w:val="92"/>
  </w:num>
  <w:num w:numId="75">
    <w:abstractNumId w:val="60"/>
  </w:num>
  <w:num w:numId="76">
    <w:abstractNumId w:val="106"/>
  </w:num>
  <w:num w:numId="77">
    <w:abstractNumId w:val="56"/>
  </w:num>
  <w:num w:numId="78">
    <w:abstractNumId w:val="39"/>
  </w:num>
  <w:num w:numId="79">
    <w:abstractNumId w:val="43"/>
  </w:num>
  <w:num w:numId="80">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84"/>
  </w:num>
  <w:num w:numId="82">
    <w:abstractNumId w:val="81"/>
  </w:num>
  <w:num w:numId="83">
    <w:abstractNumId w:val="107"/>
  </w:num>
  <w:num w:numId="84">
    <w:abstractNumId w:val="52"/>
  </w:num>
  <w:num w:numId="85">
    <w:abstractNumId w:val="99"/>
  </w:num>
  <w:num w:numId="86">
    <w:abstractNumId w:val="41"/>
  </w:num>
  <w:num w:numId="87">
    <w:abstractNumId w:val="42"/>
  </w:num>
  <w:num w:numId="88">
    <w:abstractNumId w:val="79"/>
  </w:num>
  <w:num w:numId="89">
    <w:abstractNumId w:val="49"/>
  </w:num>
  <w:num w:numId="90">
    <w:abstractNumId w:val="86"/>
  </w:num>
  <w:num w:numId="91">
    <w:abstractNumId w:val="47"/>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characterSpacingControl w:val="doNotCompress"/>
  <w:hdrShapeDefaults>
    <o:shapedefaults v:ext="edit" spidmax="2049"/>
  </w:hdrShapeDefaults>
  <w:footnotePr>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55249"/>
    <w:rsid w:val="00000069"/>
    <w:rsid w:val="0000011C"/>
    <w:rsid w:val="00000437"/>
    <w:rsid w:val="000005D2"/>
    <w:rsid w:val="000006B1"/>
    <w:rsid w:val="00000D10"/>
    <w:rsid w:val="00000D6E"/>
    <w:rsid w:val="0000148E"/>
    <w:rsid w:val="00001718"/>
    <w:rsid w:val="0000177C"/>
    <w:rsid w:val="000017EA"/>
    <w:rsid w:val="00001828"/>
    <w:rsid w:val="00001D1C"/>
    <w:rsid w:val="00001D98"/>
    <w:rsid w:val="0000229E"/>
    <w:rsid w:val="00002719"/>
    <w:rsid w:val="000027D5"/>
    <w:rsid w:val="00002824"/>
    <w:rsid w:val="00002C12"/>
    <w:rsid w:val="00002C43"/>
    <w:rsid w:val="00002D1B"/>
    <w:rsid w:val="00002D9C"/>
    <w:rsid w:val="00002F2C"/>
    <w:rsid w:val="00002F36"/>
    <w:rsid w:val="0000302F"/>
    <w:rsid w:val="00003030"/>
    <w:rsid w:val="0000312E"/>
    <w:rsid w:val="000035F3"/>
    <w:rsid w:val="00003C41"/>
    <w:rsid w:val="0000414C"/>
    <w:rsid w:val="0000443D"/>
    <w:rsid w:val="00004513"/>
    <w:rsid w:val="00004691"/>
    <w:rsid w:val="000046CC"/>
    <w:rsid w:val="000049C0"/>
    <w:rsid w:val="000049F0"/>
    <w:rsid w:val="00004CD5"/>
    <w:rsid w:val="00004DC9"/>
    <w:rsid w:val="00004FAE"/>
    <w:rsid w:val="00005636"/>
    <w:rsid w:val="0000598E"/>
    <w:rsid w:val="00005F1A"/>
    <w:rsid w:val="00005FEB"/>
    <w:rsid w:val="0000632B"/>
    <w:rsid w:val="00006392"/>
    <w:rsid w:val="00006AE8"/>
    <w:rsid w:val="00006C95"/>
    <w:rsid w:val="00006D27"/>
    <w:rsid w:val="00007175"/>
    <w:rsid w:val="00007274"/>
    <w:rsid w:val="00007B99"/>
    <w:rsid w:val="000101EE"/>
    <w:rsid w:val="00010264"/>
    <w:rsid w:val="000102BD"/>
    <w:rsid w:val="000102EA"/>
    <w:rsid w:val="00010466"/>
    <w:rsid w:val="000108A7"/>
    <w:rsid w:val="00010B0B"/>
    <w:rsid w:val="00010C38"/>
    <w:rsid w:val="00010F91"/>
    <w:rsid w:val="00011665"/>
    <w:rsid w:val="00011792"/>
    <w:rsid w:val="00011B3D"/>
    <w:rsid w:val="00011C4D"/>
    <w:rsid w:val="00011CA8"/>
    <w:rsid w:val="00011CDA"/>
    <w:rsid w:val="00011E87"/>
    <w:rsid w:val="000123D4"/>
    <w:rsid w:val="000124AE"/>
    <w:rsid w:val="00012515"/>
    <w:rsid w:val="00012804"/>
    <w:rsid w:val="00012A66"/>
    <w:rsid w:val="00012DA8"/>
    <w:rsid w:val="0001383A"/>
    <w:rsid w:val="00013A20"/>
    <w:rsid w:val="00013A8A"/>
    <w:rsid w:val="00013CAF"/>
    <w:rsid w:val="00013CEB"/>
    <w:rsid w:val="00013FBF"/>
    <w:rsid w:val="00014177"/>
    <w:rsid w:val="0001436E"/>
    <w:rsid w:val="00014463"/>
    <w:rsid w:val="00014640"/>
    <w:rsid w:val="000146AB"/>
    <w:rsid w:val="00014851"/>
    <w:rsid w:val="00014AFA"/>
    <w:rsid w:val="00014B97"/>
    <w:rsid w:val="00014BE4"/>
    <w:rsid w:val="00014CA6"/>
    <w:rsid w:val="00015089"/>
    <w:rsid w:val="00015200"/>
    <w:rsid w:val="00015247"/>
    <w:rsid w:val="00015445"/>
    <w:rsid w:val="00015471"/>
    <w:rsid w:val="0001584C"/>
    <w:rsid w:val="00015876"/>
    <w:rsid w:val="00015E84"/>
    <w:rsid w:val="00015E89"/>
    <w:rsid w:val="000160F9"/>
    <w:rsid w:val="000162CA"/>
    <w:rsid w:val="000168D8"/>
    <w:rsid w:val="00016BF0"/>
    <w:rsid w:val="00016CD3"/>
    <w:rsid w:val="00016DD4"/>
    <w:rsid w:val="0001707E"/>
    <w:rsid w:val="000171AD"/>
    <w:rsid w:val="0001725E"/>
    <w:rsid w:val="000174D6"/>
    <w:rsid w:val="000175D8"/>
    <w:rsid w:val="0001783F"/>
    <w:rsid w:val="00017AD3"/>
    <w:rsid w:val="00017B5A"/>
    <w:rsid w:val="000200B7"/>
    <w:rsid w:val="000207BC"/>
    <w:rsid w:val="00020AE5"/>
    <w:rsid w:val="00020B70"/>
    <w:rsid w:val="00020CF2"/>
    <w:rsid w:val="00020D15"/>
    <w:rsid w:val="0002105B"/>
    <w:rsid w:val="00021396"/>
    <w:rsid w:val="0002146E"/>
    <w:rsid w:val="000214C3"/>
    <w:rsid w:val="000216FC"/>
    <w:rsid w:val="0002173B"/>
    <w:rsid w:val="00021864"/>
    <w:rsid w:val="000219DD"/>
    <w:rsid w:val="00021A39"/>
    <w:rsid w:val="00021A57"/>
    <w:rsid w:val="00021C1B"/>
    <w:rsid w:val="00021F74"/>
    <w:rsid w:val="0002261A"/>
    <w:rsid w:val="00022689"/>
    <w:rsid w:val="0002275A"/>
    <w:rsid w:val="00022B13"/>
    <w:rsid w:val="00022C89"/>
    <w:rsid w:val="00022C90"/>
    <w:rsid w:val="00022EAB"/>
    <w:rsid w:val="00022ED3"/>
    <w:rsid w:val="0002310D"/>
    <w:rsid w:val="00023296"/>
    <w:rsid w:val="000233B5"/>
    <w:rsid w:val="000235C8"/>
    <w:rsid w:val="000238DD"/>
    <w:rsid w:val="00023FF3"/>
    <w:rsid w:val="0002413B"/>
    <w:rsid w:val="000244A8"/>
    <w:rsid w:val="0002487C"/>
    <w:rsid w:val="000249A5"/>
    <w:rsid w:val="00024C25"/>
    <w:rsid w:val="00024D37"/>
    <w:rsid w:val="00024E16"/>
    <w:rsid w:val="00024F28"/>
    <w:rsid w:val="00024FA7"/>
    <w:rsid w:val="000252B6"/>
    <w:rsid w:val="000254CC"/>
    <w:rsid w:val="00025527"/>
    <w:rsid w:val="00025586"/>
    <w:rsid w:val="00025B3C"/>
    <w:rsid w:val="00025B44"/>
    <w:rsid w:val="00025FA0"/>
    <w:rsid w:val="00025FDD"/>
    <w:rsid w:val="000260FE"/>
    <w:rsid w:val="00026338"/>
    <w:rsid w:val="000266C8"/>
    <w:rsid w:val="00026ABE"/>
    <w:rsid w:val="00026FF4"/>
    <w:rsid w:val="0002729C"/>
    <w:rsid w:val="000278E3"/>
    <w:rsid w:val="000279E6"/>
    <w:rsid w:val="00027B3A"/>
    <w:rsid w:val="00027BE4"/>
    <w:rsid w:val="00027C41"/>
    <w:rsid w:val="00027F89"/>
    <w:rsid w:val="000302D3"/>
    <w:rsid w:val="0003050D"/>
    <w:rsid w:val="00030523"/>
    <w:rsid w:val="00030556"/>
    <w:rsid w:val="000308E6"/>
    <w:rsid w:val="00030904"/>
    <w:rsid w:val="00030C3A"/>
    <w:rsid w:val="00031883"/>
    <w:rsid w:val="0003189B"/>
    <w:rsid w:val="00031985"/>
    <w:rsid w:val="00032460"/>
    <w:rsid w:val="0003252F"/>
    <w:rsid w:val="000325E4"/>
    <w:rsid w:val="000329A8"/>
    <w:rsid w:val="0003306A"/>
    <w:rsid w:val="000332E2"/>
    <w:rsid w:val="00033759"/>
    <w:rsid w:val="00033895"/>
    <w:rsid w:val="00033D2D"/>
    <w:rsid w:val="0003401B"/>
    <w:rsid w:val="0003408B"/>
    <w:rsid w:val="00034677"/>
    <w:rsid w:val="00034E0E"/>
    <w:rsid w:val="000352F9"/>
    <w:rsid w:val="000355D5"/>
    <w:rsid w:val="000358E5"/>
    <w:rsid w:val="00035D08"/>
    <w:rsid w:val="00035FC8"/>
    <w:rsid w:val="00036085"/>
    <w:rsid w:val="0003610F"/>
    <w:rsid w:val="00036111"/>
    <w:rsid w:val="00036418"/>
    <w:rsid w:val="00036574"/>
    <w:rsid w:val="00036A0C"/>
    <w:rsid w:val="0003741C"/>
    <w:rsid w:val="000374CC"/>
    <w:rsid w:val="000375A9"/>
    <w:rsid w:val="0003760B"/>
    <w:rsid w:val="00037990"/>
    <w:rsid w:val="000379E2"/>
    <w:rsid w:val="00037A8B"/>
    <w:rsid w:val="00037B44"/>
    <w:rsid w:val="00037D86"/>
    <w:rsid w:val="000401B5"/>
    <w:rsid w:val="00040704"/>
    <w:rsid w:val="00040747"/>
    <w:rsid w:val="000407FF"/>
    <w:rsid w:val="00040937"/>
    <w:rsid w:val="0004093F"/>
    <w:rsid w:val="00040AB9"/>
    <w:rsid w:val="00040B84"/>
    <w:rsid w:val="00040B99"/>
    <w:rsid w:val="00040C12"/>
    <w:rsid w:val="00040DA1"/>
    <w:rsid w:val="00040F18"/>
    <w:rsid w:val="000412EB"/>
    <w:rsid w:val="0004138D"/>
    <w:rsid w:val="000413F1"/>
    <w:rsid w:val="000414AE"/>
    <w:rsid w:val="000414C0"/>
    <w:rsid w:val="0004183D"/>
    <w:rsid w:val="00041E0B"/>
    <w:rsid w:val="00041E8F"/>
    <w:rsid w:val="00041F06"/>
    <w:rsid w:val="0004203F"/>
    <w:rsid w:val="0004255B"/>
    <w:rsid w:val="00042594"/>
    <w:rsid w:val="00042639"/>
    <w:rsid w:val="0004273E"/>
    <w:rsid w:val="00042764"/>
    <w:rsid w:val="00043031"/>
    <w:rsid w:val="000430BD"/>
    <w:rsid w:val="000430F4"/>
    <w:rsid w:val="00043921"/>
    <w:rsid w:val="00043935"/>
    <w:rsid w:val="00043EB2"/>
    <w:rsid w:val="00044060"/>
    <w:rsid w:val="00044147"/>
    <w:rsid w:val="0004419F"/>
    <w:rsid w:val="00044391"/>
    <w:rsid w:val="0004446E"/>
    <w:rsid w:val="0004488A"/>
    <w:rsid w:val="000449CE"/>
    <w:rsid w:val="00044B5C"/>
    <w:rsid w:val="00044CED"/>
    <w:rsid w:val="00044D18"/>
    <w:rsid w:val="00044E73"/>
    <w:rsid w:val="00044FEF"/>
    <w:rsid w:val="00045304"/>
    <w:rsid w:val="00045654"/>
    <w:rsid w:val="00045736"/>
    <w:rsid w:val="00045B35"/>
    <w:rsid w:val="00045C12"/>
    <w:rsid w:val="00045E51"/>
    <w:rsid w:val="00045E78"/>
    <w:rsid w:val="00046110"/>
    <w:rsid w:val="000461DD"/>
    <w:rsid w:val="00046429"/>
    <w:rsid w:val="00046516"/>
    <w:rsid w:val="000475D4"/>
    <w:rsid w:val="00047C59"/>
    <w:rsid w:val="00047F34"/>
    <w:rsid w:val="000504F0"/>
    <w:rsid w:val="00050664"/>
    <w:rsid w:val="00050880"/>
    <w:rsid w:val="00050A84"/>
    <w:rsid w:val="00050FD6"/>
    <w:rsid w:val="000515A2"/>
    <w:rsid w:val="0005178E"/>
    <w:rsid w:val="000520A1"/>
    <w:rsid w:val="00052399"/>
    <w:rsid w:val="000525EB"/>
    <w:rsid w:val="000525F3"/>
    <w:rsid w:val="0005266E"/>
    <w:rsid w:val="000527E0"/>
    <w:rsid w:val="000528B8"/>
    <w:rsid w:val="00052B32"/>
    <w:rsid w:val="00052E31"/>
    <w:rsid w:val="000530C0"/>
    <w:rsid w:val="0005358F"/>
    <w:rsid w:val="000535A5"/>
    <w:rsid w:val="00053660"/>
    <w:rsid w:val="000536A3"/>
    <w:rsid w:val="000538D5"/>
    <w:rsid w:val="00053D10"/>
    <w:rsid w:val="00053F2B"/>
    <w:rsid w:val="00053F37"/>
    <w:rsid w:val="000547F3"/>
    <w:rsid w:val="000548C7"/>
    <w:rsid w:val="00054E32"/>
    <w:rsid w:val="00055026"/>
    <w:rsid w:val="000551DD"/>
    <w:rsid w:val="0005551E"/>
    <w:rsid w:val="00055725"/>
    <w:rsid w:val="0005582F"/>
    <w:rsid w:val="000558B6"/>
    <w:rsid w:val="00055A9A"/>
    <w:rsid w:val="00055D45"/>
    <w:rsid w:val="00055E28"/>
    <w:rsid w:val="00055E7F"/>
    <w:rsid w:val="00055F37"/>
    <w:rsid w:val="000563E2"/>
    <w:rsid w:val="000563E3"/>
    <w:rsid w:val="00056420"/>
    <w:rsid w:val="0005646A"/>
    <w:rsid w:val="00056820"/>
    <w:rsid w:val="00056C8F"/>
    <w:rsid w:val="000570B4"/>
    <w:rsid w:val="00057159"/>
    <w:rsid w:val="000571BD"/>
    <w:rsid w:val="00057287"/>
    <w:rsid w:val="00057450"/>
    <w:rsid w:val="00057938"/>
    <w:rsid w:val="00057A10"/>
    <w:rsid w:val="00057DB2"/>
    <w:rsid w:val="00057FD1"/>
    <w:rsid w:val="000605C6"/>
    <w:rsid w:val="00060D9A"/>
    <w:rsid w:val="0006114D"/>
    <w:rsid w:val="00061342"/>
    <w:rsid w:val="000618ED"/>
    <w:rsid w:val="000619CF"/>
    <w:rsid w:val="00061D4B"/>
    <w:rsid w:val="0006251F"/>
    <w:rsid w:val="000627C0"/>
    <w:rsid w:val="00062BCA"/>
    <w:rsid w:val="00062D14"/>
    <w:rsid w:val="0006310C"/>
    <w:rsid w:val="00063845"/>
    <w:rsid w:val="00063E7D"/>
    <w:rsid w:val="00063F8C"/>
    <w:rsid w:val="000642A2"/>
    <w:rsid w:val="00064336"/>
    <w:rsid w:val="000643A2"/>
    <w:rsid w:val="00064886"/>
    <w:rsid w:val="00064B66"/>
    <w:rsid w:val="00064E11"/>
    <w:rsid w:val="00064F9D"/>
    <w:rsid w:val="000650DB"/>
    <w:rsid w:val="0006561A"/>
    <w:rsid w:val="000659B9"/>
    <w:rsid w:val="00065C9D"/>
    <w:rsid w:val="00065CCF"/>
    <w:rsid w:val="00065F03"/>
    <w:rsid w:val="00066348"/>
    <w:rsid w:val="00066384"/>
    <w:rsid w:val="00066556"/>
    <w:rsid w:val="00066AC8"/>
    <w:rsid w:val="00066C9F"/>
    <w:rsid w:val="00066E65"/>
    <w:rsid w:val="00067045"/>
    <w:rsid w:val="000673A6"/>
    <w:rsid w:val="00067A40"/>
    <w:rsid w:val="00067AA3"/>
    <w:rsid w:val="00067AB9"/>
    <w:rsid w:val="00070000"/>
    <w:rsid w:val="0007015E"/>
    <w:rsid w:val="0007015F"/>
    <w:rsid w:val="000702C2"/>
    <w:rsid w:val="000702C6"/>
    <w:rsid w:val="0007070C"/>
    <w:rsid w:val="00070A72"/>
    <w:rsid w:val="00070E11"/>
    <w:rsid w:val="00071628"/>
    <w:rsid w:val="00071642"/>
    <w:rsid w:val="0007185F"/>
    <w:rsid w:val="00071A94"/>
    <w:rsid w:val="00071D85"/>
    <w:rsid w:val="00072553"/>
    <w:rsid w:val="000729F7"/>
    <w:rsid w:val="00073075"/>
    <w:rsid w:val="00073729"/>
    <w:rsid w:val="000739F2"/>
    <w:rsid w:val="00073B80"/>
    <w:rsid w:val="00073C06"/>
    <w:rsid w:val="00073D1C"/>
    <w:rsid w:val="00073E02"/>
    <w:rsid w:val="00073EB9"/>
    <w:rsid w:val="00073F29"/>
    <w:rsid w:val="00073FB7"/>
    <w:rsid w:val="00074052"/>
    <w:rsid w:val="00074334"/>
    <w:rsid w:val="000745E2"/>
    <w:rsid w:val="000746E3"/>
    <w:rsid w:val="000747DF"/>
    <w:rsid w:val="00074C22"/>
    <w:rsid w:val="00074C46"/>
    <w:rsid w:val="00074D48"/>
    <w:rsid w:val="00075083"/>
    <w:rsid w:val="00075396"/>
    <w:rsid w:val="0007543E"/>
    <w:rsid w:val="00075542"/>
    <w:rsid w:val="000755DD"/>
    <w:rsid w:val="00075821"/>
    <w:rsid w:val="00075BDC"/>
    <w:rsid w:val="00075C12"/>
    <w:rsid w:val="00076223"/>
    <w:rsid w:val="0007626C"/>
    <w:rsid w:val="0007658B"/>
    <w:rsid w:val="000765A5"/>
    <w:rsid w:val="000766B1"/>
    <w:rsid w:val="00076AEC"/>
    <w:rsid w:val="00076B85"/>
    <w:rsid w:val="00077008"/>
    <w:rsid w:val="000770FC"/>
    <w:rsid w:val="00077223"/>
    <w:rsid w:val="0007725E"/>
    <w:rsid w:val="00077378"/>
    <w:rsid w:val="00077400"/>
    <w:rsid w:val="000775BC"/>
    <w:rsid w:val="0007771C"/>
    <w:rsid w:val="00077735"/>
    <w:rsid w:val="0007779D"/>
    <w:rsid w:val="00077964"/>
    <w:rsid w:val="00077AB1"/>
    <w:rsid w:val="00077EF6"/>
    <w:rsid w:val="00080091"/>
    <w:rsid w:val="00080B60"/>
    <w:rsid w:val="00080D86"/>
    <w:rsid w:val="000815B0"/>
    <w:rsid w:val="000822BE"/>
    <w:rsid w:val="000822F8"/>
    <w:rsid w:val="0008289C"/>
    <w:rsid w:val="00082ACC"/>
    <w:rsid w:val="00082D19"/>
    <w:rsid w:val="00082EC5"/>
    <w:rsid w:val="00083044"/>
    <w:rsid w:val="00083307"/>
    <w:rsid w:val="00083405"/>
    <w:rsid w:val="00083653"/>
    <w:rsid w:val="0008369F"/>
    <w:rsid w:val="00083ADB"/>
    <w:rsid w:val="00083BC4"/>
    <w:rsid w:val="0008437B"/>
    <w:rsid w:val="0008450E"/>
    <w:rsid w:val="000845BC"/>
    <w:rsid w:val="00084681"/>
    <w:rsid w:val="000849E2"/>
    <w:rsid w:val="00084BA0"/>
    <w:rsid w:val="00084FED"/>
    <w:rsid w:val="00085033"/>
    <w:rsid w:val="0008530A"/>
    <w:rsid w:val="00085CFD"/>
    <w:rsid w:val="00085EF2"/>
    <w:rsid w:val="0008620C"/>
    <w:rsid w:val="00086329"/>
    <w:rsid w:val="0008638E"/>
    <w:rsid w:val="00086444"/>
    <w:rsid w:val="000866CF"/>
    <w:rsid w:val="00086A47"/>
    <w:rsid w:val="00086B11"/>
    <w:rsid w:val="00086BB9"/>
    <w:rsid w:val="00086DCA"/>
    <w:rsid w:val="00087200"/>
    <w:rsid w:val="00087727"/>
    <w:rsid w:val="000877E2"/>
    <w:rsid w:val="00087AC4"/>
    <w:rsid w:val="00087E23"/>
    <w:rsid w:val="0009014C"/>
    <w:rsid w:val="0009035E"/>
    <w:rsid w:val="00090868"/>
    <w:rsid w:val="0009092E"/>
    <w:rsid w:val="00090A71"/>
    <w:rsid w:val="00090D88"/>
    <w:rsid w:val="00090F51"/>
    <w:rsid w:val="000910E4"/>
    <w:rsid w:val="0009158F"/>
    <w:rsid w:val="0009167E"/>
    <w:rsid w:val="00091B44"/>
    <w:rsid w:val="00091C6D"/>
    <w:rsid w:val="00091D57"/>
    <w:rsid w:val="00092244"/>
    <w:rsid w:val="00092832"/>
    <w:rsid w:val="00092880"/>
    <w:rsid w:val="000928B8"/>
    <w:rsid w:val="00092BDB"/>
    <w:rsid w:val="00092D38"/>
    <w:rsid w:val="00092DF8"/>
    <w:rsid w:val="00093263"/>
    <w:rsid w:val="00093306"/>
    <w:rsid w:val="000935BE"/>
    <w:rsid w:val="000936D3"/>
    <w:rsid w:val="00093B81"/>
    <w:rsid w:val="00093FD6"/>
    <w:rsid w:val="000943A3"/>
    <w:rsid w:val="00094896"/>
    <w:rsid w:val="0009494C"/>
    <w:rsid w:val="00094992"/>
    <w:rsid w:val="00095196"/>
    <w:rsid w:val="000956CF"/>
    <w:rsid w:val="00095DD1"/>
    <w:rsid w:val="00096485"/>
    <w:rsid w:val="00096807"/>
    <w:rsid w:val="00096843"/>
    <w:rsid w:val="000968B5"/>
    <w:rsid w:val="00096B2F"/>
    <w:rsid w:val="00096EE4"/>
    <w:rsid w:val="00096F78"/>
    <w:rsid w:val="00097521"/>
    <w:rsid w:val="000978B1"/>
    <w:rsid w:val="00097A3B"/>
    <w:rsid w:val="000A002B"/>
    <w:rsid w:val="000A0434"/>
    <w:rsid w:val="000A04F0"/>
    <w:rsid w:val="000A0624"/>
    <w:rsid w:val="000A08A6"/>
    <w:rsid w:val="000A0932"/>
    <w:rsid w:val="000A0A93"/>
    <w:rsid w:val="000A0BB0"/>
    <w:rsid w:val="000A0DA2"/>
    <w:rsid w:val="000A0F9C"/>
    <w:rsid w:val="000A106F"/>
    <w:rsid w:val="000A16CC"/>
    <w:rsid w:val="000A1A6C"/>
    <w:rsid w:val="000A1B18"/>
    <w:rsid w:val="000A2018"/>
    <w:rsid w:val="000A2080"/>
    <w:rsid w:val="000A2124"/>
    <w:rsid w:val="000A2759"/>
    <w:rsid w:val="000A2C03"/>
    <w:rsid w:val="000A3688"/>
    <w:rsid w:val="000A379F"/>
    <w:rsid w:val="000A38E0"/>
    <w:rsid w:val="000A39DE"/>
    <w:rsid w:val="000A3C68"/>
    <w:rsid w:val="000A3F8E"/>
    <w:rsid w:val="000A3F95"/>
    <w:rsid w:val="000A4373"/>
    <w:rsid w:val="000A4598"/>
    <w:rsid w:val="000A4670"/>
    <w:rsid w:val="000A477D"/>
    <w:rsid w:val="000A47CF"/>
    <w:rsid w:val="000A4C05"/>
    <w:rsid w:val="000A4C17"/>
    <w:rsid w:val="000A4D03"/>
    <w:rsid w:val="000A4D4A"/>
    <w:rsid w:val="000A4FF6"/>
    <w:rsid w:val="000A512E"/>
    <w:rsid w:val="000A525A"/>
    <w:rsid w:val="000A52FF"/>
    <w:rsid w:val="000A5529"/>
    <w:rsid w:val="000A555A"/>
    <w:rsid w:val="000A567E"/>
    <w:rsid w:val="000A57A2"/>
    <w:rsid w:val="000A5EA9"/>
    <w:rsid w:val="000A5FCC"/>
    <w:rsid w:val="000A611E"/>
    <w:rsid w:val="000A6372"/>
    <w:rsid w:val="000A68B1"/>
    <w:rsid w:val="000A6B62"/>
    <w:rsid w:val="000A6BBD"/>
    <w:rsid w:val="000A6E06"/>
    <w:rsid w:val="000A6F21"/>
    <w:rsid w:val="000A73A8"/>
    <w:rsid w:val="000A7430"/>
    <w:rsid w:val="000A7BD7"/>
    <w:rsid w:val="000A7D80"/>
    <w:rsid w:val="000B0C23"/>
    <w:rsid w:val="000B1142"/>
    <w:rsid w:val="000B1322"/>
    <w:rsid w:val="000B149A"/>
    <w:rsid w:val="000B14DF"/>
    <w:rsid w:val="000B167D"/>
    <w:rsid w:val="000B1B67"/>
    <w:rsid w:val="000B1EFA"/>
    <w:rsid w:val="000B203C"/>
    <w:rsid w:val="000B221A"/>
    <w:rsid w:val="000B251B"/>
    <w:rsid w:val="000B25C3"/>
    <w:rsid w:val="000B27FD"/>
    <w:rsid w:val="000B286C"/>
    <w:rsid w:val="000B2916"/>
    <w:rsid w:val="000B2B47"/>
    <w:rsid w:val="000B2C1A"/>
    <w:rsid w:val="000B2E7F"/>
    <w:rsid w:val="000B2EB4"/>
    <w:rsid w:val="000B3481"/>
    <w:rsid w:val="000B4097"/>
    <w:rsid w:val="000B40D5"/>
    <w:rsid w:val="000B4260"/>
    <w:rsid w:val="000B4777"/>
    <w:rsid w:val="000B4795"/>
    <w:rsid w:val="000B4850"/>
    <w:rsid w:val="000B4C48"/>
    <w:rsid w:val="000B4DE7"/>
    <w:rsid w:val="000B51E8"/>
    <w:rsid w:val="000B5B75"/>
    <w:rsid w:val="000B5C9E"/>
    <w:rsid w:val="000B5F32"/>
    <w:rsid w:val="000B62A3"/>
    <w:rsid w:val="000B641C"/>
    <w:rsid w:val="000B6424"/>
    <w:rsid w:val="000B6501"/>
    <w:rsid w:val="000B65F7"/>
    <w:rsid w:val="000B6618"/>
    <w:rsid w:val="000B693A"/>
    <w:rsid w:val="000B69BA"/>
    <w:rsid w:val="000B6EF4"/>
    <w:rsid w:val="000B6F8A"/>
    <w:rsid w:val="000B70B7"/>
    <w:rsid w:val="000B7311"/>
    <w:rsid w:val="000B7768"/>
    <w:rsid w:val="000C060E"/>
    <w:rsid w:val="000C0854"/>
    <w:rsid w:val="000C0E5A"/>
    <w:rsid w:val="000C0F02"/>
    <w:rsid w:val="000C134A"/>
    <w:rsid w:val="000C1706"/>
    <w:rsid w:val="000C185B"/>
    <w:rsid w:val="000C1CF9"/>
    <w:rsid w:val="000C1E63"/>
    <w:rsid w:val="000C1FAA"/>
    <w:rsid w:val="000C2900"/>
    <w:rsid w:val="000C297A"/>
    <w:rsid w:val="000C2A69"/>
    <w:rsid w:val="000C324D"/>
    <w:rsid w:val="000C3271"/>
    <w:rsid w:val="000C3480"/>
    <w:rsid w:val="000C34E4"/>
    <w:rsid w:val="000C3563"/>
    <w:rsid w:val="000C358A"/>
    <w:rsid w:val="000C36E3"/>
    <w:rsid w:val="000C36F0"/>
    <w:rsid w:val="000C3850"/>
    <w:rsid w:val="000C3B1C"/>
    <w:rsid w:val="000C3D26"/>
    <w:rsid w:val="000C3E41"/>
    <w:rsid w:val="000C4012"/>
    <w:rsid w:val="000C40E5"/>
    <w:rsid w:val="000C421F"/>
    <w:rsid w:val="000C458C"/>
    <w:rsid w:val="000C4BCD"/>
    <w:rsid w:val="000C4D5D"/>
    <w:rsid w:val="000C4DF2"/>
    <w:rsid w:val="000C55A4"/>
    <w:rsid w:val="000C57A0"/>
    <w:rsid w:val="000C5B7F"/>
    <w:rsid w:val="000C5DF7"/>
    <w:rsid w:val="000C6146"/>
    <w:rsid w:val="000C6617"/>
    <w:rsid w:val="000C68A4"/>
    <w:rsid w:val="000C695C"/>
    <w:rsid w:val="000C6B58"/>
    <w:rsid w:val="000C7025"/>
    <w:rsid w:val="000C7051"/>
    <w:rsid w:val="000C717A"/>
    <w:rsid w:val="000C731F"/>
    <w:rsid w:val="000C74DB"/>
    <w:rsid w:val="000C771E"/>
    <w:rsid w:val="000C7963"/>
    <w:rsid w:val="000C7AF7"/>
    <w:rsid w:val="000C7FDE"/>
    <w:rsid w:val="000D024B"/>
    <w:rsid w:val="000D03D3"/>
    <w:rsid w:val="000D04D2"/>
    <w:rsid w:val="000D05CB"/>
    <w:rsid w:val="000D06AA"/>
    <w:rsid w:val="000D081F"/>
    <w:rsid w:val="000D0852"/>
    <w:rsid w:val="000D0A5E"/>
    <w:rsid w:val="000D123D"/>
    <w:rsid w:val="000D12B2"/>
    <w:rsid w:val="000D1487"/>
    <w:rsid w:val="000D1489"/>
    <w:rsid w:val="000D1698"/>
    <w:rsid w:val="000D1738"/>
    <w:rsid w:val="000D17CF"/>
    <w:rsid w:val="000D18BE"/>
    <w:rsid w:val="000D1C03"/>
    <w:rsid w:val="000D1C5A"/>
    <w:rsid w:val="000D1D53"/>
    <w:rsid w:val="000D232C"/>
    <w:rsid w:val="000D285E"/>
    <w:rsid w:val="000D28F0"/>
    <w:rsid w:val="000D296A"/>
    <w:rsid w:val="000D2992"/>
    <w:rsid w:val="000D2A8D"/>
    <w:rsid w:val="000D2C72"/>
    <w:rsid w:val="000D30F7"/>
    <w:rsid w:val="000D31FD"/>
    <w:rsid w:val="000D3378"/>
    <w:rsid w:val="000D35B2"/>
    <w:rsid w:val="000D3DB1"/>
    <w:rsid w:val="000D42F4"/>
    <w:rsid w:val="000D4513"/>
    <w:rsid w:val="000D4CD0"/>
    <w:rsid w:val="000D4D1D"/>
    <w:rsid w:val="000D4DC6"/>
    <w:rsid w:val="000D4F86"/>
    <w:rsid w:val="000D50D1"/>
    <w:rsid w:val="000D5542"/>
    <w:rsid w:val="000D55BB"/>
    <w:rsid w:val="000D565B"/>
    <w:rsid w:val="000D569C"/>
    <w:rsid w:val="000D57B5"/>
    <w:rsid w:val="000D580C"/>
    <w:rsid w:val="000D5848"/>
    <w:rsid w:val="000D59E3"/>
    <w:rsid w:val="000D5ACC"/>
    <w:rsid w:val="000D5ED1"/>
    <w:rsid w:val="000D6903"/>
    <w:rsid w:val="000D6A06"/>
    <w:rsid w:val="000D6F2A"/>
    <w:rsid w:val="000D6FCD"/>
    <w:rsid w:val="000D6FE1"/>
    <w:rsid w:val="000D7087"/>
    <w:rsid w:val="000D708D"/>
    <w:rsid w:val="000D7156"/>
    <w:rsid w:val="000D738A"/>
    <w:rsid w:val="000D753B"/>
    <w:rsid w:val="000D7A2A"/>
    <w:rsid w:val="000D7FBD"/>
    <w:rsid w:val="000E0044"/>
    <w:rsid w:val="000E009B"/>
    <w:rsid w:val="000E00E8"/>
    <w:rsid w:val="000E013F"/>
    <w:rsid w:val="000E0261"/>
    <w:rsid w:val="000E044F"/>
    <w:rsid w:val="000E04EF"/>
    <w:rsid w:val="000E08A7"/>
    <w:rsid w:val="000E0A9F"/>
    <w:rsid w:val="000E1064"/>
    <w:rsid w:val="000E1137"/>
    <w:rsid w:val="000E1324"/>
    <w:rsid w:val="000E147C"/>
    <w:rsid w:val="000E16EE"/>
    <w:rsid w:val="000E1736"/>
    <w:rsid w:val="000E1887"/>
    <w:rsid w:val="000E1AE3"/>
    <w:rsid w:val="000E1B5F"/>
    <w:rsid w:val="000E20CF"/>
    <w:rsid w:val="000E2277"/>
    <w:rsid w:val="000E22A7"/>
    <w:rsid w:val="000E22ED"/>
    <w:rsid w:val="000E25F1"/>
    <w:rsid w:val="000E2816"/>
    <w:rsid w:val="000E2A13"/>
    <w:rsid w:val="000E2C73"/>
    <w:rsid w:val="000E2E29"/>
    <w:rsid w:val="000E2EA1"/>
    <w:rsid w:val="000E312E"/>
    <w:rsid w:val="000E32F7"/>
    <w:rsid w:val="000E3502"/>
    <w:rsid w:val="000E381E"/>
    <w:rsid w:val="000E383C"/>
    <w:rsid w:val="000E3FD5"/>
    <w:rsid w:val="000E4019"/>
    <w:rsid w:val="000E437F"/>
    <w:rsid w:val="000E4421"/>
    <w:rsid w:val="000E472E"/>
    <w:rsid w:val="000E4CA2"/>
    <w:rsid w:val="000E4E15"/>
    <w:rsid w:val="000E5496"/>
    <w:rsid w:val="000E54C7"/>
    <w:rsid w:val="000E5616"/>
    <w:rsid w:val="000E56AD"/>
    <w:rsid w:val="000E56C5"/>
    <w:rsid w:val="000E5B04"/>
    <w:rsid w:val="000E62A9"/>
    <w:rsid w:val="000E64B9"/>
    <w:rsid w:val="000E6562"/>
    <w:rsid w:val="000E6586"/>
    <w:rsid w:val="000E65D2"/>
    <w:rsid w:val="000E6710"/>
    <w:rsid w:val="000E6D2F"/>
    <w:rsid w:val="000E6EEF"/>
    <w:rsid w:val="000E72C3"/>
    <w:rsid w:val="000E732A"/>
    <w:rsid w:val="000E785F"/>
    <w:rsid w:val="000E7E5A"/>
    <w:rsid w:val="000F0095"/>
    <w:rsid w:val="000F0557"/>
    <w:rsid w:val="000F071D"/>
    <w:rsid w:val="000F0866"/>
    <w:rsid w:val="000F08DE"/>
    <w:rsid w:val="000F0AEA"/>
    <w:rsid w:val="000F0D9D"/>
    <w:rsid w:val="000F1187"/>
    <w:rsid w:val="000F13C2"/>
    <w:rsid w:val="000F14C3"/>
    <w:rsid w:val="000F1830"/>
    <w:rsid w:val="000F232C"/>
    <w:rsid w:val="000F23BC"/>
    <w:rsid w:val="000F24DD"/>
    <w:rsid w:val="000F2759"/>
    <w:rsid w:val="000F317F"/>
    <w:rsid w:val="000F337B"/>
    <w:rsid w:val="000F3C3F"/>
    <w:rsid w:val="000F3CC7"/>
    <w:rsid w:val="000F3DF6"/>
    <w:rsid w:val="000F403D"/>
    <w:rsid w:val="000F4287"/>
    <w:rsid w:val="000F4389"/>
    <w:rsid w:val="000F4573"/>
    <w:rsid w:val="000F484B"/>
    <w:rsid w:val="000F48DF"/>
    <w:rsid w:val="000F4AFB"/>
    <w:rsid w:val="000F4FAE"/>
    <w:rsid w:val="000F5591"/>
    <w:rsid w:val="000F57E4"/>
    <w:rsid w:val="000F5C16"/>
    <w:rsid w:val="000F6542"/>
    <w:rsid w:val="000F6724"/>
    <w:rsid w:val="000F6F5B"/>
    <w:rsid w:val="000F72B1"/>
    <w:rsid w:val="000F7314"/>
    <w:rsid w:val="000F743B"/>
    <w:rsid w:val="000F79D1"/>
    <w:rsid w:val="000F79ED"/>
    <w:rsid w:val="000F7E8F"/>
    <w:rsid w:val="001001B9"/>
    <w:rsid w:val="0010079F"/>
    <w:rsid w:val="0010085A"/>
    <w:rsid w:val="00100B18"/>
    <w:rsid w:val="00100C0C"/>
    <w:rsid w:val="00100FA1"/>
    <w:rsid w:val="00100FA5"/>
    <w:rsid w:val="00101115"/>
    <w:rsid w:val="0010136D"/>
    <w:rsid w:val="0010153E"/>
    <w:rsid w:val="00101805"/>
    <w:rsid w:val="00101AAC"/>
    <w:rsid w:val="00101BF0"/>
    <w:rsid w:val="00101FBA"/>
    <w:rsid w:val="00102343"/>
    <w:rsid w:val="00102433"/>
    <w:rsid w:val="00102564"/>
    <w:rsid w:val="0010266E"/>
    <w:rsid w:val="001028FB"/>
    <w:rsid w:val="0010291C"/>
    <w:rsid w:val="00102B43"/>
    <w:rsid w:val="00102B88"/>
    <w:rsid w:val="00102C99"/>
    <w:rsid w:val="00103365"/>
    <w:rsid w:val="00103887"/>
    <w:rsid w:val="00103CA4"/>
    <w:rsid w:val="00103D38"/>
    <w:rsid w:val="0010415C"/>
    <w:rsid w:val="00104A66"/>
    <w:rsid w:val="00104A96"/>
    <w:rsid w:val="00104DF2"/>
    <w:rsid w:val="001053AC"/>
    <w:rsid w:val="001055E1"/>
    <w:rsid w:val="001057A1"/>
    <w:rsid w:val="00105C11"/>
    <w:rsid w:val="00105CA0"/>
    <w:rsid w:val="00105DF4"/>
    <w:rsid w:val="0010630B"/>
    <w:rsid w:val="0010653D"/>
    <w:rsid w:val="00106686"/>
    <w:rsid w:val="001068C7"/>
    <w:rsid w:val="0010728C"/>
    <w:rsid w:val="001076A5"/>
    <w:rsid w:val="0010780B"/>
    <w:rsid w:val="0010794E"/>
    <w:rsid w:val="00107B11"/>
    <w:rsid w:val="00107B79"/>
    <w:rsid w:val="00107C03"/>
    <w:rsid w:val="00107D7C"/>
    <w:rsid w:val="00107DE6"/>
    <w:rsid w:val="00107F43"/>
    <w:rsid w:val="00110460"/>
    <w:rsid w:val="00110489"/>
    <w:rsid w:val="00110AD1"/>
    <w:rsid w:val="00110C30"/>
    <w:rsid w:val="00110DE8"/>
    <w:rsid w:val="00111278"/>
    <w:rsid w:val="0011151D"/>
    <w:rsid w:val="00111703"/>
    <w:rsid w:val="001118CA"/>
    <w:rsid w:val="001122D9"/>
    <w:rsid w:val="00112584"/>
    <w:rsid w:val="001125E5"/>
    <w:rsid w:val="001125E7"/>
    <w:rsid w:val="00112981"/>
    <w:rsid w:val="00112A17"/>
    <w:rsid w:val="0011327A"/>
    <w:rsid w:val="001132D9"/>
    <w:rsid w:val="00113430"/>
    <w:rsid w:val="00113605"/>
    <w:rsid w:val="00113975"/>
    <w:rsid w:val="00113AE1"/>
    <w:rsid w:val="00113D29"/>
    <w:rsid w:val="00113EA0"/>
    <w:rsid w:val="00113EFE"/>
    <w:rsid w:val="0011403F"/>
    <w:rsid w:val="0011438C"/>
    <w:rsid w:val="001144DA"/>
    <w:rsid w:val="0011463D"/>
    <w:rsid w:val="001147C3"/>
    <w:rsid w:val="00114900"/>
    <w:rsid w:val="00115092"/>
    <w:rsid w:val="001151F3"/>
    <w:rsid w:val="001151FC"/>
    <w:rsid w:val="00115369"/>
    <w:rsid w:val="00115564"/>
    <w:rsid w:val="00115AC1"/>
    <w:rsid w:val="00115E0B"/>
    <w:rsid w:val="00115E7A"/>
    <w:rsid w:val="00115EB7"/>
    <w:rsid w:val="00115FB8"/>
    <w:rsid w:val="00116025"/>
    <w:rsid w:val="001163B4"/>
    <w:rsid w:val="0011652B"/>
    <w:rsid w:val="00116601"/>
    <w:rsid w:val="0011673A"/>
    <w:rsid w:val="001167F3"/>
    <w:rsid w:val="0011681B"/>
    <w:rsid w:val="00116C08"/>
    <w:rsid w:val="00117135"/>
    <w:rsid w:val="0011720A"/>
    <w:rsid w:val="001177BE"/>
    <w:rsid w:val="001179DC"/>
    <w:rsid w:val="00117CE6"/>
    <w:rsid w:val="00117DF4"/>
    <w:rsid w:val="00117E44"/>
    <w:rsid w:val="001202C4"/>
    <w:rsid w:val="001208F5"/>
    <w:rsid w:val="00120EEF"/>
    <w:rsid w:val="00121126"/>
    <w:rsid w:val="001211A0"/>
    <w:rsid w:val="00121370"/>
    <w:rsid w:val="00121427"/>
    <w:rsid w:val="00121709"/>
    <w:rsid w:val="00121B9F"/>
    <w:rsid w:val="00121E13"/>
    <w:rsid w:val="00121FE0"/>
    <w:rsid w:val="001225E5"/>
    <w:rsid w:val="001226E6"/>
    <w:rsid w:val="00122943"/>
    <w:rsid w:val="00123406"/>
    <w:rsid w:val="001236D7"/>
    <w:rsid w:val="00123BE3"/>
    <w:rsid w:val="00124033"/>
    <w:rsid w:val="0012413D"/>
    <w:rsid w:val="001242A6"/>
    <w:rsid w:val="001245B5"/>
    <w:rsid w:val="0012466D"/>
    <w:rsid w:val="001246E9"/>
    <w:rsid w:val="00124768"/>
    <w:rsid w:val="0012480C"/>
    <w:rsid w:val="00124D10"/>
    <w:rsid w:val="00125059"/>
    <w:rsid w:val="001251C7"/>
    <w:rsid w:val="001252E3"/>
    <w:rsid w:val="00125467"/>
    <w:rsid w:val="001256E6"/>
    <w:rsid w:val="00125704"/>
    <w:rsid w:val="00125993"/>
    <w:rsid w:val="00125E3E"/>
    <w:rsid w:val="00125E96"/>
    <w:rsid w:val="00125EC8"/>
    <w:rsid w:val="00126242"/>
    <w:rsid w:val="0012668A"/>
    <w:rsid w:val="001267F3"/>
    <w:rsid w:val="001269B4"/>
    <w:rsid w:val="00126B33"/>
    <w:rsid w:val="00126B66"/>
    <w:rsid w:val="00126C2D"/>
    <w:rsid w:val="00127305"/>
    <w:rsid w:val="001275D2"/>
    <w:rsid w:val="0012764E"/>
    <w:rsid w:val="0012786E"/>
    <w:rsid w:val="00127BAB"/>
    <w:rsid w:val="00127E98"/>
    <w:rsid w:val="00127FB2"/>
    <w:rsid w:val="00127FB5"/>
    <w:rsid w:val="0013023F"/>
    <w:rsid w:val="001305EF"/>
    <w:rsid w:val="00130A74"/>
    <w:rsid w:val="00130D9F"/>
    <w:rsid w:val="00130DF6"/>
    <w:rsid w:val="00130E91"/>
    <w:rsid w:val="001312A9"/>
    <w:rsid w:val="001312C9"/>
    <w:rsid w:val="001314AA"/>
    <w:rsid w:val="00131B8C"/>
    <w:rsid w:val="001321C2"/>
    <w:rsid w:val="001321DD"/>
    <w:rsid w:val="0013228C"/>
    <w:rsid w:val="00132445"/>
    <w:rsid w:val="001324E1"/>
    <w:rsid w:val="00132622"/>
    <w:rsid w:val="001327CD"/>
    <w:rsid w:val="00132A51"/>
    <w:rsid w:val="00132D61"/>
    <w:rsid w:val="00132F01"/>
    <w:rsid w:val="00133252"/>
    <w:rsid w:val="0013329B"/>
    <w:rsid w:val="00133513"/>
    <w:rsid w:val="0013382F"/>
    <w:rsid w:val="00133B6E"/>
    <w:rsid w:val="00133C59"/>
    <w:rsid w:val="00133F4B"/>
    <w:rsid w:val="001340D6"/>
    <w:rsid w:val="00134185"/>
    <w:rsid w:val="001348A5"/>
    <w:rsid w:val="00134C65"/>
    <w:rsid w:val="00134E85"/>
    <w:rsid w:val="0013522E"/>
    <w:rsid w:val="0013550D"/>
    <w:rsid w:val="00135BE2"/>
    <w:rsid w:val="00135E40"/>
    <w:rsid w:val="00135F76"/>
    <w:rsid w:val="00136038"/>
    <w:rsid w:val="00136172"/>
    <w:rsid w:val="00136726"/>
    <w:rsid w:val="0013675C"/>
    <w:rsid w:val="00136943"/>
    <w:rsid w:val="00136AAE"/>
    <w:rsid w:val="00136DD5"/>
    <w:rsid w:val="001372DA"/>
    <w:rsid w:val="00137CD1"/>
    <w:rsid w:val="00137FAF"/>
    <w:rsid w:val="00140462"/>
    <w:rsid w:val="001408B4"/>
    <w:rsid w:val="00140926"/>
    <w:rsid w:val="00140930"/>
    <w:rsid w:val="001409F9"/>
    <w:rsid w:val="00140D73"/>
    <w:rsid w:val="0014116A"/>
    <w:rsid w:val="0014122E"/>
    <w:rsid w:val="001412BE"/>
    <w:rsid w:val="00141775"/>
    <w:rsid w:val="0014188E"/>
    <w:rsid w:val="001419DB"/>
    <w:rsid w:val="00141A5B"/>
    <w:rsid w:val="00141C07"/>
    <w:rsid w:val="00141C08"/>
    <w:rsid w:val="00141C38"/>
    <w:rsid w:val="00141F2E"/>
    <w:rsid w:val="00141FDD"/>
    <w:rsid w:val="0014294F"/>
    <w:rsid w:val="001429CB"/>
    <w:rsid w:val="00142B21"/>
    <w:rsid w:val="00142C0B"/>
    <w:rsid w:val="00142D94"/>
    <w:rsid w:val="00142DB2"/>
    <w:rsid w:val="0014322A"/>
    <w:rsid w:val="001436EE"/>
    <w:rsid w:val="001437EE"/>
    <w:rsid w:val="001438AF"/>
    <w:rsid w:val="00143BC4"/>
    <w:rsid w:val="00143C67"/>
    <w:rsid w:val="00143CC9"/>
    <w:rsid w:val="00143F7F"/>
    <w:rsid w:val="00144018"/>
    <w:rsid w:val="00144047"/>
    <w:rsid w:val="00144059"/>
    <w:rsid w:val="001440E7"/>
    <w:rsid w:val="00144344"/>
    <w:rsid w:val="00144374"/>
    <w:rsid w:val="0014437D"/>
    <w:rsid w:val="00144485"/>
    <w:rsid w:val="0014466E"/>
    <w:rsid w:val="001446D2"/>
    <w:rsid w:val="00144767"/>
    <w:rsid w:val="00144F9C"/>
    <w:rsid w:val="00145201"/>
    <w:rsid w:val="00145331"/>
    <w:rsid w:val="001453B1"/>
    <w:rsid w:val="001455DE"/>
    <w:rsid w:val="00145803"/>
    <w:rsid w:val="00145C4D"/>
    <w:rsid w:val="00146391"/>
    <w:rsid w:val="00146607"/>
    <w:rsid w:val="0014699F"/>
    <w:rsid w:val="00146A97"/>
    <w:rsid w:val="00146B05"/>
    <w:rsid w:val="00146C8A"/>
    <w:rsid w:val="00146D55"/>
    <w:rsid w:val="00146F18"/>
    <w:rsid w:val="00147126"/>
    <w:rsid w:val="0014724F"/>
    <w:rsid w:val="00147295"/>
    <w:rsid w:val="0014760A"/>
    <w:rsid w:val="00147670"/>
    <w:rsid w:val="001477E2"/>
    <w:rsid w:val="00147818"/>
    <w:rsid w:val="00147BD2"/>
    <w:rsid w:val="00150376"/>
    <w:rsid w:val="001503D0"/>
    <w:rsid w:val="001504AC"/>
    <w:rsid w:val="00150521"/>
    <w:rsid w:val="00150789"/>
    <w:rsid w:val="0015087D"/>
    <w:rsid w:val="0015097F"/>
    <w:rsid w:val="001509CA"/>
    <w:rsid w:val="00150C1E"/>
    <w:rsid w:val="00150F05"/>
    <w:rsid w:val="00150FAE"/>
    <w:rsid w:val="0015123A"/>
    <w:rsid w:val="0015166C"/>
    <w:rsid w:val="0015167F"/>
    <w:rsid w:val="00151943"/>
    <w:rsid w:val="001519EF"/>
    <w:rsid w:val="00151F94"/>
    <w:rsid w:val="0015213A"/>
    <w:rsid w:val="00152791"/>
    <w:rsid w:val="00152B08"/>
    <w:rsid w:val="00152C5F"/>
    <w:rsid w:val="00153976"/>
    <w:rsid w:val="001539F8"/>
    <w:rsid w:val="00153DAE"/>
    <w:rsid w:val="00153DC2"/>
    <w:rsid w:val="0015406F"/>
    <w:rsid w:val="001540BA"/>
    <w:rsid w:val="001540C2"/>
    <w:rsid w:val="001543E0"/>
    <w:rsid w:val="00154653"/>
    <w:rsid w:val="00154762"/>
    <w:rsid w:val="00154A3D"/>
    <w:rsid w:val="00154E9D"/>
    <w:rsid w:val="00154F6D"/>
    <w:rsid w:val="0015538D"/>
    <w:rsid w:val="00155567"/>
    <w:rsid w:val="001556D5"/>
    <w:rsid w:val="001556FC"/>
    <w:rsid w:val="00155EEA"/>
    <w:rsid w:val="00155FD9"/>
    <w:rsid w:val="00156434"/>
    <w:rsid w:val="001565A9"/>
    <w:rsid w:val="00156F88"/>
    <w:rsid w:val="00157021"/>
    <w:rsid w:val="00157387"/>
    <w:rsid w:val="001575D4"/>
    <w:rsid w:val="00157648"/>
    <w:rsid w:val="00157866"/>
    <w:rsid w:val="00157980"/>
    <w:rsid w:val="00157E05"/>
    <w:rsid w:val="00160454"/>
    <w:rsid w:val="0016058D"/>
    <w:rsid w:val="00160776"/>
    <w:rsid w:val="001607E5"/>
    <w:rsid w:val="00160980"/>
    <w:rsid w:val="00160AD4"/>
    <w:rsid w:val="00160BC7"/>
    <w:rsid w:val="00160C5E"/>
    <w:rsid w:val="001612AF"/>
    <w:rsid w:val="0016130B"/>
    <w:rsid w:val="001613E5"/>
    <w:rsid w:val="00161462"/>
    <w:rsid w:val="00161490"/>
    <w:rsid w:val="0016182B"/>
    <w:rsid w:val="001618CA"/>
    <w:rsid w:val="001619DF"/>
    <w:rsid w:val="00161BC3"/>
    <w:rsid w:val="00161DB9"/>
    <w:rsid w:val="00161E86"/>
    <w:rsid w:val="00162104"/>
    <w:rsid w:val="00162740"/>
    <w:rsid w:val="00162E69"/>
    <w:rsid w:val="00162FD0"/>
    <w:rsid w:val="0016360D"/>
    <w:rsid w:val="00163665"/>
    <w:rsid w:val="00163743"/>
    <w:rsid w:val="00163994"/>
    <w:rsid w:val="001639AB"/>
    <w:rsid w:val="00163B6D"/>
    <w:rsid w:val="00163D0B"/>
    <w:rsid w:val="001645C3"/>
    <w:rsid w:val="00164696"/>
    <w:rsid w:val="0016471F"/>
    <w:rsid w:val="0016472F"/>
    <w:rsid w:val="00164760"/>
    <w:rsid w:val="001649E4"/>
    <w:rsid w:val="00164C4E"/>
    <w:rsid w:val="00164D32"/>
    <w:rsid w:val="00164FC4"/>
    <w:rsid w:val="00165018"/>
    <w:rsid w:val="001657A1"/>
    <w:rsid w:val="001658FA"/>
    <w:rsid w:val="00165961"/>
    <w:rsid w:val="00165B3A"/>
    <w:rsid w:val="00165C09"/>
    <w:rsid w:val="00165C11"/>
    <w:rsid w:val="00165D24"/>
    <w:rsid w:val="001666C5"/>
    <w:rsid w:val="001669D3"/>
    <w:rsid w:val="00166F4B"/>
    <w:rsid w:val="00166FBD"/>
    <w:rsid w:val="0016714B"/>
    <w:rsid w:val="001672B7"/>
    <w:rsid w:val="00167355"/>
    <w:rsid w:val="001674EC"/>
    <w:rsid w:val="001678B9"/>
    <w:rsid w:val="0017016D"/>
    <w:rsid w:val="001701DB"/>
    <w:rsid w:val="001702AB"/>
    <w:rsid w:val="00170494"/>
    <w:rsid w:val="00170E9A"/>
    <w:rsid w:val="001711EE"/>
    <w:rsid w:val="001715F7"/>
    <w:rsid w:val="00171C5B"/>
    <w:rsid w:val="00171D8A"/>
    <w:rsid w:val="00171DDF"/>
    <w:rsid w:val="00172378"/>
    <w:rsid w:val="00172633"/>
    <w:rsid w:val="0017294C"/>
    <w:rsid w:val="00172971"/>
    <w:rsid w:val="001729B4"/>
    <w:rsid w:val="00172A6B"/>
    <w:rsid w:val="00173011"/>
    <w:rsid w:val="0017323B"/>
    <w:rsid w:val="00173241"/>
    <w:rsid w:val="00173371"/>
    <w:rsid w:val="00173670"/>
    <w:rsid w:val="0017389A"/>
    <w:rsid w:val="00173BE3"/>
    <w:rsid w:val="00173C4A"/>
    <w:rsid w:val="00173E46"/>
    <w:rsid w:val="00173ECC"/>
    <w:rsid w:val="001745DE"/>
    <w:rsid w:val="00175009"/>
    <w:rsid w:val="001751C4"/>
    <w:rsid w:val="001752B2"/>
    <w:rsid w:val="00175348"/>
    <w:rsid w:val="00175713"/>
    <w:rsid w:val="00175844"/>
    <w:rsid w:val="00175A7D"/>
    <w:rsid w:val="00176626"/>
    <w:rsid w:val="001769AA"/>
    <w:rsid w:val="00176AE2"/>
    <w:rsid w:val="00176FA0"/>
    <w:rsid w:val="00177095"/>
    <w:rsid w:val="001773E7"/>
    <w:rsid w:val="001774A5"/>
    <w:rsid w:val="00177518"/>
    <w:rsid w:val="001775EF"/>
    <w:rsid w:val="001779FB"/>
    <w:rsid w:val="00177C1E"/>
    <w:rsid w:val="00177C23"/>
    <w:rsid w:val="00177C63"/>
    <w:rsid w:val="00177E42"/>
    <w:rsid w:val="00180084"/>
    <w:rsid w:val="0018028C"/>
    <w:rsid w:val="001804DC"/>
    <w:rsid w:val="0018072A"/>
    <w:rsid w:val="00180756"/>
    <w:rsid w:val="00180838"/>
    <w:rsid w:val="00180AB2"/>
    <w:rsid w:val="00180AC9"/>
    <w:rsid w:val="0018113F"/>
    <w:rsid w:val="001814FF"/>
    <w:rsid w:val="0018185E"/>
    <w:rsid w:val="00181916"/>
    <w:rsid w:val="0018197D"/>
    <w:rsid w:val="001819BB"/>
    <w:rsid w:val="001819E1"/>
    <w:rsid w:val="00181AF5"/>
    <w:rsid w:val="00181B5F"/>
    <w:rsid w:val="00181B6C"/>
    <w:rsid w:val="00182435"/>
    <w:rsid w:val="00182B5D"/>
    <w:rsid w:val="00182BBB"/>
    <w:rsid w:val="00182C59"/>
    <w:rsid w:val="00182DD9"/>
    <w:rsid w:val="001831E6"/>
    <w:rsid w:val="001833EA"/>
    <w:rsid w:val="0018344F"/>
    <w:rsid w:val="001839DF"/>
    <w:rsid w:val="00183AA3"/>
    <w:rsid w:val="00183AE1"/>
    <w:rsid w:val="00183C87"/>
    <w:rsid w:val="001844C0"/>
    <w:rsid w:val="0018483F"/>
    <w:rsid w:val="00184B62"/>
    <w:rsid w:val="00184E1F"/>
    <w:rsid w:val="00184EA7"/>
    <w:rsid w:val="00184F02"/>
    <w:rsid w:val="001851CE"/>
    <w:rsid w:val="0018593D"/>
    <w:rsid w:val="001859B1"/>
    <w:rsid w:val="001859DD"/>
    <w:rsid w:val="0018626D"/>
    <w:rsid w:val="0018645F"/>
    <w:rsid w:val="001865CE"/>
    <w:rsid w:val="0018686E"/>
    <w:rsid w:val="00186981"/>
    <w:rsid w:val="00186F25"/>
    <w:rsid w:val="00187D3C"/>
    <w:rsid w:val="00187E46"/>
    <w:rsid w:val="001903F5"/>
    <w:rsid w:val="0019054E"/>
    <w:rsid w:val="00190701"/>
    <w:rsid w:val="00190797"/>
    <w:rsid w:val="001907BB"/>
    <w:rsid w:val="00190B5D"/>
    <w:rsid w:val="00190C3E"/>
    <w:rsid w:val="00190CC5"/>
    <w:rsid w:val="00190D61"/>
    <w:rsid w:val="00190EBA"/>
    <w:rsid w:val="00191054"/>
    <w:rsid w:val="00191EE5"/>
    <w:rsid w:val="00192323"/>
    <w:rsid w:val="0019249F"/>
    <w:rsid w:val="001924DA"/>
    <w:rsid w:val="00192683"/>
    <w:rsid w:val="00192717"/>
    <w:rsid w:val="0019287E"/>
    <w:rsid w:val="00192B9B"/>
    <w:rsid w:val="00192D8A"/>
    <w:rsid w:val="00192EA2"/>
    <w:rsid w:val="00193079"/>
    <w:rsid w:val="0019361F"/>
    <w:rsid w:val="00193731"/>
    <w:rsid w:val="00193957"/>
    <w:rsid w:val="00193D71"/>
    <w:rsid w:val="00194027"/>
    <w:rsid w:val="00194523"/>
    <w:rsid w:val="0019482F"/>
    <w:rsid w:val="00194AB8"/>
    <w:rsid w:val="00195278"/>
    <w:rsid w:val="001952AF"/>
    <w:rsid w:val="001952B4"/>
    <w:rsid w:val="001952EF"/>
    <w:rsid w:val="0019545D"/>
    <w:rsid w:val="0019564D"/>
    <w:rsid w:val="0019588D"/>
    <w:rsid w:val="00195B86"/>
    <w:rsid w:val="00195F8B"/>
    <w:rsid w:val="00196061"/>
    <w:rsid w:val="00196267"/>
    <w:rsid w:val="001962DB"/>
    <w:rsid w:val="001964A3"/>
    <w:rsid w:val="001965B3"/>
    <w:rsid w:val="0019674E"/>
    <w:rsid w:val="001967A4"/>
    <w:rsid w:val="00196CEE"/>
    <w:rsid w:val="00196D2C"/>
    <w:rsid w:val="00196E61"/>
    <w:rsid w:val="00196F8E"/>
    <w:rsid w:val="00197146"/>
    <w:rsid w:val="0019781F"/>
    <w:rsid w:val="001978D8"/>
    <w:rsid w:val="0019796F"/>
    <w:rsid w:val="00197ACD"/>
    <w:rsid w:val="00197BD5"/>
    <w:rsid w:val="00197C63"/>
    <w:rsid w:val="00197D10"/>
    <w:rsid w:val="001A01F8"/>
    <w:rsid w:val="001A0226"/>
    <w:rsid w:val="001A0B44"/>
    <w:rsid w:val="001A1081"/>
    <w:rsid w:val="001A137C"/>
    <w:rsid w:val="001A1454"/>
    <w:rsid w:val="001A15C6"/>
    <w:rsid w:val="001A1F4F"/>
    <w:rsid w:val="001A26BE"/>
    <w:rsid w:val="001A2737"/>
    <w:rsid w:val="001A2902"/>
    <w:rsid w:val="001A2BC3"/>
    <w:rsid w:val="001A2E76"/>
    <w:rsid w:val="001A3017"/>
    <w:rsid w:val="001A3487"/>
    <w:rsid w:val="001A3995"/>
    <w:rsid w:val="001A426A"/>
    <w:rsid w:val="001A4686"/>
    <w:rsid w:val="001A468F"/>
    <w:rsid w:val="001A4705"/>
    <w:rsid w:val="001A4906"/>
    <w:rsid w:val="001A493D"/>
    <w:rsid w:val="001A4CA1"/>
    <w:rsid w:val="001A4EEA"/>
    <w:rsid w:val="001A4F58"/>
    <w:rsid w:val="001A5722"/>
    <w:rsid w:val="001A58EB"/>
    <w:rsid w:val="001A5E4D"/>
    <w:rsid w:val="001A5F78"/>
    <w:rsid w:val="001A628E"/>
    <w:rsid w:val="001A62C8"/>
    <w:rsid w:val="001A66B2"/>
    <w:rsid w:val="001A6868"/>
    <w:rsid w:val="001A6E3A"/>
    <w:rsid w:val="001A7307"/>
    <w:rsid w:val="001A750E"/>
    <w:rsid w:val="001A7634"/>
    <w:rsid w:val="001A786A"/>
    <w:rsid w:val="001A7980"/>
    <w:rsid w:val="001A7B4C"/>
    <w:rsid w:val="001A7BCF"/>
    <w:rsid w:val="001A7CF3"/>
    <w:rsid w:val="001A7D02"/>
    <w:rsid w:val="001A7E5E"/>
    <w:rsid w:val="001A7E73"/>
    <w:rsid w:val="001B0343"/>
    <w:rsid w:val="001B0567"/>
    <w:rsid w:val="001B07EB"/>
    <w:rsid w:val="001B0C29"/>
    <w:rsid w:val="001B0F41"/>
    <w:rsid w:val="001B12B7"/>
    <w:rsid w:val="001B1331"/>
    <w:rsid w:val="001B136E"/>
    <w:rsid w:val="001B143F"/>
    <w:rsid w:val="001B177A"/>
    <w:rsid w:val="001B1998"/>
    <w:rsid w:val="001B1B5E"/>
    <w:rsid w:val="001B1E97"/>
    <w:rsid w:val="001B1F9B"/>
    <w:rsid w:val="001B2007"/>
    <w:rsid w:val="001B2406"/>
    <w:rsid w:val="001B24B5"/>
    <w:rsid w:val="001B2C65"/>
    <w:rsid w:val="001B30B6"/>
    <w:rsid w:val="001B3352"/>
    <w:rsid w:val="001B366C"/>
    <w:rsid w:val="001B392A"/>
    <w:rsid w:val="001B399D"/>
    <w:rsid w:val="001B3B11"/>
    <w:rsid w:val="001B3B21"/>
    <w:rsid w:val="001B3EEA"/>
    <w:rsid w:val="001B408C"/>
    <w:rsid w:val="001B443C"/>
    <w:rsid w:val="001B480D"/>
    <w:rsid w:val="001B4E60"/>
    <w:rsid w:val="001B50C2"/>
    <w:rsid w:val="001B53A6"/>
    <w:rsid w:val="001B5723"/>
    <w:rsid w:val="001B5778"/>
    <w:rsid w:val="001B5CF0"/>
    <w:rsid w:val="001B5F1B"/>
    <w:rsid w:val="001B5F28"/>
    <w:rsid w:val="001B5FC3"/>
    <w:rsid w:val="001B6134"/>
    <w:rsid w:val="001B62BE"/>
    <w:rsid w:val="001B6589"/>
    <w:rsid w:val="001B6727"/>
    <w:rsid w:val="001B677A"/>
    <w:rsid w:val="001B6841"/>
    <w:rsid w:val="001B6EA0"/>
    <w:rsid w:val="001B72A0"/>
    <w:rsid w:val="001B72CE"/>
    <w:rsid w:val="001B7314"/>
    <w:rsid w:val="001B7436"/>
    <w:rsid w:val="001B74AC"/>
    <w:rsid w:val="001C04E9"/>
    <w:rsid w:val="001C0961"/>
    <w:rsid w:val="001C0976"/>
    <w:rsid w:val="001C09FF"/>
    <w:rsid w:val="001C0A5F"/>
    <w:rsid w:val="001C0AE9"/>
    <w:rsid w:val="001C0B0E"/>
    <w:rsid w:val="001C0C95"/>
    <w:rsid w:val="001C1012"/>
    <w:rsid w:val="001C18C0"/>
    <w:rsid w:val="001C1C58"/>
    <w:rsid w:val="001C1CAC"/>
    <w:rsid w:val="001C1CCF"/>
    <w:rsid w:val="001C1CEE"/>
    <w:rsid w:val="001C1D4F"/>
    <w:rsid w:val="001C1D75"/>
    <w:rsid w:val="001C2147"/>
    <w:rsid w:val="001C26A9"/>
    <w:rsid w:val="001C26C9"/>
    <w:rsid w:val="001C2A51"/>
    <w:rsid w:val="001C2A5E"/>
    <w:rsid w:val="001C2C7F"/>
    <w:rsid w:val="001C2E20"/>
    <w:rsid w:val="001C3011"/>
    <w:rsid w:val="001C30A9"/>
    <w:rsid w:val="001C30F8"/>
    <w:rsid w:val="001C37EA"/>
    <w:rsid w:val="001C38C1"/>
    <w:rsid w:val="001C3A45"/>
    <w:rsid w:val="001C3C48"/>
    <w:rsid w:val="001C3C6C"/>
    <w:rsid w:val="001C3F0F"/>
    <w:rsid w:val="001C456D"/>
    <w:rsid w:val="001C48D3"/>
    <w:rsid w:val="001C4901"/>
    <w:rsid w:val="001C533B"/>
    <w:rsid w:val="001C5617"/>
    <w:rsid w:val="001C571E"/>
    <w:rsid w:val="001C58CD"/>
    <w:rsid w:val="001C5C69"/>
    <w:rsid w:val="001C5CB4"/>
    <w:rsid w:val="001C5CEE"/>
    <w:rsid w:val="001C5D71"/>
    <w:rsid w:val="001C5DD5"/>
    <w:rsid w:val="001C5EA1"/>
    <w:rsid w:val="001C654D"/>
    <w:rsid w:val="001C65A3"/>
    <w:rsid w:val="001C668D"/>
    <w:rsid w:val="001C6B80"/>
    <w:rsid w:val="001C6E60"/>
    <w:rsid w:val="001C6EDE"/>
    <w:rsid w:val="001C70D3"/>
    <w:rsid w:val="001C761F"/>
    <w:rsid w:val="001C7794"/>
    <w:rsid w:val="001C7A9C"/>
    <w:rsid w:val="001C7CE1"/>
    <w:rsid w:val="001D006E"/>
    <w:rsid w:val="001D02B2"/>
    <w:rsid w:val="001D05C2"/>
    <w:rsid w:val="001D0A1C"/>
    <w:rsid w:val="001D0B9D"/>
    <w:rsid w:val="001D0DE5"/>
    <w:rsid w:val="001D10EF"/>
    <w:rsid w:val="001D1184"/>
    <w:rsid w:val="001D1204"/>
    <w:rsid w:val="001D1322"/>
    <w:rsid w:val="001D1489"/>
    <w:rsid w:val="001D1E73"/>
    <w:rsid w:val="001D1EB5"/>
    <w:rsid w:val="001D1F57"/>
    <w:rsid w:val="001D2001"/>
    <w:rsid w:val="001D23B3"/>
    <w:rsid w:val="001D26D4"/>
    <w:rsid w:val="001D29DD"/>
    <w:rsid w:val="001D34A9"/>
    <w:rsid w:val="001D3900"/>
    <w:rsid w:val="001D3B05"/>
    <w:rsid w:val="001D4033"/>
    <w:rsid w:val="001D40B1"/>
    <w:rsid w:val="001D42F8"/>
    <w:rsid w:val="001D43F9"/>
    <w:rsid w:val="001D45EE"/>
    <w:rsid w:val="001D49E9"/>
    <w:rsid w:val="001D4BB6"/>
    <w:rsid w:val="001D4C1E"/>
    <w:rsid w:val="001D5297"/>
    <w:rsid w:val="001D5701"/>
    <w:rsid w:val="001D57C5"/>
    <w:rsid w:val="001D5937"/>
    <w:rsid w:val="001D5C93"/>
    <w:rsid w:val="001D5E5D"/>
    <w:rsid w:val="001D5EE4"/>
    <w:rsid w:val="001D6214"/>
    <w:rsid w:val="001D6949"/>
    <w:rsid w:val="001D73C5"/>
    <w:rsid w:val="001D74D8"/>
    <w:rsid w:val="001D75B0"/>
    <w:rsid w:val="001D76F6"/>
    <w:rsid w:val="001D775D"/>
    <w:rsid w:val="001D786C"/>
    <w:rsid w:val="001D7DB6"/>
    <w:rsid w:val="001E0296"/>
    <w:rsid w:val="001E0345"/>
    <w:rsid w:val="001E04E8"/>
    <w:rsid w:val="001E07A2"/>
    <w:rsid w:val="001E128D"/>
    <w:rsid w:val="001E1354"/>
    <w:rsid w:val="001E1384"/>
    <w:rsid w:val="001E14B9"/>
    <w:rsid w:val="001E177C"/>
    <w:rsid w:val="001E1B96"/>
    <w:rsid w:val="001E1BED"/>
    <w:rsid w:val="001E1FCF"/>
    <w:rsid w:val="001E20FD"/>
    <w:rsid w:val="001E2267"/>
    <w:rsid w:val="001E2549"/>
    <w:rsid w:val="001E2637"/>
    <w:rsid w:val="001E2A20"/>
    <w:rsid w:val="001E2C7D"/>
    <w:rsid w:val="001E2D8A"/>
    <w:rsid w:val="001E2EB0"/>
    <w:rsid w:val="001E335B"/>
    <w:rsid w:val="001E3465"/>
    <w:rsid w:val="001E373C"/>
    <w:rsid w:val="001E3D7D"/>
    <w:rsid w:val="001E3F78"/>
    <w:rsid w:val="001E4070"/>
    <w:rsid w:val="001E4198"/>
    <w:rsid w:val="001E43ED"/>
    <w:rsid w:val="001E4699"/>
    <w:rsid w:val="001E4F2E"/>
    <w:rsid w:val="001E5033"/>
    <w:rsid w:val="001E5217"/>
    <w:rsid w:val="001E532C"/>
    <w:rsid w:val="001E572B"/>
    <w:rsid w:val="001E5C1C"/>
    <w:rsid w:val="001E5DB0"/>
    <w:rsid w:val="001E6124"/>
    <w:rsid w:val="001E64E8"/>
    <w:rsid w:val="001E6651"/>
    <w:rsid w:val="001E666C"/>
    <w:rsid w:val="001E6814"/>
    <w:rsid w:val="001E6D44"/>
    <w:rsid w:val="001E7880"/>
    <w:rsid w:val="001E7B78"/>
    <w:rsid w:val="001E7DBE"/>
    <w:rsid w:val="001E7F09"/>
    <w:rsid w:val="001F01F8"/>
    <w:rsid w:val="001F070A"/>
    <w:rsid w:val="001F0A2D"/>
    <w:rsid w:val="001F0AF1"/>
    <w:rsid w:val="001F0F8F"/>
    <w:rsid w:val="001F1028"/>
    <w:rsid w:val="001F1230"/>
    <w:rsid w:val="001F1536"/>
    <w:rsid w:val="001F1A47"/>
    <w:rsid w:val="001F1C7D"/>
    <w:rsid w:val="001F1D8C"/>
    <w:rsid w:val="001F2409"/>
    <w:rsid w:val="001F24F6"/>
    <w:rsid w:val="001F2564"/>
    <w:rsid w:val="001F2779"/>
    <w:rsid w:val="001F28D8"/>
    <w:rsid w:val="001F2C37"/>
    <w:rsid w:val="001F2DB3"/>
    <w:rsid w:val="001F2E44"/>
    <w:rsid w:val="001F2ED5"/>
    <w:rsid w:val="001F2F45"/>
    <w:rsid w:val="001F3051"/>
    <w:rsid w:val="001F31D9"/>
    <w:rsid w:val="001F3252"/>
    <w:rsid w:val="001F342D"/>
    <w:rsid w:val="001F3655"/>
    <w:rsid w:val="001F399A"/>
    <w:rsid w:val="001F3A44"/>
    <w:rsid w:val="001F3A7E"/>
    <w:rsid w:val="001F3DC7"/>
    <w:rsid w:val="001F4026"/>
    <w:rsid w:val="001F42A4"/>
    <w:rsid w:val="001F42DD"/>
    <w:rsid w:val="001F4341"/>
    <w:rsid w:val="001F44DE"/>
    <w:rsid w:val="001F46A3"/>
    <w:rsid w:val="001F48E2"/>
    <w:rsid w:val="001F4A12"/>
    <w:rsid w:val="001F4B50"/>
    <w:rsid w:val="001F5586"/>
    <w:rsid w:val="001F55F7"/>
    <w:rsid w:val="001F5638"/>
    <w:rsid w:val="001F573C"/>
    <w:rsid w:val="001F591D"/>
    <w:rsid w:val="001F5BFE"/>
    <w:rsid w:val="001F5C1D"/>
    <w:rsid w:val="001F5F04"/>
    <w:rsid w:val="001F5FAF"/>
    <w:rsid w:val="001F6221"/>
    <w:rsid w:val="001F653B"/>
    <w:rsid w:val="001F678F"/>
    <w:rsid w:val="001F69FE"/>
    <w:rsid w:val="001F6A0A"/>
    <w:rsid w:val="001F71DE"/>
    <w:rsid w:val="001F728E"/>
    <w:rsid w:val="001F746B"/>
    <w:rsid w:val="001F75CC"/>
    <w:rsid w:val="001F783B"/>
    <w:rsid w:val="001F7C4A"/>
    <w:rsid w:val="002004B5"/>
    <w:rsid w:val="002004C4"/>
    <w:rsid w:val="00200A58"/>
    <w:rsid w:val="00201096"/>
    <w:rsid w:val="0020118E"/>
    <w:rsid w:val="002011F3"/>
    <w:rsid w:val="002012B2"/>
    <w:rsid w:val="00201390"/>
    <w:rsid w:val="002016E6"/>
    <w:rsid w:val="002017D0"/>
    <w:rsid w:val="00201AD3"/>
    <w:rsid w:val="00202731"/>
    <w:rsid w:val="002027F1"/>
    <w:rsid w:val="00202CCE"/>
    <w:rsid w:val="00202DFC"/>
    <w:rsid w:val="00202FF3"/>
    <w:rsid w:val="00203214"/>
    <w:rsid w:val="00203669"/>
    <w:rsid w:val="00203884"/>
    <w:rsid w:val="002039EA"/>
    <w:rsid w:val="00203A3D"/>
    <w:rsid w:val="00203E63"/>
    <w:rsid w:val="00203F61"/>
    <w:rsid w:val="002040BA"/>
    <w:rsid w:val="00204234"/>
    <w:rsid w:val="00204285"/>
    <w:rsid w:val="002043BF"/>
    <w:rsid w:val="002044CC"/>
    <w:rsid w:val="00204C96"/>
    <w:rsid w:val="00204EB1"/>
    <w:rsid w:val="002050BC"/>
    <w:rsid w:val="00205787"/>
    <w:rsid w:val="00205ACB"/>
    <w:rsid w:val="00205C1E"/>
    <w:rsid w:val="00206059"/>
    <w:rsid w:val="00206165"/>
    <w:rsid w:val="002062A1"/>
    <w:rsid w:val="002062ED"/>
    <w:rsid w:val="002063F5"/>
    <w:rsid w:val="00206635"/>
    <w:rsid w:val="0020687B"/>
    <w:rsid w:val="00206B05"/>
    <w:rsid w:val="00206C81"/>
    <w:rsid w:val="00206F17"/>
    <w:rsid w:val="00207292"/>
    <w:rsid w:val="00207A76"/>
    <w:rsid w:val="00207C27"/>
    <w:rsid w:val="0021028C"/>
    <w:rsid w:val="00210ED5"/>
    <w:rsid w:val="002110BF"/>
    <w:rsid w:val="0021112B"/>
    <w:rsid w:val="0021131D"/>
    <w:rsid w:val="00211323"/>
    <w:rsid w:val="00211415"/>
    <w:rsid w:val="002114C2"/>
    <w:rsid w:val="0021178A"/>
    <w:rsid w:val="00211A21"/>
    <w:rsid w:val="00211A9D"/>
    <w:rsid w:val="00211E43"/>
    <w:rsid w:val="0021200A"/>
    <w:rsid w:val="00212629"/>
    <w:rsid w:val="002126E6"/>
    <w:rsid w:val="00212C34"/>
    <w:rsid w:val="00212D0A"/>
    <w:rsid w:val="00212E3C"/>
    <w:rsid w:val="0021328E"/>
    <w:rsid w:val="0021342F"/>
    <w:rsid w:val="0021367A"/>
    <w:rsid w:val="00213716"/>
    <w:rsid w:val="00213806"/>
    <w:rsid w:val="00213858"/>
    <w:rsid w:val="00213AA3"/>
    <w:rsid w:val="00213AE7"/>
    <w:rsid w:val="00213CD6"/>
    <w:rsid w:val="002144B9"/>
    <w:rsid w:val="002145B2"/>
    <w:rsid w:val="002148B7"/>
    <w:rsid w:val="00214993"/>
    <w:rsid w:val="00214BBA"/>
    <w:rsid w:val="00214CD4"/>
    <w:rsid w:val="00215153"/>
    <w:rsid w:val="0021529F"/>
    <w:rsid w:val="002152B4"/>
    <w:rsid w:val="00215363"/>
    <w:rsid w:val="002155D5"/>
    <w:rsid w:val="002158BB"/>
    <w:rsid w:val="00215941"/>
    <w:rsid w:val="00215966"/>
    <w:rsid w:val="00215976"/>
    <w:rsid w:val="00215B16"/>
    <w:rsid w:val="00215C4B"/>
    <w:rsid w:val="00215DC5"/>
    <w:rsid w:val="00216252"/>
    <w:rsid w:val="00216A42"/>
    <w:rsid w:val="0021762E"/>
    <w:rsid w:val="00217863"/>
    <w:rsid w:val="00217875"/>
    <w:rsid w:val="00217C16"/>
    <w:rsid w:val="00217CDD"/>
    <w:rsid w:val="00217FF3"/>
    <w:rsid w:val="002205EA"/>
    <w:rsid w:val="0022087F"/>
    <w:rsid w:val="00220A70"/>
    <w:rsid w:val="00220C1B"/>
    <w:rsid w:val="00220D17"/>
    <w:rsid w:val="00220D6C"/>
    <w:rsid w:val="00220E2B"/>
    <w:rsid w:val="00220FF9"/>
    <w:rsid w:val="002211DD"/>
    <w:rsid w:val="00221C39"/>
    <w:rsid w:val="00221C9E"/>
    <w:rsid w:val="00221CE5"/>
    <w:rsid w:val="00221F0C"/>
    <w:rsid w:val="00222238"/>
    <w:rsid w:val="002223C9"/>
    <w:rsid w:val="00222500"/>
    <w:rsid w:val="002226AA"/>
    <w:rsid w:val="0022270D"/>
    <w:rsid w:val="00222A7E"/>
    <w:rsid w:val="00222C43"/>
    <w:rsid w:val="00222CF7"/>
    <w:rsid w:val="00222D7F"/>
    <w:rsid w:val="00222DC8"/>
    <w:rsid w:val="00223038"/>
    <w:rsid w:val="002233E3"/>
    <w:rsid w:val="00223752"/>
    <w:rsid w:val="002239B7"/>
    <w:rsid w:val="00223E4C"/>
    <w:rsid w:val="00223F62"/>
    <w:rsid w:val="00223F9C"/>
    <w:rsid w:val="00223FFC"/>
    <w:rsid w:val="00224457"/>
    <w:rsid w:val="00224458"/>
    <w:rsid w:val="0022491E"/>
    <w:rsid w:val="002249B1"/>
    <w:rsid w:val="00224B72"/>
    <w:rsid w:val="00224B87"/>
    <w:rsid w:val="002252A4"/>
    <w:rsid w:val="00225524"/>
    <w:rsid w:val="002256D7"/>
    <w:rsid w:val="002256F8"/>
    <w:rsid w:val="0022576C"/>
    <w:rsid w:val="0022588E"/>
    <w:rsid w:val="00226142"/>
    <w:rsid w:val="00226165"/>
    <w:rsid w:val="002268DA"/>
    <w:rsid w:val="00226BFE"/>
    <w:rsid w:val="00226C9A"/>
    <w:rsid w:val="00226CAA"/>
    <w:rsid w:val="00226E16"/>
    <w:rsid w:val="00226F0D"/>
    <w:rsid w:val="00226FCA"/>
    <w:rsid w:val="002273EA"/>
    <w:rsid w:val="00227B36"/>
    <w:rsid w:val="00227CA3"/>
    <w:rsid w:val="00227EB6"/>
    <w:rsid w:val="00227F09"/>
    <w:rsid w:val="002300D2"/>
    <w:rsid w:val="00230153"/>
    <w:rsid w:val="00230303"/>
    <w:rsid w:val="00230718"/>
    <w:rsid w:val="00230C5D"/>
    <w:rsid w:val="00230D26"/>
    <w:rsid w:val="00231199"/>
    <w:rsid w:val="002313CB"/>
    <w:rsid w:val="002314F1"/>
    <w:rsid w:val="00231683"/>
    <w:rsid w:val="00231CB7"/>
    <w:rsid w:val="00231EF3"/>
    <w:rsid w:val="0023208D"/>
    <w:rsid w:val="00232266"/>
    <w:rsid w:val="002322DF"/>
    <w:rsid w:val="002322FF"/>
    <w:rsid w:val="002324A6"/>
    <w:rsid w:val="00232542"/>
    <w:rsid w:val="002325A1"/>
    <w:rsid w:val="00232989"/>
    <w:rsid w:val="00232A0A"/>
    <w:rsid w:val="00232B15"/>
    <w:rsid w:val="00232B66"/>
    <w:rsid w:val="00232E63"/>
    <w:rsid w:val="002330A0"/>
    <w:rsid w:val="00233149"/>
    <w:rsid w:val="0023329A"/>
    <w:rsid w:val="002334F7"/>
    <w:rsid w:val="0023380F"/>
    <w:rsid w:val="00233F42"/>
    <w:rsid w:val="002348CB"/>
    <w:rsid w:val="002349BD"/>
    <w:rsid w:val="002357E8"/>
    <w:rsid w:val="00235ACA"/>
    <w:rsid w:val="002360CA"/>
    <w:rsid w:val="00236123"/>
    <w:rsid w:val="0023632F"/>
    <w:rsid w:val="0023636C"/>
    <w:rsid w:val="00236846"/>
    <w:rsid w:val="0023695D"/>
    <w:rsid w:val="0023697A"/>
    <w:rsid w:val="00236AED"/>
    <w:rsid w:val="00236C23"/>
    <w:rsid w:val="00236C37"/>
    <w:rsid w:val="00236C3C"/>
    <w:rsid w:val="00236C72"/>
    <w:rsid w:val="00236C7C"/>
    <w:rsid w:val="00236D67"/>
    <w:rsid w:val="00237141"/>
    <w:rsid w:val="00237689"/>
    <w:rsid w:val="002402F2"/>
    <w:rsid w:val="00240720"/>
    <w:rsid w:val="00240DF0"/>
    <w:rsid w:val="00240EBF"/>
    <w:rsid w:val="00240F51"/>
    <w:rsid w:val="00240FAB"/>
    <w:rsid w:val="00240FC4"/>
    <w:rsid w:val="002413BD"/>
    <w:rsid w:val="00241542"/>
    <w:rsid w:val="00241616"/>
    <w:rsid w:val="0024166C"/>
    <w:rsid w:val="0024185C"/>
    <w:rsid w:val="002418E7"/>
    <w:rsid w:val="00241A04"/>
    <w:rsid w:val="00241A62"/>
    <w:rsid w:val="00241B7A"/>
    <w:rsid w:val="00241B80"/>
    <w:rsid w:val="00241F45"/>
    <w:rsid w:val="00241F5F"/>
    <w:rsid w:val="00242271"/>
    <w:rsid w:val="0024244A"/>
    <w:rsid w:val="002426C6"/>
    <w:rsid w:val="002427E0"/>
    <w:rsid w:val="002427F7"/>
    <w:rsid w:val="00242B14"/>
    <w:rsid w:val="00242EA1"/>
    <w:rsid w:val="0024301C"/>
    <w:rsid w:val="0024379A"/>
    <w:rsid w:val="00243812"/>
    <w:rsid w:val="00243ACD"/>
    <w:rsid w:val="00244316"/>
    <w:rsid w:val="002447E2"/>
    <w:rsid w:val="0024489F"/>
    <w:rsid w:val="002449BB"/>
    <w:rsid w:val="00244F01"/>
    <w:rsid w:val="00244FD7"/>
    <w:rsid w:val="002453E3"/>
    <w:rsid w:val="0024598B"/>
    <w:rsid w:val="002459A9"/>
    <w:rsid w:val="00245AEB"/>
    <w:rsid w:val="002461EA"/>
    <w:rsid w:val="00246280"/>
    <w:rsid w:val="002462E4"/>
    <w:rsid w:val="0024669E"/>
    <w:rsid w:val="002467DF"/>
    <w:rsid w:val="0024687E"/>
    <w:rsid w:val="00246F53"/>
    <w:rsid w:val="002470B2"/>
    <w:rsid w:val="002475CC"/>
    <w:rsid w:val="0024791D"/>
    <w:rsid w:val="00247ACC"/>
    <w:rsid w:val="00247FB1"/>
    <w:rsid w:val="002500E1"/>
    <w:rsid w:val="00250170"/>
    <w:rsid w:val="0025039F"/>
    <w:rsid w:val="0025054E"/>
    <w:rsid w:val="00251027"/>
    <w:rsid w:val="002510E4"/>
    <w:rsid w:val="0025119D"/>
    <w:rsid w:val="0025156F"/>
    <w:rsid w:val="002515AE"/>
    <w:rsid w:val="00251679"/>
    <w:rsid w:val="00251798"/>
    <w:rsid w:val="00251989"/>
    <w:rsid w:val="00251A32"/>
    <w:rsid w:val="00251B47"/>
    <w:rsid w:val="002520F8"/>
    <w:rsid w:val="0025211D"/>
    <w:rsid w:val="002526AA"/>
    <w:rsid w:val="00252E98"/>
    <w:rsid w:val="0025346F"/>
    <w:rsid w:val="0025354E"/>
    <w:rsid w:val="002535C1"/>
    <w:rsid w:val="002535F2"/>
    <w:rsid w:val="002539E9"/>
    <w:rsid w:val="00253A28"/>
    <w:rsid w:val="00253B29"/>
    <w:rsid w:val="00253CA0"/>
    <w:rsid w:val="00253FAD"/>
    <w:rsid w:val="002540E7"/>
    <w:rsid w:val="0025414B"/>
    <w:rsid w:val="0025433D"/>
    <w:rsid w:val="002543FB"/>
    <w:rsid w:val="00254465"/>
    <w:rsid w:val="0025448F"/>
    <w:rsid w:val="0025479A"/>
    <w:rsid w:val="00254992"/>
    <w:rsid w:val="00254A31"/>
    <w:rsid w:val="00254B17"/>
    <w:rsid w:val="0025529C"/>
    <w:rsid w:val="0025553E"/>
    <w:rsid w:val="00255646"/>
    <w:rsid w:val="00255660"/>
    <w:rsid w:val="00255668"/>
    <w:rsid w:val="00255709"/>
    <w:rsid w:val="0025593B"/>
    <w:rsid w:val="00255A5F"/>
    <w:rsid w:val="00256378"/>
    <w:rsid w:val="002565AB"/>
    <w:rsid w:val="002567B3"/>
    <w:rsid w:val="002567D9"/>
    <w:rsid w:val="00257074"/>
    <w:rsid w:val="0025716B"/>
    <w:rsid w:val="002572AE"/>
    <w:rsid w:val="00257423"/>
    <w:rsid w:val="002574AB"/>
    <w:rsid w:val="00257710"/>
    <w:rsid w:val="00257D51"/>
    <w:rsid w:val="00257F89"/>
    <w:rsid w:val="0026011D"/>
    <w:rsid w:val="002601FF"/>
    <w:rsid w:val="00260D34"/>
    <w:rsid w:val="00260E55"/>
    <w:rsid w:val="00260F01"/>
    <w:rsid w:val="00261049"/>
    <w:rsid w:val="002617C9"/>
    <w:rsid w:val="0026180F"/>
    <w:rsid w:val="00261EA0"/>
    <w:rsid w:val="00262087"/>
    <w:rsid w:val="002620F9"/>
    <w:rsid w:val="00262456"/>
    <w:rsid w:val="0026246C"/>
    <w:rsid w:val="002624A1"/>
    <w:rsid w:val="00262684"/>
    <w:rsid w:val="002627F3"/>
    <w:rsid w:val="00262883"/>
    <w:rsid w:val="00262BD7"/>
    <w:rsid w:val="00262C4D"/>
    <w:rsid w:val="0026359A"/>
    <w:rsid w:val="002636A2"/>
    <w:rsid w:val="002636E9"/>
    <w:rsid w:val="002637CE"/>
    <w:rsid w:val="0026396F"/>
    <w:rsid w:val="00263A8D"/>
    <w:rsid w:val="00263C47"/>
    <w:rsid w:val="00263C9F"/>
    <w:rsid w:val="002640D0"/>
    <w:rsid w:val="002644E2"/>
    <w:rsid w:val="0026461E"/>
    <w:rsid w:val="002646C7"/>
    <w:rsid w:val="00265279"/>
    <w:rsid w:val="002655F6"/>
    <w:rsid w:val="0026560C"/>
    <w:rsid w:val="00265E64"/>
    <w:rsid w:val="00265FF0"/>
    <w:rsid w:val="00266A5E"/>
    <w:rsid w:val="00266CA3"/>
    <w:rsid w:val="00266E86"/>
    <w:rsid w:val="00266FEA"/>
    <w:rsid w:val="0026701C"/>
    <w:rsid w:val="00267099"/>
    <w:rsid w:val="0026739F"/>
    <w:rsid w:val="002676D9"/>
    <w:rsid w:val="00267CAB"/>
    <w:rsid w:val="00267F71"/>
    <w:rsid w:val="00270029"/>
    <w:rsid w:val="0027018D"/>
    <w:rsid w:val="00270598"/>
    <w:rsid w:val="00270611"/>
    <w:rsid w:val="00270697"/>
    <w:rsid w:val="00270755"/>
    <w:rsid w:val="0027077F"/>
    <w:rsid w:val="00270B47"/>
    <w:rsid w:val="00270D59"/>
    <w:rsid w:val="00270FF3"/>
    <w:rsid w:val="00271289"/>
    <w:rsid w:val="002715A6"/>
    <w:rsid w:val="00271B28"/>
    <w:rsid w:val="00271D4D"/>
    <w:rsid w:val="00271E47"/>
    <w:rsid w:val="0027224A"/>
    <w:rsid w:val="002724F4"/>
    <w:rsid w:val="00272C48"/>
    <w:rsid w:val="002732D0"/>
    <w:rsid w:val="002736D7"/>
    <w:rsid w:val="0027373B"/>
    <w:rsid w:val="00273CFC"/>
    <w:rsid w:val="00274050"/>
    <w:rsid w:val="00274196"/>
    <w:rsid w:val="00274205"/>
    <w:rsid w:val="002744A3"/>
    <w:rsid w:val="002744AA"/>
    <w:rsid w:val="002747BF"/>
    <w:rsid w:val="002747D0"/>
    <w:rsid w:val="00274803"/>
    <w:rsid w:val="0027499C"/>
    <w:rsid w:val="00274C83"/>
    <w:rsid w:val="00274CDA"/>
    <w:rsid w:val="00274D2B"/>
    <w:rsid w:val="00274D2F"/>
    <w:rsid w:val="00274FF0"/>
    <w:rsid w:val="0027513F"/>
    <w:rsid w:val="00275142"/>
    <w:rsid w:val="00275637"/>
    <w:rsid w:val="002757D0"/>
    <w:rsid w:val="00275A5D"/>
    <w:rsid w:val="00275AD2"/>
    <w:rsid w:val="00275F2B"/>
    <w:rsid w:val="002760D5"/>
    <w:rsid w:val="0027613B"/>
    <w:rsid w:val="0027644C"/>
    <w:rsid w:val="002765AD"/>
    <w:rsid w:val="00276D6C"/>
    <w:rsid w:val="00276F23"/>
    <w:rsid w:val="002779DD"/>
    <w:rsid w:val="00277D50"/>
    <w:rsid w:val="00277F07"/>
    <w:rsid w:val="0028009E"/>
    <w:rsid w:val="0028013C"/>
    <w:rsid w:val="002803DE"/>
    <w:rsid w:val="002804A3"/>
    <w:rsid w:val="00280893"/>
    <w:rsid w:val="00280F3E"/>
    <w:rsid w:val="002812C9"/>
    <w:rsid w:val="0028166F"/>
    <w:rsid w:val="00281860"/>
    <w:rsid w:val="00281952"/>
    <w:rsid w:val="002829BB"/>
    <w:rsid w:val="002829FC"/>
    <w:rsid w:val="00282B4B"/>
    <w:rsid w:val="00282BDA"/>
    <w:rsid w:val="00283097"/>
    <w:rsid w:val="0028346E"/>
    <w:rsid w:val="002835C7"/>
    <w:rsid w:val="00283664"/>
    <w:rsid w:val="00284392"/>
    <w:rsid w:val="00284567"/>
    <w:rsid w:val="00284786"/>
    <w:rsid w:val="00284A7F"/>
    <w:rsid w:val="00284BC4"/>
    <w:rsid w:val="00284C0D"/>
    <w:rsid w:val="0028547C"/>
    <w:rsid w:val="00285701"/>
    <w:rsid w:val="00285A7F"/>
    <w:rsid w:val="00285AF2"/>
    <w:rsid w:val="00285FC0"/>
    <w:rsid w:val="00285FC5"/>
    <w:rsid w:val="0028641F"/>
    <w:rsid w:val="002867AA"/>
    <w:rsid w:val="0028689C"/>
    <w:rsid w:val="002869F5"/>
    <w:rsid w:val="00286F24"/>
    <w:rsid w:val="00286F32"/>
    <w:rsid w:val="00287050"/>
    <w:rsid w:val="00287223"/>
    <w:rsid w:val="002874AC"/>
    <w:rsid w:val="0028753E"/>
    <w:rsid w:val="00287681"/>
    <w:rsid w:val="00287C93"/>
    <w:rsid w:val="00287EBD"/>
    <w:rsid w:val="00287F8E"/>
    <w:rsid w:val="00290029"/>
    <w:rsid w:val="0029008F"/>
    <w:rsid w:val="00290267"/>
    <w:rsid w:val="00290A2D"/>
    <w:rsid w:val="002910F2"/>
    <w:rsid w:val="002911F5"/>
    <w:rsid w:val="00291250"/>
    <w:rsid w:val="0029135F"/>
    <w:rsid w:val="0029196D"/>
    <w:rsid w:val="00291A01"/>
    <w:rsid w:val="00291D25"/>
    <w:rsid w:val="00292687"/>
    <w:rsid w:val="00292959"/>
    <w:rsid w:val="002929B3"/>
    <w:rsid w:val="00292AFA"/>
    <w:rsid w:val="00292B75"/>
    <w:rsid w:val="00292E90"/>
    <w:rsid w:val="00292F01"/>
    <w:rsid w:val="0029323D"/>
    <w:rsid w:val="0029342F"/>
    <w:rsid w:val="002934B1"/>
    <w:rsid w:val="00293626"/>
    <w:rsid w:val="002939E9"/>
    <w:rsid w:val="00293B87"/>
    <w:rsid w:val="00293DAA"/>
    <w:rsid w:val="00293E69"/>
    <w:rsid w:val="00293F98"/>
    <w:rsid w:val="00294076"/>
    <w:rsid w:val="00294095"/>
    <w:rsid w:val="0029410C"/>
    <w:rsid w:val="002942B9"/>
    <w:rsid w:val="00294377"/>
    <w:rsid w:val="002944AD"/>
    <w:rsid w:val="00294947"/>
    <w:rsid w:val="00294D12"/>
    <w:rsid w:val="00295799"/>
    <w:rsid w:val="00295B31"/>
    <w:rsid w:val="00295FCC"/>
    <w:rsid w:val="0029616B"/>
    <w:rsid w:val="00296318"/>
    <w:rsid w:val="002963ED"/>
    <w:rsid w:val="00296532"/>
    <w:rsid w:val="0029656A"/>
    <w:rsid w:val="00296B3C"/>
    <w:rsid w:val="00296F94"/>
    <w:rsid w:val="002974BF"/>
    <w:rsid w:val="002974C2"/>
    <w:rsid w:val="00297611"/>
    <w:rsid w:val="002976EF"/>
    <w:rsid w:val="00297F6D"/>
    <w:rsid w:val="002A007A"/>
    <w:rsid w:val="002A00B1"/>
    <w:rsid w:val="002A0285"/>
    <w:rsid w:val="002A043F"/>
    <w:rsid w:val="002A082D"/>
    <w:rsid w:val="002A0AC1"/>
    <w:rsid w:val="002A0F50"/>
    <w:rsid w:val="002A0F78"/>
    <w:rsid w:val="002A0F83"/>
    <w:rsid w:val="002A13E5"/>
    <w:rsid w:val="002A1683"/>
    <w:rsid w:val="002A18F0"/>
    <w:rsid w:val="002A195B"/>
    <w:rsid w:val="002A1A50"/>
    <w:rsid w:val="002A1B4D"/>
    <w:rsid w:val="002A1D8E"/>
    <w:rsid w:val="002A20C4"/>
    <w:rsid w:val="002A226C"/>
    <w:rsid w:val="002A230D"/>
    <w:rsid w:val="002A243D"/>
    <w:rsid w:val="002A25D6"/>
    <w:rsid w:val="002A2873"/>
    <w:rsid w:val="002A287D"/>
    <w:rsid w:val="002A30A8"/>
    <w:rsid w:val="002A325C"/>
    <w:rsid w:val="002A354B"/>
    <w:rsid w:val="002A3C55"/>
    <w:rsid w:val="002A3E3B"/>
    <w:rsid w:val="002A40BF"/>
    <w:rsid w:val="002A43DA"/>
    <w:rsid w:val="002A45DD"/>
    <w:rsid w:val="002A4774"/>
    <w:rsid w:val="002A4B45"/>
    <w:rsid w:val="002A4CF5"/>
    <w:rsid w:val="002A4F64"/>
    <w:rsid w:val="002A4FAA"/>
    <w:rsid w:val="002A543C"/>
    <w:rsid w:val="002A57CD"/>
    <w:rsid w:val="002A58C2"/>
    <w:rsid w:val="002A5E2B"/>
    <w:rsid w:val="002A60AB"/>
    <w:rsid w:val="002A61B4"/>
    <w:rsid w:val="002A62D4"/>
    <w:rsid w:val="002A6338"/>
    <w:rsid w:val="002A6559"/>
    <w:rsid w:val="002A6764"/>
    <w:rsid w:val="002A72E4"/>
    <w:rsid w:val="002A753D"/>
    <w:rsid w:val="002A76F0"/>
    <w:rsid w:val="002A78B2"/>
    <w:rsid w:val="002A7969"/>
    <w:rsid w:val="002A7DE4"/>
    <w:rsid w:val="002B00CD"/>
    <w:rsid w:val="002B07D5"/>
    <w:rsid w:val="002B0B06"/>
    <w:rsid w:val="002B0B36"/>
    <w:rsid w:val="002B0CB1"/>
    <w:rsid w:val="002B1469"/>
    <w:rsid w:val="002B17E0"/>
    <w:rsid w:val="002B21F2"/>
    <w:rsid w:val="002B22FF"/>
    <w:rsid w:val="002B2487"/>
    <w:rsid w:val="002B2750"/>
    <w:rsid w:val="002B2CDA"/>
    <w:rsid w:val="002B2E2C"/>
    <w:rsid w:val="002B3315"/>
    <w:rsid w:val="002B3614"/>
    <w:rsid w:val="002B383E"/>
    <w:rsid w:val="002B3B45"/>
    <w:rsid w:val="002B3C6E"/>
    <w:rsid w:val="002B4753"/>
    <w:rsid w:val="002B4D48"/>
    <w:rsid w:val="002B56D0"/>
    <w:rsid w:val="002B589F"/>
    <w:rsid w:val="002B58BD"/>
    <w:rsid w:val="002B5CDE"/>
    <w:rsid w:val="002B5F0A"/>
    <w:rsid w:val="002B6105"/>
    <w:rsid w:val="002B6117"/>
    <w:rsid w:val="002B6271"/>
    <w:rsid w:val="002B636A"/>
    <w:rsid w:val="002B6969"/>
    <w:rsid w:val="002B6B15"/>
    <w:rsid w:val="002B6C4B"/>
    <w:rsid w:val="002B6C6C"/>
    <w:rsid w:val="002B6DE5"/>
    <w:rsid w:val="002B6F60"/>
    <w:rsid w:val="002B7093"/>
    <w:rsid w:val="002B7456"/>
    <w:rsid w:val="002B7693"/>
    <w:rsid w:val="002C028F"/>
    <w:rsid w:val="002C02EC"/>
    <w:rsid w:val="002C02EF"/>
    <w:rsid w:val="002C0350"/>
    <w:rsid w:val="002C0435"/>
    <w:rsid w:val="002C0475"/>
    <w:rsid w:val="002C049C"/>
    <w:rsid w:val="002C09C9"/>
    <w:rsid w:val="002C0B0A"/>
    <w:rsid w:val="002C0F09"/>
    <w:rsid w:val="002C1425"/>
    <w:rsid w:val="002C16B5"/>
    <w:rsid w:val="002C1813"/>
    <w:rsid w:val="002C196B"/>
    <w:rsid w:val="002C1A16"/>
    <w:rsid w:val="002C1D69"/>
    <w:rsid w:val="002C2023"/>
    <w:rsid w:val="002C2730"/>
    <w:rsid w:val="002C2A09"/>
    <w:rsid w:val="002C302F"/>
    <w:rsid w:val="002C341B"/>
    <w:rsid w:val="002C3573"/>
    <w:rsid w:val="002C36FF"/>
    <w:rsid w:val="002C3863"/>
    <w:rsid w:val="002C38D3"/>
    <w:rsid w:val="002C399A"/>
    <w:rsid w:val="002C40E3"/>
    <w:rsid w:val="002C426B"/>
    <w:rsid w:val="002C4910"/>
    <w:rsid w:val="002C5202"/>
    <w:rsid w:val="002C52BD"/>
    <w:rsid w:val="002C5465"/>
    <w:rsid w:val="002C580B"/>
    <w:rsid w:val="002C5A9A"/>
    <w:rsid w:val="002C5D82"/>
    <w:rsid w:val="002C5F99"/>
    <w:rsid w:val="002C607C"/>
    <w:rsid w:val="002C6397"/>
    <w:rsid w:val="002C6AA9"/>
    <w:rsid w:val="002C6C65"/>
    <w:rsid w:val="002C70A1"/>
    <w:rsid w:val="002C70EB"/>
    <w:rsid w:val="002C71BC"/>
    <w:rsid w:val="002C7CB3"/>
    <w:rsid w:val="002D01B6"/>
    <w:rsid w:val="002D0493"/>
    <w:rsid w:val="002D051A"/>
    <w:rsid w:val="002D055F"/>
    <w:rsid w:val="002D0730"/>
    <w:rsid w:val="002D079D"/>
    <w:rsid w:val="002D0A86"/>
    <w:rsid w:val="002D0BD7"/>
    <w:rsid w:val="002D0D75"/>
    <w:rsid w:val="002D0E44"/>
    <w:rsid w:val="002D17A6"/>
    <w:rsid w:val="002D1FAA"/>
    <w:rsid w:val="002D2373"/>
    <w:rsid w:val="002D2435"/>
    <w:rsid w:val="002D26F6"/>
    <w:rsid w:val="002D2A19"/>
    <w:rsid w:val="002D2A84"/>
    <w:rsid w:val="002D30BE"/>
    <w:rsid w:val="002D3177"/>
    <w:rsid w:val="002D325A"/>
    <w:rsid w:val="002D3E99"/>
    <w:rsid w:val="002D3FAD"/>
    <w:rsid w:val="002D4667"/>
    <w:rsid w:val="002D48AC"/>
    <w:rsid w:val="002D4A83"/>
    <w:rsid w:val="002D4C2A"/>
    <w:rsid w:val="002D5156"/>
    <w:rsid w:val="002D5221"/>
    <w:rsid w:val="002D54B2"/>
    <w:rsid w:val="002D5AD5"/>
    <w:rsid w:val="002D5BAE"/>
    <w:rsid w:val="002D5F75"/>
    <w:rsid w:val="002D610D"/>
    <w:rsid w:val="002D6321"/>
    <w:rsid w:val="002D6334"/>
    <w:rsid w:val="002D6528"/>
    <w:rsid w:val="002D655D"/>
    <w:rsid w:val="002D6810"/>
    <w:rsid w:val="002D68CE"/>
    <w:rsid w:val="002D68D1"/>
    <w:rsid w:val="002D68F0"/>
    <w:rsid w:val="002D6938"/>
    <w:rsid w:val="002D6A50"/>
    <w:rsid w:val="002D6EA4"/>
    <w:rsid w:val="002D6F4C"/>
    <w:rsid w:val="002D6F52"/>
    <w:rsid w:val="002D6F72"/>
    <w:rsid w:val="002D712B"/>
    <w:rsid w:val="002D7404"/>
    <w:rsid w:val="002D7489"/>
    <w:rsid w:val="002D75E1"/>
    <w:rsid w:val="002D761D"/>
    <w:rsid w:val="002D761F"/>
    <w:rsid w:val="002D7852"/>
    <w:rsid w:val="002D7876"/>
    <w:rsid w:val="002D7B0F"/>
    <w:rsid w:val="002D7F7C"/>
    <w:rsid w:val="002E00F5"/>
    <w:rsid w:val="002E0245"/>
    <w:rsid w:val="002E0482"/>
    <w:rsid w:val="002E04C4"/>
    <w:rsid w:val="002E09BB"/>
    <w:rsid w:val="002E10DC"/>
    <w:rsid w:val="002E12A6"/>
    <w:rsid w:val="002E155F"/>
    <w:rsid w:val="002E1B96"/>
    <w:rsid w:val="002E1D4F"/>
    <w:rsid w:val="002E1F17"/>
    <w:rsid w:val="002E205D"/>
    <w:rsid w:val="002E22DB"/>
    <w:rsid w:val="002E2309"/>
    <w:rsid w:val="002E2B01"/>
    <w:rsid w:val="002E2BD9"/>
    <w:rsid w:val="002E2EC0"/>
    <w:rsid w:val="002E2FC9"/>
    <w:rsid w:val="002E34B9"/>
    <w:rsid w:val="002E3B88"/>
    <w:rsid w:val="002E3D5B"/>
    <w:rsid w:val="002E3E11"/>
    <w:rsid w:val="002E3ED7"/>
    <w:rsid w:val="002E40ED"/>
    <w:rsid w:val="002E4583"/>
    <w:rsid w:val="002E4707"/>
    <w:rsid w:val="002E4B35"/>
    <w:rsid w:val="002E4B88"/>
    <w:rsid w:val="002E4E63"/>
    <w:rsid w:val="002E57AE"/>
    <w:rsid w:val="002E6D9B"/>
    <w:rsid w:val="002E7062"/>
    <w:rsid w:val="002E7A1F"/>
    <w:rsid w:val="002E7AE0"/>
    <w:rsid w:val="002E7B0B"/>
    <w:rsid w:val="002E7B2C"/>
    <w:rsid w:val="002E7B93"/>
    <w:rsid w:val="002E7F73"/>
    <w:rsid w:val="002F0117"/>
    <w:rsid w:val="002F033F"/>
    <w:rsid w:val="002F0447"/>
    <w:rsid w:val="002F046F"/>
    <w:rsid w:val="002F0546"/>
    <w:rsid w:val="002F0E28"/>
    <w:rsid w:val="002F0F50"/>
    <w:rsid w:val="002F0FBF"/>
    <w:rsid w:val="002F12A5"/>
    <w:rsid w:val="002F1466"/>
    <w:rsid w:val="002F1589"/>
    <w:rsid w:val="002F17EF"/>
    <w:rsid w:val="002F1824"/>
    <w:rsid w:val="002F1969"/>
    <w:rsid w:val="002F1C73"/>
    <w:rsid w:val="002F1F30"/>
    <w:rsid w:val="002F1FC7"/>
    <w:rsid w:val="002F22EE"/>
    <w:rsid w:val="002F2886"/>
    <w:rsid w:val="002F2887"/>
    <w:rsid w:val="002F2EAD"/>
    <w:rsid w:val="002F33C7"/>
    <w:rsid w:val="002F3488"/>
    <w:rsid w:val="002F34D9"/>
    <w:rsid w:val="002F3538"/>
    <w:rsid w:val="002F37BE"/>
    <w:rsid w:val="002F3CF1"/>
    <w:rsid w:val="002F3D37"/>
    <w:rsid w:val="002F3DAC"/>
    <w:rsid w:val="002F4190"/>
    <w:rsid w:val="002F42BA"/>
    <w:rsid w:val="002F452B"/>
    <w:rsid w:val="002F4CC1"/>
    <w:rsid w:val="002F4E53"/>
    <w:rsid w:val="002F4E82"/>
    <w:rsid w:val="002F4FEE"/>
    <w:rsid w:val="002F50B4"/>
    <w:rsid w:val="002F5194"/>
    <w:rsid w:val="002F5550"/>
    <w:rsid w:val="002F5663"/>
    <w:rsid w:val="002F5664"/>
    <w:rsid w:val="002F5CAF"/>
    <w:rsid w:val="002F5DB6"/>
    <w:rsid w:val="002F5EEF"/>
    <w:rsid w:val="002F6510"/>
    <w:rsid w:val="002F6A30"/>
    <w:rsid w:val="002F6C71"/>
    <w:rsid w:val="002F6EBF"/>
    <w:rsid w:val="002F7021"/>
    <w:rsid w:val="002F7334"/>
    <w:rsid w:val="002F762A"/>
    <w:rsid w:val="002F7815"/>
    <w:rsid w:val="002F7978"/>
    <w:rsid w:val="002F7CDE"/>
    <w:rsid w:val="002F7CE9"/>
    <w:rsid w:val="00300614"/>
    <w:rsid w:val="0030079A"/>
    <w:rsid w:val="00300A4F"/>
    <w:rsid w:val="00300AFA"/>
    <w:rsid w:val="003010A1"/>
    <w:rsid w:val="003011E0"/>
    <w:rsid w:val="00301455"/>
    <w:rsid w:val="003017EE"/>
    <w:rsid w:val="00301AB9"/>
    <w:rsid w:val="00301E31"/>
    <w:rsid w:val="003021EB"/>
    <w:rsid w:val="0030234F"/>
    <w:rsid w:val="00302441"/>
    <w:rsid w:val="003024F1"/>
    <w:rsid w:val="00302595"/>
    <w:rsid w:val="003029DD"/>
    <w:rsid w:val="00302ABC"/>
    <w:rsid w:val="00302C47"/>
    <w:rsid w:val="00302C6D"/>
    <w:rsid w:val="003030DB"/>
    <w:rsid w:val="0030381E"/>
    <w:rsid w:val="00303848"/>
    <w:rsid w:val="00303A13"/>
    <w:rsid w:val="00303C21"/>
    <w:rsid w:val="00303D41"/>
    <w:rsid w:val="0030400B"/>
    <w:rsid w:val="003040BB"/>
    <w:rsid w:val="00304465"/>
    <w:rsid w:val="0030449D"/>
    <w:rsid w:val="00304659"/>
    <w:rsid w:val="00304790"/>
    <w:rsid w:val="00304816"/>
    <w:rsid w:val="00305216"/>
    <w:rsid w:val="00305929"/>
    <w:rsid w:val="00305A87"/>
    <w:rsid w:val="00305BB9"/>
    <w:rsid w:val="003060E6"/>
    <w:rsid w:val="0030625A"/>
    <w:rsid w:val="003064CB"/>
    <w:rsid w:val="00306CB1"/>
    <w:rsid w:val="00306F51"/>
    <w:rsid w:val="00306F9A"/>
    <w:rsid w:val="00307711"/>
    <w:rsid w:val="003077AC"/>
    <w:rsid w:val="00307FD4"/>
    <w:rsid w:val="0031013A"/>
    <w:rsid w:val="0031018C"/>
    <w:rsid w:val="0031048C"/>
    <w:rsid w:val="003105B2"/>
    <w:rsid w:val="003107BC"/>
    <w:rsid w:val="00310832"/>
    <w:rsid w:val="00310AC6"/>
    <w:rsid w:val="00310D14"/>
    <w:rsid w:val="00310E02"/>
    <w:rsid w:val="003111BD"/>
    <w:rsid w:val="00311355"/>
    <w:rsid w:val="003117B4"/>
    <w:rsid w:val="003118E0"/>
    <w:rsid w:val="00311967"/>
    <w:rsid w:val="00311BFF"/>
    <w:rsid w:val="0031201D"/>
    <w:rsid w:val="003124A8"/>
    <w:rsid w:val="0031286E"/>
    <w:rsid w:val="00312EEF"/>
    <w:rsid w:val="0031302C"/>
    <w:rsid w:val="0031318A"/>
    <w:rsid w:val="003133F6"/>
    <w:rsid w:val="00313988"/>
    <w:rsid w:val="00313A91"/>
    <w:rsid w:val="00313C73"/>
    <w:rsid w:val="0031435C"/>
    <w:rsid w:val="00314429"/>
    <w:rsid w:val="003144DA"/>
    <w:rsid w:val="00314577"/>
    <w:rsid w:val="003145BA"/>
    <w:rsid w:val="003146B3"/>
    <w:rsid w:val="003148E8"/>
    <w:rsid w:val="0031494A"/>
    <w:rsid w:val="00314BBD"/>
    <w:rsid w:val="00314D64"/>
    <w:rsid w:val="003153AB"/>
    <w:rsid w:val="00315902"/>
    <w:rsid w:val="00315A70"/>
    <w:rsid w:val="00315BFF"/>
    <w:rsid w:val="00315C1F"/>
    <w:rsid w:val="003162B3"/>
    <w:rsid w:val="003166A1"/>
    <w:rsid w:val="003168AF"/>
    <w:rsid w:val="00316CA8"/>
    <w:rsid w:val="00316EC7"/>
    <w:rsid w:val="0031710A"/>
    <w:rsid w:val="0031727B"/>
    <w:rsid w:val="0031743E"/>
    <w:rsid w:val="003176EF"/>
    <w:rsid w:val="00317874"/>
    <w:rsid w:val="00317904"/>
    <w:rsid w:val="00317939"/>
    <w:rsid w:val="00317951"/>
    <w:rsid w:val="003179E4"/>
    <w:rsid w:val="00317A5B"/>
    <w:rsid w:val="00317B85"/>
    <w:rsid w:val="00317C82"/>
    <w:rsid w:val="00317C8D"/>
    <w:rsid w:val="00320125"/>
    <w:rsid w:val="00320258"/>
    <w:rsid w:val="003208F1"/>
    <w:rsid w:val="00320950"/>
    <w:rsid w:val="00320B46"/>
    <w:rsid w:val="00320D31"/>
    <w:rsid w:val="003212D4"/>
    <w:rsid w:val="00321345"/>
    <w:rsid w:val="00321976"/>
    <w:rsid w:val="00321FE8"/>
    <w:rsid w:val="003224DF"/>
    <w:rsid w:val="003227D7"/>
    <w:rsid w:val="00322C5A"/>
    <w:rsid w:val="00323064"/>
    <w:rsid w:val="00323239"/>
    <w:rsid w:val="003232C6"/>
    <w:rsid w:val="00323483"/>
    <w:rsid w:val="00323789"/>
    <w:rsid w:val="003237CD"/>
    <w:rsid w:val="003239C6"/>
    <w:rsid w:val="00323C3F"/>
    <w:rsid w:val="00324043"/>
    <w:rsid w:val="003240B4"/>
    <w:rsid w:val="003240C6"/>
    <w:rsid w:val="003240DB"/>
    <w:rsid w:val="00324172"/>
    <w:rsid w:val="003243F1"/>
    <w:rsid w:val="00324811"/>
    <w:rsid w:val="00324D96"/>
    <w:rsid w:val="00324E0B"/>
    <w:rsid w:val="003251F5"/>
    <w:rsid w:val="003251FD"/>
    <w:rsid w:val="003252DE"/>
    <w:rsid w:val="0032561C"/>
    <w:rsid w:val="003256BF"/>
    <w:rsid w:val="003257D4"/>
    <w:rsid w:val="00325F2A"/>
    <w:rsid w:val="0032627E"/>
    <w:rsid w:val="003263D2"/>
    <w:rsid w:val="003265DD"/>
    <w:rsid w:val="0032699D"/>
    <w:rsid w:val="00326D3E"/>
    <w:rsid w:val="0032714F"/>
    <w:rsid w:val="0032737B"/>
    <w:rsid w:val="0032755B"/>
    <w:rsid w:val="0032756B"/>
    <w:rsid w:val="00327614"/>
    <w:rsid w:val="003278B6"/>
    <w:rsid w:val="00327A8B"/>
    <w:rsid w:val="00327CA0"/>
    <w:rsid w:val="00327DE7"/>
    <w:rsid w:val="00327E04"/>
    <w:rsid w:val="00327E52"/>
    <w:rsid w:val="00330024"/>
    <w:rsid w:val="003302F0"/>
    <w:rsid w:val="0033034B"/>
    <w:rsid w:val="0033097B"/>
    <w:rsid w:val="00330980"/>
    <w:rsid w:val="00330E4F"/>
    <w:rsid w:val="00331365"/>
    <w:rsid w:val="0033175A"/>
    <w:rsid w:val="003318EC"/>
    <w:rsid w:val="00331ACB"/>
    <w:rsid w:val="00331F03"/>
    <w:rsid w:val="0033207E"/>
    <w:rsid w:val="0033226E"/>
    <w:rsid w:val="003322C0"/>
    <w:rsid w:val="00332618"/>
    <w:rsid w:val="003327D1"/>
    <w:rsid w:val="00332A9F"/>
    <w:rsid w:val="00332C11"/>
    <w:rsid w:val="0033316B"/>
    <w:rsid w:val="003331E4"/>
    <w:rsid w:val="003332A5"/>
    <w:rsid w:val="003332B4"/>
    <w:rsid w:val="003332C9"/>
    <w:rsid w:val="00333498"/>
    <w:rsid w:val="00333521"/>
    <w:rsid w:val="00333680"/>
    <w:rsid w:val="00333D63"/>
    <w:rsid w:val="00333DBA"/>
    <w:rsid w:val="00333F62"/>
    <w:rsid w:val="003341F8"/>
    <w:rsid w:val="003342C3"/>
    <w:rsid w:val="003343B5"/>
    <w:rsid w:val="00334AAB"/>
    <w:rsid w:val="00334AB7"/>
    <w:rsid w:val="00334C84"/>
    <w:rsid w:val="00334D56"/>
    <w:rsid w:val="00334F85"/>
    <w:rsid w:val="00335117"/>
    <w:rsid w:val="0033524F"/>
    <w:rsid w:val="00335316"/>
    <w:rsid w:val="00335701"/>
    <w:rsid w:val="003358B0"/>
    <w:rsid w:val="00335988"/>
    <w:rsid w:val="00335B8C"/>
    <w:rsid w:val="00335BEC"/>
    <w:rsid w:val="00335C3B"/>
    <w:rsid w:val="00335D13"/>
    <w:rsid w:val="00335F4C"/>
    <w:rsid w:val="00335FEF"/>
    <w:rsid w:val="0033611A"/>
    <w:rsid w:val="00336121"/>
    <w:rsid w:val="00336146"/>
    <w:rsid w:val="003368B9"/>
    <w:rsid w:val="003369C1"/>
    <w:rsid w:val="00336CA1"/>
    <w:rsid w:val="00336CE4"/>
    <w:rsid w:val="00336D68"/>
    <w:rsid w:val="00336D7E"/>
    <w:rsid w:val="00337075"/>
    <w:rsid w:val="0033707C"/>
    <w:rsid w:val="00337123"/>
    <w:rsid w:val="003373A9"/>
    <w:rsid w:val="003373F7"/>
    <w:rsid w:val="003375C5"/>
    <w:rsid w:val="003375F2"/>
    <w:rsid w:val="0033764C"/>
    <w:rsid w:val="003379E1"/>
    <w:rsid w:val="00337A1A"/>
    <w:rsid w:val="00337A40"/>
    <w:rsid w:val="00340105"/>
    <w:rsid w:val="003405F2"/>
    <w:rsid w:val="0034089A"/>
    <w:rsid w:val="00340EA3"/>
    <w:rsid w:val="00340EC3"/>
    <w:rsid w:val="00341178"/>
    <w:rsid w:val="00341352"/>
    <w:rsid w:val="00341362"/>
    <w:rsid w:val="00341648"/>
    <w:rsid w:val="00341871"/>
    <w:rsid w:val="00341BA2"/>
    <w:rsid w:val="00342266"/>
    <w:rsid w:val="00342345"/>
    <w:rsid w:val="0034246D"/>
    <w:rsid w:val="003427D6"/>
    <w:rsid w:val="003429BB"/>
    <w:rsid w:val="00342C6D"/>
    <w:rsid w:val="00342D91"/>
    <w:rsid w:val="003430D7"/>
    <w:rsid w:val="003433D8"/>
    <w:rsid w:val="0034360D"/>
    <w:rsid w:val="003436FA"/>
    <w:rsid w:val="00343823"/>
    <w:rsid w:val="00343AEB"/>
    <w:rsid w:val="003441AF"/>
    <w:rsid w:val="00344234"/>
    <w:rsid w:val="0034430C"/>
    <w:rsid w:val="00344433"/>
    <w:rsid w:val="0034455C"/>
    <w:rsid w:val="0034458B"/>
    <w:rsid w:val="0034477E"/>
    <w:rsid w:val="0034499B"/>
    <w:rsid w:val="003449EE"/>
    <w:rsid w:val="00344A64"/>
    <w:rsid w:val="00344C86"/>
    <w:rsid w:val="00344D16"/>
    <w:rsid w:val="00345346"/>
    <w:rsid w:val="003459A5"/>
    <w:rsid w:val="00345D45"/>
    <w:rsid w:val="00345E3E"/>
    <w:rsid w:val="00345E83"/>
    <w:rsid w:val="003461B5"/>
    <w:rsid w:val="003465BD"/>
    <w:rsid w:val="003465C9"/>
    <w:rsid w:val="003467BA"/>
    <w:rsid w:val="003469F4"/>
    <w:rsid w:val="00346C4C"/>
    <w:rsid w:val="00347020"/>
    <w:rsid w:val="003471C3"/>
    <w:rsid w:val="003472CE"/>
    <w:rsid w:val="00347741"/>
    <w:rsid w:val="00347CEF"/>
    <w:rsid w:val="00350027"/>
    <w:rsid w:val="003506E8"/>
    <w:rsid w:val="00350808"/>
    <w:rsid w:val="00350924"/>
    <w:rsid w:val="00350D37"/>
    <w:rsid w:val="00350DA6"/>
    <w:rsid w:val="003513D0"/>
    <w:rsid w:val="00351544"/>
    <w:rsid w:val="003519F7"/>
    <w:rsid w:val="00351D23"/>
    <w:rsid w:val="00352111"/>
    <w:rsid w:val="003521CC"/>
    <w:rsid w:val="0035234D"/>
    <w:rsid w:val="0035243E"/>
    <w:rsid w:val="003529B5"/>
    <w:rsid w:val="00352E04"/>
    <w:rsid w:val="003534F9"/>
    <w:rsid w:val="0035377D"/>
    <w:rsid w:val="00353951"/>
    <w:rsid w:val="003539AA"/>
    <w:rsid w:val="003547D6"/>
    <w:rsid w:val="003548CE"/>
    <w:rsid w:val="0035492E"/>
    <w:rsid w:val="003550CB"/>
    <w:rsid w:val="0035532F"/>
    <w:rsid w:val="003554E5"/>
    <w:rsid w:val="00355506"/>
    <w:rsid w:val="0035582D"/>
    <w:rsid w:val="003558B6"/>
    <w:rsid w:val="00355B23"/>
    <w:rsid w:val="00356317"/>
    <w:rsid w:val="00356391"/>
    <w:rsid w:val="003564AF"/>
    <w:rsid w:val="0035669B"/>
    <w:rsid w:val="00356A52"/>
    <w:rsid w:val="003576FD"/>
    <w:rsid w:val="0035786F"/>
    <w:rsid w:val="00357B2B"/>
    <w:rsid w:val="00357BD4"/>
    <w:rsid w:val="0036002A"/>
    <w:rsid w:val="00360225"/>
    <w:rsid w:val="00360559"/>
    <w:rsid w:val="00360810"/>
    <w:rsid w:val="00360C93"/>
    <w:rsid w:val="00360C9D"/>
    <w:rsid w:val="00360CB5"/>
    <w:rsid w:val="00360ECE"/>
    <w:rsid w:val="00360FA1"/>
    <w:rsid w:val="003611EC"/>
    <w:rsid w:val="003611FD"/>
    <w:rsid w:val="00361663"/>
    <w:rsid w:val="00361B72"/>
    <w:rsid w:val="00361FD5"/>
    <w:rsid w:val="003620DB"/>
    <w:rsid w:val="003622A6"/>
    <w:rsid w:val="0036259B"/>
    <w:rsid w:val="00362A92"/>
    <w:rsid w:val="00362BC1"/>
    <w:rsid w:val="00362FE2"/>
    <w:rsid w:val="003630BD"/>
    <w:rsid w:val="0036312A"/>
    <w:rsid w:val="00363568"/>
    <w:rsid w:val="003638A2"/>
    <w:rsid w:val="00363E3B"/>
    <w:rsid w:val="00363E47"/>
    <w:rsid w:val="003642ED"/>
    <w:rsid w:val="0036433B"/>
    <w:rsid w:val="00364582"/>
    <w:rsid w:val="00364597"/>
    <w:rsid w:val="003645D7"/>
    <w:rsid w:val="00364711"/>
    <w:rsid w:val="00364A82"/>
    <w:rsid w:val="00364C67"/>
    <w:rsid w:val="00364CD9"/>
    <w:rsid w:val="00364DF1"/>
    <w:rsid w:val="00365090"/>
    <w:rsid w:val="00365286"/>
    <w:rsid w:val="00365549"/>
    <w:rsid w:val="00365B0F"/>
    <w:rsid w:val="00365C3F"/>
    <w:rsid w:val="00365C52"/>
    <w:rsid w:val="00365F41"/>
    <w:rsid w:val="00366017"/>
    <w:rsid w:val="00366401"/>
    <w:rsid w:val="0036644B"/>
    <w:rsid w:val="003664D5"/>
    <w:rsid w:val="00366520"/>
    <w:rsid w:val="003666EE"/>
    <w:rsid w:val="00366833"/>
    <w:rsid w:val="00366D19"/>
    <w:rsid w:val="00366FF4"/>
    <w:rsid w:val="00367099"/>
    <w:rsid w:val="00367116"/>
    <w:rsid w:val="003671C2"/>
    <w:rsid w:val="003673CB"/>
    <w:rsid w:val="00367508"/>
    <w:rsid w:val="00370218"/>
    <w:rsid w:val="003703BB"/>
    <w:rsid w:val="003705A2"/>
    <w:rsid w:val="00370956"/>
    <w:rsid w:val="00370A0F"/>
    <w:rsid w:val="00370C96"/>
    <w:rsid w:val="00370CDC"/>
    <w:rsid w:val="00370D91"/>
    <w:rsid w:val="00370ED4"/>
    <w:rsid w:val="00370FC4"/>
    <w:rsid w:val="003710DD"/>
    <w:rsid w:val="00371DDF"/>
    <w:rsid w:val="00371E75"/>
    <w:rsid w:val="00372889"/>
    <w:rsid w:val="003728CF"/>
    <w:rsid w:val="00372B2C"/>
    <w:rsid w:val="00372B94"/>
    <w:rsid w:val="00372E1F"/>
    <w:rsid w:val="00372F44"/>
    <w:rsid w:val="0037305D"/>
    <w:rsid w:val="00373080"/>
    <w:rsid w:val="003733B3"/>
    <w:rsid w:val="003733B9"/>
    <w:rsid w:val="003733D0"/>
    <w:rsid w:val="003734EA"/>
    <w:rsid w:val="0037381A"/>
    <w:rsid w:val="00373863"/>
    <w:rsid w:val="00373B1C"/>
    <w:rsid w:val="0037434F"/>
    <w:rsid w:val="003744B2"/>
    <w:rsid w:val="00374A1A"/>
    <w:rsid w:val="00374CFC"/>
    <w:rsid w:val="00374FCB"/>
    <w:rsid w:val="003751DB"/>
    <w:rsid w:val="00375561"/>
    <w:rsid w:val="0037573E"/>
    <w:rsid w:val="003757BC"/>
    <w:rsid w:val="0037587B"/>
    <w:rsid w:val="00375A8F"/>
    <w:rsid w:val="003765EC"/>
    <w:rsid w:val="003766D1"/>
    <w:rsid w:val="00376889"/>
    <w:rsid w:val="0037688C"/>
    <w:rsid w:val="0037721D"/>
    <w:rsid w:val="00377348"/>
    <w:rsid w:val="0037736A"/>
    <w:rsid w:val="003778DE"/>
    <w:rsid w:val="00377A92"/>
    <w:rsid w:val="00377CAB"/>
    <w:rsid w:val="00377CCF"/>
    <w:rsid w:val="003800B0"/>
    <w:rsid w:val="00380150"/>
    <w:rsid w:val="0038021F"/>
    <w:rsid w:val="00380442"/>
    <w:rsid w:val="00380627"/>
    <w:rsid w:val="00380781"/>
    <w:rsid w:val="00380A43"/>
    <w:rsid w:val="00380B10"/>
    <w:rsid w:val="00380BCB"/>
    <w:rsid w:val="00380C11"/>
    <w:rsid w:val="00380D61"/>
    <w:rsid w:val="00380E4F"/>
    <w:rsid w:val="00381580"/>
    <w:rsid w:val="0038165F"/>
    <w:rsid w:val="003816B6"/>
    <w:rsid w:val="00381735"/>
    <w:rsid w:val="00381AE0"/>
    <w:rsid w:val="00381DB6"/>
    <w:rsid w:val="0038217F"/>
    <w:rsid w:val="003822F0"/>
    <w:rsid w:val="0038258F"/>
    <w:rsid w:val="00382603"/>
    <w:rsid w:val="00382677"/>
    <w:rsid w:val="003828E0"/>
    <w:rsid w:val="003829FF"/>
    <w:rsid w:val="00382A8F"/>
    <w:rsid w:val="00382C25"/>
    <w:rsid w:val="00382E60"/>
    <w:rsid w:val="0038324A"/>
    <w:rsid w:val="00383257"/>
    <w:rsid w:val="003835F4"/>
    <w:rsid w:val="00383658"/>
    <w:rsid w:val="00383A82"/>
    <w:rsid w:val="00383B01"/>
    <w:rsid w:val="00383B9A"/>
    <w:rsid w:val="003843D2"/>
    <w:rsid w:val="003843D7"/>
    <w:rsid w:val="003844E6"/>
    <w:rsid w:val="0038462F"/>
    <w:rsid w:val="003849FB"/>
    <w:rsid w:val="00384B3B"/>
    <w:rsid w:val="00385714"/>
    <w:rsid w:val="003859C0"/>
    <w:rsid w:val="00385BA2"/>
    <w:rsid w:val="00385BC2"/>
    <w:rsid w:val="00385C5F"/>
    <w:rsid w:val="00385DE1"/>
    <w:rsid w:val="00385F88"/>
    <w:rsid w:val="00386363"/>
    <w:rsid w:val="00386C47"/>
    <w:rsid w:val="00386D6E"/>
    <w:rsid w:val="003871D5"/>
    <w:rsid w:val="00387309"/>
    <w:rsid w:val="0038735D"/>
    <w:rsid w:val="0038764F"/>
    <w:rsid w:val="00387679"/>
    <w:rsid w:val="0038778A"/>
    <w:rsid w:val="00387B4C"/>
    <w:rsid w:val="00387C08"/>
    <w:rsid w:val="00387CCC"/>
    <w:rsid w:val="00387D94"/>
    <w:rsid w:val="003901B1"/>
    <w:rsid w:val="003902EC"/>
    <w:rsid w:val="0039034E"/>
    <w:rsid w:val="00390413"/>
    <w:rsid w:val="0039053A"/>
    <w:rsid w:val="00390705"/>
    <w:rsid w:val="00390919"/>
    <w:rsid w:val="00390925"/>
    <w:rsid w:val="00390A07"/>
    <w:rsid w:val="00390FA8"/>
    <w:rsid w:val="0039117B"/>
    <w:rsid w:val="003912B4"/>
    <w:rsid w:val="00391369"/>
    <w:rsid w:val="00391646"/>
    <w:rsid w:val="00391998"/>
    <w:rsid w:val="00391E4D"/>
    <w:rsid w:val="0039240C"/>
    <w:rsid w:val="0039272C"/>
    <w:rsid w:val="00392AAD"/>
    <w:rsid w:val="0039302E"/>
    <w:rsid w:val="003933B4"/>
    <w:rsid w:val="00393495"/>
    <w:rsid w:val="003935C9"/>
    <w:rsid w:val="00393B5D"/>
    <w:rsid w:val="00393FAA"/>
    <w:rsid w:val="003941C6"/>
    <w:rsid w:val="003941CF"/>
    <w:rsid w:val="003943D7"/>
    <w:rsid w:val="0039462B"/>
    <w:rsid w:val="00394A5E"/>
    <w:rsid w:val="00394B2F"/>
    <w:rsid w:val="00394D37"/>
    <w:rsid w:val="00394E4F"/>
    <w:rsid w:val="00395493"/>
    <w:rsid w:val="00395940"/>
    <w:rsid w:val="00395BC4"/>
    <w:rsid w:val="00395E6F"/>
    <w:rsid w:val="00396259"/>
    <w:rsid w:val="0039633C"/>
    <w:rsid w:val="00396619"/>
    <w:rsid w:val="00396678"/>
    <w:rsid w:val="00396CC7"/>
    <w:rsid w:val="00396FF0"/>
    <w:rsid w:val="00397323"/>
    <w:rsid w:val="003973D1"/>
    <w:rsid w:val="0039741A"/>
    <w:rsid w:val="003976D0"/>
    <w:rsid w:val="0039784D"/>
    <w:rsid w:val="00397969"/>
    <w:rsid w:val="00397A5E"/>
    <w:rsid w:val="00397AAD"/>
    <w:rsid w:val="00397D45"/>
    <w:rsid w:val="003A0357"/>
    <w:rsid w:val="003A0398"/>
    <w:rsid w:val="003A047C"/>
    <w:rsid w:val="003A0DB5"/>
    <w:rsid w:val="003A11E2"/>
    <w:rsid w:val="003A157A"/>
    <w:rsid w:val="003A163E"/>
    <w:rsid w:val="003A1844"/>
    <w:rsid w:val="003A184C"/>
    <w:rsid w:val="003A1A58"/>
    <w:rsid w:val="003A1B71"/>
    <w:rsid w:val="003A1C22"/>
    <w:rsid w:val="003A1C4C"/>
    <w:rsid w:val="003A1C65"/>
    <w:rsid w:val="003A246E"/>
    <w:rsid w:val="003A26FA"/>
    <w:rsid w:val="003A287A"/>
    <w:rsid w:val="003A2A7F"/>
    <w:rsid w:val="003A2F11"/>
    <w:rsid w:val="003A3162"/>
    <w:rsid w:val="003A33E2"/>
    <w:rsid w:val="003A38DD"/>
    <w:rsid w:val="003A3933"/>
    <w:rsid w:val="003A3D24"/>
    <w:rsid w:val="003A3D53"/>
    <w:rsid w:val="003A3E76"/>
    <w:rsid w:val="003A3EBF"/>
    <w:rsid w:val="003A3F0F"/>
    <w:rsid w:val="003A4062"/>
    <w:rsid w:val="003A412F"/>
    <w:rsid w:val="003A4203"/>
    <w:rsid w:val="003A42F6"/>
    <w:rsid w:val="003A436D"/>
    <w:rsid w:val="003A472C"/>
    <w:rsid w:val="003A4A59"/>
    <w:rsid w:val="003A4A81"/>
    <w:rsid w:val="003A4FE4"/>
    <w:rsid w:val="003A500A"/>
    <w:rsid w:val="003A528D"/>
    <w:rsid w:val="003A5646"/>
    <w:rsid w:val="003A566F"/>
    <w:rsid w:val="003A5751"/>
    <w:rsid w:val="003A5A32"/>
    <w:rsid w:val="003A5C28"/>
    <w:rsid w:val="003A5E41"/>
    <w:rsid w:val="003A67B7"/>
    <w:rsid w:val="003A6859"/>
    <w:rsid w:val="003A68E3"/>
    <w:rsid w:val="003A6912"/>
    <w:rsid w:val="003A70B3"/>
    <w:rsid w:val="003A7114"/>
    <w:rsid w:val="003A7149"/>
    <w:rsid w:val="003A723C"/>
    <w:rsid w:val="003A7262"/>
    <w:rsid w:val="003A76BA"/>
    <w:rsid w:val="003A7901"/>
    <w:rsid w:val="003A7925"/>
    <w:rsid w:val="003A7CF6"/>
    <w:rsid w:val="003B01AD"/>
    <w:rsid w:val="003B024F"/>
    <w:rsid w:val="003B026D"/>
    <w:rsid w:val="003B0409"/>
    <w:rsid w:val="003B05ED"/>
    <w:rsid w:val="003B0A09"/>
    <w:rsid w:val="003B0B3D"/>
    <w:rsid w:val="003B0C2D"/>
    <w:rsid w:val="003B0E52"/>
    <w:rsid w:val="003B132D"/>
    <w:rsid w:val="003B17C5"/>
    <w:rsid w:val="003B1B51"/>
    <w:rsid w:val="003B1FCA"/>
    <w:rsid w:val="003B20F2"/>
    <w:rsid w:val="003B22F7"/>
    <w:rsid w:val="003B2877"/>
    <w:rsid w:val="003B2CEE"/>
    <w:rsid w:val="003B303C"/>
    <w:rsid w:val="003B304A"/>
    <w:rsid w:val="003B3172"/>
    <w:rsid w:val="003B3279"/>
    <w:rsid w:val="003B3456"/>
    <w:rsid w:val="003B357E"/>
    <w:rsid w:val="003B374E"/>
    <w:rsid w:val="003B3978"/>
    <w:rsid w:val="003B3D11"/>
    <w:rsid w:val="003B3E48"/>
    <w:rsid w:val="003B3F7B"/>
    <w:rsid w:val="003B41AF"/>
    <w:rsid w:val="003B49AF"/>
    <w:rsid w:val="003B4DE0"/>
    <w:rsid w:val="003B4F57"/>
    <w:rsid w:val="003B5077"/>
    <w:rsid w:val="003B52F7"/>
    <w:rsid w:val="003B5774"/>
    <w:rsid w:val="003B578C"/>
    <w:rsid w:val="003B57E4"/>
    <w:rsid w:val="003B5E36"/>
    <w:rsid w:val="003B5F0A"/>
    <w:rsid w:val="003B5FD3"/>
    <w:rsid w:val="003B61CB"/>
    <w:rsid w:val="003B62DB"/>
    <w:rsid w:val="003B677D"/>
    <w:rsid w:val="003B6BCB"/>
    <w:rsid w:val="003B6C29"/>
    <w:rsid w:val="003B6DC4"/>
    <w:rsid w:val="003B7010"/>
    <w:rsid w:val="003B76AD"/>
    <w:rsid w:val="003B7B9B"/>
    <w:rsid w:val="003B7C34"/>
    <w:rsid w:val="003B7CAC"/>
    <w:rsid w:val="003B7D7F"/>
    <w:rsid w:val="003C0009"/>
    <w:rsid w:val="003C04E1"/>
    <w:rsid w:val="003C0CE2"/>
    <w:rsid w:val="003C1408"/>
    <w:rsid w:val="003C1700"/>
    <w:rsid w:val="003C1993"/>
    <w:rsid w:val="003C1E3E"/>
    <w:rsid w:val="003C270C"/>
    <w:rsid w:val="003C2735"/>
    <w:rsid w:val="003C29CB"/>
    <w:rsid w:val="003C2BE4"/>
    <w:rsid w:val="003C2F71"/>
    <w:rsid w:val="003C317C"/>
    <w:rsid w:val="003C3719"/>
    <w:rsid w:val="003C38EF"/>
    <w:rsid w:val="003C3B52"/>
    <w:rsid w:val="003C3FD5"/>
    <w:rsid w:val="003C421F"/>
    <w:rsid w:val="003C44DE"/>
    <w:rsid w:val="003C45EE"/>
    <w:rsid w:val="003C4A82"/>
    <w:rsid w:val="003C5064"/>
    <w:rsid w:val="003C524F"/>
    <w:rsid w:val="003C567A"/>
    <w:rsid w:val="003C57DC"/>
    <w:rsid w:val="003C5C04"/>
    <w:rsid w:val="003C5C6B"/>
    <w:rsid w:val="003C5CBF"/>
    <w:rsid w:val="003C6155"/>
    <w:rsid w:val="003C619A"/>
    <w:rsid w:val="003C62D9"/>
    <w:rsid w:val="003C62E6"/>
    <w:rsid w:val="003C6388"/>
    <w:rsid w:val="003C63C5"/>
    <w:rsid w:val="003C63E0"/>
    <w:rsid w:val="003C640B"/>
    <w:rsid w:val="003C6DC2"/>
    <w:rsid w:val="003C6EFC"/>
    <w:rsid w:val="003C712E"/>
    <w:rsid w:val="003C71A6"/>
    <w:rsid w:val="003C73E9"/>
    <w:rsid w:val="003C74EB"/>
    <w:rsid w:val="003C75F3"/>
    <w:rsid w:val="003C7B2E"/>
    <w:rsid w:val="003C7E38"/>
    <w:rsid w:val="003C7E92"/>
    <w:rsid w:val="003D022D"/>
    <w:rsid w:val="003D0E03"/>
    <w:rsid w:val="003D14AF"/>
    <w:rsid w:val="003D1517"/>
    <w:rsid w:val="003D1A47"/>
    <w:rsid w:val="003D20A7"/>
    <w:rsid w:val="003D2535"/>
    <w:rsid w:val="003D2849"/>
    <w:rsid w:val="003D28F4"/>
    <w:rsid w:val="003D2C4A"/>
    <w:rsid w:val="003D2CA1"/>
    <w:rsid w:val="003D308C"/>
    <w:rsid w:val="003D3102"/>
    <w:rsid w:val="003D3903"/>
    <w:rsid w:val="003D3B40"/>
    <w:rsid w:val="003D3E0D"/>
    <w:rsid w:val="003D403E"/>
    <w:rsid w:val="003D42D9"/>
    <w:rsid w:val="003D4367"/>
    <w:rsid w:val="003D4767"/>
    <w:rsid w:val="003D48E3"/>
    <w:rsid w:val="003D4C60"/>
    <w:rsid w:val="003D4D6B"/>
    <w:rsid w:val="003D50EC"/>
    <w:rsid w:val="003D5179"/>
    <w:rsid w:val="003D5514"/>
    <w:rsid w:val="003D5668"/>
    <w:rsid w:val="003D57A3"/>
    <w:rsid w:val="003D57E7"/>
    <w:rsid w:val="003D5AD7"/>
    <w:rsid w:val="003D5CDE"/>
    <w:rsid w:val="003D6174"/>
    <w:rsid w:val="003D6178"/>
    <w:rsid w:val="003D6413"/>
    <w:rsid w:val="003D6472"/>
    <w:rsid w:val="003D65C0"/>
    <w:rsid w:val="003D661A"/>
    <w:rsid w:val="003D67A1"/>
    <w:rsid w:val="003D6BB6"/>
    <w:rsid w:val="003D6D7D"/>
    <w:rsid w:val="003D6D8D"/>
    <w:rsid w:val="003D6E49"/>
    <w:rsid w:val="003D6E59"/>
    <w:rsid w:val="003D711E"/>
    <w:rsid w:val="003D7374"/>
    <w:rsid w:val="003D744B"/>
    <w:rsid w:val="003D7773"/>
    <w:rsid w:val="003D779F"/>
    <w:rsid w:val="003D794B"/>
    <w:rsid w:val="003D7957"/>
    <w:rsid w:val="003D7975"/>
    <w:rsid w:val="003D7B4D"/>
    <w:rsid w:val="003D7BF1"/>
    <w:rsid w:val="003D7EBB"/>
    <w:rsid w:val="003D7F48"/>
    <w:rsid w:val="003D7F9B"/>
    <w:rsid w:val="003D7FC5"/>
    <w:rsid w:val="003E010D"/>
    <w:rsid w:val="003E02F5"/>
    <w:rsid w:val="003E040B"/>
    <w:rsid w:val="003E0BF1"/>
    <w:rsid w:val="003E10D2"/>
    <w:rsid w:val="003E1133"/>
    <w:rsid w:val="003E1204"/>
    <w:rsid w:val="003E12D3"/>
    <w:rsid w:val="003E15D2"/>
    <w:rsid w:val="003E1778"/>
    <w:rsid w:val="003E1949"/>
    <w:rsid w:val="003E199F"/>
    <w:rsid w:val="003E1F4A"/>
    <w:rsid w:val="003E23AB"/>
    <w:rsid w:val="003E24E3"/>
    <w:rsid w:val="003E25C2"/>
    <w:rsid w:val="003E2B7A"/>
    <w:rsid w:val="003E2C82"/>
    <w:rsid w:val="003E2EBA"/>
    <w:rsid w:val="003E31CD"/>
    <w:rsid w:val="003E343B"/>
    <w:rsid w:val="003E3710"/>
    <w:rsid w:val="003E3805"/>
    <w:rsid w:val="003E3AC0"/>
    <w:rsid w:val="003E3B9E"/>
    <w:rsid w:val="003E3CF3"/>
    <w:rsid w:val="003E413E"/>
    <w:rsid w:val="003E483E"/>
    <w:rsid w:val="003E4999"/>
    <w:rsid w:val="003E4C5A"/>
    <w:rsid w:val="003E4DB9"/>
    <w:rsid w:val="003E4E91"/>
    <w:rsid w:val="003E5106"/>
    <w:rsid w:val="003E5452"/>
    <w:rsid w:val="003E5883"/>
    <w:rsid w:val="003E5ED4"/>
    <w:rsid w:val="003E5F64"/>
    <w:rsid w:val="003E6036"/>
    <w:rsid w:val="003E60CA"/>
    <w:rsid w:val="003E65CF"/>
    <w:rsid w:val="003E6739"/>
    <w:rsid w:val="003E6A00"/>
    <w:rsid w:val="003E6BDD"/>
    <w:rsid w:val="003E6D4C"/>
    <w:rsid w:val="003E6DD0"/>
    <w:rsid w:val="003E6EB5"/>
    <w:rsid w:val="003E6FC8"/>
    <w:rsid w:val="003E7107"/>
    <w:rsid w:val="003E73E3"/>
    <w:rsid w:val="003E7466"/>
    <w:rsid w:val="003E747E"/>
    <w:rsid w:val="003E7518"/>
    <w:rsid w:val="003E75D8"/>
    <w:rsid w:val="003E75DD"/>
    <w:rsid w:val="003E7F56"/>
    <w:rsid w:val="003F0213"/>
    <w:rsid w:val="003F05A1"/>
    <w:rsid w:val="003F072E"/>
    <w:rsid w:val="003F09DF"/>
    <w:rsid w:val="003F0A77"/>
    <w:rsid w:val="003F0BC9"/>
    <w:rsid w:val="003F0C45"/>
    <w:rsid w:val="003F0DC0"/>
    <w:rsid w:val="003F0F2D"/>
    <w:rsid w:val="003F163B"/>
    <w:rsid w:val="003F1851"/>
    <w:rsid w:val="003F1962"/>
    <w:rsid w:val="003F19BA"/>
    <w:rsid w:val="003F2CD6"/>
    <w:rsid w:val="003F2D9D"/>
    <w:rsid w:val="003F2F74"/>
    <w:rsid w:val="003F30A2"/>
    <w:rsid w:val="003F3677"/>
    <w:rsid w:val="003F4232"/>
    <w:rsid w:val="003F43E6"/>
    <w:rsid w:val="003F535C"/>
    <w:rsid w:val="003F53F2"/>
    <w:rsid w:val="003F5674"/>
    <w:rsid w:val="003F5782"/>
    <w:rsid w:val="003F59F3"/>
    <w:rsid w:val="003F5A71"/>
    <w:rsid w:val="003F5AB8"/>
    <w:rsid w:val="003F5BCF"/>
    <w:rsid w:val="003F61F2"/>
    <w:rsid w:val="003F6306"/>
    <w:rsid w:val="003F651F"/>
    <w:rsid w:val="003F71D2"/>
    <w:rsid w:val="003F72B3"/>
    <w:rsid w:val="003F773B"/>
    <w:rsid w:val="003F779A"/>
    <w:rsid w:val="003F77BC"/>
    <w:rsid w:val="003F7BA9"/>
    <w:rsid w:val="00400167"/>
    <w:rsid w:val="004006B8"/>
    <w:rsid w:val="00400993"/>
    <w:rsid w:val="00400B8A"/>
    <w:rsid w:val="00401163"/>
    <w:rsid w:val="00401171"/>
    <w:rsid w:val="004014BE"/>
    <w:rsid w:val="00401E53"/>
    <w:rsid w:val="00402199"/>
    <w:rsid w:val="004021F6"/>
    <w:rsid w:val="0040263A"/>
    <w:rsid w:val="00402823"/>
    <w:rsid w:val="00402A93"/>
    <w:rsid w:val="00402D36"/>
    <w:rsid w:val="004032F0"/>
    <w:rsid w:val="00403768"/>
    <w:rsid w:val="00403C2A"/>
    <w:rsid w:val="00403EC3"/>
    <w:rsid w:val="004048FA"/>
    <w:rsid w:val="00404D42"/>
    <w:rsid w:val="00404DE6"/>
    <w:rsid w:val="00404E76"/>
    <w:rsid w:val="00405380"/>
    <w:rsid w:val="00405409"/>
    <w:rsid w:val="00405452"/>
    <w:rsid w:val="00405C6D"/>
    <w:rsid w:val="00405F03"/>
    <w:rsid w:val="0040601C"/>
    <w:rsid w:val="0040604D"/>
    <w:rsid w:val="0040662E"/>
    <w:rsid w:val="00406631"/>
    <w:rsid w:val="00406706"/>
    <w:rsid w:val="00406B1B"/>
    <w:rsid w:val="00407059"/>
    <w:rsid w:val="00407073"/>
    <w:rsid w:val="0040759E"/>
    <w:rsid w:val="00407684"/>
    <w:rsid w:val="004077C2"/>
    <w:rsid w:val="00407C7E"/>
    <w:rsid w:val="00407D27"/>
    <w:rsid w:val="004100E0"/>
    <w:rsid w:val="004102E9"/>
    <w:rsid w:val="0041080E"/>
    <w:rsid w:val="004110DC"/>
    <w:rsid w:val="004113CF"/>
    <w:rsid w:val="00411452"/>
    <w:rsid w:val="004114BB"/>
    <w:rsid w:val="004115A9"/>
    <w:rsid w:val="00411874"/>
    <w:rsid w:val="00411941"/>
    <w:rsid w:val="00411C07"/>
    <w:rsid w:val="00411C3A"/>
    <w:rsid w:val="00411DBF"/>
    <w:rsid w:val="004122B7"/>
    <w:rsid w:val="004125F8"/>
    <w:rsid w:val="00412623"/>
    <w:rsid w:val="0041263C"/>
    <w:rsid w:val="004126D8"/>
    <w:rsid w:val="00412732"/>
    <w:rsid w:val="0041289D"/>
    <w:rsid w:val="00412941"/>
    <w:rsid w:val="00412A1C"/>
    <w:rsid w:val="00412A9A"/>
    <w:rsid w:val="00412B05"/>
    <w:rsid w:val="00412B38"/>
    <w:rsid w:val="00412C48"/>
    <w:rsid w:val="00412E3E"/>
    <w:rsid w:val="00412F0A"/>
    <w:rsid w:val="0041306D"/>
    <w:rsid w:val="004134BF"/>
    <w:rsid w:val="004137A0"/>
    <w:rsid w:val="00413C4F"/>
    <w:rsid w:val="00413DAA"/>
    <w:rsid w:val="00413DB7"/>
    <w:rsid w:val="00414227"/>
    <w:rsid w:val="00414398"/>
    <w:rsid w:val="00415034"/>
    <w:rsid w:val="00415345"/>
    <w:rsid w:val="00415659"/>
    <w:rsid w:val="004158DE"/>
    <w:rsid w:val="00415974"/>
    <w:rsid w:val="004160AA"/>
    <w:rsid w:val="00416277"/>
    <w:rsid w:val="00416D6C"/>
    <w:rsid w:val="00416D9B"/>
    <w:rsid w:val="00416E1D"/>
    <w:rsid w:val="00416F83"/>
    <w:rsid w:val="00417312"/>
    <w:rsid w:val="00417426"/>
    <w:rsid w:val="0041792D"/>
    <w:rsid w:val="00417963"/>
    <w:rsid w:val="00417F00"/>
    <w:rsid w:val="004201F9"/>
    <w:rsid w:val="00420691"/>
    <w:rsid w:val="004209EA"/>
    <w:rsid w:val="00420B18"/>
    <w:rsid w:val="004214D1"/>
    <w:rsid w:val="0042172F"/>
    <w:rsid w:val="00421879"/>
    <w:rsid w:val="00421DB1"/>
    <w:rsid w:val="00421EE2"/>
    <w:rsid w:val="004221DA"/>
    <w:rsid w:val="004226DD"/>
    <w:rsid w:val="00422703"/>
    <w:rsid w:val="00422CCB"/>
    <w:rsid w:val="00422F61"/>
    <w:rsid w:val="00423841"/>
    <w:rsid w:val="0042399D"/>
    <w:rsid w:val="00424F9D"/>
    <w:rsid w:val="0042530A"/>
    <w:rsid w:val="00425458"/>
    <w:rsid w:val="004256B2"/>
    <w:rsid w:val="004258EB"/>
    <w:rsid w:val="00425BDE"/>
    <w:rsid w:val="00425C65"/>
    <w:rsid w:val="004261D4"/>
    <w:rsid w:val="00426242"/>
    <w:rsid w:val="004263DD"/>
    <w:rsid w:val="00426883"/>
    <w:rsid w:val="00426B31"/>
    <w:rsid w:val="00426C16"/>
    <w:rsid w:val="00426C3D"/>
    <w:rsid w:val="00426C3F"/>
    <w:rsid w:val="00426C91"/>
    <w:rsid w:val="004272E7"/>
    <w:rsid w:val="00427A8E"/>
    <w:rsid w:val="00427CBB"/>
    <w:rsid w:val="00427D48"/>
    <w:rsid w:val="0043005A"/>
    <w:rsid w:val="004302FC"/>
    <w:rsid w:val="004306DF"/>
    <w:rsid w:val="00430728"/>
    <w:rsid w:val="00430C22"/>
    <w:rsid w:val="00431053"/>
    <w:rsid w:val="00431166"/>
    <w:rsid w:val="004312AC"/>
    <w:rsid w:val="004315A1"/>
    <w:rsid w:val="004315BA"/>
    <w:rsid w:val="0043160B"/>
    <w:rsid w:val="004317F1"/>
    <w:rsid w:val="00431A02"/>
    <w:rsid w:val="00431BD6"/>
    <w:rsid w:val="00431C0A"/>
    <w:rsid w:val="00431D5A"/>
    <w:rsid w:val="00432691"/>
    <w:rsid w:val="0043277A"/>
    <w:rsid w:val="00432A0F"/>
    <w:rsid w:val="00432B6D"/>
    <w:rsid w:val="00432F75"/>
    <w:rsid w:val="0043311D"/>
    <w:rsid w:val="00433294"/>
    <w:rsid w:val="00433353"/>
    <w:rsid w:val="004336DE"/>
    <w:rsid w:val="00433764"/>
    <w:rsid w:val="004338D5"/>
    <w:rsid w:val="0043394F"/>
    <w:rsid w:val="00433CF8"/>
    <w:rsid w:val="00433FBF"/>
    <w:rsid w:val="0043418B"/>
    <w:rsid w:val="0043487C"/>
    <w:rsid w:val="00434B6B"/>
    <w:rsid w:val="00435106"/>
    <w:rsid w:val="00435363"/>
    <w:rsid w:val="00435446"/>
    <w:rsid w:val="004355F0"/>
    <w:rsid w:val="00435CC3"/>
    <w:rsid w:val="00435E1B"/>
    <w:rsid w:val="0043670C"/>
    <w:rsid w:val="004368E1"/>
    <w:rsid w:val="0043698F"/>
    <w:rsid w:val="004369F2"/>
    <w:rsid w:val="00436AEF"/>
    <w:rsid w:val="00436CF7"/>
    <w:rsid w:val="00436E5C"/>
    <w:rsid w:val="004371E9"/>
    <w:rsid w:val="004375B1"/>
    <w:rsid w:val="0043778B"/>
    <w:rsid w:val="004377C5"/>
    <w:rsid w:val="004377C9"/>
    <w:rsid w:val="00437831"/>
    <w:rsid w:val="00437A99"/>
    <w:rsid w:val="00437BF6"/>
    <w:rsid w:val="00437CAC"/>
    <w:rsid w:val="00437CB7"/>
    <w:rsid w:val="00437E9D"/>
    <w:rsid w:val="0044072F"/>
    <w:rsid w:val="00440C3D"/>
    <w:rsid w:val="0044147E"/>
    <w:rsid w:val="004417B8"/>
    <w:rsid w:val="00441B1C"/>
    <w:rsid w:val="00441BC1"/>
    <w:rsid w:val="00441C6D"/>
    <w:rsid w:val="00441C9C"/>
    <w:rsid w:val="00441E1C"/>
    <w:rsid w:val="0044201A"/>
    <w:rsid w:val="004420A8"/>
    <w:rsid w:val="00442886"/>
    <w:rsid w:val="00442B06"/>
    <w:rsid w:val="00442D41"/>
    <w:rsid w:val="00442DBF"/>
    <w:rsid w:val="00442E18"/>
    <w:rsid w:val="00443044"/>
    <w:rsid w:val="00443103"/>
    <w:rsid w:val="00443143"/>
    <w:rsid w:val="00443533"/>
    <w:rsid w:val="00443753"/>
    <w:rsid w:val="004438B5"/>
    <w:rsid w:val="004438F7"/>
    <w:rsid w:val="00443905"/>
    <w:rsid w:val="00443985"/>
    <w:rsid w:val="0044423F"/>
    <w:rsid w:val="0044428A"/>
    <w:rsid w:val="0044438A"/>
    <w:rsid w:val="00444562"/>
    <w:rsid w:val="004445F0"/>
    <w:rsid w:val="0044478E"/>
    <w:rsid w:val="004447EA"/>
    <w:rsid w:val="0044488E"/>
    <w:rsid w:val="00444C19"/>
    <w:rsid w:val="00444F9D"/>
    <w:rsid w:val="004451EC"/>
    <w:rsid w:val="00445230"/>
    <w:rsid w:val="004458CA"/>
    <w:rsid w:val="00445AFA"/>
    <w:rsid w:val="00445D01"/>
    <w:rsid w:val="00445E5F"/>
    <w:rsid w:val="00446157"/>
    <w:rsid w:val="004461D0"/>
    <w:rsid w:val="004462D2"/>
    <w:rsid w:val="00446374"/>
    <w:rsid w:val="00446456"/>
    <w:rsid w:val="00446489"/>
    <w:rsid w:val="004464A7"/>
    <w:rsid w:val="00446537"/>
    <w:rsid w:val="00446605"/>
    <w:rsid w:val="004466CD"/>
    <w:rsid w:val="0044671A"/>
    <w:rsid w:val="00446798"/>
    <w:rsid w:val="00446B00"/>
    <w:rsid w:val="00446B30"/>
    <w:rsid w:val="00447387"/>
    <w:rsid w:val="00447397"/>
    <w:rsid w:val="0044789A"/>
    <w:rsid w:val="00447CC2"/>
    <w:rsid w:val="00447FCB"/>
    <w:rsid w:val="0045026C"/>
    <w:rsid w:val="00450663"/>
    <w:rsid w:val="00450BC6"/>
    <w:rsid w:val="00450DAD"/>
    <w:rsid w:val="00450E01"/>
    <w:rsid w:val="00450E52"/>
    <w:rsid w:val="00450FA8"/>
    <w:rsid w:val="00451169"/>
    <w:rsid w:val="00451177"/>
    <w:rsid w:val="00451553"/>
    <w:rsid w:val="00451735"/>
    <w:rsid w:val="00452310"/>
    <w:rsid w:val="0045263F"/>
    <w:rsid w:val="0045288A"/>
    <w:rsid w:val="00452ACD"/>
    <w:rsid w:val="00452B84"/>
    <w:rsid w:val="00452C80"/>
    <w:rsid w:val="00453268"/>
    <w:rsid w:val="00453436"/>
    <w:rsid w:val="004539E8"/>
    <w:rsid w:val="00453C5D"/>
    <w:rsid w:val="00454170"/>
    <w:rsid w:val="004544E0"/>
    <w:rsid w:val="0045464C"/>
    <w:rsid w:val="00454832"/>
    <w:rsid w:val="00454A4D"/>
    <w:rsid w:val="00454F0A"/>
    <w:rsid w:val="00454F20"/>
    <w:rsid w:val="00455212"/>
    <w:rsid w:val="004553C6"/>
    <w:rsid w:val="00455834"/>
    <w:rsid w:val="00455A55"/>
    <w:rsid w:val="00455B45"/>
    <w:rsid w:val="00455BB7"/>
    <w:rsid w:val="00456165"/>
    <w:rsid w:val="004565EB"/>
    <w:rsid w:val="00456AFF"/>
    <w:rsid w:val="00456BAD"/>
    <w:rsid w:val="00456EF3"/>
    <w:rsid w:val="0045722E"/>
    <w:rsid w:val="004572A3"/>
    <w:rsid w:val="004572CF"/>
    <w:rsid w:val="004576F2"/>
    <w:rsid w:val="0045775F"/>
    <w:rsid w:val="004577F9"/>
    <w:rsid w:val="0045796B"/>
    <w:rsid w:val="00457A49"/>
    <w:rsid w:val="00457CC6"/>
    <w:rsid w:val="00457DE2"/>
    <w:rsid w:val="00457FB3"/>
    <w:rsid w:val="00460156"/>
    <w:rsid w:val="004608B6"/>
    <w:rsid w:val="004608C4"/>
    <w:rsid w:val="0046098B"/>
    <w:rsid w:val="00460C3C"/>
    <w:rsid w:val="004610D7"/>
    <w:rsid w:val="00461155"/>
    <w:rsid w:val="004615C4"/>
    <w:rsid w:val="00461700"/>
    <w:rsid w:val="0046183D"/>
    <w:rsid w:val="00461C42"/>
    <w:rsid w:val="004621CF"/>
    <w:rsid w:val="0046245E"/>
    <w:rsid w:val="00462718"/>
    <w:rsid w:val="00462996"/>
    <w:rsid w:val="00462B20"/>
    <w:rsid w:val="00462BD0"/>
    <w:rsid w:val="00462BDC"/>
    <w:rsid w:val="00463017"/>
    <w:rsid w:val="00463593"/>
    <w:rsid w:val="0046376F"/>
    <w:rsid w:val="00463986"/>
    <w:rsid w:val="00463CF2"/>
    <w:rsid w:val="0046420B"/>
    <w:rsid w:val="00464B26"/>
    <w:rsid w:val="00464CC2"/>
    <w:rsid w:val="00464D5A"/>
    <w:rsid w:val="0046542E"/>
    <w:rsid w:val="004655B9"/>
    <w:rsid w:val="004655C4"/>
    <w:rsid w:val="0046584E"/>
    <w:rsid w:val="00465892"/>
    <w:rsid w:val="00465A53"/>
    <w:rsid w:val="00465D75"/>
    <w:rsid w:val="00465DCD"/>
    <w:rsid w:val="004661AC"/>
    <w:rsid w:val="004661B1"/>
    <w:rsid w:val="0046627F"/>
    <w:rsid w:val="004662CB"/>
    <w:rsid w:val="0046666D"/>
    <w:rsid w:val="00466D7E"/>
    <w:rsid w:val="00467179"/>
    <w:rsid w:val="004672F0"/>
    <w:rsid w:val="00467852"/>
    <w:rsid w:val="00467866"/>
    <w:rsid w:val="004679C3"/>
    <w:rsid w:val="004679FD"/>
    <w:rsid w:val="00467A52"/>
    <w:rsid w:val="00467C77"/>
    <w:rsid w:val="00470308"/>
    <w:rsid w:val="0047046B"/>
    <w:rsid w:val="00470B65"/>
    <w:rsid w:val="00470DB4"/>
    <w:rsid w:val="00470E1B"/>
    <w:rsid w:val="00470F45"/>
    <w:rsid w:val="0047107A"/>
    <w:rsid w:val="004710D3"/>
    <w:rsid w:val="004710EE"/>
    <w:rsid w:val="004714D2"/>
    <w:rsid w:val="00471507"/>
    <w:rsid w:val="00471BA9"/>
    <w:rsid w:val="00471D6C"/>
    <w:rsid w:val="00471E47"/>
    <w:rsid w:val="00471FC5"/>
    <w:rsid w:val="00472074"/>
    <w:rsid w:val="0047291A"/>
    <w:rsid w:val="00472AEE"/>
    <w:rsid w:val="00472B3C"/>
    <w:rsid w:val="00472B9D"/>
    <w:rsid w:val="00472F14"/>
    <w:rsid w:val="0047300F"/>
    <w:rsid w:val="0047311F"/>
    <w:rsid w:val="0047331B"/>
    <w:rsid w:val="004733CA"/>
    <w:rsid w:val="00473736"/>
    <w:rsid w:val="004738E4"/>
    <w:rsid w:val="004738E5"/>
    <w:rsid w:val="00473A96"/>
    <w:rsid w:val="00473AB1"/>
    <w:rsid w:val="00473D4F"/>
    <w:rsid w:val="00473EE9"/>
    <w:rsid w:val="00473FF7"/>
    <w:rsid w:val="004743A8"/>
    <w:rsid w:val="0047459B"/>
    <w:rsid w:val="00474639"/>
    <w:rsid w:val="0047466C"/>
    <w:rsid w:val="00474928"/>
    <w:rsid w:val="00474BB3"/>
    <w:rsid w:val="0047513F"/>
    <w:rsid w:val="0047531A"/>
    <w:rsid w:val="0047556E"/>
    <w:rsid w:val="004757A8"/>
    <w:rsid w:val="004758BF"/>
    <w:rsid w:val="0047598B"/>
    <w:rsid w:val="00475DAC"/>
    <w:rsid w:val="004761DC"/>
    <w:rsid w:val="0047633A"/>
    <w:rsid w:val="0047634B"/>
    <w:rsid w:val="00476428"/>
    <w:rsid w:val="00476588"/>
    <w:rsid w:val="00476831"/>
    <w:rsid w:val="00476A78"/>
    <w:rsid w:val="00476EBB"/>
    <w:rsid w:val="00476EEE"/>
    <w:rsid w:val="0047711B"/>
    <w:rsid w:val="00477336"/>
    <w:rsid w:val="004777B7"/>
    <w:rsid w:val="00477AA4"/>
    <w:rsid w:val="00477E82"/>
    <w:rsid w:val="00477FB2"/>
    <w:rsid w:val="0048004E"/>
    <w:rsid w:val="00480129"/>
    <w:rsid w:val="004802DA"/>
    <w:rsid w:val="00480431"/>
    <w:rsid w:val="00480491"/>
    <w:rsid w:val="004804EA"/>
    <w:rsid w:val="00480718"/>
    <w:rsid w:val="00480F11"/>
    <w:rsid w:val="0048174A"/>
    <w:rsid w:val="00481CA7"/>
    <w:rsid w:val="00482083"/>
    <w:rsid w:val="00482395"/>
    <w:rsid w:val="004823D0"/>
    <w:rsid w:val="004825D7"/>
    <w:rsid w:val="00482B06"/>
    <w:rsid w:val="00482B99"/>
    <w:rsid w:val="004831BB"/>
    <w:rsid w:val="00483290"/>
    <w:rsid w:val="0048336D"/>
    <w:rsid w:val="004834B7"/>
    <w:rsid w:val="004835AE"/>
    <w:rsid w:val="00483841"/>
    <w:rsid w:val="00483914"/>
    <w:rsid w:val="00483C6F"/>
    <w:rsid w:val="00484263"/>
    <w:rsid w:val="004843B5"/>
    <w:rsid w:val="004844FC"/>
    <w:rsid w:val="004847E5"/>
    <w:rsid w:val="00484990"/>
    <w:rsid w:val="00484FDF"/>
    <w:rsid w:val="004854A5"/>
    <w:rsid w:val="004855F1"/>
    <w:rsid w:val="00485825"/>
    <w:rsid w:val="00485A07"/>
    <w:rsid w:val="00485A17"/>
    <w:rsid w:val="00485A73"/>
    <w:rsid w:val="00485D62"/>
    <w:rsid w:val="00485D6D"/>
    <w:rsid w:val="00485EDD"/>
    <w:rsid w:val="004864A6"/>
    <w:rsid w:val="0048655B"/>
    <w:rsid w:val="004865EE"/>
    <w:rsid w:val="004868A0"/>
    <w:rsid w:val="0048691E"/>
    <w:rsid w:val="00486B0E"/>
    <w:rsid w:val="00486BB7"/>
    <w:rsid w:val="0048751A"/>
    <w:rsid w:val="00487952"/>
    <w:rsid w:val="00487979"/>
    <w:rsid w:val="00487A73"/>
    <w:rsid w:val="00487F97"/>
    <w:rsid w:val="00490113"/>
    <w:rsid w:val="00490235"/>
    <w:rsid w:val="004904F5"/>
    <w:rsid w:val="00490575"/>
    <w:rsid w:val="00490673"/>
    <w:rsid w:val="0049105E"/>
    <w:rsid w:val="0049114B"/>
    <w:rsid w:val="00491303"/>
    <w:rsid w:val="00491DE8"/>
    <w:rsid w:val="004921B5"/>
    <w:rsid w:val="0049254E"/>
    <w:rsid w:val="00492A29"/>
    <w:rsid w:val="00492B75"/>
    <w:rsid w:val="00492BDE"/>
    <w:rsid w:val="00493194"/>
    <w:rsid w:val="004933E0"/>
    <w:rsid w:val="0049374F"/>
    <w:rsid w:val="00493ACD"/>
    <w:rsid w:val="0049407C"/>
    <w:rsid w:val="004947BD"/>
    <w:rsid w:val="004948E4"/>
    <w:rsid w:val="00494A25"/>
    <w:rsid w:val="00494D21"/>
    <w:rsid w:val="0049505D"/>
    <w:rsid w:val="004953A7"/>
    <w:rsid w:val="00495729"/>
    <w:rsid w:val="004957D6"/>
    <w:rsid w:val="00495C08"/>
    <w:rsid w:val="00495C16"/>
    <w:rsid w:val="00495EC1"/>
    <w:rsid w:val="00495EDB"/>
    <w:rsid w:val="004963FD"/>
    <w:rsid w:val="004975DF"/>
    <w:rsid w:val="00497DD3"/>
    <w:rsid w:val="00497F41"/>
    <w:rsid w:val="004A0140"/>
    <w:rsid w:val="004A0247"/>
    <w:rsid w:val="004A0471"/>
    <w:rsid w:val="004A0543"/>
    <w:rsid w:val="004A0775"/>
    <w:rsid w:val="004A09B6"/>
    <w:rsid w:val="004A12A2"/>
    <w:rsid w:val="004A1350"/>
    <w:rsid w:val="004A138A"/>
    <w:rsid w:val="004A16A0"/>
    <w:rsid w:val="004A174B"/>
    <w:rsid w:val="004A1CE0"/>
    <w:rsid w:val="004A1CF9"/>
    <w:rsid w:val="004A1F57"/>
    <w:rsid w:val="004A2013"/>
    <w:rsid w:val="004A228C"/>
    <w:rsid w:val="004A29C1"/>
    <w:rsid w:val="004A29F7"/>
    <w:rsid w:val="004A2A68"/>
    <w:rsid w:val="004A2FEB"/>
    <w:rsid w:val="004A3197"/>
    <w:rsid w:val="004A39E7"/>
    <w:rsid w:val="004A4183"/>
    <w:rsid w:val="004A460D"/>
    <w:rsid w:val="004A48E3"/>
    <w:rsid w:val="004A4913"/>
    <w:rsid w:val="004A4985"/>
    <w:rsid w:val="004A49CD"/>
    <w:rsid w:val="004A4D4D"/>
    <w:rsid w:val="004A4E09"/>
    <w:rsid w:val="004A526B"/>
    <w:rsid w:val="004A52FC"/>
    <w:rsid w:val="004A535F"/>
    <w:rsid w:val="004A55B8"/>
    <w:rsid w:val="004A5826"/>
    <w:rsid w:val="004A58C9"/>
    <w:rsid w:val="004A5DDC"/>
    <w:rsid w:val="004A5F8A"/>
    <w:rsid w:val="004A6463"/>
    <w:rsid w:val="004A64E9"/>
    <w:rsid w:val="004A64F7"/>
    <w:rsid w:val="004A659B"/>
    <w:rsid w:val="004A65E6"/>
    <w:rsid w:val="004A6695"/>
    <w:rsid w:val="004A671E"/>
    <w:rsid w:val="004A673C"/>
    <w:rsid w:val="004A6803"/>
    <w:rsid w:val="004A68B3"/>
    <w:rsid w:val="004A6C23"/>
    <w:rsid w:val="004A7471"/>
    <w:rsid w:val="004A765D"/>
    <w:rsid w:val="004A77E1"/>
    <w:rsid w:val="004A783D"/>
    <w:rsid w:val="004A7A48"/>
    <w:rsid w:val="004A7BE3"/>
    <w:rsid w:val="004B0247"/>
    <w:rsid w:val="004B0DD9"/>
    <w:rsid w:val="004B15CF"/>
    <w:rsid w:val="004B1AFA"/>
    <w:rsid w:val="004B1C1C"/>
    <w:rsid w:val="004B204C"/>
    <w:rsid w:val="004B208C"/>
    <w:rsid w:val="004B213E"/>
    <w:rsid w:val="004B231B"/>
    <w:rsid w:val="004B245E"/>
    <w:rsid w:val="004B256B"/>
    <w:rsid w:val="004B2807"/>
    <w:rsid w:val="004B2D1D"/>
    <w:rsid w:val="004B2F14"/>
    <w:rsid w:val="004B3574"/>
    <w:rsid w:val="004B3864"/>
    <w:rsid w:val="004B3D7B"/>
    <w:rsid w:val="004B3DD6"/>
    <w:rsid w:val="004B3FD2"/>
    <w:rsid w:val="004B424D"/>
    <w:rsid w:val="004B47BB"/>
    <w:rsid w:val="004B4A4D"/>
    <w:rsid w:val="004B4AEC"/>
    <w:rsid w:val="004B4D89"/>
    <w:rsid w:val="004B4EBD"/>
    <w:rsid w:val="004B51E5"/>
    <w:rsid w:val="004B52A1"/>
    <w:rsid w:val="004B54E6"/>
    <w:rsid w:val="004B5828"/>
    <w:rsid w:val="004B586F"/>
    <w:rsid w:val="004B5884"/>
    <w:rsid w:val="004B5B64"/>
    <w:rsid w:val="004B5B9E"/>
    <w:rsid w:val="004B5CD7"/>
    <w:rsid w:val="004B5D77"/>
    <w:rsid w:val="004B6016"/>
    <w:rsid w:val="004B635B"/>
    <w:rsid w:val="004B6464"/>
    <w:rsid w:val="004B679E"/>
    <w:rsid w:val="004B68B5"/>
    <w:rsid w:val="004B69F9"/>
    <w:rsid w:val="004B6C92"/>
    <w:rsid w:val="004B6DE9"/>
    <w:rsid w:val="004B756D"/>
    <w:rsid w:val="004B7820"/>
    <w:rsid w:val="004B7D4C"/>
    <w:rsid w:val="004C01AC"/>
    <w:rsid w:val="004C0835"/>
    <w:rsid w:val="004C0E89"/>
    <w:rsid w:val="004C1323"/>
    <w:rsid w:val="004C1895"/>
    <w:rsid w:val="004C18D7"/>
    <w:rsid w:val="004C1ADF"/>
    <w:rsid w:val="004C1BEF"/>
    <w:rsid w:val="004C1CB1"/>
    <w:rsid w:val="004C1E87"/>
    <w:rsid w:val="004C1F41"/>
    <w:rsid w:val="004C1F85"/>
    <w:rsid w:val="004C1FE5"/>
    <w:rsid w:val="004C250D"/>
    <w:rsid w:val="004C25C6"/>
    <w:rsid w:val="004C292A"/>
    <w:rsid w:val="004C2D23"/>
    <w:rsid w:val="004C2E11"/>
    <w:rsid w:val="004C2F66"/>
    <w:rsid w:val="004C305E"/>
    <w:rsid w:val="004C30AD"/>
    <w:rsid w:val="004C32C2"/>
    <w:rsid w:val="004C32ED"/>
    <w:rsid w:val="004C333E"/>
    <w:rsid w:val="004C34B9"/>
    <w:rsid w:val="004C3851"/>
    <w:rsid w:val="004C4198"/>
    <w:rsid w:val="004C4728"/>
    <w:rsid w:val="004C4B4F"/>
    <w:rsid w:val="004C4B62"/>
    <w:rsid w:val="004C4C89"/>
    <w:rsid w:val="004C4CFF"/>
    <w:rsid w:val="004C51C9"/>
    <w:rsid w:val="004C51F2"/>
    <w:rsid w:val="004C5EBE"/>
    <w:rsid w:val="004C5F35"/>
    <w:rsid w:val="004C6382"/>
    <w:rsid w:val="004C63EC"/>
    <w:rsid w:val="004C6C36"/>
    <w:rsid w:val="004C6F21"/>
    <w:rsid w:val="004C71AA"/>
    <w:rsid w:val="004C7984"/>
    <w:rsid w:val="004C7A1E"/>
    <w:rsid w:val="004C7AE7"/>
    <w:rsid w:val="004C7D08"/>
    <w:rsid w:val="004C7F1D"/>
    <w:rsid w:val="004D03BC"/>
    <w:rsid w:val="004D0545"/>
    <w:rsid w:val="004D092B"/>
    <w:rsid w:val="004D0B06"/>
    <w:rsid w:val="004D0B5C"/>
    <w:rsid w:val="004D0EED"/>
    <w:rsid w:val="004D0F83"/>
    <w:rsid w:val="004D10C5"/>
    <w:rsid w:val="004D177B"/>
    <w:rsid w:val="004D17D3"/>
    <w:rsid w:val="004D1891"/>
    <w:rsid w:val="004D1ABA"/>
    <w:rsid w:val="004D1BF0"/>
    <w:rsid w:val="004D1C79"/>
    <w:rsid w:val="004D1D10"/>
    <w:rsid w:val="004D1D43"/>
    <w:rsid w:val="004D20EE"/>
    <w:rsid w:val="004D2117"/>
    <w:rsid w:val="004D21E0"/>
    <w:rsid w:val="004D2281"/>
    <w:rsid w:val="004D2573"/>
    <w:rsid w:val="004D275D"/>
    <w:rsid w:val="004D2765"/>
    <w:rsid w:val="004D277D"/>
    <w:rsid w:val="004D2C85"/>
    <w:rsid w:val="004D30BB"/>
    <w:rsid w:val="004D30E5"/>
    <w:rsid w:val="004D31DD"/>
    <w:rsid w:val="004D3266"/>
    <w:rsid w:val="004D33EA"/>
    <w:rsid w:val="004D39E7"/>
    <w:rsid w:val="004D3C84"/>
    <w:rsid w:val="004D3EE1"/>
    <w:rsid w:val="004D3FC0"/>
    <w:rsid w:val="004D4043"/>
    <w:rsid w:val="004D414D"/>
    <w:rsid w:val="004D4395"/>
    <w:rsid w:val="004D444D"/>
    <w:rsid w:val="004D47AB"/>
    <w:rsid w:val="004D4885"/>
    <w:rsid w:val="004D4A35"/>
    <w:rsid w:val="004D4B55"/>
    <w:rsid w:val="004D5020"/>
    <w:rsid w:val="004D5054"/>
    <w:rsid w:val="004D5071"/>
    <w:rsid w:val="004D5425"/>
    <w:rsid w:val="004D5A8D"/>
    <w:rsid w:val="004D5F5C"/>
    <w:rsid w:val="004D5FD4"/>
    <w:rsid w:val="004D6450"/>
    <w:rsid w:val="004D7165"/>
    <w:rsid w:val="004D742F"/>
    <w:rsid w:val="004D76EC"/>
    <w:rsid w:val="004D773C"/>
    <w:rsid w:val="004D77FD"/>
    <w:rsid w:val="004D78D2"/>
    <w:rsid w:val="004D7BCF"/>
    <w:rsid w:val="004D7C39"/>
    <w:rsid w:val="004D7C90"/>
    <w:rsid w:val="004D7D74"/>
    <w:rsid w:val="004E0301"/>
    <w:rsid w:val="004E0386"/>
    <w:rsid w:val="004E0426"/>
    <w:rsid w:val="004E05BD"/>
    <w:rsid w:val="004E083A"/>
    <w:rsid w:val="004E08F5"/>
    <w:rsid w:val="004E0C40"/>
    <w:rsid w:val="004E0C94"/>
    <w:rsid w:val="004E0DE8"/>
    <w:rsid w:val="004E1812"/>
    <w:rsid w:val="004E1C86"/>
    <w:rsid w:val="004E2046"/>
    <w:rsid w:val="004E23F3"/>
    <w:rsid w:val="004E2C7E"/>
    <w:rsid w:val="004E2D66"/>
    <w:rsid w:val="004E2E3E"/>
    <w:rsid w:val="004E351F"/>
    <w:rsid w:val="004E3704"/>
    <w:rsid w:val="004E3B92"/>
    <w:rsid w:val="004E3D74"/>
    <w:rsid w:val="004E3E91"/>
    <w:rsid w:val="004E4004"/>
    <w:rsid w:val="004E4119"/>
    <w:rsid w:val="004E43F9"/>
    <w:rsid w:val="004E4626"/>
    <w:rsid w:val="004E4864"/>
    <w:rsid w:val="004E499A"/>
    <w:rsid w:val="004E4CBB"/>
    <w:rsid w:val="004E4D99"/>
    <w:rsid w:val="004E4EAF"/>
    <w:rsid w:val="004E4F30"/>
    <w:rsid w:val="004E5027"/>
    <w:rsid w:val="004E53BC"/>
    <w:rsid w:val="004E56D8"/>
    <w:rsid w:val="004E5962"/>
    <w:rsid w:val="004E599D"/>
    <w:rsid w:val="004E59C9"/>
    <w:rsid w:val="004E5BD3"/>
    <w:rsid w:val="004E5D2E"/>
    <w:rsid w:val="004E6108"/>
    <w:rsid w:val="004E6536"/>
    <w:rsid w:val="004E6641"/>
    <w:rsid w:val="004E6751"/>
    <w:rsid w:val="004E6ED2"/>
    <w:rsid w:val="004E6F50"/>
    <w:rsid w:val="004E73C7"/>
    <w:rsid w:val="004E7433"/>
    <w:rsid w:val="004E7943"/>
    <w:rsid w:val="004E7D31"/>
    <w:rsid w:val="004F00FA"/>
    <w:rsid w:val="004F03C0"/>
    <w:rsid w:val="004F0653"/>
    <w:rsid w:val="004F06A5"/>
    <w:rsid w:val="004F0753"/>
    <w:rsid w:val="004F0AA1"/>
    <w:rsid w:val="004F0CB5"/>
    <w:rsid w:val="004F0DB6"/>
    <w:rsid w:val="004F0FA8"/>
    <w:rsid w:val="004F1289"/>
    <w:rsid w:val="004F12F9"/>
    <w:rsid w:val="004F13D4"/>
    <w:rsid w:val="004F1476"/>
    <w:rsid w:val="004F1559"/>
    <w:rsid w:val="004F1D3C"/>
    <w:rsid w:val="004F1E33"/>
    <w:rsid w:val="004F1F62"/>
    <w:rsid w:val="004F21E8"/>
    <w:rsid w:val="004F2253"/>
    <w:rsid w:val="004F23D1"/>
    <w:rsid w:val="004F2456"/>
    <w:rsid w:val="004F26B3"/>
    <w:rsid w:val="004F2B1A"/>
    <w:rsid w:val="004F2C0A"/>
    <w:rsid w:val="004F2CEB"/>
    <w:rsid w:val="004F2E19"/>
    <w:rsid w:val="004F2F6E"/>
    <w:rsid w:val="004F3332"/>
    <w:rsid w:val="004F35E4"/>
    <w:rsid w:val="004F37F2"/>
    <w:rsid w:val="004F3BD5"/>
    <w:rsid w:val="004F3DF1"/>
    <w:rsid w:val="004F3E04"/>
    <w:rsid w:val="004F4149"/>
    <w:rsid w:val="004F459E"/>
    <w:rsid w:val="004F48F8"/>
    <w:rsid w:val="004F499C"/>
    <w:rsid w:val="004F49A5"/>
    <w:rsid w:val="004F49BE"/>
    <w:rsid w:val="004F4AD3"/>
    <w:rsid w:val="004F4C62"/>
    <w:rsid w:val="004F4D8E"/>
    <w:rsid w:val="004F4E5C"/>
    <w:rsid w:val="004F4FE3"/>
    <w:rsid w:val="004F50D5"/>
    <w:rsid w:val="004F5331"/>
    <w:rsid w:val="004F554C"/>
    <w:rsid w:val="004F558C"/>
    <w:rsid w:val="004F56E3"/>
    <w:rsid w:val="004F570C"/>
    <w:rsid w:val="004F5743"/>
    <w:rsid w:val="004F584B"/>
    <w:rsid w:val="004F5EA8"/>
    <w:rsid w:val="004F5F4E"/>
    <w:rsid w:val="004F610E"/>
    <w:rsid w:val="004F614C"/>
    <w:rsid w:val="004F6213"/>
    <w:rsid w:val="004F640C"/>
    <w:rsid w:val="004F648F"/>
    <w:rsid w:val="004F650B"/>
    <w:rsid w:val="004F65CE"/>
    <w:rsid w:val="004F661A"/>
    <w:rsid w:val="004F6717"/>
    <w:rsid w:val="004F6921"/>
    <w:rsid w:val="004F6A7F"/>
    <w:rsid w:val="004F6D7E"/>
    <w:rsid w:val="004F754D"/>
    <w:rsid w:val="004F7780"/>
    <w:rsid w:val="004F77F9"/>
    <w:rsid w:val="00500024"/>
    <w:rsid w:val="00500107"/>
    <w:rsid w:val="005004C9"/>
    <w:rsid w:val="00500757"/>
    <w:rsid w:val="005009D2"/>
    <w:rsid w:val="00500BD8"/>
    <w:rsid w:val="00500F34"/>
    <w:rsid w:val="00501096"/>
    <w:rsid w:val="005010AF"/>
    <w:rsid w:val="00501673"/>
    <w:rsid w:val="00501987"/>
    <w:rsid w:val="00501B01"/>
    <w:rsid w:val="00501D16"/>
    <w:rsid w:val="00501DCB"/>
    <w:rsid w:val="005025B5"/>
    <w:rsid w:val="00502AD0"/>
    <w:rsid w:val="00502C3F"/>
    <w:rsid w:val="005031AD"/>
    <w:rsid w:val="005031D3"/>
    <w:rsid w:val="005035A1"/>
    <w:rsid w:val="005035E2"/>
    <w:rsid w:val="00503842"/>
    <w:rsid w:val="00503F98"/>
    <w:rsid w:val="00504086"/>
    <w:rsid w:val="005044D5"/>
    <w:rsid w:val="00504621"/>
    <w:rsid w:val="00504A51"/>
    <w:rsid w:val="00504A59"/>
    <w:rsid w:val="00504A7E"/>
    <w:rsid w:val="005051ED"/>
    <w:rsid w:val="00505826"/>
    <w:rsid w:val="00505A8A"/>
    <w:rsid w:val="00505E19"/>
    <w:rsid w:val="00505F14"/>
    <w:rsid w:val="00505FBE"/>
    <w:rsid w:val="005064E6"/>
    <w:rsid w:val="00506747"/>
    <w:rsid w:val="0050687B"/>
    <w:rsid w:val="005069F5"/>
    <w:rsid w:val="00506CB6"/>
    <w:rsid w:val="00506EF4"/>
    <w:rsid w:val="00506FD2"/>
    <w:rsid w:val="00507179"/>
    <w:rsid w:val="005072CF"/>
    <w:rsid w:val="005072F6"/>
    <w:rsid w:val="00507324"/>
    <w:rsid w:val="00507341"/>
    <w:rsid w:val="00507381"/>
    <w:rsid w:val="0050773C"/>
    <w:rsid w:val="00507779"/>
    <w:rsid w:val="00507D35"/>
    <w:rsid w:val="00507F4E"/>
    <w:rsid w:val="00507F57"/>
    <w:rsid w:val="00510163"/>
    <w:rsid w:val="00510742"/>
    <w:rsid w:val="00510930"/>
    <w:rsid w:val="00510CE2"/>
    <w:rsid w:val="00510E58"/>
    <w:rsid w:val="00510FF5"/>
    <w:rsid w:val="00511235"/>
    <w:rsid w:val="00511361"/>
    <w:rsid w:val="00511363"/>
    <w:rsid w:val="0051182C"/>
    <w:rsid w:val="0051189B"/>
    <w:rsid w:val="00511A8A"/>
    <w:rsid w:val="00511AB1"/>
    <w:rsid w:val="00511E3E"/>
    <w:rsid w:val="005120DF"/>
    <w:rsid w:val="00512868"/>
    <w:rsid w:val="00512DF1"/>
    <w:rsid w:val="00513042"/>
    <w:rsid w:val="00513388"/>
    <w:rsid w:val="0051363C"/>
    <w:rsid w:val="0051372D"/>
    <w:rsid w:val="00513BE8"/>
    <w:rsid w:val="00513C25"/>
    <w:rsid w:val="00513C79"/>
    <w:rsid w:val="00513D15"/>
    <w:rsid w:val="00513DBA"/>
    <w:rsid w:val="0051419F"/>
    <w:rsid w:val="00514228"/>
    <w:rsid w:val="00514E5D"/>
    <w:rsid w:val="00514FB8"/>
    <w:rsid w:val="005151F6"/>
    <w:rsid w:val="005153FA"/>
    <w:rsid w:val="005154BA"/>
    <w:rsid w:val="00515673"/>
    <w:rsid w:val="005158CD"/>
    <w:rsid w:val="00515996"/>
    <w:rsid w:val="00515A5C"/>
    <w:rsid w:val="00516006"/>
    <w:rsid w:val="0051654E"/>
    <w:rsid w:val="00516CF7"/>
    <w:rsid w:val="00516EFD"/>
    <w:rsid w:val="00516F54"/>
    <w:rsid w:val="00516F76"/>
    <w:rsid w:val="00517056"/>
    <w:rsid w:val="005171CA"/>
    <w:rsid w:val="005176DB"/>
    <w:rsid w:val="005177AA"/>
    <w:rsid w:val="00517F51"/>
    <w:rsid w:val="00517FB8"/>
    <w:rsid w:val="00517FE9"/>
    <w:rsid w:val="00520168"/>
    <w:rsid w:val="00520389"/>
    <w:rsid w:val="005205D4"/>
    <w:rsid w:val="0052066B"/>
    <w:rsid w:val="0052071D"/>
    <w:rsid w:val="00520884"/>
    <w:rsid w:val="00520F1C"/>
    <w:rsid w:val="0052132B"/>
    <w:rsid w:val="0052144C"/>
    <w:rsid w:val="005217F1"/>
    <w:rsid w:val="00521DC4"/>
    <w:rsid w:val="00521E8F"/>
    <w:rsid w:val="00521EC4"/>
    <w:rsid w:val="005224C9"/>
    <w:rsid w:val="0052253C"/>
    <w:rsid w:val="00522688"/>
    <w:rsid w:val="00522804"/>
    <w:rsid w:val="00522A82"/>
    <w:rsid w:val="00522D0E"/>
    <w:rsid w:val="00522D85"/>
    <w:rsid w:val="00522F50"/>
    <w:rsid w:val="005231B4"/>
    <w:rsid w:val="005231FD"/>
    <w:rsid w:val="00523487"/>
    <w:rsid w:val="005238EC"/>
    <w:rsid w:val="00523A5A"/>
    <w:rsid w:val="00523A8D"/>
    <w:rsid w:val="00523D71"/>
    <w:rsid w:val="00523DA4"/>
    <w:rsid w:val="00523DE1"/>
    <w:rsid w:val="00523E8F"/>
    <w:rsid w:val="00523EED"/>
    <w:rsid w:val="0052427C"/>
    <w:rsid w:val="0052442B"/>
    <w:rsid w:val="005245AE"/>
    <w:rsid w:val="005245C6"/>
    <w:rsid w:val="005246E1"/>
    <w:rsid w:val="0052478D"/>
    <w:rsid w:val="005247D8"/>
    <w:rsid w:val="00524D2A"/>
    <w:rsid w:val="00524D49"/>
    <w:rsid w:val="005254BF"/>
    <w:rsid w:val="005255AF"/>
    <w:rsid w:val="00525896"/>
    <w:rsid w:val="00525B54"/>
    <w:rsid w:val="00525E90"/>
    <w:rsid w:val="00525FFB"/>
    <w:rsid w:val="005260A9"/>
    <w:rsid w:val="00526109"/>
    <w:rsid w:val="00526C8E"/>
    <w:rsid w:val="00526EDD"/>
    <w:rsid w:val="0052703E"/>
    <w:rsid w:val="00527289"/>
    <w:rsid w:val="005278A3"/>
    <w:rsid w:val="00527CBA"/>
    <w:rsid w:val="00530412"/>
    <w:rsid w:val="005305AA"/>
    <w:rsid w:val="005308A3"/>
    <w:rsid w:val="0053099E"/>
    <w:rsid w:val="00530BAD"/>
    <w:rsid w:val="00530D07"/>
    <w:rsid w:val="00530DA9"/>
    <w:rsid w:val="005314D2"/>
    <w:rsid w:val="0053153E"/>
    <w:rsid w:val="00531961"/>
    <w:rsid w:val="00531A24"/>
    <w:rsid w:val="00531AA3"/>
    <w:rsid w:val="00531AB8"/>
    <w:rsid w:val="00531BBE"/>
    <w:rsid w:val="00531E0B"/>
    <w:rsid w:val="00532160"/>
    <w:rsid w:val="0053238B"/>
    <w:rsid w:val="00532434"/>
    <w:rsid w:val="005329A8"/>
    <w:rsid w:val="00532F0D"/>
    <w:rsid w:val="0053326F"/>
    <w:rsid w:val="0053335A"/>
    <w:rsid w:val="005335C8"/>
    <w:rsid w:val="00533850"/>
    <w:rsid w:val="00533921"/>
    <w:rsid w:val="00533D2B"/>
    <w:rsid w:val="00533DD3"/>
    <w:rsid w:val="00533E8C"/>
    <w:rsid w:val="00533F94"/>
    <w:rsid w:val="005342E0"/>
    <w:rsid w:val="00534755"/>
    <w:rsid w:val="005348E7"/>
    <w:rsid w:val="005349A0"/>
    <w:rsid w:val="00534C07"/>
    <w:rsid w:val="00535204"/>
    <w:rsid w:val="00535876"/>
    <w:rsid w:val="00535E04"/>
    <w:rsid w:val="0053619D"/>
    <w:rsid w:val="00536474"/>
    <w:rsid w:val="005367F3"/>
    <w:rsid w:val="00536A27"/>
    <w:rsid w:val="00536BEA"/>
    <w:rsid w:val="00537593"/>
    <w:rsid w:val="005375D0"/>
    <w:rsid w:val="00537A5E"/>
    <w:rsid w:val="005400BE"/>
    <w:rsid w:val="005400E6"/>
    <w:rsid w:val="005401B7"/>
    <w:rsid w:val="00540488"/>
    <w:rsid w:val="00540530"/>
    <w:rsid w:val="00540626"/>
    <w:rsid w:val="005406C7"/>
    <w:rsid w:val="00540A5C"/>
    <w:rsid w:val="00540BBF"/>
    <w:rsid w:val="00540BE8"/>
    <w:rsid w:val="00540F16"/>
    <w:rsid w:val="00541043"/>
    <w:rsid w:val="00541503"/>
    <w:rsid w:val="00541761"/>
    <w:rsid w:val="00542050"/>
    <w:rsid w:val="00542548"/>
    <w:rsid w:val="00542B60"/>
    <w:rsid w:val="00542BD8"/>
    <w:rsid w:val="00542D18"/>
    <w:rsid w:val="00542D44"/>
    <w:rsid w:val="00542E9C"/>
    <w:rsid w:val="00542FEC"/>
    <w:rsid w:val="0054322A"/>
    <w:rsid w:val="005437EC"/>
    <w:rsid w:val="00543D53"/>
    <w:rsid w:val="00544115"/>
    <w:rsid w:val="00544120"/>
    <w:rsid w:val="0054446A"/>
    <w:rsid w:val="00544895"/>
    <w:rsid w:val="005448A5"/>
    <w:rsid w:val="005452D5"/>
    <w:rsid w:val="0054566F"/>
    <w:rsid w:val="00545D06"/>
    <w:rsid w:val="0054616C"/>
    <w:rsid w:val="00546340"/>
    <w:rsid w:val="005463E8"/>
    <w:rsid w:val="0054694F"/>
    <w:rsid w:val="0054697A"/>
    <w:rsid w:val="005469B3"/>
    <w:rsid w:val="00546AFD"/>
    <w:rsid w:val="00546BD2"/>
    <w:rsid w:val="00546C87"/>
    <w:rsid w:val="005470B2"/>
    <w:rsid w:val="005470DB"/>
    <w:rsid w:val="00547106"/>
    <w:rsid w:val="00547118"/>
    <w:rsid w:val="00547431"/>
    <w:rsid w:val="0055003C"/>
    <w:rsid w:val="00550076"/>
    <w:rsid w:val="00550205"/>
    <w:rsid w:val="005505DC"/>
    <w:rsid w:val="005508FE"/>
    <w:rsid w:val="00551095"/>
    <w:rsid w:val="00551D09"/>
    <w:rsid w:val="00551E7A"/>
    <w:rsid w:val="00551F41"/>
    <w:rsid w:val="005523AB"/>
    <w:rsid w:val="00552B26"/>
    <w:rsid w:val="00552BB8"/>
    <w:rsid w:val="00552EE6"/>
    <w:rsid w:val="0055306C"/>
    <w:rsid w:val="00553144"/>
    <w:rsid w:val="0055338B"/>
    <w:rsid w:val="00553418"/>
    <w:rsid w:val="005535D9"/>
    <w:rsid w:val="00553604"/>
    <w:rsid w:val="005538D9"/>
    <w:rsid w:val="0055399F"/>
    <w:rsid w:val="00553D3E"/>
    <w:rsid w:val="00553EE3"/>
    <w:rsid w:val="00553F4B"/>
    <w:rsid w:val="00554580"/>
    <w:rsid w:val="00555624"/>
    <w:rsid w:val="00555778"/>
    <w:rsid w:val="0055583F"/>
    <w:rsid w:val="00555BB3"/>
    <w:rsid w:val="00555EC6"/>
    <w:rsid w:val="00555F65"/>
    <w:rsid w:val="00555F66"/>
    <w:rsid w:val="005568E2"/>
    <w:rsid w:val="0055690E"/>
    <w:rsid w:val="00556A1F"/>
    <w:rsid w:val="00556EB2"/>
    <w:rsid w:val="00556F2D"/>
    <w:rsid w:val="005572A4"/>
    <w:rsid w:val="00557440"/>
    <w:rsid w:val="00557569"/>
    <w:rsid w:val="005575E2"/>
    <w:rsid w:val="0055764E"/>
    <w:rsid w:val="0055768F"/>
    <w:rsid w:val="00557A78"/>
    <w:rsid w:val="00557B28"/>
    <w:rsid w:val="00560702"/>
    <w:rsid w:val="005613BC"/>
    <w:rsid w:val="00561510"/>
    <w:rsid w:val="005615A8"/>
    <w:rsid w:val="00561679"/>
    <w:rsid w:val="00561A9F"/>
    <w:rsid w:val="00561DED"/>
    <w:rsid w:val="0056207D"/>
    <w:rsid w:val="00562272"/>
    <w:rsid w:val="005624CE"/>
    <w:rsid w:val="005624FE"/>
    <w:rsid w:val="0056250F"/>
    <w:rsid w:val="00562A2D"/>
    <w:rsid w:val="00562AE1"/>
    <w:rsid w:val="00562DC4"/>
    <w:rsid w:val="00562EED"/>
    <w:rsid w:val="0056381E"/>
    <w:rsid w:val="00563E97"/>
    <w:rsid w:val="00564000"/>
    <w:rsid w:val="0056439E"/>
    <w:rsid w:val="00564687"/>
    <w:rsid w:val="0056480B"/>
    <w:rsid w:val="00564A91"/>
    <w:rsid w:val="00565155"/>
    <w:rsid w:val="00565317"/>
    <w:rsid w:val="00565469"/>
    <w:rsid w:val="0056574E"/>
    <w:rsid w:val="00565B57"/>
    <w:rsid w:val="00566100"/>
    <w:rsid w:val="0056622A"/>
    <w:rsid w:val="00566368"/>
    <w:rsid w:val="005676FC"/>
    <w:rsid w:val="00567AA4"/>
    <w:rsid w:val="00567BB6"/>
    <w:rsid w:val="00567EE4"/>
    <w:rsid w:val="00570032"/>
    <w:rsid w:val="005701FD"/>
    <w:rsid w:val="005703A7"/>
    <w:rsid w:val="0057047D"/>
    <w:rsid w:val="0057049E"/>
    <w:rsid w:val="00570564"/>
    <w:rsid w:val="00570605"/>
    <w:rsid w:val="005706EB"/>
    <w:rsid w:val="0057077C"/>
    <w:rsid w:val="005708EC"/>
    <w:rsid w:val="00570983"/>
    <w:rsid w:val="005709AF"/>
    <w:rsid w:val="00570C90"/>
    <w:rsid w:val="00570CC4"/>
    <w:rsid w:val="005713CC"/>
    <w:rsid w:val="00571705"/>
    <w:rsid w:val="00571754"/>
    <w:rsid w:val="0057186B"/>
    <w:rsid w:val="0057188B"/>
    <w:rsid w:val="00571BC6"/>
    <w:rsid w:val="00571D7A"/>
    <w:rsid w:val="00571E3F"/>
    <w:rsid w:val="00571E5F"/>
    <w:rsid w:val="00571F49"/>
    <w:rsid w:val="0057211E"/>
    <w:rsid w:val="005723B6"/>
    <w:rsid w:val="00572832"/>
    <w:rsid w:val="00572923"/>
    <w:rsid w:val="00572B81"/>
    <w:rsid w:val="00573188"/>
    <w:rsid w:val="00573331"/>
    <w:rsid w:val="005739FB"/>
    <w:rsid w:val="00573B41"/>
    <w:rsid w:val="00573F1A"/>
    <w:rsid w:val="00574401"/>
    <w:rsid w:val="005745F8"/>
    <w:rsid w:val="0057470C"/>
    <w:rsid w:val="0057472B"/>
    <w:rsid w:val="0057485E"/>
    <w:rsid w:val="00574866"/>
    <w:rsid w:val="00574B0F"/>
    <w:rsid w:val="00574EA8"/>
    <w:rsid w:val="00574EE5"/>
    <w:rsid w:val="00574F45"/>
    <w:rsid w:val="005754FB"/>
    <w:rsid w:val="0057569F"/>
    <w:rsid w:val="00575BF8"/>
    <w:rsid w:val="00575C03"/>
    <w:rsid w:val="00575CC0"/>
    <w:rsid w:val="0057658C"/>
    <w:rsid w:val="00576ACB"/>
    <w:rsid w:val="00576BF4"/>
    <w:rsid w:val="00576D03"/>
    <w:rsid w:val="00576E03"/>
    <w:rsid w:val="005770F1"/>
    <w:rsid w:val="0057714E"/>
    <w:rsid w:val="00577559"/>
    <w:rsid w:val="005775AF"/>
    <w:rsid w:val="00577699"/>
    <w:rsid w:val="005779CC"/>
    <w:rsid w:val="00577A9E"/>
    <w:rsid w:val="00577EBD"/>
    <w:rsid w:val="00577F10"/>
    <w:rsid w:val="005804A2"/>
    <w:rsid w:val="0058054B"/>
    <w:rsid w:val="00580790"/>
    <w:rsid w:val="00580EAD"/>
    <w:rsid w:val="005810AF"/>
    <w:rsid w:val="0058121F"/>
    <w:rsid w:val="00581446"/>
    <w:rsid w:val="00581826"/>
    <w:rsid w:val="00581A52"/>
    <w:rsid w:val="00581B3D"/>
    <w:rsid w:val="00581C43"/>
    <w:rsid w:val="00581EC4"/>
    <w:rsid w:val="00582091"/>
    <w:rsid w:val="00582109"/>
    <w:rsid w:val="00582153"/>
    <w:rsid w:val="005824B7"/>
    <w:rsid w:val="005826FF"/>
    <w:rsid w:val="00582F4D"/>
    <w:rsid w:val="00583296"/>
    <w:rsid w:val="005836A2"/>
    <w:rsid w:val="00583931"/>
    <w:rsid w:val="005839B5"/>
    <w:rsid w:val="005839C0"/>
    <w:rsid w:val="00584229"/>
    <w:rsid w:val="005842BF"/>
    <w:rsid w:val="0058473D"/>
    <w:rsid w:val="005847DF"/>
    <w:rsid w:val="00584A10"/>
    <w:rsid w:val="00584EB7"/>
    <w:rsid w:val="0058558C"/>
    <w:rsid w:val="00585592"/>
    <w:rsid w:val="00585756"/>
    <w:rsid w:val="005859B0"/>
    <w:rsid w:val="00585C12"/>
    <w:rsid w:val="00585DF1"/>
    <w:rsid w:val="005868A0"/>
    <w:rsid w:val="00586A23"/>
    <w:rsid w:val="00586AD1"/>
    <w:rsid w:val="00586B59"/>
    <w:rsid w:val="00586C32"/>
    <w:rsid w:val="00586F96"/>
    <w:rsid w:val="0058763B"/>
    <w:rsid w:val="00587D6E"/>
    <w:rsid w:val="0059029B"/>
    <w:rsid w:val="005902CD"/>
    <w:rsid w:val="00590911"/>
    <w:rsid w:val="00590AE1"/>
    <w:rsid w:val="00590BAF"/>
    <w:rsid w:val="00590BB7"/>
    <w:rsid w:val="00590E01"/>
    <w:rsid w:val="00591205"/>
    <w:rsid w:val="0059158F"/>
    <w:rsid w:val="005916F8"/>
    <w:rsid w:val="00591B15"/>
    <w:rsid w:val="00591DF6"/>
    <w:rsid w:val="00591DFA"/>
    <w:rsid w:val="00591E3E"/>
    <w:rsid w:val="00591F1A"/>
    <w:rsid w:val="00591F7F"/>
    <w:rsid w:val="00592164"/>
    <w:rsid w:val="00592466"/>
    <w:rsid w:val="00592648"/>
    <w:rsid w:val="005926E1"/>
    <w:rsid w:val="005928D4"/>
    <w:rsid w:val="00592A64"/>
    <w:rsid w:val="00592AF3"/>
    <w:rsid w:val="00592C7B"/>
    <w:rsid w:val="00592DD6"/>
    <w:rsid w:val="00592E26"/>
    <w:rsid w:val="00592E3E"/>
    <w:rsid w:val="00593031"/>
    <w:rsid w:val="00593177"/>
    <w:rsid w:val="005931B9"/>
    <w:rsid w:val="005933F2"/>
    <w:rsid w:val="00593609"/>
    <w:rsid w:val="00593774"/>
    <w:rsid w:val="00593CE8"/>
    <w:rsid w:val="00593F69"/>
    <w:rsid w:val="00594273"/>
    <w:rsid w:val="00594392"/>
    <w:rsid w:val="00594667"/>
    <w:rsid w:val="00594B87"/>
    <w:rsid w:val="00594EBD"/>
    <w:rsid w:val="00595156"/>
    <w:rsid w:val="0059598D"/>
    <w:rsid w:val="005959B4"/>
    <w:rsid w:val="00595C16"/>
    <w:rsid w:val="005960A0"/>
    <w:rsid w:val="00596305"/>
    <w:rsid w:val="005963B2"/>
    <w:rsid w:val="00596821"/>
    <w:rsid w:val="005969ED"/>
    <w:rsid w:val="00596DF9"/>
    <w:rsid w:val="00596E70"/>
    <w:rsid w:val="00596EA0"/>
    <w:rsid w:val="005971B5"/>
    <w:rsid w:val="0059756C"/>
    <w:rsid w:val="00597690"/>
    <w:rsid w:val="00597FBF"/>
    <w:rsid w:val="005A01D3"/>
    <w:rsid w:val="005A0231"/>
    <w:rsid w:val="005A0A0D"/>
    <w:rsid w:val="005A14E9"/>
    <w:rsid w:val="005A1829"/>
    <w:rsid w:val="005A18BC"/>
    <w:rsid w:val="005A1A6B"/>
    <w:rsid w:val="005A22D5"/>
    <w:rsid w:val="005A2506"/>
    <w:rsid w:val="005A2BCA"/>
    <w:rsid w:val="005A3526"/>
    <w:rsid w:val="005A3784"/>
    <w:rsid w:val="005A3899"/>
    <w:rsid w:val="005A39B1"/>
    <w:rsid w:val="005A3C70"/>
    <w:rsid w:val="005A3F1B"/>
    <w:rsid w:val="005A4236"/>
    <w:rsid w:val="005A45BE"/>
    <w:rsid w:val="005A45C2"/>
    <w:rsid w:val="005A47A2"/>
    <w:rsid w:val="005A4B41"/>
    <w:rsid w:val="005A52A5"/>
    <w:rsid w:val="005A5316"/>
    <w:rsid w:val="005A5863"/>
    <w:rsid w:val="005A5A33"/>
    <w:rsid w:val="005A5C8A"/>
    <w:rsid w:val="005A5F9C"/>
    <w:rsid w:val="005A5FB0"/>
    <w:rsid w:val="005A620B"/>
    <w:rsid w:val="005A624F"/>
    <w:rsid w:val="005A64FE"/>
    <w:rsid w:val="005A6529"/>
    <w:rsid w:val="005A6600"/>
    <w:rsid w:val="005A6802"/>
    <w:rsid w:val="005A68FE"/>
    <w:rsid w:val="005A6A04"/>
    <w:rsid w:val="005A72AC"/>
    <w:rsid w:val="005A750D"/>
    <w:rsid w:val="005A75BA"/>
    <w:rsid w:val="005A76C6"/>
    <w:rsid w:val="005A7840"/>
    <w:rsid w:val="005A7BAB"/>
    <w:rsid w:val="005B013C"/>
    <w:rsid w:val="005B04AD"/>
    <w:rsid w:val="005B081D"/>
    <w:rsid w:val="005B0D48"/>
    <w:rsid w:val="005B0EBE"/>
    <w:rsid w:val="005B11F7"/>
    <w:rsid w:val="005B19F7"/>
    <w:rsid w:val="005B1A97"/>
    <w:rsid w:val="005B1B34"/>
    <w:rsid w:val="005B1D53"/>
    <w:rsid w:val="005B1F1D"/>
    <w:rsid w:val="005B1FA9"/>
    <w:rsid w:val="005B2191"/>
    <w:rsid w:val="005B244A"/>
    <w:rsid w:val="005B25D5"/>
    <w:rsid w:val="005B25ED"/>
    <w:rsid w:val="005B2710"/>
    <w:rsid w:val="005B2733"/>
    <w:rsid w:val="005B280A"/>
    <w:rsid w:val="005B3010"/>
    <w:rsid w:val="005B305C"/>
    <w:rsid w:val="005B320A"/>
    <w:rsid w:val="005B3214"/>
    <w:rsid w:val="005B391C"/>
    <w:rsid w:val="005B3984"/>
    <w:rsid w:val="005B3BB7"/>
    <w:rsid w:val="005B3BE3"/>
    <w:rsid w:val="005B4122"/>
    <w:rsid w:val="005B413F"/>
    <w:rsid w:val="005B4168"/>
    <w:rsid w:val="005B42EB"/>
    <w:rsid w:val="005B44E7"/>
    <w:rsid w:val="005B45F3"/>
    <w:rsid w:val="005B481E"/>
    <w:rsid w:val="005B485C"/>
    <w:rsid w:val="005B4892"/>
    <w:rsid w:val="005B4F08"/>
    <w:rsid w:val="005B522C"/>
    <w:rsid w:val="005B57A2"/>
    <w:rsid w:val="005B5822"/>
    <w:rsid w:val="005B5B40"/>
    <w:rsid w:val="005B5B8F"/>
    <w:rsid w:val="005B5F6A"/>
    <w:rsid w:val="005B5F9D"/>
    <w:rsid w:val="005B6322"/>
    <w:rsid w:val="005B673C"/>
    <w:rsid w:val="005B689D"/>
    <w:rsid w:val="005B6A0A"/>
    <w:rsid w:val="005B6D16"/>
    <w:rsid w:val="005B700E"/>
    <w:rsid w:val="005B7C91"/>
    <w:rsid w:val="005B7D70"/>
    <w:rsid w:val="005C02CF"/>
    <w:rsid w:val="005C03F6"/>
    <w:rsid w:val="005C06D2"/>
    <w:rsid w:val="005C09C8"/>
    <w:rsid w:val="005C12C8"/>
    <w:rsid w:val="005C12D7"/>
    <w:rsid w:val="005C1724"/>
    <w:rsid w:val="005C191A"/>
    <w:rsid w:val="005C19D6"/>
    <w:rsid w:val="005C1C02"/>
    <w:rsid w:val="005C1C1E"/>
    <w:rsid w:val="005C21EE"/>
    <w:rsid w:val="005C272C"/>
    <w:rsid w:val="005C2C5C"/>
    <w:rsid w:val="005C2EEA"/>
    <w:rsid w:val="005C34B1"/>
    <w:rsid w:val="005C357D"/>
    <w:rsid w:val="005C395F"/>
    <w:rsid w:val="005C3978"/>
    <w:rsid w:val="005C3C37"/>
    <w:rsid w:val="005C3E21"/>
    <w:rsid w:val="005C45C1"/>
    <w:rsid w:val="005C4978"/>
    <w:rsid w:val="005C4D5D"/>
    <w:rsid w:val="005C50FB"/>
    <w:rsid w:val="005C5659"/>
    <w:rsid w:val="005C5BA8"/>
    <w:rsid w:val="005C5BC5"/>
    <w:rsid w:val="005C5CA7"/>
    <w:rsid w:val="005C5FA0"/>
    <w:rsid w:val="005C668A"/>
    <w:rsid w:val="005C67A7"/>
    <w:rsid w:val="005C67B2"/>
    <w:rsid w:val="005C6AB3"/>
    <w:rsid w:val="005C6BA5"/>
    <w:rsid w:val="005C6D1C"/>
    <w:rsid w:val="005C7013"/>
    <w:rsid w:val="005C712C"/>
    <w:rsid w:val="005C71B2"/>
    <w:rsid w:val="005C7258"/>
    <w:rsid w:val="005C7306"/>
    <w:rsid w:val="005C773C"/>
    <w:rsid w:val="005C789A"/>
    <w:rsid w:val="005C798F"/>
    <w:rsid w:val="005C7F96"/>
    <w:rsid w:val="005D00AC"/>
    <w:rsid w:val="005D0138"/>
    <w:rsid w:val="005D021A"/>
    <w:rsid w:val="005D033C"/>
    <w:rsid w:val="005D0353"/>
    <w:rsid w:val="005D03E4"/>
    <w:rsid w:val="005D0AC2"/>
    <w:rsid w:val="005D11F2"/>
    <w:rsid w:val="005D12A4"/>
    <w:rsid w:val="005D148C"/>
    <w:rsid w:val="005D188E"/>
    <w:rsid w:val="005D18E3"/>
    <w:rsid w:val="005D1CB5"/>
    <w:rsid w:val="005D22D8"/>
    <w:rsid w:val="005D25E4"/>
    <w:rsid w:val="005D288B"/>
    <w:rsid w:val="005D28B1"/>
    <w:rsid w:val="005D291C"/>
    <w:rsid w:val="005D2A30"/>
    <w:rsid w:val="005D2F6C"/>
    <w:rsid w:val="005D31C8"/>
    <w:rsid w:val="005D3F4B"/>
    <w:rsid w:val="005D41A4"/>
    <w:rsid w:val="005D46DB"/>
    <w:rsid w:val="005D4AF4"/>
    <w:rsid w:val="005D4B83"/>
    <w:rsid w:val="005D4BAC"/>
    <w:rsid w:val="005D4CCB"/>
    <w:rsid w:val="005D51AD"/>
    <w:rsid w:val="005D5725"/>
    <w:rsid w:val="005D5A28"/>
    <w:rsid w:val="005D5B11"/>
    <w:rsid w:val="005D5B8B"/>
    <w:rsid w:val="005D5CAD"/>
    <w:rsid w:val="005D5E04"/>
    <w:rsid w:val="005D63B6"/>
    <w:rsid w:val="005D66E9"/>
    <w:rsid w:val="005D6865"/>
    <w:rsid w:val="005D68CB"/>
    <w:rsid w:val="005D68DC"/>
    <w:rsid w:val="005D696A"/>
    <w:rsid w:val="005D69CD"/>
    <w:rsid w:val="005D6BF7"/>
    <w:rsid w:val="005D6D08"/>
    <w:rsid w:val="005D6F70"/>
    <w:rsid w:val="005D7165"/>
    <w:rsid w:val="005D7176"/>
    <w:rsid w:val="005D72C6"/>
    <w:rsid w:val="005D7728"/>
    <w:rsid w:val="005D77B0"/>
    <w:rsid w:val="005D77DA"/>
    <w:rsid w:val="005D7CF2"/>
    <w:rsid w:val="005E02A5"/>
    <w:rsid w:val="005E0351"/>
    <w:rsid w:val="005E066D"/>
    <w:rsid w:val="005E07B0"/>
    <w:rsid w:val="005E0C87"/>
    <w:rsid w:val="005E0CB6"/>
    <w:rsid w:val="005E1172"/>
    <w:rsid w:val="005E12AB"/>
    <w:rsid w:val="005E12B1"/>
    <w:rsid w:val="005E1470"/>
    <w:rsid w:val="005E149E"/>
    <w:rsid w:val="005E1817"/>
    <w:rsid w:val="005E1ECD"/>
    <w:rsid w:val="005E20B7"/>
    <w:rsid w:val="005E21CD"/>
    <w:rsid w:val="005E29AA"/>
    <w:rsid w:val="005E2A00"/>
    <w:rsid w:val="005E2A07"/>
    <w:rsid w:val="005E33F2"/>
    <w:rsid w:val="005E36C3"/>
    <w:rsid w:val="005E378B"/>
    <w:rsid w:val="005E39B2"/>
    <w:rsid w:val="005E3BEA"/>
    <w:rsid w:val="005E3C05"/>
    <w:rsid w:val="005E3CC1"/>
    <w:rsid w:val="005E4AD3"/>
    <w:rsid w:val="005E4F63"/>
    <w:rsid w:val="005E5159"/>
    <w:rsid w:val="005E51FE"/>
    <w:rsid w:val="005E541D"/>
    <w:rsid w:val="005E6026"/>
    <w:rsid w:val="005E63A7"/>
    <w:rsid w:val="005E6678"/>
    <w:rsid w:val="005E6805"/>
    <w:rsid w:val="005E6D87"/>
    <w:rsid w:val="005E718A"/>
    <w:rsid w:val="005E7278"/>
    <w:rsid w:val="005E73B5"/>
    <w:rsid w:val="005E7724"/>
    <w:rsid w:val="005E7753"/>
    <w:rsid w:val="005E780A"/>
    <w:rsid w:val="005E7D5E"/>
    <w:rsid w:val="005E7E1C"/>
    <w:rsid w:val="005E7EB9"/>
    <w:rsid w:val="005E7F26"/>
    <w:rsid w:val="005E7F7D"/>
    <w:rsid w:val="005E7FCC"/>
    <w:rsid w:val="005F0589"/>
    <w:rsid w:val="005F092D"/>
    <w:rsid w:val="005F09C4"/>
    <w:rsid w:val="005F0A2B"/>
    <w:rsid w:val="005F1406"/>
    <w:rsid w:val="005F1444"/>
    <w:rsid w:val="005F179E"/>
    <w:rsid w:val="005F19EB"/>
    <w:rsid w:val="005F1AC2"/>
    <w:rsid w:val="005F1DBA"/>
    <w:rsid w:val="005F2240"/>
    <w:rsid w:val="005F2482"/>
    <w:rsid w:val="005F2843"/>
    <w:rsid w:val="005F35E8"/>
    <w:rsid w:val="005F3A48"/>
    <w:rsid w:val="005F3B32"/>
    <w:rsid w:val="005F3CE2"/>
    <w:rsid w:val="005F4064"/>
    <w:rsid w:val="005F43A9"/>
    <w:rsid w:val="005F45CD"/>
    <w:rsid w:val="005F4875"/>
    <w:rsid w:val="005F4E01"/>
    <w:rsid w:val="005F531B"/>
    <w:rsid w:val="005F5565"/>
    <w:rsid w:val="005F572C"/>
    <w:rsid w:val="005F5785"/>
    <w:rsid w:val="005F5794"/>
    <w:rsid w:val="005F5A35"/>
    <w:rsid w:val="005F5B7C"/>
    <w:rsid w:val="005F5E3B"/>
    <w:rsid w:val="005F62F4"/>
    <w:rsid w:val="005F66D2"/>
    <w:rsid w:val="005F6859"/>
    <w:rsid w:val="005F69C3"/>
    <w:rsid w:val="005F6AC9"/>
    <w:rsid w:val="005F6B62"/>
    <w:rsid w:val="005F714D"/>
    <w:rsid w:val="005F7655"/>
    <w:rsid w:val="005F7A2D"/>
    <w:rsid w:val="005F7CC1"/>
    <w:rsid w:val="00600930"/>
    <w:rsid w:val="00600950"/>
    <w:rsid w:val="00600B60"/>
    <w:rsid w:val="006011A8"/>
    <w:rsid w:val="0060169F"/>
    <w:rsid w:val="006016CC"/>
    <w:rsid w:val="00601787"/>
    <w:rsid w:val="006017A0"/>
    <w:rsid w:val="00601803"/>
    <w:rsid w:val="00601E47"/>
    <w:rsid w:val="0060215F"/>
    <w:rsid w:val="00602208"/>
    <w:rsid w:val="0060290F"/>
    <w:rsid w:val="00602B89"/>
    <w:rsid w:val="00602C23"/>
    <w:rsid w:val="00602DBF"/>
    <w:rsid w:val="0060343D"/>
    <w:rsid w:val="00603443"/>
    <w:rsid w:val="00603805"/>
    <w:rsid w:val="0060380F"/>
    <w:rsid w:val="00603D72"/>
    <w:rsid w:val="00604053"/>
    <w:rsid w:val="00604A70"/>
    <w:rsid w:val="00604F77"/>
    <w:rsid w:val="00605312"/>
    <w:rsid w:val="00605362"/>
    <w:rsid w:val="00605497"/>
    <w:rsid w:val="006054F0"/>
    <w:rsid w:val="0060579C"/>
    <w:rsid w:val="0060599D"/>
    <w:rsid w:val="00605AC6"/>
    <w:rsid w:val="00605D62"/>
    <w:rsid w:val="00605E36"/>
    <w:rsid w:val="00605F21"/>
    <w:rsid w:val="00605FD5"/>
    <w:rsid w:val="00606495"/>
    <w:rsid w:val="006068CA"/>
    <w:rsid w:val="0060692A"/>
    <w:rsid w:val="00606C67"/>
    <w:rsid w:val="00606CF6"/>
    <w:rsid w:val="00606EE9"/>
    <w:rsid w:val="00606FB4"/>
    <w:rsid w:val="0060760E"/>
    <w:rsid w:val="00607B81"/>
    <w:rsid w:val="00607D2A"/>
    <w:rsid w:val="006104A0"/>
    <w:rsid w:val="006104C4"/>
    <w:rsid w:val="00610B4F"/>
    <w:rsid w:val="00610B60"/>
    <w:rsid w:val="00610DED"/>
    <w:rsid w:val="00610E49"/>
    <w:rsid w:val="006110B1"/>
    <w:rsid w:val="006115F0"/>
    <w:rsid w:val="006117EC"/>
    <w:rsid w:val="006119F6"/>
    <w:rsid w:val="00611AD8"/>
    <w:rsid w:val="00611BE2"/>
    <w:rsid w:val="00611D1C"/>
    <w:rsid w:val="00611FBB"/>
    <w:rsid w:val="0061247F"/>
    <w:rsid w:val="00612698"/>
    <w:rsid w:val="00612D04"/>
    <w:rsid w:val="00612D9D"/>
    <w:rsid w:val="00612F3C"/>
    <w:rsid w:val="00613568"/>
    <w:rsid w:val="0061382D"/>
    <w:rsid w:val="006138C7"/>
    <w:rsid w:val="00613A58"/>
    <w:rsid w:val="00614164"/>
    <w:rsid w:val="006145B8"/>
    <w:rsid w:val="006145C0"/>
    <w:rsid w:val="00614719"/>
    <w:rsid w:val="00614DB8"/>
    <w:rsid w:val="006151DB"/>
    <w:rsid w:val="006157DD"/>
    <w:rsid w:val="00615934"/>
    <w:rsid w:val="0061673B"/>
    <w:rsid w:val="00616DBC"/>
    <w:rsid w:val="0061748C"/>
    <w:rsid w:val="00617905"/>
    <w:rsid w:val="00617B00"/>
    <w:rsid w:val="0062018E"/>
    <w:rsid w:val="0062025C"/>
    <w:rsid w:val="0062098F"/>
    <w:rsid w:val="006209F6"/>
    <w:rsid w:val="00620B1B"/>
    <w:rsid w:val="00620BDA"/>
    <w:rsid w:val="00620EDB"/>
    <w:rsid w:val="00621322"/>
    <w:rsid w:val="00621375"/>
    <w:rsid w:val="00621405"/>
    <w:rsid w:val="00621439"/>
    <w:rsid w:val="0062144E"/>
    <w:rsid w:val="00621469"/>
    <w:rsid w:val="006217A3"/>
    <w:rsid w:val="006218A5"/>
    <w:rsid w:val="00621D04"/>
    <w:rsid w:val="00621EF6"/>
    <w:rsid w:val="00622101"/>
    <w:rsid w:val="0062218E"/>
    <w:rsid w:val="0062233C"/>
    <w:rsid w:val="00622355"/>
    <w:rsid w:val="006223C5"/>
    <w:rsid w:val="006226D9"/>
    <w:rsid w:val="006227A3"/>
    <w:rsid w:val="00622857"/>
    <w:rsid w:val="00622F55"/>
    <w:rsid w:val="006231CA"/>
    <w:rsid w:val="00623640"/>
    <w:rsid w:val="0062392F"/>
    <w:rsid w:val="00623AEA"/>
    <w:rsid w:val="00623E0C"/>
    <w:rsid w:val="00623FEE"/>
    <w:rsid w:val="0062407A"/>
    <w:rsid w:val="0062413C"/>
    <w:rsid w:val="006243EC"/>
    <w:rsid w:val="00624F33"/>
    <w:rsid w:val="00624FA7"/>
    <w:rsid w:val="0062577F"/>
    <w:rsid w:val="006259B0"/>
    <w:rsid w:val="006259EC"/>
    <w:rsid w:val="00625B1E"/>
    <w:rsid w:val="00625BD7"/>
    <w:rsid w:val="00625CD1"/>
    <w:rsid w:val="00625D58"/>
    <w:rsid w:val="00625DD3"/>
    <w:rsid w:val="00626276"/>
    <w:rsid w:val="0062667D"/>
    <w:rsid w:val="006267E9"/>
    <w:rsid w:val="00626876"/>
    <w:rsid w:val="00626E39"/>
    <w:rsid w:val="00626F35"/>
    <w:rsid w:val="00626F72"/>
    <w:rsid w:val="00627332"/>
    <w:rsid w:val="006274E7"/>
    <w:rsid w:val="006275B7"/>
    <w:rsid w:val="006278BC"/>
    <w:rsid w:val="00627A09"/>
    <w:rsid w:val="00627AF8"/>
    <w:rsid w:val="00627DE4"/>
    <w:rsid w:val="006300A5"/>
    <w:rsid w:val="0063069B"/>
    <w:rsid w:val="00630CE0"/>
    <w:rsid w:val="00630FF9"/>
    <w:rsid w:val="006313C6"/>
    <w:rsid w:val="00631489"/>
    <w:rsid w:val="00631D2B"/>
    <w:rsid w:val="00631D68"/>
    <w:rsid w:val="0063220C"/>
    <w:rsid w:val="0063235E"/>
    <w:rsid w:val="00632421"/>
    <w:rsid w:val="0063250C"/>
    <w:rsid w:val="00632AE3"/>
    <w:rsid w:val="00632D4E"/>
    <w:rsid w:val="0063342D"/>
    <w:rsid w:val="0063345C"/>
    <w:rsid w:val="0063367A"/>
    <w:rsid w:val="00633825"/>
    <w:rsid w:val="0063386F"/>
    <w:rsid w:val="0063387E"/>
    <w:rsid w:val="00634545"/>
    <w:rsid w:val="00635004"/>
    <w:rsid w:val="00635069"/>
    <w:rsid w:val="006350B5"/>
    <w:rsid w:val="0063528A"/>
    <w:rsid w:val="00635393"/>
    <w:rsid w:val="00635536"/>
    <w:rsid w:val="0063595F"/>
    <w:rsid w:val="0063596B"/>
    <w:rsid w:val="00635AB7"/>
    <w:rsid w:val="00635AD0"/>
    <w:rsid w:val="00635B77"/>
    <w:rsid w:val="00635EFC"/>
    <w:rsid w:val="006360FC"/>
    <w:rsid w:val="006366EF"/>
    <w:rsid w:val="006369F7"/>
    <w:rsid w:val="00636A1F"/>
    <w:rsid w:val="00636BE0"/>
    <w:rsid w:val="00636E43"/>
    <w:rsid w:val="0063749D"/>
    <w:rsid w:val="0063771D"/>
    <w:rsid w:val="0063795F"/>
    <w:rsid w:val="00637A0F"/>
    <w:rsid w:val="00637E76"/>
    <w:rsid w:val="00637F48"/>
    <w:rsid w:val="00640496"/>
    <w:rsid w:val="00640631"/>
    <w:rsid w:val="00640A8C"/>
    <w:rsid w:val="00640D51"/>
    <w:rsid w:val="0064136B"/>
    <w:rsid w:val="006413B4"/>
    <w:rsid w:val="00641490"/>
    <w:rsid w:val="00641660"/>
    <w:rsid w:val="0064184F"/>
    <w:rsid w:val="00641A4E"/>
    <w:rsid w:val="00641E49"/>
    <w:rsid w:val="00642223"/>
    <w:rsid w:val="0064262B"/>
    <w:rsid w:val="00642A27"/>
    <w:rsid w:val="00642B8A"/>
    <w:rsid w:val="00642ECC"/>
    <w:rsid w:val="006431C3"/>
    <w:rsid w:val="00643392"/>
    <w:rsid w:val="00643447"/>
    <w:rsid w:val="00643462"/>
    <w:rsid w:val="006436E1"/>
    <w:rsid w:val="006437F1"/>
    <w:rsid w:val="00643E5F"/>
    <w:rsid w:val="00643F90"/>
    <w:rsid w:val="006440E3"/>
    <w:rsid w:val="00644292"/>
    <w:rsid w:val="0064437A"/>
    <w:rsid w:val="00644513"/>
    <w:rsid w:val="00644784"/>
    <w:rsid w:val="00644BFD"/>
    <w:rsid w:val="0064517E"/>
    <w:rsid w:val="006451A0"/>
    <w:rsid w:val="00645728"/>
    <w:rsid w:val="00645873"/>
    <w:rsid w:val="00645AE5"/>
    <w:rsid w:val="00645C8E"/>
    <w:rsid w:val="00645CBA"/>
    <w:rsid w:val="00645FC2"/>
    <w:rsid w:val="00646007"/>
    <w:rsid w:val="00646136"/>
    <w:rsid w:val="0064614D"/>
    <w:rsid w:val="00646159"/>
    <w:rsid w:val="00646550"/>
    <w:rsid w:val="00646ADF"/>
    <w:rsid w:val="00646E98"/>
    <w:rsid w:val="006470E8"/>
    <w:rsid w:val="006471AA"/>
    <w:rsid w:val="0064757D"/>
    <w:rsid w:val="0064762B"/>
    <w:rsid w:val="00647F4E"/>
    <w:rsid w:val="006500AD"/>
    <w:rsid w:val="006505D5"/>
    <w:rsid w:val="00650673"/>
    <w:rsid w:val="006507BF"/>
    <w:rsid w:val="006509FC"/>
    <w:rsid w:val="00650D3D"/>
    <w:rsid w:val="00650D4F"/>
    <w:rsid w:val="00650E1F"/>
    <w:rsid w:val="006510CD"/>
    <w:rsid w:val="00651160"/>
    <w:rsid w:val="0065174F"/>
    <w:rsid w:val="00651803"/>
    <w:rsid w:val="00651A8A"/>
    <w:rsid w:val="00651B4B"/>
    <w:rsid w:val="00651EB6"/>
    <w:rsid w:val="00651EDC"/>
    <w:rsid w:val="00652017"/>
    <w:rsid w:val="00652211"/>
    <w:rsid w:val="00652C5D"/>
    <w:rsid w:val="006531A5"/>
    <w:rsid w:val="006537C8"/>
    <w:rsid w:val="00653AA6"/>
    <w:rsid w:val="00653AEB"/>
    <w:rsid w:val="00653CC4"/>
    <w:rsid w:val="00653EC4"/>
    <w:rsid w:val="00653F8C"/>
    <w:rsid w:val="00654161"/>
    <w:rsid w:val="00654281"/>
    <w:rsid w:val="006543DB"/>
    <w:rsid w:val="00654B86"/>
    <w:rsid w:val="00654BD1"/>
    <w:rsid w:val="00654CBA"/>
    <w:rsid w:val="00654CE5"/>
    <w:rsid w:val="00654D86"/>
    <w:rsid w:val="006551F9"/>
    <w:rsid w:val="006553C4"/>
    <w:rsid w:val="0065540E"/>
    <w:rsid w:val="006559B0"/>
    <w:rsid w:val="00655D51"/>
    <w:rsid w:val="0065605F"/>
    <w:rsid w:val="00656131"/>
    <w:rsid w:val="006561C5"/>
    <w:rsid w:val="0065623A"/>
    <w:rsid w:val="00656A16"/>
    <w:rsid w:val="00656B35"/>
    <w:rsid w:val="00656C07"/>
    <w:rsid w:val="00656F8E"/>
    <w:rsid w:val="00657224"/>
    <w:rsid w:val="00657271"/>
    <w:rsid w:val="00657298"/>
    <w:rsid w:val="00657E13"/>
    <w:rsid w:val="006602A5"/>
    <w:rsid w:val="00660BFF"/>
    <w:rsid w:val="00660E50"/>
    <w:rsid w:val="00660EA0"/>
    <w:rsid w:val="00660EB5"/>
    <w:rsid w:val="00660F1A"/>
    <w:rsid w:val="00661281"/>
    <w:rsid w:val="006614BB"/>
    <w:rsid w:val="00662561"/>
    <w:rsid w:val="006627B8"/>
    <w:rsid w:val="00662857"/>
    <w:rsid w:val="00662971"/>
    <w:rsid w:val="00662B06"/>
    <w:rsid w:val="00662BA2"/>
    <w:rsid w:val="00662FAB"/>
    <w:rsid w:val="006630B4"/>
    <w:rsid w:val="006631EE"/>
    <w:rsid w:val="006638BE"/>
    <w:rsid w:val="00663B1D"/>
    <w:rsid w:val="00663C31"/>
    <w:rsid w:val="00663C78"/>
    <w:rsid w:val="00663F87"/>
    <w:rsid w:val="00663FF8"/>
    <w:rsid w:val="006641B6"/>
    <w:rsid w:val="00664239"/>
    <w:rsid w:val="006642BC"/>
    <w:rsid w:val="006642D3"/>
    <w:rsid w:val="0066469B"/>
    <w:rsid w:val="006648F8"/>
    <w:rsid w:val="00664930"/>
    <w:rsid w:val="0066496F"/>
    <w:rsid w:val="00664A22"/>
    <w:rsid w:val="00664AF8"/>
    <w:rsid w:val="00665012"/>
    <w:rsid w:val="00665343"/>
    <w:rsid w:val="0066546B"/>
    <w:rsid w:val="006659B7"/>
    <w:rsid w:val="00666106"/>
    <w:rsid w:val="006662AF"/>
    <w:rsid w:val="0066679D"/>
    <w:rsid w:val="00666FA8"/>
    <w:rsid w:val="00667164"/>
    <w:rsid w:val="006672DA"/>
    <w:rsid w:val="00667358"/>
    <w:rsid w:val="00667403"/>
    <w:rsid w:val="0066746B"/>
    <w:rsid w:val="006674D4"/>
    <w:rsid w:val="0066763A"/>
    <w:rsid w:val="006676C5"/>
    <w:rsid w:val="00667AA9"/>
    <w:rsid w:val="006700E9"/>
    <w:rsid w:val="00670520"/>
    <w:rsid w:val="0067066C"/>
    <w:rsid w:val="006706ED"/>
    <w:rsid w:val="00670865"/>
    <w:rsid w:val="006709EE"/>
    <w:rsid w:val="00670FD3"/>
    <w:rsid w:val="006711C3"/>
    <w:rsid w:val="006712E1"/>
    <w:rsid w:val="006717A7"/>
    <w:rsid w:val="00671BEC"/>
    <w:rsid w:val="00671C13"/>
    <w:rsid w:val="00671C9B"/>
    <w:rsid w:val="00671D4A"/>
    <w:rsid w:val="0067206C"/>
    <w:rsid w:val="00672189"/>
    <w:rsid w:val="00672310"/>
    <w:rsid w:val="00672747"/>
    <w:rsid w:val="006728DA"/>
    <w:rsid w:val="00672BA9"/>
    <w:rsid w:val="00672CB0"/>
    <w:rsid w:val="00672CCB"/>
    <w:rsid w:val="00672CF8"/>
    <w:rsid w:val="00673040"/>
    <w:rsid w:val="006738D7"/>
    <w:rsid w:val="00673DF6"/>
    <w:rsid w:val="00673E3B"/>
    <w:rsid w:val="00673EFD"/>
    <w:rsid w:val="00673FC9"/>
    <w:rsid w:val="006742EE"/>
    <w:rsid w:val="00674404"/>
    <w:rsid w:val="006746B9"/>
    <w:rsid w:val="006746BC"/>
    <w:rsid w:val="0067497C"/>
    <w:rsid w:val="006749ED"/>
    <w:rsid w:val="00674B20"/>
    <w:rsid w:val="0067515D"/>
    <w:rsid w:val="0067517C"/>
    <w:rsid w:val="0067575D"/>
    <w:rsid w:val="0067578E"/>
    <w:rsid w:val="00675C73"/>
    <w:rsid w:val="0067602D"/>
    <w:rsid w:val="00676182"/>
    <w:rsid w:val="006763A3"/>
    <w:rsid w:val="006766B7"/>
    <w:rsid w:val="0067677A"/>
    <w:rsid w:val="006768A4"/>
    <w:rsid w:val="00676C34"/>
    <w:rsid w:val="00676CD0"/>
    <w:rsid w:val="00676E60"/>
    <w:rsid w:val="00676E70"/>
    <w:rsid w:val="006771B8"/>
    <w:rsid w:val="006779D8"/>
    <w:rsid w:val="00677A34"/>
    <w:rsid w:val="00677B37"/>
    <w:rsid w:val="00677DEB"/>
    <w:rsid w:val="00680180"/>
    <w:rsid w:val="00680488"/>
    <w:rsid w:val="0068048B"/>
    <w:rsid w:val="006805C0"/>
    <w:rsid w:val="00680663"/>
    <w:rsid w:val="00680EE0"/>
    <w:rsid w:val="00680F3C"/>
    <w:rsid w:val="0068127D"/>
    <w:rsid w:val="00681363"/>
    <w:rsid w:val="00681AE6"/>
    <w:rsid w:val="00681DBF"/>
    <w:rsid w:val="00682184"/>
    <w:rsid w:val="006829F2"/>
    <w:rsid w:val="00682AA3"/>
    <w:rsid w:val="0068310B"/>
    <w:rsid w:val="00683199"/>
    <w:rsid w:val="006834A4"/>
    <w:rsid w:val="00683531"/>
    <w:rsid w:val="0068357D"/>
    <w:rsid w:val="006835C7"/>
    <w:rsid w:val="00683A27"/>
    <w:rsid w:val="00683F85"/>
    <w:rsid w:val="00684040"/>
    <w:rsid w:val="0068405C"/>
    <w:rsid w:val="006841EF"/>
    <w:rsid w:val="00684544"/>
    <w:rsid w:val="0068457A"/>
    <w:rsid w:val="0068460D"/>
    <w:rsid w:val="00685743"/>
    <w:rsid w:val="006858CE"/>
    <w:rsid w:val="006859F6"/>
    <w:rsid w:val="00685E06"/>
    <w:rsid w:val="00686281"/>
    <w:rsid w:val="006862C0"/>
    <w:rsid w:val="006862CD"/>
    <w:rsid w:val="00686434"/>
    <w:rsid w:val="006865A4"/>
    <w:rsid w:val="00686967"/>
    <w:rsid w:val="0068696C"/>
    <w:rsid w:val="00686DF4"/>
    <w:rsid w:val="00686F13"/>
    <w:rsid w:val="00687133"/>
    <w:rsid w:val="006872CF"/>
    <w:rsid w:val="006876E9"/>
    <w:rsid w:val="00687A84"/>
    <w:rsid w:val="00687A8A"/>
    <w:rsid w:val="00687DDA"/>
    <w:rsid w:val="00687F39"/>
    <w:rsid w:val="00690466"/>
    <w:rsid w:val="00690684"/>
    <w:rsid w:val="00690D12"/>
    <w:rsid w:val="00691069"/>
    <w:rsid w:val="00691498"/>
    <w:rsid w:val="00691614"/>
    <w:rsid w:val="00691A80"/>
    <w:rsid w:val="00691B67"/>
    <w:rsid w:val="00692016"/>
    <w:rsid w:val="006921F4"/>
    <w:rsid w:val="006922A3"/>
    <w:rsid w:val="00692443"/>
    <w:rsid w:val="00692597"/>
    <w:rsid w:val="0069268A"/>
    <w:rsid w:val="006926E3"/>
    <w:rsid w:val="00692E59"/>
    <w:rsid w:val="00692F90"/>
    <w:rsid w:val="0069309E"/>
    <w:rsid w:val="006930A2"/>
    <w:rsid w:val="0069351F"/>
    <w:rsid w:val="00693AD5"/>
    <w:rsid w:val="00693C5D"/>
    <w:rsid w:val="00693DA0"/>
    <w:rsid w:val="0069443D"/>
    <w:rsid w:val="00694C29"/>
    <w:rsid w:val="00694C92"/>
    <w:rsid w:val="00695015"/>
    <w:rsid w:val="00695334"/>
    <w:rsid w:val="00695491"/>
    <w:rsid w:val="006955E6"/>
    <w:rsid w:val="00695AFA"/>
    <w:rsid w:val="00695B0C"/>
    <w:rsid w:val="00695E53"/>
    <w:rsid w:val="00695F3C"/>
    <w:rsid w:val="0069625B"/>
    <w:rsid w:val="00696525"/>
    <w:rsid w:val="00696531"/>
    <w:rsid w:val="006968A3"/>
    <w:rsid w:val="00696A80"/>
    <w:rsid w:val="00696C15"/>
    <w:rsid w:val="00696C72"/>
    <w:rsid w:val="00696DDC"/>
    <w:rsid w:val="00697064"/>
    <w:rsid w:val="00697199"/>
    <w:rsid w:val="00697280"/>
    <w:rsid w:val="0069753B"/>
    <w:rsid w:val="00697731"/>
    <w:rsid w:val="006A01D8"/>
    <w:rsid w:val="006A0616"/>
    <w:rsid w:val="006A07B0"/>
    <w:rsid w:val="006A084C"/>
    <w:rsid w:val="006A0AD7"/>
    <w:rsid w:val="006A0B33"/>
    <w:rsid w:val="006A0D22"/>
    <w:rsid w:val="006A0EE8"/>
    <w:rsid w:val="006A1017"/>
    <w:rsid w:val="006A1094"/>
    <w:rsid w:val="006A10FD"/>
    <w:rsid w:val="006A1453"/>
    <w:rsid w:val="006A1460"/>
    <w:rsid w:val="006A1856"/>
    <w:rsid w:val="006A1BD3"/>
    <w:rsid w:val="006A1F2A"/>
    <w:rsid w:val="006A1F30"/>
    <w:rsid w:val="006A2440"/>
    <w:rsid w:val="006A2538"/>
    <w:rsid w:val="006A25B5"/>
    <w:rsid w:val="006A275F"/>
    <w:rsid w:val="006A27D9"/>
    <w:rsid w:val="006A2A48"/>
    <w:rsid w:val="006A2CDE"/>
    <w:rsid w:val="006A2E58"/>
    <w:rsid w:val="006A2E8D"/>
    <w:rsid w:val="006A3080"/>
    <w:rsid w:val="006A30B7"/>
    <w:rsid w:val="006A3374"/>
    <w:rsid w:val="006A3443"/>
    <w:rsid w:val="006A36DC"/>
    <w:rsid w:val="006A37EF"/>
    <w:rsid w:val="006A3D77"/>
    <w:rsid w:val="006A46A3"/>
    <w:rsid w:val="006A4B64"/>
    <w:rsid w:val="006A4D14"/>
    <w:rsid w:val="006A4E62"/>
    <w:rsid w:val="006A4EB8"/>
    <w:rsid w:val="006A4F4B"/>
    <w:rsid w:val="006A5004"/>
    <w:rsid w:val="006A50CF"/>
    <w:rsid w:val="006A53B7"/>
    <w:rsid w:val="006A53F0"/>
    <w:rsid w:val="006A5469"/>
    <w:rsid w:val="006A58AA"/>
    <w:rsid w:val="006A590D"/>
    <w:rsid w:val="006A60ED"/>
    <w:rsid w:val="006A64D8"/>
    <w:rsid w:val="006A6700"/>
    <w:rsid w:val="006A68A8"/>
    <w:rsid w:val="006A6E30"/>
    <w:rsid w:val="006A706A"/>
    <w:rsid w:val="006A70D8"/>
    <w:rsid w:val="006A76ED"/>
    <w:rsid w:val="006A77CF"/>
    <w:rsid w:val="006A79B3"/>
    <w:rsid w:val="006A7DEC"/>
    <w:rsid w:val="006A7F65"/>
    <w:rsid w:val="006B038A"/>
    <w:rsid w:val="006B0465"/>
    <w:rsid w:val="006B0508"/>
    <w:rsid w:val="006B071D"/>
    <w:rsid w:val="006B0947"/>
    <w:rsid w:val="006B0DBE"/>
    <w:rsid w:val="006B0F8C"/>
    <w:rsid w:val="006B0FC1"/>
    <w:rsid w:val="006B10BC"/>
    <w:rsid w:val="006B13A5"/>
    <w:rsid w:val="006B14C0"/>
    <w:rsid w:val="006B18F3"/>
    <w:rsid w:val="006B1927"/>
    <w:rsid w:val="006B259B"/>
    <w:rsid w:val="006B2A8B"/>
    <w:rsid w:val="006B2B85"/>
    <w:rsid w:val="006B2F9E"/>
    <w:rsid w:val="006B322F"/>
    <w:rsid w:val="006B33D4"/>
    <w:rsid w:val="006B3691"/>
    <w:rsid w:val="006B373C"/>
    <w:rsid w:val="006B376E"/>
    <w:rsid w:val="006B3E24"/>
    <w:rsid w:val="006B3FDA"/>
    <w:rsid w:val="006B40BB"/>
    <w:rsid w:val="006B40EE"/>
    <w:rsid w:val="006B4403"/>
    <w:rsid w:val="006B44A3"/>
    <w:rsid w:val="006B471B"/>
    <w:rsid w:val="006B474C"/>
    <w:rsid w:val="006B4769"/>
    <w:rsid w:val="006B49F4"/>
    <w:rsid w:val="006B4AB7"/>
    <w:rsid w:val="006B5043"/>
    <w:rsid w:val="006B5194"/>
    <w:rsid w:val="006B51AE"/>
    <w:rsid w:val="006B54D5"/>
    <w:rsid w:val="006B5B3E"/>
    <w:rsid w:val="006B5D21"/>
    <w:rsid w:val="006B6138"/>
    <w:rsid w:val="006B63A0"/>
    <w:rsid w:val="006B660F"/>
    <w:rsid w:val="006B67A5"/>
    <w:rsid w:val="006B697D"/>
    <w:rsid w:val="006B69B9"/>
    <w:rsid w:val="006B6A63"/>
    <w:rsid w:val="006B6E03"/>
    <w:rsid w:val="006B6E8E"/>
    <w:rsid w:val="006B6F30"/>
    <w:rsid w:val="006B76FD"/>
    <w:rsid w:val="006B78D8"/>
    <w:rsid w:val="006B7E44"/>
    <w:rsid w:val="006C006E"/>
    <w:rsid w:val="006C00BF"/>
    <w:rsid w:val="006C00D1"/>
    <w:rsid w:val="006C0191"/>
    <w:rsid w:val="006C01B1"/>
    <w:rsid w:val="006C0288"/>
    <w:rsid w:val="006C05C4"/>
    <w:rsid w:val="006C062C"/>
    <w:rsid w:val="006C0771"/>
    <w:rsid w:val="006C1095"/>
    <w:rsid w:val="006C12C6"/>
    <w:rsid w:val="006C1522"/>
    <w:rsid w:val="006C1EF2"/>
    <w:rsid w:val="006C20A0"/>
    <w:rsid w:val="006C2549"/>
    <w:rsid w:val="006C254F"/>
    <w:rsid w:val="006C2652"/>
    <w:rsid w:val="006C2893"/>
    <w:rsid w:val="006C2AA7"/>
    <w:rsid w:val="006C312E"/>
    <w:rsid w:val="006C3159"/>
    <w:rsid w:val="006C33CE"/>
    <w:rsid w:val="006C357C"/>
    <w:rsid w:val="006C361E"/>
    <w:rsid w:val="006C3D74"/>
    <w:rsid w:val="006C3ED3"/>
    <w:rsid w:val="006C48F8"/>
    <w:rsid w:val="006C4D2C"/>
    <w:rsid w:val="006C4DC4"/>
    <w:rsid w:val="006C5141"/>
    <w:rsid w:val="006C5191"/>
    <w:rsid w:val="006C541F"/>
    <w:rsid w:val="006C5458"/>
    <w:rsid w:val="006C5751"/>
    <w:rsid w:val="006C5F7C"/>
    <w:rsid w:val="006C6093"/>
    <w:rsid w:val="006C62A3"/>
    <w:rsid w:val="006C669D"/>
    <w:rsid w:val="006C6EC7"/>
    <w:rsid w:val="006C71FF"/>
    <w:rsid w:val="006C72F6"/>
    <w:rsid w:val="006C73B9"/>
    <w:rsid w:val="006C7ABE"/>
    <w:rsid w:val="006C7C3B"/>
    <w:rsid w:val="006D0013"/>
    <w:rsid w:val="006D0115"/>
    <w:rsid w:val="006D081C"/>
    <w:rsid w:val="006D0BB7"/>
    <w:rsid w:val="006D0EFD"/>
    <w:rsid w:val="006D15A2"/>
    <w:rsid w:val="006D171C"/>
    <w:rsid w:val="006D1739"/>
    <w:rsid w:val="006D1757"/>
    <w:rsid w:val="006D1C73"/>
    <w:rsid w:val="006D1CB7"/>
    <w:rsid w:val="006D1E4A"/>
    <w:rsid w:val="006D209C"/>
    <w:rsid w:val="006D210B"/>
    <w:rsid w:val="006D2206"/>
    <w:rsid w:val="006D226C"/>
    <w:rsid w:val="006D25F3"/>
    <w:rsid w:val="006D26AD"/>
    <w:rsid w:val="006D2947"/>
    <w:rsid w:val="006D2A72"/>
    <w:rsid w:val="006D2B78"/>
    <w:rsid w:val="006D2DDA"/>
    <w:rsid w:val="006D33E1"/>
    <w:rsid w:val="006D348C"/>
    <w:rsid w:val="006D3515"/>
    <w:rsid w:val="006D36E8"/>
    <w:rsid w:val="006D3DCD"/>
    <w:rsid w:val="006D3E7D"/>
    <w:rsid w:val="006D409F"/>
    <w:rsid w:val="006D410B"/>
    <w:rsid w:val="006D42A8"/>
    <w:rsid w:val="006D43AB"/>
    <w:rsid w:val="006D4476"/>
    <w:rsid w:val="006D4695"/>
    <w:rsid w:val="006D49BB"/>
    <w:rsid w:val="006D531E"/>
    <w:rsid w:val="006D54A3"/>
    <w:rsid w:val="006D54E8"/>
    <w:rsid w:val="006D556F"/>
    <w:rsid w:val="006D5E25"/>
    <w:rsid w:val="006D6101"/>
    <w:rsid w:val="006D636C"/>
    <w:rsid w:val="006D63D2"/>
    <w:rsid w:val="006D63D7"/>
    <w:rsid w:val="006D6469"/>
    <w:rsid w:val="006D685E"/>
    <w:rsid w:val="006D68DB"/>
    <w:rsid w:val="006D696A"/>
    <w:rsid w:val="006D6B5C"/>
    <w:rsid w:val="006D6C69"/>
    <w:rsid w:val="006D6D66"/>
    <w:rsid w:val="006D7477"/>
    <w:rsid w:val="006D7689"/>
    <w:rsid w:val="006D7D26"/>
    <w:rsid w:val="006E0634"/>
    <w:rsid w:val="006E086C"/>
    <w:rsid w:val="006E08D1"/>
    <w:rsid w:val="006E0DEC"/>
    <w:rsid w:val="006E11AE"/>
    <w:rsid w:val="006E180D"/>
    <w:rsid w:val="006E18EA"/>
    <w:rsid w:val="006E1961"/>
    <w:rsid w:val="006E1DFB"/>
    <w:rsid w:val="006E26A7"/>
    <w:rsid w:val="006E2832"/>
    <w:rsid w:val="006E2EA0"/>
    <w:rsid w:val="006E320C"/>
    <w:rsid w:val="006E3245"/>
    <w:rsid w:val="006E33A2"/>
    <w:rsid w:val="006E35DA"/>
    <w:rsid w:val="006E371D"/>
    <w:rsid w:val="006E39D3"/>
    <w:rsid w:val="006E3C78"/>
    <w:rsid w:val="006E4295"/>
    <w:rsid w:val="006E42A4"/>
    <w:rsid w:val="006E4844"/>
    <w:rsid w:val="006E4B05"/>
    <w:rsid w:val="006E4B63"/>
    <w:rsid w:val="006E4CD3"/>
    <w:rsid w:val="006E4D9B"/>
    <w:rsid w:val="006E521E"/>
    <w:rsid w:val="006E54C7"/>
    <w:rsid w:val="006E5662"/>
    <w:rsid w:val="006E58C0"/>
    <w:rsid w:val="006E5A2F"/>
    <w:rsid w:val="006E5A89"/>
    <w:rsid w:val="006E5BA9"/>
    <w:rsid w:val="006E5D25"/>
    <w:rsid w:val="006E5D9B"/>
    <w:rsid w:val="006E64BB"/>
    <w:rsid w:val="006E68B9"/>
    <w:rsid w:val="006E6D4F"/>
    <w:rsid w:val="006E6E20"/>
    <w:rsid w:val="006E7645"/>
    <w:rsid w:val="006E7B69"/>
    <w:rsid w:val="006E7E65"/>
    <w:rsid w:val="006F00AE"/>
    <w:rsid w:val="006F07E4"/>
    <w:rsid w:val="006F07E7"/>
    <w:rsid w:val="006F07E8"/>
    <w:rsid w:val="006F09A1"/>
    <w:rsid w:val="006F0B29"/>
    <w:rsid w:val="006F1257"/>
    <w:rsid w:val="006F1520"/>
    <w:rsid w:val="006F1669"/>
    <w:rsid w:val="006F1806"/>
    <w:rsid w:val="006F181C"/>
    <w:rsid w:val="006F1828"/>
    <w:rsid w:val="006F1997"/>
    <w:rsid w:val="006F1A84"/>
    <w:rsid w:val="006F1C57"/>
    <w:rsid w:val="006F1E5F"/>
    <w:rsid w:val="006F2839"/>
    <w:rsid w:val="006F291C"/>
    <w:rsid w:val="006F2D5F"/>
    <w:rsid w:val="006F30EF"/>
    <w:rsid w:val="006F3637"/>
    <w:rsid w:val="006F38A6"/>
    <w:rsid w:val="006F3F12"/>
    <w:rsid w:val="006F4133"/>
    <w:rsid w:val="006F422F"/>
    <w:rsid w:val="006F42BF"/>
    <w:rsid w:val="006F42DF"/>
    <w:rsid w:val="006F4351"/>
    <w:rsid w:val="006F4419"/>
    <w:rsid w:val="006F4495"/>
    <w:rsid w:val="006F4E97"/>
    <w:rsid w:val="006F502B"/>
    <w:rsid w:val="006F5796"/>
    <w:rsid w:val="006F5A23"/>
    <w:rsid w:val="006F5D32"/>
    <w:rsid w:val="006F5E6B"/>
    <w:rsid w:val="006F61A7"/>
    <w:rsid w:val="006F6282"/>
    <w:rsid w:val="006F6697"/>
    <w:rsid w:val="006F66DD"/>
    <w:rsid w:val="006F69B6"/>
    <w:rsid w:val="006F6BBD"/>
    <w:rsid w:val="006F6F6C"/>
    <w:rsid w:val="006F769C"/>
    <w:rsid w:val="006F7778"/>
    <w:rsid w:val="006F7C59"/>
    <w:rsid w:val="006F7CA7"/>
    <w:rsid w:val="00700238"/>
    <w:rsid w:val="0070047F"/>
    <w:rsid w:val="00700907"/>
    <w:rsid w:val="00700C00"/>
    <w:rsid w:val="00700D1A"/>
    <w:rsid w:val="007013F4"/>
    <w:rsid w:val="00701B28"/>
    <w:rsid w:val="00701B66"/>
    <w:rsid w:val="00701BD4"/>
    <w:rsid w:val="00701BF4"/>
    <w:rsid w:val="00701DEF"/>
    <w:rsid w:val="00701E37"/>
    <w:rsid w:val="00701F95"/>
    <w:rsid w:val="007020AC"/>
    <w:rsid w:val="007022D5"/>
    <w:rsid w:val="007025FF"/>
    <w:rsid w:val="0070262C"/>
    <w:rsid w:val="007027F1"/>
    <w:rsid w:val="0070293E"/>
    <w:rsid w:val="00702A22"/>
    <w:rsid w:val="00702A79"/>
    <w:rsid w:val="00702BAF"/>
    <w:rsid w:val="00702C9E"/>
    <w:rsid w:val="00702CD9"/>
    <w:rsid w:val="0070314A"/>
    <w:rsid w:val="00703226"/>
    <w:rsid w:val="00703705"/>
    <w:rsid w:val="00703A1B"/>
    <w:rsid w:val="0070411E"/>
    <w:rsid w:val="007042E0"/>
    <w:rsid w:val="007044B9"/>
    <w:rsid w:val="00704A39"/>
    <w:rsid w:val="00704D54"/>
    <w:rsid w:val="00704EE5"/>
    <w:rsid w:val="00705021"/>
    <w:rsid w:val="007050CA"/>
    <w:rsid w:val="007051F7"/>
    <w:rsid w:val="00705341"/>
    <w:rsid w:val="0070568E"/>
    <w:rsid w:val="007058A3"/>
    <w:rsid w:val="00705FC5"/>
    <w:rsid w:val="00705FD4"/>
    <w:rsid w:val="0070670F"/>
    <w:rsid w:val="007070E4"/>
    <w:rsid w:val="00707129"/>
    <w:rsid w:val="007075A4"/>
    <w:rsid w:val="00707623"/>
    <w:rsid w:val="00707C79"/>
    <w:rsid w:val="00707E25"/>
    <w:rsid w:val="00707F4F"/>
    <w:rsid w:val="00707FCC"/>
    <w:rsid w:val="0071026D"/>
    <w:rsid w:val="00710589"/>
    <w:rsid w:val="00710A6A"/>
    <w:rsid w:val="00710AAF"/>
    <w:rsid w:val="00710BE7"/>
    <w:rsid w:val="00710D92"/>
    <w:rsid w:val="00710F98"/>
    <w:rsid w:val="00711176"/>
    <w:rsid w:val="00711965"/>
    <w:rsid w:val="00711A58"/>
    <w:rsid w:val="00711BB1"/>
    <w:rsid w:val="00711E98"/>
    <w:rsid w:val="007125C5"/>
    <w:rsid w:val="007125ED"/>
    <w:rsid w:val="007125F6"/>
    <w:rsid w:val="007126F3"/>
    <w:rsid w:val="0071285A"/>
    <w:rsid w:val="00712C25"/>
    <w:rsid w:val="00712CF5"/>
    <w:rsid w:val="00713380"/>
    <w:rsid w:val="007133A4"/>
    <w:rsid w:val="0071352F"/>
    <w:rsid w:val="00713603"/>
    <w:rsid w:val="007138F0"/>
    <w:rsid w:val="00713A6C"/>
    <w:rsid w:val="00713F41"/>
    <w:rsid w:val="00714097"/>
    <w:rsid w:val="00714314"/>
    <w:rsid w:val="007144E2"/>
    <w:rsid w:val="007145A0"/>
    <w:rsid w:val="00714960"/>
    <w:rsid w:val="00714B14"/>
    <w:rsid w:val="00714B81"/>
    <w:rsid w:val="00714C76"/>
    <w:rsid w:val="00714CCE"/>
    <w:rsid w:val="00714D74"/>
    <w:rsid w:val="007150C4"/>
    <w:rsid w:val="0071525C"/>
    <w:rsid w:val="007153E9"/>
    <w:rsid w:val="007156FA"/>
    <w:rsid w:val="00715892"/>
    <w:rsid w:val="007159BC"/>
    <w:rsid w:val="00715D8A"/>
    <w:rsid w:val="00715DCF"/>
    <w:rsid w:val="00715E2C"/>
    <w:rsid w:val="00715E71"/>
    <w:rsid w:val="00716358"/>
    <w:rsid w:val="00716B47"/>
    <w:rsid w:val="00716DC1"/>
    <w:rsid w:val="00716E9F"/>
    <w:rsid w:val="00716F44"/>
    <w:rsid w:val="007170C2"/>
    <w:rsid w:val="00717779"/>
    <w:rsid w:val="00717848"/>
    <w:rsid w:val="00717BD6"/>
    <w:rsid w:val="00717D5F"/>
    <w:rsid w:val="00717EFA"/>
    <w:rsid w:val="00720301"/>
    <w:rsid w:val="007203C7"/>
    <w:rsid w:val="0072051C"/>
    <w:rsid w:val="00720BFA"/>
    <w:rsid w:val="00720D20"/>
    <w:rsid w:val="00720E75"/>
    <w:rsid w:val="00720ECB"/>
    <w:rsid w:val="00720F71"/>
    <w:rsid w:val="00721411"/>
    <w:rsid w:val="00721566"/>
    <w:rsid w:val="007216AC"/>
    <w:rsid w:val="00721717"/>
    <w:rsid w:val="0072187D"/>
    <w:rsid w:val="007218D9"/>
    <w:rsid w:val="00721936"/>
    <w:rsid w:val="00721DC7"/>
    <w:rsid w:val="00721F9E"/>
    <w:rsid w:val="0072220F"/>
    <w:rsid w:val="007226C0"/>
    <w:rsid w:val="00722AB5"/>
    <w:rsid w:val="00722BBE"/>
    <w:rsid w:val="00722C32"/>
    <w:rsid w:val="00722CA8"/>
    <w:rsid w:val="007231FF"/>
    <w:rsid w:val="00723360"/>
    <w:rsid w:val="007233B4"/>
    <w:rsid w:val="007234D9"/>
    <w:rsid w:val="00723626"/>
    <w:rsid w:val="0072365C"/>
    <w:rsid w:val="00723698"/>
    <w:rsid w:val="00723DB1"/>
    <w:rsid w:val="007240E3"/>
    <w:rsid w:val="00724143"/>
    <w:rsid w:val="00724301"/>
    <w:rsid w:val="00724343"/>
    <w:rsid w:val="007244C5"/>
    <w:rsid w:val="0072464F"/>
    <w:rsid w:val="007248AD"/>
    <w:rsid w:val="00724B40"/>
    <w:rsid w:val="00724F79"/>
    <w:rsid w:val="00724F99"/>
    <w:rsid w:val="00724FB7"/>
    <w:rsid w:val="00725011"/>
    <w:rsid w:val="00725728"/>
    <w:rsid w:val="007258DE"/>
    <w:rsid w:val="00726540"/>
    <w:rsid w:val="00726659"/>
    <w:rsid w:val="00726775"/>
    <w:rsid w:val="00726832"/>
    <w:rsid w:val="0072688E"/>
    <w:rsid w:val="00726A45"/>
    <w:rsid w:val="00726DEE"/>
    <w:rsid w:val="00726F22"/>
    <w:rsid w:val="0072760F"/>
    <w:rsid w:val="007276D4"/>
    <w:rsid w:val="00727730"/>
    <w:rsid w:val="00727975"/>
    <w:rsid w:val="00727D72"/>
    <w:rsid w:val="00727E4E"/>
    <w:rsid w:val="00727E8F"/>
    <w:rsid w:val="0073045A"/>
    <w:rsid w:val="00730487"/>
    <w:rsid w:val="00730527"/>
    <w:rsid w:val="00730754"/>
    <w:rsid w:val="007309B5"/>
    <w:rsid w:val="00730A5B"/>
    <w:rsid w:val="00730CE2"/>
    <w:rsid w:val="00731069"/>
    <w:rsid w:val="00731549"/>
    <w:rsid w:val="0073158E"/>
    <w:rsid w:val="0073164A"/>
    <w:rsid w:val="007316AC"/>
    <w:rsid w:val="00731854"/>
    <w:rsid w:val="00731A09"/>
    <w:rsid w:val="00731AB7"/>
    <w:rsid w:val="00732375"/>
    <w:rsid w:val="00732535"/>
    <w:rsid w:val="0073270C"/>
    <w:rsid w:val="007328C7"/>
    <w:rsid w:val="00732A0B"/>
    <w:rsid w:val="00732A9D"/>
    <w:rsid w:val="00732AA4"/>
    <w:rsid w:val="00732D14"/>
    <w:rsid w:val="00732EAB"/>
    <w:rsid w:val="007334B7"/>
    <w:rsid w:val="0073364D"/>
    <w:rsid w:val="007336CF"/>
    <w:rsid w:val="007336E7"/>
    <w:rsid w:val="00733801"/>
    <w:rsid w:val="00733C32"/>
    <w:rsid w:val="00733D0E"/>
    <w:rsid w:val="00733F98"/>
    <w:rsid w:val="0073441B"/>
    <w:rsid w:val="00734652"/>
    <w:rsid w:val="0073475A"/>
    <w:rsid w:val="00734850"/>
    <w:rsid w:val="00734ADF"/>
    <w:rsid w:val="00734B1C"/>
    <w:rsid w:val="00734C7C"/>
    <w:rsid w:val="00734D83"/>
    <w:rsid w:val="00734D93"/>
    <w:rsid w:val="00734E89"/>
    <w:rsid w:val="00734F23"/>
    <w:rsid w:val="00735286"/>
    <w:rsid w:val="0073530E"/>
    <w:rsid w:val="00735D94"/>
    <w:rsid w:val="00735DB4"/>
    <w:rsid w:val="00735DE3"/>
    <w:rsid w:val="00735E07"/>
    <w:rsid w:val="00735F23"/>
    <w:rsid w:val="00736232"/>
    <w:rsid w:val="007362F7"/>
    <w:rsid w:val="0073639C"/>
    <w:rsid w:val="0073654D"/>
    <w:rsid w:val="007365A5"/>
    <w:rsid w:val="007365CA"/>
    <w:rsid w:val="007368B8"/>
    <w:rsid w:val="007369BB"/>
    <w:rsid w:val="007369C1"/>
    <w:rsid w:val="007369D0"/>
    <w:rsid w:val="00736A59"/>
    <w:rsid w:val="00736C17"/>
    <w:rsid w:val="00736C7E"/>
    <w:rsid w:val="007372BD"/>
    <w:rsid w:val="007372F8"/>
    <w:rsid w:val="0073731C"/>
    <w:rsid w:val="007375D7"/>
    <w:rsid w:val="007379C2"/>
    <w:rsid w:val="00737A1C"/>
    <w:rsid w:val="00737D10"/>
    <w:rsid w:val="00737E00"/>
    <w:rsid w:val="007401BD"/>
    <w:rsid w:val="00740293"/>
    <w:rsid w:val="0074043C"/>
    <w:rsid w:val="0074047C"/>
    <w:rsid w:val="00740509"/>
    <w:rsid w:val="00740A70"/>
    <w:rsid w:val="00740CF5"/>
    <w:rsid w:val="007410A8"/>
    <w:rsid w:val="0074117D"/>
    <w:rsid w:val="0074163E"/>
    <w:rsid w:val="0074169F"/>
    <w:rsid w:val="007416AD"/>
    <w:rsid w:val="00741CBA"/>
    <w:rsid w:val="00741EA1"/>
    <w:rsid w:val="007423C7"/>
    <w:rsid w:val="00742573"/>
    <w:rsid w:val="00742AE6"/>
    <w:rsid w:val="00742F23"/>
    <w:rsid w:val="00743205"/>
    <w:rsid w:val="007432C3"/>
    <w:rsid w:val="007436C2"/>
    <w:rsid w:val="00743C1C"/>
    <w:rsid w:val="007441B5"/>
    <w:rsid w:val="00744224"/>
    <w:rsid w:val="007442C7"/>
    <w:rsid w:val="0074458F"/>
    <w:rsid w:val="00744599"/>
    <w:rsid w:val="0074469F"/>
    <w:rsid w:val="0074498E"/>
    <w:rsid w:val="0074542A"/>
    <w:rsid w:val="007456B3"/>
    <w:rsid w:val="00745BB5"/>
    <w:rsid w:val="00745C16"/>
    <w:rsid w:val="00745C45"/>
    <w:rsid w:val="00745E3E"/>
    <w:rsid w:val="00745E43"/>
    <w:rsid w:val="00745E84"/>
    <w:rsid w:val="0074606C"/>
    <w:rsid w:val="00746235"/>
    <w:rsid w:val="0074641C"/>
    <w:rsid w:val="007465A5"/>
    <w:rsid w:val="0074665D"/>
    <w:rsid w:val="00746829"/>
    <w:rsid w:val="00746896"/>
    <w:rsid w:val="0074697A"/>
    <w:rsid w:val="00746AD9"/>
    <w:rsid w:val="00746B34"/>
    <w:rsid w:val="0074755E"/>
    <w:rsid w:val="00747900"/>
    <w:rsid w:val="00747EEC"/>
    <w:rsid w:val="007500CA"/>
    <w:rsid w:val="0075014A"/>
    <w:rsid w:val="007508DC"/>
    <w:rsid w:val="0075105A"/>
    <w:rsid w:val="0075112E"/>
    <w:rsid w:val="00751224"/>
    <w:rsid w:val="007512C6"/>
    <w:rsid w:val="007513EF"/>
    <w:rsid w:val="00751556"/>
    <w:rsid w:val="00751B06"/>
    <w:rsid w:val="00751C38"/>
    <w:rsid w:val="00752882"/>
    <w:rsid w:val="00752A1F"/>
    <w:rsid w:val="00752BAE"/>
    <w:rsid w:val="007536D0"/>
    <w:rsid w:val="00753B06"/>
    <w:rsid w:val="00753F1B"/>
    <w:rsid w:val="00754335"/>
    <w:rsid w:val="007545AC"/>
    <w:rsid w:val="007546D9"/>
    <w:rsid w:val="00754D1A"/>
    <w:rsid w:val="00754F43"/>
    <w:rsid w:val="00755225"/>
    <w:rsid w:val="0075535F"/>
    <w:rsid w:val="007554A3"/>
    <w:rsid w:val="0075560F"/>
    <w:rsid w:val="00755B84"/>
    <w:rsid w:val="00755D24"/>
    <w:rsid w:val="00755D3E"/>
    <w:rsid w:val="00755E5C"/>
    <w:rsid w:val="007564DF"/>
    <w:rsid w:val="00756554"/>
    <w:rsid w:val="0075688A"/>
    <w:rsid w:val="00756F92"/>
    <w:rsid w:val="00757024"/>
    <w:rsid w:val="00757040"/>
    <w:rsid w:val="007571C5"/>
    <w:rsid w:val="00757301"/>
    <w:rsid w:val="0075733E"/>
    <w:rsid w:val="007574A8"/>
    <w:rsid w:val="007577A7"/>
    <w:rsid w:val="00757BAF"/>
    <w:rsid w:val="00757D6C"/>
    <w:rsid w:val="00757E2A"/>
    <w:rsid w:val="00757E50"/>
    <w:rsid w:val="0076005D"/>
    <w:rsid w:val="00760194"/>
    <w:rsid w:val="0076033C"/>
    <w:rsid w:val="00760420"/>
    <w:rsid w:val="00760CE4"/>
    <w:rsid w:val="00760EDD"/>
    <w:rsid w:val="00761063"/>
    <w:rsid w:val="00761623"/>
    <w:rsid w:val="00761912"/>
    <w:rsid w:val="00761C49"/>
    <w:rsid w:val="00761D6D"/>
    <w:rsid w:val="00761DCC"/>
    <w:rsid w:val="00761F1D"/>
    <w:rsid w:val="0076227B"/>
    <w:rsid w:val="007623C9"/>
    <w:rsid w:val="00762612"/>
    <w:rsid w:val="00762B7C"/>
    <w:rsid w:val="00762CA7"/>
    <w:rsid w:val="00762CF6"/>
    <w:rsid w:val="00762ED6"/>
    <w:rsid w:val="00763055"/>
    <w:rsid w:val="00763252"/>
    <w:rsid w:val="007632D1"/>
    <w:rsid w:val="00763639"/>
    <w:rsid w:val="007639BF"/>
    <w:rsid w:val="00763A2C"/>
    <w:rsid w:val="00763B3C"/>
    <w:rsid w:val="00763BC7"/>
    <w:rsid w:val="00763F9F"/>
    <w:rsid w:val="007640A6"/>
    <w:rsid w:val="007643C0"/>
    <w:rsid w:val="007646D3"/>
    <w:rsid w:val="00764701"/>
    <w:rsid w:val="00764862"/>
    <w:rsid w:val="00764A8F"/>
    <w:rsid w:val="00764B54"/>
    <w:rsid w:val="00764C33"/>
    <w:rsid w:val="00764CC3"/>
    <w:rsid w:val="00764D4A"/>
    <w:rsid w:val="00764D51"/>
    <w:rsid w:val="00764D91"/>
    <w:rsid w:val="00764DD5"/>
    <w:rsid w:val="00764F8F"/>
    <w:rsid w:val="0076508C"/>
    <w:rsid w:val="007654BB"/>
    <w:rsid w:val="00765501"/>
    <w:rsid w:val="0076556F"/>
    <w:rsid w:val="00765719"/>
    <w:rsid w:val="00765832"/>
    <w:rsid w:val="0076592F"/>
    <w:rsid w:val="0076596A"/>
    <w:rsid w:val="00765CF0"/>
    <w:rsid w:val="0076616E"/>
    <w:rsid w:val="007662E9"/>
    <w:rsid w:val="0076670C"/>
    <w:rsid w:val="00766A8E"/>
    <w:rsid w:val="00766E27"/>
    <w:rsid w:val="00766EFE"/>
    <w:rsid w:val="00767166"/>
    <w:rsid w:val="00767339"/>
    <w:rsid w:val="00767C3F"/>
    <w:rsid w:val="00767E15"/>
    <w:rsid w:val="00767EF4"/>
    <w:rsid w:val="0077003D"/>
    <w:rsid w:val="00770246"/>
    <w:rsid w:val="00770BEB"/>
    <w:rsid w:val="00770F93"/>
    <w:rsid w:val="0077125E"/>
    <w:rsid w:val="007712D3"/>
    <w:rsid w:val="00771B46"/>
    <w:rsid w:val="0077205B"/>
    <w:rsid w:val="00772104"/>
    <w:rsid w:val="00772770"/>
    <w:rsid w:val="00772A14"/>
    <w:rsid w:val="00772B09"/>
    <w:rsid w:val="00772B17"/>
    <w:rsid w:val="00772B4D"/>
    <w:rsid w:val="00772EF5"/>
    <w:rsid w:val="00773029"/>
    <w:rsid w:val="0077325B"/>
    <w:rsid w:val="007733FF"/>
    <w:rsid w:val="0077341D"/>
    <w:rsid w:val="007735EF"/>
    <w:rsid w:val="0077368F"/>
    <w:rsid w:val="007736B1"/>
    <w:rsid w:val="007737C1"/>
    <w:rsid w:val="00773CB5"/>
    <w:rsid w:val="00773EE9"/>
    <w:rsid w:val="00773EEF"/>
    <w:rsid w:val="00773F92"/>
    <w:rsid w:val="00773FB6"/>
    <w:rsid w:val="0077401E"/>
    <w:rsid w:val="00774436"/>
    <w:rsid w:val="0077443C"/>
    <w:rsid w:val="007747E9"/>
    <w:rsid w:val="00774A87"/>
    <w:rsid w:val="00774BC0"/>
    <w:rsid w:val="00774C91"/>
    <w:rsid w:val="00774D56"/>
    <w:rsid w:val="007750CC"/>
    <w:rsid w:val="0077534F"/>
    <w:rsid w:val="0077540F"/>
    <w:rsid w:val="00775784"/>
    <w:rsid w:val="007758D1"/>
    <w:rsid w:val="00775A32"/>
    <w:rsid w:val="00775FE1"/>
    <w:rsid w:val="00776037"/>
    <w:rsid w:val="00776370"/>
    <w:rsid w:val="007766CF"/>
    <w:rsid w:val="00776918"/>
    <w:rsid w:val="00776D66"/>
    <w:rsid w:val="00776F9F"/>
    <w:rsid w:val="007770B2"/>
    <w:rsid w:val="00777143"/>
    <w:rsid w:val="0077726A"/>
    <w:rsid w:val="00777421"/>
    <w:rsid w:val="007777D9"/>
    <w:rsid w:val="007777EA"/>
    <w:rsid w:val="00777B9E"/>
    <w:rsid w:val="00780034"/>
    <w:rsid w:val="007801B0"/>
    <w:rsid w:val="007803B7"/>
    <w:rsid w:val="007803DE"/>
    <w:rsid w:val="00780725"/>
    <w:rsid w:val="00780C90"/>
    <w:rsid w:val="00780F45"/>
    <w:rsid w:val="00780F93"/>
    <w:rsid w:val="00781270"/>
    <w:rsid w:val="007812D4"/>
    <w:rsid w:val="0078134A"/>
    <w:rsid w:val="007818A4"/>
    <w:rsid w:val="007818BE"/>
    <w:rsid w:val="00781ACA"/>
    <w:rsid w:val="00781E85"/>
    <w:rsid w:val="007822B1"/>
    <w:rsid w:val="007822F1"/>
    <w:rsid w:val="0078282E"/>
    <w:rsid w:val="00782855"/>
    <w:rsid w:val="0078289F"/>
    <w:rsid w:val="00782D93"/>
    <w:rsid w:val="00783312"/>
    <w:rsid w:val="00783528"/>
    <w:rsid w:val="0078376F"/>
    <w:rsid w:val="007838DC"/>
    <w:rsid w:val="007839B8"/>
    <w:rsid w:val="00784179"/>
    <w:rsid w:val="00784649"/>
    <w:rsid w:val="007847E7"/>
    <w:rsid w:val="0078487F"/>
    <w:rsid w:val="00784AAE"/>
    <w:rsid w:val="00784C5D"/>
    <w:rsid w:val="00784CD9"/>
    <w:rsid w:val="00785862"/>
    <w:rsid w:val="00785864"/>
    <w:rsid w:val="00785AA9"/>
    <w:rsid w:val="00785AD3"/>
    <w:rsid w:val="00785AF6"/>
    <w:rsid w:val="00785DA7"/>
    <w:rsid w:val="00785F57"/>
    <w:rsid w:val="00786150"/>
    <w:rsid w:val="00786231"/>
    <w:rsid w:val="007864EA"/>
    <w:rsid w:val="00786707"/>
    <w:rsid w:val="00786A04"/>
    <w:rsid w:val="00786A0B"/>
    <w:rsid w:val="00786BB2"/>
    <w:rsid w:val="00787174"/>
    <w:rsid w:val="007872C0"/>
    <w:rsid w:val="00787318"/>
    <w:rsid w:val="00787324"/>
    <w:rsid w:val="007873D0"/>
    <w:rsid w:val="00787440"/>
    <w:rsid w:val="00787935"/>
    <w:rsid w:val="00787A5A"/>
    <w:rsid w:val="00787E07"/>
    <w:rsid w:val="007904C3"/>
    <w:rsid w:val="007906DD"/>
    <w:rsid w:val="007907DA"/>
    <w:rsid w:val="00790922"/>
    <w:rsid w:val="00790B02"/>
    <w:rsid w:val="00790E0B"/>
    <w:rsid w:val="00791069"/>
    <w:rsid w:val="007912FC"/>
    <w:rsid w:val="00791380"/>
    <w:rsid w:val="007915CC"/>
    <w:rsid w:val="007921F6"/>
    <w:rsid w:val="00792993"/>
    <w:rsid w:val="007929AD"/>
    <w:rsid w:val="00792A32"/>
    <w:rsid w:val="00792C66"/>
    <w:rsid w:val="00792F7E"/>
    <w:rsid w:val="00793773"/>
    <w:rsid w:val="00793DA9"/>
    <w:rsid w:val="007940CD"/>
    <w:rsid w:val="007943B7"/>
    <w:rsid w:val="00794559"/>
    <w:rsid w:val="0079487B"/>
    <w:rsid w:val="00794AFE"/>
    <w:rsid w:val="00794C75"/>
    <w:rsid w:val="00794EF8"/>
    <w:rsid w:val="00795215"/>
    <w:rsid w:val="0079539F"/>
    <w:rsid w:val="00795CBB"/>
    <w:rsid w:val="00795EF8"/>
    <w:rsid w:val="00795F57"/>
    <w:rsid w:val="0079662D"/>
    <w:rsid w:val="00796954"/>
    <w:rsid w:val="007969A1"/>
    <w:rsid w:val="00796DA3"/>
    <w:rsid w:val="00796F44"/>
    <w:rsid w:val="00797325"/>
    <w:rsid w:val="0079772A"/>
    <w:rsid w:val="007977EE"/>
    <w:rsid w:val="007979DE"/>
    <w:rsid w:val="007A03CB"/>
    <w:rsid w:val="007A0658"/>
    <w:rsid w:val="007A1312"/>
    <w:rsid w:val="007A137A"/>
    <w:rsid w:val="007A19CF"/>
    <w:rsid w:val="007A1CE1"/>
    <w:rsid w:val="007A209B"/>
    <w:rsid w:val="007A2479"/>
    <w:rsid w:val="007A2487"/>
    <w:rsid w:val="007A24DC"/>
    <w:rsid w:val="007A2837"/>
    <w:rsid w:val="007A298A"/>
    <w:rsid w:val="007A29D5"/>
    <w:rsid w:val="007A2AFD"/>
    <w:rsid w:val="007A2BB3"/>
    <w:rsid w:val="007A2E34"/>
    <w:rsid w:val="007A2E65"/>
    <w:rsid w:val="007A2F54"/>
    <w:rsid w:val="007A307F"/>
    <w:rsid w:val="007A33ED"/>
    <w:rsid w:val="007A3507"/>
    <w:rsid w:val="007A3A1A"/>
    <w:rsid w:val="007A3A60"/>
    <w:rsid w:val="007A3B71"/>
    <w:rsid w:val="007A3C15"/>
    <w:rsid w:val="007A4178"/>
    <w:rsid w:val="007A43DE"/>
    <w:rsid w:val="007A44A5"/>
    <w:rsid w:val="007A4544"/>
    <w:rsid w:val="007A4693"/>
    <w:rsid w:val="007A4C84"/>
    <w:rsid w:val="007A586B"/>
    <w:rsid w:val="007A58A3"/>
    <w:rsid w:val="007A59A0"/>
    <w:rsid w:val="007A5A84"/>
    <w:rsid w:val="007A5D45"/>
    <w:rsid w:val="007A5ED1"/>
    <w:rsid w:val="007A6453"/>
    <w:rsid w:val="007A677B"/>
    <w:rsid w:val="007A6C50"/>
    <w:rsid w:val="007A6E31"/>
    <w:rsid w:val="007A6FE8"/>
    <w:rsid w:val="007A72AA"/>
    <w:rsid w:val="007A73A7"/>
    <w:rsid w:val="007A7A17"/>
    <w:rsid w:val="007A7B90"/>
    <w:rsid w:val="007B019A"/>
    <w:rsid w:val="007B03BC"/>
    <w:rsid w:val="007B0610"/>
    <w:rsid w:val="007B07BD"/>
    <w:rsid w:val="007B0814"/>
    <w:rsid w:val="007B0ABE"/>
    <w:rsid w:val="007B0EB3"/>
    <w:rsid w:val="007B0F81"/>
    <w:rsid w:val="007B1641"/>
    <w:rsid w:val="007B16A9"/>
    <w:rsid w:val="007B16EB"/>
    <w:rsid w:val="007B1F9D"/>
    <w:rsid w:val="007B211A"/>
    <w:rsid w:val="007B21C2"/>
    <w:rsid w:val="007B2583"/>
    <w:rsid w:val="007B2E36"/>
    <w:rsid w:val="007B307E"/>
    <w:rsid w:val="007B319A"/>
    <w:rsid w:val="007B33FF"/>
    <w:rsid w:val="007B35AF"/>
    <w:rsid w:val="007B3610"/>
    <w:rsid w:val="007B38D1"/>
    <w:rsid w:val="007B3ACB"/>
    <w:rsid w:val="007B3B09"/>
    <w:rsid w:val="007B3B6A"/>
    <w:rsid w:val="007B3BDC"/>
    <w:rsid w:val="007B3F99"/>
    <w:rsid w:val="007B42E4"/>
    <w:rsid w:val="007B4D78"/>
    <w:rsid w:val="007B50D5"/>
    <w:rsid w:val="007B50D6"/>
    <w:rsid w:val="007B50F1"/>
    <w:rsid w:val="007B5141"/>
    <w:rsid w:val="007B5358"/>
    <w:rsid w:val="007B54A0"/>
    <w:rsid w:val="007B580B"/>
    <w:rsid w:val="007B5E24"/>
    <w:rsid w:val="007B5E63"/>
    <w:rsid w:val="007B664A"/>
    <w:rsid w:val="007B69CA"/>
    <w:rsid w:val="007B6B46"/>
    <w:rsid w:val="007B771F"/>
    <w:rsid w:val="007B7D7F"/>
    <w:rsid w:val="007B7E7D"/>
    <w:rsid w:val="007B7FCB"/>
    <w:rsid w:val="007C02D2"/>
    <w:rsid w:val="007C084B"/>
    <w:rsid w:val="007C0B04"/>
    <w:rsid w:val="007C0C82"/>
    <w:rsid w:val="007C0CFB"/>
    <w:rsid w:val="007C0D7B"/>
    <w:rsid w:val="007C0FF4"/>
    <w:rsid w:val="007C11C8"/>
    <w:rsid w:val="007C1411"/>
    <w:rsid w:val="007C1591"/>
    <w:rsid w:val="007C1D01"/>
    <w:rsid w:val="007C1DCA"/>
    <w:rsid w:val="007C20AC"/>
    <w:rsid w:val="007C20DB"/>
    <w:rsid w:val="007C23CA"/>
    <w:rsid w:val="007C29E7"/>
    <w:rsid w:val="007C2CE9"/>
    <w:rsid w:val="007C2ECB"/>
    <w:rsid w:val="007C2EEE"/>
    <w:rsid w:val="007C32BA"/>
    <w:rsid w:val="007C3361"/>
    <w:rsid w:val="007C3367"/>
    <w:rsid w:val="007C3478"/>
    <w:rsid w:val="007C356B"/>
    <w:rsid w:val="007C35E5"/>
    <w:rsid w:val="007C364E"/>
    <w:rsid w:val="007C36B1"/>
    <w:rsid w:val="007C3722"/>
    <w:rsid w:val="007C3747"/>
    <w:rsid w:val="007C38D5"/>
    <w:rsid w:val="007C38D9"/>
    <w:rsid w:val="007C3BAC"/>
    <w:rsid w:val="007C3C62"/>
    <w:rsid w:val="007C3D4F"/>
    <w:rsid w:val="007C3DE5"/>
    <w:rsid w:val="007C4F5A"/>
    <w:rsid w:val="007C5581"/>
    <w:rsid w:val="007C5732"/>
    <w:rsid w:val="007C5A5A"/>
    <w:rsid w:val="007C5B30"/>
    <w:rsid w:val="007C5DA4"/>
    <w:rsid w:val="007C6326"/>
    <w:rsid w:val="007C6A5A"/>
    <w:rsid w:val="007C6C41"/>
    <w:rsid w:val="007C72F0"/>
    <w:rsid w:val="007C74B1"/>
    <w:rsid w:val="007C7797"/>
    <w:rsid w:val="007C79A3"/>
    <w:rsid w:val="007C7A2A"/>
    <w:rsid w:val="007C7A6B"/>
    <w:rsid w:val="007D0152"/>
    <w:rsid w:val="007D0A4F"/>
    <w:rsid w:val="007D0B86"/>
    <w:rsid w:val="007D0CDA"/>
    <w:rsid w:val="007D0CEE"/>
    <w:rsid w:val="007D0E99"/>
    <w:rsid w:val="007D0EC3"/>
    <w:rsid w:val="007D12C0"/>
    <w:rsid w:val="007D150B"/>
    <w:rsid w:val="007D1607"/>
    <w:rsid w:val="007D1645"/>
    <w:rsid w:val="007D1AA8"/>
    <w:rsid w:val="007D1B31"/>
    <w:rsid w:val="007D1BC1"/>
    <w:rsid w:val="007D1C66"/>
    <w:rsid w:val="007D1CC7"/>
    <w:rsid w:val="007D1CFA"/>
    <w:rsid w:val="007D1E9C"/>
    <w:rsid w:val="007D2240"/>
    <w:rsid w:val="007D2300"/>
    <w:rsid w:val="007D2504"/>
    <w:rsid w:val="007D279A"/>
    <w:rsid w:val="007D2ABA"/>
    <w:rsid w:val="007D2ADC"/>
    <w:rsid w:val="007D2B4F"/>
    <w:rsid w:val="007D2D1E"/>
    <w:rsid w:val="007D2EB8"/>
    <w:rsid w:val="007D2EC6"/>
    <w:rsid w:val="007D2FD1"/>
    <w:rsid w:val="007D3264"/>
    <w:rsid w:val="007D32FF"/>
    <w:rsid w:val="007D3664"/>
    <w:rsid w:val="007D375C"/>
    <w:rsid w:val="007D3C9B"/>
    <w:rsid w:val="007D41AB"/>
    <w:rsid w:val="007D4587"/>
    <w:rsid w:val="007D45FC"/>
    <w:rsid w:val="007D478D"/>
    <w:rsid w:val="007D47CB"/>
    <w:rsid w:val="007D4BC7"/>
    <w:rsid w:val="007D4D48"/>
    <w:rsid w:val="007D4DA5"/>
    <w:rsid w:val="007D56E5"/>
    <w:rsid w:val="007D5948"/>
    <w:rsid w:val="007D5B4C"/>
    <w:rsid w:val="007D5C25"/>
    <w:rsid w:val="007D5D86"/>
    <w:rsid w:val="007D5EA0"/>
    <w:rsid w:val="007D627E"/>
    <w:rsid w:val="007D62FD"/>
    <w:rsid w:val="007D6494"/>
    <w:rsid w:val="007D64A7"/>
    <w:rsid w:val="007D6508"/>
    <w:rsid w:val="007D684F"/>
    <w:rsid w:val="007D6C21"/>
    <w:rsid w:val="007D716E"/>
    <w:rsid w:val="007D71CE"/>
    <w:rsid w:val="007D7ACF"/>
    <w:rsid w:val="007D7BCF"/>
    <w:rsid w:val="007D7C33"/>
    <w:rsid w:val="007D7CD1"/>
    <w:rsid w:val="007D7D17"/>
    <w:rsid w:val="007D7D81"/>
    <w:rsid w:val="007E00E4"/>
    <w:rsid w:val="007E0268"/>
    <w:rsid w:val="007E04A0"/>
    <w:rsid w:val="007E060E"/>
    <w:rsid w:val="007E07E5"/>
    <w:rsid w:val="007E087A"/>
    <w:rsid w:val="007E08C8"/>
    <w:rsid w:val="007E09FA"/>
    <w:rsid w:val="007E0C0C"/>
    <w:rsid w:val="007E0E21"/>
    <w:rsid w:val="007E14F7"/>
    <w:rsid w:val="007E1795"/>
    <w:rsid w:val="007E1A43"/>
    <w:rsid w:val="007E1A52"/>
    <w:rsid w:val="007E1ADE"/>
    <w:rsid w:val="007E1D4D"/>
    <w:rsid w:val="007E2123"/>
    <w:rsid w:val="007E241C"/>
    <w:rsid w:val="007E2834"/>
    <w:rsid w:val="007E2BC4"/>
    <w:rsid w:val="007E2DA6"/>
    <w:rsid w:val="007E2FA4"/>
    <w:rsid w:val="007E30B9"/>
    <w:rsid w:val="007E32A8"/>
    <w:rsid w:val="007E3370"/>
    <w:rsid w:val="007E3593"/>
    <w:rsid w:val="007E3686"/>
    <w:rsid w:val="007E382B"/>
    <w:rsid w:val="007E3EA5"/>
    <w:rsid w:val="007E3F70"/>
    <w:rsid w:val="007E431C"/>
    <w:rsid w:val="007E4532"/>
    <w:rsid w:val="007E45CF"/>
    <w:rsid w:val="007E4821"/>
    <w:rsid w:val="007E48E6"/>
    <w:rsid w:val="007E495D"/>
    <w:rsid w:val="007E4A75"/>
    <w:rsid w:val="007E4A99"/>
    <w:rsid w:val="007E4C83"/>
    <w:rsid w:val="007E4EDA"/>
    <w:rsid w:val="007E5569"/>
    <w:rsid w:val="007E565F"/>
    <w:rsid w:val="007E5D09"/>
    <w:rsid w:val="007E5D15"/>
    <w:rsid w:val="007E5E5A"/>
    <w:rsid w:val="007E6072"/>
    <w:rsid w:val="007E60E4"/>
    <w:rsid w:val="007E61AF"/>
    <w:rsid w:val="007E61DC"/>
    <w:rsid w:val="007E6348"/>
    <w:rsid w:val="007E63EE"/>
    <w:rsid w:val="007E6462"/>
    <w:rsid w:val="007E64B8"/>
    <w:rsid w:val="007E64F2"/>
    <w:rsid w:val="007E6716"/>
    <w:rsid w:val="007E67E9"/>
    <w:rsid w:val="007E6845"/>
    <w:rsid w:val="007E684D"/>
    <w:rsid w:val="007E6ADF"/>
    <w:rsid w:val="007E6EC8"/>
    <w:rsid w:val="007E6ED3"/>
    <w:rsid w:val="007E703E"/>
    <w:rsid w:val="007E710C"/>
    <w:rsid w:val="007E72A0"/>
    <w:rsid w:val="007E74C2"/>
    <w:rsid w:val="007E7602"/>
    <w:rsid w:val="007E769B"/>
    <w:rsid w:val="007E775F"/>
    <w:rsid w:val="007E7799"/>
    <w:rsid w:val="007E78AD"/>
    <w:rsid w:val="007E7C3A"/>
    <w:rsid w:val="007E7C6E"/>
    <w:rsid w:val="007E7D34"/>
    <w:rsid w:val="007E7E31"/>
    <w:rsid w:val="007F0137"/>
    <w:rsid w:val="007F0730"/>
    <w:rsid w:val="007F19A6"/>
    <w:rsid w:val="007F1C37"/>
    <w:rsid w:val="007F1C87"/>
    <w:rsid w:val="007F1EB8"/>
    <w:rsid w:val="007F2148"/>
    <w:rsid w:val="007F2178"/>
    <w:rsid w:val="007F2329"/>
    <w:rsid w:val="007F23CA"/>
    <w:rsid w:val="007F2475"/>
    <w:rsid w:val="007F28FE"/>
    <w:rsid w:val="007F29F6"/>
    <w:rsid w:val="007F2C05"/>
    <w:rsid w:val="007F2F0B"/>
    <w:rsid w:val="007F3061"/>
    <w:rsid w:val="007F33B4"/>
    <w:rsid w:val="007F34DE"/>
    <w:rsid w:val="007F390A"/>
    <w:rsid w:val="007F3A08"/>
    <w:rsid w:val="007F3D41"/>
    <w:rsid w:val="007F4056"/>
    <w:rsid w:val="007F4472"/>
    <w:rsid w:val="007F469D"/>
    <w:rsid w:val="007F492D"/>
    <w:rsid w:val="007F4B96"/>
    <w:rsid w:val="007F5D00"/>
    <w:rsid w:val="007F60E6"/>
    <w:rsid w:val="007F6270"/>
    <w:rsid w:val="007F6404"/>
    <w:rsid w:val="007F718E"/>
    <w:rsid w:val="007F739A"/>
    <w:rsid w:val="007F76F1"/>
    <w:rsid w:val="007F771F"/>
    <w:rsid w:val="007F78F2"/>
    <w:rsid w:val="007F7A4C"/>
    <w:rsid w:val="007F7D27"/>
    <w:rsid w:val="0080006B"/>
    <w:rsid w:val="008001D8"/>
    <w:rsid w:val="008006A8"/>
    <w:rsid w:val="00800BB8"/>
    <w:rsid w:val="00800E2C"/>
    <w:rsid w:val="00800F07"/>
    <w:rsid w:val="00800F0F"/>
    <w:rsid w:val="00801002"/>
    <w:rsid w:val="00801A22"/>
    <w:rsid w:val="00801C4F"/>
    <w:rsid w:val="0080229D"/>
    <w:rsid w:val="008023B4"/>
    <w:rsid w:val="008025B5"/>
    <w:rsid w:val="0080274C"/>
    <w:rsid w:val="008027DB"/>
    <w:rsid w:val="008028D5"/>
    <w:rsid w:val="00802B17"/>
    <w:rsid w:val="00802CB7"/>
    <w:rsid w:val="00802CDF"/>
    <w:rsid w:val="00802E4A"/>
    <w:rsid w:val="00803118"/>
    <w:rsid w:val="008037A5"/>
    <w:rsid w:val="008038C0"/>
    <w:rsid w:val="00803FF4"/>
    <w:rsid w:val="0080414C"/>
    <w:rsid w:val="008041B4"/>
    <w:rsid w:val="00804428"/>
    <w:rsid w:val="00804761"/>
    <w:rsid w:val="008047A2"/>
    <w:rsid w:val="008049B6"/>
    <w:rsid w:val="00804A49"/>
    <w:rsid w:val="00804C46"/>
    <w:rsid w:val="0080576A"/>
    <w:rsid w:val="00805848"/>
    <w:rsid w:val="008059DE"/>
    <w:rsid w:val="008059F8"/>
    <w:rsid w:val="00805FE3"/>
    <w:rsid w:val="00806065"/>
    <w:rsid w:val="0080673B"/>
    <w:rsid w:val="00806A5A"/>
    <w:rsid w:val="008071B3"/>
    <w:rsid w:val="00807212"/>
    <w:rsid w:val="0080730A"/>
    <w:rsid w:val="0080760F"/>
    <w:rsid w:val="00807C26"/>
    <w:rsid w:val="0081002A"/>
    <w:rsid w:val="00810315"/>
    <w:rsid w:val="00810398"/>
    <w:rsid w:val="00810414"/>
    <w:rsid w:val="0081060D"/>
    <w:rsid w:val="00810708"/>
    <w:rsid w:val="00810809"/>
    <w:rsid w:val="008108DF"/>
    <w:rsid w:val="008108F0"/>
    <w:rsid w:val="00810990"/>
    <w:rsid w:val="008109F2"/>
    <w:rsid w:val="008109F5"/>
    <w:rsid w:val="00810A76"/>
    <w:rsid w:val="00810C6B"/>
    <w:rsid w:val="0081107E"/>
    <w:rsid w:val="0081157A"/>
    <w:rsid w:val="00811601"/>
    <w:rsid w:val="00811852"/>
    <w:rsid w:val="00811902"/>
    <w:rsid w:val="00811FE4"/>
    <w:rsid w:val="00812170"/>
    <w:rsid w:val="0081258B"/>
    <w:rsid w:val="00812BBB"/>
    <w:rsid w:val="00812C46"/>
    <w:rsid w:val="00812CD9"/>
    <w:rsid w:val="008132A5"/>
    <w:rsid w:val="008132BE"/>
    <w:rsid w:val="00813330"/>
    <w:rsid w:val="008134AA"/>
    <w:rsid w:val="008137F2"/>
    <w:rsid w:val="00813A73"/>
    <w:rsid w:val="00813EED"/>
    <w:rsid w:val="0081457C"/>
    <w:rsid w:val="0081486F"/>
    <w:rsid w:val="00815174"/>
    <w:rsid w:val="008159A1"/>
    <w:rsid w:val="00815B37"/>
    <w:rsid w:val="00815D60"/>
    <w:rsid w:val="00815EA7"/>
    <w:rsid w:val="00815EBD"/>
    <w:rsid w:val="008162FE"/>
    <w:rsid w:val="0081654E"/>
    <w:rsid w:val="00816824"/>
    <w:rsid w:val="00816C1E"/>
    <w:rsid w:val="00816C46"/>
    <w:rsid w:val="00816D56"/>
    <w:rsid w:val="00817042"/>
    <w:rsid w:val="008172B0"/>
    <w:rsid w:val="00817387"/>
    <w:rsid w:val="0081797F"/>
    <w:rsid w:val="008200DC"/>
    <w:rsid w:val="008203C2"/>
    <w:rsid w:val="00820E82"/>
    <w:rsid w:val="0082115A"/>
    <w:rsid w:val="00821293"/>
    <w:rsid w:val="00821695"/>
    <w:rsid w:val="00821807"/>
    <w:rsid w:val="00821895"/>
    <w:rsid w:val="008219C0"/>
    <w:rsid w:val="00821A6B"/>
    <w:rsid w:val="008220BB"/>
    <w:rsid w:val="00822153"/>
    <w:rsid w:val="00822539"/>
    <w:rsid w:val="00822EBA"/>
    <w:rsid w:val="008233DD"/>
    <w:rsid w:val="00823417"/>
    <w:rsid w:val="008234B3"/>
    <w:rsid w:val="00823566"/>
    <w:rsid w:val="0082368E"/>
    <w:rsid w:val="00824B57"/>
    <w:rsid w:val="0082502E"/>
    <w:rsid w:val="008251CA"/>
    <w:rsid w:val="008253C6"/>
    <w:rsid w:val="008253F0"/>
    <w:rsid w:val="0082549B"/>
    <w:rsid w:val="008256F2"/>
    <w:rsid w:val="00825850"/>
    <w:rsid w:val="0082585E"/>
    <w:rsid w:val="00825AE4"/>
    <w:rsid w:val="00825D61"/>
    <w:rsid w:val="00825E4D"/>
    <w:rsid w:val="00825F47"/>
    <w:rsid w:val="00825F83"/>
    <w:rsid w:val="0082612E"/>
    <w:rsid w:val="00826299"/>
    <w:rsid w:val="00826510"/>
    <w:rsid w:val="00826AA4"/>
    <w:rsid w:val="00826AAE"/>
    <w:rsid w:val="0082706E"/>
    <w:rsid w:val="00827332"/>
    <w:rsid w:val="008274C0"/>
    <w:rsid w:val="008275AD"/>
    <w:rsid w:val="00827768"/>
    <w:rsid w:val="00827866"/>
    <w:rsid w:val="008279FB"/>
    <w:rsid w:val="00827C5F"/>
    <w:rsid w:val="00827DAD"/>
    <w:rsid w:val="00827E02"/>
    <w:rsid w:val="00827F6D"/>
    <w:rsid w:val="008306B7"/>
    <w:rsid w:val="0083086C"/>
    <w:rsid w:val="00830CF4"/>
    <w:rsid w:val="00830DAF"/>
    <w:rsid w:val="00830F63"/>
    <w:rsid w:val="00830F77"/>
    <w:rsid w:val="008311D9"/>
    <w:rsid w:val="008312CD"/>
    <w:rsid w:val="0083153C"/>
    <w:rsid w:val="008316DF"/>
    <w:rsid w:val="0083192D"/>
    <w:rsid w:val="00831AC1"/>
    <w:rsid w:val="00831ED4"/>
    <w:rsid w:val="00831F2E"/>
    <w:rsid w:val="008325A4"/>
    <w:rsid w:val="00832981"/>
    <w:rsid w:val="00832E81"/>
    <w:rsid w:val="00833325"/>
    <w:rsid w:val="0083369B"/>
    <w:rsid w:val="00833758"/>
    <w:rsid w:val="008337BF"/>
    <w:rsid w:val="0083384E"/>
    <w:rsid w:val="00833A63"/>
    <w:rsid w:val="00833BF2"/>
    <w:rsid w:val="00833D11"/>
    <w:rsid w:val="00833D69"/>
    <w:rsid w:val="00833F52"/>
    <w:rsid w:val="00834119"/>
    <w:rsid w:val="00834185"/>
    <w:rsid w:val="00834920"/>
    <w:rsid w:val="008349E6"/>
    <w:rsid w:val="00834C64"/>
    <w:rsid w:val="00834EE9"/>
    <w:rsid w:val="00835031"/>
    <w:rsid w:val="008355D6"/>
    <w:rsid w:val="00835A24"/>
    <w:rsid w:val="00835B9C"/>
    <w:rsid w:val="00835BEA"/>
    <w:rsid w:val="00835C42"/>
    <w:rsid w:val="00836133"/>
    <w:rsid w:val="0083635A"/>
    <w:rsid w:val="0083661F"/>
    <w:rsid w:val="00836909"/>
    <w:rsid w:val="00836A2F"/>
    <w:rsid w:val="00836C7C"/>
    <w:rsid w:val="00836EF9"/>
    <w:rsid w:val="00836FC1"/>
    <w:rsid w:val="00837400"/>
    <w:rsid w:val="008375F6"/>
    <w:rsid w:val="008377FE"/>
    <w:rsid w:val="00837D64"/>
    <w:rsid w:val="008400EC"/>
    <w:rsid w:val="0084034A"/>
    <w:rsid w:val="008405CF"/>
    <w:rsid w:val="0084099B"/>
    <w:rsid w:val="008411CA"/>
    <w:rsid w:val="0084123E"/>
    <w:rsid w:val="0084150B"/>
    <w:rsid w:val="0084178A"/>
    <w:rsid w:val="00841E41"/>
    <w:rsid w:val="00841F2F"/>
    <w:rsid w:val="00841FD5"/>
    <w:rsid w:val="0084207E"/>
    <w:rsid w:val="00842B64"/>
    <w:rsid w:val="00842FC2"/>
    <w:rsid w:val="00843913"/>
    <w:rsid w:val="00843B1E"/>
    <w:rsid w:val="00843B27"/>
    <w:rsid w:val="00843B32"/>
    <w:rsid w:val="00843B61"/>
    <w:rsid w:val="00844103"/>
    <w:rsid w:val="00844794"/>
    <w:rsid w:val="00845011"/>
    <w:rsid w:val="00845048"/>
    <w:rsid w:val="00845275"/>
    <w:rsid w:val="008452FB"/>
    <w:rsid w:val="008457C9"/>
    <w:rsid w:val="00845898"/>
    <w:rsid w:val="00845C8D"/>
    <w:rsid w:val="00845DC9"/>
    <w:rsid w:val="00845F37"/>
    <w:rsid w:val="008461A9"/>
    <w:rsid w:val="0084642F"/>
    <w:rsid w:val="0084643E"/>
    <w:rsid w:val="00846458"/>
    <w:rsid w:val="008465F4"/>
    <w:rsid w:val="00846A80"/>
    <w:rsid w:val="00846A8B"/>
    <w:rsid w:val="00847162"/>
    <w:rsid w:val="008477F8"/>
    <w:rsid w:val="008479D2"/>
    <w:rsid w:val="00847E31"/>
    <w:rsid w:val="00847F7E"/>
    <w:rsid w:val="008508F0"/>
    <w:rsid w:val="00850D20"/>
    <w:rsid w:val="008511C6"/>
    <w:rsid w:val="00851693"/>
    <w:rsid w:val="0085170E"/>
    <w:rsid w:val="0085176F"/>
    <w:rsid w:val="00851810"/>
    <w:rsid w:val="0085195C"/>
    <w:rsid w:val="00851BED"/>
    <w:rsid w:val="00851F11"/>
    <w:rsid w:val="0085212D"/>
    <w:rsid w:val="008521E1"/>
    <w:rsid w:val="00852D44"/>
    <w:rsid w:val="00852ED7"/>
    <w:rsid w:val="00852EDB"/>
    <w:rsid w:val="0085306B"/>
    <w:rsid w:val="00853182"/>
    <w:rsid w:val="00853356"/>
    <w:rsid w:val="0085337D"/>
    <w:rsid w:val="00853381"/>
    <w:rsid w:val="008533E2"/>
    <w:rsid w:val="0085363E"/>
    <w:rsid w:val="00853673"/>
    <w:rsid w:val="00853EC8"/>
    <w:rsid w:val="00853EDE"/>
    <w:rsid w:val="0085402E"/>
    <w:rsid w:val="00854063"/>
    <w:rsid w:val="00854168"/>
    <w:rsid w:val="008541BF"/>
    <w:rsid w:val="00854345"/>
    <w:rsid w:val="0085443E"/>
    <w:rsid w:val="008545D3"/>
    <w:rsid w:val="00854628"/>
    <w:rsid w:val="008547C4"/>
    <w:rsid w:val="00854A4F"/>
    <w:rsid w:val="00854A70"/>
    <w:rsid w:val="00854D45"/>
    <w:rsid w:val="00854F38"/>
    <w:rsid w:val="00855015"/>
    <w:rsid w:val="00855EDE"/>
    <w:rsid w:val="00856487"/>
    <w:rsid w:val="0085684E"/>
    <w:rsid w:val="008569E4"/>
    <w:rsid w:val="00856C18"/>
    <w:rsid w:val="00856E58"/>
    <w:rsid w:val="00857517"/>
    <w:rsid w:val="00857644"/>
    <w:rsid w:val="00857879"/>
    <w:rsid w:val="008578CB"/>
    <w:rsid w:val="00857B5D"/>
    <w:rsid w:val="00857BD4"/>
    <w:rsid w:val="00857C3A"/>
    <w:rsid w:val="00857F77"/>
    <w:rsid w:val="00860617"/>
    <w:rsid w:val="008606ED"/>
    <w:rsid w:val="0086099B"/>
    <w:rsid w:val="00860EB9"/>
    <w:rsid w:val="00860F42"/>
    <w:rsid w:val="0086129F"/>
    <w:rsid w:val="00861D60"/>
    <w:rsid w:val="00862205"/>
    <w:rsid w:val="00862948"/>
    <w:rsid w:val="0086299E"/>
    <w:rsid w:val="00862B26"/>
    <w:rsid w:val="00862DF6"/>
    <w:rsid w:val="00862F22"/>
    <w:rsid w:val="00863049"/>
    <w:rsid w:val="0086306A"/>
    <w:rsid w:val="0086392F"/>
    <w:rsid w:val="00863A18"/>
    <w:rsid w:val="00863A9C"/>
    <w:rsid w:val="00863AAB"/>
    <w:rsid w:val="00863B3E"/>
    <w:rsid w:val="00863BCA"/>
    <w:rsid w:val="00863C5D"/>
    <w:rsid w:val="00863CED"/>
    <w:rsid w:val="00863D43"/>
    <w:rsid w:val="00863E96"/>
    <w:rsid w:val="008641CC"/>
    <w:rsid w:val="0086490C"/>
    <w:rsid w:val="00864B9C"/>
    <w:rsid w:val="00864DD5"/>
    <w:rsid w:val="008651C2"/>
    <w:rsid w:val="008656B8"/>
    <w:rsid w:val="0086572F"/>
    <w:rsid w:val="00865818"/>
    <w:rsid w:val="0086582D"/>
    <w:rsid w:val="00865D23"/>
    <w:rsid w:val="00866052"/>
    <w:rsid w:val="00866268"/>
    <w:rsid w:val="00866514"/>
    <w:rsid w:val="0086688B"/>
    <w:rsid w:val="0086689B"/>
    <w:rsid w:val="00866EEA"/>
    <w:rsid w:val="008670E9"/>
    <w:rsid w:val="00867203"/>
    <w:rsid w:val="0086727A"/>
    <w:rsid w:val="008674B2"/>
    <w:rsid w:val="008674BF"/>
    <w:rsid w:val="00867798"/>
    <w:rsid w:val="00867A65"/>
    <w:rsid w:val="00867BEA"/>
    <w:rsid w:val="00867CB4"/>
    <w:rsid w:val="00867CC3"/>
    <w:rsid w:val="00867D35"/>
    <w:rsid w:val="00867FB1"/>
    <w:rsid w:val="0087015A"/>
    <w:rsid w:val="00870441"/>
    <w:rsid w:val="008705CF"/>
    <w:rsid w:val="008706FF"/>
    <w:rsid w:val="00870A0E"/>
    <w:rsid w:val="00871074"/>
    <w:rsid w:val="00871C8C"/>
    <w:rsid w:val="00872088"/>
    <w:rsid w:val="008720CB"/>
    <w:rsid w:val="008721FD"/>
    <w:rsid w:val="008726A9"/>
    <w:rsid w:val="008729D0"/>
    <w:rsid w:val="00872C40"/>
    <w:rsid w:val="00872DB3"/>
    <w:rsid w:val="00872DEA"/>
    <w:rsid w:val="008736C3"/>
    <w:rsid w:val="0087390D"/>
    <w:rsid w:val="008739BE"/>
    <w:rsid w:val="00873B3A"/>
    <w:rsid w:val="00873CBA"/>
    <w:rsid w:val="00874008"/>
    <w:rsid w:val="00874019"/>
    <w:rsid w:val="008740A4"/>
    <w:rsid w:val="00874188"/>
    <w:rsid w:val="008744DE"/>
    <w:rsid w:val="0087469D"/>
    <w:rsid w:val="00874736"/>
    <w:rsid w:val="0087486B"/>
    <w:rsid w:val="00874C58"/>
    <w:rsid w:val="0087507E"/>
    <w:rsid w:val="00875081"/>
    <w:rsid w:val="00875314"/>
    <w:rsid w:val="0087532C"/>
    <w:rsid w:val="0087533D"/>
    <w:rsid w:val="00875357"/>
    <w:rsid w:val="00875492"/>
    <w:rsid w:val="00875535"/>
    <w:rsid w:val="00875647"/>
    <w:rsid w:val="008757DF"/>
    <w:rsid w:val="00875C95"/>
    <w:rsid w:val="00876323"/>
    <w:rsid w:val="00876A0D"/>
    <w:rsid w:val="00876CCC"/>
    <w:rsid w:val="00876E08"/>
    <w:rsid w:val="0087711F"/>
    <w:rsid w:val="008771C4"/>
    <w:rsid w:val="008771E1"/>
    <w:rsid w:val="008772EF"/>
    <w:rsid w:val="00877A42"/>
    <w:rsid w:val="00877AC7"/>
    <w:rsid w:val="00877BB8"/>
    <w:rsid w:val="00877CCA"/>
    <w:rsid w:val="00877E26"/>
    <w:rsid w:val="00877F97"/>
    <w:rsid w:val="008802EF"/>
    <w:rsid w:val="008806CD"/>
    <w:rsid w:val="008807B2"/>
    <w:rsid w:val="00880B0F"/>
    <w:rsid w:val="00880B38"/>
    <w:rsid w:val="00881082"/>
    <w:rsid w:val="008810ED"/>
    <w:rsid w:val="008812ED"/>
    <w:rsid w:val="0088135D"/>
    <w:rsid w:val="008813DE"/>
    <w:rsid w:val="0088155F"/>
    <w:rsid w:val="00881959"/>
    <w:rsid w:val="00881ABE"/>
    <w:rsid w:val="00881FA6"/>
    <w:rsid w:val="00883479"/>
    <w:rsid w:val="00883601"/>
    <w:rsid w:val="008837E7"/>
    <w:rsid w:val="00883FFC"/>
    <w:rsid w:val="00884438"/>
    <w:rsid w:val="008845D2"/>
    <w:rsid w:val="00884689"/>
    <w:rsid w:val="00884986"/>
    <w:rsid w:val="00884E3A"/>
    <w:rsid w:val="00884E93"/>
    <w:rsid w:val="00884F66"/>
    <w:rsid w:val="00885033"/>
    <w:rsid w:val="008855DF"/>
    <w:rsid w:val="008858C8"/>
    <w:rsid w:val="00885945"/>
    <w:rsid w:val="00886065"/>
    <w:rsid w:val="0088610D"/>
    <w:rsid w:val="00886287"/>
    <w:rsid w:val="00886350"/>
    <w:rsid w:val="008865EF"/>
    <w:rsid w:val="008869CD"/>
    <w:rsid w:val="00886C82"/>
    <w:rsid w:val="00886CA9"/>
    <w:rsid w:val="00886D13"/>
    <w:rsid w:val="00886F3F"/>
    <w:rsid w:val="00887159"/>
    <w:rsid w:val="008876C3"/>
    <w:rsid w:val="0088771E"/>
    <w:rsid w:val="00887AB0"/>
    <w:rsid w:val="00887E0A"/>
    <w:rsid w:val="00887F79"/>
    <w:rsid w:val="00890178"/>
    <w:rsid w:val="0089043D"/>
    <w:rsid w:val="0089078B"/>
    <w:rsid w:val="008908F5"/>
    <w:rsid w:val="00890907"/>
    <w:rsid w:val="00890DFA"/>
    <w:rsid w:val="0089138D"/>
    <w:rsid w:val="008917A1"/>
    <w:rsid w:val="00891863"/>
    <w:rsid w:val="00891FAF"/>
    <w:rsid w:val="008925B1"/>
    <w:rsid w:val="00892609"/>
    <w:rsid w:val="0089275F"/>
    <w:rsid w:val="00892887"/>
    <w:rsid w:val="00892A3B"/>
    <w:rsid w:val="00892A4C"/>
    <w:rsid w:val="00892CA5"/>
    <w:rsid w:val="00892E00"/>
    <w:rsid w:val="00892E84"/>
    <w:rsid w:val="00892FF1"/>
    <w:rsid w:val="00893233"/>
    <w:rsid w:val="0089333C"/>
    <w:rsid w:val="00893479"/>
    <w:rsid w:val="00893902"/>
    <w:rsid w:val="00893A12"/>
    <w:rsid w:val="00893B1F"/>
    <w:rsid w:val="00893B2F"/>
    <w:rsid w:val="00893D83"/>
    <w:rsid w:val="008943CD"/>
    <w:rsid w:val="00894712"/>
    <w:rsid w:val="00894888"/>
    <w:rsid w:val="008949DC"/>
    <w:rsid w:val="00894D38"/>
    <w:rsid w:val="00894EB0"/>
    <w:rsid w:val="008950DA"/>
    <w:rsid w:val="0089538B"/>
    <w:rsid w:val="00895431"/>
    <w:rsid w:val="00895747"/>
    <w:rsid w:val="00895ED7"/>
    <w:rsid w:val="00896177"/>
    <w:rsid w:val="008963D0"/>
    <w:rsid w:val="00896A7F"/>
    <w:rsid w:val="00896B76"/>
    <w:rsid w:val="00896BA8"/>
    <w:rsid w:val="00897169"/>
    <w:rsid w:val="00897285"/>
    <w:rsid w:val="00897399"/>
    <w:rsid w:val="00897C97"/>
    <w:rsid w:val="00897D80"/>
    <w:rsid w:val="00897DD2"/>
    <w:rsid w:val="008A0DCD"/>
    <w:rsid w:val="008A1306"/>
    <w:rsid w:val="008A14C4"/>
    <w:rsid w:val="008A1AA8"/>
    <w:rsid w:val="008A1CF7"/>
    <w:rsid w:val="008A1ED3"/>
    <w:rsid w:val="008A20A1"/>
    <w:rsid w:val="008A2239"/>
    <w:rsid w:val="008A247F"/>
    <w:rsid w:val="008A25DF"/>
    <w:rsid w:val="008A273A"/>
    <w:rsid w:val="008A2A7F"/>
    <w:rsid w:val="008A2EED"/>
    <w:rsid w:val="008A363A"/>
    <w:rsid w:val="008A3984"/>
    <w:rsid w:val="008A3C64"/>
    <w:rsid w:val="008A3D0B"/>
    <w:rsid w:val="008A3EBD"/>
    <w:rsid w:val="008A3EF8"/>
    <w:rsid w:val="008A3FE2"/>
    <w:rsid w:val="008A4144"/>
    <w:rsid w:val="008A451D"/>
    <w:rsid w:val="008A4599"/>
    <w:rsid w:val="008A46E3"/>
    <w:rsid w:val="008A4D0A"/>
    <w:rsid w:val="008A4E20"/>
    <w:rsid w:val="008A4E9C"/>
    <w:rsid w:val="008A5003"/>
    <w:rsid w:val="008A5251"/>
    <w:rsid w:val="008A54C0"/>
    <w:rsid w:val="008A5893"/>
    <w:rsid w:val="008A5A7B"/>
    <w:rsid w:val="008A5F7B"/>
    <w:rsid w:val="008A6E62"/>
    <w:rsid w:val="008A760B"/>
    <w:rsid w:val="008A771B"/>
    <w:rsid w:val="008A7E5B"/>
    <w:rsid w:val="008A7F16"/>
    <w:rsid w:val="008A7FF1"/>
    <w:rsid w:val="008B03B8"/>
    <w:rsid w:val="008B050E"/>
    <w:rsid w:val="008B065B"/>
    <w:rsid w:val="008B0A44"/>
    <w:rsid w:val="008B0AEA"/>
    <w:rsid w:val="008B0CE3"/>
    <w:rsid w:val="008B0CFB"/>
    <w:rsid w:val="008B0D74"/>
    <w:rsid w:val="008B15E0"/>
    <w:rsid w:val="008B1657"/>
    <w:rsid w:val="008B167F"/>
    <w:rsid w:val="008B16D1"/>
    <w:rsid w:val="008B1B1E"/>
    <w:rsid w:val="008B1C53"/>
    <w:rsid w:val="008B1D44"/>
    <w:rsid w:val="008B1E7E"/>
    <w:rsid w:val="008B1EDF"/>
    <w:rsid w:val="008B1F7A"/>
    <w:rsid w:val="008B21D4"/>
    <w:rsid w:val="008B22BA"/>
    <w:rsid w:val="008B2A6C"/>
    <w:rsid w:val="008B2A8E"/>
    <w:rsid w:val="008B2C88"/>
    <w:rsid w:val="008B2E7F"/>
    <w:rsid w:val="008B317E"/>
    <w:rsid w:val="008B33F4"/>
    <w:rsid w:val="008B365F"/>
    <w:rsid w:val="008B3BFC"/>
    <w:rsid w:val="008B4336"/>
    <w:rsid w:val="008B479B"/>
    <w:rsid w:val="008B47DF"/>
    <w:rsid w:val="008B48B9"/>
    <w:rsid w:val="008B4ACB"/>
    <w:rsid w:val="008B4BBA"/>
    <w:rsid w:val="008B4BD6"/>
    <w:rsid w:val="008B4C4F"/>
    <w:rsid w:val="008B4CD5"/>
    <w:rsid w:val="008B4D67"/>
    <w:rsid w:val="008B4DBE"/>
    <w:rsid w:val="008B513C"/>
    <w:rsid w:val="008B515C"/>
    <w:rsid w:val="008B5424"/>
    <w:rsid w:val="008B544C"/>
    <w:rsid w:val="008B54D1"/>
    <w:rsid w:val="008B5962"/>
    <w:rsid w:val="008B62D2"/>
    <w:rsid w:val="008B6326"/>
    <w:rsid w:val="008B6482"/>
    <w:rsid w:val="008B6C20"/>
    <w:rsid w:val="008B6CC7"/>
    <w:rsid w:val="008B7083"/>
    <w:rsid w:val="008B78FE"/>
    <w:rsid w:val="008B79F6"/>
    <w:rsid w:val="008B7BA6"/>
    <w:rsid w:val="008B7BDD"/>
    <w:rsid w:val="008C004F"/>
    <w:rsid w:val="008C00FA"/>
    <w:rsid w:val="008C031E"/>
    <w:rsid w:val="008C0496"/>
    <w:rsid w:val="008C05AA"/>
    <w:rsid w:val="008C09C3"/>
    <w:rsid w:val="008C0B81"/>
    <w:rsid w:val="008C0F50"/>
    <w:rsid w:val="008C0FCD"/>
    <w:rsid w:val="008C141C"/>
    <w:rsid w:val="008C178B"/>
    <w:rsid w:val="008C1C91"/>
    <w:rsid w:val="008C1CEF"/>
    <w:rsid w:val="008C1FB8"/>
    <w:rsid w:val="008C2188"/>
    <w:rsid w:val="008C28FC"/>
    <w:rsid w:val="008C2C5D"/>
    <w:rsid w:val="008C2DF1"/>
    <w:rsid w:val="008C2E09"/>
    <w:rsid w:val="008C2E73"/>
    <w:rsid w:val="008C2F26"/>
    <w:rsid w:val="008C3117"/>
    <w:rsid w:val="008C3341"/>
    <w:rsid w:val="008C38F2"/>
    <w:rsid w:val="008C3A7E"/>
    <w:rsid w:val="008C3B27"/>
    <w:rsid w:val="008C3EB0"/>
    <w:rsid w:val="008C4236"/>
    <w:rsid w:val="008C440D"/>
    <w:rsid w:val="008C45EB"/>
    <w:rsid w:val="008C4720"/>
    <w:rsid w:val="008C4961"/>
    <w:rsid w:val="008C50C1"/>
    <w:rsid w:val="008C5370"/>
    <w:rsid w:val="008C53E6"/>
    <w:rsid w:val="008C55CB"/>
    <w:rsid w:val="008C568C"/>
    <w:rsid w:val="008C61E8"/>
    <w:rsid w:val="008C65D8"/>
    <w:rsid w:val="008C6723"/>
    <w:rsid w:val="008C6AB8"/>
    <w:rsid w:val="008C6D66"/>
    <w:rsid w:val="008C6F58"/>
    <w:rsid w:val="008C7236"/>
    <w:rsid w:val="008C7342"/>
    <w:rsid w:val="008C74FA"/>
    <w:rsid w:val="008C765C"/>
    <w:rsid w:val="008C7731"/>
    <w:rsid w:val="008C77E4"/>
    <w:rsid w:val="008C7A0B"/>
    <w:rsid w:val="008C7A76"/>
    <w:rsid w:val="008C7B67"/>
    <w:rsid w:val="008C7F15"/>
    <w:rsid w:val="008D0448"/>
    <w:rsid w:val="008D09DE"/>
    <w:rsid w:val="008D1470"/>
    <w:rsid w:val="008D1621"/>
    <w:rsid w:val="008D172B"/>
    <w:rsid w:val="008D17A9"/>
    <w:rsid w:val="008D1BA5"/>
    <w:rsid w:val="008D2326"/>
    <w:rsid w:val="008D2C98"/>
    <w:rsid w:val="008D30D8"/>
    <w:rsid w:val="008D31FF"/>
    <w:rsid w:val="008D3458"/>
    <w:rsid w:val="008D34DA"/>
    <w:rsid w:val="008D3507"/>
    <w:rsid w:val="008D3B13"/>
    <w:rsid w:val="008D3B15"/>
    <w:rsid w:val="008D3B7B"/>
    <w:rsid w:val="008D3BEC"/>
    <w:rsid w:val="008D3C87"/>
    <w:rsid w:val="008D3F26"/>
    <w:rsid w:val="008D4662"/>
    <w:rsid w:val="008D46B1"/>
    <w:rsid w:val="008D4AB5"/>
    <w:rsid w:val="008D4ACD"/>
    <w:rsid w:val="008D5085"/>
    <w:rsid w:val="008D514A"/>
    <w:rsid w:val="008D55C8"/>
    <w:rsid w:val="008D55FD"/>
    <w:rsid w:val="008D561B"/>
    <w:rsid w:val="008D5EA8"/>
    <w:rsid w:val="008D621C"/>
    <w:rsid w:val="008D656C"/>
    <w:rsid w:val="008D6AB6"/>
    <w:rsid w:val="008D6AEA"/>
    <w:rsid w:val="008D6F9D"/>
    <w:rsid w:val="008D71E6"/>
    <w:rsid w:val="008D74F0"/>
    <w:rsid w:val="008D75DA"/>
    <w:rsid w:val="008D7969"/>
    <w:rsid w:val="008D7B18"/>
    <w:rsid w:val="008E0261"/>
    <w:rsid w:val="008E050A"/>
    <w:rsid w:val="008E06ED"/>
    <w:rsid w:val="008E093D"/>
    <w:rsid w:val="008E14EB"/>
    <w:rsid w:val="008E15B8"/>
    <w:rsid w:val="008E1710"/>
    <w:rsid w:val="008E1BEC"/>
    <w:rsid w:val="008E1CB1"/>
    <w:rsid w:val="008E1F08"/>
    <w:rsid w:val="008E20F9"/>
    <w:rsid w:val="008E2263"/>
    <w:rsid w:val="008E2320"/>
    <w:rsid w:val="008E2575"/>
    <w:rsid w:val="008E2A9B"/>
    <w:rsid w:val="008E2BD1"/>
    <w:rsid w:val="008E3342"/>
    <w:rsid w:val="008E3391"/>
    <w:rsid w:val="008E3398"/>
    <w:rsid w:val="008E397B"/>
    <w:rsid w:val="008E39BC"/>
    <w:rsid w:val="008E39F4"/>
    <w:rsid w:val="008E47B6"/>
    <w:rsid w:val="008E4AFD"/>
    <w:rsid w:val="008E4C37"/>
    <w:rsid w:val="008E4C43"/>
    <w:rsid w:val="008E52F2"/>
    <w:rsid w:val="008E539B"/>
    <w:rsid w:val="008E5507"/>
    <w:rsid w:val="008E55B2"/>
    <w:rsid w:val="008E5769"/>
    <w:rsid w:val="008E5B55"/>
    <w:rsid w:val="008E5BD6"/>
    <w:rsid w:val="008E5C11"/>
    <w:rsid w:val="008E6113"/>
    <w:rsid w:val="008E6197"/>
    <w:rsid w:val="008E62F9"/>
    <w:rsid w:val="008E649F"/>
    <w:rsid w:val="008E64C9"/>
    <w:rsid w:val="008E6605"/>
    <w:rsid w:val="008E673A"/>
    <w:rsid w:val="008E673F"/>
    <w:rsid w:val="008E67E1"/>
    <w:rsid w:val="008E6921"/>
    <w:rsid w:val="008E6931"/>
    <w:rsid w:val="008E6AEC"/>
    <w:rsid w:val="008E6BFD"/>
    <w:rsid w:val="008E6CBC"/>
    <w:rsid w:val="008E6F19"/>
    <w:rsid w:val="008E7DAA"/>
    <w:rsid w:val="008F017C"/>
    <w:rsid w:val="008F0505"/>
    <w:rsid w:val="008F0771"/>
    <w:rsid w:val="008F0827"/>
    <w:rsid w:val="008F0E42"/>
    <w:rsid w:val="008F0E74"/>
    <w:rsid w:val="008F1131"/>
    <w:rsid w:val="008F1720"/>
    <w:rsid w:val="008F195C"/>
    <w:rsid w:val="008F1A00"/>
    <w:rsid w:val="008F1AD7"/>
    <w:rsid w:val="008F1E07"/>
    <w:rsid w:val="008F20C8"/>
    <w:rsid w:val="008F22D5"/>
    <w:rsid w:val="008F23C5"/>
    <w:rsid w:val="008F26C8"/>
    <w:rsid w:val="008F29EB"/>
    <w:rsid w:val="008F2DDD"/>
    <w:rsid w:val="008F2E64"/>
    <w:rsid w:val="008F312E"/>
    <w:rsid w:val="008F3432"/>
    <w:rsid w:val="008F3661"/>
    <w:rsid w:val="008F37CD"/>
    <w:rsid w:val="008F37EC"/>
    <w:rsid w:val="008F3C34"/>
    <w:rsid w:val="008F3CF8"/>
    <w:rsid w:val="008F3F23"/>
    <w:rsid w:val="008F3F37"/>
    <w:rsid w:val="008F46EB"/>
    <w:rsid w:val="008F4906"/>
    <w:rsid w:val="008F4D67"/>
    <w:rsid w:val="008F4E14"/>
    <w:rsid w:val="008F4E9C"/>
    <w:rsid w:val="008F5002"/>
    <w:rsid w:val="008F514D"/>
    <w:rsid w:val="008F546D"/>
    <w:rsid w:val="008F5489"/>
    <w:rsid w:val="008F5BE4"/>
    <w:rsid w:val="008F5C85"/>
    <w:rsid w:val="008F601E"/>
    <w:rsid w:val="008F601F"/>
    <w:rsid w:val="008F618B"/>
    <w:rsid w:val="008F667B"/>
    <w:rsid w:val="008F6707"/>
    <w:rsid w:val="008F682C"/>
    <w:rsid w:val="008F69E7"/>
    <w:rsid w:val="008F6C87"/>
    <w:rsid w:val="008F70CD"/>
    <w:rsid w:val="008F775B"/>
    <w:rsid w:val="008F7C27"/>
    <w:rsid w:val="00900513"/>
    <w:rsid w:val="00900E61"/>
    <w:rsid w:val="0090117A"/>
    <w:rsid w:val="00901580"/>
    <w:rsid w:val="0090189D"/>
    <w:rsid w:val="0090195F"/>
    <w:rsid w:val="00901D21"/>
    <w:rsid w:val="00902024"/>
    <w:rsid w:val="00902212"/>
    <w:rsid w:val="0090293D"/>
    <w:rsid w:val="00902AC5"/>
    <w:rsid w:val="00902C25"/>
    <w:rsid w:val="00903216"/>
    <w:rsid w:val="00903532"/>
    <w:rsid w:val="00903691"/>
    <w:rsid w:val="00904110"/>
    <w:rsid w:val="0090458D"/>
    <w:rsid w:val="00904BC0"/>
    <w:rsid w:val="00904BF4"/>
    <w:rsid w:val="00904FBC"/>
    <w:rsid w:val="009055EB"/>
    <w:rsid w:val="0090589F"/>
    <w:rsid w:val="00905A28"/>
    <w:rsid w:val="00905D16"/>
    <w:rsid w:val="009060A8"/>
    <w:rsid w:val="00906112"/>
    <w:rsid w:val="00906853"/>
    <w:rsid w:val="00906856"/>
    <w:rsid w:val="00906864"/>
    <w:rsid w:val="00906A15"/>
    <w:rsid w:val="00906ABF"/>
    <w:rsid w:val="00906BF3"/>
    <w:rsid w:val="00906C11"/>
    <w:rsid w:val="009071AE"/>
    <w:rsid w:val="0090764B"/>
    <w:rsid w:val="009076CB"/>
    <w:rsid w:val="00907723"/>
    <w:rsid w:val="009078AF"/>
    <w:rsid w:val="00907EB1"/>
    <w:rsid w:val="00907EE5"/>
    <w:rsid w:val="00907EEC"/>
    <w:rsid w:val="009102C4"/>
    <w:rsid w:val="0091061C"/>
    <w:rsid w:val="009108A6"/>
    <w:rsid w:val="00910BA2"/>
    <w:rsid w:val="00910D04"/>
    <w:rsid w:val="00911235"/>
    <w:rsid w:val="0091137D"/>
    <w:rsid w:val="009116D3"/>
    <w:rsid w:val="00911733"/>
    <w:rsid w:val="00911A0C"/>
    <w:rsid w:val="0091207E"/>
    <w:rsid w:val="0091257C"/>
    <w:rsid w:val="0091271F"/>
    <w:rsid w:val="00912BF8"/>
    <w:rsid w:val="00912CE0"/>
    <w:rsid w:val="00912CFD"/>
    <w:rsid w:val="00912DD2"/>
    <w:rsid w:val="00912F07"/>
    <w:rsid w:val="00912F60"/>
    <w:rsid w:val="00912F87"/>
    <w:rsid w:val="009132AA"/>
    <w:rsid w:val="00913357"/>
    <w:rsid w:val="009135F2"/>
    <w:rsid w:val="00913717"/>
    <w:rsid w:val="00913790"/>
    <w:rsid w:val="00913C7F"/>
    <w:rsid w:val="00913D47"/>
    <w:rsid w:val="00913E9D"/>
    <w:rsid w:val="00913ED5"/>
    <w:rsid w:val="009143DF"/>
    <w:rsid w:val="00914437"/>
    <w:rsid w:val="0091475B"/>
    <w:rsid w:val="009147CE"/>
    <w:rsid w:val="00914AB9"/>
    <w:rsid w:val="00914E30"/>
    <w:rsid w:val="00914F69"/>
    <w:rsid w:val="00915017"/>
    <w:rsid w:val="00915126"/>
    <w:rsid w:val="009154C7"/>
    <w:rsid w:val="009157B4"/>
    <w:rsid w:val="0091584E"/>
    <w:rsid w:val="009161A5"/>
    <w:rsid w:val="0091624C"/>
    <w:rsid w:val="00916A10"/>
    <w:rsid w:val="00917177"/>
    <w:rsid w:val="00917216"/>
    <w:rsid w:val="00917240"/>
    <w:rsid w:val="00917857"/>
    <w:rsid w:val="00917AB5"/>
    <w:rsid w:val="00917B3B"/>
    <w:rsid w:val="0092004D"/>
    <w:rsid w:val="0092006C"/>
    <w:rsid w:val="00920292"/>
    <w:rsid w:val="00920473"/>
    <w:rsid w:val="009205A4"/>
    <w:rsid w:val="0092088B"/>
    <w:rsid w:val="00920A64"/>
    <w:rsid w:val="00920E92"/>
    <w:rsid w:val="00920FA4"/>
    <w:rsid w:val="0092109F"/>
    <w:rsid w:val="0092115B"/>
    <w:rsid w:val="00921161"/>
    <w:rsid w:val="00921510"/>
    <w:rsid w:val="0092193B"/>
    <w:rsid w:val="009219D3"/>
    <w:rsid w:val="00921B1A"/>
    <w:rsid w:val="00921D32"/>
    <w:rsid w:val="0092209F"/>
    <w:rsid w:val="00922279"/>
    <w:rsid w:val="00922548"/>
    <w:rsid w:val="0092254B"/>
    <w:rsid w:val="00922562"/>
    <w:rsid w:val="00922B18"/>
    <w:rsid w:val="00922BE6"/>
    <w:rsid w:val="00922FCA"/>
    <w:rsid w:val="00923118"/>
    <w:rsid w:val="009234B7"/>
    <w:rsid w:val="009236E3"/>
    <w:rsid w:val="00923A14"/>
    <w:rsid w:val="00923A43"/>
    <w:rsid w:val="00923AE0"/>
    <w:rsid w:val="00923BC3"/>
    <w:rsid w:val="00923C71"/>
    <w:rsid w:val="00923D60"/>
    <w:rsid w:val="00923D7E"/>
    <w:rsid w:val="00923E43"/>
    <w:rsid w:val="00923F54"/>
    <w:rsid w:val="00924459"/>
    <w:rsid w:val="00924539"/>
    <w:rsid w:val="00924800"/>
    <w:rsid w:val="00924E02"/>
    <w:rsid w:val="00924E30"/>
    <w:rsid w:val="009251D0"/>
    <w:rsid w:val="00925288"/>
    <w:rsid w:val="00925774"/>
    <w:rsid w:val="00925821"/>
    <w:rsid w:val="00925CAE"/>
    <w:rsid w:val="00926802"/>
    <w:rsid w:val="009269F5"/>
    <w:rsid w:val="00926CB6"/>
    <w:rsid w:val="00927A1A"/>
    <w:rsid w:val="00927BAA"/>
    <w:rsid w:val="00927C33"/>
    <w:rsid w:val="00927CCF"/>
    <w:rsid w:val="00927F77"/>
    <w:rsid w:val="009304F1"/>
    <w:rsid w:val="00930641"/>
    <w:rsid w:val="009309C6"/>
    <w:rsid w:val="00930A92"/>
    <w:rsid w:val="00930C11"/>
    <w:rsid w:val="00930D0B"/>
    <w:rsid w:val="00930DD3"/>
    <w:rsid w:val="00930EBE"/>
    <w:rsid w:val="00931017"/>
    <w:rsid w:val="009311A0"/>
    <w:rsid w:val="00931270"/>
    <w:rsid w:val="00931554"/>
    <w:rsid w:val="00931B48"/>
    <w:rsid w:val="00931CE2"/>
    <w:rsid w:val="00931F6E"/>
    <w:rsid w:val="0093200C"/>
    <w:rsid w:val="009325ED"/>
    <w:rsid w:val="0093275E"/>
    <w:rsid w:val="00932818"/>
    <w:rsid w:val="0093287D"/>
    <w:rsid w:val="00932B22"/>
    <w:rsid w:val="00932BC0"/>
    <w:rsid w:val="00932D4D"/>
    <w:rsid w:val="00932DE2"/>
    <w:rsid w:val="00932E21"/>
    <w:rsid w:val="009334CC"/>
    <w:rsid w:val="0093355D"/>
    <w:rsid w:val="00933887"/>
    <w:rsid w:val="009339E0"/>
    <w:rsid w:val="00933DB8"/>
    <w:rsid w:val="00933E9F"/>
    <w:rsid w:val="0093457B"/>
    <w:rsid w:val="00934D3B"/>
    <w:rsid w:val="00934D4E"/>
    <w:rsid w:val="0093523C"/>
    <w:rsid w:val="009352D1"/>
    <w:rsid w:val="0093587D"/>
    <w:rsid w:val="00935CC2"/>
    <w:rsid w:val="00935D23"/>
    <w:rsid w:val="0093605F"/>
    <w:rsid w:val="0093631A"/>
    <w:rsid w:val="00936545"/>
    <w:rsid w:val="009368DB"/>
    <w:rsid w:val="00936F3A"/>
    <w:rsid w:val="00936F68"/>
    <w:rsid w:val="009370CC"/>
    <w:rsid w:val="00937205"/>
    <w:rsid w:val="0093729E"/>
    <w:rsid w:val="009378CC"/>
    <w:rsid w:val="00937B53"/>
    <w:rsid w:val="00937B87"/>
    <w:rsid w:val="00937BA2"/>
    <w:rsid w:val="00937E24"/>
    <w:rsid w:val="009403B1"/>
    <w:rsid w:val="0094040C"/>
    <w:rsid w:val="00940992"/>
    <w:rsid w:val="00940B40"/>
    <w:rsid w:val="00940B47"/>
    <w:rsid w:val="00940BE6"/>
    <w:rsid w:val="00940C17"/>
    <w:rsid w:val="00940C7A"/>
    <w:rsid w:val="00940ECD"/>
    <w:rsid w:val="0094109D"/>
    <w:rsid w:val="00941161"/>
    <w:rsid w:val="0094116E"/>
    <w:rsid w:val="009412A9"/>
    <w:rsid w:val="00941302"/>
    <w:rsid w:val="0094131C"/>
    <w:rsid w:val="0094136B"/>
    <w:rsid w:val="00941555"/>
    <w:rsid w:val="00941851"/>
    <w:rsid w:val="00941B19"/>
    <w:rsid w:val="00941B37"/>
    <w:rsid w:val="009421F7"/>
    <w:rsid w:val="0094243D"/>
    <w:rsid w:val="009424BE"/>
    <w:rsid w:val="009426FC"/>
    <w:rsid w:val="009428F9"/>
    <w:rsid w:val="00942F93"/>
    <w:rsid w:val="00943605"/>
    <w:rsid w:val="0094362E"/>
    <w:rsid w:val="00943C41"/>
    <w:rsid w:val="00943EB7"/>
    <w:rsid w:val="00943F71"/>
    <w:rsid w:val="00944492"/>
    <w:rsid w:val="009446E8"/>
    <w:rsid w:val="009448D7"/>
    <w:rsid w:val="00944AEE"/>
    <w:rsid w:val="00944ED7"/>
    <w:rsid w:val="00944F97"/>
    <w:rsid w:val="009452AE"/>
    <w:rsid w:val="00945834"/>
    <w:rsid w:val="009458B0"/>
    <w:rsid w:val="009458E4"/>
    <w:rsid w:val="00945A9F"/>
    <w:rsid w:val="00945C0B"/>
    <w:rsid w:val="00945CDE"/>
    <w:rsid w:val="00945DD4"/>
    <w:rsid w:val="009461B3"/>
    <w:rsid w:val="00946B1E"/>
    <w:rsid w:val="00946EAE"/>
    <w:rsid w:val="00946F60"/>
    <w:rsid w:val="0094764A"/>
    <w:rsid w:val="0094764F"/>
    <w:rsid w:val="009478E9"/>
    <w:rsid w:val="009479DB"/>
    <w:rsid w:val="0095016A"/>
    <w:rsid w:val="0095077C"/>
    <w:rsid w:val="00950DB0"/>
    <w:rsid w:val="00950F3E"/>
    <w:rsid w:val="00951318"/>
    <w:rsid w:val="0095133B"/>
    <w:rsid w:val="00951844"/>
    <w:rsid w:val="00951870"/>
    <w:rsid w:val="00951969"/>
    <w:rsid w:val="00951BB1"/>
    <w:rsid w:val="009524C6"/>
    <w:rsid w:val="00952805"/>
    <w:rsid w:val="00952C7D"/>
    <w:rsid w:val="00952DB4"/>
    <w:rsid w:val="00952ED4"/>
    <w:rsid w:val="00953062"/>
    <w:rsid w:val="00953263"/>
    <w:rsid w:val="0095331D"/>
    <w:rsid w:val="00953719"/>
    <w:rsid w:val="00953AFF"/>
    <w:rsid w:val="00953B6D"/>
    <w:rsid w:val="00953BA1"/>
    <w:rsid w:val="00953E7D"/>
    <w:rsid w:val="00953FA0"/>
    <w:rsid w:val="009540A1"/>
    <w:rsid w:val="00954233"/>
    <w:rsid w:val="0095429D"/>
    <w:rsid w:val="0095452A"/>
    <w:rsid w:val="0095460C"/>
    <w:rsid w:val="00954626"/>
    <w:rsid w:val="00954AC5"/>
    <w:rsid w:val="00954BAD"/>
    <w:rsid w:val="00954C77"/>
    <w:rsid w:val="00954D20"/>
    <w:rsid w:val="00954E91"/>
    <w:rsid w:val="009550C2"/>
    <w:rsid w:val="009550EF"/>
    <w:rsid w:val="0095522A"/>
    <w:rsid w:val="0095533C"/>
    <w:rsid w:val="009555D0"/>
    <w:rsid w:val="009557A8"/>
    <w:rsid w:val="00955DE6"/>
    <w:rsid w:val="00955DF3"/>
    <w:rsid w:val="00955DFE"/>
    <w:rsid w:val="00955F0C"/>
    <w:rsid w:val="0095603D"/>
    <w:rsid w:val="009560F5"/>
    <w:rsid w:val="009566B5"/>
    <w:rsid w:val="00956C7D"/>
    <w:rsid w:val="00956CDB"/>
    <w:rsid w:val="0095705B"/>
    <w:rsid w:val="0095730C"/>
    <w:rsid w:val="009576D0"/>
    <w:rsid w:val="009576DE"/>
    <w:rsid w:val="00957CA4"/>
    <w:rsid w:val="00957D47"/>
    <w:rsid w:val="00957EC5"/>
    <w:rsid w:val="00957F22"/>
    <w:rsid w:val="00957F5C"/>
    <w:rsid w:val="00957FBA"/>
    <w:rsid w:val="00960237"/>
    <w:rsid w:val="0096032B"/>
    <w:rsid w:val="009606AB"/>
    <w:rsid w:val="009609B8"/>
    <w:rsid w:val="00960A1B"/>
    <w:rsid w:val="00960D9E"/>
    <w:rsid w:val="00960DD3"/>
    <w:rsid w:val="00960DF8"/>
    <w:rsid w:val="00960F40"/>
    <w:rsid w:val="0096148D"/>
    <w:rsid w:val="00961CCF"/>
    <w:rsid w:val="00962103"/>
    <w:rsid w:val="00962566"/>
    <w:rsid w:val="00962DEC"/>
    <w:rsid w:val="0096305B"/>
    <w:rsid w:val="009632D5"/>
    <w:rsid w:val="00963321"/>
    <w:rsid w:val="0096349A"/>
    <w:rsid w:val="0096374E"/>
    <w:rsid w:val="0096382B"/>
    <w:rsid w:val="0096384C"/>
    <w:rsid w:val="00963990"/>
    <w:rsid w:val="00963F17"/>
    <w:rsid w:val="00963F3E"/>
    <w:rsid w:val="00963FB5"/>
    <w:rsid w:val="0096427D"/>
    <w:rsid w:val="00964445"/>
    <w:rsid w:val="00964615"/>
    <w:rsid w:val="009646B2"/>
    <w:rsid w:val="009648C7"/>
    <w:rsid w:val="00964F94"/>
    <w:rsid w:val="009655CE"/>
    <w:rsid w:val="00965782"/>
    <w:rsid w:val="00965D54"/>
    <w:rsid w:val="009662CE"/>
    <w:rsid w:val="00966480"/>
    <w:rsid w:val="0096690C"/>
    <w:rsid w:val="00966956"/>
    <w:rsid w:val="00966A9F"/>
    <w:rsid w:val="00966D43"/>
    <w:rsid w:val="0096711A"/>
    <w:rsid w:val="00967304"/>
    <w:rsid w:val="00967551"/>
    <w:rsid w:val="009677A1"/>
    <w:rsid w:val="00967B25"/>
    <w:rsid w:val="00967B59"/>
    <w:rsid w:val="00967DEC"/>
    <w:rsid w:val="00970B2E"/>
    <w:rsid w:val="00970D50"/>
    <w:rsid w:val="00970FEB"/>
    <w:rsid w:val="00970FF7"/>
    <w:rsid w:val="00971040"/>
    <w:rsid w:val="00971110"/>
    <w:rsid w:val="0097136E"/>
    <w:rsid w:val="009713D0"/>
    <w:rsid w:val="009714D3"/>
    <w:rsid w:val="00971927"/>
    <w:rsid w:val="00971BBE"/>
    <w:rsid w:val="00971BC7"/>
    <w:rsid w:val="00971C05"/>
    <w:rsid w:val="00971CAA"/>
    <w:rsid w:val="009721FF"/>
    <w:rsid w:val="009722C9"/>
    <w:rsid w:val="00972338"/>
    <w:rsid w:val="00972611"/>
    <w:rsid w:val="009730C2"/>
    <w:rsid w:val="00973C00"/>
    <w:rsid w:val="00973C70"/>
    <w:rsid w:val="00973D92"/>
    <w:rsid w:val="00973E53"/>
    <w:rsid w:val="00973EB0"/>
    <w:rsid w:val="00974110"/>
    <w:rsid w:val="009741DD"/>
    <w:rsid w:val="009745B2"/>
    <w:rsid w:val="00974628"/>
    <w:rsid w:val="00974907"/>
    <w:rsid w:val="00974AE7"/>
    <w:rsid w:val="0097550F"/>
    <w:rsid w:val="0097594A"/>
    <w:rsid w:val="009759C3"/>
    <w:rsid w:val="00975DB8"/>
    <w:rsid w:val="009764BA"/>
    <w:rsid w:val="0097735E"/>
    <w:rsid w:val="009775CB"/>
    <w:rsid w:val="00977823"/>
    <w:rsid w:val="00977825"/>
    <w:rsid w:val="009778A0"/>
    <w:rsid w:val="009801FA"/>
    <w:rsid w:val="00980286"/>
    <w:rsid w:val="009802B1"/>
    <w:rsid w:val="00980377"/>
    <w:rsid w:val="00980390"/>
    <w:rsid w:val="009803F5"/>
    <w:rsid w:val="0098052C"/>
    <w:rsid w:val="00980790"/>
    <w:rsid w:val="00980E2A"/>
    <w:rsid w:val="00980EC8"/>
    <w:rsid w:val="009813FB"/>
    <w:rsid w:val="009815C2"/>
    <w:rsid w:val="0098278D"/>
    <w:rsid w:val="00982941"/>
    <w:rsid w:val="0098342E"/>
    <w:rsid w:val="0098346C"/>
    <w:rsid w:val="009835FB"/>
    <w:rsid w:val="00983797"/>
    <w:rsid w:val="0098488D"/>
    <w:rsid w:val="00984A8C"/>
    <w:rsid w:val="00984AAD"/>
    <w:rsid w:val="00984B8B"/>
    <w:rsid w:val="00984D74"/>
    <w:rsid w:val="00984DD8"/>
    <w:rsid w:val="009850FE"/>
    <w:rsid w:val="009852F4"/>
    <w:rsid w:val="009859BF"/>
    <w:rsid w:val="009862B5"/>
    <w:rsid w:val="009863ED"/>
    <w:rsid w:val="009864B9"/>
    <w:rsid w:val="00986AC3"/>
    <w:rsid w:val="00987163"/>
    <w:rsid w:val="0098754F"/>
    <w:rsid w:val="00987980"/>
    <w:rsid w:val="00987E89"/>
    <w:rsid w:val="009903A8"/>
    <w:rsid w:val="00990430"/>
    <w:rsid w:val="00990491"/>
    <w:rsid w:val="00990B82"/>
    <w:rsid w:val="00990FD0"/>
    <w:rsid w:val="00991459"/>
    <w:rsid w:val="00991671"/>
    <w:rsid w:val="00991782"/>
    <w:rsid w:val="009917E3"/>
    <w:rsid w:val="009917F1"/>
    <w:rsid w:val="009918DE"/>
    <w:rsid w:val="00991A13"/>
    <w:rsid w:val="00991E2A"/>
    <w:rsid w:val="00992077"/>
    <w:rsid w:val="009920FE"/>
    <w:rsid w:val="009921A2"/>
    <w:rsid w:val="009921AD"/>
    <w:rsid w:val="009921D4"/>
    <w:rsid w:val="00992288"/>
    <w:rsid w:val="009923F0"/>
    <w:rsid w:val="0099244E"/>
    <w:rsid w:val="0099278A"/>
    <w:rsid w:val="00992869"/>
    <w:rsid w:val="00992888"/>
    <w:rsid w:val="009929DE"/>
    <w:rsid w:val="00992DE3"/>
    <w:rsid w:val="00992F03"/>
    <w:rsid w:val="00992F2F"/>
    <w:rsid w:val="00993200"/>
    <w:rsid w:val="00993249"/>
    <w:rsid w:val="009936CD"/>
    <w:rsid w:val="00993B49"/>
    <w:rsid w:val="00993BD3"/>
    <w:rsid w:val="00993C56"/>
    <w:rsid w:val="00993D21"/>
    <w:rsid w:val="009943AE"/>
    <w:rsid w:val="009946ED"/>
    <w:rsid w:val="00994D3E"/>
    <w:rsid w:val="00994DAF"/>
    <w:rsid w:val="009950C0"/>
    <w:rsid w:val="0099554E"/>
    <w:rsid w:val="009955E0"/>
    <w:rsid w:val="00995611"/>
    <w:rsid w:val="009958F6"/>
    <w:rsid w:val="00995A30"/>
    <w:rsid w:val="00995A8E"/>
    <w:rsid w:val="00995B49"/>
    <w:rsid w:val="00995C78"/>
    <w:rsid w:val="00995D52"/>
    <w:rsid w:val="00995D62"/>
    <w:rsid w:val="00996821"/>
    <w:rsid w:val="009969C4"/>
    <w:rsid w:val="009969E4"/>
    <w:rsid w:val="00996C5E"/>
    <w:rsid w:val="009971BA"/>
    <w:rsid w:val="009972EB"/>
    <w:rsid w:val="009977D4"/>
    <w:rsid w:val="00997809"/>
    <w:rsid w:val="009A00EA"/>
    <w:rsid w:val="009A00EF"/>
    <w:rsid w:val="009A02E6"/>
    <w:rsid w:val="009A031D"/>
    <w:rsid w:val="009A0546"/>
    <w:rsid w:val="009A0691"/>
    <w:rsid w:val="009A0805"/>
    <w:rsid w:val="009A08AA"/>
    <w:rsid w:val="009A0AA4"/>
    <w:rsid w:val="009A0EE4"/>
    <w:rsid w:val="009A1202"/>
    <w:rsid w:val="009A16E8"/>
    <w:rsid w:val="009A170E"/>
    <w:rsid w:val="009A174B"/>
    <w:rsid w:val="009A1756"/>
    <w:rsid w:val="009A1BFE"/>
    <w:rsid w:val="009A1C55"/>
    <w:rsid w:val="009A1D3A"/>
    <w:rsid w:val="009A1DE7"/>
    <w:rsid w:val="009A1F5C"/>
    <w:rsid w:val="009A24E6"/>
    <w:rsid w:val="009A24F6"/>
    <w:rsid w:val="009A2528"/>
    <w:rsid w:val="009A295F"/>
    <w:rsid w:val="009A2A6F"/>
    <w:rsid w:val="009A2B47"/>
    <w:rsid w:val="009A2EEB"/>
    <w:rsid w:val="009A2F06"/>
    <w:rsid w:val="009A332F"/>
    <w:rsid w:val="009A384E"/>
    <w:rsid w:val="009A3A57"/>
    <w:rsid w:val="009A3F54"/>
    <w:rsid w:val="009A3FA3"/>
    <w:rsid w:val="009A411D"/>
    <w:rsid w:val="009A4396"/>
    <w:rsid w:val="009A452F"/>
    <w:rsid w:val="009A46B8"/>
    <w:rsid w:val="009A4863"/>
    <w:rsid w:val="009A4BC2"/>
    <w:rsid w:val="009A4C06"/>
    <w:rsid w:val="009A4F9A"/>
    <w:rsid w:val="009A5039"/>
    <w:rsid w:val="009A519E"/>
    <w:rsid w:val="009A51E0"/>
    <w:rsid w:val="009A521D"/>
    <w:rsid w:val="009A5362"/>
    <w:rsid w:val="009A5423"/>
    <w:rsid w:val="009A54E1"/>
    <w:rsid w:val="009A57B5"/>
    <w:rsid w:val="009A5B9A"/>
    <w:rsid w:val="009A5E02"/>
    <w:rsid w:val="009A5E98"/>
    <w:rsid w:val="009A5EFB"/>
    <w:rsid w:val="009A60AE"/>
    <w:rsid w:val="009A616D"/>
    <w:rsid w:val="009A63C7"/>
    <w:rsid w:val="009A64FB"/>
    <w:rsid w:val="009A6712"/>
    <w:rsid w:val="009A68F1"/>
    <w:rsid w:val="009A6A09"/>
    <w:rsid w:val="009A6B39"/>
    <w:rsid w:val="009A6D9B"/>
    <w:rsid w:val="009A6DFF"/>
    <w:rsid w:val="009A705D"/>
    <w:rsid w:val="009A7078"/>
    <w:rsid w:val="009A751C"/>
    <w:rsid w:val="009A778F"/>
    <w:rsid w:val="009A7BB0"/>
    <w:rsid w:val="009A7BFB"/>
    <w:rsid w:val="009B030A"/>
    <w:rsid w:val="009B034A"/>
    <w:rsid w:val="009B0416"/>
    <w:rsid w:val="009B04FF"/>
    <w:rsid w:val="009B0A80"/>
    <w:rsid w:val="009B0BA0"/>
    <w:rsid w:val="009B0D0E"/>
    <w:rsid w:val="009B0D1C"/>
    <w:rsid w:val="009B0E8E"/>
    <w:rsid w:val="009B1752"/>
    <w:rsid w:val="009B17FD"/>
    <w:rsid w:val="009B1D40"/>
    <w:rsid w:val="009B2250"/>
    <w:rsid w:val="009B2453"/>
    <w:rsid w:val="009B25C0"/>
    <w:rsid w:val="009B2649"/>
    <w:rsid w:val="009B27CF"/>
    <w:rsid w:val="009B2818"/>
    <w:rsid w:val="009B2A7E"/>
    <w:rsid w:val="009B2AAF"/>
    <w:rsid w:val="009B2B4B"/>
    <w:rsid w:val="009B2DDF"/>
    <w:rsid w:val="009B2F3B"/>
    <w:rsid w:val="009B3DE1"/>
    <w:rsid w:val="009B450D"/>
    <w:rsid w:val="009B4723"/>
    <w:rsid w:val="009B4B92"/>
    <w:rsid w:val="009B4E85"/>
    <w:rsid w:val="009B5106"/>
    <w:rsid w:val="009B54B4"/>
    <w:rsid w:val="009B5A4D"/>
    <w:rsid w:val="009B5D74"/>
    <w:rsid w:val="009B6B8F"/>
    <w:rsid w:val="009B6D2F"/>
    <w:rsid w:val="009B79FA"/>
    <w:rsid w:val="009B7A35"/>
    <w:rsid w:val="009B7B82"/>
    <w:rsid w:val="009B7DC2"/>
    <w:rsid w:val="009C0170"/>
    <w:rsid w:val="009C06B6"/>
    <w:rsid w:val="009C08EA"/>
    <w:rsid w:val="009C09FD"/>
    <w:rsid w:val="009C0B8F"/>
    <w:rsid w:val="009C0D5C"/>
    <w:rsid w:val="009C0D8C"/>
    <w:rsid w:val="009C1284"/>
    <w:rsid w:val="009C1451"/>
    <w:rsid w:val="009C173C"/>
    <w:rsid w:val="009C1840"/>
    <w:rsid w:val="009C1F4F"/>
    <w:rsid w:val="009C2072"/>
    <w:rsid w:val="009C23D6"/>
    <w:rsid w:val="009C2722"/>
    <w:rsid w:val="009C2729"/>
    <w:rsid w:val="009C2784"/>
    <w:rsid w:val="009C2AEA"/>
    <w:rsid w:val="009C2C3F"/>
    <w:rsid w:val="009C2FDD"/>
    <w:rsid w:val="009C34F9"/>
    <w:rsid w:val="009C35E7"/>
    <w:rsid w:val="009C36E7"/>
    <w:rsid w:val="009C39F3"/>
    <w:rsid w:val="009C3E7C"/>
    <w:rsid w:val="009C3E94"/>
    <w:rsid w:val="009C4BE5"/>
    <w:rsid w:val="009C4ED7"/>
    <w:rsid w:val="009C4F74"/>
    <w:rsid w:val="009C5115"/>
    <w:rsid w:val="009C517E"/>
    <w:rsid w:val="009C52D0"/>
    <w:rsid w:val="009C54E1"/>
    <w:rsid w:val="009C57E9"/>
    <w:rsid w:val="009C5B1C"/>
    <w:rsid w:val="009C5BC1"/>
    <w:rsid w:val="009C6732"/>
    <w:rsid w:val="009C6835"/>
    <w:rsid w:val="009C696A"/>
    <w:rsid w:val="009C6BF5"/>
    <w:rsid w:val="009C6D2E"/>
    <w:rsid w:val="009C715D"/>
    <w:rsid w:val="009C7418"/>
    <w:rsid w:val="009C758B"/>
    <w:rsid w:val="009C76B8"/>
    <w:rsid w:val="009C7E3B"/>
    <w:rsid w:val="009C7E8B"/>
    <w:rsid w:val="009C7EA6"/>
    <w:rsid w:val="009C7F54"/>
    <w:rsid w:val="009C7F9F"/>
    <w:rsid w:val="009D04EE"/>
    <w:rsid w:val="009D0A80"/>
    <w:rsid w:val="009D0AA1"/>
    <w:rsid w:val="009D0AF6"/>
    <w:rsid w:val="009D0BEB"/>
    <w:rsid w:val="009D0E17"/>
    <w:rsid w:val="009D1479"/>
    <w:rsid w:val="009D1518"/>
    <w:rsid w:val="009D15E4"/>
    <w:rsid w:val="009D15E6"/>
    <w:rsid w:val="009D162D"/>
    <w:rsid w:val="009D17A0"/>
    <w:rsid w:val="009D19F1"/>
    <w:rsid w:val="009D2034"/>
    <w:rsid w:val="009D2125"/>
    <w:rsid w:val="009D227E"/>
    <w:rsid w:val="009D23C0"/>
    <w:rsid w:val="009D26A4"/>
    <w:rsid w:val="009D281F"/>
    <w:rsid w:val="009D298A"/>
    <w:rsid w:val="009D29F0"/>
    <w:rsid w:val="009D2B6B"/>
    <w:rsid w:val="009D2BE3"/>
    <w:rsid w:val="009D2EBB"/>
    <w:rsid w:val="009D2FBB"/>
    <w:rsid w:val="009D31E6"/>
    <w:rsid w:val="009D3A39"/>
    <w:rsid w:val="009D3AE1"/>
    <w:rsid w:val="009D45B3"/>
    <w:rsid w:val="009D461A"/>
    <w:rsid w:val="009D4A4F"/>
    <w:rsid w:val="009D514F"/>
    <w:rsid w:val="009D537C"/>
    <w:rsid w:val="009D5497"/>
    <w:rsid w:val="009D56D5"/>
    <w:rsid w:val="009D57B6"/>
    <w:rsid w:val="009D5916"/>
    <w:rsid w:val="009D5D37"/>
    <w:rsid w:val="009D5D5E"/>
    <w:rsid w:val="009D6099"/>
    <w:rsid w:val="009D61D7"/>
    <w:rsid w:val="009D61E5"/>
    <w:rsid w:val="009D657F"/>
    <w:rsid w:val="009D67EA"/>
    <w:rsid w:val="009D6ABF"/>
    <w:rsid w:val="009D6BE5"/>
    <w:rsid w:val="009D6D5A"/>
    <w:rsid w:val="009D6E48"/>
    <w:rsid w:val="009D744D"/>
    <w:rsid w:val="009D74C1"/>
    <w:rsid w:val="009D79DB"/>
    <w:rsid w:val="009D7A84"/>
    <w:rsid w:val="009D7AB4"/>
    <w:rsid w:val="009D7D1E"/>
    <w:rsid w:val="009D7FD1"/>
    <w:rsid w:val="009E02DF"/>
    <w:rsid w:val="009E037F"/>
    <w:rsid w:val="009E07DE"/>
    <w:rsid w:val="009E0887"/>
    <w:rsid w:val="009E0BCD"/>
    <w:rsid w:val="009E0BEF"/>
    <w:rsid w:val="009E0CCE"/>
    <w:rsid w:val="009E0DD7"/>
    <w:rsid w:val="009E0F4D"/>
    <w:rsid w:val="009E0FB4"/>
    <w:rsid w:val="009E0FFB"/>
    <w:rsid w:val="009E1086"/>
    <w:rsid w:val="009E1294"/>
    <w:rsid w:val="009E1436"/>
    <w:rsid w:val="009E189A"/>
    <w:rsid w:val="009E19F8"/>
    <w:rsid w:val="009E1C77"/>
    <w:rsid w:val="009E1F7B"/>
    <w:rsid w:val="009E2DEE"/>
    <w:rsid w:val="009E2F26"/>
    <w:rsid w:val="009E2FE1"/>
    <w:rsid w:val="009E3CE2"/>
    <w:rsid w:val="009E3E58"/>
    <w:rsid w:val="009E3FFF"/>
    <w:rsid w:val="009E45F4"/>
    <w:rsid w:val="009E4622"/>
    <w:rsid w:val="009E48F5"/>
    <w:rsid w:val="009E5044"/>
    <w:rsid w:val="009E5060"/>
    <w:rsid w:val="009E53F2"/>
    <w:rsid w:val="009E5417"/>
    <w:rsid w:val="009E56C1"/>
    <w:rsid w:val="009E596C"/>
    <w:rsid w:val="009E5C82"/>
    <w:rsid w:val="009E5DC3"/>
    <w:rsid w:val="009E5DE0"/>
    <w:rsid w:val="009E5F46"/>
    <w:rsid w:val="009E5FF9"/>
    <w:rsid w:val="009E623E"/>
    <w:rsid w:val="009E67E9"/>
    <w:rsid w:val="009E68A8"/>
    <w:rsid w:val="009E6988"/>
    <w:rsid w:val="009E6ADF"/>
    <w:rsid w:val="009E6C73"/>
    <w:rsid w:val="009E6CC9"/>
    <w:rsid w:val="009E71EE"/>
    <w:rsid w:val="009E743C"/>
    <w:rsid w:val="009E7D27"/>
    <w:rsid w:val="009F0147"/>
    <w:rsid w:val="009F0599"/>
    <w:rsid w:val="009F07E7"/>
    <w:rsid w:val="009F0E30"/>
    <w:rsid w:val="009F0F02"/>
    <w:rsid w:val="009F11C5"/>
    <w:rsid w:val="009F133F"/>
    <w:rsid w:val="009F1C8A"/>
    <w:rsid w:val="009F281C"/>
    <w:rsid w:val="009F2846"/>
    <w:rsid w:val="009F2AFA"/>
    <w:rsid w:val="009F2D02"/>
    <w:rsid w:val="009F3060"/>
    <w:rsid w:val="009F342B"/>
    <w:rsid w:val="009F367A"/>
    <w:rsid w:val="009F37DD"/>
    <w:rsid w:val="009F37F3"/>
    <w:rsid w:val="009F3857"/>
    <w:rsid w:val="009F3DA0"/>
    <w:rsid w:val="009F3E91"/>
    <w:rsid w:val="009F426A"/>
    <w:rsid w:val="009F44EF"/>
    <w:rsid w:val="009F4681"/>
    <w:rsid w:val="009F48C5"/>
    <w:rsid w:val="009F491A"/>
    <w:rsid w:val="009F4D46"/>
    <w:rsid w:val="009F4D8C"/>
    <w:rsid w:val="009F4FFF"/>
    <w:rsid w:val="009F519D"/>
    <w:rsid w:val="009F5232"/>
    <w:rsid w:val="009F5287"/>
    <w:rsid w:val="009F52A3"/>
    <w:rsid w:val="009F53C7"/>
    <w:rsid w:val="009F5790"/>
    <w:rsid w:val="009F590B"/>
    <w:rsid w:val="009F5ADD"/>
    <w:rsid w:val="009F5AF6"/>
    <w:rsid w:val="009F5EC0"/>
    <w:rsid w:val="009F6174"/>
    <w:rsid w:val="009F61F3"/>
    <w:rsid w:val="009F66D0"/>
    <w:rsid w:val="009F6BEF"/>
    <w:rsid w:val="009F6BFF"/>
    <w:rsid w:val="009F6C12"/>
    <w:rsid w:val="009F6C6F"/>
    <w:rsid w:val="009F6E91"/>
    <w:rsid w:val="009F6F2D"/>
    <w:rsid w:val="009F7574"/>
    <w:rsid w:val="009F7704"/>
    <w:rsid w:val="009F7E7D"/>
    <w:rsid w:val="00A00108"/>
    <w:rsid w:val="00A0029D"/>
    <w:rsid w:val="00A00472"/>
    <w:rsid w:val="00A006E2"/>
    <w:rsid w:val="00A006EE"/>
    <w:rsid w:val="00A0074F"/>
    <w:rsid w:val="00A01246"/>
    <w:rsid w:val="00A013C1"/>
    <w:rsid w:val="00A0175E"/>
    <w:rsid w:val="00A01B4F"/>
    <w:rsid w:val="00A01BB7"/>
    <w:rsid w:val="00A01BBC"/>
    <w:rsid w:val="00A01C6B"/>
    <w:rsid w:val="00A01CBE"/>
    <w:rsid w:val="00A0234B"/>
    <w:rsid w:val="00A02472"/>
    <w:rsid w:val="00A024CC"/>
    <w:rsid w:val="00A02501"/>
    <w:rsid w:val="00A02786"/>
    <w:rsid w:val="00A02851"/>
    <w:rsid w:val="00A02921"/>
    <w:rsid w:val="00A02CB7"/>
    <w:rsid w:val="00A0335B"/>
    <w:rsid w:val="00A03B79"/>
    <w:rsid w:val="00A03CE8"/>
    <w:rsid w:val="00A03E14"/>
    <w:rsid w:val="00A03F83"/>
    <w:rsid w:val="00A04440"/>
    <w:rsid w:val="00A04751"/>
    <w:rsid w:val="00A0481E"/>
    <w:rsid w:val="00A04F29"/>
    <w:rsid w:val="00A05038"/>
    <w:rsid w:val="00A05084"/>
    <w:rsid w:val="00A054EE"/>
    <w:rsid w:val="00A0578A"/>
    <w:rsid w:val="00A05925"/>
    <w:rsid w:val="00A05AA3"/>
    <w:rsid w:val="00A05D5E"/>
    <w:rsid w:val="00A05DA2"/>
    <w:rsid w:val="00A05F18"/>
    <w:rsid w:val="00A06349"/>
    <w:rsid w:val="00A06389"/>
    <w:rsid w:val="00A063D6"/>
    <w:rsid w:val="00A06AF7"/>
    <w:rsid w:val="00A06C3B"/>
    <w:rsid w:val="00A0795B"/>
    <w:rsid w:val="00A07C3A"/>
    <w:rsid w:val="00A10198"/>
    <w:rsid w:val="00A1019B"/>
    <w:rsid w:val="00A101C2"/>
    <w:rsid w:val="00A10679"/>
    <w:rsid w:val="00A10719"/>
    <w:rsid w:val="00A10993"/>
    <w:rsid w:val="00A109EE"/>
    <w:rsid w:val="00A10B2E"/>
    <w:rsid w:val="00A10BC1"/>
    <w:rsid w:val="00A112E7"/>
    <w:rsid w:val="00A11859"/>
    <w:rsid w:val="00A11F40"/>
    <w:rsid w:val="00A12240"/>
    <w:rsid w:val="00A1224E"/>
    <w:rsid w:val="00A128AA"/>
    <w:rsid w:val="00A12C11"/>
    <w:rsid w:val="00A12C12"/>
    <w:rsid w:val="00A12D6A"/>
    <w:rsid w:val="00A12D7C"/>
    <w:rsid w:val="00A12EA3"/>
    <w:rsid w:val="00A1375D"/>
    <w:rsid w:val="00A13B28"/>
    <w:rsid w:val="00A13C1E"/>
    <w:rsid w:val="00A13D39"/>
    <w:rsid w:val="00A13F73"/>
    <w:rsid w:val="00A13F82"/>
    <w:rsid w:val="00A13FED"/>
    <w:rsid w:val="00A14252"/>
    <w:rsid w:val="00A144D3"/>
    <w:rsid w:val="00A145D5"/>
    <w:rsid w:val="00A148D1"/>
    <w:rsid w:val="00A148FB"/>
    <w:rsid w:val="00A14921"/>
    <w:rsid w:val="00A14FE7"/>
    <w:rsid w:val="00A150D5"/>
    <w:rsid w:val="00A1538D"/>
    <w:rsid w:val="00A1543F"/>
    <w:rsid w:val="00A15572"/>
    <w:rsid w:val="00A1568B"/>
    <w:rsid w:val="00A15C97"/>
    <w:rsid w:val="00A15CBA"/>
    <w:rsid w:val="00A16367"/>
    <w:rsid w:val="00A166D0"/>
    <w:rsid w:val="00A167C2"/>
    <w:rsid w:val="00A16A35"/>
    <w:rsid w:val="00A16F47"/>
    <w:rsid w:val="00A1722D"/>
    <w:rsid w:val="00A1763E"/>
    <w:rsid w:val="00A17AE2"/>
    <w:rsid w:val="00A17B2D"/>
    <w:rsid w:val="00A17C35"/>
    <w:rsid w:val="00A17D80"/>
    <w:rsid w:val="00A17DDB"/>
    <w:rsid w:val="00A17E93"/>
    <w:rsid w:val="00A17FD5"/>
    <w:rsid w:val="00A20378"/>
    <w:rsid w:val="00A209D3"/>
    <w:rsid w:val="00A20C0C"/>
    <w:rsid w:val="00A20E6C"/>
    <w:rsid w:val="00A210ED"/>
    <w:rsid w:val="00A21ABD"/>
    <w:rsid w:val="00A21BFA"/>
    <w:rsid w:val="00A21CE4"/>
    <w:rsid w:val="00A21EE2"/>
    <w:rsid w:val="00A2207C"/>
    <w:rsid w:val="00A22137"/>
    <w:rsid w:val="00A226FF"/>
    <w:rsid w:val="00A2291F"/>
    <w:rsid w:val="00A22E0D"/>
    <w:rsid w:val="00A23648"/>
    <w:rsid w:val="00A23829"/>
    <w:rsid w:val="00A23994"/>
    <w:rsid w:val="00A23B5E"/>
    <w:rsid w:val="00A24233"/>
    <w:rsid w:val="00A24248"/>
    <w:rsid w:val="00A242BB"/>
    <w:rsid w:val="00A246BF"/>
    <w:rsid w:val="00A24A2D"/>
    <w:rsid w:val="00A24CD0"/>
    <w:rsid w:val="00A252E7"/>
    <w:rsid w:val="00A25509"/>
    <w:rsid w:val="00A256CD"/>
    <w:rsid w:val="00A25917"/>
    <w:rsid w:val="00A2593E"/>
    <w:rsid w:val="00A261A7"/>
    <w:rsid w:val="00A2646F"/>
    <w:rsid w:val="00A26B90"/>
    <w:rsid w:val="00A270A3"/>
    <w:rsid w:val="00A27218"/>
    <w:rsid w:val="00A2782B"/>
    <w:rsid w:val="00A27EC6"/>
    <w:rsid w:val="00A27F1E"/>
    <w:rsid w:val="00A30022"/>
    <w:rsid w:val="00A30405"/>
    <w:rsid w:val="00A30473"/>
    <w:rsid w:val="00A304F6"/>
    <w:rsid w:val="00A306EF"/>
    <w:rsid w:val="00A30940"/>
    <w:rsid w:val="00A30B9D"/>
    <w:rsid w:val="00A30C79"/>
    <w:rsid w:val="00A30CD9"/>
    <w:rsid w:val="00A310F8"/>
    <w:rsid w:val="00A31154"/>
    <w:rsid w:val="00A3124A"/>
    <w:rsid w:val="00A3168E"/>
    <w:rsid w:val="00A316C2"/>
    <w:rsid w:val="00A31811"/>
    <w:rsid w:val="00A31CD5"/>
    <w:rsid w:val="00A3225E"/>
    <w:rsid w:val="00A3259F"/>
    <w:rsid w:val="00A32633"/>
    <w:rsid w:val="00A327FE"/>
    <w:rsid w:val="00A32E48"/>
    <w:rsid w:val="00A32E5E"/>
    <w:rsid w:val="00A32EF9"/>
    <w:rsid w:val="00A33C6F"/>
    <w:rsid w:val="00A33D51"/>
    <w:rsid w:val="00A33E1F"/>
    <w:rsid w:val="00A33EAA"/>
    <w:rsid w:val="00A34099"/>
    <w:rsid w:val="00A344C8"/>
    <w:rsid w:val="00A345E7"/>
    <w:rsid w:val="00A34625"/>
    <w:rsid w:val="00A346AD"/>
    <w:rsid w:val="00A3483B"/>
    <w:rsid w:val="00A348E8"/>
    <w:rsid w:val="00A34919"/>
    <w:rsid w:val="00A34AB2"/>
    <w:rsid w:val="00A350AD"/>
    <w:rsid w:val="00A3521D"/>
    <w:rsid w:val="00A35655"/>
    <w:rsid w:val="00A35DA5"/>
    <w:rsid w:val="00A35ED6"/>
    <w:rsid w:val="00A3603E"/>
    <w:rsid w:val="00A3612D"/>
    <w:rsid w:val="00A36335"/>
    <w:rsid w:val="00A36911"/>
    <w:rsid w:val="00A36FC7"/>
    <w:rsid w:val="00A37383"/>
    <w:rsid w:val="00A37463"/>
    <w:rsid w:val="00A3756A"/>
    <w:rsid w:val="00A375E3"/>
    <w:rsid w:val="00A3767E"/>
    <w:rsid w:val="00A37876"/>
    <w:rsid w:val="00A37C77"/>
    <w:rsid w:val="00A37CCC"/>
    <w:rsid w:val="00A37DC7"/>
    <w:rsid w:val="00A40248"/>
    <w:rsid w:val="00A40A91"/>
    <w:rsid w:val="00A40C6F"/>
    <w:rsid w:val="00A40D28"/>
    <w:rsid w:val="00A40EA6"/>
    <w:rsid w:val="00A40F5C"/>
    <w:rsid w:val="00A4185C"/>
    <w:rsid w:val="00A41B59"/>
    <w:rsid w:val="00A41EEF"/>
    <w:rsid w:val="00A4203E"/>
    <w:rsid w:val="00A4252A"/>
    <w:rsid w:val="00A425CB"/>
    <w:rsid w:val="00A4271B"/>
    <w:rsid w:val="00A429A0"/>
    <w:rsid w:val="00A42F83"/>
    <w:rsid w:val="00A43176"/>
    <w:rsid w:val="00A43326"/>
    <w:rsid w:val="00A43637"/>
    <w:rsid w:val="00A43676"/>
    <w:rsid w:val="00A43F6D"/>
    <w:rsid w:val="00A440E3"/>
    <w:rsid w:val="00A442DB"/>
    <w:rsid w:val="00A44F49"/>
    <w:rsid w:val="00A4570B"/>
    <w:rsid w:val="00A459ED"/>
    <w:rsid w:val="00A465D5"/>
    <w:rsid w:val="00A47045"/>
    <w:rsid w:val="00A47257"/>
    <w:rsid w:val="00A4729B"/>
    <w:rsid w:val="00A4778F"/>
    <w:rsid w:val="00A47AEC"/>
    <w:rsid w:val="00A47DEB"/>
    <w:rsid w:val="00A47EDB"/>
    <w:rsid w:val="00A47F2C"/>
    <w:rsid w:val="00A50056"/>
    <w:rsid w:val="00A5053E"/>
    <w:rsid w:val="00A50803"/>
    <w:rsid w:val="00A50D97"/>
    <w:rsid w:val="00A511D6"/>
    <w:rsid w:val="00A512C6"/>
    <w:rsid w:val="00A51313"/>
    <w:rsid w:val="00A51345"/>
    <w:rsid w:val="00A51795"/>
    <w:rsid w:val="00A51870"/>
    <w:rsid w:val="00A518ED"/>
    <w:rsid w:val="00A51CA5"/>
    <w:rsid w:val="00A51DEB"/>
    <w:rsid w:val="00A51F41"/>
    <w:rsid w:val="00A51F64"/>
    <w:rsid w:val="00A5213E"/>
    <w:rsid w:val="00A52270"/>
    <w:rsid w:val="00A526BB"/>
    <w:rsid w:val="00A528FE"/>
    <w:rsid w:val="00A52C16"/>
    <w:rsid w:val="00A52CEF"/>
    <w:rsid w:val="00A52D29"/>
    <w:rsid w:val="00A530C9"/>
    <w:rsid w:val="00A53478"/>
    <w:rsid w:val="00A537B8"/>
    <w:rsid w:val="00A537CA"/>
    <w:rsid w:val="00A53809"/>
    <w:rsid w:val="00A53C56"/>
    <w:rsid w:val="00A53D59"/>
    <w:rsid w:val="00A53E21"/>
    <w:rsid w:val="00A53EB8"/>
    <w:rsid w:val="00A541ED"/>
    <w:rsid w:val="00A544A5"/>
    <w:rsid w:val="00A5455B"/>
    <w:rsid w:val="00A54816"/>
    <w:rsid w:val="00A54971"/>
    <w:rsid w:val="00A54BE9"/>
    <w:rsid w:val="00A54E31"/>
    <w:rsid w:val="00A55331"/>
    <w:rsid w:val="00A5553C"/>
    <w:rsid w:val="00A5582C"/>
    <w:rsid w:val="00A55B82"/>
    <w:rsid w:val="00A56042"/>
    <w:rsid w:val="00A5604E"/>
    <w:rsid w:val="00A56222"/>
    <w:rsid w:val="00A56E0B"/>
    <w:rsid w:val="00A56E32"/>
    <w:rsid w:val="00A56F6A"/>
    <w:rsid w:val="00A57005"/>
    <w:rsid w:val="00A575B8"/>
    <w:rsid w:val="00A57746"/>
    <w:rsid w:val="00A57A6D"/>
    <w:rsid w:val="00A57A97"/>
    <w:rsid w:val="00A57D2D"/>
    <w:rsid w:val="00A6006A"/>
    <w:rsid w:val="00A6014E"/>
    <w:rsid w:val="00A60374"/>
    <w:rsid w:val="00A607AF"/>
    <w:rsid w:val="00A60EC5"/>
    <w:rsid w:val="00A60EED"/>
    <w:rsid w:val="00A60FA4"/>
    <w:rsid w:val="00A6171A"/>
    <w:rsid w:val="00A61798"/>
    <w:rsid w:val="00A6194C"/>
    <w:rsid w:val="00A61A8E"/>
    <w:rsid w:val="00A61DB3"/>
    <w:rsid w:val="00A62020"/>
    <w:rsid w:val="00A6242A"/>
    <w:rsid w:val="00A627DD"/>
    <w:rsid w:val="00A628D7"/>
    <w:rsid w:val="00A629DA"/>
    <w:rsid w:val="00A62B98"/>
    <w:rsid w:val="00A62BFA"/>
    <w:rsid w:val="00A63155"/>
    <w:rsid w:val="00A63AA4"/>
    <w:rsid w:val="00A63B13"/>
    <w:rsid w:val="00A63D49"/>
    <w:rsid w:val="00A648AE"/>
    <w:rsid w:val="00A64BC5"/>
    <w:rsid w:val="00A64C53"/>
    <w:rsid w:val="00A64D66"/>
    <w:rsid w:val="00A64D6A"/>
    <w:rsid w:val="00A65115"/>
    <w:rsid w:val="00A65203"/>
    <w:rsid w:val="00A65267"/>
    <w:rsid w:val="00A65429"/>
    <w:rsid w:val="00A65511"/>
    <w:rsid w:val="00A657AB"/>
    <w:rsid w:val="00A658C7"/>
    <w:rsid w:val="00A65C82"/>
    <w:rsid w:val="00A65CF2"/>
    <w:rsid w:val="00A65FB1"/>
    <w:rsid w:val="00A66337"/>
    <w:rsid w:val="00A66855"/>
    <w:rsid w:val="00A66AB4"/>
    <w:rsid w:val="00A66C91"/>
    <w:rsid w:val="00A66D7A"/>
    <w:rsid w:val="00A6729D"/>
    <w:rsid w:val="00A677B5"/>
    <w:rsid w:val="00A6790F"/>
    <w:rsid w:val="00A67912"/>
    <w:rsid w:val="00A67DAC"/>
    <w:rsid w:val="00A67F65"/>
    <w:rsid w:val="00A701FD"/>
    <w:rsid w:val="00A70506"/>
    <w:rsid w:val="00A7082C"/>
    <w:rsid w:val="00A70975"/>
    <w:rsid w:val="00A709B5"/>
    <w:rsid w:val="00A70A5B"/>
    <w:rsid w:val="00A70BDE"/>
    <w:rsid w:val="00A70E8D"/>
    <w:rsid w:val="00A70EC1"/>
    <w:rsid w:val="00A70F52"/>
    <w:rsid w:val="00A710F7"/>
    <w:rsid w:val="00A7121B"/>
    <w:rsid w:val="00A7153C"/>
    <w:rsid w:val="00A715C6"/>
    <w:rsid w:val="00A715FD"/>
    <w:rsid w:val="00A71A9A"/>
    <w:rsid w:val="00A71B30"/>
    <w:rsid w:val="00A71C94"/>
    <w:rsid w:val="00A71CEF"/>
    <w:rsid w:val="00A71DD1"/>
    <w:rsid w:val="00A71E20"/>
    <w:rsid w:val="00A722E6"/>
    <w:rsid w:val="00A72607"/>
    <w:rsid w:val="00A7266F"/>
    <w:rsid w:val="00A72842"/>
    <w:rsid w:val="00A72BEA"/>
    <w:rsid w:val="00A72C11"/>
    <w:rsid w:val="00A72E7A"/>
    <w:rsid w:val="00A73059"/>
    <w:rsid w:val="00A730AB"/>
    <w:rsid w:val="00A73697"/>
    <w:rsid w:val="00A73A59"/>
    <w:rsid w:val="00A73D44"/>
    <w:rsid w:val="00A7402E"/>
    <w:rsid w:val="00A741C8"/>
    <w:rsid w:val="00A748C8"/>
    <w:rsid w:val="00A749D9"/>
    <w:rsid w:val="00A74A9A"/>
    <w:rsid w:val="00A74C38"/>
    <w:rsid w:val="00A74DC7"/>
    <w:rsid w:val="00A7562A"/>
    <w:rsid w:val="00A75945"/>
    <w:rsid w:val="00A75A39"/>
    <w:rsid w:val="00A75B68"/>
    <w:rsid w:val="00A75E31"/>
    <w:rsid w:val="00A75E76"/>
    <w:rsid w:val="00A760A1"/>
    <w:rsid w:val="00A76837"/>
    <w:rsid w:val="00A76A08"/>
    <w:rsid w:val="00A76A40"/>
    <w:rsid w:val="00A76B2A"/>
    <w:rsid w:val="00A76D07"/>
    <w:rsid w:val="00A77030"/>
    <w:rsid w:val="00A7738A"/>
    <w:rsid w:val="00A7790D"/>
    <w:rsid w:val="00A77B57"/>
    <w:rsid w:val="00A77BFB"/>
    <w:rsid w:val="00A800AE"/>
    <w:rsid w:val="00A800B3"/>
    <w:rsid w:val="00A80333"/>
    <w:rsid w:val="00A80671"/>
    <w:rsid w:val="00A80877"/>
    <w:rsid w:val="00A80A0E"/>
    <w:rsid w:val="00A80A86"/>
    <w:rsid w:val="00A810F9"/>
    <w:rsid w:val="00A8111C"/>
    <w:rsid w:val="00A8170A"/>
    <w:rsid w:val="00A819F1"/>
    <w:rsid w:val="00A81A5C"/>
    <w:rsid w:val="00A81DD7"/>
    <w:rsid w:val="00A82773"/>
    <w:rsid w:val="00A8277D"/>
    <w:rsid w:val="00A82A12"/>
    <w:rsid w:val="00A82ADE"/>
    <w:rsid w:val="00A831AA"/>
    <w:rsid w:val="00A83267"/>
    <w:rsid w:val="00A83532"/>
    <w:rsid w:val="00A8368E"/>
    <w:rsid w:val="00A83BFC"/>
    <w:rsid w:val="00A83DBF"/>
    <w:rsid w:val="00A83DD5"/>
    <w:rsid w:val="00A83E7C"/>
    <w:rsid w:val="00A841A8"/>
    <w:rsid w:val="00A8425B"/>
    <w:rsid w:val="00A847F1"/>
    <w:rsid w:val="00A84939"/>
    <w:rsid w:val="00A84B82"/>
    <w:rsid w:val="00A84C8A"/>
    <w:rsid w:val="00A84D1E"/>
    <w:rsid w:val="00A84DFF"/>
    <w:rsid w:val="00A85234"/>
    <w:rsid w:val="00A853B5"/>
    <w:rsid w:val="00A855A2"/>
    <w:rsid w:val="00A855DB"/>
    <w:rsid w:val="00A85734"/>
    <w:rsid w:val="00A85755"/>
    <w:rsid w:val="00A858ED"/>
    <w:rsid w:val="00A85A20"/>
    <w:rsid w:val="00A85D90"/>
    <w:rsid w:val="00A85E89"/>
    <w:rsid w:val="00A86B33"/>
    <w:rsid w:val="00A86BC6"/>
    <w:rsid w:val="00A86FFB"/>
    <w:rsid w:val="00A87155"/>
    <w:rsid w:val="00A87208"/>
    <w:rsid w:val="00A87305"/>
    <w:rsid w:val="00A87724"/>
    <w:rsid w:val="00A87820"/>
    <w:rsid w:val="00A8788D"/>
    <w:rsid w:val="00A878A4"/>
    <w:rsid w:val="00A879D6"/>
    <w:rsid w:val="00A87C29"/>
    <w:rsid w:val="00A87F41"/>
    <w:rsid w:val="00A90027"/>
    <w:rsid w:val="00A903DE"/>
    <w:rsid w:val="00A90584"/>
    <w:rsid w:val="00A9089B"/>
    <w:rsid w:val="00A90C62"/>
    <w:rsid w:val="00A90F31"/>
    <w:rsid w:val="00A912DD"/>
    <w:rsid w:val="00A915D8"/>
    <w:rsid w:val="00A91839"/>
    <w:rsid w:val="00A9190B"/>
    <w:rsid w:val="00A91A56"/>
    <w:rsid w:val="00A91E08"/>
    <w:rsid w:val="00A920E6"/>
    <w:rsid w:val="00A921E4"/>
    <w:rsid w:val="00A92513"/>
    <w:rsid w:val="00A926F8"/>
    <w:rsid w:val="00A928DB"/>
    <w:rsid w:val="00A9315B"/>
    <w:rsid w:val="00A931F2"/>
    <w:rsid w:val="00A93463"/>
    <w:rsid w:val="00A9347B"/>
    <w:rsid w:val="00A93553"/>
    <w:rsid w:val="00A935C3"/>
    <w:rsid w:val="00A938F3"/>
    <w:rsid w:val="00A93A8B"/>
    <w:rsid w:val="00A93DE5"/>
    <w:rsid w:val="00A93DE8"/>
    <w:rsid w:val="00A93F76"/>
    <w:rsid w:val="00A94491"/>
    <w:rsid w:val="00A9480B"/>
    <w:rsid w:val="00A94810"/>
    <w:rsid w:val="00A94FCE"/>
    <w:rsid w:val="00A951C6"/>
    <w:rsid w:val="00A95BEC"/>
    <w:rsid w:val="00A961BB"/>
    <w:rsid w:val="00A96325"/>
    <w:rsid w:val="00A96588"/>
    <w:rsid w:val="00A9681E"/>
    <w:rsid w:val="00A96A52"/>
    <w:rsid w:val="00A96A66"/>
    <w:rsid w:val="00A96E08"/>
    <w:rsid w:val="00A96EA8"/>
    <w:rsid w:val="00A97D65"/>
    <w:rsid w:val="00A97F1F"/>
    <w:rsid w:val="00AA02FD"/>
    <w:rsid w:val="00AA0584"/>
    <w:rsid w:val="00AA069E"/>
    <w:rsid w:val="00AA0B1F"/>
    <w:rsid w:val="00AA0C0C"/>
    <w:rsid w:val="00AA1080"/>
    <w:rsid w:val="00AA1221"/>
    <w:rsid w:val="00AA1378"/>
    <w:rsid w:val="00AA1EC0"/>
    <w:rsid w:val="00AA23FC"/>
    <w:rsid w:val="00AA2521"/>
    <w:rsid w:val="00AA2B29"/>
    <w:rsid w:val="00AA2F18"/>
    <w:rsid w:val="00AA314E"/>
    <w:rsid w:val="00AA32F6"/>
    <w:rsid w:val="00AA3341"/>
    <w:rsid w:val="00AA33A4"/>
    <w:rsid w:val="00AA346B"/>
    <w:rsid w:val="00AA3476"/>
    <w:rsid w:val="00AA3937"/>
    <w:rsid w:val="00AA3B2C"/>
    <w:rsid w:val="00AA3C7A"/>
    <w:rsid w:val="00AA3CBE"/>
    <w:rsid w:val="00AA4246"/>
    <w:rsid w:val="00AA4607"/>
    <w:rsid w:val="00AA4659"/>
    <w:rsid w:val="00AA47E8"/>
    <w:rsid w:val="00AA48A3"/>
    <w:rsid w:val="00AA4924"/>
    <w:rsid w:val="00AA4E2D"/>
    <w:rsid w:val="00AA510B"/>
    <w:rsid w:val="00AA512E"/>
    <w:rsid w:val="00AA51BB"/>
    <w:rsid w:val="00AA52B0"/>
    <w:rsid w:val="00AA55AC"/>
    <w:rsid w:val="00AA55DC"/>
    <w:rsid w:val="00AA5A0A"/>
    <w:rsid w:val="00AA5F33"/>
    <w:rsid w:val="00AA6414"/>
    <w:rsid w:val="00AA6670"/>
    <w:rsid w:val="00AA66CE"/>
    <w:rsid w:val="00AA68D6"/>
    <w:rsid w:val="00AA69F5"/>
    <w:rsid w:val="00AA6D5D"/>
    <w:rsid w:val="00AA6F5D"/>
    <w:rsid w:val="00AA754B"/>
    <w:rsid w:val="00AA7589"/>
    <w:rsid w:val="00AA77C3"/>
    <w:rsid w:val="00AA7915"/>
    <w:rsid w:val="00AA7C2F"/>
    <w:rsid w:val="00AA7D15"/>
    <w:rsid w:val="00AA7E42"/>
    <w:rsid w:val="00AB02C8"/>
    <w:rsid w:val="00AB097D"/>
    <w:rsid w:val="00AB0B87"/>
    <w:rsid w:val="00AB10CD"/>
    <w:rsid w:val="00AB1244"/>
    <w:rsid w:val="00AB1504"/>
    <w:rsid w:val="00AB1759"/>
    <w:rsid w:val="00AB1789"/>
    <w:rsid w:val="00AB1F80"/>
    <w:rsid w:val="00AB2119"/>
    <w:rsid w:val="00AB2300"/>
    <w:rsid w:val="00AB237C"/>
    <w:rsid w:val="00AB269D"/>
    <w:rsid w:val="00AB274E"/>
    <w:rsid w:val="00AB292A"/>
    <w:rsid w:val="00AB2CF5"/>
    <w:rsid w:val="00AB2D16"/>
    <w:rsid w:val="00AB2E72"/>
    <w:rsid w:val="00AB2F00"/>
    <w:rsid w:val="00AB301B"/>
    <w:rsid w:val="00AB308B"/>
    <w:rsid w:val="00AB3408"/>
    <w:rsid w:val="00AB389E"/>
    <w:rsid w:val="00AB3D88"/>
    <w:rsid w:val="00AB42B0"/>
    <w:rsid w:val="00AB4305"/>
    <w:rsid w:val="00AB4517"/>
    <w:rsid w:val="00AB47F0"/>
    <w:rsid w:val="00AB4952"/>
    <w:rsid w:val="00AB4C7F"/>
    <w:rsid w:val="00AB4FE3"/>
    <w:rsid w:val="00AB504C"/>
    <w:rsid w:val="00AB51FA"/>
    <w:rsid w:val="00AB5375"/>
    <w:rsid w:val="00AB5404"/>
    <w:rsid w:val="00AB5747"/>
    <w:rsid w:val="00AB57C5"/>
    <w:rsid w:val="00AB5B35"/>
    <w:rsid w:val="00AB5C7D"/>
    <w:rsid w:val="00AB5CE5"/>
    <w:rsid w:val="00AB61F1"/>
    <w:rsid w:val="00AB629C"/>
    <w:rsid w:val="00AB6589"/>
    <w:rsid w:val="00AB67B5"/>
    <w:rsid w:val="00AB67F3"/>
    <w:rsid w:val="00AB6D48"/>
    <w:rsid w:val="00AB6FD6"/>
    <w:rsid w:val="00AB7CED"/>
    <w:rsid w:val="00AB7E0F"/>
    <w:rsid w:val="00AC0419"/>
    <w:rsid w:val="00AC0763"/>
    <w:rsid w:val="00AC0967"/>
    <w:rsid w:val="00AC09E8"/>
    <w:rsid w:val="00AC0AEA"/>
    <w:rsid w:val="00AC0D90"/>
    <w:rsid w:val="00AC1455"/>
    <w:rsid w:val="00AC18E4"/>
    <w:rsid w:val="00AC18E9"/>
    <w:rsid w:val="00AC1984"/>
    <w:rsid w:val="00AC19BD"/>
    <w:rsid w:val="00AC1CC1"/>
    <w:rsid w:val="00AC208C"/>
    <w:rsid w:val="00AC20DA"/>
    <w:rsid w:val="00AC22D2"/>
    <w:rsid w:val="00AC25C9"/>
    <w:rsid w:val="00AC2652"/>
    <w:rsid w:val="00AC28B7"/>
    <w:rsid w:val="00AC2926"/>
    <w:rsid w:val="00AC2B5B"/>
    <w:rsid w:val="00AC34A6"/>
    <w:rsid w:val="00AC3903"/>
    <w:rsid w:val="00AC4063"/>
    <w:rsid w:val="00AC40EE"/>
    <w:rsid w:val="00AC4106"/>
    <w:rsid w:val="00AC4234"/>
    <w:rsid w:val="00AC4632"/>
    <w:rsid w:val="00AC4D26"/>
    <w:rsid w:val="00AC4F73"/>
    <w:rsid w:val="00AC51A3"/>
    <w:rsid w:val="00AC533B"/>
    <w:rsid w:val="00AC5929"/>
    <w:rsid w:val="00AC5B45"/>
    <w:rsid w:val="00AC6145"/>
    <w:rsid w:val="00AC650B"/>
    <w:rsid w:val="00AC6598"/>
    <w:rsid w:val="00AC6829"/>
    <w:rsid w:val="00AC6890"/>
    <w:rsid w:val="00AC68D8"/>
    <w:rsid w:val="00AC699A"/>
    <w:rsid w:val="00AC6B74"/>
    <w:rsid w:val="00AC6C6D"/>
    <w:rsid w:val="00AC6DC2"/>
    <w:rsid w:val="00AC6EAC"/>
    <w:rsid w:val="00AC704A"/>
    <w:rsid w:val="00AC73C4"/>
    <w:rsid w:val="00AC74C8"/>
    <w:rsid w:val="00AC77AC"/>
    <w:rsid w:val="00AC7D8E"/>
    <w:rsid w:val="00AD009D"/>
    <w:rsid w:val="00AD01B0"/>
    <w:rsid w:val="00AD021A"/>
    <w:rsid w:val="00AD034D"/>
    <w:rsid w:val="00AD040A"/>
    <w:rsid w:val="00AD04EC"/>
    <w:rsid w:val="00AD0684"/>
    <w:rsid w:val="00AD06CA"/>
    <w:rsid w:val="00AD0779"/>
    <w:rsid w:val="00AD08EF"/>
    <w:rsid w:val="00AD0FA5"/>
    <w:rsid w:val="00AD1071"/>
    <w:rsid w:val="00AD1B65"/>
    <w:rsid w:val="00AD1BF3"/>
    <w:rsid w:val="00AD1E48"/>
    <w:rsid w:val="00AD2171"/>
    <w:rsid w:val="00AD22EA"/>
    <w:rsid w:val="00AD241C"/>
    <w:rsid w:val="00AD2E20"/>
    <w:rsid w:val="00AD3032"/>
    <w:rsid w:val="00AD3062"/>
    <w:rsid w:val="00AD3099"/>
    <w:rsid w:val="00AD312C"/>
    <w:rsid w:val="00AD3154"/>
    <w:rsid w:val="00AD32CE"/>
    <w:rsid w:val="00AD32DF"/>
    <w:rsid w:val="00AD334F"/>
    <w:rsid w:val="00AD38A1"/>
    <w:rsid w:val="00AD39E0"/>
    <w:rsid w:val="00AD3D3D"/>
    <w:rsid w:val="00AD405F"/>
    <w:rsid w:val="00AD40C2"/>
    <w:rsid w:val="00AD43BB"/>
    <w:rsid w:val="00AD4487"/>
    <w:rsid w:val="00AD4B4D"/>
    <w:rsid w:val="00AD4CD7"/>
    <w:rsid w:val="00AD502A"/>
    <w:rsid w:val="00AD5610"/>
    <w:rsid w:val="00AD56C8"/>
    <w:rsid w:val="00AD570D"/>
    <w:rsid w:val="00AD5D9A"/>
    <w:rsid w:val="00AD5DF2"/>
    <w:rsid w:val="00AD5ED0"/>
    <w:rsid w:val="00AD63AD"/>
    <w:rsid w:val="00AD63F8"/>
    <w:rsid w:val="00AD67A3"/>
    <w:rsid w:val="00AD67D1"/>
    <w:rsid w:val="00AD6CC5"/>
    <w:rsid w:val="00AD6D97"/>
    <w:rsid w:val="00AD6F2C"/>
    <w:rsid w:val="00AD6F64"/>
    <w:rsid w:val="00AD74DE"/>
    <w:rsid w:val="00AD767D"/>
    <w:rsid w:val="00AD79C8"/>
    <w:rsid w:val="00AE024C"/>
    <w:rsid w:val="00AE0719"/>
    <w:rsid w:val="00AE084B"/>
    <w:rsid w:val="00AE0CED"/>
    <w:rsid w:val="00AE0D4F"/>
    <w:rsid w:val="00AE0FEB"/>
    <w:rsid w:val="00AE11C2"/>
    <w:rsid w:val="00AE1545"/>
    <w:rsid w:val="00AE15DC"/>
    <w:rsid w:val="00AE1751"/>
    <w:rsid w:val="00AE1B40"/>
    <w:rsid w:val="00AE200E"/>
    <w:rsid w:val="00AE2093"/>
    <w:rsid w:val="00AE20EA"/>
    <w:rsid w:val="00AE2191"/>
    <w:rsid w:val="00AE224C"/>
    <w:rsid w:val="00AE2554"/>
    <w:rsid w:val="00AE291C"/>
    <w:rsid w:val="00AE2AC4"/>
    <w:rsid w:val="00AE2CF8"/>
    <w:rsid w:val="00AE32E1"/>
    <w:rsid w:val="00AE32EB"/>
    <w:rsid w:val="00AE36CB"/>
    <w:rsid w:val="00AE3803"/>
    <w:rsid w:val="00AE3813"/>
    <w:rsid w:val="00AE3814"/>
    <w:rsid w:val="00AE38C8"/>
    <w:rsid w:val="00AE3AB0"/>
    <w:rsid w:val="00AE3C16"/>
    <w:rsid w:val="00AE4511"/>
    <w:rsid w:val="00AE46DB"/>
    <w:rsid w:val="00AE4840"/>
    <w:rsid w:val="00AE5167"/>
    <w:rsid w:val="00AE5283"/>
    <w:rsid w:val="00AE542C"/>
    <w:rsid w:val="00AE561E"/>
    <w:rsid w:val="00AE5B7E"/>
    <w:rsid w:val="00AE5D98"/>
    <w:rsid w:val="00AE5E12"/>
    <w:rsid w:val="00AE5E2B"/>
    <w:rsid w:val="00AE5EA0"/>
    <w:rsid w:val="00AE621A"/>
    <w:rsid w:val="00AE69C5"/>
    <w:rsid w:val="00AE6EB1"/>
    <w:rsid w:val="00AE6F8E"/>
    <w:rsid w:val="00AE7498"/>
    <w:rsid w:val="00AE76BD"/>
    <w:rsid w:val="00AE775C"/>
    <w:rsid w:val="00AE794E"/>
    <w:rsid w:val="00AE7B87"/>
    <w:rsid w:val="00AF03B3"/>
    <w:rsid w:val="00AF04F5"/>
    <w:rsid w:val="00AF078B"/>
    <w:rsid w:val="00AF09FB"/>
    <w:rsid w:val="00AF0C2D"/>
    <w:rsid w:val="00AF0C3E"/>
    <w:rsid w:val="00AF1173"/>
    <w:rsid w:val="00AF1285"/>
    <w:rsid w:val="00AF14A8"/>
    <w:rsid w:val="00AF1564"/>
    <w:rsid w:val="00AF1B5F"/>
    <w:rsid w:val="00AF21C3"/>
    <w:rsid w:val="00AF2256"/>
    <w:rsid w:val="00AF2287"/>
    <w:rsid w:val="00AF26D9"/>
    <w:rsid w:val="00AF2712"/>
    <w:rsid w:val="00AF2AE8"/>
    <w:rsid w:val="00AF2CC9"/>
    <w:rsid w:val="00AF2F9D"/>
    <w:rsid w:val="00AF3149"/>
    <w:rsid w:val="00AF3529"/>
    <w:rsid w:val="00AF390A"/>
    <w:rsid w:val="00AF392C"/>
    <w:rsid w:val="00AF3B58"/>
    <w:rsid w:val="00AF3E49"/>
    <w:rsid w:val="00AF424F"/>
    <w:rsid w:val="00AF43C6"/>
    <w:rsid w:val="00AF499E"/>
    <w:rsid w:val="00AF55AA"/>
    <w:rsid w:val="00AF56AE"/>
    <w:rsid w:val="00AF56DF"/>
    <w:rsid w:val="00AF5852"/>
    <w:rsid w:val="00AF5B3E"/>
    <w:rsid w:val="00AF5E54"/>
    <w:rsid w:val="00AF5FD0"/>
    <w:rsid w:val="00AF6623"/>
    <w:rsid w:val="00AF6A29"/>
    <w:rsid w:val="00AF6C6E"/>
    <w:rsid w:val="00AF6E5F"/>
    <w:rsid w:val="00AF6F3F"/>
    <w:rsid w:val="00AF70CF"/>
    <w:rsid w:val="00AF7725"/>
    <w:rsid w:val="00AF7A8B"/>
    <w:rsid w:val="00AF7AEF"/>
    <w:rsid w:val="00B0014C"/>
    <w:rsid w:val="00B003B5"/>
    <w:rsid w:val="00B006EA"/>
    <w:rsid w:val="00B00817"/>
    <w:rsid w:val="00B00992"/>
    <w:rsid w:val="00B00CF1"/>
    <w:rsid w:val="00B00DA1"/>
    <w:rsid w:val="00B00DA4"/>
    <w:rsid w:val="00B00DC4"/>
    <w:rsid w:val="00B0124C"/>
    <w:rsid w:val="00B01375"/>
    <w:rsid w:val="00B01420"/>
    <w:rsid w:val="00B016D4"/>
    <w:rsid w:val="00B018AB"/>
    <w:rsid w:val="00B01A0C"/>
    <w:rsid w:val="00B01D2A"/>
    <w:rsid w:val="00B01FC6"/>
    <w:rsid w:val="00B02031"/>
    <w:rsid w:val="00B026F6"/>
    <w:rsid w:val="00B02A9E"/>
    <w:rsid w:val="00B02E93"/>
    <w:rsid w:val="00B02F28"/>
    <w:rsid w:val="00B033E0"/>
    <w:rsid w:val="00B03510"/>
    <w:rsid w:val="00B03634"/>
    <w:rsid w:val="00B03804"/>
    <w:rsid w:val="00B0395A"/>
    <w:rsid w:val="00B045D9"/>
    <w:rsid w:val="00B045ED"/>
    <w:rsid w:val="00B04873"/>
    <w:rsid w:val="00B04A0F"/>
    <w:rsid w:val="00B04AE7"/>
    <w:rsid w:val="00B04EEB"/>
    <w:rsid w:val="00B04F2C"/>
    <w:rsid w:val="00B053A9"/>
    <w:rsid w:val="00B05AC4"/>
    <w:rsid w:val="00B05CF8"/>
    <w:rsid w:val="00B05EA9"/>
    <w:rsid w:val="00B05FC1"/>
    <w:rsid w:val="00B06024"/>
    <w:rsid w:val="00B0603D"/>
    <w:rsid w:val="00B06108"/>
    <w:rsid w:val="00B06342"/>
    <w:rsid w:val="00B063E9"/>
    <w:rsid w:val="00B066FE"/>
    <w:rsid w:val="00B067B6"/>
    <w:rsid w:val="00B068A9"/>
    <w:rsid w:val="00B069EB"/>
    <w:rsid w:val="00B06D78"/>
    <w:rsid w:val="00B074B7"/>
    <w:rsid w:val="00B07A9B"/>
    <w:rsid w:val="00B07C0E"/>
    <w:rsid w:val="00B100A6"/>
    <w:rsid w:val="00B10273"/>
    <w:rsid w:val="00B10371"/>
    <w:rsid w:val="00B10437"/>
    <w:rsid w:val="00B10857"/>
    <w:rsid w:val="00B114AA"/>
    <w:rsid w:val="00B11588"/>
    <w:rsid w:val="00B11930"/>
    <w:rsid w:val="00B11AF5"/>
    <w:rsid w:val="00B11C47"/>
    <w:rsid w:val="00B12253"/>
    <w:rsid w:val="00B1237E"/>
    <w:rsid w:val="00B12446"/>
    <w:rsid w:val="00B12763"/>
    <w:rsid w:val="00B12A63"/>
    <w:rsid w:val="00B12CB5"/>
    <w:rsid w:val="00B12EAC"/>
    <w:rsid w:val="00B13257"/>
    <w:rsid w:val="00B1339B"/>
    <w:rsid w:val="00B1351D"/>
    <w:rsid w:val="00B13523"/>
    <w:rsid w:val="00B141A6"/>
    <w:rsid w:val="00B1420F"/>
    <w:rsid w:val="00B14339"/>
    <w:rsid w:val="00B145A9"/>
    <w:rsid w:val="00B1466B"/>
    <w:rsid w:val="00B146E7"/>
    <w:rsid w:val="00B14827"/>
    <w:rsid w:val="00B14964"/>
    <w:rsid w:val="00B14EC4"/>
    <w:rsid w:val="00B14FB8"/>
    <w:rsid w:val="00B150F3"/>
    <w:rsid w:val="00B150F7"/>
    <w:rsid w:val="00B153D5"/>
    <w:rsid w:val="00B1542F"/>
    <w:rsid w:val="00B15BB8"/>
    <w:rsid w:val="00B15BCD"/>
    <w:rsid w:val="00B15BD5"/>
    <w:rsid w:val="00B15D4C"/>
    <w:rsid w:val="00B15ECA"/>
    <w:rsid w:val="00B1650A"/>
    <w:rsid w:val="00B165F4"/>
    <w:rsid w:val="00B1685E"/>
    <w:rsid w:val="00B16B51"/>
    <w:rsid w:val="00B16CFF"/>
    <w:rsid w:val="00B1700E"/>
    <w:rsid w:val="00B17A6F"/>
    <w:rsid w:val="00B17A77"/>
    <w:rsid w:val="00B2037C"/>
    <w:rsid w:val="00B20636"/>
    <w:rsid w:val="00B206CE"/>
    <w:rsid w:val="00B206EB"/>
    <w:rsid w:val="00B206F7"/>
    <w:rsid w:val="00B207CE"/>
    <w:rsid w:val="00B207EC"/>
    <w:rsid w:val="00B208ED"/>
    <w:rsid w:val="00B20C4B"/>
    <w:rsid w:val="00B21022"/>
    <w:rsid w:val="00B211C4"/>
    <w:rsid w:val="00B21203"/>
    <w:rsid w:val="00B214B2"/>
    <w:rsid w:val="00B215AA"/>
    <w:rsid w:val="00B215BC"/>
    <w:rsid w:val="00B21E8D"/>
    <w:rsid w:val="00B2289F"/>
    <w:rsid w:val="00B22A8F"/>
    <w:rsid w:val="00B22E8F"/>
    <w:rsid w:val="00B22F40"/>
    <w:rsid w:val="00B22FBB"/>
    <w:rsid w:val="00B2303D"/>
    <w:rsid w:val="00B23200"/>
    <w:rsid w:val="00B2379C"/>
    <w:rsid w:val="00B23892"/>
    <w:rsid w:val="00B23AE5"/>
    <w:rsid w:val="00B23D2B"/>
    <w:rsid w:val="00B23D6C"/>
    <w:rsid w:val="00B23DE6"/>
    <w:rsid w:val="00B24B35"/>
    <w:rsid w:val="00B24B59"/>
    <w:rsid w:val="00B24E41"/>
    <w:rsid w:val="00B24E91"/>
    <w:rsid w:val="00B25027"/>
    <w:rsid w:val="00B2582C"/>
    <w:rsid w:val="00B25907"/>
    <w:rsid w:val="00B25B36"/>
    <w:rsid w:val="00B264BA"/>
    <w:rsid w:val="00B26741"/>
    <w:rsid w:val="00B267C6"/>
    <w:rsid w:val="00B26CAA"/>
    <w:rsid w:val="00B26F46"/>
    <w:rsid w:val="00B271B9"/>
    <w:rsid w:val="00B27380"/>
    <w:rsid w:val="00B275DE"/>
    <w:rsid w:val="00B27710"/>
    <w:rsid w:val="00B2772A"/>
    <w:rsid w:val="00B27BDA"/>
    <w:rsid w:val="00B27C63"/>
    <w:rsid w:val="00B302A9"/>
    <w:rsid w:val="00B302EC"/>
    <w:rsid w:val="00B3042A"/>
    <w:rsid w:val="00B304C9"/>
    <w:rsid w:val="00B30512"/>
    <w:rsid w:val="00B3096D"/>
    <w:rsid w:val="00B30AA8"/>
    <w:rsid w:val="00B30CF0"/>
    <w:rsid w:val="00B30E8D"/>
    <w:rsid w:val="00B30EC9"/>
    <w:rsid w:val="00B3126D"/>
    <w:rsid w:val="00B31340"/>
    <w:rsid w:val="00B31A7D"/>
    <w:rsid w:val="00B31B75"/>
    <w:rsid w:val="00B31F3B"/>
    <w:rsid w:val="00B32240"/>
    <w:rsid w:val="00B32722"/>
    <w:rsid w:val="00B32901"/>
    <w:rsid w:val="00B32BC4"/>
    <w:rsid w:val="00B32F30"/>
    <w:rsid w:val="00B332C1"/>
    <w:rsid w:val="00B334E2"/>
    <w:rsid w:val="00B340D8"/>
    <w:rsid w:val="00B34189"/>
    <w:rsid w:val="00B34423"/>
    <w:rsid w:val="00B34696"/>
    <w:rsid w:val="00B34A3A"/>
    <w:rsid w:val="00B3508E"/>
    <w:rsid w:val="00B352F3"/>
    <w:rsid w:val="00B35354"/>
    <w:rsid w:val="00B355F7"/>
    <w:rsid w:val="00B356F7"/>
    <w:rsid w:val="00B357FC"/>
    <w:rsid w:val="00B35891"/>
    <w:rsid w:val="00B358C2"/>
    <w:rsid w:val="00B358E9"/>
    <w:rsid w:val="00B35920"/>
    <w:rsid w:val="00B35CC2"/>
    <w:rsid w:val="00B366D3"/>
    <w:rsid w:val="00B368D5"/>
    <w:rsid w:val="00B3693E"/>
    <w:rsid w:val="00B37158"/>
    <w:rsid w:val="00B373E1"/>
    <w:rsid w:val="00B373F6"/>
    <w:rsid w:val="00B3753C"/>
    <w:rsid w:val="00B379CB"/>
    <w:rsid w:val="00B37A46"/>
    <w:rsid w:val="00B37B3D"/>
    <w:rsid w:val="00B37DB7"/>
    <w:rsid w:val="00B4003F"/>
    <w:rsid w:val="00B403C0"/>
    <w:rsid w:val="00B40AA6"/>
    <w:rsid w:val="00B419D8"/>
    <w:rsid w:val="00B41BBC"/>
    <w:rsid w:val="00B41D58"/>
    <w:rsid w:val="00B41F52"/>
    <w:rsid w:val="00B420EF"/>
    <w:rsid w:val="00B4218A"/>
    <w:rsid w:val="00B4230F"/>
    <w:rsid w:val="00B42619"/>
    <w:rsid w:val="00B4304B"/>
    <w:rsid w:val="00B43378"/>
    <w:rsid w:val="00B4338C"/>
    <w:rsid w:val="00B43B51"/>
    <w:rsid w:val="00B444E8"/>
    <w:rsid w:val="00B44816"/>
    <w:rsid w:val="00B44AB8"/>
    <w:rsid w:val="00B450DE"/>
    <w:rsid w:val="00B45307"/>
    <w:rsid w:val="00B45F5B"/>
    <w:rsid w:val="00B45F5C"/>
    <w:rsid w:val="00B4613C"/>
    <w:rsid w:val="00B46726"/>
    <w:rsid w:val="00B46A2B"/>
    <w:rsid w:val="00B46DA2"/>
    <w:rsid w:val="00B47403"/>
    <w:rsid w:val="00B4741E"/>
    <w:rsid w:val="00B47705"/>
    <w:rsid w:val="00B47ABD"/>
    <w:rsid w:val="00B47AD1"/>
    <w:rsid w:val="00B47CF4"/>
    <w:rsid w:val="00B47D36"/>
    <w:rsid w:val="00B502BB"/>
    <w:rsid w:val="00B503FD"/>
    <w:rsid w:val="00B50466"/>
    <w:rsid w:val="00B5046F"/>
    <w:rsid w:val="00B505A0"/>
    <w:rsid w:val="00B5084A"/>
    <w:rsid w:val="00B50D60"/>
    <w:rsid w:val="00B50E24"/>
    <w:rsid w:val="00B50FC5"/>
    <w:rsid w:val="00B5111F"/>
    <w:rsid w:val="00B5185C"/>
    <w:rsid w:val="00B519F6"/>
    <w:rsid w:val="00B51AB7"/>
    <w:rsid w:val="00B51C87"/>
    <w:rsid w:val="00B51E98"/>
    <w:rsid w:val="00B5203B"/>
    <w:rsid w:val="00B520DD"/>
    <w:rsid w:val="00B52188"/>
    <w:rsid w:val="00B5250E"/>
    <w:rsid w:val="00B5261C"/>
    <w:rsid w:val="00B526AC"/>
    <w:rsid w:val="00B526AE"/>
    <w:rsid w:val="00B52770"/>
    <w:rsid w:val="00B52869"/>
    <w:rsid w:val="00B52A1C"/>
    <w:rsid w:val="00B52A23"/>
    <w:rsid w:val="00B52B05"/>
    <w:rsid w:val="00B52D02"/>
    <w:rsid w:val="00B52FEC"/>
    <w:rsid w:val="00B5318B"/>
    <w:rsid w:val="00B531BC"/>
    <w:rsid w:val="00B533C1"/>
    <w:rsid w:val="00B53482"/>
    <w:rsid w:val="00B53593"/>
    <w:rsid w:val="00B5387F"/>
    <w:rsid w:val="00B5389B"/>
    <w:rsid w:val="00B538F1"/>
    <w:rsid w:val="00B539E7"/>
    <w:rsid w:val="00B53CB3"/>
    <w:rsid w:val="00B54064"/>
    <w:rsid w:val="00B546F4"/>
    <w:rsid w:val="00B54741"/>
    <w:rsid w:val="00B54894"/>
    <w:rsid w:val="00B54C84"/>
    <w:rsid w:val="00B54FED"/>
    <w:rsid w:val="00B55249"/>
    <w:rsid w:val="00B5525F"/>
    <w:rsid w:val="00B55663"/>
    <w:rsid w:val="00B55685"/>
    <w:rsid w:val="00B556E4"/>
    <w:rsid w:val="00B55AE4"/>
    <w:rsid w:val="00B561D6"/>
    <w:rsid w:val="00B561F7"/>
    <w:rsid w:val="00B5637B"/>
    <w:rsid w:val="00B5690F"/>
    <w:rsid w:val="00B56DF4"/>
    <w:rsid w:val="00B57213"/>
    <w:rsid w:val="00B573A4"/>
    <w:rsid w:val="00B5750A"/>
    <w:rsid w:val="00B57E4C"/>
    <w:rsid w:val="00B609CB"/>
    <w:rsid w:val="00B61032"/>
    <w:rsid w:val="00B614E8"/>
    <w:rsid w:val="00B61647"/>
    <w:rsid w:val="00B61A4B"/>
    <w:rsid w:val="00B61D45"/>
    <w:rsid w:val="00B61FD2"/>
    <w:rsid w:val="00B620C9"/>
    <w:rsid w:val="00B621BD"/>
    <w:rsid w:val="00B622DE"/>
    <w:rsid w:val="00B6234B"/>
    <w:rsid w:val="00B626C5"/>
    <w:rsid w:val="00B626D5"/>
    <w:rsid w:val="00B6295A"/>
    <w:rsid w:val="00B62CEE"/>
    <w:rsid w:val="00B63154"/>
    <w:rsid w:val="00B6322F"/>
    <w:rsid w:val="00B63D85"/>
    <w:rsid w:val="00B642D8"/>
    <w:rsid w:val="00B64671"/>
    <w:rsid w:val="00B647B6"/>
    <w:rsid w:val="00B64B2E"/>
    <w:rsid w:val="00B64D40"/>
    <w:rsid w:val="00B6520B"/>
    <w:rsid w:val="00B654B9"/>
    <w:rsid w:val="00B657C0"/>
    <w:rsid w:val="00B65898"/>
    <w:rsid w:val="00B659C5"/>
    <w:rsid w:val="00B65AB8"/>
    <w:rsid w:val="00B65DA9"/>
    <w:rsid w:val="00B661AC"/>
    <w:rsid w:val="00B66215"/>
    <w:rsid w:val="00B662A1"/>
    <w:rsid w:val="00B668CB"/>
    <w:rsid w:val="00B66C9F"/>
    <w:rsid w:val="00B67407"/>
    <w:rsid w:val="00B674C9"/>
    <w:rsid w:val="00B674E3"/>
    <w:rsid w:val="00B6750B"/>
    <w:rsid w:val="00B67993"/>
    <w:rsid w:val="00B67BD8"/>
    <w:rsid w:val="00B70186"/>
    <w:rsid w:val="00B7024E"/>
    <w:rsid w:val="00B70444"/>
    <w:rsid w:val="00B70C63"/>
    <w:rsid w:val="00B70D4A"/>
    <w:rsid w:val="00B711B5"/>
    <w:rsid w:val="00B719DC"/>
    <w:rsid w:val="00B71DF4"/>
    <w:rsid w:val="00B71F63"/>
    <w:rsid w:val="00B7214D"/>
    <w:rsid w:val="00B7236D"/>
    <w:rsid w:val="00B7237E"/>
    <w:rsid w:val="00B72491"/>
    <w:rsid w:val="00B72716"/>
    <w:rsid w:val="00B72997"/>
    <w:rsid w:val="00B73379"/>
    <w:rsid w:val="00B738A1"/>
    <w:rsid w:val="00B73930"/>
    <w:rsid w:val="00B73BE7"/>
    <w:rsid w:val="00B73E83"/>
    <w:rsid w:val="00B73F7D"/>
    <w:rsid w:val="00B7404A"/>
    <w:rsid w:val="00B743DB"/>
    <w:rsid w:val="00B74423"/>
    <w:rsid w:val="00B7552C"/>
    <w:rsid w:val="00B757CF"/>
    <w:rsid w:val="00B7595E"/>
    <w:rsid w:val="00B75F42"/>
    <w:rsid w:val="00B766BB"/>
    <w:rsid w:val="00B766D1"/>
    <w:rsid w:val="00B76983"/>
    <w:rsid w:val="00B76AB5"/>
    <w:rsid w:val="00B76C16"/>
    <w:rsid w:val="00B77176"/>
    <w:rsid w:val="00B77226"/>
    <w:rsid w:val="00B77294"/>
    <w:rsid w:val="00B77381"/>
    <w:rsid w:val="00B773D9"/>
    <w:rsid w:val="00B77450"/>
    <w:rsid w:val="00B776BA"/>
    <w:rsid w:val="00B77B23"/>
    <w:rsid w:val="00B800C2"/>
    <w:rsid w:val="00B803FB"/>
    <w:rsid w:val="00B8040F"/>
    <w:rsid w:val="00B804AA"/>
    <w:rsid w:val="00B8054A"/>
    <w:rsid w:val="00B8064A"/>
    <w:rsid w:val="00B8084D"/>
    <w:rsid w:val="00B814F5"/>
    <w:rsid w:val="00B815FC"/>
    <w:rsid w:val="00B8174C"/>
    <w:rsid w:val="00B817ED"/>
    <w:rsid w:val="00B81830"/>
    <w:rsid w:val="00B81B2D"/>
    <w:rsid w:val="00B82189"/>
    <w:rsid w:val="00B82335"/>
    <w:rsid w:val="00B82367"/>
    <w:rsid w:val="00B825BC"/>
    <w:rsid w:val="00B827FD"/>
    <w:rsid w:val="00B8299B"/>
    <w:rsid w:val="00B82BB6"/>
    <w:rsid w:val="00B830E9"/>
    <w:rsid w:val="00B831BF"/>
    <w:rsid w:val="00B834CF"/>
    <w:rsid w:val="00B83687"/>
    <w:rsid w:val="00B83B40"/>
    <w:rsid w:val="00B83C76"/>
    <w:rsid w:val="00B84482"/>
    <w:rsid w:val="00B8472E"/>
    <w:rsid w:val="00B8493C"/>
    <w:rsid w:val="00B84A6A"/>
    <w:rsid w:val="00B84CDD"/>
    <w:rsid w:val="00B85041"/>
    <w:rsid w:val="00B8506F"/>
    <w:rsid w:val="00B850F1"/>
    <w:rsid w:val="00B85311"/>
    <w:rsid w:val="00B855D2"/>
    <w:rsid w:val="00B859FF"/>
    <w:rsid w:val="00B85B95"/>
    <w:rsid w:val="00B85DAE"/>
    <w:rsid w:val="00B85F65"/>
    <w:rsid w:val="00B85FDF"/>
    <w:rsid w:val="00B86233"/>
    <w:rsid w:val="00B868D1"/>
    <w:rsid w:val="00B86D4E"/>
    <w:rsid w:val="00B86E69"/>
    <w:rsid w:val="00B870B9"/>
    <w:rsid w:val="00B873CE"/>
    <w:rsid w:val="00B87548"/>
    <w:rsid w:val="00B87808"/>
    <w:rsid w:val="00B87D99"/>
    <w:rsid w:val="00B87FF0"/>
    <w:rsid w:val="00B90220"/>
    <w:rsid w:val="00B9055C"/>
    <w:rsid w:val="00B90A24"/>
    <w:rsid w:val="00B90AFB"/>
    <w:rsid w:val="00B91017"/>
    <w:rsid w:val="00B91019"/>
    <w:rsid w:val="00B91241"/>
    <w:rsid w:val="00B91503"/>
    <w:rsid w:val="00B91896"/>
    <w:rsid w:val="00B91898"/>
    <w:rsid w:val="00B91D43"/>
    <w:rsid w:val="00B91FFC"/>
    <w:rsid w:val="00B923FB"/>
    <w:rsid w:val="00B9259B"/>
    <w:rsid w:val="00B925A4"/>
    <w:rsid w:val="00B92867"/>
    <w:rsid w:val="00B92C8B"/>
    <w:rsid w:val="00B92CE3"/>
    <w:rsid w:val="00B92D86"/>
    <w:rsid w:val="00B92DB1"/>
    <w:rsid w:val="00B92EDF"/>
    <w:rsid w:val="00B92FBF"/>
    <w:rsid w:val="00B933ED"/>
    <w:rsid w:val="00B9374D"/>
    <w:rsid w:val="00B939BE"/>
    <w:rsid w:val="00B93A53"/>
    <w:rsid w:val="00B93BCE"/>
    <w:rsid w:val="00B93E91"/>
    <w:rsid w:val="00B945F6"/>
    <w:rsid w:val="00B9479D"/>
    <w:rsid w:val="00B9494F"/>
    <w:rsid w:val="00B949CD"/>
    <w:rsid w:val="00B94DD4"/>
    <w:rsid w:val="00B95207"/>
    <w:rsid w:val="00B95375"/>
    <w:rsid w:val="00B95A70"/>
    <w:rsid w:val="00B95C3E"/>
    <w:rsid w:val="00B9625D"/>
    <w:rsid w:val="00B96515"/>
    <w:rsid w:val="00B96800"/>
    <w:rsid w:val="00B96DC9"/>
    <w:rsid w:val="00B96EA0"/>
    <w:rsid w:val="00B96EF8"/>
    <w:rsid w:val="00B96F6B"/>
    <w:rsid w:val="00B9705E"/>
    <w:rsid w:val="00B972E9"/>
    <w:rsid w:val="00B9738F"/>
    <w:rsid w:val="00B9748D"/>
    <w:rsid w:val="00B97C06"/>
    <w:rsid w:val="00B97E80"/>
    <w:rsid w:val="00BA0098"/>
    <w:rsid w:val="00BA00D0"/>
    <w:rsid w:val="00BA0210"/>
    <w:rsid w:val="00BA03A9"/>
    <w:rsid w:val="00BA04A2"/>
    <w:rsid w:val="00BA05A3"/>
    <w:rsid w:val="00BA0611"/>
    <w:rsid w:val="00BA0A56"/>
    <w:rsid w:val="00BA0AA9"/>
    <w:rsid w:val="00BA0E45"/>
    <w:rsid w:val="00BA0E66"/>
    <w:rsid w:val="00BA149A"/>
    <w:rsid w:val="00BA162E"/>
    <w:rsid w:val="00BA178A"/>
    <w:rsid w:val="00BA251B"/>
    <w:rsid w:val="00BA2D52"/>
    <w:rsid w:val="00BA2D5D"/>
    <w:rsid w:val="00BA2FD5"/>
    <w:rsid w:val="00BA3373"/>
    <w:rsid w:val="00BA34EC"/>
    <w:rsid w:val="00BA35C9"/>
    <w:rsid w:val="00BA38D3"/>
    <w:rsid w:val="00BA3DB2"/>
    <w:rsid w:val="00BA3E49"/>
    <w:rsid w:val="00BA41E4"/>
    <w:rsid w:val="00BA43FA"/>
    <w:rsid w:val="00BA4A77"/>
    <w:rsid w:val="00BA4C42"/>
    <w:rsid w:val="00BA4EFD"/>
    <w:rsid w:val="00BA51B6"/>
    <w:rsid w:val="00BA5A02"/>
    <w:rsid w:val="00BA5CA8"/>
    <w:rsid w:val="00BA5DFF"/>
    <w:rsid w:val="00BA5F79"/>
    <w:rsid w:val="00BA5FEF"/>
    <w:rsid w:val="00BA61B9"/>
    <w:rsid w:val="00BA61E1"/>
    <w:rsid w:val="00BA6358"/>
    <w:rsid w:val="00BA63A1"/>
    <w:rsid w:val="00BA683E"/>
    <w:rsid w:val="00BA68F0"/>
    <w:rsid w:val="00BA6BF0"/>
    <w:rsid w:val="00BA6EF9"/>
    <w:rsid w:val="00BA73EA"/>
    <w:rsid w:val="00BA7546"/>
    <w:rsid w:val="00BA7725"/>
    <w:rsid w:val="00BA7AD3"/>
    <w:rsid w:val="00BA7E1A"/>
    <w:rsid w:val="00BB022C"/>
    <w:rsid w:val="00BB05BA"/>
    <w:rsid w:val="00BB05F8"/>
    <w:rsid w:val="00BB06D2"/>
    <w:rsid w:val="00BB06E2"/>
    <w:rsid w:val="00BB0D8D"/>
    <w:rsid w:val="00BB0DAB"/>
    <w:rsid w:val="00BB10E1"/>
    <w:rsid w:val="00BB10E2"/>
    <w:rsid w:val="00BB13CE"/>
    <w:rsid w:val="00BB167D"/>
    <w:rsid w:val="00BB2025"/>
    <w:rsid w:val="00BB20A4"/>
    <w:rsid w:val="00BB2AF6"/>
    <w:rsid w:val="00BB2D13"/>
    <w:rsid w:val="00BB2D45"/>
    <w:rsid w:val="00BB2FFB"/>
    <w:rsid w:val="00BB30A8"/>
    <w:rsid w:val="00BB311C"/>
    <w:rsid w:val="00BB337E"/>
    <w:rsid w:val="00BB34A9"/>
    <w:rsid w:val="00BB350E"/>
    <w:rsid w:val="00BB371F"/>
    <w:rsid w:val="00BB3A28"/>
    <w:rsid w:val="00BB3DCD"/>
    <w:rsid w:val="00BB409B"/>
    <w:rsid w:val="00BB40BB"/>
    <w:rsid w:val="00BB4189"/>
    <w:rsid w:val="00BB4456"/>
    <w:rsid w:val="00BB4634"/>
    <w:rsid w:val="00BB4B28"/>
    <w:rsid w:val="00BB5250"/>
    <w:rsid w:val="00BB55FA"/>
    <w:rsid w:val="00BB572C"/>
    <w:rsid w:val="00BB5B79"/>
    <w:rsid w:val="00BB5B9B"/>
    <w:rsid w:val="00BB5F33"/>
    <w:rsid w:val="00BB61AC"/>
    <w:rsid w:val="00BB6470"/>
    <w:rsid w:val="00BB650B"/>
    <w:rsid w:val="00BB6956"/>
    <w:rsid w:val="00BB6A39"/>
    <w:rsid w:val="00BB6A44"/>
    <w:rsid w:val="00BB6A93"/>
    <w:rsid w:val="00BB6D27"/>
    <w:rsid w:val="00BB6F08"/>
    <w:rsid w:val="00BB6F37"/>
    <w:rsid w:val="00BB6FBC"/>
    <w:rsid w:val="00BB702A"/>
    <w:rsid w:val="00BB74DB"/>
    <w:rsid w:val="00BB757B"/>
    <w:rsid w:val="00BB77BF"/>
    <w:rsid w:val="00BB782C"/>
    <w:rsid w:val="00BB786D"/>
    <w:rsid w:val="00BB7B40"/>
    <w:rsid w:val="00BB7C66"/>
    <w:rsid w:val="00BB7EB1"/>
    <w:rsid w:val="00BC0314"/>
    <w:rsid w:val="00BC057A"/>
    <w:rsid w:val="00BC05B3"/>
    <w:rsid w:val="00BC073A"/>
    <w:rsid w:val="00BC0B79"/>
    <w:rsid w:val="00BC0F72"/>
    <w:rsid w:val="00BC0F9C"/>
    <w:rsid w:val="00BC12BA"/>
    <w:rsid w:val="00BC13B7"/>
    <w:rsid w:val="00BC1604"/>
    <w:rsid w:val="00BC1A9E"/>
    <w:rsid w:val="00BC21DC"/>
    <w:rsid w:val="00BC22B5"/>
    <w:rsid w:val="00BC26BD"/>
    <w:rsid w:val="00BC2834"/>
    <w:rsid w:val="00BC2C45"/>
    <w:rsid w:val="00BC2C46"/>
    <w:rsid w:val="00BC2EB8"/>
    <w:rsid w:val="00BC327F"/>
    <w:rsid w:val="00BC3404"/>
    <w:rsid w:val="00BC34B3"/>
    <w:rsid w:val="00BC37BB"/>
    <w:rsid w:val="00BC37ED"/>
    <w:rsid w:val="00BC3E79"/>
    <w:rsid w:val="00BC3F4F"/>
    <w:rsid w:val="00BC402B"/>
    <w:rsid w:val="00BC40C2"/>
    <w:rsid w:val="00BC41A8"/>
    <w:rsid w:val="00BC42F6"/>
    <w:rsid w:val="00BC43F6"/>
    <w:rsid w:val="00BC4A1C"/>
    <w:rsid w:val="00BC4A4D"/>
    <w:rsid w:val="00BC4CDE"/>
    <w:rsid w:val="00BC4F0F"/>
    <w:rsid w:val="00BC5197"/>
    <w:rsid w:val="00BC5350"/>
    <w:rsid w:val="00BC569F"/>
    <w:rsid w:val="00BC56A6"/>
    <w:rsid w:val="00BC5813"/>
    <w:rsid w:val="00BC59F6"/>
    <w:rsid w:val="00BC5B02"/>
    <w:rsid w:val="00BC5C6A"/>
    <w:rsid w:val="00BC5E32"/>
    <w:rsid w:val="00BC5E6B"/>
    <w:rsid w:val="00BC62A2"/>
    <w:rsid w:val="00BC645D"/>
    <w:rsid w:val="00BC65EC"/>
    <w:rsid w:val="00BC667F"/>
    <w:rsid w:val="00BC689E"/>
    <w:rsid w:val="00BC6E57"/>
    <w:rsid w:val="00BC6FF0"/>
    <w:rsid w:val="00BC7003"/>
    <w:rsid w:val="00BC72DF"/>
    <w:rsid w:val="00BC74D8"/>
    <w:rsid w:val="00BC7514"/>
    <w:rsid w:val="00BC767E"/>
    <w:rsid w:val="00BC7A8A"/>
    <w:rsid w:val="00BC7CB3"/>
    <w:rsid w:val="00BC7E36"/>
    <w:rsid w:val="00BD011C"/>
    <w:rsid w:val="00BD0239"/>
    <w:rsid w:val="00BD028C"/>
    <w:rsid w:val="00BD066F"/>
    <w:rsid w:val="00BD0763"/>
    <w:rsid w:val="00BD07F5"/>
    <w:rsid w:val="00BD0E05"/>
    <w:rsid w:val="00BD0EAF"/>
    <w:rsid w:val="00BD0EBF"/>
    <w:rsid w:val="00BD0EC3"/>
    <w:rsid w:val="00BD1044"/>
    <w:rsid w:val="00BD11BB"/>
    <w:rsid w:val="00BD137A"/>
    <w:rsid w:val="00BD15C5"/>
    <w:rsid w:val="00BD16AD"/>
    <w:rsid w:val="00BD1731"/>
    <w:rsid w:val="00BD17EE"/>
    <w:rsid w:val="00BD183E"/>
    <w:rsid w:val="00BD1966"/>
    <w:rsid w:val="00BD19CE"/>
    <w:rsid w:val="00BD1C43"/>
    <w:rsid w:val="00BD2264"/>
    <w:rsid w:val="00BD2722"/>
    <w:rsid w:val="00BD290B"/>
    <w:rsid w:val="00BD2A30"/>
    <w:rsid w:val="00BD2C67"/>
    <w:rsid w:val="00BD333B"/>
    <w:rsid w:val="00BD3753"/>
    <w:rsid w:val="00BD3B1A"/>
    <w:rsid w:val="00BD4460"/>
    <w:rsid w:val="00BD47CB"/>
    <w:rsid w:val="00BD4986"/>
    <w:rsid w:val="00BD4A06"/>
    <w:rsid w:val="00BD4F26"/>
    <w:rsid w:val="00BD4F72"/>
    <w:rsid w:val="00BD4F91"/>
    <w:rsid w:val="00BD5117"/>
    <w:rsid w:val="00BD52AB"/>
    <w:rsid w:val="00BD5483"/>
    <w:rsid w:val="00BD54CA"/>
    <w:rsid w:val="00BD5626"/>
    <w:rsid w:val="00BD57FD"/>
    <w:rsid w:val="00BD5C10"/>
    <w:rsid w:val="00BD5DD5"/>
    <w:rsid w:val="00BD5E7B"/>
    <w:rsid w:val="00BD676D"/>
    <w:rsid w:val="00BD6D74"/>
    <w:rsid w:val="00BD6DBD"/>
    <w:rsid w:val="00BD6DFF"/>
    <w:rsid w:val="00BD6E04"/>
    <w:rsid w:val="00BD715D"/>
    <w:rsid w:val="00BD737D"/>
    <w:rsid w:val="00BD73E0"/>
    <w:rsid w:val="00BD746B"/>
    <w:rsid w:val="00BD7971"/>
    <w:rsid w:val="00BD7AB5"/>
    <w:rsid w:val="00BD7C5B"/>
    <w:rsid w:val="00BD7CEE"/>
    <w:rsid w:val="00BD7E1F"/>
    <w:rsid w:val="00BE0013"/>
    <w:rsid w:val="00BE0028"/>
    <w:rsid w:val="00BE018F"/>
    <w:rsid w:val="00BE05D9"/>
    <w:rsid w:val="00BE06AA"/>
    <w:rsid w:val="00BE06B0"/>
    <w:rsid w:val="00BE06D9"/>
    <w:rsid w:val="00BE0D05"/>
    <w:rsid w:val="00BE0DB8"/>
    <w:rsid w:val="00BE1771"/>
    <w:rsid w:val="00BE18A5"/>
    <w:rsid w:val="00BE1E5E"/>
    <w:rsid w:val="00BE1F06"/>
    <w:rsid w:val="00BE20B9"/>
    <w:rsid w:val="00BE24B8"/>
    <w:rsid w:val="00BE2516"/>
    <w:rsid w:val="00BE2676"/>
    <w:rsid w:val="00BE27F3"/>
    <w:rsid w:val="00BE29BE"/>
    <w:rsid w:val="00BE2B0C"/>
    <w:rsid w:val="00BE2E84"/>
    <w:rsid w:val="00BE2FC2"/>
    <w:rsid w:val="00BE333D"/>
    <w:rsid w:val="00BE3465"/>
    <w:rsid w:val="00BE3532"/>
    <w:rsid w:val="00BE38C3"/>
    <w:rsid w:val="00BE3905"/>
    <w:rsid w:val="00BE3AFD"/>
    <w:rsid w:val="00BE3F0E"/>
    <w:rsid w:val="00BE4014"/>
    <w:rsid w:val="00BE4325"/>
    <w:rsid w:val="00BE5033"/>
    <w:rsid w:val="00BE520B"/>
    <w:rsid w:val="00BE52FA"/>
    <w:rsid w:val="00BE5611"/>
    <w:rsid w:val="00BE56AA"/>
    <w:rsid w:val="00BE56CB"/>
    <w:rsid w:val="00BE5715"/>
    <w:rsid w:val="00BE58B2"/>
    <w:rsid w:val="00BE5EFA"/>
    <w:rsid w:val="00BE5FFC"/>
    <w:rsid w:val="00BE64FA"/>
    <w:rsid w:val="00BE6510"/>
    <w:rsid w:val="00BE6562"/>
    <w:rsid w:val="00BE672A"/>
    <w:rsid w:val="00BE6B39"/>
    <w:rsid w:val="00BE6C2F"/>
    <w:rsid w:val="00BE6CE0"/>
    <w:rsid w:val="00BE6E6F"/>
    <w:rsid w:val="00BE7220"/>
    <w:rsid w:val="00BE75E1"/>
    <w:rsid w:val="00BE785F"/>
    <w:rsid w:val="00BE7C9B"/>
    <w:rsid w:val="00BF00BE"/>
    <w:rsid w:val="00BF018E"/>
    <w:rsid w:val="00BF04F4"/>
    <w:rsid w:val="00BF063D"/>
    <w:rsid w:val="00BF067E"/>
    <w:rsid w:val="00BF07C9"/>
    <w:rsid w:val="00BF092E"/>
    <w:rsid w:val="00BF0D10"/>
    <w:rsid w:val="00BF0F6C"/>
    <w:rsid w:val="00BF0FE5"/>
    <w:rsid w:val="00BF1122"/>
    <w:rsid w:val="00BF126C"/>
    <w:rsid w:val="00BF189E"/>
    <w:rsid w:val="00BF1995"/>
    <w:rsid w:val="00BF1F96"/>
    <w:rsid w:val="00BF20B3"/>
    <w:rsid w:val="00BF260C"/>
    <w:rsid w:val="00BF28A7"/>
    <w:rsid w:val="00BF2A9A"/>
    <w:rsid w:val="00BF3C18"/>
    <w:rsid w:val="00BF4009"/>
    <w:rsid w:val="00BF4105"/>
    <w:rsid w:val="00BF4297"/>
    <w:rsid w:val="00BF452F"/>
    <w:rsid w:val="00BF4F17"/>
    <w:rsid w:val="00BF4F3C"/>
    <w:rsid w:val="00BF52C9"/>
    <w:rsid w:val="00BF54A4"/>
    <w:rsid w:val="00BF55FF"/>
    <w:rsid w:val="00BF571A"/>
    <w:rsid w:val="00BF5A3A"/>
    <w:rsid w:val="00BF5D51"/>
    <w:rsid w:val="00BF5FB4"/>
    <w:rsid w:val="00BF6487"/>
    <w:rsid w:val="00BF6693"/>
    <w:rsid w:val="00BF66D7"/>
    <w:rsid w:val="00BF683B"/>
    <w:rsid w:val="00BF6AF7"/>
    <w:rsid w:val="00BF6B13"/>
    <w:rsid w:val="00BF6C74"/>
    <w:rsid w:val="00BF6D3E"/>
    <w:rsid w:val="00BF6F1F"/>
    <w:rsid w:val="00BF6F6A"/>
    <w:rsid w:val="00BF7145"/>
    <w:rsid w:val="00BF7221"/>
    <w:rsid w:val="00BF7422"/>
    <w:rsid w:val="00BF7B8D"/>
    <w:rsid w:val="00C00180"/>
    <w:rsid w:val="00C001E7"/>
    <w:rsid w:val="00C002A6"/>
    <w:rsid w:val="00C0040F"/>
    <w:rsid w:val="00C00748"/>
    <w:rsid w:val="00C008AC"/>
    <w:rsid w:val="00C008E4"/>
    <w:rsid w:val="00C00B97"/>
    <w:rsid w:val="00C00BE5"/>
    <w:rsid w:val="00C00ED8"/>
    <w:rsid w:val="00C01002"/>
    <w:rsid w:val="00C01180"/>
    <w:rsid w:val="00C011B7"/>
    <w:rsid w:val="00C01350"/>
    <w:rsid w:val="00C017BB"/>
    <w:rsid w:val="00C01976"/>
    <w:rsid w:val="00C01E51"/>
    <w:rsid w:val="00C01F8C"/>
    <w:rsid w:val="00C01FC2"/>
    <w:rsid w:val="00C0200B"/>
    <w:rsid w:val="00C020FC"/>
    <w:rsid w:val="00C02143"/>
    <w:rsid w:val="00C0246E"/>
    <w:rsid w:val="00C02566"/>
    <w:rsid w:val="00C02775"/>
    <w:rsid w:val="00C02AB4"/>
    <w:rsid w:val="00C02C7F"/>
    <w:rsid w:val="00C02D68"/>
    <w:rsid w:val="00C02FC6"/>
    <w:rsid w:val="00C03236"/>
    <w:rsid w:val="00C032EF"/>
    <w:rsid w:val="00C03840"/>
    <w:rsid w:val="00C03E02"/>
    <w:rsid w:val="00C03F80"/>
    <w:rsid w:val="00C04071"/>
    <w:rsid w:val="00C04424"/>
    <w:rsid w:val="00C0453D"/>
    <w:rsid w:val="00C04DBC"/>
    <w:rsid w:val="00C04E44"/>
    <w:rsid w:val="00C05095"/>
    <w:rsid w:val="00C05600"/>
    <w:rsid w:val="00C057A3"/>
    <w:rsid w:val="00C05A2D"/>
    <w:rsid w:val="00C05D31"/>
    <w:rsid w:val="00C05E10"/>
    <w:rsid w:val="00C05F0F"/>
    <w:rsid w:val="00C060E2"/>
    <w:rsid w:val="00C06828"/>
    <w:rsid w:val="00C068DA"/>
    <w:rsid w:val="00C0691F"/>
    <w:rsid w:val="00C06953"/>
    <w:rsid w:val="00C06CC3"/>
    <w:rsid w:val="00C06DF9"/>
    <w:rsid w:val="00C06FB3"/>
    <w:rsid w:val="00C070C3"/>
    <w:rsid w:val="00C078EB"/>
    <w:rsid w:val="00C078EE"/>
    <w:rsid w:val="00C07BC7"/>
    <w:rsid w:val="00C07E1C"/>
    <w:rsid w:val="00C10161"/>
    <w:rsid w:val="00C10240"/>
    <w:rsid w:val="00C102D6"/>
    <w:rsid w:val="00C103E6"/>
    <w:rsid w:val="00C107A9"/>
    <w:rsid w:val="00C109D2"/>
    <w:rsid w:val="00C10BF8"/>
    <w:rsid w:val="00C10D02"/>
    <w:rsid w:val="00C10D7B"/>
    <w:rsid w:val="00C10E39"/>
    <w:rsid w:val="00C10F49"/>
    <w:rsid w:val="00C11443"/>
    <w:rsid w:val="00C114BE"/>
    <w:rsid w:val="00C11555"/>
    <w:rsid w:val="00C1180F"/>
    <w:rsid w:val="00C11EA5"/>
    <w:rsid w:val="00C12223"/>
    <w:rsid w:val="00C12366"/>
    <w:rsid w:val="00C12749"/>
    <w:rsid w:val="00C1293D"/>
    <w:rsid w:val="00C12B8B"/>
    <w:rsid w:val="00C12C11"/>
    <w:rsid w:val="00C13115"/>
    <w:rsid w:val="00C13157"/>
    <w:rsid w:val="00C13509"/>
    <w:rsid w:val="00C13555"/>
    <w:rsid w:val="00C135A5"/>
    <w:rsid w:val="00C13911"/>
    <w:rsid w:val="00C13AA7"/>
    <w:rsid w:val="00C13AE6"/>
    <w:rsid w:val="00C13B88"/>
    <w:rsid w:val="00C13EEF"/>
    <w:rsid w:val="00C14134"/>
    <w:rsid w:val="00C14614"/>
    <w:rsid w:val="00C1486A"/>
    <w:rsid w:val="00C14D0F"/>
    <w:rsid w:val="00C150B0"/>
    <w:rsid w:val="00C152AA"/>
    <w:rsid w:val="00C152AF"/>
    <w:rsid w:val="00C15325"/>
    <w:rsid w:val="00C153A7"/>
    <w:rsid w:val="00C157B1"/>
    <w:rsid w:val="00C15977"/>
    <w:rsid w:val="00C15C67"/>
    <w:rsid w:val="00C15EE9"/>
    <w:rsid w:val="00C15F3E"/>
    <w:rsid w:val="00C15F7C"/>
    <w:rsid w:val="00C15FFD"/>
    <w:rsid w:val="00C162BB"/>
    <w:rsid w:val="00C1631C"/>
    <w:rsid w:val="00C1648E"/>
    <w:rsid w:val="00C1663A"/>
    <w:rsid w:val="00C168F9"/>
    <w:rsid w:val="00C16B62"/>
    <w:rsid w:val="00C16D8C"/>
    <w:rsid w:val="00C174BB"/>
    <w:rsid w:val="00C175D7"/>
    <w:rsid w:val="00C17754"/>
    <w:rsid w:val="00C17937"/>
    <w:rsid w:val="00C17BF1"/>
    <w:rsid w:val="00C17C69"/>
    <w:rsid w:val="00C17F3F"/>
    <w:rsid w:val="00C17F60"/>
    <w:rsid w:val="00C20128"/>
    <w:rsid w:val="00C201C6"/>
    <w:rsid w:val="00C20663"/>
    <w:rsid w:val="00C2085E"/>
    <w:rsid w:val="00C208B3"/>
    <w:rsid w:val="00C20A81"/>
    <w:rsid w:val="00C20C04"/>
    <w:rsid w:val="00C213C5"/>
    <w:rsid w:val="00C2147C"/>
    <w:rsid w:val="00C21BF0"/>
    <w:rsid w:val="00C21CA2"/>
    <w:rsid w:val="00C21F36"/>
    <w:rsid w:val="00C21FB6"/>
    <w:rsid w:val="00C220D9"/>
    <w:rsid w:val="00C22109"/>
    <w:rsid w:val="00C22165"/>
    <w:rsid w:val="00C221DD"/>
    <w:rsid w:val="00C22628"/>
    <w:rsid w:val="00C22699"/>
    <w:rsid w:val="00C2292E"/>
    <w:rsid w:val="00C22982"/>
    <w:rsid w:val="00C22AA2"/>
    <w:rsid w:val="00C22F2F"/>
    <w:rsid w:val="00C22F8E"/>
    <w:rsid w:val="00C23063"/>
    <w:rsid w:val="00C23263"/>
    <w:rsid w:val="00C2341B"/>
    <w:rsid w:val="00C23501"/>
    <w:rsid w:val="00C236BB"/>
    <w:rsid w:val="00C239A2"/>
    <w:rsid w:val="00C23EA5"/>
    <w:rsid w:val="00C23EFC"/>
    <w:rsid w:val="00C23F8F"/>
    <w:rsid w:val="00C24301"/>
    <w:rsid w:val="00C244F8"/>
    <w:rsid w:val="00C24626"/>
    <w:rsid w:val="00C24C06"/>
    <w:rsid w:val="00C24E2A"/>
    <w:rsid w:val="00C24E2B"/>
    <w:rsid w:val="00C24F63"/>
    <w:rsid w:val="00C24FC5"/>
    <w:rsid w:val="00C2505D"/>
    <w:rsid w:val="00C250B1"/>
    <w:rsid w:val="00C2586A"/>
    <w:rsid w:val="00C25936"/>
    <w:rsid w:val="00C25DE7"/>
    <w:rsid w:val="00C260AE"/>
    <w:rsid w:val="00C26198"/>
    <w:rsid w:val="00C26418"/>
    <w:rsid w:val="00C267CE"/>
    <w:rsid w:val="00C26BEE"/>
    <w:rsid w:val="00C2748F"/>
    <w:rsid w:val="00C27529"/>
    <w:rsid w:val="00C27787"/>
    <w:rsid w:val="00C279CF"/>
    <w:rsid w:val="00C27C00"/>
    <w:rsid w:val="00C27D4C"/>
    <w:rsid w:val="00C27F34"/>
    <w:rsid w:val="00C3012D"/>
    <w:rsid w:val="00C30148"/>
    <w:rsid w:val="00C309C4"/>
    <w:rsid w:val="00C30C4F"/>
    <w:rsid w:val="00C30DA3"/>
    <w:rsid w:val="00C30DD8"/>
    <w:rsid w:val="00C30FEC"/>
    <w:rsid w:val="00C310A6"/>
    <w:rsid w:val="00C31477"/>
    <w:rsid w:val="00C3163C"/>
    <w:rsid w:val="00C3189B"/>
    <w:rsid w:val="00C31991"/>
    <w:rsid w:val="00C31BF9"/>
    <w:rsid w:val="00C31E68"/>
    <w:rsid w:val="00C31E98"/>
    <w:rsid w:val="00C31F06"/>
    <w:rsid w:val="00C3200E"/>
    <w:rsid w:val="00C32227"/>
    <w:rsid w:val="00C322DD"/>
    <w:rsid w:val="00C32454"/>
    <w:rsid w:val="00C3246C"/>
    <w:rsid w:val="00C32558"/>
    <w:rsid w:val="00C3256D"/>
    <w:rsid w:val="00C326F5"/>
    <w:rsid w:val="00C3274F"/>
    <w:rsid w:val="00C328C0"/>
    <w:rsid w:val="00C329BB"/>
    <w:rsid w:val="00C32CD7"/>
    <w:rsid w:val="00C3313E"/>
    <w:rsid w:val="00C3392F"/>
    <w:rsid w:val="00C33F88"/>
    <w:rsid w:val="00C34000"/>
    <w:rsid w:val="00C34022"/>
    <w:rsid w:val="00C347EB"/>
    <w:rsid w:val="00C34E96"/>
    <w:rsid w:val="00C34F98"/>
    <w:rsid w:val="00C34FE9"/>
    <w:rsid w:val="00C3528E"/>
    <w:rsid w:val="00C3546C"/>
    <w:rsid w:val="00C354EE"/>
    <w:rsid w:val="00C35739"/>
    <w:rsid w:val="00C35F35"/>
    <w:rsid w:val="00C36345"/>
    <w:rsid w:val="00C3640E"/>
    <w:rsid w:val="00C36676"/>
    <w:rsid w:val="00C3670E"/>
    <w:rsid w:val="00C36908"/>
    <w:rsid w:val="00C36A5E"/>
    <w:rsid w:val="00C36A6C"/>
    <w:rsid w:val="00C36D0F"/>
    <w:rsid w:val="00C36F53"/>
    <w:rsid w:val="00C373C8"/>
    <w:rsid w:val="00C375DD"/>
    <w:rsid w:val="00C377AC"/>
    <w:rsid w:val="00C40486"/>
    <w:rsid w:val="00C405F4"/>
    <w:rsid w:val="00C40609"/>
    <w:rsid w:val="00C40777"/>
    <w:rsid w:val="00C40806"/>
    <w:rsid w:val="00C408E3"/>
    <w:rsid w:val="00C40A4C"/>
    <w:rsid w:val="00C40A63"/>
    <w:rsid w:val="00C40E93"/>
    <w:rsid w:val="00C40F5C"/>
    <w:rsid w:val="00C40F77"/>
    <w:rsid w:val="00C412CC"/>
    <w:rsid w:val="00C413CD"/>
    <w:rsid w:val="00C415A5"/>
    <w:rsid w:val="00C419F9"/>
    <w:rsid w:val="00C41CC2"/>
    <w:rsid w:val="00C41DFC"/>
    <w:rsid w:val="00C41E87"/>
    <w:rsid w:val="00C41EE9"/>
    <w:rsid w:val="00C42317"/>
    <w:rsid w:val="00C430C2"/>
    <w:rsid w:val="00C43286"/>
    <w:rsid w:val="00C4358D"/>
    <w:rsid w:val="00C4370D"/>
    <w:rsid w:val="00C4397C"/>
    <w:rsid w:val="00C4495F"/>
    <w:rsid w:val="00C45325"/>
    <w:rsid w:val="00C45565"/>
    <w:rsid w:val="00C458E6"/>
    <w:rsid w:val="00C45A59"/>
    <w:rsid w:val="00C45ADF"/>
    <w:rsid w:val="00C45C6F"/>
    <w:rsid w:val="00C45CB8"/>
    <w:rsid w:val="00C45CBB"/>
    <w:rsid w:val="00C45F26"/>
    <w:rsid w:val="00C46336"/>
    <w:rsid w:val="00C4689A"/>
    <w:rsid w:val="00C46BDE"/>
    <w:rsid w:val="00C46CD1"/>
    <w:rsid w:val="00C46E54"/>
    <w:rsid w:val="00C46F5B"/>
    <w:rsid w:val="00C4703A"/>
    <w:rsid w:val="00C4721A"/>
    <w:rsid w:val="00C474C1"/>
    <w:rsid w:val="00C478C6"/>
    <w:rsid w:val="00C47AB5"/>
    <w:rsid w:val="00C47DCF"/>
    <w:rsid w:val="00C47FA7"/>
    <w:rsid w:val="00C507B2"/>
    <w:rsid w:val="00C50B28"/>
    <w:rsid w:val="00C50B89"/>
    <w:rsid w:val="00C50CFC"/>
    <w:rsid w:val="00C50D45"/>
    <w:rsid w:val="00C516C6"/>
    <w:rsid w:val="00C518E8"/>
    <w:rsid w:val="00C51953"/>
    <w:rsid w:val="00C51A06"/>
    <w:rsid w:val="00C51BBD"/>
    <w:rsid w:val="00C51CED"/>
    <w:rsid w:val="00C51D90"/>
    <w:rsid w:val="00C52043"/>
    <w:rsid w:val="00C5268A"/>
    <w:rsid w:val="00C52728"/>
    <w:rsid w:val="00C52841"/>
    <w:rsid w:val="00C529CC"/>
    <w:rsid w:val="00C52D26"/>
    <w:rsid w:val="00C53272"/>
    <w:rsid w:val="00C53593"/>
    <w:rsid w:val="00C535F9"/>
    <w:rsid w:val="00C53A16"/>
    <w:rsid w:val="00C53B76"/>
    <w:rsid w:val="00C53E29"/>
    <w:rsid w:val="00C53EAE"/>
    <w:rsid w:val="00C53F15"/>
    <w:rsid w:val="00C54074"/>
    <w:rsid w:val="00C54548"/>
    <w:rsid w:val="00C5491F"/>
    <w:rsid w:val="00C549F3"/>
    <w:rsid w:val="00C54CE5"/>
    <w:rsid w:val="00C54D13"/>
    <w:rsid w:val="00C54F37"/>
    <w:rsid w:val="00C5502B"/>
    <w:rsid w:val="00C551F8"/>
    <w:rsid w:val="00C5529D"/>
    <w:rsid w:val="00C552FA"/>
    <w:rsid w:val="00C5557C"/>
    <w:rsid w:val="00C55714"/>
    <w:rsid w:val="00C5571A"/>
    <w:rsid w:val="00C55833"/>
    <w:rsid w:val="00C55ABB"/>
    <w:rsid w:val="00C55B1E"/>
    <w:rsid w:val="00C55C94"/>
    <w:rsid w:val="00C560ED"/>
    <w:rsid w:val="00C56423"/>
    <w:rsid w:val="00C5645D"/>
    <w:rsid w:val="00C56B2B"/>
    <w:rsid w:val="00C56DFA"/>
    <w:rsid w:val="00C5706C"/>
    <w:rsid w:val="00C57089"/>
    <w:rsid w:val="00C57390"/>
    <w:rsid w:val="00C57591"/>
    <w:rsid w:val="00C5764E"/>
    <w:rsid w:val="00C57724"/>
    <w:rsid w:val="00C57A7C"/>
    <w:rsid w:val="00C57ABD"/>
    <w:rsid w:val="00C60420"/>
    <w:rsid w:val="00C608EB"/>
    <w:rsid w:val="00C60938"/>
    <w:rsid w:val="00C60D62"/>
    <w:rsid w:val="00C60DDD"/>
    <w:rsid w:val="00C610EE"/>
    <w:rsid w:val="00C61442"/>
    <w:rsid w:val="00C6148E"/>
    <w:rsid w:val="00C616DC"/>
    <w:rsid w:val="00C61947"/>
    <w:rsid w:val="00C61D53"/>
    <w:rsid w:val="00C6206F"/>
    <w:rsid w:val="00C628B9"/>
    <w:rsid w:val="00C62D5C"/>
    <w:rsid w:val="00C62D63"/>
    <w:rsid w:val="00C62FD1"/>
    <w:rsid w:val="00C63112"/>
    <w:rsid w:val="00C632AB"/>
    <w:rsid w:val="00C63333"/>
    <w:rsid w:val="00C633F0"/>
    <w:rsid w:val="00C635E9"/>
    <w:rsid w:val="00C63676"/>
    <w:rsid w:val="00C6372E"/>
    <w:rsid w:val="00C638AE"/>
    <w:rsid w:val="00C63FC5"/>
    <w:rsid w:val="00C64147"/>
    <w:rsid w:val="00C6415D"/>
    <w:rsid w:val="00C641FC"/>
    <w:rsid w:val="00C64557"/>
    <w:rsid w:val="00C6456C"/>
    <w:rsid w:val="00C64742"/>
    <w:rsid w:val="00C648CB"/>
    <w:rsid w:val="00C649CF"/>
    <w:rsid w:val="00C64B1E"/>
    <w:rsid w:val="00C64B99"/>
    <w:rsid w:val="00C64FED"/>
    <w:rsid w:val="00C64FFC"/>
    <w:rsid w:val="00C64FFD"/>
    <w:rsid w:val="00C656DF"/>
    <w:rsid w:val="00C65A32"/>
    <w:rsid w:val="00C65CFF"/>
    <w:rsid w:val="00C65D91"/>
    <w:rsid w:val="00C65EEE"/>
    <w:rsid w:val="00C6616F"/>
    <w:rsid w:val="00C662BB"/>
    <w:rsid w:val="00C66354"/>
    <w:rsid w:val="00C66568"/>
    <w:rsid w:val="00C66B4B"/>
    <w:rsid w:val="00C66DA2"/>
    <w:rsid w:val="00C66FF6"/>
    <w:rsid w:val="00C670A3"/>
    <w:rsid w:val="00C670AE"/>
    <w:rsid w:val="00C671DE"/>
    <w:rsid w:val="00C67213"/>
    <w:rsid w:val="00C67507"/>
    <w:rsid w:val="00C67EA5"/>
    <w:rsid w:val="00C67F6C"/>
    <w:rsid w:val="00C701DC"/>
    <w:rsid w:val="00C70366"/>
    <w:rsid w:val="00C70A2A"/>
    <w:rsid w:val="00C711F7"/>
    <w:rsid w:val="00C71328"/>
    <w:rsid w:val="00C71378"/>
    <w:rsid w:val="00C71716"/>
    <w:rsid w:val="00C7177B"/>
    <w:rsid w:val="00C71BAB"/>
    <w:rsid w:val="00C71BCA"/>
    <w:rsid w:val="00C71C6F"/>
    <w:rsid w:val="00C71DA3"/>
    <w:rsid w:val="00C72147"/>
    <w:rsid w:val="00C72355"/>
    <w:rsid w:val="00C723D3"/>
    <w:rsid w:val="00C72BF5"/>
    <w:rsid w:val="00C72E28"/>
    <w:rsid w:val="00C72F9F"/>
    <w:rsid w:val="00C730B0"/>
    <w:rsid w:val="00C73255"/>
    <w:rsid w:val="00C734A9"/>
    <w:rsid w:val="00C7375B"/>
    <w:rsid w:val="00C7376C"/>
    <w:rsid w:val="00C73AB5"/>
    <w:rsid w:val="00C73AEB"/>
    <w:rsid w:val="00C74456"/>
    <w:rsid w:val="00C744F9"/>
    <w:rsid w:val="00C7464F"/>
    <w:rsid w:val="00C74899"/>
    <w:rsid w:val="00C74CB4"/>
    <w:rsid w:val="00C7506D"/>
    <w:rsid w:val="00C75070"/>
    <w:rsid w:val="00C7519E"/>
    <w:rsid w:val="00C755A3"/>
    <w:rsid w:val="00C756AE"/>
    <w:rsid w:val="00C75870"/>
    <w:rsid w:val="00C75957"/>
    <w:rsid w:val="00C75D11"/>
    <w:rsid w:val="00C75DC2"/>
    <w:rsid w:val="00C75E9E"/>
    <w:rsid w:val="00C761B7"/>
    <w:rsid w:val="00C76290"/>
    <w:rsid w:val="00C763D9"/>
    <w:rsid w:val="00C76567"/>
    <w:rsid w:val="00C765D7"/>
    <w:rsid w:val="00C765E0"/>
    <w:rsid w:val="00C769C0"/>
    <w:rsid w:val="00C76B5E"/>
    <w:rsid w:val="00C76D1B"/>
    <w:rsid w:val="00C76F33"/>
    <w:rsid w:val="00C770A4"/>
    <w:rsid w:val="00C773F2"/>
    <w:rsid w:val="00C7749B"/>
    <w:rsid w:val="00C774E8"/>
    <w:rsid w:val="00C775C1"/>
    <w:rsid w:val="00C775E7"/>
    <w:rsid w:val="00C776E3"/>
    <w:rsid w:val="00C77BEA"/>
    <w:rsid w:val="00C77D52"/>
    <w:rsid w:val="00C804F3"/>
    <w:rsid w:val="00C805E2"/>
    <w:rsid w:val="00C80685"/>
    <w:rsid w:val="00C806F4"/>
    <w:rsid w:val="00C80E3F"/>
    <w:rsid w:val="00C80E41"/>
    <w:rsid w:val="00C810E4"/>
    <w:rsid w:val="00C8121F"/>
    <w:rsid w:val="00C8154A"/>
    <w:rsid w:val="00C81588"/>
    <w:rsid w:val="00C8182A"/>
    <w:rsid w:val="00C81A3C"/>
    <w:rsid w:val="00C81C03"/>
    <w:rsid w:val="00C81D9B"/>
    <w:rsid w:val="00C82091"/>
    <w:rsid w:val="00C822FD"/>
    <w:rsid w:val="00C82360"/>
    <w:rsid w:val="00C823D2"/>
    <w:rsid w:val="00C825B6"/>
    <w:rsid w:val="00C828CA"/>
    <w:rsid w:val="00C82D07"/>
    <w:rsid w:val="00C82EE1"/>
    <w:rsid w:val="00C82F00"/>
    <w:rsid w:val="00C83061"/>
    <w:rsid w:val="00C834B5"/>
    <w:rsid w:val="00C836AB"/>
    <w:rsid w:val="00C83829"/>
    <w:rsid w:val="00C83AB1"/>
    <w:rsid w:val="00C83C0B"/>
    <w:rsid w:val="00C840B6"/>
    <w:rsid w:val="00C84335"/>
    <w:rsid w:val="00C84879"/>
    <w:rsid w:val="00C8490D"/>
    <w:rsid w:val="00C849C3"/>
    <w:rsid w:val="00C84CA9"/>
    <w:rsid w:val="00C85463"/>
    <w:rsid w:val="00C85B14"/>
    <w:rsid w:val="00C86570"/>
    <w:rsid w:val="00C866CF"/>
    <w:rsid w:val="00C86725"/>
    <w:rsid w:val="00C86798"/>
    <w:rsid w:val="00C868C7"/>
    <w:rsid w:val="00C869FF"/>
    <w:rsid w:val="00C86B66"/>
    <w:rsid w:val="00C86E11"/>
    <w:rsid w:val="00C8703E"/>
    <w:rsid w:val="00C87047"/>
    <w:rsid w:val="00C871AB"/>
    <w:rsid w:val="00C8724C"/>
    <w:rsid w:val="00C87635"/>
    <w:rsid w:val="00C87667"/>
    <w:rsid w:val="00C87B96"/>
    <w:rsid w:val="00C87E7C"/>
    <w:rsid w:val="00C901B8"/>
    <w:rsid w:val="00C902BC"/>
    <w:rsid w:val="00C903C5"/>
    <w:rsid w:val="00C90FAD"/>
    <w:rsid w:val="00C911C4"/>
    <w:rsid w:val="00C91211"/>
    <w:rsid w:val="00C91235"/>
    <w:rsid w:val="00C91579"/>
    <w:rsid w:val="00C91B1A"/>
    <w:rsid w:val="00C91B6B"/>
    <w:rsid w:val="00C91D6B"/>
    <w:rsid w:val="00C91FF3"/>
    <w:rsid w:val="00C92248"/>
    <w:rsid w:val="00C922EF"/>
    <w:rsid w:val="00C923B0"/>
    <w:rsid w:val="00C92C3E"/>
    <w:rsid w:val="00C92C8B"/>
    <w:rsid w:val="00C92FE3"/>
    <w:rsid w:val="00C93213"/>
    <w:rsid w:val="00C9359D"/>
    <w:rsid w:val="00C93794"/>
    <w:rsid w:val="00C9392F"/>
    <w:rsid w:val="00C93C71"/>
    <w:rsid w:val="00C9408F"/>
    <w:rsid w:val="00C9412E"/>
    <w:rsid w:val="00C94197"/>
    <w:rsid w:val="00C942E4"/>
    <w:rsid w:val="00C943DB"/>
    <w:rsid w:val="00C94FDA"/>
    <w:rsid w:val="00C952F2"/>
    <w:rsid w:val="00C95593"/>
    <w:rsid w:val="00C95601"/>
    <w:rsid w:val="00C956BB"/>
    <w:rsid w:val="00C95758"/>
    <w:rsid w:val="00C95761"/>
    <w:rsid w:val="00C95B50"/>
    <w:rsid w:val="00C95B74"/>
    <w:rsid w:val="00C95DA9"/>
    <w:rsid w:val="00C95FCB"/>
    <w:rsid w:val="00C96114"/>
    <w:rsid w:val="00C96342"/>
    <w:rsid w:val="00C96488"/>
    <w:rsid w:val="00C96577"/>
    <w:rsid w:val="00C965F4"/>
    <w:rsid w:val="00C966E7"/>
    <w:rsid w:val="00C967C3"/>
    <w:rsid w:val="00C967D6"/>
    <w:rsid w:val="00C96816"/>
    <w:rsid w:val="00C96A20"/>
    <w:rsid w:val="00C96BDC"/>
    <w:rsid w:val="00C96E97"/>
    <w:rsid w:val="00C96F4D"/>
    <w:rsid w:val="00C973B5"/>
    <w:rsid w:val="00C97477"/>
    <w:rsid w:val="00C974F6"/>
    <w:rsid w:val="00C976FC"/>
    <w:rsid w:val="00C977D5"/>
    <w:rsid w:val="00C978CE"/>
    <w:rsid w:val="00C979B4"/>
    <w:rsid w:val="00C97AD6"/>
    <w:rsid w:val="00C97AE1"/>
    <w:rsid w:val="00C97DD6"/>
    <w:rsid w:val="00CA0429"/>
    <w:rsid w:val="00CA052E"/>
    <w:rsid w:val="00CA05C1"/>
    <w:rsid w:val="00CA088C"/>
    <w:rsid w:val="00CA095B"/>
    <w:rsid w:val="00CA0D15"/>
    <w:rsid w:val="00CA11A6"/>
    <w:rsid w:val="00CA1A44"/>
    <w:rsid w:val="00CA1DBA"/>
    <w:rsid w:val="00CA2208"/>
    <w:rsid w:val="00CA2352"/>
    <w:rsid w:val="00CA2683"/>
    <w:rsid w:val="00CA272A"/>
    <w:rsid w:val="00CA27D4"/>
    <w:rsid w:val="00CA28E3"/>
    <w:rsid w:val="00CA3128"/>
    <w:rsid w:val="00CA3429"/>
    <w:rsid w:val="00CA36C0"/>
    <w:rsid w:val="00CA3C06"/>
    <w:rsid w:val="00CA4284"/>
    <w:rsid w:val="00CA42DE"/>
    <w:rsid w:val="00CA4372"/>
    <w:rsid w:val="00CA48BB"/>
    <w:rsid w:val="00CA4D0F"/>
    <w:rsid w:val="00CA5716"/>
    <w:rsid w:val="00CA5771"/>
    <w:rsid w:val="00CA57F7"/>
    <w:rsid w:val="00CA5873"/>
    <w:rsid w:val="00CA5DDF"/>
    <w:rsid w:val="00CA60BC"/>
    <w:rsid w:val="00CA6218"/>
    <w:rsid w:val="00CA6487"/>
    <w:rsid w:val="00CA6560"/>
    <w:rsid w:val="00CA68C1"/>
    <w:rsid w:val="00CA6A93"/>
    <w:rsid w:val="00CA6AB5"/>
    <w:rsid w:val="00CA6BAC"/>
    <w:rsid w:val="00CA6C37"/>
    <w:rsid w:val="00CA6C42"/>
    <w:rsid w:val="00CA76DA"/>
    <w:rsid w:val="00CA7A78"/>
    <w:rsid w:val="00CA7CA6"/>
    <w:rsid w:val="00CA7F6F"/>
    <w:rsid w:val="00CA7FA9"/>
    <w:rsid w:val="00CB0083"/>
    <w:rsid w:val="00CB052C"/>
    <w:rsid w:val="00CB0586"/>
    <w:rsid w:val="00CB08AF"/>
    <w:rsid w:val="00CB09B3"/>
    <w:rsid w:val="00CB09DA"/>
    <w:rsid w:val="00CB0D95"/>
    <w:rsid w:val="00CB0DF6"/>
    <w:rsid w:val="00CB13A4"/>
    <w:rsid w:val="00CB15CF"/>
    <w:rsid w:val="00CB1679"/>
    <w:rsid w:val="00CB1CF7"/>
    <w:rsid w:val="00CB1DF2"/>
    <w:rsid w:val="00CB1E2C"/>
    <w:rsid w:val="00CB1FB6"/>
    <w:rsid w:val="00CB26FD"/>
    <w:rsid w:val="00CB2765"/>
    <w:rsid w:val="00CB279B"/>
    <w:rsid w:val="00CB28F7"/>
    <w:rsid w:val="00CB2A1C"/>
    <w:rsid w:val="00CB2CB7"/>
    <w:rsid w:val="00CB2DEC"/>
    <w:rsid w:val="00CB30E1"/>
    <w:rsid w:val="00CB3228"/>
    <w:rsid w:val="00CB3560"/>
    <w:rsid w:val="00CB3830"/>
    <w:rsid w:val="00CB38B6"/>
    <w:rsid w:val="00CB39A1"/>
    <w:rsid w:val="00CB3B40"/>
    <w:rsid w:val="00CB3BE0"/>
    <w:rsid w:val="00CB3C16"/>
    <w:rsid w:val="00CB3C37"/>
    <w:rsid w:val="00CB3CB8"/>
    <w:rsid w:val="00CB3EBC"/>
    <w:rsid w:val="00CB437F"/>
    <w:rsid w:val="00CB4584"/>
    <w:rsid w:val="00CB4605"/>
    <w:rsid w:val="00CB4A00"/>
    <w:rsid w:val="00CB4B6A"/>
    <w:rsid w:val="00CB4BB0"/>
    <w:rsid w:val="00CB4F1F"/>
    <w:rsid w:val="00CB4FD5"/>
    <w:rsid w:val="00CB51BA"/>
    <w:rsid w:val="00CB52C1"/>
    <w:rsid w:val="00CB55C5"/>
    <w:rsid w:val="00CB56B9"/>
    <w:rsid w:val="00CB570F"/>
    <w:rsid w:val="00CB5A79"/>
    <w:rsid w:val="00CB5D3D"/>
    <w:rsid w:val="00CB5E81"/>
    <w:rsid w:val="00CB602C"/>
    <w:rsid w:val="00CB622A"/>
    <w:rsid w:val="00CB624B"/>
    <w:rsid w:val="00CB6584"/>
    <w:rsid w:val="00CB70DA"/>
    <w:rsid w:val="00CB75A6"/>
    <w:rsid w:val="00CB7DD1"/>
    <w:rsid w:val="00CB7F49"/>
    <w:rsid w:val="00CC01A5"/>
    <w:rsid w:val="00CC0290"/>
    <w:rsid w:val="00CC02B8"/>
    <w:rsid w:val="00CC055E"/>
    <w:rsid w:val="00CC0726"/>
    <w:rsid w:val="00CC0CD8"/>
    <w:rsid w:val="00CC0ECB"/>
    <w:rsid w:val="00CC0FD5"/>
    <w:rsid w:val="00CC122D"/>
    <w:rsid w:val="00CC1355"/>
    <w:rsid w:val="00CC168D"/>
    <w:rsid w:val="00CC1971"/>
    <w:rsid w:val="00CC1A4D"/>
    <w:rsid w:val="00CC20A9"/>
    <w:rsid w:val="00CC20E3"/>
    <w:rsid w:val="00CC214D"/>
    <w:rsid w:val="00CC2210"/>
    <w:rsid w:val="00CC29E8"/>
    <w:rsid w:val="00CC2CB3"/>
    <w:rsid w:val="00CC333D"/>
    <w:rsid w:val="00CC3544"/>
    <w:rsid w:val="00CC35A3"/>
    <w:rsid w:val="00CC4220"/>
    <w:rsid w:val="00CC445D"/>
    <w:rsid w:val="00CC44E9"/>
    <w:rsid w:val="00CC464E"/>
    <w:rsid w:val="00CC478C"/>
    <w:rsid w:val="00CC4891"/>
    <w:rsid w:val="00CC4B48"/>
    <w:rsid w:val="00CC4CFB"/>
    <w:rsid w:val="00CC4D82"/>
    <w:rsid w:val="00CC4DB5"/>
    <w:rsid w:val="00CC4F1B"/>
    <w:rsid w:val="00CC4F79"/>
    <w:rsid w:val="00CC5046"/>
    <w:rsid w:val="00CC515F"/>
    <w:rsid w:val="00CC5185"/>
    <w:rsid w:val="00CC549F"/>
    <w:rsid w:val="00CC54E7"/>
    <w:rsid w:val="00CC576B"/>
    <w:rsid w:val="00CC57C0"/>
    <w:rsid w:val="00CC585B"/>
    <w:rsid w:val="00CC5D5C"/>
    <w:rsid w:val="00CC66D5"/>
    <w:rsid w:val="00CC6A0B"/>
    <w:rsid w:val="00CC6B94"/>
    <w:rsid w:val="00CC6F86"/>
    <w:rsid w:val="00CC73F5"/>
    <w:rsid w:val="00CC74EB"/>
    <w:rsid w:val="00CC7BE7"/>
    <w:rsid w:val="00CC7E05"/>
    <w:rsid w:val="00CC7E5A"/>
    <w:rsid w:val="00CC7F47"/>
    <w:rsid w:val="00CD07B5"/>
    <w:rsid w:val="00CD0B3E"/>
    <w:rsid w:val="00CD1357"/>
    <w:rsid w:val="00CD183A"/>
    <w:rsid w:val="00CD214E"/>
    <w:rsid w:val="00CD23C4"/>
    <w:rsid w:val="00CD279A"/>
    <w:rsid w:val="00CD2826"/>
    <w:rsid w:val="00CD2F2A"/>
    <w:rsid w:val="00CD2FDE"/>
    <w:rsid w:val="00CD32CD"/>
    <w:rsid w:val="00CD393A"/>
    <w:rsid w:val="00CD397B"/>
    <w:rsid w:val="00CD3BCE"/>
    <w:rsid w:val="00CD41CE"/>
    <w:rsid w:val="00CD4731"/>
    <w:rsid w:val="00CD4871"/>
    <w:rsid w:val="00CD4925"/>
    <w:rsid w:val="00CD4A65"/>
    <w:rsid w:val="00CD4FF8"/>
    <w:rsid w:val="00CD519A"/>
    <w:rsid w:val="00CD53EB"/>
    <w:rsid w:val="00CD5490"/>
    <w:rsid w:val="00CD587E"/>
    <w:rsid w:val="00CD5931"/>
    <w:rsid w:val="00CD59DC"/>
    <w:rsid w:val="00CD5AF8"/>
    <w:rsid w:val="00CD5AFE"/>
    <w:rsid w:val="00CD5C09"/>
    <w:rsid w:val="00CD5E2C"/>
    <w:rsid w:val="00CD61B3"/>
    <w:rsid w:val="00CD6401"/>
    <w:rsid w:val="00CD64FF"/>
    <w:rsid w:val="00CD69A9"/>
    <w:rsid w:val="00CD69FB"/>
    <w:rsid w:val="00CD6B2A"/>
    <w:rsid w:val="00CD6E13"/>
    <w:rsid w:val="00CD6E66"/>
    <w:rsid w:val="00CD703F"/>
    <w:rsid w:val="00CD742C"/>
    <w:rsid w:val="00CD7497"/>
    <w:rsid w:val="00CD74C0"/>
    <w:rsid w:val="00CD7969"/>
    <w:rsid w:val="00CD7BFF"/>
    <w:rsid w:val="00CD7F01"/>
    <w:rsid w:val="00CE00C8"/>
    <w:rsid w:val="00CE011C"/>
    <w:rsid w:val="00CE016A"/>
    <w:rsid w:val="00CE01CE"/>
    <w:rsid w:val="00CE01E6"/>
    <w:rsid w:val="00CE039C"/>
    <w:rsid w:val="00CE040F"/>
    <w:rsid w:val="00CE0773"/>
    <w:rsid w:val="00CE1129"/>
    <w:rsid w:val="00CE18E2"/>
    <w:rsid w:val="00CE1A13"/>
    <w:rsid w:val="00CE1C38"/>
    <w:rsid w:val="00CE1FC2"/>
    <w:rsid w:val="00CE2255"/>
    <w:rsid w:val="00CE22E1"/>
    <w:rsid w:val="00CE26F0"/>
    <w:rsid w:val="00CE27EE"/>
    <w:rsid w:val="00CE2939"/>
    <w:rsid w:val="00CE293A"/>
    <w:rsid w:val="00CE2A86"/>
    <w:rsid w:val="00CE2B81"/>
    <w:rsid w:val="00CE2CEE"/>
    <w:rsid w:val="00CE2D22"/>
    <w:rsid w:val="00CE2EB7"/>
    <w:rsid w:val="00CE30F8"/>
    <w:rsid w:val="00CE31C3"/>
    <w:rsid w:val="00CE32A9"/>
    <w:rsid w:val="00CE3524"/>
    <w:rsid w:val="00CE3528"/>
    <w:rsid w:val="00CE3867"/>
    <w:rsid w:val="00CE38BA"/>
    <w:rsid w:val="00CE3A81"/>
    <w:rsid w:val="00CE4326"/>
    <w:rsid w:val="00CE47FB"/>
    <w:rsid w:val="00CE4B38"/>
    <w:rsid w:val="00CE4D08"/>
    <w:rsid w:val="00CE4E60"/>
    <w:rsid w:val="00CE4E88"/>
    <w:rsid w:val="00CE5060"/>
    <w:rsid w:val="00CE5846"/>
    <w:rsid w:val="00CE5995"/>
    <w:rsid w:val="00CE5B49"/>
    <w:rsid w:val="00CE5B63"/>
    <w:rsid w:val="00CE5EFA"/>
    <w:rsid w:val="00CE5FE4"/>
    <w:rsid w:val="00CE6201"/>
    <w:rsid w:val="00CE6250"/>
    <w:rsid w:val="00CE62B7"/>
    <w:rsid w:val="00CE63D6"/>
    <w:rsid w:val="00CE6974"/>
    <w:rsid w:val="00CE6DB3"/>
    <w:rsid w:val="00CE6F09"/>
    <w:rsid w:val="00CE6F9A"/>
    <w:rsid w:val="00CE739E"/>
    <w:rsid w:val="00CE775D"/>
    <w:rsid w:val="00CE7E21"/>
    <w:rsid w:val="00CF0D65"/>
    <w:rsid w:val="00CF0E80"/>
    <w:rsid w:val="00CF0F23"/>
    <w:rsid w:val="00CF0FBB"/>
    <w:rsid w:val="00CF117E"/>
    <w:rsid w:val="00CF12C3"/>
    <w:rsid w:val="00CF1344"/>
    <w:rsid w:val="00CF1B47"/>
    <w:rsid w:val="00CF2047"/>
    <w:rsid w:val="00CF26A4"/>
    <w:rsid w:val="00CF27DA"/>
    <w:rsid w:val="00CF2ACA"/>
    <w:rsid w:val="00CF2D83"/>
    <w:rsid w:val="00CF3024"/>
    <w:rsid w:val="00CF3520"/>
    <w:rsid w:val="00CF384E"/>
    <w:rsid w:val="00CF3924"/>
    <w:rsid w:val="00CF3A0F"/>
    <w:rsid w:val="00CF3B70"/>
    <w:rsid w:val="00CF3E6D"/>
    <w:rsid w:val="00CF42E7"/>
    <w:rsid w:val="00CF4A56"/>
    <w:rsid w:val="00CF4F91"/>
    <w:rsid w:val="00CF4F93"/>
    <w:rsid w:val="00CF50A0"/>
    <w:rsid w:val="00CF5151"/>
    <w:rsid w:val="00CF56E8"/>
    <w:rsid w:val="00CF592B"/>
    <w:rsid w:val="00CF59F3"/>
    <w:rsid w:val="00CF5E51"/>
    <w:rsid w:val="00CF623C"/>
    <w:rsid w:val="00CF640F"/>
    <w:rsid w:val="00CF6AFF"/>
    <w:rsid w:val="00CF6C58"/>
    <w:rsid w:val="00CF7168"/>
    <w:rsid w:val="00CF7415"/>
    <w:rsid w:val="00CF77B3"/>
    <w:rsid w:val="00CF7870"/>
    <w:rsid w:val="00CF78B2"/>
    <w:rsid w:val="00D00593"/>
    <w:rsid w:val="00D005E1"/>
    <w:rsid w:val="00D0067B"/>
    <w:rsid w:val="00D00D9A"/>
    <w:rsid w:val="00D00E15"/>
    <w:rsid w:val="00D017A9"/>
    <w:rsid w:val="00D01994"/>
    <w:rsid w:val="00D019B9"/>
    <w:rsid w:val="00D01A36"/>
    <w:rsid w:val="00D01D08"/>
    <w:rsid w:val="00D0219B"/>
    <w:rsid w:val="00D02233"/>
    <w:rsid w:val="00D02279"/>
    <w:rsid w:val="00D022B8"/>
    <w:rsid w:val="00D0261F"/>
    <w:rsid w:val="00D02E1A"/>
    <w:rsid w:val="00D02FE2"/>
    <w:rsid w:val="00D03057"/>
    <w:rsid w:val="00D03302"/>
    <w:rsid w:val="00D03309"/>
    <w:rsid w:val="00D03652"/>
    <w:rsid w:val="00D03900"/>
    <w:rsid w:val="00D03D46"/>
    <w:rsid w:val="00D03E43"/>
    <w:rsid w:val="00D04430"/>
    <w:rsid w:val="00D04896"/>
    <w:rsid w:val="00D04CA2"/>
    <w:rsid w:val="00D04CA7"/>
    <w:rsid w:val="00D04FF6"/>
    <w:rsid w:val="00D05B66"/>
    <w:rsid w:val="00D05DBC"/>
    <w:rsid w:val="00D05EA1"/>
    <w:rsid w:val="00D06000"/>
    <w:rsid w:val="00D067F3"/>
    <w:rsid w:val="00D06BC0"/>
    <w:rsid w:val="00D07436"/>
    <w:rsid w:val="00D07A5D"/>
    <w:rsid w:val="00D07C10"/>
    <w:rsid w:val="00D07D78"/>
    <w:rsid w:val="00D07E49"/>
    <w:rsid w:val="00D07F5A"/>
    <w:rsid w:val="00D07F69"/>
    <w:rsid w:val="00D07FEA"/>
    <w:rsid w:val="00D10C47"/>
    <w:rsid w:val="00D10F61"/>
    <w:rsid w:val="00D11A47"/>
    <w:rsid w:val="00D11BBE"/>
    <w:rsid w:val="00D11BC5"/>
    <w:rsid w:val="00D120A3"/>
    <w:rsid w:val="00D12124"/>
    <w:rsid w:val="00D1215C"/>
    <w:rsid w:val="00D128A4"/>
    <w:rsid w:val="00D12B82"/>
    <w:rsid w:val="00D12E4E"/>
    <w:rsid w:val="00D12FE3"/>
    <w:rsid w:val="00D130F2"/>
    <w:rsid w:val="00D13717"/>
    <w:rsid w:val="00D143BA"/>
    <w:rsid w:val="00D143DF"/>
    <w:rsid w:val="00D14815"/>
    <w:rsid w:val="00D14B32"/>
    <w:rsid w:val="00D14E96"/>
    <w:rsid w:val="00D15394"/>
    <w:rsid w:val="00D1567E"/>
    <w:rsid w:val="00D15732"/>
    <w:rsid w:val="00D164B9"/>
    <w:rsid w:val="00D16750"/>
    <w:rsid w:val="00D169C8"/>
    <w:rsid w:val="00D169F5"/>
    <w:rsid w:val="00D16BCA"/>
    <w:rsid w:val="00D16DBD"/>
    <w:rsid w:val="00D16FC4"/>
    <w:rsid w:val="00D17259"/>
    <w:rsid w:val="00D173FA"/>
    <w:rsid w:val="00D17E8C"/>
    <w:rsid w:val="00D200AD"/>
    <w:rsid w:val="00D2087A"/>
    <w:rsid w:val="00D209D7"/>
    <w:rsid w:val="00D20C20"/>
    <w:rsid w:val="00D20E47"/>
    <w:rsid w:val="00D217CF"/>
    <w:rsid w:val="00D21CD2"/>
    <w:rsid w:val="00D21CFA"/>
    <w:rsid w:val="00D22113"/>
    <w:rsid w:val="00D221B7"/>
    <w:rsid w:val="00D222C6"/>
    <w:rsid w:val="00D2285B"/>
    <w:rsid w:val="00D228D9"/>
    <w:rsid w:val="00D22964"/>
    <w:rsid w:val="00D22A80"/>
    <w:rsid w:val="00D22C0A"/>
    <w:rsid w:val="00D22D4A"/>
    <w:rsid w:val="00D22F3C"/>
    <w:rsid w:val="00D230A4"/>
    <w:rsid w:val="00D230F0"/>
    <w:rsid w:val="00D23122"/>
    <w:rsid w:val="00D232BF"/>
    <w:rsid w:val="00D235CC"/>
    <w:rsid w:val="00D2386E"/>
    <w:rsid w:val="00D23AA1"/>
    <w:rsid w:val="00D23D5B"/>
    <w:rsid w:val="00D23F6A"/>
    <w:rsid w:val="00D2453C"/>
    <w:rsid w:val="00D2459F"/>
    <w:rsid w:val="00D24907"/>
    <w:rsid w:val="00D249CD"/>
    <w:rsid w:val="00D249D2"/>
    <w:rsid w:val="00D24DE7"/>
    <w:rsid w:val="00D24FE3"/>
    <w:rsid w:val="00D2516D"/>
    <w:rsid w:val="00D25873"/>
    <w:rsid w:val="00D25CB3"/>
    <w:rsid w:val="00D25E14"/>
    <w:rsid w:val="00D26301"/>
    <w:rsid w:val="00D26931"/>
    <w:rsid w:val="00D26D39"/>
    <w:rsid w:val="00D2728F"/>
    <w:rsid w:val="00D272F2"/>
    <w:rsid w:val="00D276D7"/>
    <w:rsid w:val="00D27769"/>
    <w:rsid w:val="00D279B8"/>
    <w:rsid w:val="00D27BCA"/>
    <w:rsid w:val="00D27F7C"/>
    <w:rsid w:val="00D30372"/>
    <w:rsid w:val="00D3041A"/>
    <w:rsid w:val="00D307D2"/>
    <w:rsid w:val="00D30BBA"/>
    <w:rsid w:val="00D30BD5"/>
    <w:rsid w:val="00D30C40"/>
    <w:rsid w:val="00D310FA"/>
    <w:rsid w:val="00D31191"/>
    <w:rsid w:val="00D311D3"/>
    <w:rsid w:val="00D312BD"/>
    <w:rsid w:val="00D3142D"/>
    <w:rsid w:val="00D315BB"/>
    <w:rsid w:val="00D31981"/>
    <w:rsid w:val="00D31B44"/>
    <w:rsid w:val="00D31BA6"/>
    <w:rsid w:val="00D31C1C"/>
    <w:rsid w:val="00D31D83"/>
    <w:rsid w:val="00D322E6"/>
    <w:rsid w:val="00D32372"/>
    <w:rsid w:val="00D324ED"/>
    <w:rsid w:val="00D32B2A"/>
    <w:rsid w:val="00D33035"/>
    <w:rsid w:val="00D33275"/>
    <w:rsid w:val="00D33278"/>
    <w:rsid w:val="00D33347"/>
    <w:rsid w:val="00D335C3"/>
    <w:rsid w:val="00D3375E"/>
    <w:rsid w:val="00D33852"/>
    <w:rsid w:val="00D33D31"/>
    <w:rsid w:val="00D34757"/>
    <w:rsid w:val="00D3523E"/>
    <w:rsid w:val="00D35297"/>
    <w:rsid w:val="00D3559B"/>
    <w:rsid w:val="00D356FB"/>
    <w:rsid w:val="00D35A4D"/>
    <w:rsid w:val="00D35D6E"/>
    <w:rsid w:val="00D35F85"/>
    <w:rsid w:val="00D360F1"/>
    <w:rsid w:val="00D3625E"/>
    <w:rsid w:val="00D36322"/>
    <w:rsid w:val="00D36A0B"/>
    <w:rsid w:val="00D36DF2"/>
    <w:rsid w:val="00D37112"/>
    <w:rsid w:val="00D37431"/>
    <w:rsid w:val="00D375C1"/>
    <w:rsid w:val="00D37733"/>
    <w:rsid w:val="00D37A21"/>
    <w:rsid w:val="00D37AAF"/>
    <w:rsid w:val="00D37B37"/>
    <w:rsid w:val="00D37BFA"/>
    <w:rsid w:val="00D37CA3"/>
    <w:rsid w:val="00D37EA6"/>
    <w:rsid w:val="00D401F0"/>
    <w:rsid w:val="00D40D42"/>
    <w:rsid w:val="00D40F27"/>
    <w:rsid w:val="00D40FCA"/>
    <w:rsid w:val="00D41245"/>
    <w:rsid w:val="00D4134F"/>
    <w:rsid w:val="00D41803"/>
    <w:rsid w:val="00D41A3B"/>
    <w:rsid w:val="00D41A7D"/>
    <w:rsid w:val="00D41C03"/>
    <w:rsid w:val="00D42106"/>
    <w:rsid w:val="00D422B3"/>
    <w:rsid w:val="00D42B7C"/>
    <w:rsid w:val="00D42BC2"/>
    <w:rsid w:val="00D42DB8"/>
    <w:rsid w:val="00D43133"/>
    <w:rsid w:val="00D433FE"/>
    <w:rsid w:val="00D437D1"/>
    <w:rsid w:val="00D43AFC"/>
    <w:rsid w:val="00D43C8E"/>
    <w:rsid w:val="00D43DA5"/>
    <w:rsid w:val="00D43E95"/>
    <w:rsid w:val="00D44404"/>
    <w:rsid w:val="00D4497C"/>
    <w:rsid w:val="00D449A0"/>
    <w:rsid w:val="00D44A3A"/>
    <w:rsid w:val="00D44E88"/>
    <w:rsid w:val="00D450A2"/>
    <w:rsid w:val="00D450C1"/>
    <w:rsid w:val="00D457BD"/>
    <w:rsid w:val="00D457F7"/>
    <w:rsid w:val="00D458D6"/>
    <w:rsid w:val="00D4615E"/>
    <w:rsid w:val="00D462AC"/>
    <w:rsid w:val="00D46514"/>
    <w:rsid w:val="00D46798"/>
    <w:rsid w:val="00D46ADF"/>
    <w:rsid w:val="00D46C81"/>
    <w:rsid w:val="00D470AD"/>
    <w:rsid w:val="00D47673"/>
    <w:rsid w:val="00D4799B"/>
    <w:rsid w:val="00D47A03"/>
    <w:rsid w:val="00D47B77"/>
    <w:rsid w:val="00D50034"/>
    <w:rsid w:val="00D503EC"/>
    <w:rsid w:val="00D505EF"/>
    <w:rsid w:val="00D50822"/>
    <w:rsid w:val="00D50B7C"/>
    <w:rsid w:val="00D50F65"/>
    <w:rsid w:val="00D516FB"/>
    <w:rsid w:val="00D51720"/>
    <w:rsid w:val="00D51D4A"/>
    <w:rsid w:val="00D51DD6"/>
    <w:rsid w:val="00D51EF0"/>
    <w:rsid w:val="00D52209"/>
    <w:rsid w:val="00D5234B"/>
    <w:rsid w:val="00D52581"/>
    <w:rsid w:val="00D525F1"/>
    <w:rsid w:val="00D52759"/>
    <w:rsid w:val="00D52769"/>
    <w:rsid w:val="00D52807"/>
    <w:rsid w:val="00D52BB3"/>
    <w:rsid w:val="00D52C84"/>
    <w:rsid w:val="00D53347"/>
    <w:rsid w:val="00D53614"/>
    <w:rsid w:val="00D537D5"/>
    <w:rsid w:val="00D53842"/>
    <w:rsid w:val="00D53950"/>
    <w:rsid w:val="00D53964"/>
    <w:rsid w:val="00D53984"/>
    <w:rsid w:val="00D53BAC"/>
    <w:rsid w:val="00D541D8"/>
    <w:rsid w:val="00D54868"/>
    <w:rsid w:val="00D5495B"/>
    <w:rsid w:val="00D54C61"/>
    <w:rsid w:val="00D54D1E"/>
    <w:rsid w:val="00D54F93"/>
    <w:rsid w:val="00D55265"/>
    <w:rsid w:val="00D55266"/>
    <w:rsid w:val="00D5544E"/>
    <w:rsid w:val="00D5572D"/>
    <w:rsid w:val="00D5589A"/>
    <w:rsid w:val="00D5595E"/>
    <w:rsid w:val="00D55A42"/>
    <w:rsid w:val="00D55BCE"/>
    <w:rsid w:val="00D5613C"/>
    <w:rsid w:val="00D56253"/>
    <w:rsid w:val="00D56423"/>
    <w:rsid w:val="00D56498"/>
    <w:rsid w:val="00D56AD6"/>
    <w:rsid w:val="00D56CE8"/>
    <w:rsid w:val="00D56E28"/>
    <w:rsid w:val="00D5731E"/>
    <w:rsid w:val="00D576C8"/>
    <w:rsid w:val="00D579C3"/>
    <w:rsid w:val="00D57BD7"/>
    <w:rsid w:val="00D57E09"/>
    <w:rsid w:val="00D60045"/>
    <w:rsid w:val="00D60191"/>
    <w:rsid w:val="00D608B0"/>
    <w:rsid w:val="00D60BE6"/>
    <w:rsid w:val="00D60DB3"/>
    <w:rsid w:val="00D60FD9"/>
    <w:rsid w:val="00D61005"/>
    <w:rsid w:val="00D61015"/>
    <w:rsid w:val="00D6109C"/>
    <w:rsid w:val="00D61131"/>
    <w:rsid w:val="00D61829"/>
    <w:rsid w:val="00D6195C"/>
    <w:rsid w:val="00D61A11"/>
    <w:rsid w:val="00D61ADA"/>
    <w:rsid w:val="00D61C57"/>
    <w:rsid w:val="00D61ECC"/>
    <w:rsid w:val="00D61F64"/>
    <w:rsid w:val="00D620A2"/>
    <w:rsid w:val="00D62163"/>
    <w:rsid w:val="00D621F8"/>
    <w:rsid w:val="00D622CE"/>
    <w:rsid w:val="00D625F9"/>
    <w:rsid w:val="00D626BE"/>
    <w:rsid w:val="00D6277D"/>
    <w:rsid w:val="00D627CF"/>
    <w:rsid w:val="00D6298A"/>
    <w:rsid w:val="00D62A18"/>
    <w:rsid w:val="00D62A2B"/>
    <w:rsid w:val="00D62AAC"/>
    <w:rsid w:val="00D62B58"/>
    <w:rsid w:val="00D630C5"/>
    <w:rsid w:val="00D6340C"/>
    <w:rsid w:val="00D636AD"/>
    <w:rsid w:val="00D63941"/>
    <w:rsid w:val="00D63D63"/>
    <w:rsid w:val="00D64083"/>
    <w:rsid w:val="00D64252"/>
    <w:rsid w:val="00D64417"/>
    <w:rsid w:val="00D6444A"/>
    <w:rsid w:val="00D644E7"/>
    <w:rsid w:val="00D6468A"/>
    <w:rsid w:val="00D646C6"/>
    <w:rsid w:val="00D64822"/>
    <w:rsid w:val="00D648AD"/>
    <w:rsid w:val="00D6490F"/>
    <w:rsid w:val="00D64DCC"/>
    <w:rsid w:val="00D652FF"/>
    <w:rsid w:val="00D653B6"/>
    <w:rsid w:val="00D654C8"/>
    <w:rsid w:val="00D6567B"/>
    <w:rsid w:val="00D658F7"/>
    <w:rsid w:val="00D65AA1"/>
    <w:rsid w:val="00D6638B"/>
    <w:rsid w:val="00D671DD"/>
    <w:rsid w:val="00D67375"/>
    <w:rsid w:val="00D678AC"/>
    <w:rsid w:val="00D67951"/>
    <w:rsid w:val="00D67A44"/>
    <w:rsid w:val="00D67BC1"/>
    <w:rsid w:val="00D67E4A"/>
    <w:rsid w:val="00D67E83"/>
    <w:rsid w:val="00D7030E"/>
    <w:rsid w:val="00D703A3"/>
    <w:rsid w:val="00D7040C"/>
    <w:rsid w:val="00D7074F"/>
    <w:rsid w:val="00D70CD1"/>
    <w:rsid w:val="00D70E7A"/>
    <w:rsid w:val="00D70F4A"/>
    <w:rsid w:val="00D711B7"/>
    <w:rsid w:val="00D71546"/>
    <w:rsid w:val="00D716E8"/>
    <w:rsid w:val="00D7182C"/>
    <w:rsid w:val="00D71916"/>
    <w:rsid w:val="00D719E6"/>
    <w:rsid w:val="00D72199"/>
    <w:rsid w:val="00D72232"/>
    <w:rsid w:val="00D722CF"/>
    <w:rsid w:val="00D724BB"/>
    <w:rsid w:val="00D72616"/>
    <w:rsid w:val="00D72C5F"/>
    <w:rsid w:val="00D732EE"/>
    <w:rsid w:val="00D73338"/>
    <w:rsid w:val="00D73348"/>
    <w:rsid w:val="00D73A27"/>
    <w:rsid w:val="00D73A31"/>
    <w:rsid w:val="00D73FD6"/>
    <w:rsid w:val="00D7418D"/>
    <w:rsid w:val="00D74262"/>
    <w:rsid w:val="00D7433C"/>
    <w:rsid w:val="00D74A56"/>
    <w:rsid w:val="00D74D31"/>
    <w:rsid w:val="00D74E9A"/>
    <w:rsid w:val="00D74F07"/>
    <w:rsid w:val="00D74F59"/>
    <w:rsid w:val="00D74F9C"/>
    <w:rsid w:val="00D75012"/>
    <w:rsid w:val="00D755BB"/>
    <w:rsid w:val="00D75773"/>
    <w:rsid w:val="00D757B7"/>
    <w:rsid w:val="00D760A9"/>
    <w:rsid w:val="00D766F8"/>
    <w:rsid w:val="00D76731"/>
    <w:rsid w:val="00D7753A"/>
    <w:rsid w:val="00D778C2"/>
    <w:rsid w:val="00D778D1"/>
    <w:rsid w:val="00D779B9"/>
    <w:rsid w:val="00D77CA3"/>
    <w:rsid w:val="00D803E5"/>
    <w:rsid w:val="00D80890"/>
    <w:rsid w:val="00D809E7"/>
    <w:rsid w:val="00D80BA3"/>
    <w:rsid w:val="00D80C0D"/>
    <w:rsid w:val="00D818D9"/>
    <w:rsid w:val="00D81B53"/>
    <w:rsid w:val="00D81D91"/>
    <w:rsid w:val="00D81E8A"/>
    <w:rsid w:val="00D82056"/>
    <w:rsid w:val="00D8270A"/>
    <w:rsid w:val="00D82A8E"/>
    <w:rsid w:val="00D82DF1"/>
    <w:rsid w:val="00D8310A"/>
    <w:rsid w:val="00D831D9"/>
    <w:rsid w:val="00D83235"/>
    <w:rsid w:val="00D834A7"/>
    <w:rsid w:val="00D838DC"/>
    <w:rsid w:val="00D8393F"/>
    <w:rsid w:val="00D83B29"/>
    <w:rsid w:val="00D8429C"/>
    <w:rsid w:val="00D84621"/>
    <w:rsid w:val="00D8462B"/>
    <w:rsid w:val="00D847FB"/>
    <w:rsid w:val="00D84941"/>
    <w:rsid w:val="00D84CD1"/>
    <w:rsid w:val="00D84DAB"/>
    <w:rsid w:val="00D84F48"/>
    <w:rsid w:val="00D85428"/>
    <w:rsid w:val="00D856EC"/>
    <w:rsid w:val="00D85824"/>
    <w:rsid w:val="00D85C69"/>
    <w:rsid w:val="00D85C72"/>
    <w:rsid w:val="00D86504"/>
    <w:rsid w:val="00D86DFF"/>
    <w:rsid w:val="00D86F63"/>
    <w:rsid w:val="00D87032"/>
    <w:rsid w:val="00D87069"/>
    <w:rsid w:val="00D8716D"/>
    <w:rsid w:val="00D87212"/>
    <w:rsid w:val="00D87551"/>
    <w:rsid w:val="00D87C1E"/>
    <w:rsid w:val="00D87EFC"/>
    <w:rsid w:val="00D90067"/>
    <w:rsid w:val="00D902E4"/>
    <w:rsid w:val="00D903FF"/>
    <w:rsid w:val="00D9066D"/>
    <w:rsid w:val="00D90844"/>
    <w:rsid w:val="00D90894"/>
    <w:rsid w:val="00D90C47"/>
    <w:rsid w:val="00D90CDB"/>
    <w:rsid w:val="00D9124E"/>
    <w:rsid w:val="00D912BB"/>
    <w:rsid w:val="00D917C0"/>
    <w:rsid w:val="00D917CA"/>
    <w:rsid w:val="00D918CD"/>
    <w:rsid w:val="00D9196C"/>
    <w:rsid w:val="00D91C21"/>
    <w:rsid w:val="00D91C62"/>
    <w:rsid w:val="00D91FF6"/>
    <w:rsid w:val="00D922E8"/>
    <w:rsid w:val="00D92AE3"/>
    <w:rsid w:val="00D934D4"/>
    <w:rsid w:val="00D93591"/>
    <w:rsid w:val="00D936AC"/>
    <w:rsid w:val="00D93786"/>
    <w:rsid w:val="00D93895"/>
    <w:rsid w:val="00D93B30"/>
    <w:rsid w:val="00D93ED6"/>
    <w:rsid w:val="00D93EE5"/>
    <w:rsid w:val="00D9400B"/>
    <w:rsid w:val="00D94161"/>
    <w:rsid w:val="00D9424A"/>
    <w:rsid w:val="00D942E9"/>
    <w:rsid w:val="00D9436E"/>
    <w:rsid w:val="00D94635"/>
    <w:rsid w:val="00D94698"/>
    <w:rsid w:val="00D95115"/>
    <w:rsid w:val="00D95228"/>
    <w:rsid w:val="00D9539A"/>
    <w:rsid w:val="00D957C3"/>
    <w:rsid w:val="00D95AF4"/>
    <w:rsid w:val="00D9632F"/>
    <w:rsid w:val="00D96360"/>
    <w:rsid w:val="00D9690E"/>
    <w:rsid w:val="00D96F35"/>
    <w:rsid w:val="00D97B8C"/>
    <w:rsid w:val="00D97DC7"/>
    <w:rsid w:val="00D97E28"/>
    <w:rsid w:val="00D97EE3"/>
    <w:rsid w:val="00DA00AE"/>
    <w:rsid w:val="00DA01C4"/>
    <w:rsid w:val="00DA067E"/>
    <w:rsid w:val="00DA0876"/>
    <w:rsid w:val="00DA0DD0"/>
    <w:rsid w:val="00DA1276"/>
    <w:rsid w:val="00DA1537"/>
    <w:rsid w:val="00DA1876"/>
    <w:rsid w:val="00DA1A61"/>
    <w:rsid w:val="00DA1BBD"/>
    <w:rsid w:val="00DA1E44"/>
    <w:rsid w:val="00DA2307"/>
    <w:rsid w:val="00DA27FD"/>
    <w:rsid w:val="00DA281D"/>
    <w:rsid w:val="00DA2B3F"/>
    <w:rsid w:val="00DA2D48"/>
    <w:rsid w:val="00DA3088"/>
    <w:rsid w:val="00DA31D6"/>
    <w:rsid w:val="00DA32ED"/>
    <w:rsid w:val="00DA33D7"/>
    <w:rsid w:val="00DA355F"/>
    <w:rsid w:val="00DA378D"/>
    <w:rsid w:val="00DA40CA"/>
    <w:rsid w:val="00DA4515"/>
    <w:rsid w:val="00DA460A"/>
    <w:rsid w:val="00DA4785"/>
    <w:rsid w:val="00DA47F3"/>
    <w:rsid w:val="00DA48A9"/>
    <w:rsid w:val="00DA4BE1"/>
    <w:rsid w:val="00DA4C15"/>
    <w:rsid w:val="00DA4CE7"/>
    <w:rsid w:val="00DA4E26"/>
    <w:rsid w:val="00DA4EDE"/>
    <w:rsid w:val="00DA54BF"/>
    <w:rsid w:val="00DA54CD"/>
    <w:rsid w:val="00DA571E"/>
    <w:rsid w:val="00DA5943"/>
    <w:rsid w:val="00DA5F1F"/>
    <w:rsid w:val="00DA6232"/>
    <w:rsid w:val="00DA65B2"/>
    <w:rsid w:val="00DA662D"/>
    <w:rsid w:val="00DA6E57"/>
    <w:rsid w:val="00DA7049"/>
    <w:rsid w:val="00DA7056"/>
    <w:rsid w:val="00DA7340"/>
    <w:rsid w:val="00DA788C"/>
    <w:rsid w:val="00DA7E61"/>
    <w:rsid w:val="00DB01DB"/>
    <w:rsid w:val="00DB0822"/>
    <w:rsid w:val="00DB09AB"/>
    <w:rsid w:val="00DB0A60"/>
    <w:rsid w:val="00DB0A63"/>
    <w:rsid w:val="00DB0B5A"/>
    <w:rsid w:val="00DB0C61"/>
    <w:rsid w:val="00DB0F15"/>
    <w:rsid w:val="00DB0FD0"/>
    <w:rsid w:val="00DB1071"/>
    <w:rsid w:val="00DB1156"/>
    <w:rsid w:val="00DB1969"/>
    <w:rsid w:val="00DB19DB"/>
    <w:rsid w:val="00DB1ADE"/>
    <w:rsid w:val="00DB1B3A"/>
    <w:rsid w:val="00DB1D94"/>
    <w:rsid w:val="00DB215C"/>
    <w:rsid w:val="00DB23E1"/>
    <w:rsid w:val="00DB242E"/>
    <w:rsid w:val="00DB247B"/>
    <w:rsid w:val="00DB25F7"/>
    <w:rsid w:val="00DB2745"/>
    <w:rsid w:val="00DB2810"/>
    <w:rsid w:val="00DB296C"/>
    <w:rsid w:val="00DB2979"/>
    <w:rsid w:val="00DB29FA"/>
    <w:rsid w:val="00DB2B88"/>
    <w:rsid w:val="00DB2C50"/>
    <w:rsid w:val="00DB32C4"/>
    <w:rsid w:val="00DB341F"/>
    <w:rsid w:val="00DB3873"/>
    <w:rsid w:val="00DB3CA5"/>
    <w:rsid w:val="00DB3F0D"/>
    <w:rsid w:val="00DB3F39"/>
    <w:rsid w:val="00DB3FF4"/>
    <w:rsid w:val="00DB4003"/>
    <w:rsid w:val="00DB4C1A"/>
    <w:rsid w:val="00DB51A7"/>
    <w:rsid w:val="00DB5222"/>
    <w:rsid w:val="00DB5A41"/>
    <w:rsid w:val="00DB5DD7"/>
    <w:rsid w:val="00DB5ECB"/>
    <w:rsid w:val="00DB61FA"/>
    <w:rsid w:val="00DB64EB"/>
    <w:rsid w:val="00DB6A15"/>
    <w:rsid w:val="00DB6C7B"/>
    <w:rsid w:val="00DB6E1A"/>
    <w:rsid w:val="00DB71FD"/>
    <w:rsid w:val="00DB756B"/>
    <w:rsid w:val="00DB7684"/>
    <w:rsid w:val="00DB7854"/>
    <w:rsid w:val="00DB7D5B"/>
    <w:rsid w:val="00DB7F4C"/>
    <w:rsid w:val="00DC037E"/>
    <w:rsid w:val="00DC0788"/>
    <w:rsid w:val="00DC0828"/>
    <w:rsid w:val="00DC085B"/>
    <w:rsid w:val="00DC0865"/>
    <w:rsid w:val="00DC08CF"/>
    <w:rsid w:val="00DC0984"/>
    <w:rsid w:val="00DC0B33"/>
    <w:rsid w:val="00DC0EC9"/>
    <w:rsid w:val="00DC0ECC"/>
    <w:rsid w:val="00DC141E"/>
    <w:rsid w:val="00DC15EC"/>
    <w:rsid w:val="00DC18ED"/>
    <w:rsid w:val="00DC1957"/>
    <w:rsid w:val="00DC1CFE"/>
    <w:rsid w:val="00DC27DA"/>
    <w:rsid w:val="00DC2C4C"/>
    <w:rsid w:val="00DC2EE7"/>
    <w:rsid w:val="00DC3122"/>
    <w:rsid w:val="00DC339F"/>
    <w:rsid w:val="00DC33AB"/>
    <w:rsid w:val="00DC3481"/>
    <w:rsid w:val="00DC3635"/>
    <w:rsid w:val="00DC38A8"/>
    <w:rsid w:val="00DC38BC"/>
    <w:rsid w:val="00DC3992"/>
    <w:rsid w:val="00DC3A47"/>
    <w:rsid w:val="00DC3E04"/>
    <w:rsid w:val="00DC402E"/>
    <w:rsid w:val="00DC40E2"/>
    <w:rsid w:val="00DC4211"/>
    <w:rsid w:val="00DC4376"/>
    <w:rsid w:val="00DC4906"/>
    <w:rsid w:val="00DC4B46"/>
    <w:rsid w:val="00DC4EF8"/>
    <w:rsid w:val="00DC4F59"/>
    <w:rsid w:val="00DC50F1"/>
    <w:rsid w:val="00DC520C"/>
    <w:rsid w:val="00DC535D"/>
    <w:rsid w:val="00DC5445"/>
    <w:rsid w:val="00DC562B"/>
    <w:rsid w:val="00DC56BC"/>
    <w:rsid w:val="00DC5DF1"/>
    <w:rsid w:val="00DC5FFA"/>
    <w:rsid w:val="00DC63BC"/>
    <w:rsid w:val="00DC6606"/>
    <w:rsid w:val="00DC67C7"/>
    <w:rsid w:val="00DC694A"/>
    <w:rsid w:val="00DC69E6"/>
    <w:rsid w:val="00DC6EDE"/>
    <w:rsid w:val="00DC6F21"/>
    <w:rsid w:val="00DC7262"/>
    <w:rsid w:val="00DC741A"/>
    <w:rsid w:val="00DC7645"/>
    <w:rsid w:val="00DC7936"/>
    <w:rsid w:val="00DC7B2A"/>
    <w:rsid w:val="00DC7C4E"/>
    <w:rsid w:val="00DC7E15"/>
    <w:rsid w:val="00DD00A7"/>
    <w:rsid w:val="00DD01DC"/>
    <w:rsid w:val="00DD01E9"/>
    <w:rsid w:val="00DD042E"/>
    <w:rsid w:val="00DD0A2F"/>
    <w:rsid w:val="00DD0AD5"/>
    <w:rsid w:val="00DD0B4F"/>
    <w:rsid w:val="00DD0C8C"/>
    <w:rsid w:val="00DD0FF8"/>
    <w:rsid w:val="00DD109B"/>
    <w:rsid w:val="00DD117D"/>
    <w:rsid w:val="00DD15F1"/>
    <w:rsid w:val="00DD16ED"/>
    <w:rsid w:val="00DD17BD"/>
    <w:rsid w:val="00DD1888"/>
    <w:rsid w:val="00DD1A8F"/>
    <w:rsid w:val="00DD1B72"/>
    <w:rsid w:val="00DD1C1C"/>
    <w:rsid w:val="00DD1D1C"/>
    <w:rsid w:val="00DD2099"/>
    <w:rsid w:val="00DD2140"/>
    <w:rsid w:val="00DD237A"/>
    <w:rsid w:val="00DD28C2"/>
    <w:rsid w:val="00DD347D"/>
    <w:rsid w:val="00DD397C"/>
    <w:rsid w:val="00DD3A40"/>
    <w:rsid w:val="00DD3CEA"/>
    <w:rsid w:val="00DD445B"/>
    <w:rsid w:val="00DD4838"/>
    <w:rsid w:val="00DD4C81"/>
    <w:rsid w:val="00DD4F46"/>
    <w:rsid w:val="00DD54F2"/>
    <w:rsid w:val="00DD55B0"/>
    <w:rsid w:val="00DD68AB"/>
    <w:rsid w:val="00DD69F4"/>
    <w:rsid w:val="00DD6C9D"/>
    <w:rsid w:val="00DD7431"/>
    <w:rsid w:val="00DD7821"/>
    <w:rsid w:val="00DD78B6"/>
    <w:rsid w:val="00DD7A76"/>
    <w:rsid w:val="00DD7B36"/>
    <w:rsid w:val="00DD7BC2"/>
    <w:rsid w:val="00DD7E50"/>
    <w:rsid w:val="00DE0321"/>
    <w:rsid w:val="00DE0474"/>
    <w:rsid w:val="00DE0489"/>
    <w:rsid w:val="00DE0727"/>
    <w:rsid w:val="00DE0A01"/>
    <w:rsid w:val="00DE1511"/>
    <w:rsid w:val="00DE1522"/>
    <w:rsid w:val="00DE1537"/>
    <w:rsid w:val="00DE1715"/>
    <w:rsid w:val="00DE1AC8"/>
    <w:rsid w:val="00DE1C05"/>
    <w:rsid w:val="00DE1E62"/>
    <w:rsid w:val="00DE1EEF"/>
    <w:rsid w:val="00DE1F3F"/>
    <w:rsid w:val="00DE21C7"/>
    <w:rsid w:val="00DE257A"/>
    <w:rsid w:val="00DE287C"/>
    <w:rsid w:val="00DE2F9F"/>
    <w:rsid w:val="00DE31E6"/>
    <w:rsid w:val="00DE3295"/>
    <w:rsid w:val="00DE351A"/>
    <w:rsid w:val="00DE3623"/>
    <w:rsid w:val="00DE37FA"/>
    <w:rsid w:val="00DE3990"/>
    <w:rsid w:val="00DE3D4C"/>
    <w:rsid w:val="00DE3F74"/>
    <w:rsid w:val="00DE4264"/>
    <w:rsid w:val="00DE468F"/>
    <w:rsid w:val="00DE46E7"/>
    <w:rsid w:val="00DE473A"/>
    <w:rsid w:val="00DE47DB"/>
    <w:rsid w:val="00DE4B48"/>
    <w:rsid w:val="00DE4BD2"/>
    <w:rsid w:val="00DE4C16"/>
    <w:rsid w:val="00DE4C54"/>
    <w:rsid w:val="00DE4E7A"/>
    <w:rsid w:val="00DE557E"/>
    <w:rsid w:val="00DE585A"/>
    <w:rsid w:val="00DE5BDB"/>
    <w:rsid w:val="00DE5E1D"/>
    <w:rsid w:val="00DE6541"/>
    <w:rsid w:val="00DE6784"/>
    <w:rsid w:val="00DE6861"/>
    <w:rsid w:val="00DE6C98"/>
    <w:rsid w:val="00DE6F3B"/>
    <w:rsid w:val="00DE6F68"/>
    <w:rsid w:val="00DE79EA"/>
    <w:rsid w:val="00DE7A2F"/>
    <w:rsid w:val="00DE7CE1"/>
    <w:rsid w:val="00DE7D76"/>
    <w:rsid w:val="00DE7EEC"/>
    <w:rsid w:val="00DF02B9"/>
    <w:rsid w:val="00DF043D"/>
    <w:rsid w:val="00DF04F9"/>
    <w:rsid w:val="00DF05F2"/>
    <w:rsid w:val="00DF0C83"/>
    <w:rsid w:val="00DF10B7"/>
    <w:rsid w:val="00DF113E"/>
    <w:rsid w:val="00DF16FE"/>
    <w:rsid w:val="00DF1835"/>
    <w:rsid w:val="00DF1838"/>
    <w:rsid w:val="00DF1BB2"/>
    <w:rsid w:val="00DF1CC0"/>
    <w:rsid w:val="00DF2033"/>
    <w:rsid w:val="00DF2408"/>
    <w:rsid w:val="00DF281A"/>
    <w:rsid w:val="00DF2B2A"/>
    <w:rsid w:val="00DF2B65"/>
    <w:rsid w:val="00DF3235"/>
    <w:rsid w:val="00DF34E6"/>
    <w:rsid w:val="00DF353C"/>
    <w:rsid w:val="00DF3621"/>
    <w:rsid w:val="00DF3964"/>
    <w:rsid w:val="00DF3C08"/>
    <w:rsid w:val="00DF3C68"/>
    <w:rsid w:val="00DF3D73"/>
    <w:rsid w:val="00DF4AAB"/>
    <w:rsid w:val="00DF4AAE"/>
    <w:rsid w:val="00DF4CE1"/>
    <w:rsid w:val="00DF4D54"/>
    <w:rsid w:val="00DF4DC9"/>
    <w:rsid w:val="00DF4E74"/>
    <w:rsid w:val="00DF4F6A"/>
    <w:rsid w:val="00DF54DF"/>
    <w:rsid w:val="00DF55D6"/>
    <w:rsid w:val="00DF5623"/>
    <w:rsid w:val="00DF5D7D"/>
    <w:rsid w:val="00DF5F78"/>
    <w:rsid w:val="00DF5FC0"/>
    <w:rsid w:val="00DF6021"/>
    <w:rsid w:val="00DF6457"/>
    <w:rsid w:val="00DF64F5"/>
    <w:rsid w:val="00DF68C9"/>
    <w:rsid w:val="00DF6B13"/>
    <w:rsid w:val="00DF6B7D"/>
    <w:rsid w:val="00DF72ED"/>
    <w:rsid w:val="00DF7C16"/>
    <w:rsid w:val="00E00046"/>
    <w:rsid w:val="00E0016B"/>
    <w:rsid w:val="00E00185"/>
    <w:rsid w:val="00E00270"/>
    <w:rsid w:val="00E00719"/>
    <w:rsid w:val="00E0093C"/>
    <w:rsid w:val="00E00C02"/>
    <w:rsid w:val="00E01018"/>
    <w:rsid w:val="00E01634"/>
    <w:rsid w:val="00E01D5B"/>
    <w:rsid w:val="00E01DC2"/>
    <w:rsid w:val="00E0219B"/>
    <w:rsid w:val="00E021CD"/>
    <w:rsid w:val="00E02227"/>
    <w:rsid w:val="00E027BD"/>
    <w:rsid w:val="00E02952"/>
    <w:rsid w:val="00E029DB"/>
    <w:rsid w:val="00E02EF2"/>
    <w:rsid w:val="00E02FCD"/>
    <w:rsid w:val="00E03172"/>
    <w:rsid w:val="00E0321A"/>
    <w:rsid w:val="00E03563"/>
    <w:rsid w:val="00E037E5"/>
    <w:rsid w:val="00E037FF"/>
    <w:rsid w:val="00E0384A"/>
    <w:rsid w:val="00E0397E"/>
    <w:rsid w:val="00E039FF"/>
    <w:rsid w:val="00E03CB0"/>
    <w:rsid w:val="00E043AD"/>
    <w:rsid w:val="00E0468B"/>
    <w:rsid w:val="00E04D40"/>
    <w:rsid w:val="00E051EF"/>
    <w:rsid w:val="00E0525B"/>
    <w:rsid w:val="00E0547E"/>
    <w:rsid w:val="00E0548D"/>
    <w:rsid w:val="00E05B76"/>
    <w:rsid w:val="00E05E36"/>
    <w:rsid w:val="00E05E77"/>
    <w:rsid w:val="00E06078"/>
    <w:rsid w:val="00E0624D"/>
    <w:rsid w:val="00E06427"/>
    <w:rsid w:val="00E064A1"/>
    <w:rsid w:val="00E068E7"/>
    <w:rsid w:val="00E068FE"/>
    <w:rsid w:val="00E06D23"/>
    <w:rsid w:val="00E06F71"/>
    <w:rsid w:val="00E07323"/>
    <w:rsid w:val="00E07C04"/>
    <w:rsid w:val="00E07CED"/>
    <w:rsid w:val="00E07CFB"/>
    <w:rsid w:val="00E10057"/>
    <w:rsid w:val="00E1009B"/>
    <w:rsid w:val="00E10163"/>
    <w:rsid w:val="00E10270"/>
    <w:rsid w:val="00E10421"/>
    <w:rsid w:val="00E10F69"/>
    <w:rsid w:val="00E1100C"/>
    <w:rsid w:val="00E1107E"/>
    <w:rsid w:val="00E11235"/>
    <w:rsid w:val="00E11503"/>
    <w:rsid w:val="00E1151C"/>
    <w:rsid w:val="00E11848"/>
    <w:rsid w:val="00E11B3A"/>
    <w:rsid w:val="00E11D5D"/>
    <w:rsid w:val="00E11E52"/>
    <w:rsid w:val="00E11E80"/>
    <w:rsid w:val="00E11F1C"/>
    <w:rsid w:val="00E123DD"/>
    <w:rsid w:val="00E126D5"/>
    <w:rsid w:val="00E1275F"/>
    <w:rsid w:val="00E12B5D"/>
    <w:rsid w:val="00E12D00"/>
    <w:rsid w:val="00E12E70"/>
    <w:rsid w:val="00E12F1E"/>
    <w:rsid w:val="00E13029"/>
    <w:rsid w:val="00E13240"/>
    <w:rsid w:val="00E13781"/>
    <w:rsid w:val="00E13787"/>
    <w:rsid w:val="00E1397B"/>
    <w:rsid w:val="00E13F67"/>
    <w:rsid w:val="00E14087"/>
    <w:rsid w:val="00E1418D"/>
    <w:rsid w:val="00E1423A"/>
    <w:rsid w:val="00E14457"/>
    <w:rsid w:val="00E1461B"/>
    <w:rsid w:val="00E14C96"/>
    <w:rsid w:val="00E14DEF"/>
    <w:rsid w:val="00E15399"/>
    <w:rsid w:val="00E1560A"/>
    <w:rsid w:val="00E1567C"/>
    <w:rsid w:val="00E15869"/>
    <w:rsid w:val="00E1609B"/>
    <w:rsid w:val="00E166C2"/>
    <w:rsid w:val="00E1675A"/>
    <w:rsid w:val="00E167F9"/>
    <w:rsid w:val="00E168A2"/>
    <w:rsid w:val="00E16956"/>
    <w:rsid w:val="00E16ADA"/>
    <w:rsid w:val="00E16B37"/>
    <w:rsid w:val="00E16E47"/>
    <w:rsid w:val="00E2023E"/>
    <w:rsid w:val="00E20441"/>
    <w:rsid w:val="00E20548"/>
    <w:rsid w:val="00E20830"/>
    <w:rsid w:val="00E20A15"/>
    <w:rsid w:val="00E20A70"/>
    <w:rsid w:val="00E20B01"/>
    <w:rsid w:val="00E20C67"/>
    <w:rsid w:val="00E20DB3"/>
    <w:rsid w:val="00E20E29"/>
    <w:rsid w:val="00E212C2"/>
    <w:rsid w:val="00E213BA"/>
    <w:rsid w:val="00E217D7"/>
    <w:rsid w:val="00E21A4E"/>
    <w:rsid w:val="00E21CCC"/>
    <w:rsid w:val="00E21DDB"/>
    <w:rsid w:val="00E21F08"/>
    <w:rsid w:val="00E22182"/>
    <w:rsid w:val="00E221B8"/>
    <w:rsid w:val="00E227E9"/>
    <w:rsid w:val="00E2290E"/>
    <w:rsid w:val="00E22C48"/>
    <w:rsid w:val="00E22CF4"/>
    <w:rsid w:val="00E22F19"/>
    <w:rsid w:val="00E23289"/>
    <w:rsid w:val="00E237BD"/>
    <w:rsid w:val="00E238DE"/>
    <w:rsid w:val="00E23CC0"/>
    <w:rsid w:val="00E2404E"/>
    <w:rsid w:val="00E2417C"/>
    <w:rsid w:val="00E2445A"/>
    <w:rsid w:val="00E2475F"/>
    <w:rsid w:val="00E24A62"/>
    <w:rsid w:val="00E24B9B"/>
    <w:rsid w:val="00E24BEA"/>
    <w:rsid w:val="00E24E54"/>
    <w:rsid w:val="00E24EDA"/>
    <w:rsid w:val="00E251C1"/>
    <w:rsid w:val="00E25593"/>
    <w:rsid w:val="00E255EF"/>
    <w:rsid w:val="00E25888"/>
    <w:rsid w:val="00E25E6C"/>
    <w:rsid w:val="00E25E82"/>
    <w:rsid w:val="00E25EB6"/>
    <w:rsid w:val="00E25F07"/>
    <w:rsid w:val="00E26226"/>
    <w:rsid w:val="00E264E6"/>
    <w:rsid w:val="00E2659D"/>
    <w:rsid w:val="00E26C3F"/>
    <w:rsid w:val="00E2702B"/>
    <w:rsid w:val="00E27479"/>
    <w:rsid w:val="00E279A6"/>
    <w:rsid w:val="00E30596"/>
    <w:rsid w:val="00E3060A"/>
    <w:rsid w:val="00E30A2A"/>
    <w:rsid w:val="00E30BAF"/>
    <w:rsid w:val="00E30CC4"/>
    <w:rsid w:val="00E30FB9"/>
    <w:rsid w:val="00E31856"/>
    <w:rsid w:val="00E31A25"/>
    <w:rsid w:val="00E31C9C"/>
    <w:rsid w:val="00E3221D"/>
    <w:rsid w:val="00E32533"/>
    <w:rsid w:val="00E326FD"/>
    <w:rsid w:val="00E329A6"/>
    <w:rsid w:val="00E33143"/>
    <w:rsid w:val="00E33356"/>
    <w:rsid w:val="00E3397C"/>
    <w:rsid w:val="00E33D42"/>
    <w:rsid w:val="00E343CC"/>
    <w:rsid w:val="00E343CE"/>
    <w:rsid w:val="00E344DA"/>
    <w:rsid w:val="00E3491A"/>
    <w:rsid w:val="00E349B8"/>
    <w:rsid w:val="00E349BE"/>
    <w:rsid w:val="00E34CAA"/>
    <w:rsid w:val="00E352F7"/>
    <w:rsid w:val="00E35626"/>
    <w:rsid w:val="00E35D66"/>
    <w:rsid w:val="00E35E4B"/>
    <w:rsid w:val="00E3611C"/>
    <w:rsid w:val="00E3631E"/>
    <w:rsid w:val="00E3671F"/>
    <w:rsid w:val="00E36AB9"/>
    <w:rsid w:val="00E36BAA"/>
    <w:rsid w:val="00E36CFB"/>
    <w:rsid w:val="00E36D5C"/>
    <w:rsid w:val="00E36F6E"/>
    <w:rsid w:val="00E37115"/>
    <w:rsid w:val="00E3715C"/>
    <w:rsid w:val="00E37189"/>
    <w:rsid w:val="00E371DE"/>
    <w:rsid w:val="00E376AB"/>
    <w:rsid w:val="00E3777F"/>
    <w:rsid w:val="00E379D1"/>
    <w:rsid w:val="00E37E61"/>
    <w:rsid w:val="00E37EC0"/>
    <w:rsid w:val="00E408A8"/>
    <w:rsid w:val="00E408BC"/>
    <w:rsid w:val="00E40E8C"/>
    <w:rsid w:val="00E4146E"/>
    <w:rsid w:val="00E414E5"/>
    <w:rsid w:val="00E416CC"/>
    <w:rsid w:val="00E418AF"/>
    <w:rsid w:val="00E41B1C"/>
    <w:rsid w:val="00E41B28"/>
    <w:rsid w:val="00E41B76"/>
    <w:rsid w:val="00E41C61"/>
    <w:rsid w:val="00E41C86"/>
    <w:rsid w:val="00E41EE3"/>
    <w:rsid w:val="00E42244"/>
    <w:rsid w:val="00E4230D"/>
    <w:rsid w:val="00E42425"/>
    <w:rsid w:val="00E4251A"/>
    <w:rsid w:val="00E4299B"/>
    <w:rsid w:val="00E42B3F"/>
    <w:rsid w:val="00E42DB1"/>
    <w:rsid w:val="00E42DE7"/>
    <w:rsid w:val="00E42F92"/>
    <w:rsid w:val="00E4306E"/>
    <w:rsid w:val="00E4319B"/>
    <w:rsid w:val="00E431C0"/>
    <w:rsid w:val="00E43481"/>
    <w:rsid w:val="00E435DB"/>
    <w:rsid w:val="00E438F3"/>
    <w:rsid w:val="00E43E10"/>
    <w:rsid w:val="00E44137"/>
    <w:rsid w:val="00E44403"/>
    <w:rsid w:val="00E4459E"/>
    <w:rsid w:val="00E44617"/>
    <w:rsid w:val="00E447DA"/>
    <w:rsid w:val="00E44998"/>
    <w:rsid w:val="00E44B13"/>
    <w:rsid w:val="00E44B2F"/>
    <w:rsid w:val="00E44BB0"/>
    <w:rsid w:val="00E44BD4"/>
    <w:rsid w:val="00E44D9E"/>
    <w:rsid w:val="00E44F03"/>
    <w:rsid w:val="00E4550C"/>
    <w:rsid w:val="00E455FF"/>
    <w:rsid w:val="00E45677"/>
    <w:rsid w:val="00E4598D"/>
    <w:rsid w:val="00E45A35"/>
    <w:rsid w:val="00E46055"/>
    <w:rsid w:val="00E46079"/>
    <w:rsid w:val="00E46636"/>
    <w:rsid w:val="00E467B0"/>
    <w:rsid w:val="00E46983"/>
    <w:rsid w:val="00E46E8E"/>
    <w:rsid w:val="00E47160"/>
    <w:rsid w:val="00E47596"/>
    <w:rsid w:val="00E4778B"/>
    <w:rsid w:val="00E47A0A"/>
    <w:rsid w:val="00E50014"/>
    <w:rsid w:val="00E5038D"/>
    <w:rsid w:val="00E5045D"/>
    <w:rsid w:val="00E50730"/>
    <w:rsid w:val="00E507D3"/>
    <w:rsid w:val="00E50F14"/>
    <w:rsid w:val="00E5129B"/>
    <w:rsid w:val="00E513EC"/>
    <w:rsid w:val="00E51579"/>
    <w:rsid w:val="00E51952"/>
    <w:rsid w:val="00E51B97"/>
    <w:rsid w:val="00E51E7C"/>
    <w:rsid w:val="00E51FD7"/>
    <w:rsid w:val="00E5200A"/>
    <w:rsid w:val="00E5214C"/>
    <w:rsid w:val="00E5219B"/>
    <w:rsid w:val="00E521BE"/>
    <w:rsid w:val="00E527D2"/>
    <w:rsid w:val="00E5280C"/>
    <w:rsid w:val="00E52B77"/>
    <w:rsid w:val="00E5310C"/>
    <w:rsid w:val="00E53588"/>
    <w:rsid w:val="00E53E30"/>
    <w:rsid w:val="00E53FA3"/>
    <w:rsid w:val="00E54149"/>
    <w:rsid w:val="00E54661"/>
    <w:rsid w:val="00E546C4"/>
    <w:rsid w:val="00E547D9"/>
    <w:rsid w:val="00E548E2"/>
    <w:rsid w:val="00E54DE3"/>
    <w:rsid w:val="00E54F4D"/>
    <w:rsid w:val="00E550BC"/>
    <w:rsid w:val="00E55287"/>
    <w:rsid w:val="00E55299"/>
    <w:rsid w:val="00E55714"/>
    <w:rsid w:val="00E55985"/>
    <w:rsid w:val="00E55B0C"/>
    <w:rsid w:val="00E55BED"/>
    <w:rsid w:val="00E560A8"/>
    <w:rsid w:val="00E56390"/>
    <w:rsid w:val="00E56D0D"/>
    <w:rsid w:val="00E57108"/>
    <w:rsid w:val="00E572DE"/>
    <w:rsid w:val="00E572E9"/>
    <w:rsid w:val="00E573FA"/>
    <w:rsid w:val="00E574AC"/>
    <w:rsid w:val="00E5776C"/>
    <w:rsid w:val="00E57956"/>
    <w:rsid w:val="00E57C44"/>
    <w:rsid w:val="00E57C5D"/>
    <w:rsid w:val="00E57EBA"/>
    <w:rsid w:val="00E57EE4"/>
    <w:rsid w:val="00E60269"/>
    <w:rsid w:val="00E60521"/>
    <w:rsid w:val="00E6058C"/>
    <w:rsid w:val="00E6079A"/>
    <w:rsid w:val="00E60873"/>
    <w:rsid w:val="00E6090C"/>
    <w:rsid w:val="00E609AB"/>
    <w:rsid w:val="00E60A3C"/>
    <w:rsid w:val="00E60BB3"/>
    <w:rsid w:val="00E60FB5"/>
    <w:rsid w:val="00E61077"/>
    <w:rsid w:val="00E6123A"/>
    <w:rsid w:val="00E6126C"/>
    <w:rsid w:val="00E6197C"/>
    <w:rsid w:val="00E61B33"/>
    <w:rsid w:val="00E61CE1"/>
    <w:rsid w:val="00E61EF0"/>
    <w:rsid w:val="00E61F27"/>
    <w:rsid w:val="00E624E9"/>
    <w:rsid w:val="00E6252C"/>
    <w:rsid w:val="00E62B1B"/>
    <w:rsid w:val="00E631DF"/>
    <w:rsid w:val="00E63481"/>
    <w:rsid w:val="00E63590"/>
    <w:rsid w:val="00E635BE"/>
    <w:rsid w:val="00E635D0"/>
    <w:rsid w:val="00E6361D"/>
    <w:rsid w:val="00E63A14"/>
    <w:rsid w:val="00E63A34"/>
    <w:rsid w:val="00E63B2E"/>
    <w:rsid w:val="00E63CC7"/>
    <w:rsid w:val="00E646AD"/>
    <w:rsid w:val="00E6471A"/>
    <w:rsid w:val="00E64862"/>
    <w:rsid w:val="00E64A84"/>
    <w:rsid w:val="00E64B4F"/>
    <w:rsid w:val="00E64D9B"/>
    <w:rsid w:val="00E651D6"/>
    <w:rsid w:val="00E654FC"/>
    <w:rsid w:val="00E65612"/>
    <w:rsid w:val="00E65743"/>
    <w:rsid w:val="00E6581C"/>
    <w:rsid w:val="00E65BBB"/>
    <w:rsid w:val="00E65C3D"/>
    <w:rsid w:val="00E65C94"/>
    <w:rsid w:val="00E6616C"/>
    <w:rsid w:val="00E6643A"/>
    <w:rsid w:val="00E665F0"/>
    <w:rsid w:val="00E66695"/>
    <w:rsid w:val="00E66735"/>
    <w:rsid w:val="00E66B7D"/>
    <w:rsid w:val="00E66D4C"/>
    <w:rsid w:val="00E66D4D"/>
    <w:rsid w:val="00E66E8A"/>
    <w:rsid w:val="00E66FDD"/>
    <w:rsid w:val="00E6708B"/>
    <w:rsid w:val="00E6759D"/>
    <w:rsid w:val="00E6772B"/>
    <w:rsid w:val="00E678F9"/>
    <w:rsid w:val="00E67B4B"/>
    <w:rsid w:val="00E7000C"/>
    <w:rsid w:val="00E700A6"/>
    <w:rsid w:val="00E706FA"/>
    <w:rsid w:val="00E709E7"/>
    <w:rsid w:val="00E70C01"/>
    <w:rsid w:val="00E70C59"/>
    <w:rsid w:val="00E713E0"/>
    <w:rsid w:val="00E71428"/>
    <w:rsid w:val="00E7152F"/>
    <w:rsid w:val="00E71A19"/>
    <w:rsid w:val="00E71BAC"/>
    <w:rsid w:val="00E71D13"/>
    <w:rsid w:val="00E71D2D"/>
    <w:rsid w:val="00E71EA7"/>
    <w:rsid w:val="00E7208C"/>
    <w:rsid w:val="00E721CE"/>
    <w:rsid w:val="00E72225"/>
    <w:rsid w:val="00E7249B"/>
    <w:rsid w:val="00E7253B"/>
    <w:rsid w:val="00E7258C"/>
    <w:rsid w:val="00E726C7"/>
    <w:rsid w:val="00E7286D"/>
    <w:rsid w:val="00E7293A"/>
    <w:rsid w:val="00E729F9"/>
    <w:rsid w:val="00E72B8B"/>
    <w:rsid w:val="00E72DDA"/>
    <w:rsid w:val="00E72F61"/>
    <w:rsid w:val="00E72FDB"/>
    <w:rsid w:val="00E73019"/>
    <w:rsid w:val="00E73076"/>
    <w:rsid w:val="00E73885"/>
    <w:rsid w:val="00E73950"/>
    <w:rsid w:val="00E73A1D"/>
    <w:rsid w:val="00E73BC1"/>
    <w:rsid w:val="00E73CA7"/>
    <w:rsid w:val="00E73FF4"/>
    <w:rsid w:val="00E742D9"/>
    <w:rsid w:val="00E74638"/>
    <w:rsid w:val="00E74854"/>
    <w:rsid w:val="00E748FD"/>
    <w:rsid w:val="00E74B99"/>
    <w:rsid w:val="00E74DF5"/>
    <w:rsid w:val="00E74ECB"/>
    <w:rsid w:val="00E75347"/>
    <w:rsid w:val="00E75766"/>
    <w:rsid w:val="00E75951"/>
    <w:rsid w:val="00E75AF9"/>
    <w:rsid w:val="00E75B4C"/>
    <w:rsid w:val="00E75BC5"/>
    <w:rsid w:val="00E75C95"/>
    <w:rsid w:val="00E75E0F"/>
    <w:rsid w:val="00E76086"/>
    <w:rsid w:val="00E76AB5"/>
    <w:rsid w:val="00E76BB2"/>
    <w:rsid w:val="00E76E06"/>
    <w:rsid w:val="00E7702E"/>
    <w:rsid w:val="00E775A5"/>
    <w:rsid w:val="00E7772A"/>
    <w:rsid w:val="00E778C5"/>
    <w:rsid w:val="00E77BBA"/>
    <w:rsid w:val="00E77D22"/>
    <w:rsid w:val="00E77F4D"/>
    <w:rsid w:val="00E8009A"/>
    <w:rsid w:val="00E8044C"/>
    <w:rsid w:val="00E808CB"/>
    <w:rsid w:val="00E8096C"/>
    <w:rsid w:val="00E814AB"/>
    <w:rsid w:val="00E815E9"/>
    <w:rsid w:val="00E81BA5"/>
    <w:rsid w:val="00E81E23"/>
    <w:rsid w:val="00E81EE8"/>
    <w:rsid w:val="00E820EF"/>
    <w:rsid w:val="00E821AE"/>
    <w:rsid w:val="00E82D72"/>
    <w:rsid w:val="00E832EF"/>
    <w:rsid w:val="00E83D45"/>
    <w:rsid w:val="00E842A7"/>
    <w:rsid w:val="00E84ACA"/>
    <w:rsid w:val="00E84CA5"/>
    <w:rsid w:val="00E851D3"/>
    <w:rsid w:val="00E851D6"/>
    <w:rsid w:val="00E85510"/>
    <w:rsid w:val="00E85556"/>
    <w:rsid w:val="00E857D7"/>
    <w:rsid w:val="00E85B33"/>
    <w:rsid w:val="00E85B41"/>
    <w:rsid w:val="00E85B49"/>
    <w:rsid w:val="00E85C12"/>
    <w:rsid w:val="00E85F55"/>
    <w:rsid w:val="00E86086"/>
    <w:rsid w:val="00E86386"/>
    <w:rsid w:val="00E8679C"/>
    <w:rsid w:val="00E86DDD"/>
    <w:rsid w:val="00E86E29"/>
    <w:rsid w:val="00E870C5"/>
    <w:rsid w:val="00E8751B"/>
    <w:rsid w:val="00E87718"/>
    <w:rsid w:val="00E87C99"/>
    <w:rsid w:val="00E87F79"/>
    <w:rsid w:val="00E90538"/>
    <w:rsid w:val="00E90753"/>
    <w:rsid w:val="00E90F0E"/>
    <w:rsid w:val="00E910EC"/>
    <w:rsid w:val="00E91341"/>
    <w:rsid w:val="00E9178B"/>
    <w:rsid w:val="00E91899"/>
    <w:rsid w:val="00E91F58"/>
    <w:rsid w:val="00E91F77"/>
    <w:rsid w:val="00E9205E"/>
    <w:rsid w:val="00E924FF"/>
    <w:rsid w:val="00E92D52"/>
    <w:rsid w:val="00E93146"/>
    <w:rsid w:val="00E932F1"/>
    <w:rsid w:val="00E934C5"/>
    <w:rsid w:val="00E934E2"/>
    <w:rsid w:val="00E937B5"/>
    <w:rsid w:val="00E93945"/>
    <w:rsid w:val="00E939CA"/>
    <w:rsid w:val="00E93C91"/>
    <w:rsid w:val="00E93F4B"/>
    <w:rsid w:val="00E94105"/>
    <w:rsid w:val="00E94910"/>
    <w:rsid w:val="00E94B33"/>
    <w:rsid w:val="00E94B53"/>
    <w:rsid w:val="00E94DCE"/>
    <w:rsid w:val="00E94E86"/>
    <w:rsid w:val="00E9518C"/>
    <w:rsid w:val="00E951C0"/>
    <w:rsid w:val="00E9522E"/>
    <w:rsid w:val="00E952A0"/>
    <w:rsid w:val="00E95571"/>
    <w:rsid w:val="00E95719"/>
    <w:rsid w:val="00E957DD"/>
    <w:rsid w:val="00E95D62"/>
    <w:rsid w:val="00E95D7E"/>
    <w:rsid w:val="00E964D1"/>
    <w:rsid w:val="00E96552"/>
    <w:rsid w:val="00E965B8"/>
    <w:rsid w:val="00E96720"/>
    <w:rsid w:val="00E9689C"/>
    <w:rsid w:val="00E96B7A"/>
    <w:rsid w:val="00E96F4E"/>
    <w:rsid w:val="00E97115"/>
    <w:rsid w:val="00E97B42"/>
    <w:rsid w:val="00E97E20"/>
    <w:rsid w:val="00E97EB1"/>
    <w:rsid w:val="00E97EB7"/>
    <w:rsid w:val="00EA008A"/>
    <w:rsid w:val="00EA0622"/>
    <w:rsid w:val="00EA0A20"/>
    <w:rsid w:val="00EA0A62"/>
    <w:rsid w:val="00EA0A7C"/>
    <w:rsid w:val="00EA0AA7"/>
    <w:rsid w:val="00EA0BE3"/>
    <w:rsid w:val="00EA0FB2"/>
    <w:rsid w:val="00EA11C8"/>
    <w:rsid w:val="00EA1508"/>
    <w:rsid w:val="00EA16CF"/>
    <w:rsid w:val="00EA16F8"/>
    <w:rsid w:val="00EA1920"/>
    <w:rsid w:val="00EA1B80"/>
    <w:rsid w:val="00EA1CCE"/>
    <w:rsid w:val="00EA24EB"/>
    <w:rsid w:val="00EA2711"/>
    <w:rsid w:val="00EA2C10"/>
    <w:rsid w:val="00EA2EED"/>
    <w:rsid w:val="00EA3084"/>
    <w:rsid w:val="00EA30D6"/>
    <w:rsid w:val="00EA331E"/>
    <w:rsid w:val="00EA3C9C"/>
    <w:rsid w:val="00EA3EAD"/>
    <w:rsid w:val="00EA3ECD"/>
    <w:rsid w:val="00EA4598"/>
    <w:rsid w:val="00EA46CB"/>
    <w:rsid w:val="00EA4758"/>
    <w:rsid w:val="00EA48CC"/>
    <w:rsid w:val="00EA4A67"/>
    <w:rsid w:val="00EA4D1B"/>
    <w:rsid w:val="00EA4D8A"/>
    <w:rsid w:val="00EA4F72"/>
    <w:rsid w:val="00EA53C1"/>
    <w:rsid w:val="00EA545B"/>
    <w:rsid w:val="00EA57CD"/>
    <w:rsid w:val="00EA58E5"/>
    <w:rsid w:val="00EA5AB4"/>
    <w:rsid w:val="00EA5B0F"/>
    <w:rsid w:val="00EA5B1F"/>
    <w:rsid w:val="00EA5CCB"/>
    <w:rsid w:val="00EA5E49"/>
    <w:rsid w:val="00EA5ED1"/>
    <w:rsid w:val="00EA60DB"/>
    <w:rsid w:val="00EA62E2"/>
    <w:rsid w:val="00EA6801"/>
    <w:rsid w:val="00EA682A"/>
    <w:rsid w:val="00EA72CD"/>
    <w:rsid w:val="00EA740E"/>
    <w:rsid w:val="00EA7703"/>
    <w:rsid w:val="00EA7C1D"/>
    <w:rsid w:val="00EA7E2B"/>
    <w:rsid w:val="00EB0220"/>
    <w:rsid w:val="00EB048D"/>
    <w:rsid w:val="00EB04DA"/>
    <w:rsid w:val="00EB051C"/>
    <w:rsid w:val="00EB0F4F"/>
    <w:rsid w:val="00EB13F2"/>
    <w:rsid w:val="00EB1444"/>
    <w:rsid w:val="00EB169F"/>
    <w:rsid w:val="00EB1999"/>
    <w:rsid w:val="00EB1A6B"/>
    <w:rsid w:val="00EB1EEC"/>
    <w:rsid w:val="00EB2547"/>
    <w:rsid w:val="00EB2B3E"/>
    <w:rsid w:val="00EB2F23"/>
    <w:rsid w:val="00EB3A9A"/>
    <w:rsid w:val="00EB3D15"/>
    <w:rsid w:val="00EB42BA"/>
    <w:rsid w:val="00EB434F"/>
    <w:rsid w:val="00EB43DE"/>
    <w:rsid w:val="00EB467F"/>
    <w:rsid w:val="00EB46C9"/>
    <w:rsid w:val="00EB55FB"/>
    <w:rsid w:val="00EB589D"/>
    <w:rsid w:val="00EB5B27"/>
    <w:rsid w:val="00EB5CD1"/>
    <w:rsid w:val="00EB5E9F"/>
    <w:rsid w:val="00EB69B4"/>
    <w:rsid w:val="00EB6CA3"/>
    <w:rsid w:val="00EB6FD3"/>
    <w:rsid w:val="00EB7AC5"/>
    <w:rsid w:val="00EB7EBD"/>
    <w:rsid w:val="00EB7F78"/>
    <w:rsid w:val="00EC03A0"/>
    <w:rsid w:val="00EC042C"/>
    <w:rsid w:val="00EC05FB"/>
    <w:rsid w:val="00EC0895"/>
    <w:rsid w:val="00EC0BB0"/>
    <w:rsid w:val="00EC0C0F"/>
    <w:rsid w:val="00EC0CA5"/>
    <w:rsid w:val="00EC0F4A"/>
    <w:rsid w:val="00EC166D"/>
    <w:rsid w:val="00EC1A1B"/>
    <w:rsid w:val="00EC1C8B"/>
    <w:rsid w:val="00EC209C"/>
    <w:rsid w:val="00EC20D6"/>
    <w:rsid w:val="00EC226E"/>
    <w:rsid w:val="00EC2273"/>
    <w:rsid w:val="00EC240F"/>
    <w:rsid w:val="00EC254D"/>
    <w:rsid w:val="00EC25D1"/>
    <w:rsid w:val="00EC26F3"/>
    <w:rsid w:val="00EC2847"/>
    <w:rsid w:val="00EC28C1"/>
    <w:rsid w:val="00EC2B08"/>
    <w:rsid w:val="00EC2B9B"/>
    <w:rsid w:val="00EC2D68"/>
    <w:rsid w:val="00EC2FC8"/>
    <w:rsid w:val="00EC2FF7"/>
    <w:rsid w:val="00EC3CC4"/>
    <w:rsid w:val="00EC3EC4"/>
    <w:rsid w:val="00EC41DD"/>
    <w:rsid w:val="00EC43C6"/>
    <w:rsid w:val="00EC453F"/>
    <w:rsid w:val="00EC4636"/>
    <w:rsid w:val="00EC4901"/>
    <w:rsid w:val="00EC4945"/>
    <w:rsid w:val="00EC4C43"/>
    <w:rsid w:val="00EC4C52"/>
    <w:rsid w:val="00EC4D27"/>
    <w:rsid w:val="00EC4F43"/>
    <w:rsid w:val="00EC5044"/>
    <w:rsid w:val="00EC5293"/>
    <w:rsid w:val="00EC5570"/>
    <w:rsid w:val="00EC5578"/>
    <w:rsid w:val="00EC61BB"/>
    <w:rsid w:val="00EC6396"/>
    <w:rsid w:val="00EC67A8"/>
    <w:rsid w:val="00EC6858"/>
    <w:rsid w:val="00EC711B"/>
    <w:rsid w:val="00EC717B"/>
    <w:rsid w:val="00EC7392"/>
    <w:rsid w:val="00EC742D"/>
    <w:rsid w:val="00EC7884"/>
    <w:rsid w:val="00EC7B1F"/>
    <w:rsid w:val="00ED0561"/>
    <w:rsid w:val="00ED0573"/>
    <w:rsid w:val="00ED0BA1"/>
    <w:rsid w:val="00ED0BCA"/>
    <w:rsid w:val="00ED0BD8"/>
    <w:rsid w:val="00ED1307"/>
    <w:rsid w:val="00ED1468"/>
    <w:rsid w:val="00ED1476"/>
    <w:rsid w:val="00ED15B7"/>
    <w:rsid w:val="00ED15F7"/>
    <w:rsid w:val="00ED17B3"/>
    <w:rsid w:val="00ED1C2A"/>
    <w:rsid w:val="00ED2261"/>
    <w:rsid w:val="00ED2269"/>
    <w:rsid w:val="00ED2590"/>
    <w:rsid w:val="00ED2734"/>
    <w:rsid w:val="00ED3167"/>
    <w:rsid w:val="00ED35D4"/>
    <w:rsid w:val="00ED3625"/>
    <w:rsid w:val="00ED3641"/>
    <w:rsid w:val="00ED3669"/>
    <w:rsid w:val="00ED3687"/>
    <w:rsid w:val="00ED3815"/>
    <w:rsid w:val="00ED3BE2"/>
    <w:rsid w:val="00ED3DD5"/>
    <w:rsid w:val="00ED3F5D"/>
    <w:rsid w:val="00ED4024"/>
    <w:rsid w:val="00ED47AA"/>
    <w:rsid w:val="00ED4A85"/>
    <w:rsid w:val="00ED4C0F"/>
    <w:rsid w:val="00ED4DF4"/>
    <w:rsid w:val="00ED51D0"/>
    <w:rsid w:val="00ED52CD"/>
    <w:rsid w:val="00ED57D8"/>
    <w:rsid w:val="00ED59EC"/>
    <w:rsid w:val="00ED6325"/>
    <w:rsid w:val="00ED647F"/>
    <w:rsid w:val="00ED6DD9"/>
    <w:rsid w:val="00ED6DFA"/>
    <w:rsid w:val="00ED6F01"/>
    <w:rsid w:val="00ED7202"/>
    <w:rsid w:val="00ED7278"/>
    <w:rsid w:val="00ED77C7"/>
    <w:rsid w:val="00ED77D0"/>
    <w:rsid w:val="00ED79A5"/>
    <w:rsid w:val="00ED7CE8"/>
    <w:rsid w:val="00ED7E3A"/>
    <w:rsid w:val="00EE0289"/>
    <w:rsid w:val="00EE0771"/>
    <w:rsid w:val="00EE0B99"/>
    <w:rsid w:val="00EE0BD0"/>
    <w:rsid w:val="00EE1305"/>
    <w:rsid w:val="00EE1363"/>
    <w:rsid w:val="00EE1374"/>
    <w:rsid w:val="00EE1F9A"/>
    <w:rsid w:val="00EE22B5"/>
    <w:rsid w:val="00EE2528"/>
    <w:rsid w:val="00EE2570"/>
    <w:rsid w:val="00EE2CE0"/>
    <w:rsid w:val="00EE2DA9"/>
    <w:rsid w:val="00EE2F95"/>
    <w:rsid w:val="00EE30F1"/>
    <w:rsid w:val="00EE341B"/>
    <w:rsid w:val="00EE35DC"/>
    <w:rsid w:val="00EE3E50"/>
    <w:rsid w:val="00EE3E96"/>
    <w:rsid w:val="00EE3F23"/>
    <w:rsid w:val="00EE42B5"/>
    <w:rsid w:val="00EE43D2"/>
    <w:rsid w:val="00EE4B84"/>
    <w:rsid w:val="00EE5377"/>
    <w:rsid w:val="00EE54C8"/>
    <w:rsid w:val="00EE5509"/>
    <w:rsid w:val="00EE57F7"/>
    <w:rsid w:val="00EE5ADB"/>
    <w:rsid w:val="00EE5B70"/>
    <w:rsid w:val="00EE5CA9"/>
    <w:rsid w:val="00EE5D08"/>
    <w:rsid w:val="00EE5E7A"/>
    <w:rsid w:val="00EE611A"/>
    <w:rsid w:val="00EE66E8"/>
    <w:rsid w:val="00EE6C51"/>
    <w:rsid w:val="00EE6C93"/>
    <w:rsid w:val="00EE6F09"/>
    <w:rsid w:val="00EE703F"/>
    <w:rsid w:val="00EE7380"/>
    <w:rsid w:val="00EE769A"/>
    <w:rsid w:val="00EE7967"/>
    <w:rsid w:val="00EE7A07"/>
    <w:rsid w:val="00EE7A8A"/>
    <w:rsid w:val="00EE7B58"/>
    <w:rsid w:val="00EE7D33"/>
    <w:rsid w:val="00EF009B"/>
    <w:rsid w:val="00EF05CB"/>
    <w:rsid w:val="00EF0A27"/>
    <w:rsid w:val="00EF0C5F"/>
    <w:rsid w:val="00EF0CCC"/>
    <w:rsid w:val="00EF0DC3"/>
    <w:rsid w:val="00EF12B0"/>
    <w:rsid w:val="00EF1365"/>
    <w:rsid w:val="00EF1519"/>
    <w:rsid w:val="00EF1AD9"/>
    <w:rsid w:val="00EF1B12"/>
    <w:rsid w:val="00EF1C38"/>
    <w:rsid w:val="00EF1CD8"/>
    <w:rsid w:val="00EF22E0"/>
    <w:rsid w:val="00EF2300"/>
    <w:rsid w:val="00EF2557"/>
    <w:rsid w:val="00EF28D3"/>
    <w:rsid w:val="00EF2B1B"/>
    <w:rsid w:val="00EF2C3F"/>
    <w:rsid w:val="00EF30CB"/>
    <w:rsid w:val="00EF3151"/>
    <w:rsid w:val="00EF3173"/>
    <w:rsid w:val="00EF331D"/>
    <w:rsid w:val="00EF3355"/>
    <w:rsid w:val="00EF3521"/>
    <w:rsid w:val="00EF3694"/>
    <w:rsid w:val="00EF39A8"/>
    <w:rsid w:val="00EF3D69"/>
    <w:rsid w:val="00EF3EE3"/>
    <w:rsid w:val="00EF40AE"/>
    <w:rsid w:val="00EF4415"/>
    <w:rsid w:val="00EF4AD3"/>
    <w:rsid w:val="00EF4C3A"/>
    <w:rsid w:val="00EF5180"/>
    <w:rsid w:val="00EF541D"/>
    <w:rsid w:val="00EF55FC"/>
    <w:rsid w:val="00EF59F0"/>
    <w:rsid w:val="00EF5C57"/>
    <w:rsid w:val="00EF5E48"/>
    <w:rsid w:val="00EF5ECB"/>
    <w:rsid w:val="00EF60E3"/>
    <w:rsid w:val="00EF6227"/>
    <w:rsid w:val="00EF65E7"/>
    <w:rsid w:val="00EF668D"/>
    <w:rsid w:val="00EF673E"/>
    <w:rsid w:val="00EF678C"/>
    <w:rsid w:val="00EF6B9A"/>
    <w:rsid w:val="00EF70AF"/>
    <w:rsid w:val="00EF712A"/>
    <w:rsid w:val="00EF7734"/>
    <w:rsid w:val="00EF7A85"/>
    <w:rsid w:val="00EF7CE8"/>
    <w:rsid w:val="00EF7ED5"/>
    <w:rsid w:val="00EF7F6D"/>
    <w:rsid w:val="00F0014F"/>
    <w:rsid w:val="00F0035F"/>
    <w:rsid w:val="00F00498"/>
    <w:rsid w:val="00F004A9"/>
    <w:rsid w:val="00F0088E"/>
    <w:rsid w:val="00F008AB"/>
    <w:rsid w:val="00F00996"/>
    <w:rsid w:val="00F00C25"/>
    <w:rsid w:val="00F00F21"/>
    <w:rsid w:val="00F0144B"/>
    <w:rsid w:val="00F01908"/>
    <w:rsid w:val="00F01C83"/>
    <w:rsid w:val="00F01FD5"/>
    <w:rsid w:val="00F02432"/>
    <w:rsid w:val="00F025D7"/>
    <w:rsid w:val="00F025F2"/>
    <w:rsid w:val="00F02696"/>
    <w:rsid w:val="00F026D8"/>
    <w:rsid w:val="00F02774"/>
    <w:rsid w:val="00F0286E"/>
    <w:rsid w:val="00F02A92"/>
    <w:rsid w:val="00F02B1B"/>
    <w:rsid w:val="00F02DD4"/>
    <w:rsid w:val="00F03270"/>
    <w:rsid w:val="00F034F4"/>
    <w:rsid w:val="00F0359C"/>
    <w:rsid w:val="00F037F5"/>
    <w:rsid w:val="00F0397B"/>
    <w:rsid w:val="00F04326"/>
    <w:rsid w:val="00F045D3"/>
    <w:rsid w:val="00F04A1D"/>
    <w:rsid w:val="00F04A75"/>
    <w:rsid w:val="00F04BDD"/>
    <w:rsid w:val="00F04CF1"/>
    <w:rsid w:val="00F04E08"/>
    <w:rsid w:val="00F04F82"/>
    <w:rsid w:val="00F05765"/>
    <w:rsid w:val="00F057CC"/>
    <w:rsid w:val="00F057FE"/>
    <w:rsid w:val="00F05CEA"/>
    <w:rsid w:val="00F05D3A"/>
    <w:rsid w:val="00F06035"/>
    <w:rsid w:val="00F060D3"/>
    <w:rsid w:val="00F061B7"/>
    <w:rsid w:val="00F06A3C"/>
    <w:rsid w:val="00F06E64"/>
    <w:rsid w:val="00F06E71"/>
    <w:rsid w:val="00F06F90"/>
    <w:rsid w:val="00F0755B"/>
    <w:rsid w:val="00F07834"/>
    <w:rsid w:val="00F07C3E"/>
    <w:rsid w:val="00F07DE3"/>
    <w:rsid w:val="00F07F57"/>
    <w:rsid w:val="00F10726"/>
    <w:rsid w:val="00F1074A"/>
    <w:rsid w:val="00F10816"/>
    <w:rsid w:val="00F109A9"/>
    <w:rsid w:val="00F10E3F"/>
    <w:rsid w:val="00F10FA9"/>
    <w:rsid w:val="00F11004"/>
    <w:rsid w:val="00F11260"/>
    <w:rsid w:val="00F1126B"/>
    <w:rsid w:val="00F11280"/>
    <w:rsid w:val="00F11AA8"/>
    <w:rsid w:val="00F12000"/>
    <w:rsid w:val="00F12051"/>
    <w:rsid w:val="00F120E9"/>
    <w:rsid w:val="00F1226F"/>
    <w:rsid w:val="00F1245B"/>
    <w:rsid w:val="00F12540"/>
    <w:rsid w:val="00F125BD"/>
    <w:rsid w:val="00F127A8"/>
    <w:rsid w:val="00F1290E"/>
    <w:rsid w:val="00F12BF6"/>
    <w:rsid w:val="00F12C77"/>
    <w:rsid w:val="00F12E7B"/>
    <w:rsid w:val="00F12F98"/>
    <w:rsid w:val="00F13075"/>
    <w:rsid w:val="00F132A2"/>
    <w:rsid w:val="00F134AF"/>
    <w:rsid w:val="00F13608"/>
    <w:rsid w:val="00F13713"/>
    <w:rsid w:val="00F13816"/>
    <w:rsid w:val="00F13AB4"/>
    <w:rsid w:val="00F13C19"/>
    <w:rsid w:val="00F13C47"/>
    <w:rsid w:val="00F13DBF"/>
    <w:rsid w:val="00F148F1"/>
    <w:rsid w:val="00F1491B"/>
    <w:rsid w:val="00F14BE6"/>
    <w:rsid w:val="00F14E0A"/>
    <w:rsid w:val="00F14E50"/>
    <w:rsid w:val="00F1513D"/>
    <w:rsid w:val="00F152AD"/>
    <w:rsid w:val="00F1544B"/>
    <w:rsid w:val="00F15543"/>
    <w:rsid w:val="00F155FE"/>
    <w:rsid w:val="00F156B4"/>
    <w:rsid w:val="00F15C95"/>
    <w:rsid w:val="00F15D94"/>
    <w:rsid w:val="00F162B0"/>
    <w:rsid w:val="00F16509"/>
    <w:rsid w:val="00F16557"/>
    <w:rsid w:val="00F165E8"/>
    <w:rsid w:val="00F16982"/>
    <w:rsid w:val="00F16BBE"/>
    <w:rsid w:val="00F16BE5"/>
    <w:rsid w:val="00F16DAD"/>
    <w:rsid w:val="00F16E3B"/>
    <w:rsid w:val="00F16EBC"/>
    <w:rsid w:val="00F171E9"/>
    <w:rsid w:val="00F17511"/>
    <w:rsid w:val="00F17C6C"/>
    <w:rsid w:val="00F20991"/>
    <w:rsid w:val="00F2119F"/>
    <w:rsid w:val="00F214C8"/>
    <w:rsid w:val="00F217BB"/>
    <w:rsid w:val="00F21EA7"/>
    <w:rsid w:val="00F220BD"/>
    <w:rsid w:val="00F22245"/>
    <w:rsid w:val="00F22432"/>
    <w:rsid w:val="00F22599"/>
    <w:rsid w:val="00F229BB"/>
    <w:rsid w:val="00F22A68"/>
    <w:rsid w:val="00F22D42"/>
    <w:rsid w:val="00F23926"/>
    <w:rsid w:val="00F239DB"/>
    <w:rsid w:val="00F23A8A"/>
    <w:rsid w:val="00F2488B"/>
    <w:rsid w:val="00F248B6"/>
    <w:rsid w:val="00F25265"/>
    <w:rsid w:val="00F25BA1"/>
    <w:rsid w:val="00F25DEE"/>
    <w:rsid w:val="00F25F4F"/>
    <w:rsid w:val="00F25F66"/>
    <w:rsid w:val="00F26186"/>
    <w:rsid w:val="00F26946"/>
    <w:rsid w:val="00F26977"/>
    <w:rsid w:val="00F2697D"/>
    <w:rsid w:val="00F26CF2"/>
    <w:rsid w:val="00F26DD4"/>
    <w:rsid w:val="00F26E0B"/>
    <w:rsid w:val="00F26FC9"/>
    <w:rsid w:val="00F270EB"/>
    <w:rsid w:val="00F27316"/>
    <w:rsid w:val="00F276A7"/>
    <w:rsid w:val="00F2781D"/>
    <w:rsid w:val="00F27828"/>
    <w:rsid w:val="00F27921"/>
    <w:rsid w:val="00F27C93"/>
    <w:rsid w:val="00F3004B"/>
    <w:rsid w:val="00F301FD"/>
    <w:rsid w:val="00F304A6"/>
    <w:rsid w:val="00F306BB"/>
    <w:rsid w:val="00F30864"/>
    <w:rsid w:val="00F30A31"/>
    <w:rsid w:val="00F30D80"/>
    <w:rsid w:val="00F30DB2"/>
    <w:rsid w:val="00F30E0A"/>
    <w:rsid w:val="00F30E1F"/>
    <w:rsid w:val="00F30E53"/>
    <w:rsid w:val="00F30ECA"/>
    <w:rsid w:val="00F3114F"/>
    <w:rsid w:val="00F31254"/>
    <w:rsid w:val="00F31374"/>
    <w:rsid w:val="00F31531"/>
    <w:rsid w:val="00F31837"/>
    <w:rsid w:val="00F3187E"/>
    <w:rsid w:val="00F32672"/>
    <w:rsid w:val="00F32CC9"/>
    <w:rsid w:val="00F32E72"/>
    <w:rsid w:val="00F32F61"/>
    <w:rsid w:val="00F3306C"/>
    <w:rsid w:val="00F330A7"/>
    <w:rsid w:val="00F334E2"/>
    <w:rsid w:val="00F33D91"/>
    <w:rsid w:val="00F3409B"/>
    <w:rsid w:val="00F3423D"/>
    <w:rsid w:val="00F34507"/>
    <w:rsid w:val="00F3452C"/>
    <w:rsid w:val="00F34A76"/>
    <w:rsid w:val="00F34A85"/>
    <w:rsid w:val="00F34CD8"/>
    <w:rsid w:val="00F34EFB"/>
    <w:rsid w:val="00F34F4A"/>
    <w:rsid w:val="00F34F7B"/>
    <w:rsid w:val="00F3510B"/>
    <w:rsid w:val="00F35116"/>
    <w:rsid w:val="00F35369"/>
    <w:rsid w:val="00F35798"/>
    <w:rsid w:val="00F35EDE"/>
    <w:rsid w:val="00F35F99"/>
    <w:rsid w:val="00F36644"/>
    <w:rsid w:val="00F3720A"/>
    <w:rsid w:val="00F3737B"/>
    <w:rsid w:val="00F378D0"/>
    <w:rsid w:val="00F4014F"/>
    <w:rsid w:val="00F40169"/>
    <w:rsid w:val="00F40E6C"/>
    <w:rsid w:val="00F41547"/>
    <w:rsid w:val="00F41755"/>
    <w:rsid w:val="00F41B53"/>
    <w:rsid w:val="00F41C13"/>
    <w:rsid w:val="00F41C49"/>
    <w:rsid w:val="00F41D34"/>
    <w:rsid w:val="00F41DB4"/>
    <w:rsid w:val="00F42189"/>
    <w:rsid w:val="00F4257D"/>
    <w:rsid w:val="00F425C6"/>
    <w:rsid w:val="00F42938"/>
    <w:rsid w:val="00F429A0"/>
    <w:rsid w:val="00F42A33"/>
    <w:rsid w:val="00F42D46"/>
    <w:rsid w:val="00F42D66"/>
    <w:rsid w:val="00F42DE0"/>
    <w:rsid w:val="00F42E0E"/>
    <w:rsid w:val="00F4309F"/>
    <w:rsid w:val="00F431E3"/>
    <w:rsid w:val="00F43281"/>
    <w:rsid w:val="00F4333D"/>
    <w:rsid w:val="00F435B7"/>
    <w:rsid w:val="00F43749"/>
    <w:rsid w:val="00F43B29"/>
    <w:rsid w:val="00F43D64"/>
    <w:rsid w:val="00F44116"/>
    <w:rsid w:val="00F4420F"/>
    <w:rsid w:val="00F4424F"/>
    <w:rsid w:val="00F4481D"/>
    <w:rsid w:val="00F44993"/>
    <w:rsid w:val="00F44C63"/>
    <w:rsid w:val="00F44D5E"/>
    <w:rsid w:val="00F45A2D"/>
    <w:rsid w:val="00F45ACD"/>
    <w:rsid w:val="00F45B5C"/>
    <w:rsid w:val="00F45E2F"/>
    <w:rsid w:val="00F4666B"/>
    <w:rsid w:val="00F468B3"/>
    <w:rsid w:val="00F46947"/>
    <w:rsid w:val="00F46BBC"/>
    <w:rsid w:val="00F46E25"/>
    <w:rsid w:val="00F46F08"/>
    <w:rsid w:val="00F47164"/>
    <w:rsid w:val="00F47480"/>
    <w:rsid w:val="00F47605"/>
    <w:rsid w:val="00F4791C"/>
    <w:rsid w:val="00F5001C"/>
    <w:rsid w:val="00F503A6"/>
    <w:rsid w:val="00F5080C"/>
    <w:rsid w:val="00F50B49"/>
    <w:rsid w:val="00F50BFE"/>
    <w:rsid w:val="00F50CB7"/>
    <w:rsid w:val="00F50D1C"/>
    <w:rsid w:val="00F510DF"/>
    <w:rsid w:val="00F5130C"/>
    <w:rsid w:val="00F515BE"/>
    <w:rsid w:val="00F51672"/>
    <w:rsid w:val="00F51774"/>
    <w:rsid w:val="00F51AE6"/>
    <w:rsid w:val="00F51CB1"/>
    <w:rsid w:val="00F51E79"/>
    <w:rsid w:val="00F51FFA"/>
    <w:rsid w:val="00F52354"/>
    <w:rsid w:val="00F52361"/>
    <w:rsid w:val="00F52448"/>
    <w:rsid w:val="00F524A7"/>
    <w:rsid w:val="00F52A6F"/>
    <w:rsid w:val="00F53174"/>
    <w:rsid w:val="00F533D1"/>
    <w:rsid w:val="00F534D4"/>
    <w:rsid w:val="00F535F4"/>
    <w:rsid w:val="00F53D3A"/>
    <w:rsid w:val="00F53DD9"/>
    <w:rsid w:val="00F5417C"/>
    <w:rsid w:val="00F54446"/>
    <w:rsid w:val="00F5463A"/>
    <w:rsid w:val="00F549C9"/>
    <w:rsid w:val="00F54C86"/>
    <w:rsid w:val="00F54D7E"/>
    <w:rsid w:val="00F557A0"/>
    <w:rsid w:val="00F55827"/>
    <w:rsid w:val="00F559F1"/>
    <w:rsid w:val="00F55AEF"/>
    <w:rsid w:val="00F55C4B"/>
    <w:rsid w:val="00F55CE3"/>
    <w:rsid w:val="00F55DFA"/>
    <w:rsid w:val="00F56030"/>
    <w:rsid w:val="00F56198"/>
    <w:rsid w:val="00F56346"/>
    <w:rsid w:val="00F56A8D"/>
    <w:rsid w:val="00F56D8D"/>
    <w:rsid w:val="00F56F57"/>
    <w:rsid w:val="00F579A3"/>
    <w:rsid w:val="00F57A19"/>
    <w:rsid w:val="00F57AD3"/>
    <w:rsid w:val="00F57DBF"/>
    <w:rsid w:val="00F57E0D"/>
    <w:rsid w:val="00F60254"/>
    <w:rsid w:val="00F6050A"/>
    <w:rsid w:val="00F60740"/>
    <w:rsid w:val="00F60780"/>
    <w:rsid w:val="00F610E2"/>
    <w:rsid w:val="00F611C7"/>
    <w:rsid w:val="00F61215"/>
    <w:rsid w:val="00F61226"/>
    <w:rsid w:val="00F614D7"/>
    <w:rsid w:val="00F615B9"/>
    <w:rsid w:val="00F61649"/>
    <w:rsid w:val="00F61B5A"/>
    <w:rsid w:val="00F61D50"/>
    <w:rsid w:val="00F61EF1"/>
    <w:rsid w:val="00F621AB"/>
    <w:rsid w:val="00F62BD7"/>
    <w:rsid w:val="00F62D8E"/>
    <w:rsid w:val="00F6324B"/>
    <w:rsid w:val="00F633DF"/>
    <w:rsid w:val="00F63CD5"/>
    <w:rsid w:val="00F63D5A"/>
    <w:rsid w:val="00F63D6F"/>
    <w:rsid w:val="00F63EE9"/>
    <w:rsid w:val="00F64050"/>
    <w:rsid w:val="00F64154"/>
    <w:rsid w:val="00F64265"/>
    <w:rsid w:val="00F64337"/>
    <w:rsid w:val="00F64483"/>
    <w:rsid w:val="00F644EF"/>
    <w:rsid w:val="00F6460E"/>
    <w:rsid w:val="00F648F5"/>
    <w:rsid w:val="00F64A1A"/>
    <w:rsid w:val="00F6518A"/>
    <w:rsid w:val="00F6553F"/>
    <w:rsid w:val="00F6560A"/>
    <w:rsid w:val="00F6575A"/>
    <w:rsid w:val="00F657FD"/>
    <w:rsid w:val="00F65908"/>
    <w:rsid w:val="00F65A7E"/>
    <w:rsid w:val="00F65EF2"/>
    <w:rsid w:val="00F66318"/>
    <w:rsid w:val="00F66467"/>
    <w:rsid w:val="00F66610"/>
    <w:rsid w:val="00F66707"/>
    <w:rsid w:val="00F66708"/>
    <w:rsid w:val="00F66E2B"/>
    <w:rsid w:val="00F66FAB"/>
    <w:rsid w:val="00F673C2"/>
    <w:rsid w:val="00F67415"/>
    <w:rsid w:val="00F6753F"/>
    <w:rsid w:val="00F67626"/>
    <w:rsid w:val="00F67C1D"/>
    <w:rsid w:val="00F67CB4"/>
    <w:rsid w:val="00F67D22"/>
    <w:rsid w:val="00F67FFB"/>
    <w:rsid w:val="00F70430"/>
    <w:rsid w:val="00F70638"/>
    <w:rsid w:val="00F706B8"/>
    <w:rsid w:val="00F706DB"/>
    <w:rsid w:val="00F707D5"/>
    <w:rsid w:val="00F7081B"/>
    <w:rsid w:val="00F70958"/>
    <w:rsid w:val="00F70AC3"/>
    <w:rsid w:val="00F70ED3"/>
    <w:rsid w:val="00F70F04"/>
    <w:rsid w:val="00F7119D"/>
    <w:rsid w:val="00F715F9"/>
    <w:rsid w:val="00F71A1B"/>
    <w:rsid w:val="00F71B50"/>
    <w:rsid w:val="00F71C31"/>
    <w:rsid w:val="00F7207F"/>
    <w:rsid w:val="00F72156"/>
    <w:rsid w:val="00F72364"/>
    <w:rsid w:val="00F72E99"/>
    <w:rsid w:val="00F72FB8"/>
    <w:rsid w:val="00F73010"/>
    <w:rsid w:val="00F73302"/>
    <w:rsid w:val="00F7366E"/>
    <w:rsid w:val="00F737AD"/>
    <w:rsid w:val="00F738C0"/>
    <w:rsid w:val="00F748E6"/>
    <w:rsid w:val="00F74BDB"/>
    <w:rsid w:val="00F74DA1"/>
    <w:rsid w:val="00F74FBC"/>
    <w:rsid w:val="00F751E3"/>
    <w:rsid w:val="00F75343"/>
    <w:rsid w:val="00F75733"/>
    <w:rsid w:val="00F75790"/>
    <w:rsid w:val="00F75983"/>
    <w:rsid w:val="00F75995"/>
    <w:rsid w:val="00F759F1"/>
    <w:rsid w:val="00F75B2C"/>
    <w:rsid w:val="00F75E73"/>
    <w:rsid w:val="00F75F1C"/>
    <w:rsid w:val="00F76323"/>
    <w:rsid w:val="00F76507"/>
    <w:rsid w:val="00F76DE0"/>
    <w:rsid w:val="00F770D8"/>
    <w:rsid w:val="00F772CB"/>
    <w:rsid w:val="00F77526"/>
    <w:rsid w:val="00F77760"/>
    <w:rsid w:val="00F77867"/>
    <w:rsid w:val="00F77A01"/>
    <w:rsid w:val="00F77C89"/>
    <w:rsid w:val="00F77D4D"/>
    <w:rsid w:val="00F77E8F"/>
    <w:rsid w:val="00F80059"/>
    <w:rsid w:val="00F800B6"/>
    <w:rsid w:val="00F8064C"/>
    <w:rsid w:val="00F8097E"/>
    <w:rsid w:val="00F80E03"/>
    <w:rsid w:val="00F80FD7"/>
    <w:rsid w:val="00F81039"/>
    <w:rsid w:val="00F81413"/>
    <w:rsid w:val="00F815EB"/>
    <w:rsid w:val="00F81FFE"/>
    <w:rsid w:val="00F82075"/>
    <w:rsid w:val="00F8227B"/>
    <w:rsid w:val="00F823A2"/>
    <w:rsid w:val="00F82C32"/>
    <w:rsid w:val="00F82E2E"/>
    <w:rsid w:val="00F830B3"/>
    <w:rsid w:val="00F831CE"/>
    <w:rsid w:val="00F83406"/>
    <w:rsid w:val="00F83617"/>
    <w:rsid w:val="00F838D9"/>
    <w:rsid w:val="00F83C02"/>
    <w:rsid w:val="00F83C98"/>
    <w:rsid w:val="00F83DEB"/>
    <w:rsid w:val="00F84063"/>
    <w:rsid w:val="00F84147"/>
    <w:rsid w:val="00F843A5"/>
    <w:rsid w:val="00F84777"/>
    <w:rsid w:val="00F84B77"/>
    <w:rsid w:val="00F84DB2"/>
    <w:rsid w:val="00F8559F"/>
    <w:rsid w:val="00F856B3"/>
    <w:rsid w:val="00F85738"/>
    <w:rsid w:val="00F85D84"/>
    <w:rsid w:val="00F85E1B"/>
    <w:rsid w:val="00F85E7A"/>
    <w:rsid w:val="00F8609A"/>
    <w:rsid w:val="00F86338"/>
    <w:rsid w:val="00F8693C"/>
    <w:rsid w:val="00F86C42"/>
    <w:rsid w:val="00F87169"/>
    <w:rsid w:val="00F871F6"/>
    <w:rsid w:val="00F87346"/>
    <w:rsid w:val="00F875F2"/>
    <w:rsid w:val="00F87838"/>
    <w:rsid w:val="00F87867"/>
    <w:rsid w:val="00F90109"/>
    <w:rsid w:val="00F90192"/>
    <w:rsid w:val="00F907E8"/>
    <w:rsid w:val="00F90A4C"/>
    <w:rsid w:val="00F90A62"/>
    <w:rsid w:val="00F90C4D"/>
    <w:rsid w:val="00F90DE3"/>
    <w:rsid w:val="00F90E0A"/>
    <w:rsid w:val="00F91036"/>
    <w:rsid w:val="00F91051"/>
    <w:rsid w:val="00F910D4"/>
    <w:rsid w:val="00F91476"/>
    <w:rsid w:val="00F915B0"/>
    <w:rsid w:val="00F91A9A"/>
    <w:rsid w:val="00F91B73"/>
    <w:rsid w:val="00F91F1B"/>
    <w:rsid w:val="00F921FE"/>
    <w:rsid w:val="00F92253"/>
    <w:rsid w:val="00F92447"/>
    <w:rsid w:val="00F927F3"/>
    <w:rsid w:val="00F92B33"/>
    <w:rsid w:val="00F92D13"/>
    <w:rsid w:val="00F92DAA"/>
    <w:rsid w:val="00F92EE6"/>
    <w:rsid w:val="00F92FDD"/>
    <w:rsid w:val="00F930B1"/>
    <w:rsid w:val="00F930C4"/>
    <w:rsid w:val="00F932EC"/>
    <w:rsid w:val="00F932FB"/>
    <w:rsid w:val="00F934B8"/>
    <w:rsid w:val="00F938A4"/>
    <w:rsid w:val="00F93A2B"/>
    <w:rsid w:val="00F93A8D"/>
    <w:rsid w:val="00F93B83"/>
    <w:rsid w:val="00F93D94"/>
    <w:rsid w:val="00F93E13"/>
    <w:rsid w:val="00F942CD"/>
    <w:rsid w:val="00F94927"/>
    <w:rsid w:val="00F94B0C"/>
    <w:rsid w:val="00F94C0B"/>
    <w:rsid w:val="00F94F32"/>
    <w:rsid w:val="00F952C0"/>
    <w:rsid w:val="00F95A44"/>
    <w:rsid w:val="00F95AEB"/>
    <w:rsid w:val="00F95B3A"/>
    <w:rsid w:val="00F95EE3"/>
    <w:rsid w:val="00F962EB"/>
    <w:rsid w:val="00F96327"/>
    <w:rsid w:val="00F96387"/>
    <w:rsid w:val="00F96C7A"/>
    <w:rsid w:val="00F974A0"/>
    <w:rsid w:val="00F97541"/>
    <w:rsid w:val="00F9773A"/>
    <w:rsid w:val="00F97F36"/>
    <w:rsid w:val="00FA00A0"/>
    <w:rsid w:val="00FA01C0"/>
    <w:rsid w:val="00FA033C"/>
    <w:rsid w:val="00FA04BE"/>
    <w:rsid w:val="00FA05F4"/>
    <w:rsid w:val="00FA0C1B"/>
    <w:rsid w:val="00FA1B8C"/>
    <w:rsid w:val="00FA2244"/>
    <w:rsid w:val="00FA26BE"/>
    <w:rsid w:val="00FA2818"/>
    <w:rsid w:val="00FA2A08"/>
    <w:rsid w:val="00FA2A8E"/>
    <w:rsid w:val="00FA2B63"/>
    <w:rsid w:val="00FA2F80"/>
    <w:rsid w:val="00FA30F6"/>
    <w:rsid w:val="00FA312E"/>
    <w:rsid w:val="00FA32BD"/>
    <w:rsid w:val="00FA357B"/>
    <w:rsid w:val="00FA3BCD"/>
    <w:rsid w:val="00FA3F2B"/>
    <w:rsid w:val="00FA41C1"/>
    <w:rsid w:val="00FA4237"/>
    <w:rsid w:val="00FA4765"/>
    <w:rsid w:val="00FA49C8"/>
    <w:rsid w:val="00FA4FBA"/>
    <w:rsid w:val="00FA504F"/>
    <w:rsid w:val="00FA529A"/>
    <w:rsid w:val="00FA5A89"/>
    <w:rsid w:val="00FA5CE7"/>
    <w:rsid w:val="00FA5CE8"/>
    <w:rsid w:val="00FA5DF5"/>
    <w:rsid w:val="00FA60DF"/>
    <w:rsid w:val="00FA6147"/>
    <w:rsid w:val="00FA62B6"/>
    <w:rsid w:val="00FA6C93"/>
    <w:rsid w:val="00FA6DE3"/>
    <w:rsid w:val="00FA6E73"/>
    <w:rsid w:val="00FA7372"/>
    <w:rsid w:val="00FA764F"/>
    <w:rsid w:val="00FA7B49"/>
    <w:rsid w:val="00FA7CBD"/>
    <w:rsid w:val="00FA7FD0"/>
    <w:rsid w:val="00FB00AE"/>
    <w:rsid w:val="00FB045A"/>
    <w:rsid w:val="00FB0520"/>
    <w:rsid w:val="00FB05A8"/>
    <w:rsid w:val="00FB0D00"/>
    <w:rsid w:val="00FB0EFF"/>
    <w:rsid w:val="00FB12DD"/>
    <w:rsid w:val="00FB1414"/>
    <w:rsid w:val="00FB1474"/>
    <w:rsid w:val="00FB1C96"/>
    <w:rsid w:val="00FB1FDC"/>
    <w:rsid w:val="00FB2222"/>
    <w:rsid w:val="00FB230F"/>
    <w:rsid w:val="00FB26CE"/>
    <w:rsid w:val="00FB2738"/>
    <w:rsid w:val="00FB2C27"/>
    <w:rsid w:val="00FB309F"/>
    <w:rsid w:val="00FB3125"/>
    <w:rsid w:val="00FB3464"/>
    <w:rsid w:val="00FB36A0"/>
    <w:rsid w:val="00FB378F"/>
    <w:rsid w:val="00FB3942"/>
    <w:rsid w:val="00FB3B0D"/>
    <w:rsid w:val="00FB3CA8"/>
    <w:rsid w:val="00FB443F"/>
    <w:rsid w:val="00FB46DB"/>
    <w:rsid w:val="00FB4896"/>
    <w:rsid w:val="00FB49C9"/>
    <w:rsid w:val="00FB5479"/>
    <w:rsid w:val="00FB5BE0"/>
    <w:rsid w:val="00FB66DF"/>
    <w:rsid w:val="00FB67FB"/>
    <w:rsid w:val="00FB68B4"/>
    <w:rsid w:val="00FB697F"/>
    <w:rsid w:val="00FB6C50"/>
    <w:rsid w:val="00FB6D37"/>
    <w:rsid w:val="00FB6FE3"/>
    <w:rsid w:val="00FB7158"/>
    <w:rsid w:val="00FB726C"/>
    <w:rsid w:val="00FB78B1"/>
    <w:rsid w:val="00FC045A"/>
    <w:rsid w:val="00FC0742"/>
    <w:rsid w:val="00FC0771"/>
    <w:rsid w:val="00FC0929"/>
    <w:rsid w:val="00FC0A23"/>
    <w:rsid w:val="00FC0D44"/>
    <w:rsid w:val="00FC0DD7"/>
    <w:rsid w:val="00FC15A1"/>
    <w:rsid w:val="00FC180E"/>
    <w:rsid w:val="00FC185B"/>
    <w:rsid w:val="00FC1E7C"/>
    <w:rsid w:val="00FC211A"/>
    <w:rsid w:val="00FC2522"/>
    <w:rsid w:val="00FC2C55"/>
    <w:rsid w:val="00FC2E2D"/>
    <w:rsid w:val="00FC2E50"/>
    <w:rsid w:val="00FC2E79"/>
    <w:rsid w:val="00FC312E"/>
    <w:rsid w:val="00FC346A"/>
    <w:rsid w:val="00FC3BE2"/>
    <w:rsid w:val="00FC3F56"/>
    <w:rsid w:val="00FC42D9"/>
    <w:rsid w:val="00FC49F9"/>
    <w:rsid w:val="00FC4F0F"/>
    <w:rsid w:val="00FC509E"/>
    <w:rsid w:val="00FC525E"/>
    <w:rsid w:val="00FC5ADA"/>
    <w:rsid w:val="00FC6224"/>
    <w:rsid w:val="00FC6496"/>
    <w:rsid w:val="00FC6906"/>
    <w:rsid w:val="00FC69CA"/>
    <w:rsid w:val="00FC6BB4"/>
    <w:rsid w:val="00FC6CFF"/>
    <w:rsid w:val="00FC7807"/>
    <w:rsid w:val="00FC7B72"/>
    <w:rsid w:val="00FC7C57"/>
    <w:rsid w:val="00FC7D47"/>
    <w:rsid w:val="00FC7F6A"/>
    <w:rsid w:val="00FD01AC"/>
    <w:rsid w:val="00FD01BA"/>
    <w:rsid w:val="00FD0385"/>
    <w:rsid w:val="00FD0617"/>
    <w:rsid w:val="00FD06A4"/>
    <w:rsid w:val="00FD0897"/>
    <w:rsid w:val="00FD0912"/>
    <w:rsid w:val="00FD12B2"/>
    <w:rsid w:val="00FD1ACD"/>
    <w:rsid w:val="00FD1AE0"/>
    <w:rsid w:val="00FD1E64"/>
    <w:rsid w:val="00FD230C"/>
    <w:rsid w:val="00FD2669"/>
    <w:rsid w:val="00FD2D3C"/>
    <w:rsid w:val="00FD2ED7"/>
    <w:rsid w:val="00FD301C"/>
    <w:rsid w:val="00FD399B"/>
    <w:rsid w:val="00FD3F7E"/>
    <w:rsid w:val="00FD41C0"/>
    <w:rsid w:val="00FD4B92"/>
    <w:rsid w:val="00FD4CF6"/>
    <w:rsid w:val="00FD5455"/>
    <w:rsid w:val="00FD5531"/>
    <w:rsid w:val="00FD57EA"/>
    <w:rsid w:val="00FD5AE7"/>
    <w:rsid w:val="00FD5AFE"/>
    <w:rsid w:val="00FD5F1C"/>
    <w:rsid w:val="00FD5F9D"/>
    <w:rsid w:val="00FD618D"/>
    <w:rsid w:val="00FD66C9"/>
    <w:rsid w:val="00FD6D27"/>
    <w:rsid w:val="00FD71C2"/>
    <w:rsid w:val="00FD747B"/>
    <w:rsid w:val="00FD7582"/>
    <w:rsid w:val="00FD75D7"/>
    <w:rsid w:val="00FD762F"/>
    <w:rsid w:val="00FD76A1"/>
    <w:rsid w:val="00FD7D93"/>
    <w:rsid w:val="00FD7DE1"/>
    <w:rsid w:val="00FE029E"/>
    <w:rsid w:val="00FE036B"/>
    <w:rsid w:val="00FE0473"/>
    <w:rsid w:val="00FE050F"/>
    <w:rsid w:val="00FE051B"/>
    <w:rsid w:val="00FE0609"/>
    <w:rsid w:val="00FE08A0"/>
    <w:rsid w:val="00FE0BA6"/>
    <w:rsid w:val="00FE0C38"/>
    <w:rsid w:val="00FE0EEB"/>
    <w:rsid w:val="00FE1247"/>
    <w:rsid w:val="00FE132E"/>
    <w:rsid w:val="00FE13FE"/>
    <w:rsid w:val="00FE1543"/>
    <w:rsid w:val="00FE15DC"/>
    <w:rsid w:val="00FE174B"/>
    <w:rsid w:val="00FE177A"/>
    <w:rsid w:val="00FE1BDB"/>
    <w:rsid w:val="00FE1BF0"/>
    <w:rsid w:val="00FE207F"/>
    <w:rsid w:val="00FE2097"/>
    <w:rsid w:val="00FE23C9"/>
    <w:rsid w:val="00FE23D2"/>
    <w:rsid w:val="00FE287E"/>
    <w:rsid w:val="00FE2915"/>
    <w:rsid w:val="00FE2C75"/>
    <w:rsid w:val="00FE2EA9"/>
    <w:rsid w:val="00FE2F88"/>
    <w:rsid w:val="00FE3205"/>
    <w:rsid w:val="00FE32F7"/>
    <w:rsid w:val="00FE3508"/>
    <w:rsid w:val="00FE3863"/>
    <w:rsid w:val="00FE3BDD"/>
    <w:rsid w:val="00FE3F39"/>
    <w:rsid w:val="00FE4194"/>
    <w:rsid w:val="00FE4847"/>
    <w:rsid w:val="00FE4C69"/>
    <w:rsid w:val="00FE50F5"/>
    <w:rsid w:val="00FE5A67"/>
    <w:rsid w:val="00FE5B4E"/>
    <w:rsid w:val="00FE5BB6"/>
    <w:rsid w:val="00FE5F1D"/>
    <w:rsid w:val="00FE5F61"/>
    <w:rsid w:val="00FE5FE2"/>
    <w:rsid w:val="00FE6873"/>
    <w:rsid w:val="00FE68BF"/>
    <w:rsid w:val="00FE69FF"/>
    <w:rsid w:val="00FE6B81"/>
    <w:rsid w:val="00FE6F08"/>
    <w:rsid w:val="00FE73DA"/>
    <w:rsid w:val="00FE7461"/>
    <w:rsid w:val="00FE7644"/>
    <w:rsid w:val="00FE7B4D"/>
    <w:rsid w:val="00FE7B60"/>
    <w:rsid w:val="00FE7D30"/>
    <w:rsid w:val="00FE7D48"/>
    <w:rsid w:val="00FE7F76"/>
    <w:rsid w:val="00FF008D"/>
    <w:rsid w:val="00FF035A"/>
    <w:rsid w:val="00FF0673"/>
    <w:rsid w:val="00FF0D10"/>
    <w:rsid w:val="00FF0F50"/>
    <w:rsid w:val="00FF14A9"/>
    <w:rsid w:val="00FF1561"/>
    <w:rsid w:val="00FF1650"/>
    <w:rsid w:val="00FF17EF"/>
    <w:rsid w:val="00FF1B3F"/>
    <w:rsid w:val="00FF1CE7"/>
    <w:rsid w:val="00FF1FC0"/>
    <w:rsid w:val="00FF2053"/>
    <w:rsid w:val="00FF21AF"/>
    <w:rsid w:val="00FF23D4"/>
    <w:rsid w:val="00FF2490"/>
    <w:rsid w:val="00FF24C2"/>
    <w:rsid w:val="00FF24E6"/>
    <w:rsid w:val="00FF2651"/>
    <w:rsid w:val="00FF2697"/>
    <w:rsid w:val="00FF26E2"/>
    <w:rsid w:val="00FF28BE"/>
    <w:rsid w:val="00FF2966"/>
    <w:rsid w:val="00FF2A40"/>
    <w:rsid w:val="00FF2A9F"/>
    <w:rsid w:val="00FF2FA3"/>
    <w:rsid w:val="00FF33C4"/>
    <w:rsid w:val="00FF3527"/>
    <w:rsid w:val="00FF3FDC"/>
    <w:rsid w:val="00FF4022"/>
    <w:rsid w:val="00FF418C"/>
    <w:rsid w:val="00FF458A"/>
    <w:rsid w:val="00FF485A"/>
    <w:rsid w:val="00FF4B3E"/>
    <w:rsid w:val="00FF4BC9"/>
    <w:rsid w:val="00FF4BCD"/>
    <w:rsid w:val="00FF4CE8"/>
    <w:rsid w:val="00FF4F51"/>
    <w:rsid w:val="00FF4F88"/>
    <w:rsid w:val="00FF4F92"/>
    <w:rsid w:val="00FF4F95"/>
    <w:rsid w:val="00FF5096"/>
    <w:rsid w:val="00FF529E"/>
    <w:rsid w:val="00FF549F"/>
    <w:rsid w:val="00FF54B7"/>
    <w:rsid w:val="00FF5666"/>
    <w:rsid w:val="00FF56A5"/>
    <w:rsid w:val="00FF57C7"/>
    <w:rsid w:val="00FF5B5C"/>
    <w:rsid w:val="00FF633F"/>
    <w:rsid w:val="00FF6546"/>
    <w:rsid w:val="00FF66AA"/>
    <w:rsid w:val="00FF66CC"/>
    <w:rsid w:val="00FF67D3"/>
    <w:rsid w:val="00FF6B0E"/>
    <w:rsid w:val="00FF6F2B"/>
    <w:rsid w:val="00FF7328"/>
    <w:rsid w:val="00FF7600"/>
    <w:rsid w:val="00FF77A7"/>
    <w:rsid w:val="00FF7B0F"/>
    <w:rsid w:val="00FF7D42"/>
    <w:rsid w:val="00FF7F2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2F31E427"/>
  <w15:docId w15:val="{3556D067-9CC3-4083-B898-DD482E9FDA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nhideWhenUsed="1"/>
    <w:lsdException w:name="header" w:semiHidden="1" w:uiPriority="99" w:unhideWhenUsed="1" w:qFormat="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Bullet"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lsdException w:name="Body Text Indent 3" w:semiHidden="1" w:unhideWhenUsed="1" w:qFormat="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iPriority="99"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qFormat="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5">
    <w:name w:val="Normal"/>
    <w:qFormat/>
    <w:rsid w:val="008E1710"/>
    <w:pPr>
      <w:spacing w:after="200" w:line="276" w:lineRule="auto"/>
    </w:pPr>
    <w:rPr>
      <w:rFonts w:ascii="Calibri" w:eastAsia="Calibri" w:hAnsi="Calibri"/>
      <w:sz w:val="22"/>
      <w:szCs w:val="22"/>
      <w:lang w:eastAsia="en-US"/>
    </w:rPr>
  </w:style>
  <w:style w:type="paragraph" w:styleId="1">
    <w:name w:val="heading 1"/>
    <w:aliases w:val="Заголовок 1 Знак Знак,Заголовок 1 Знак Знак Знак,Заголовок 1 Знак,новая страница,EIA H1"/>
    <w:basedOn w:val="a5"/>
    <w:next w:val="a5"/>
    <w:link w:val="110"/>
    <w:qFormat/>
    <w:rsid w:val="005072F6"/>
    <w:pPr>
      <w:keepNext/>
      <w:numPr>
        <w:numId w:val="68"/>
      </w:numPr>
      <w:spacing w:after="0" w:line="360" w:lineRule="auto"/>
      <w:jc w:val="both"/>
      <w:outlineLvl w:val="0"/>
    </w:pPr>
    <w:rPr>
      <w:rFonts w:ascii="Times New Roman" w:eastAsia="Times New Roman" w:hAnsi="Times New Roman"/>
      <w:bCs/>
      <w:sz w:val="28"/>
      <w:szCs w:val="28"/>
      <w:lang w:eastAsia="ru-RU"/>
    </w:rPr>
  </w:style>
  <w:style w:type="paragraph" w:styleId="2">
    <w:name w:val="heading 2"/>
    <w:aliases w:val=" Знак2,Заголовок 2 Знак Знак,Заголовок 2 Знак Знак Знак,Знак2 Знак,Знак2 Знак Знак Знак,Знак2 Знак1,Заголовок 2 Знак1,ГЛАВА,Заголовок 2 Знак Знак Знак Знак Знак Знак Знак Знак Знак,Заголовок 2 Знак Знак Знак Знак Знак Знак Знак Знак,h2,H2"/>
    <w:basedOn w:val="a5"/>
    <w:next w:val="a5"/>
    <w:link w:val="20"/>
    <w:qFormat/>
    <w:rsid w:val="005A620B"/>
    <w:pPr>
      <w:keepNext/>
      <w:numPr>
        <w:ilvl w:val="1"/>
        <w:numId w:val="68"/>
      </w:numPr>
      <w:spacing w:after="0" w:line="240" w:lineRule="auto"/>
      <w:jc w:val="center"/>
      <w:outlineLvl w:val="1"/>
    </w:pPr>
    <w:rPr>
      <w:rFonts w:ascii="Times New Roman" w:eastAsia="Times New Roman" w:hAnsi="Times New Roman"/>
      <w:sz w:val="28"/>
      <w:szCs w:val="20"/>
      <w:lang w:eastAsia="ru-RU"/>
    </w:rPr>
  </w:style>
  <w:style w:type="paragraph" w:styleId="3">
    <w:name w:val="heading 3"/>
    <w:aliases w:val=" Знак3,Заголовок 3 Знак,Знак3,Знак19,Заголовок главный, Знак19,Знак3 Знак Знак Знак,ПодЗаголовок,Знак6,Знак14,Заголовок 31"/>
    <w:basedOn w:val="a5"/>
    <w:next w:val="a5"/>
    <w:link w:val="31"/>
    <w:qFormat/>
    <w:rsid w:val="005072F6"/>
    <w:pPr>
      <w:keepNext/>
      <w:spacing w:before="240" w:after="60" w:line="240" w:lineRule="auto"/>
      <w:outlineLvl w:val="2"/>
    </w:pPr>
    <w:rPr>
      <w:rFonts w:ascii="Arial" w:eastAsia="Times New Roman" w:hAnsi="Arial"/>
      <w:b/>
      <w:bCs/>
      <w:sz w:val="26"/>
      <w:szCs w:val="26"/>
    </w:rPr>
  </w:style>
  <w:style w:type="paragraph" w:styleId="4">
    <w:name w:val="heading 4"/>
    <w:basedOn w:val="a5"/>
    <w:next w:val="a5"/>
    <w:link w:val="40"/>
    <w:qFormat/>
    <w:rsid w:val="005072F6"/>
    <w:pPr>
      <w:keepNext/>
      <w:numPr>
        <w:ilvl w:val="3"/>
        <w:numId w:val="68"/>
      </w:numPr>
      <w:spacing w:before="240" w:after="60" w:line="240" w:lineRule="auto"/>
      <w:outlineLvl w:val="3"/>
    </w:pPr>
    <w:rPr>
      <w:rFonts w:ascii="Times New Roman" w:eastAsia="Times New Roman" w:hAnsi="Times New Roman"/>
      <w:b/>
      <w:bCs/>
      <w:sz w:val="28"/>
      <w:szCs w:val="28"/>
    </w:rPr>
  </w:style>
  <w:style w:type="paragraph" w:styleId="5">
    <w:name w:val="heading 5"/>
    <w:basedOn w:val="a5"/>
    <w:next w:val="a5"/>
    <w:link w:val="50"/>
    <w:qFormat/>
    <w:rsid w:val="005072F6"/>
    <w:pPr>
      <w:numPr>
        <w:ilvl w:val="4"/>
        <w:numId w:val="68"/>
      </w:numPr>
      <w:tabs>
        <w:tab w:val="num" w:pos="1008"/>
      </w:tabs>
      <w:spacing w:before="240" w:after="60" w:line="360" w:lineRule="auto"/>
      <w:jc w:val="both"/>
      <w:outlineLvl w:val="4"/>
    </w:pPr>
    <w:rPr>
      <w:rFonts w:ascii="Times New Roman" w:eastAsia="Times New Roman" w:hAnsi="Times New Roman"/>
      <w:b/>
      <w:bCs/>
      <w:i/>
      <w:iCs/>
      <w:sz w:val="26"/>
      <w:szCs w:val="26"/>
      <w:lang w:eastAsia="ru-RU"/>
    </w:rPr>
  </w:style>
  <w:style w:type="paragraph" w:styleId="6">
    <w:name w:val="heading 6"/>
    <w:basedOn w:val="a5"/>
    <w:next w:val="a5"/>
    <w:link w:val="60"/>
    <w:qFormat/>
    <w:rsid w:val="005A620B"/>
    <w:pPr>
      <w:keepNext/>
      <w:numPr>
        <w:ilvl w:val="5"/>
        <w:numId w:val="68"/>
      </w:numPr>
      <w:spacing w:after="0" w:line="240" w:lineRule="auto"/>
      <w:jc w:val="center"/>
      <w:outlineLvl w:val="5"/>
    </w:pPr>
    <w:rPr>
      <w:rFonts w:ascii="Times New Roman" w:eastAsia="Times New Roman" w:hAnsi="Times New Roman"/>
      <w:snapToGrid w:val="0"/>
      <w:color w:val="FF0000"/>
      <w:sz w:val="24"/>
      <w:szCs w:val="20"/>
      <w:lang w:eastAsia="ru-RU"/>
    </w:rPr>
  </w:style>
  <w:style w:type="paragraph" w:styleId="7">
    <w:name w:val="heading 7"/>
    <w:aliases w:val="Заголовок x.x"/>
    <w:basedOn w:val="a5"/>
    <w:next w:val="a6"/>
    <w:link w:val="70"/>
    <w:qFormat/>
    <w:rsid w:val="005072F6"/>
    <w:pPr>
      <w:numPr>
        <w:ilvl w:val="6"/>
        <w:numId w:val="68"/>
      </w:numPr>
      <w:tabs>
        <w:tab w:val="num" w:pos="2005"/>
      </w:tabs>
      <w:spacing w:after="0" w:line="360" w:lineRule="auto"/>
      <w:jc w:val="both"/>
      <w:outlineLvl w:val="6"/>
    </w:pPr>
    <w:rPr>
      <w:rFonts w:ascii="Times New Roman" w:eastAsia="Times New Roman" w:hAnsi="Times New Roman"/>
      <w:sz w:val="20"/>
      <w:szCs w:val="20"/>
      <w:lang w:eastAsia="ru-RU"/>
    </w:rPr>
  </w:style>
  <w:style w:type="paragraph" w:styleId="8">
    <w:name w:val="heading 8"/>
    <w:aliases w:val="Заголовок ТАБЛ,№ ТАБЛ"/>
    <w:basedOn w:val="a5"/>
    <w:next w:val="a5"/>
    <w:link w:val="80"/>
    <w:qFormat/>
    <w:rsid w:val="005072F6"/>
    <w:pPr>
      <w:keepNext/>
      <w:numPr>
        <w:ilvl w:val="7"/>
        <w:numId w:val="68"/>
      </w:numPr>
      <w:spacing w:after="0" w:line="240" w:lineRule="auto"/>
      <w:jc w:val="both"/>
      <w:outlineLvl w:val="7"/>
    </w:pPr>
    <w:rPr>
      <w:rFonts w:ascii="Times New Roman" w:eastAsia="Times New Roman" w:hAnsi="Times New Roman"/>
      <w:b/>
      <w:color w:val="0000FF"/>
      <w:sz w:val="28"/>
      <w:szCs w:val="24"/>
      <w:lang w:eastAsia="ru-RU"/>
    </w:rPr>
  </w:style>
  <w:style w:type="paragraph" w:styleId="9">
    <w:name w:val="heading 9"/>
    <w:aliases w:val="Таблица 9,ТАБЛИЦА"/>
    <w:basedOn w:val="a5"/>
    <w:next w:val="a5"/>
    <w:link w:val="90"/>
    <w:qFormat/>
    <w:rsid w:val="005072F6"/>
    <w:pPr>
      <w:keepNext/>
      <w:numPr>
        <w:ilvl w:val="8"/>
        <w:numId w:val="68"/>
      </w:numPr>
      <w:spacing w:after="0" w:line="240" w:lineRule="auto"/>
      <w:jc w:val="both"/>
      <w:outlineLvl w:val="8"/>
    </w:pPr>
    <w:rPr>
      <w:rFonts w:ascii="Times New Roman" w:eastAsia="Times New Roman" w:hAnsi="Times New Roman"/>
      <w:color w:val="000000"/>
      <w:sz w:val="28"/>
      <w:szCs w:val="24"/>
      <w:lang w:eastAsia="ru-RU"/>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paragraph" w:styleId="aa">
    <w:name w:val="List Paragraph"/>
    <w:basedOn w:val="a5"/>
    <w:link w:val="ab"/>
    <w:qFormat/>
    <w:rsid w:val="00B55249"/>
    <w:pPr>
      <w:ind w:left="720"/>
      <w:contextualSpacing/>
    </w:pPr>
  </w:style>
  <w:style w:type="paragraph" w:customStyle="1" w:styleId="CharChar">
    <w:name w:val="Char Char"/>
    <w:basedOn w:val="a5"/>
    <w:qFormat/>
    <w:rsid w:val="003B01AD"/>
    <w:pPr>
      <w:autoSpaceDE w:val="0"/>
      <w:autoSpaceDN w:val="0"/>
      <w:spacing w:after="160" w:line="240" w:lineRule="exact"/>
    </w:pPr>
    <w:rPr>
      <w:rFonts w:ascii="Arial" w:eastAsia="MS Mincho" w:hAnsi="Arial" w:cs="Arial"/>
      <w:b/>
      <w:sz w:val="20"/>
      <w:szCs w:val="20"/>
      <w:lang w:val="en-US" w:eastAsia="de-DE"/>
    </w:rPr>
  </w:style>
  <w:style w:type="character" w:customStyle="1" w:styleId="apple-style-span">
    <w:name w:val="apple-style-span"/>
    <w:basedOn w:val="a7"/>
    <w:rsid w:val="00A85D90"/>
  </w:style>
  <w:style w:type="paragraph" w:styleId="a6">
    <w:name w:val="Body Text"/>
    <w:aliases w:val=" Знак, Знак1 Знак,Основной текст1,Знак,Знак1 Знак,Основной текст Знак Знак Знак,Основной текст Знак Знак1,Основной текст Знак, Знак1 Знак Знак Знак Знак, Знак1 Знак Знак Знак,bt Знак,bt,Îñíîâíîé òåêñò Çíàê Çíàê,Iniiaiie oaeno Ciae Ciae"/>
    <w:basedOn w:val="a5"/>
    <w:link w:val="12"/>
    <w:qFormat/>
    <w:rsid w:val="00222DC8"/>
    <w:pPr>
      <w:spacing w:after="0" w:line="240" w:lineRule="auto"/>
      <w:jc w:val="both"/>
    </w:pPr>
    <w:rPr>
      <w:rFonts w:ascii="Times New Roman" w:eastAsia="Times New Roman" w:hAnsi="Times New Roman"/>
      <w:sz w:val="28"/>
      <w:szCs w:val="20"/>
      <w:lang w:eastAsia="ru-RU"/>
    </w:rPr>
  </w:style>
  <w:style w:type="character" w:customStyle="1" w:styleId="12">
    <w:name w:val="Основной текст Знак1"/>
    <w:aliases w:val=" Знак Знак, Знак1 Знак Знак,Основной текст1 Знак,Знак Знак,Знак1 Знак Знак,Основной текст Знак Знак Знак Знак,Основной текст Знак Знак1 Знак,Основной текст Знак Знак, Знак1 Знак Знак Знак Знак Знак, Знак1 Знак Знак Знак Знак1"/>
    <w:link w:val="a6"/>
    <w:rsid w:val="00222DC8"/>
    <w:rPr>
      <w:sz w:val="28"/>
      <w:lang w:val="ru-RU" w:eastAsia="ru-RU" w:bidi="ar-SA"/>
    </w:rPr>
  </w:style>
  <w:style w:type="paragraph" w:styleId="ac">
    <w:name w:val="header"/>
    <w:aliases w:val="ВерхКолонтитул, Знак4, Знак8,Знак8"/>
    <w:basedOn w:val="a5"/>
    <w:link w:val="ad"/>
    <w:uiPriority w:val="99"/>
    <w:qFormat/>
    <w:rsid w:val="00C419F9"/>
    <w:pPr>
      <w:tabs>
        <w:tab w:val="center" w:pos="4677"/>
        <w:tab w:val="right" w:pos="9355"/>
      </w:tabs>
      <w:spacing w:after="0" w:line="240" w:lineRule="auto"/>
    </w:pPr>
    <w:rPr>
      <w:rFonts w:ascii="Times New Roman" w:eastAsia="Times New Roman" w:hAnsi="Times New Roman"/>
      <w:sz w:val="28"/>
      <w:szCs w:val="24"/>
      <w:lang w:eastAsia="ru-RU"/>
    </w:rPr>
  </w:style>
  <w:style w:type="character" w:customStyle="1" w:styleId="ad">
    <w:name w:val="Верхний колонтитул Знак"/>
    <w:aliases w:val="ВерхКолонтитул Знак, Знак4 Знак, Знак8 Знак,Знак8 Знак"/>
    <w:link w:val="ac"/>
    <w:uiPriority w:val="99"/>
    <w:rsid w:val="00C419F9"/>
    <w:rPr>
      <w:sz w:val="28"/>
      <w:szCs w:val="24"/>
      <w:lang w:val="ru-RU" w:eastAsia="ru-RU" w:bidi="ar-SA"/>
    </w:rPr>
  </w:style>
  <w:style w:type="paragraph" w:styleId="ae">
    <w:name w:val="endnote text"/>
    <w:basedOn w:val="a5"/>
    <w:link w:val="af"/>
    <w:rsid w:val="00C419F9"/>
    <w:pPr>
      <w:spacing w:after="0" w:line="240" w:lineRule="auto"/>
    </w:pPr>
    <w:rPr>
      <w:rFonts w:ascii="Times New Roman" w:eastAsia="Times New Roman" w:hAnsi="Times New Roman"/>
      <w:sz w:val="20"/>
      <w:szCs w:val="20"/>
      <w:lang w:eastAsia="ru-RU"/>
    </w:rPr>
  </w:style>
  <w:style w:type="paragraph" w:styleId="af0">
    <w:name w:val="footer"/>
    <w:aliases w:val=" Знак6, Знак14"/>
    <w:basedOn w:val="a5"/>
    <w:link w:val="af1"/>
    <w:rsid w:val="00C419F9"/>
    <w:pPr>
      <w:tabs>
        <w:tab w:val="center" w:pos="4677"/>
        <w:tab w:val="right" w:pos="9355"/>
      </w:tabs>
      <w:spacing w:after="0" w:line="240" w:lineRule="auto"/>
    </w:pPr>
    <w:rPr>
      <w:rFonts w:ascii="Times New Roman" w:eastAsia="Times New Roman" w:hAnsi="Times New Roman"/>
      <w:sz w:val="24"/>
      <w:szCs w:val="24"/>
      <w:lang w:eastAsia="ru-RU"/>
    </w:rPr>
  </w:style>
  <w:style w:type="character" w:customStyle="1" w:styleId="af1">
    <w:name w:val="Нижний колонтитул Знак"/>
    <w:aliases w:val=" Знак6 Знак, Знак14 Знак"/>
    <w:link w:val="af0"/>
    <w:rsid w:val="00C419F9"/>
    <w:rPr>
      <w:sz w:val="24"/>
      <w:szCs w:val="24"/>
      <w:lang w:val="ru-RU" w:eastAsia="ru-RU" w:bidi="ar-SA"/>
    </w:rPr>
  </w:style>
  <w:style w:type="character" w:styleId="af2">
    <w:name w:val="page number"/>
    <w:basedOn w:val="a7"/>
    <w:rsid w:val="00C419F9"/>
  </w:style>
  <w:style w:type="paragraph" w:styleId="af3">
    <w:name w:val="Block Text"/>
    <w:basedOn w:val="a5"/>
    <w:rsid w:val="00C419F9"/>
    <w:pPr>
      <w:spacing w:after="0" w:line="360" w:lineRule="auto"/>
      <w:ind w:left="360" w:right="-8" w:firstLine="709"/>
      <w:jc w:val="both"/>
    </w:pPr>
    <w:rPr>
      <w:rFonts w:ascii="Times New Roman" w:eastAsia="Times New Roman" w:hAnsi="Times New Roman"/>
      <w:bCs/>
      <w:sz w:val="28"/>
      <w:szCs w:val="28"/>
      <w:lang w:eastAsia="ru-RU"/>
    </w:rPr>
  </w:style>
  <w:style w:type="paragraph" w:styleId="21">
    <w:name w:val="toc 2"/>
    <w:basedOn w:val="a5"/>
    <w:next w:val="a5"/>
    <w:autoRedefine/>
    <w:uiPriority w:val="39"/>
    <w:qFormat/>
    <w:rsid w:val="004D3266"/>
    <w:pPr>
      <w:tabs>
        <w:tab w:val="left" w:pos="900"/>
        <w:tab w:val="right" w:pos="10205"/>
      </w:tabs>
      <w:spacing w:after="0" w:line="240" w:lineRule="auto"/>
      <w:ind w:left="360"/>
      <w:jc w:val="both"/>
    </w:pPr>
    <w:rPr>
      <w:rFonts w:ascii="Times New Roman" w:eastAsia="Times New Roman" w:hAnsi="Times New Roman"/>
      <w:noProof/>
      <w:sz w:val="24"/>
      <w:szCs w:val="24"/>
      <w:lang w:eastAsia="ru-RU"/>
    </w:rPr>
  </w:style>
  <w:style w:type="paragraph" w:customStyle="1" w:styleId="Style5">
    <w:name w:val="Style5"/>
    <w:basedOn w:val="a5"/>
    <w:qFormat/>
    <w:rsid w:val="00C419F9"/>
    <w:pPr>
      <w:widowControl w:val="0"/>
      <w:autoSpaceDE w:val="0"/>
      <w:autoSpaceDN w:val="0"/>
      <w:adjustRightInd w:val="0"/>
      <w:spacing w:after="0" w:line="250" w:lineRule="exact"/>
      <w:jc w:val="center"/>
    </w:pPr>
    <w:rPr>
      <w:rFonts w:ascii="Times New Roman" w:eastAsia="Times New Roman" w:hAnsi="Times New Roman"/>
      <w:sz w:val="24"/>
      <w:szCs w:val="24"/>
      <w:lang w:eastAsia="ru-RU"/>
    </w:rPr>
  </w:style>
  <w:style w:type="character" w:customStyle="1" w:styleId="FontStyle39">
    <w:name w:val="Font Style39"/>
    <w:rsid w:val="00C419F9"/>
    <w:rPr>
      <w:rFonts w:ascii="Times New Roman" w:hAnsi="Times New Roman" w:cs="Times New Roman"/>
      <w:sz w:val="16"/>
      <w:szCs w:val="16"/>
    </w:rPr>
  </w:style>
  <w:style w:type="character" w:customStyle="1" w:styleId="FontStyle43">
    <w:name w:val="Font Style43"/>
    <w:rsid w:val="00C419F9"/>
    <w:rPr>
      <w:rFonts w:ascii="Times New Roman" w:hAnsi="Times New Roman" w:cs="Times New Roman"/>
      <w:sz w:val="16"/>
      <w:szCs w:val="16"/>
    </w:rPr>
  </w:style>
  <w:style w:type="paragraph" w:styleId="af4">
    <w:name w:val="Body Text Indent"/>
    <w:aliases w:val="Основной текст 1,Нумерованный список !!,Надин стиль,Основной текст с отступом Знак Знак,Основной текст с отступом Знак Знак Знак,Íóìåðîâàííûé ñïèñîê !!,Îñíîâíîé òåêñò 1,Iniiaiie oaeno 1,Основной текст 11"/>
    <w:basedOn w:val="a5"/>
    <w:link w:val="af5"/>
    <w:qFormat/>
    <w:rsid w:val="005A620B"/>
    <w:pPr>
      <w:spacing w:after="120"/>
      <w:ind w:left="283"/>
    </w:pPr>
  </w:style>
  <w:style w:type="paragraph" w:customStyle="1" w:styleId="91">
    <w:name w:val="Заголовок 91"/>
    <w:qFormat/>
    <w:rsid w:val="005A620B"/>
    <w:pPr>
      <w:keepNext/>
      <w:jc w:val="center"/>
    </w:pPr>
    <w:rPr>
      <w:rFonts w:ascii="Arial" w:hAnsi="Arial"/>
      <w:snapToGrid w:val="0"/>
      <w:color w:val="000000"/>
      <w:sz w:val="28"/>
    </w:rPr>
  </w:style>
  <w:style w:type="paragraph" w:customStyle="1" w:styleId="13">
    <w:name w:val="Название1"/>
    <w:aliases w:val="Title,Название таблицы"/>
    <w:basedOn w:val="a5"/>
    <w:link w:val="af6"/>
    <w:qFormat/>
    <w:rsid w:val="00A94491"/>
    <w:pPr>
      <w:spacing w:after="0" w:line="240" w:lineRule="auto"/>
      <w:jc w:val="center"/>
    </w:pPr>
    <w:rPr>
      <w:rFonts w:ascii="Times New Roman" w:eastAsia="Times New Roman" w:hAnsi="Times New Roman"/>
      <w:sz w:val="28"/>
      <w:szCs w:val="24"/>
      <w:lang w:eastAsia="ru-RU"/>
    </w:rPr>
  </w:style>
  <w:style w:type="character" w:customStyle="1" w:styleId="af6">
    <w:name w:val="Название Знак"/>
    <w:aliases w:val="Название таблицы Знак"/>
    <w:link w:val="13"/>
    <w:rsid w:val="00A94491"/>
    <w:rPr>
      <w:sz w:val="28"/>
      <w:szCs w:val="24"/>
      <w:lang w:val="ru-RU" w:eastAsia="ru-RU" w:bidi="ar-SA"/>
    </w:rPr>
  </w:style>
  <w:style w:type="paragraph" w:styleId="af7">
    <w:name w:val="Normal (Web)"/>
    <w:aliases w:val="Обычный (Web)1,Обычный (веб)1,Обычный (веб) Знак,Обычный (веб) Знак1,Обычный (веб) Знак Знак"/>
    <w:basedOn w:val="a5"/>
    <w:uiPriority w:val="99"/>
    <w:qFormat/>
    <w:rsid w:val="000F08DE"/>
    <w:pPr>
      <w:spacing w:before="100" w:beforeAutospacing="1" w:after="100" w:afterAutospacing="1" w:line="360" w:lineRule="exact"/>
      <w:ind w:firstLine="709"/>
      <w:jc w:val="both"/>
    </w:pPr>
    <w:rPr>
      <w:rFonts w:ascii="Times New Roman" w:eastAsia="Times New Roman" w:hAnsi="Times New Roman"/>
      <w:sz w:val="28"/>
      <w:szCs w:val="28"/>
      <w:lang w:eastAsia="ru-RU"/>
    </w:rPr>
  </w:style>
  <w:style w:type="character" w:styleId="af8">
    <w:name w:val="Hyperlink"/>
    <w:uiPriority w:val="99"/>
    <w:rsid w:val="005072F6"/>
    <w:rPr>
      <w:color w:val="0000FF"/>
      <w:u w:val="single"/>
    </w:rPr>
  </w:style>
  <w:style w:type="character" w:styleId="af9">
    <w:name w:val="footnote reference"/>
    <w:aliases w:val="Знак сноски 1,Знак сноски-FN,Ciae niinee-FN,Referencia nota al pie,Ссылка на сноску 45,Appel note de bas de page"/>
    <w:uiPriority w:val="99"/>
    <w:rsid w:val="005072F6"/>
    <w:rPr>
      <w:vertAlign w:val="superscript"/>
    </w:rPr>
  </w:style>
  <w:style w:type="table" w:styleId="51">
    <w:name w:val="Table Grid 5"/>
    <w:basedOn w:val="a8"/>
    <w:rsid w:val="005072F6"/>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afa">
    <w:name w:val="Table Grid"/>
    <w:aliases w:val="Table Grid Report"/>
    <w:basedOn w:val="a8"/>
    <w:rsid w:val="005072F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b">
    <w:name w:val="endnote reference"/>
    <w:rsid w:val="005072F6"/>
    <w:rPr>
      <w:vertAlign w:val="superscript"/>
    </w:rPr>
  </w:style>
  <w:style w:type="paragraph" w:customStyle="1" w:styleId="22">
    <w:name w:val="Заголовок_2 Знак"/>
    <w:basedOn w:val="a5"/>
    <w:next w:val="a5"/>
    <w:qFormat/>
    <w:rsid w:val="005072F6"/>
    <w:pPr>
      <w:keepNext/>
      <w:tabs>
        <w:tab w:val="num" w:pos="360"/>
      </w:tabs>
      <w:spacing w:before="60" w:after="60" w:line="240" w:lineRule="auto"/>
      <w:jc w:val="center"/>
      <w:outlineLvl w:val="0"/>
    </w:pPr>
    <w:rPr>
      <w:rFonts w:ascii="Times New Roman" w:eastAsia="Times New Roman" w:hAnsi="Times New Roman"/>
      <w:b/>
      <w:kern w:val="32"/>
      <w:sz w:val="28"/>
      <w:szCs w:val="28"/>
      <w:lang w:val="en-US" w:eastAsia="ru-RU"/>
    </w:rPr>
  </w:style>
  <w:style w:type="paragraph" w:customStyle="1" w:styleId="S3">
    <w:name w:val="S_Обычный"/>
    <w:basedOn w:val="a5"/>
    <w:link w:val="S5"/>
    <w:qFormat/>
    <w:rsid w:val="005072F6"/>
    <w:pPr>
      <w:spacing w:after="0" w:line="360" w:lineRule="auto"/>
      <w:ind w:firstLine="709"/>
      <w:jc w:val="both"/>
    </w:pPr>
    <w:rPr>
      <w:rFonts w:ascii="Times New Roman" w:eastAsia="Times New Roman" w:hAnsi="Times New Roman"/>
      <w:sz w:val="24"/>
      <w:szCs w:val="24"/>
      <w:lang w:eastAsia="ru-RU"/>
    </w:rPr>
  </w:style>
  <w:style w:type="character" w:customStyle="1" w:styleId="S5">
    <w:name w:val="S_Обычный Знак"/>
    <w:link w:val="S3"/>
    <w:rsid w:val="005072F6"/>
    <w:rPr>
      <w:sz w:val="24"/>
      <w:szCs w:val="24"/>
      <w:lang w:val="ru-RU" w:eastAsia="ru-RU" w:bidi="ar-SA"/>
    </w:rPr>
  </w:style>
  <w:style w:type="paragraph" w:customStyle="1" w:styleId="afc">
    <w:name w:val="Подчеркнутый"/>
    <w:basedOn w:val="a5"/>
    <w:link w:val="afd"/>
    <w:semiHidden/>
    <w:qFormat/>
    <w:rsid w:val="005072F6"/>
    <w:pPr>
      <w:spacing w:after="0" w:line="360" w:lineRule="auto"/>
      <w:ind w:firstLine="709"/>
      <w:jc w:val="both"/>
    </w:pPr>
    <w:rPr>
      <w:rFonts w:ascii="Times New Roman" w:eastAsia="Times New Roman" w:hAnsi="Times New Roman"/>
      <w:sz w:val="24"/>
      <w:szCs w:val="24"/>
      <w:u w:val="single"/>
      <w:lang w:eastAsia="ru-RU"/>
    </w:rPr>
  </w:style>
  <w:style w:type="character" w:customStyle="1" w:styleId="afd">
    <w:name w:val="Подчеркнутый Знак"/>
    <w:link w:val="afc"/>
    <w:rsid w:val="005072F6"/>
    <w:rPr>
      <w:sz w:val="24"/>
      <w:szCs w:val="24"/>
      <w:u w:val="single"/>
      <w:lang w:val="ru-RU" w:eastAsia="ru-RU" w:bidi="ar-SA"/>
    </w:rPr>
  </w:style>
  <w:style w:type="character" w:customStyle="1" w:styleId="FontStyle15">
    <w:name w:val="Font Style15"/>
    <w:rsid w:val="005072F6"/>
    <w:rPr>
      <w:rFonts w:ascii="Times New Roman" w:hAnsi="Times New Roman" w:cs="Times New Roman"/>
      <w:sz w:val="26"/>
      <w:szCs w:val="26"/>
    </w:rPr>
  </w:style>
  <w:style w:type="paragraph" w:styleId="30">
    <w:name w:val="Body Text 3"/>
    <w:basedOn w:val="a5"/>
    <w:link w:val="32"/>
    <w:rsid w:val="005072F6"/>
    <w:pPr>
      <w:spacing w:after="120" w:line="240" w:lineRule="auto"/>
    </w:pPr>
    <w:rPr>
      <w:rFonts w:ascii="Times New Roman" w:eastAsia="Times New Roman" w:hAnsi="Times New Roman"/>
      <w:sz w:val="16"/>
      <w:szCs w:val="16"/>
      <w:lang w:eastAsia="ru-RU"/>
    </w:rPr>
  </w:style>
  <w:style w:type="paragraph" w:customStyle="1" w:styleId="textn">
    <w:name w:val="textn"/>
    <w:basedOn w:val="a5"/>
    <w:qFormat/>
    <w:rsid w:val="005072F6"/>
    <w:pPr>
      <w:spacing w:before="100" w:beforeAutospacing="1" w:after="100" w:afterAutospacing="1" w:line="240" w:lineRule="auto"/>
    </w:pPr>
    <w:rPr>
      <w:rFonts w:ascii="Times New Roman" w:eastAsia="Times New Roman" w:hAnsi="Times New Roman"/>
      <w:sz w:val="24"/>
      <w:szCs w:val="24"/>
      <w:lang w:eastAsia="ru-RU"/>
    </w:rPr>
  </w:style>
  <w:style w:type="character" w:styleId="afe">
    <w:name w:val="Strong"/>
    <w:qFormat/>
    <w:rsid w:val="005072F6"/>
    <w:rPr>
      <w:b/>
      <w:bCs/>
    </w:rPr>
  </w:style>
  <w:style w:type="paragraph" w:styleId="a1">
    <w:name w:val="List Bullet"/>
    <w:aliases w:val="Маркированный"/>
    <w:basedOn w:val="a5"/>
    <w:autoRedefine/>
    <w:qFormat/>
    <w:rsid w:val="005072F6"/>
    <w:pPr>
      <w:numPr>
        <w:numId w:val="1"/>
      </w:numPr>
      <w:spacing w:after="0" w:line="360" w:lineRule="auto"/>
      <w:jc w:val="both"/>
    </w:pPr>
    <w:rPr>
      <w:rFonts w:ascii="Times New Roman" w:eastAsia="Times New Roman" w:hAnsi="Times New Roman"/>
      <w:sz w:val="24"/>
      <w:szCs w:val="24"/>
      <w:lang w:eastAsia="ru-RU"/>
    </w:rPr>
  </w:style>
  <w:style w:type="paragraph" w:customStyle="1" w:styleId="S6">
    <w:name w:val="S_Маркированный"/>
    <w:basedOn w:val="a1"/>
    <w:qFormat/>
    <w:rsid w:val="005072F6"/>
    <w:pPr>
      <w:tabs>
        <w:tab w:val="clear" w:pos="2149"/>
        <w:tab w:val="num" w:pos="900"/>
      </w:tabs>
      <w:ind w:left="0" w:firstLine="720"/>
    </w:pPr>
  </w:style>
  <w:style w:type="character" w:customStyle="1" w:styleId="33">
    <w:name w:val="Знак Знак3"/>
    <w:rsid w:val="005072F6"/>
    <w:rPr>
      <w:sz w:val="24"/>
      <w:szCs w:val="24"/>
      <w:lang w:val="ru-RU" w:eastAsia="ru-RU" w:bidi="ar-SA"/>
    </w:rPr>
  </w:style>
  <w:style w:type="paragraph" w:customStyle="1" w:styleId="S1">
    <w:name w:val="S_Заголовок 1"/>
    <w:basedOn w:val="a5"/>
    <w:qFormat/>
    <w:rsid w:val="005072F6"/>
    <w:pPr>
      <w:numPr>
        <w:numId w:val="2"/>
      </w:numPr>
      <w:spacing w:after="0" w:line="240" w:lineRule="auto"/>
      <w:jc w:val="center"/>
    </w:pPr>
    <w:rPr>
      <w:rFonts w:ascii="Times New Roman" w:eastAsia="Times New Roman" w:hAnsi="Times New Roman"/>
      <w:b/>
      <w:caps/>
      <w:sz w:val="24"/>
      <w:szCs w:val="24"/>
      <w:lang w:eastAsia="ru-RU"/>
    </w:rPr>
  </w:style>
  <w:style w:type="paragraph" w:customStyle="1" w:styleId="S2">
    <w:name w:val="S_Заголовок 2"/>
    <w:basedOn w:val="2"/>
    <w:qFormat/>
    <w:rsid w:val="005072F6"/>
    <w:pPr>
      <w:keepNext w:val="0"/>
      <w:numPr>
        <w:numId w:val="2"/>
      </w:numPr>
      <w:jc w:val="both"/>
    </w:pPr>
    <w:rPr>
      <w:b/>
      <w:sz w:val="24"/>
      <w:szCs w:val="24"/>
    </w:rPr>
  </w:style>
  <w:style w:type="paragraph" w:customStyle="1" w:styleId="S30">
    <w:name w:val="S_Заголовок 3"/>
    <w:basedOn w:val="3"/>
    <w:link w:val="S31"/>
    <w:qFormat/>
    <w:rsid w:val="005072F6"/>
    <w:pPr>
      <w:keepNext w:val="0"/>
      <w:tabs>
        <w:tab w:val="num" w:pos="360"/>
        <w:tab w:val="num" w:pos="643"/>
        <w:tab w:val="num" w:pos="1080"/>
      </w:tabs>
      <w:spacing w:before="0" w:after="0" w:line="360" w:lineRule="auto"/>
      <w:ind w:left="643" w:hanging="360"/>
    </w:pPr>
    <w:rPr>
      <w:sz w:val="24"/>
      <w:szCs w:val="24"/>
      <w:u w:val="single"/>
    </w:rPr>
  </w:style>
  <w:style w:type="paragraph" w:customStyle="1" w:styleId="S4">
    <w:name w:val="S_Заголовок 4"/>
    <w:basedOn w:val="4"/>
    <w:link w:val="S40"/>
    <w:qFormat/>
    <w:rsid w:val="005072F6"/>
    <w:pPr>
      <w:keepNext w:val="0"/>
      <w:numPr>
        <w:numId w:val="2"/>
      </w:numPr>
      <w:tabs>
        <w:tab w:val="clear" w:pos="1800"/>
        <w:tab w:val="num" w:pos="2880"/>
      </w:tabs>
      <w:spacing w:before="0" w:after="0"/>
      <w:ind w:left="2880" w:hanging="360"/>
    </w:pPr>
    <w:rPr>
      <w:b w:val="0"/>
      <w:bCs w:val="0"/>
      <w:i/>
      <w:sz w:val="24"/>
      <w:szCs w:val="24"/>
    </w:rPr>
  </w:style>
  <w:style w:type="paragraph" w:customStyle="1" w:styleId="xl22">
    <w:name w:val="xl22"/>
    <w:basedOn w:val="a5"/>
    <w:semiHidden/>
    <w:qFormat/>
    <w:rsid w:val="005072F6"/>
    <w:pPr>
      <w:spacing w:before="100" w:beforeAutospacing="1" w:after="100" w:afterAutospacing="1" w:line="360" w:lineRule="auto"/>
      <w:ind w:firstLine="709"/>
      <w:jc w:val="center"/>
    </w:pPr>
    <w:rPr>
      <w:rFonts w:ascii="Times New Roman CYR" w:eastAsia="Times New Roman" w:hAnsi="Times New Roman CYR" w:cs="Times New Roman CYR"/>
      <w:sz w:val="24"/>
      <w:szCs w:val="24"/>
      <w:lang w:eastAsia="ru-RU"/>
    </w:rPr>
  </w:style>
  <w:style w:type="character" w:customStyle="1" w:styleId="14">
    <w:name w:val="Заголовок 1 Знак Знак Знак Знак"/>
    <w:aliases w:val="Заголовок 1 Знак Знак Знак2"/>
    <w:rsid w:val="005072F6"/>
    <w:rPr>
      <w:bCs/>
      <w:sz w:val="28"/>
      <w:szCs w:val="28"/>
      <w:lang w:val="ru-RU" w:eastAsia="ru-RU" w:bidi="ar-SA"/>
    </w:rPr>
  </w:style>
  <w:style w:type="paragraph" w:styleId="23">
    <w:name w:val="Body Text 2"/>
    <w:aliases w:val=" Знак1"/>
    <w:basedOn w:val="a5"/>
    <w:link w:val="24"/>
    <w:qFormat/>
    <w:rsid w:val="005072F6"/>
    <w:pPr>
      <w:spacing w:after="0" w:line="360" w:lineRule="auto"/>
      <w:ind w:firstLine="709"/>
      <w:jc w:val="center"/>
    </w:pPr>
    <w:rPr>
      <w:rFonts w:ascii="Times New Roman" w:eastAsia="Times New Roman" w:hAnsi="Times New Roman"/>
      <w:b/>
      <w:bCs/>
      <w:caps/>
      <w:sz w:val="24"/>
      <w:szCs w:val="24"/>
      <w:lang w:eastAsia="ru-RU"/>
    </w:rPr>
  </w:style>
  <w:style w:type="paragraph" w:styleId="25">
    <w:name w:val="Body Text Indent 2"/>
    <w:basedOn w:val="a5"/>
    <w:link w:val="26"/>
    <w:rsid w:val="005072F6"/>
    <w:pPr>
      <w:spacing w:after="0" w:line="360" w:lineRule="auto"/>
      <w:ind w:left="360" w:firstLine="709"/>
      <w:jc w:val="center"/>
    </w:pPr>
    <w:rPr>
      <w:rFonts w:ascii="Times New Roman" w:eastAsia="Times New Roman" w:hAnsi="Times New Roman"/>
      <w:b/>
      <w:bCs/>
      <w:caps/>
      <w:sz w:val="24"/>
      <w:szCs w:val="24"/>
      <w:lang w:eastAsia="ru-RU"/>
    </w:rPr>
  </w:style>
  <w:style w:type="paragraph" w:styleId="34">
    <w:name w:val="Body Text Indent 3"/>
    <w:aliases w:val=" Знак Знак Знак,Знак Знак Знак"/>
    <w:basedOn w:val="a5"/>
    <w:link w:val="35"/>
    <w:qFormat/>
    <w:rsid w:val="005072F6"/>
    <w:pPr>
      <w:spacing w:after="0" w:line="360" w:lineRule="auto"/>
      <w:ind w:firstLine="540"/>
      <w:jc w:val="both"/>
    </w:pPr>
    <w:rPr>
      <w:rFonts w:ascii="Times New Roman" w:eastAsia="Times New Roman" w:hAnsi="Times New Roman"/>
      <w:sz w:val="28"/>
      <w:szCs w:val="28"/>
      <w:lang w:eastAsia="ru-RU"/>
    </w:rPr>
  </w:style>
  <w:style w:type="paragraph" w:customStyle="1" w:styleId="ConsNormal">
    <w:name w:val="ConsNormal"/>
    <w:qFormat/>
    <w:rsid w:val="005072F6"/>
    <w:pPr>
      <w:widowControl w:val="0"/>
      <w:autoSpaceDE w:val="0"/>
      <w:autoSpaceDN w:val="0"/>
      <w:adjustRightInd w:val="0"/>
      <w:ind w:firstLine="720"/>
    </w:pPr>
    <w:rPr>
      <w:rFonts w:ascii="Arial" w:hAnsi="Arial" w:cs="Arial"/>
    </w:rPr>
  </w:style>
  <w:style w:type="paragraph" w:customStyle="1" w:styleId="aff">
    <w:name w:val="Îáû÷íûé"/>
    <w:qFormat/>
    <w:rsid w:val="005072F6"/>
    <w:rPr>
      <w:lang w:val="en-US"/>
    </w:rPr>
  </w:style>
  <w:style w:type="paragraph" w:customStyle="1" w:styleId="ConsNonformat">
    <w:name w:val="ConsNonformat"/>
    <w:qFormat/>
    <w:rsid w:val="005072F6"/>
    <w:pPr>
      <w:widowControl w:val="0"/>
      <w:autoSpaceDE w:val="0"/>
      <w:autoSpaceDN w:val="0"/>
      <w:adjustRightInd w:val="0"/>
    </w:pPr>
    <w:rPr>
      <w:rFonts w:ascii="Courier New" w:hAnsi="Courier New" w:cs="Courier New"/>
    </w:rPr>
  </w:style>
  <w:style w:type="paragraph" w:customStyle="1" w:styleId="aff0">
    <w:name w:val="Заглавие раздела"/>
    <w:basedOn w:val="2"/>
    <w:semiHidden/>
    <w:rsid w:val="005072F6"/>
    <w:pPr>
      <w:keepNext w:val="0"/>
      <w:tabs>
        <w:tab w:val="num" w:pos="555"/>
        <w:tab w:val="num" w:pos="1789"/>
      </w:tabs>
      <w:spacing w:after="240" w:line="360" w:lineRule="auto"/>
      <w:ind w:left="1789" w:hanging="360"/>
    </w:pPr>
    <w:rPr>
      <w:b/>
      <w:i/>
      <w:iCs/>
      <w:sz w:val="24"/>
      <w:szCs w:val="24"/>
    </w:rPr>
  </w:style>
  <w:style w:type="paragraph" w:customStyle="1" w:styleId="15">
    <w:name w:val="Заголовок_1 Знак"/>
    <w:basedOn w:val="a5"/>
    <w:link w:val="16"/>
    <w:semiHidden/>
    <w:qFormat/>
    <w:rsid w:val="005072F6"/>
    <w:pPr>
      <w:spacing w:after="0" w:line="360" w:lineRule="auto"/>
      <w:ind w:firstLine="709"/>
      <w:jc w:val="center"/>
    </w:pPr>
    <w:rPr>
      <w:rFonts w:ascii="Times New Roman" w:eastAsia="Times New Roman" w:hAnsi="Times New Roman"/>
      <w:b/>
      <w:caps/>
      <w:sz w:val="24"/>
      <w:szCs w:val="24"/>
      <w:lang w:eastAsia="ru-RU"/>
    </w:rPr>
  </w:style>
  <w:style w:type="character" w:customStyle="1" w:styleId="16">
    <w:name w:val="Заголовок_1 Знак Знак"/>
    <w:link w:val="15"/>
    <w:rsid w:val="005072F6"/>
    <w:rPr>
      <w:b/>
      <w:caps/>
      <w:sz w:val="24"/>
      <w:szCs w:val="24"/>
      <w:lang w:val="ru-RU" w:eastAsia="ru-RU" w:bidi="ar-SA"/>
    </w:rPr>
  </w:style>
  <w:style w:type="character" w:styleId="aff1">
    <w:name w:val="FollowedHyperlink"/>
    <w:rsid w:val="005072F6"/>
    <w:rPr>
      <w:color w:val="800080"/>
      <w:u w:val="single"/>
    </w:rPr>
  </w:style>
  <w:style w:type="paragraph" w:customStyle="1" w:styleId="aff2">
    <w:name w:val="Неразрывный основной текст"/>
    <w:basedOn w:val="a6"/>
    <w:semiHidden/>
    <w:qFormat/>
    <w:rsid w:val="005072F6"/>
    <w:pPr>
      <w:keepNext/>
      <w:spacing w:after="240" w:line="240" w:lineRule="atLeast"/>
      <w:ind w:left="1080" w:firstLine="709"/>
    </w:pPr>
    <w:rPr>
      <w:rFonts w:ascii="Arial" w:hAnsi="Arial" w:cs="Arial"/>
      <w:spacing w:val="-5"/>
      <w:sz w:val="20"/>
      <w:lang w:eastAsia="en-US"/>
    </w:rPr>
  </w:style>
  <w:style w:type="paragraph" w:customStyle="1" w:styleId="aff3">
    <w:name w:val="Рисунок"/>
    <w:basedOn w:val="a5"/>
    <w:next w:val="aff4"/>
    <w:semiHidden/>
    <w:qFormat/>
    <w:rsid w:val="005072F6"/>
    <w:pPr>
      <w:keepNext/>
      <w:spacing w:after="0" w:line="360" w:lineRule="auto"/>
      <w:ind w:left="1080" w:firstLine="709"/>
      <w:jc w:val="both"/>
    </w:pPr>
    <w:rPr>
      <w:rFonts w:ascii="Arial" w:eastAsia="Times New Roman" w:hAnsi="Arial" w:cs="Arial"/>
      <w:spacing w:val="-5"/>
      <w:sz w:val="20"/>
      <w:szCs w:val="20"/>
    </w:rPr>
  </w:style>
  <w:style w:type="paragraph" w:styleId="aff4">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5"/>
    <w:next w:val="a5"/>
    <w:link w:val="27"/>
    <w:qFormat/>
    <w:rsid w:val="005072F6"/>
    <w:pPr>
      <w:spacing w:after="0" w:line="360" w:lineRule="auto"/>
      <w:ind w:firstLine="709"/>
      <w:jc w:val="both"/>
    </w:pPr>
    <w:rPr>
      <w:rFonts w:ascii="Times New Roman" w:eastAsia="Times New Roman" w:hAnsi="Times New Roman"/>
      <w:b/>
      <w:bCs/>
      <w:sz w:val="20"/>
      <w:szCs w:val="20"/>
    </w:rPr>
  </w:style>
  <w:style w:type="paragraph" w:customStyle="1" w:styleId="aff5">
    <w:name w:val="Название части"/>
    <w:basedOn w:val="a5"/>
    <w:semiHidden/>
    <w:qFormat/>
    <w:rsid w:val="005072F6"/>
    <w:pPr>
      <w:shd w:val="solid" w:color="auto" w:fill="auto"/>
      <w:spacing w:after="0" w:line="360" w:lineRule="exact"/>
      <w:ind w:firstLine="709"/>
      <w:jc w:val="center"/>
    </w:pPr>
    <w:rPr>
      <w:rFonts w:ascii="Arial" w:eastAsia="Times New Roman" w:hAnsi="Arial" w:cs="Arial"/>
      <w:color w:val="FFFFFF"/>
      <w:spacing w:val="-16"/>
      <w:sz w:val="26"/>
      <w:szCs w:val="26"/>
    </w:rPr>
  </w:style>
  <w:style w:type="paragraph" w:styleId="aff6">
    <w:name w:val="Subtitle"/>
    <w:basedOn w:val="13"/>
    <w:next w:val="a6"/>
    <w:link w:val="aff7"/>
    <w:qFormat/>
    <w:rsid w:val="005072F6"/>
    <w:pPr>
      <w:keepNext/>
      <w:keepLines/>
      <w:spacing w:before="60" w:after="120" w:line="340" w:lineRule="atLeast"/>
      <w:ind w:firstLine="709"/>
      <w:jc w:val="left"/>
    </w:pPr>
    <w:rPr>
      <w:rFonts w:ascii="Arial" w:hAnsi="Arial" w:cs="Arial"/>
      <w:spacing w:val="-16"/>
      <w:kern w:val="28"/>
      <w:sz w:val="32"/>
      <w:szCs w:val="32"/>
      <w:lang w:eastAsia="en-US"/>
    </w:rPr>
  </w:style>
  <w:style w:type="paragraph" w:customStyle="1" w:styleId="aff8">
    <w:name w:val="Подзаголовок главы"/>
    <w:basedOn w:val="aff6"/>
    <w:semiHidden/>
    <w:qFormat/>
    <w:rsid w:val="005072F6"/>
  </w:style>
  <w:style w:type="paragraph" w:customStyle="1" w:styleId="aff9">
    <w:name w:val="Название предприятия"/>
    <w:basedOn w:val="a5"/>
    <w:semiHidden/>
    <w:qFormat/>
    <w:rsid w:val="005072F6"/>
    <w:pPr>
      <w:keepNext/>
      <w:keepLines/>
      <w:spacing w:after="0" w:line="220" w:lineRule="atLeast"/>
      <w:ind w:firstLine="709"/>
      <w:jc w:val="both"/>
    </w:pPr>
    <w:rPr>
      <w:rFonts w:ascii="Arial Black" w:eastAsia="Times New Roman" w:hAnsi="Arial Black" w:cs="Arial Black"/>
      <w:spacing w:val="-25"/>
      <w:kern w:val="28"/>
      <w:sz w:val="32"/>
      <w:szCs w:val="32"/>
    </w:rPr>
  </w:style>
  <w:style w:type="paragraph" w:customStyle="1" w:styleId="11">
    <w:name w:val="Маркированный_1"/>
    <w:basedOn w:val="a5"/>
    <w:link w:val="17"/>
    <w:semiHidden/>
    <w:qFormat/>
    <w:rsid w:val="005072F6"/>
    <w:pPr>
      <w:numPr>
        <w:ilvl w:val="1"/>
        <w:numId w:val="3"/>
      </w:numPr>
      <w:tabs>
        <w:tab w:val="left" w:pos="900"/>
      </w:tabs>
      <w:spacing w:after="0" w:line="360" w:lineRule="auto"/>
      <w:ind w:firstLine="720"/>
      <w:jc w:val="both"/>
    </w:pPr>
    <w:rPr>
      <w:rFonts w:ascii="Times New Roman" w:eastAsia="Times New Roman" w:hAnsi="Times New Roman"/>
      <w:sz w:val="24"/>
      <w:szCs w:val="24"/>
    </w:rPr>
  </w:style>
  <w:style w:type="character" w:customStyle="1" w:styleId="17">
    <w:name w:val="Маркированный_1 Знак"/>
    <w:link w:val="11"/>
    <w:semiHidden/>
    <w:rsid w:val="005072F6"/>
    <w:rPr>
      <w:sz w:val="24"/>
      <w:szCs w:val="24"/>
      <w:lang w:eastAsia="en-US"/>
    </w:rPr>
  </w:style>
  <w:style w:type="paragraph" w:customStyle="1" w:styleId="affa">
    <w:name w:val="Текст таблицы"/>
    <w:basedOn w:val="a5"/>
    <w:qFormat/>
    <w:rsid w:val="005072F6"/>
    <w:pPr>
      <w:spacing w:before="60" w:after="0" w:line="360" w:lineRule="auto"/>
      <w:ind w:firstLine="709"/>
      <w:jc w:val="both"/>
    </w:pPr>
    <w:rPr>
      <w:rFonts w:ascii="Arial" w:eastAsia="Times New Roman" w:hAnsi="Arial" w:cs="Arial"/>
      <w:spacing w:val="-5"/>
      <w:sz w:val="16"/>
      <w:szCs w:val="16"/>
    </w:rPr>
  </w:style>
  <w:style w:type="paragraph" w:customStyle="1" w:styleId="affb">
    <w:name w:val="Название документа"/>
    <w:basedOn w:val="a5"/>
    <w:semiHidden/>
    <w:qFormat/>
    <w:rsid w:val="005072F6"/>
    <w:pPr>
      <w:keepNext/>
      <w:keepLines/>
      <w:pBdr>
        <w:top w:val="single" w:sz="48" w:space="31" w:color="auto"/>
      </w:pBdr>
      <w:tabs>
        <w:tab w:val="left" w:pos="0"/>
      </w:tabs>
      <w:spacing w:before="240" w:after="500" w:line="640" w:lineRule="exact"/>
      <w:ind w:firstLine="709"/>
      <w:jc w:val="both"/>
    </w:pPr>
    <w:rPr>
      <w:rFonts w:ascii="Arial Black" w:eastAsia="Times New Roman" w:hAnsi="Arial Black" w:cs="Arial Black"/>
      <w:b/>
      <w:bCs/>
      <w:spacing w:val="-48"/>
      <w:kern w:val="28"/>
      <w:sz w:val="64"/>
      <w:szCs w:val="64"/>
    </w:rPr>
  </w:style>
  <w:style w:type="paragraph" w:customStyle="1" w:styleId="affc">
    <w:name w:val="Нижний колонтитул (четный)"/>
    <w:basedOn w:val="af0"/>
    <w:semiHidden/>
    <w:rsid w:val="005072F6"/>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d">
    <w:name w:val="Нижний колонтитул (первый)"/>
    <w:basedOn w:val="af0"/>
    <w:semiHidden/>
    <w:rsid w:val="005072F6"/>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e">
    <w:name w:val="Нижний колонтитул (нечетный)"/>
    <w:basedOn w:val="af0"/>
    <w:semiHidden/>
    <w:rsid w:val="005072F6"/>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character" w:styleId="afff">
    <w:name w:val="line number"/>
    <w:rsid w:val="005072F6"/>
    <w:rPr>
      <w:sz w:val="18"/>
      <w:szCs w:val="18"/>
    </w:rPr>
  </w:style>
  <w:style w:type="paragraph" w:styleId="afff0">
    <w:name w:val="List"/>
    <w:basedOn w:val="a6"/>
    <w:link w:val="afff1"/>
    <w:rsid w:val="005072F6"/>
    <w:pPr>
      <w:spacing w:after="240" w:line="240" w:lineRule="atLeast"/>
      <w:ind w:left="1440" w:hanging="360"/>
    </w:pPr>
    <w:rPr>
      <w:rFonts w:ascii="Arial" w:hAnsi="Arial" w:cs="Arial"/>
      <w:spacing w:val="-5"/>
      <w:sz w:val="20"/>
      <w:lang w:eastAsia="en-US"/>
    </w:rPr>
  </w:style>
  <w:style w:type="paragraph" w:styleId="28">
    <w:name w:val="List 2"/>
    <w:basedOn w:val="afff0"/>
    <w:rsid w:val="005072F6"/>
    <w:pPr>
      <w:ind w:left="1800"/>
    </w:pPr>
  </w:style>
  <w:style w:type="paragraph" w:styleId="36">
    <w:name w:val="List 3"/>
    <w:basedOn w:val="afff0"/>
    <w:rsid w:val="005072F6"/>
    <w:pPr>
      <w:ind w:left="2160"/>
    </w:pPr>
  </w:style>
  <w:style w:type="paragraph" w:styleId="41">
    <w:name w:val="List 4"/>
    <w:basedOn w:val="afff0"/>
    <w:rsid w:val="005072F6"/>
    <w:pPr>
      <w:ind w:left="2520"/>
    </w:pPr>
  </w:style>
  <w:style w:type="paragraph" w:styleId="52">
    <w:name w:val="List 5"/>
    <w:basedOn w:val="afff0"/>
    <w:rsid w:val="005072F6"/>
    <w:pPr>
      <w:ind w:left="2880"/>
    </w:pPr>
  </w:style>
  <w:style w:type="paragraph" w:styleId="29">
    <w:name w:val="List Bullet 2"/>
    <w:basedOn w:val="a5"/>
    <w:autoRedefine/>
    <w:rsid w:val="005072F6"/>
    <w:pPr>
      <w:tabs>
        <w:tab w:val="num" w:pos="552"/>
      </w:tabs>
      <w:spacing w:after="240" w:line="240" w:lineRule="atLeast"/>
      <w:ind w:left="1800" w:hanging="552"/>
      <w:jc w:val="both"/>
    </w:pPr>
    <w:rPr>
      <w:rFonts w:ascii="Arial" w:eastAsia="Times New Roman" w:hAnsi="Arial" w:cs="Arial"/>
      <w:spacing w:val="-5"/>
      <w:sz w:val="20"/>
      <w:szCs w:val="20"/>
    </w:rPr>
  </w:style>
  <w:style w:type="paragraph" w:styleId="37">
    <w:name w:val="List Bullet 3"/>
    <w:basedOn w:val="a5"/>
    <w:autoRedefine/>
    <w:rsid w:val="005072F6"/>
    <w:pPr>
      <w:tabs>
        <w:tab w:val="num" w:pos="552"/>
      </w:tabs>
      <w:spacing w:after="240" w:line="240" w:lineRule="atLeast"/>
      <w:ind w:left="2160" w:hanging="552"/>
      <w:jc w:val="both"/>
    </w:pPr>
    <w:rPr>
      <w:rFonts w:ascii="Arial" w:eastAsia="Times New Roman" w:hAnsi="Arial" w:cs="Arial"/>
      <w:spacing w:val="-5"/>
      <w:sz w:val="20"/>
      <w:szCs w:val="20"/>
    </w:rPr>
  </w:style>
  <w:style w:type="paragraph" w:styleId="42">
    <w:name w:val="List Bullet 4"/>
    <w:basedOn w:val="a5"/>
    <w:autoRedefine/>
    <w:rsid w:val="005072F6"/>
    <w:pPr>
      <w:tabs>
        <w:tab w:val="num" w:pos="552"/>
      </w:tabs>
      <w:spacing w:after="240" w:line="240" w:lineRule="atLeast"/>
      <w:ind w:left="2520" w:hanging="552"/>
      <w:jc w:val="both"/>
    </w:pPr>
    <w:rPr>
      <w:rFonts w:ascii="Arial" w:eastAsia="Times New Roman" w:hAnsi="Arial" w:cs="Arial"/>
      <w:spacing w:val="-5"/>
      <w:sz w:val="20"/>
      <w:szCs w:val="20"/>
    </w:rPr>
  </w:style>
  <w:style w:type="paragraph" w:styleId="53">
    <w:name w:val="List Bullet 5"/>
    <w:basedOn w:val="a5"/>
    <w:autoRedefine/>
    <w:rsid w:val="005072F6"/>
    <w:pPr>
      <w:tabs>
        <w:tab w:val="num" w:pos="552"/>
      </w:tabs>
      <w:spacing w:after="240" w:line="240" w:lineRule="atLeast"/>
      <w:ind w:left="2880" w:hanging="552"/>
      <w:jc w:val="both"/>
    </w:pPr>
    <w:rPr>
      <w:rFonts w:ascii="Arial" w:eastAsia="Times New Roman" w:hAnsi="Arial" w:cs="Arial"/>
      <w:spacing w:val="-5"/>
      <w:sz w:val="20"/>
      <w:szCs w:val="20"/>
    </w:rPr>
  </w:style>
  <w:style w:type="paragraph" w:styleId="afff2">
    <w:name w:val="List Continue"/>
    <w:basedOn w:val="afff0"/>
    <w:rsid w:val="005072F6"/>
    <w:pPr>
      <w:ind w:firstLine="0"/>
    </w:pPr>
  </w:style>
  <w:style w:type="paragraph" w:styleId="2a">
    <w:name w:val="List Continue 2"/>
    <w:basedOn w:val="afff2"/>
    <w:rsid w:val="005072F6"/>
    <w:pPr>
      <w:ind w:left="2160"/>
    </w:pPr>
  </w:style>
  <w:style w:type="paragraph" w:styleId="38">
    <w:name w:val="List Continue 3"/>
    <w:basedOn w:val="afff2"/>
    <w:rsid w:val="005072F6"/>
    <w:pPr>
      <w:ind w:left="2520"/>
    </w:pPr>
  </w:style>
  <w:style w:type="paragraph" w:styleId="43">
    <w:name w:val="List Continue 4"/>
    <w:basedOn w:val="afff2"/>
    <w:rsid w:val="005072F6"/>
    <w:pPr>
      <w:ind w:left="2880"/>
    </w:pPr>
  </w:style>
  <w:style w:type="paragraph" w:styleId="54">
    <w:name w:val="List Continue 5"/>
    <w:basedOn w:val="afff2"/>
    <w:rsid w:val="005072F6"/>
    <w:pPr>
      <w:ind w:left="3240"/>
    </w:pPr>
  </w:style>
  <w:style w:type="paragraph" w:styleId="afff3">
    <w:name w:val="List Number"/>
    <w:basedOn w:val="a5"/>
    <w:rsid w:val="005072F6"/>
    <w:pPr>
      <w:spacing w:before="100" w:beforeAutospacing="1" w:after="100" w:afterAutospacing="1" w:line="360" w:lineRule="auto"/>
      <w:ind w:firstLine="709"/>
      <w:jc w:val="both"/>
    </w:pPr>
    <w:rPr>
      <w:rFonts w:ascii="Times New Roman" w:eastAsia="Times New Roman" w:hAnsi="Times New Roman"/>
      <w:sz w:val="28"/>
      <w:szCs w:val="28"/>
      <w:lang w:eastAsia="ru-RU"/>
    </w:rPr>
  </w:style>
  <w:style w:type="paragraph" w:styleId="2b">
    <w:name w:val="List Number 2"/>
    <w:basedOn w:val="afff3"/>
    <w:rsid w:val="005072F6"/>
    <w:pPr>
      <w:spacing w:before="0" w:beforeAutospacing="0" w:after="240" w:afterAutospacing="0" w:line="240" w:lineRule="atLeast"/>
      <w:ind w:left="1800" w:hanging="360"/>
    </w:pPr>
    <w:rPr>
      <w:rFonts w:ascii="Arial" w:hAnsi="Arial" w:cs="Arial"/>
      <w:spacing w:val="-5"/>
      <w:sz w:val="20"/>
      <w:szCs w:val="20"/>
      <w:lang w:eastAsia="en-US"/>
    </w:rPr>
  </w:style>
  <w:style w:type="paragraph" w:styleId="39">
    <w:name w:val="List Number 3"/>
    <w:basedOn w:val="afff3"/>
    <w:rsid w:val="005072F6"/>
    <w:pPr>
      <w:tabs>
        <w:tab w:val="num" w:pos="720"/>
      </w:tabs>
      <w:spacing w:before="0" w:beforeAutospacing="0" w:after="240" w:afterAutospacing="0" w:line="240" w:lineRule="atLeast"/>
      <w:ind w:left="2160" w:hanging="360"/>
    </w:pPr>
    <w:rPr>
      <w:rFonts w:ascii="Arial" w:hAnsi="Arial" w:cs="Arial"/>
      <w:spacing w:val="-5"/>
      <w:sz w:val="20"/>
      <w:szCs w:val="20"/>
      <w:lang w:eastAsia="en-US"/>
    </w:rPr>
  </w:style>
  <w:style w:type="paragraph" w:styleId="44">
    <w:name w:val="List Number 4"/>
    <w:basedOn w:val="afff3"/>
    <w:rsid w:val="005072F6"/>
    <w:pPr>
      <w:spacing w:before="0" w:beforeAutospacing="0" w:after="240" w:afterAutospacing="0" w:line="240" w:lineRule="atLeast"/>
      <w:ind w:left="2520" w:hanging="360"/>
    </w:pPr>
    <w:rPr>
      <w:rFonts w:ascii="Arial" w:hAnsi="Arial" w:cs="Arial"/>
      <w:spacing w:val="-5"/>
      <w:sz w:val="20"/>
      <w:szCs w:val="20"/>
      <w:lang w:eastAsia="en-US"/>
    </w:rPr>
  </w:style>
  <w:style w:type="paragraph" w:styleId="55">
    <w:name w:val="List Number 5"/>
    <w:basedOn w:val="afff3"/>
    <w:rsid w:val="005072F6"/>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4">
    <w:name w:val="Normal Indent"/>
    <w:basedOn w:val="a5"/>
    <w:rsid w:val="005072F6"/>
    <w:pPr>
      <w:spacing w:after="0" w:line="360" w:lineRule="auto"/>
      <w:ind w:left="1440" w:firstLine="709"/>
      <w:jc w:val="both"/>
    </w:pPr>
    <w:rPr>
      <w:rFonts w:ascii="Arial" w:eastAsia="Times New Roman" w:hAnsi="Arial" w:cs="Arial"/>
      <w:spacing w:val="-5"/>
      <w:sz w:val="20"/>
      <w:szCs w:val="20"/>
    </w:rPr>
  </w:style>
  <w:style w:type="paragraph" w:customStyle="1" w:styleId="afff5">
    <w:name w:val="Подзаголовок части"/>
    <w:basedOn w:val="a5"/>
    <w:next w:val="a6"/>
    <w:semiHidden/>
    <w:qFormat/>
    <w:rsid w:val="005072F6"/>
    <w:pPr>
      <w:keepNext/>
      <w:spacing w:before="360" w:after="120" w:line="360" w:lineRule="auto"/>
      <w:ind w:left="1080" w:firstLine="709"/>
      <w:jc w:val="both"/>
    </w:pPr>
    <w:rPr>
      <w:rFonts w:ascii="Arial" w:eastAsia="Times New Roman" w:hAnsi="Arial" w:cs="Arial"/>
      <w:i/>
      <w:iCs/>
      <w:spacing w:val="-5"/>
      <w:kern w:val="28"/>
      <w:sz w:val="26"/>
      <w:szCs w:val="26"/>
    </w:rPr>
  </w:style>
  <w:style w:type="paragraph" w:customStyle="1" w:styleId="afff6">
    <w:name w:val="Обратный адрес"/>
    <w:basedOn w:val="a5"/>
    <w:semiHidden/>
    <w:qFormat/>
    <w:rsid w:val="005072F6"/>
    <w:pPr>
      <w:keepLines/>
      <w:framePr w:w="5160" w:h="840" w:wrap="notBeside" w:vAnchor="page" w:hAnchor="page" w:x="6121" w:y="915" w:anchorLock="1"/>
      <w:tabs>
        <w:tab w:val="left" w:pos="2160"/>
      </w:tabs>
      <w:spacing w:after="0" w:line="160" w:lineRule="atLeast"/>
      <w:ind w:firstLine="709"/>
      <w:jc w:val="both"/>
    </w:pPr>
    <w:rPr>
      <w:rFonts w:ascii="Arial" w:eastAsia="Times New Roman" w:hAnsi="Arial" w:cs="Arial"/>
      <w:sz w:val="14"/>
      <w:szCs w:val="14"/>
    </w:rPr>
  </w:style>
  <w:style w:type="paragraph" w:customStyle="1" w:styleId="afff7">
    <w:name w:val="Название раздела"/>
    <w:basedOn w:val="a5"/>
    <w:next w:val="a6"/>
    <w:semiHidden/>
    <w:qFormat/>
    <w:rsid w:val="005072F6"/>
    <w:pPr>
      <w:pBdr>
        <w:bottom w:val="single" w:sz="6" w:space="2" w:color="auto"/>
      </w:pBdr>
      <w:spacing w:before="360" w:after="960" w:line="360" w:lineRule="auto"/>
      <w:ind w:firstLine="709"/>
      <w:jc w:val="both"/>
    </w:pPr>
    <w:rPr>
      <w:rFonts w:ascii="Arial Black" w:eastAsia="Times New Roman" w:hAnsi="Arial Black" w:cs="Arial Black"/>
      <w:spacing w:val="-35"/>
      <w:sz w:val="54"/>
      <w:szCs w:val="54"/>
      <w:lang w:eastAsia="ru-RU"/>
    </w:rPr>
  </w:style>
  <w:style w:type="paragraph" w:customStyle="1" w:styleId="afff8">
    <w:name w:val="Подзаголовок титульного листа"/>
    <w:basedOn w:val="a5"/>
    <w:next w:val="a6"/>
    <w:semiHidden/>
    <w:qFormat/>
    <w:rsid w:val="005072F6"/>
    <w:pPr>
      <w:pBdr>
        <w:top w:val="single" w:sz="6" w:space="24" w:color="auto"/>
      </w:pBdr>
      <w:spacing w:after="0" w:line="480" w:lineRule="atLeast"/>
      <w:ind w:left="835" w:right="835" w:firstLine="709"/>
      <w:jc w:val="both"/>
    </w:pPr>
    <w:rPr>
      <w:rFonts w:ascii="Arial" w:eastAsia="Times New Roman" w:hAnsi="Arial" w:cs="Arial"/>
      <w:b/>
      <w:bCs/>
      <w:spacing w:val="-30"/>
      <w:sz w:val="48"/>
      <w:szCs w:val="48"/>
      <w:lang w:eastAsia="ru-RU"/>
    </w:rPr>
  </w:style>
  <w:style w:type="character" w:customStyle="1" w:styleId="afff9">
    <w:name w:val="Надстрочный"/>
    <w:semiHidden/>
    <w:rsid w:val="005072F6"/>
    <w:rPr>
      <w:b/>
      <w:bCs/>
      <w:vertAlign w:val="superscript"/>
    </w:rPr>
  </w:style>
  <w:style w:type="paragraph" w:styleId="18">
    <w:name w:val="toc 1"/>
    <w:basedOn w:val="aff6"/>
    <w:next w:val="a5"/>
    <w:link w:val="19"/>
    <w:autoRedefine/>
    <w:uiPriority w:val="39"/>
    <w:qFormat/>
    <w:rsid w:val="00735E07"/>
    <w:pPr>
      <w:tabs>
        <w:tab w:val="left" w:pos="720"/>
        <w:tab w:val="left" w:pos="9071"/>
      </w:tabs>
      <w:spacing w:before="0" w:line="240" w:lineRule="auto"/>
      <w:ind w:left="426" w:hanging="284"/>
    </w:pPr>
    <w:rPr>
      <w:rFonts w:ascii="Times New Roman" w:hAnsi="Times New Roman" w:cs="Times New Roman"/>
      <w:b/>
      <w:noProof/>
      <w:sz w:val="28"/>
      <w:szCs w:val="24"/>
    </w:rPr>
  </w:style>
  <w:style w:type="paragraph" w:styleId="3a">
    <w:name w:val="toc 3"/>
    <w:basedOn w:val="a5"/>
    <w:next w:val="a5"/>
    <w:autoRedefine/>
    <w:uiPriority w:val="39"/>
    <w:qFormat/>
    <w:rsid w:val="002004B5"/>
    <w:pPr>
      <w:tabs>
        <w:tab w:val="left" w:pos="1440"/>
        <w:tab w:val="right" w:pos="10206"/>
      </w:tabs>
      <w:spacing w:after="0" w:line="240" w:lineRule="auto"/>
      <w:ind w:left="720"/>
      <w:jc w:val="both"/>
    </w:pPr>
    <w:rPr>
      <w:rFonts w:ascii="Times New Roman" w:eastAsia="Times New Roman" w:hAnsi="Times New Roman"/>
      <w:noProof/>
      <w:sz w:val="24"/>
      <w:szCs w:val="24"/>
      <w:lang w:eastAsia="ru-RU"/>
    </w:rPr>
  </w:style>
  <w:style w:type="character" w:styleId="HTML">
    <w:name w:val="HTML Sample"/>
    <w:rsid w:val="005072F6"/>
    <w:rPr>
      <w:rFonts w:ascii="Courier New" w:hAnsi="Courier New" w:cs="Courier New"/>
      <w:lang w:val="ru-RU"/>
    </w:rPr>
  </w:style>
  <w:style w:type="paragraph" w:styleId="2c">
    <w:name w:val="envelope return"/>
    <w:basedOn w:val="a5"/>
    <w:rsid w:val="005072F6"/>
    <w:pPr>
      <w:spacing w:after="0" w:line="360" w:lineRule="auto"/>
      <w:ind w:left="1080" w:firstLine="709"/>
      <w:jc w:val="both"/>
    </w:pPr>
    <w:rPr>
      <w:rFonts w:ascii="Arial" w:eastAsia="Times New Roman" w:hAnsi="Arial" w:cs="Arial"/>
      <w:spacing w:val="-5"/>
      <w:sz w:val="20"/>
      <w:szCs w:val="20"/>
    </w:rPr>
  </w:style>
  <w:style w:type="character" w:styleId="HTML0">
    <w:name w:val="HTML Definition"/>
    <w:rsid w:val="005072F6"/>
    <w:rPr>
      <w:i/>
      <w:iCs/>
      <w:lang w:val="ru-RU"/>
    </w:rPr>
  </w:style>
  <w:style w:type="character" w:styleId="HTML1">
    <w:name w:val="HTML Variable"/>
    <w:rsid w:val="005072F6"/>
    <w:rPr>
      <w:i/>
      <w:iCs/>
      <w:lang w:val="ru-RU"/>
    </w:rPr>
  </w:style>
  <w:style w:type="character" w:styleId="HTML2">
    <w:name w:val="HTML Typewriter"/>
    <w:rsid w:val="005072F6"/>
    <w:rPr>
      <w:rFonts w:ascii="Courier New" w:hAnsi="Courier New" w:cs="Courier New"/>
      <w:sz w:val="20"/>
      <w:szCs w:val="20"/>
      <w:lang w:val="ru-RU"/>
    </w:rPr>
  </w:style>
  <w:style w:type="paragraph" w:styleId="afffa">
    <w:name w:val="Signature"/>
    <w:basedOn w:val="a5"/>
    <w:link w:val="afffb"/>
    <w:rsid w:val="005072F6"/>
    <w:pPr>
      <w:spacing w:after="0" w:line="360" w:lineRule="auto"/>
      <w:ind w:left="4252" w:firstLine="709"/>
      <w:jc w:val="both"/>
    </w:pPr>
    <w:rPr>
      <w:rFonts w:ascii="Arial" w:eastAsia="Times New Roman" w:hAnsi="Arial" w:cs="Arial"/>
      <w:spacing w:val="-5"/>
      <w:sz w:val="20"/>
      <w:szCs w:val="20"/>
    </w:rPr>
  </w:style>
  <w:style w:type="paragraph" w:styleId="afffc">
    <w:name w:val="Salutation"/>
    <w:basedOn w:val="a5"/>
    <w:next w:val="a5"/>
    <w:link w:val="afffd"/>
    <w:rsid w:val="005072F6"/>
    <w:pPr>
      <w:spacing w:after="0" w:line="360" w:lineRule="auto"/>
      <w:ind w:left="1080" w:firstLine="709"/>
      <w:jc w:val="both"/>
    </w:pPr>
    <w:rPr>
      <w:rFonts w:ascii="Arial" w:eastAsia="Times New Roman" w:hAnsi="Arial" w:cs="Arial"/>
      <w:spacing w:val="-5"/>
      <w:sz w:val="20"/>
      <w:szCs w:val="20"/>
    </w:rPr>
  </w:style>
  <w:style w:type="paragraph" w:styleId="afffe">
    <w:name w:val="Closing"/>
    <w:basedOn w:val="a5"/>
    <w:link w:val="affff"/>
    <w:rsid w:val="005072F6"/>
    <w:pPr>
      <w:spacing w:after="0" w:line="360" w:lineRule="auto"/>
      <w:ind w:left="4252" w:firstLine="709"/>
      <w:jc w:val="both"/>
    </w:pPr>
    <w:rPr>
      <w:rFonts w:ascii="Arial" w:eastAsia="Times New Roman" w:hAnsi="Arial" w:cs="Arial"/>
      <w:spacing w:val="-5"/>
      <w:sz w:val="20"/>
      <w:szCs w:val="20"/>
    </w:rPr>
  </w:style>
  <w:style w:type="paragraph" w:styleId="HTML3">
    <w:name w:val="HTML Preformatted"/>
    <w:basedOn w:val="a5"/>
    <w:link w:val="HTML4"/>
    <w:rsid w:val="005072F6"/>
    <w:pPr>
      <w:spacing w:after="0" w:line="360" w:lineRule="auto"/>
      <w:ind w:left="1080" w:firstLine="709"/>
      <w:jc w:val="both"/>
    </w:pPr>
    <w:rPr>
      <w:rFonts w:ascii="Courier New" w:eastAsia="Times New Roman" w:hAnsi="Courier New" w:cs="Courier New"/>
      <w:spacing w:val="-5"/>
      <w:sz w:val="20"/>
      <w:szCs w:val="20"/>
    </w:rPr>
  </w:style>
  <w:style w:type="paragraph" w:styleId="affff0">
    <w:name w:val="Plain Text"/>
    <w:basedOn w:val="a5"/>
    <w:rsid w:val="005072F6"/>
    <w:pPr>
      <w:spacing w:after="0" w:line="360" w:lineRule="auto"/>
      <w:ind w:left="1080" w:firstLine="709"/>
      <w:jc w:val="both"/>
    </w:pPr>
    <w:rPr>
      <w:rFonts w:ascii="Courier New" w:eastAsia="Times New Roman" w:hAnsi="Courier New" w:cs="Courier New"/>
      <w:spacing w:val="-5"/>
      <w:sz w:val="20"/>
      <w:szCs w:val="20"/>
    </w:rPr>
  </w:style>
  <w:style w:type="paragraph" w:styleId="affff1">
    <w:name w:val="E-mail Signature"/>
    <w:basedOn w:val="a5"/>
    <w:link w:val="affff2"/>
    <w:rsid w:val="005072F6"/>
    <w:pPr>
      <w:spacing w:after="0" w:line="360" w:lineRule="auto"/>
      <w:ind w:left="1080" w:firstLine="709"/>
      <w:jc w:val="both"/>
    </w:pPr>
    <w:rPr>
      <w:rFonts w:ascii="Arial" w:eastAsia="Times New Roman" w:hAnsi="Arial" w:cs="Arial"/>
      <w:spacing w:val="-5"/>
      <w:sz w:val="20"/>
      <w:szCs w:val="20"/>
    </w:rPr>
  </w:style>
  <w:style w:type="paragraph" w:customStyle="1" w:styleId="affff3">
    <w:name w:val="Обычный в таблице"/>
    <w:basedOn w:val="a5"/>
    <w:link w:val="affff4"/>
    <w:semiHidden/>
    <w:qFormat/>
    <w:rsid w:val="005072F6"/>
    <w:pPr>
      <w:spacing w:after="0" w:line="360" w:lineRule="auto"/>
      <w:ind w:firstLine="709"/>
      <w:jc w:val="both"/>
    </w:pPr>
    <w:rPr>
      <w:rFonts w:ascii="Times New Roman" w:eastAsia="Times New Roman" w:hAnsi="Times New Roman"/>
      <w:sz w:val="28"/>
      <w:szCs w:val="28"/>
      <w:lang w:eastAsia="ru-RU"/>
    </w:rPr>
  </w:style>
  <w:style w:type="character" w:customStyle="1" w:styleId="1a">
    <w:name w:val="Заголовок_1 Знак Знак Знак"/>
    <w:semiHidden/>
    <w:rsid w:val="005072F6"/>
    <w:rPr>
      <w:b/>
      <w:caps/>
      <w:sz w:val="24"/>
      <w:szCs w:val="24"/>
      <w:lang w:val="ru-RU" w:eastAsia="ru-RU" w:bidi="ar-SA"/>
    </w:rPr>
  </w:style>
  <w:style w:type="paragraph" w:customStyle="1" w:styleId="ConsTitle">
    <w:name w:val="ConsTitle"/>
    <w:semiHidden/>
    <w:qFormat/>
    <w:rsid w:val="005072F6"/>
    <w:pPr>
      <w:widowControl w:val="0"/>
      <w:autoSpaceDE w:val="0"/>
      <w:autoSpaceDN w:val="0"/>
      <w:adjustRightInd w:val="0"/>
      <w:ind w:right="19772"/>
    </w:pPr>
    <w:rPr>
      <w:rFonts w:ascii="Arial" w:hAnsi="Arial" w:cs="Arial"/>
      <w:b/>
      <w:bCs/>
      <w:sz w:val="16"/>
      <w:szCs w:val="16"/>
    </w:rPr>
  </w:style>
  <w:style w:type="paragraph" w:customStyle="1" w:styleId="1b">
    <w:name w:val="Стиль1"/>
    <w:basedOn w:val="a5"/>
    <w:qFormat/>
    <w:rsid w:val="005072F6"/>
    <w:pPr>
      <w:spacing w:after="0" w:line="360" w:lineRule="auto"/>
      <w:ind w:firstLine="540"/>
      <w:jc w:val="center"/>
    </w:pPr>
    <w:rPr>
      <w:rFonts w:ascii="Times New Roman" w:eastAsia="Times New Roman" w:hAnsi="Times New Roman"/>
      <w:b/>
      <w:sz w:val="24"/>
      <w:szCs w:val="24"/>
      <w:lang w:eastAsia="ru-RU"/>
    </w:rPr>
  </w:style>
  <w:style w:type="paragraph" w:customStyle="1" w:styleId="2d">
    <w:name w:val="Стиль2"/>
    <w:basedOn w:val="a5"/>
    <w:next w:val="1b"/>
    <w:qFormat/>
    <w:rsid w:val="005072F6"/>
    <w:pPr>
      <w:spacing w:after="0" w:line="360" w:lineRule="auto"/>
      <w:ind w:right="-8" w:firstLine="720"/>
      <w:jc w:val="center"/>
    </w:pPr>
    <w:rPr>
      <w:rFonts w:ascii="Times New Roman" w:eastAsia="Times New Roman" w:hAnsi="Times New Roman"/>
      <w:b/>
      <w:caps/>
      <w:sz w:val="24"/>
      <w:szCs w:val="24"/>
      <w:lang w:eastAsia="ru-RU"/>
    </w:rPr>
  </w:style>
  <w:style w:type="character" w:styleId="affff5">
    <w:name w:val="annotation reference"/>
    <w:uiPriority w:val="99"/>
    <w:rsid w:val="005072F6"/>
    <w:rPr>
      <w:sz w:val="16"/>
      <w:szCs w:val="16"/>
    </w:rPr>
  </w:style>
  <w:style w:type="paragraph" w:styleId="affff6">
    <w:name w:val="annotation text"/>
    <w:basedOn w:val="a5"/>
    <w:link w:val="affff7"/>
    <w:rsid w:val="005072F6"/>
    <w:pPr>
      <w:spacing w:after="0" w:line="360" w:lineRule="auto"/>
      <w:ind w:firstLine="680"/>
      <w:jc w:val="both"/>
    </w:pPr>
    <w:rPr>
      <w:rFonts w:ascii="Times New Roman" w:eastAsia="Times New Roman" w:hAnsi="Times New Roman"/>
      <w:sz w:val="20"/>
      <w:szCs w:val="20"/>
      <w:lang w:eastAsia="ru-RU"/>
    </w:rPr>
  </w:style>
  <w:style w:type="paragraph" w:styleId="affff8">
    <w:name w:val="annotation subject"/>
    <w:basedOn w:val="affff6"/>
    <w:next w:val="affff6"/>
    <w:link w:val="affff9"/>
    <w:rsid w:val="005072F6"/>
    <w:rPr>
      <w:b/>
      <w:bCs/>
    </w:rPr>
  </w:style>
  <w:style w:type="paragraph" w:styleId="affffa">
    <w:name w:val="Balloon Text"/>
    <w:aliases w:val=" Знак5,Знак5"/>
    <w:basedOn w:val="a5"/>
    <w:link w:val="affffb"/>
    <w:qFormat/>
    <w:rsid w:val="005072F6"/>
    <w:pPr>
      <w:spacing w:after="0" w:line="360" w:lineRule="auto"/>
      <w:ind w:firstLine="680"/>
      <w:jc w:val="both"/>
    </w:pPr>
    <w:rPr>
      <w:rFonts w:ascii="Tahoma" w:eastAsia="Times New Roman" w:hAnsi="Tahoma" w:cs="Tahoma"/>
      <w:sz w:val="16"/>
      <w:szCs w:val="16"/>
      <w:lang w:eastAsia="ru-RU"/>
    </w:rPr>
  </w:style>
  <w:style w:type="paragraph" w:customStyle="1" w:styleId="1c">
    <w:name w:val="Заголовок1"/>
    <w:basedOn w:val="a5"/>
    <w:semiHidden/>
    <w:qFormat/>
    <w:rsid w:val="005072F6"/>
    <w:pPr>
      <w:tabs>
        <w:tab w:val="left" w:pos="8460"/>
      </w:tabs>
      <w:spacing w:after="0" w:line="360" w:lineRule="auto"/>
      <w:ind w:firstLine="540"/>
      <w:jc w:val="center"/>
    </w:pPr>
    <w:rPr>
      <w:rFonts w:ascii="Times New Roman" w:eastAsia="Times New Roman" w:hAnsi="Times New Roman"/>
      <w:caps/>
      <w:sz w:val="24"/>
      <w:szCs w:val="24"/>
      <w:lang w:eastAsia="ru-RU"/>
    </w:rPr>
  </w:style>
  <w:style w:type="paragraph" w:styleId="affffc">
    <w:name w:val="Document Map"/>
    <w:basedOn w:val="a5"/>
    <w:link w:val="affffd"/>
    <w:semiHidden/>
    <w:rsid w:val="005072F6"/>
    <w:pPr>
      <w:shd w:val="clear" w:color="auto" w:fill="000080"/>
      <w:spacing w:after="0" w:line="360" w:lineRule="auto"/>
      <w:ind w:firstLine="709"/>
      <w:jc w:val="both"/>
    </w:pPr>
    <w:rPr>
      <w:rFonts w:ascii="Tahoma" w:eastAsia="Times New Roman" w:hAnsi="Tahoma" w:cs="Tahoma"/>
      <w:sz w:val="28"/>
      <w:szCs w:val="28"/>
      <w:lang w:eastAsia="ru-RU"/>
    </w:rPr>
  </w:style>
  <w:style w:type="paragraph" w:customStyle="1" w:styleId="affffe">
    <w:name w:val="База заголовка"/>
    <w:basedOn w:val="a5"/>
    <w:next w:val="a6"/>
    <w:semiHidden/>
    <w:qFormat/>
    <w:rsid w:val="005072F6"/>
    <w:pPr>
      <w:keepNext/>
      <w:keepLines/>
      <w:spacing w:before="140" w:after="0" w:line="220" w:lineRule="atLeast"/>
      <w:ind w:left="1080" w:firstLine="709"/>
      <w:jc w:val="both"/>
    </w:pPr>
    <w:rPr>
      <w:rFonts w:ascii="Arial" w:eastAsia="Times New Roman" w:hAnsi="Arial" w:cs="Arial"/>
      <w:spacing w:val="-4"/>
      <w:kern w:val="28"/>
    </w:rPr>
  </w:style>
  <w:style w:type="paragraph" w:customStyle="1" w:styleId="afffff">
    <w:name w:val="Цитаты"/>
    <w:basedOn w:val="a5"/>
    <w:semiHidden/>
    <w:qFormat/>
    <w:rsid w:val="005072F6"/>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eastAsia="Times New Roman" w:hAnsi="Arial Narrow" w:cs="Arial Narrow"/>
      <w:spacing w:val="-5"/>
      <w:sz w:val="20"/>
      <w:szCs w:val="20"/>
    </w:rPr>
  </w:style>
  <w:style w:type="paragraph" w:customStyle="1" w:styleId="afffff0">
    <w:name w:val="Заголовок части"/>
    <w:basedOn w:val="a5"/>
    <w:semiHidden/>
    <w:qFormat/>
    <w:rsid w:val="005072F6"/>
    <w:pPr>
      <w:shd w:val="solid" w:color="auto" w:fill="auto"/>
      <w:spacing w:after="0" w:line="660" w:lineRule="exact"/>
      <w:ind w:firstLine="709"/>
      <w:jc w:val="center"/>
    </w:pPr>
    <w:rPr>
      <w:rFonts w:ascii="Arial Black" w:eastAsia="Times New Roman" w:hAnsi="Arial Black" w:cs="Arial Black"/>
      <w:color w:val="FFFFFF"/>
      <w:spacing w:val="-40"/>
      <w:sz w:val="84"/>
      <w:szCs w:val="84"/>
    </w:rPr>
  </w:style>
  <w:style w:type="paragraph" w:customStyle="1" w:styleId="afffff1">
    <w:name w:val="Заголовок главы"/>
    <w:basedOn w:val="a5"/>
    <w:semiHidden/>
    <w:qFormat/>
    <w:rsid w:val="005072F6"/>
    <w:pPr>
      <w:spacing w:after="0" w:line="360" w:lineRule="auto"/>
      <w:ind w:firstLine="709"/>
      <w:jc w:val="center"/>
    </w:pPr>
    <w:rPr>
      <w:rFonts w:ascii="Times New Roman" w:eastAsia="Times New Roman" w:hAnsi="Times New Roman"/>
      <w:caps/>
      <w:sz w:val="24"/>
      <w:szCs w:val="24"/>
      <w:lang w:eastAsia="ru-RU"/>
    </w:rPr>
  </w:style>
  <w:style w:type="paragraph" w:customStyle="1" w:styleId="afffff2">
    <w:name w:val="База сноски"/>
    <w:basedOn w:val="a5"/>
    <w:semiHidden/>
    <w:qFormat/>
    <w:rsid w:val="005072F6"/>
    <w:pPr>
      <w:keepLines/>
      <w:spacing w:after="0" w:line="200" w:lineRule="atLeast"/>
      <w:ind w:left="1080" w:firstLine="709"/>
      <w:jc w:val="both"/>
    </w:pPr>
    <w:rPr>
      <w:rFonts w:ascii="Arial" w:eastAsia="Times New Roman" w:hAnsi="Arial" w:cs="Arial"/>
      <w:spacing w:val="-5"/>
      <w:sz w:val="16"/>
      <w:szCs w:val="16"/>
    </w:rPr>
  </w:style>
  <w:style w:type="paragraph" w:customStyle="1" w:styleId="afffff3">
    <w:name w:val="Заголовок титульного листа"/>
    <w:basedOn w:val="affffe"/>
    <w:next w:val="a5"/>
    <w:semiHidden/>
    <w:qFormat/>
    <w:rsid w:val="005072F6"/>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character" w:styleId="afffff4">
    <w:name w:val="Emphasis"/>
    <w:qFormat/>
    <w:rsid w:val="005072F6"/>
    <w:rPr>
      <w:rFonts w:ascii="Arial Black" w:hAnsi="Arial Black" w:cs="Arial Black"/>
      <w:spacing w:val="-4"/>
      <w:sz w:val="18"/>
      <w:szCs w:val="18"/>
    </w:rPr>
  </w:style>
  <w:style w:type="paragraph" w:customStyle="1" w:styleId="afffff5">
    <w:name w:val="База верхнего колонтитула"/>
    <w:basedOn w:val="a5"/>
    <w:semiHidden/>
    <w:qFormat/>
    <w:rsid w:val="005072F6"/>
    <w:pPr>
      <w:keepLines/>
      <w:tabs>
        <w:tab w:val="center" w:pos="4320"/>
        <w:tab w:val="right" w:pos="8640"/>
      </w:tabs>
      <w:spacing w:after="0" w:line="190" w:lineRule="atLeast"/>
      <w:ind w:left="1080" w:firstLine="709"/>
      <w:jc w:val="both"/>
    </w:pPr>
    <w:rPr>
      <w:rFonts w:ascii="Arial" w:eastAsia="Times New Roman" w:hAnsi="Arial" w:cs="Arial"/>
      <w:caps/>
      <w:spacing w:val="-5"/>
      <w:sz w:val="15"/>
      <w:szCs w:val="15"/>
    </w:rPr>
  </w:style>
  <w:style w:type="paragraph" w:customStyle="1" w:styleId="afffff6">
    <w:name w:val="Верхний колонтитул (четный)"/>
    <w:basedOn w:val="ac"/>
    <w:semiHidden/>
    <w:qFormat/>
    <w:rsid w:val="005072F6"/>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7">
    <w:name w:val="Верхний колонтитул (первый)"/>
    <w:basedOn w:val="ac"/>
    <w:semiHidden/>
    <w:qFormat/>
    <w:rsid w:val="005072F6"/>
    <w:pPr>
      <w:keepLines/>
      <w:pBdr>
        <w:top w:val="single" w:sz="6" w:space="2" w:color="auto"/>
      </w:pBdr>
      <w:tabs>
        <w:tab w:val="clear" w:pos="4677"/>
        <w:tab w:val="clear" w:pos="9355"/>
        <w:tab w:val="center" w:pos="4320"/>
        <w:tab w:val="right" w:pos="8640"/>
      </w:tabs>
      <w:spacing w:line="190" w:lineRule="atLeast"/>
      <w:ind w:left="1080" w:firstLine="709"/>
      <w:jc w:val="right"/>
    </w:pPr>
    <w:rPr>
      <w:rFonts w:ascii="Arial" w:hAnsi="Arial" w:cs="Arial"/>
      <w:caps/>
      <w:spacing w:val="-5"/>
      <w:sz w:val="15"/>
      <w:szCs w:val="15"/>
      <w:lang w:eastAsia="en-US"/>
    </w:rPr>
  </w:style>
  <w:style w:type="paragraph" w:customStyle="1" w:styleId="afffff8">
    <w:name w:val="Верхний колонтитул (нечетный)"/>
    <w:basedOn w:val="ac"/>
    <w:semiHidden/>
    <w:qFormat/>
    <w:rsid w:val="005072F6"/>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9">
    <w:name w:val="База указателя"/>
    <w:basedOn w:val="a5"/>
    <w:semiHidden/>
    <w:qFormat/>
    <w:rsid w:val="005072F6"/>
    <w:pPr>
      <w:spacing w:after="0" w:line="240" w:lineRule="atLeast"/>
      <w:ind w:left="360" w:hanging="360"/>
      <w:jc w:val="both"/>
    </w:pPr>
    <w:rPr>
      <w:rFonts w:ascii="Arial" w:eastAsia="Times New Roman" w:hAnsi="Arial" w:cs="Arial"/>
      <w:spacing w:val="-5"/>
      <w:sz w:val="18"/>
      <w:szCs w:val="18"/>
    </w:rPr>
  </w:style>
  <w:style w:type="character" w:customStyle="1" w:styleId="afffffa">
    <w:name w:val="Вступление"/>
    <w:semiHidden/>
    <w:rsid w:val="005072F6"/>
    <w:rPr>
      <w:rFonts w:ascii="Arial Black" w:hAnsi="Arial Black" w:cs="Arial Black"/>
      <w:spacing w:val="-4"/>
      <w:sz w:val="18"/>
      <w:szCs w:val="18"/>
    </w:rPr>
  </w:style>
  <w:style w:type="paragraph" w:customStyle="1" w:styleId="afffffb">
    <w:name w:val="Заголовок таблицы"/>
    <w:basedOn w:val="a5"/>
    <w:qFormat/>
    <w:rsid w:val="005072F6"/>
    <w:pPr>
      <w:spacing w:before="60" w:after="0" w:line="360" w:lineRule="auto"/>
      <w:ind w:firstLine="709"/>
      <w:jc w:val="center"/>
    </w:pPr>
    <w:rPr>
      <w:rFonts w:ascii="Arial Black" w:eastAsia="Times New Roman" w:hAnsi="Arial Black" w:cs="Arial Black"/>
      <w:spacing w:val="-5"/>
      <w:sz w:val="16"/>
      <w:szCs w:val="16"/>
    </w:rPr>
  </w:style>
  <w:style w:type="paragraph" w:styleId="afffffc">
    <w:name w:val="Message Header"/>
    <w:basedOn w:val="a6"/>
    <w:link w:val="afffffd"/>
    <w:rsid w:val="005072F6"/>
    <w:pPr>
      <w:keepLines/>
      <w:tabs>
        <w:tab w:val="left" w:pos="3600"/>
        <w:tab w:val="left" w:pos="4680"/>
      </w:tabs>
      <w:spacing w:after="120" w:line="280" w:lineRule="exact"/>
      <w:ind w:left="1080" w:right="2160" w:hanging="1080"/>
    </w:pPr>
    <w:rPr>
      <w:rFonts w:ascii="Arial" w:hAnsi="Arial" w:cs="Arial"/>
      <w:sz w:val="22"/>
      <w:szCs w:val="22"/>
      <w:lang w:eastAsia="en-US"/>
    </w:rPr>
  </w:style>
  <w:style w:type="character" w:customStyle="1" w:styleId="afffffe">
    <w:name w:val="Девиз"/>
    <w:semiHidden/>
    <w:rsid w:val="005072F6"/>
    <w:rPr>
      <w:i/>
      <w:iCs/>
      <w:spacing w:val="-6"/>
      <w:sz w:val="24"/>
      <w:szCs w:val="24"/>
      <w:lang w:val="ru-RU"/>
    </w:rPr>
  </w:style>
  <w:style w:type="paragraph" w:customStyle="1" w:styleId="affffff">
    <w:name w:val="База оглавления"/>
    <w:basedOn w:val="a5"/>
    <w:semiHidden/>
    <w:qFormat/>
    <w:rsid w:val="005072F6"/>
    <w:pPr>
      <w:tabs>
        <w:tab w:val="right" w:leader="dot" w:pos="6480"/>
      </w:tabs>
      <w:spacing w:after="240" w:line="240" w:lineRule="atLeast"/>
      <w:ind w:firstLine="709"/>
      <w:jc w:val="both"/>
    </w:pPr>
    <w:rPr>
      <w:rFonts w:ascii="Arial" w:eastAsia="Times New Roman" w:hAnsi="Arial" w:cs="Arial"/>
      <w:spacing w:val="-5"/>
      <w:sz w:val="20"/>
      <w:szCs w:val="20"/>
    </w:rPr>
  </w:style>
  <w:style w:type="paragraph" w:styleId="HTML5">
    <w:name w:val="HTML Address"/>
    <w:basedOn w:val="a5"/>
    <w:link w:val="HTML6"/>
    <w:rsid w:val="005072F6"/>
    <w:pPr>
      <w:spacing w:after="0" w:line="360" w:lineRule="auto"/>
      <w:ind w:left="1080" w:firstLine="709"/>
      <w:jc w:val="both"/>
    </w:pPr>
    <w:rPr>
      <w:rFonts w:ascii="Arial" w:eastAsia="Times New Roman" w:hAnsi="Arial" w:cs="Arial"/>
      <w:i/>
      <w:iCs/>
      <w:spacing w:val="-5"/>
      <w:sz w:val="20"/>
      <w:szCs w:val="20"/>
    </w:rPr>
  </w:style>
  <w:style w:type="paragraph" w:styleId="affffff0">
    <w:name w:val="envelope address"/>
    <w:basedOn w:val="a5"/>
    <w:rsid w:val="005072F6"/>
    <w:pPr>
      <w:framePr w:w="7920" w:h="1980" w:hRule="exact" w:hSpace="180" w:wrap="auto" w:hAnchor="page" w:xAlign="center" w:yAlign="bottom"/>
      <w:spacing w:after="0" w:line="360" w:lineRule="auto"/>
      <w:ind w:left="2880" w:firstLine="709"/>
      <w:jc w:val="both"/>
    </w:pPr>
    <w:rPr>
      <w:rFonts w:ascii="Arial" w:eastAsia="Times New Roman" w:hAnsi="Arial" w:cs="Arial"/>
      <w:spacing w:val="-5"/>
      <w:sz w:val="28"/>
      <w:szCs w:val="28"/>
    </w:rPr>
  </w:style>
  <w:style w:type="character" w:styleId="HTML7">
    <w:name w:val="HTML Acronym"/>
    <w:rsid w:val="005072F6"/>
    <w:rPr>
      <w:lang w:val="ru-RU"/>
    </w:rPr>
  </w:style>
  <w:style w:type="paragraph" w:styleId="affffff1">
    <w:name w:val="Date"/>
    <w:basedOn w:val="a5"/>
    <w:next w:val="a5"/>
    <w:link w:val="affffff2"/>
    <w:rsid w:val="005072F6"/>
    <w:pPr>
      <w:spacing w:after="0" w:line="360" w:lineRule="auto"/>
      <w:ind w:left="1080" w:firstLine="709"/>
      <w:jc w:val="both"/>
    </w:pPr>
    <w:rPr>
      <w:rFonts w:ascii="Arial" w:eastAsia="Times New Roman" w:hAnsi="Arial" w:cs="Arial"/>
      <w:spacing w:val="-5"/>
      <w:sz w:val="20"/>
      <w:szCs w:val="20"/>
    </w:rPr>
  </w:style>
  <w:style w:type="paragraph" w:styleId="affffff3">
    <w:name w:val="Note Heading"/>
    <w:basedOn w:val="a5"/>
    <w:next w:val="a5"/>
    <w:link w:val="affffff4"/>
    <w:rsid w:val="005072F6"/>
    <w:pPr>
      <w:spacing w:after="0" w:line="360" w:lineRule="auto"/>
      <w:ind w:left="1080" w:firstLine="709"/>
      <w:jc w:val="both"/>
    </w:pPr>
    <w:rPr>
      <w:rFonts w:ascii="Arial" w:eastAsia="Times New Roman" w:hAnsi="Arial" w:cs="Arial"/>
      <w:spacing w:val="-5"/>
      <w:sz w:val="20"/>
      <w:szCs w:val="20"/>
    </w:rPr>
  </w:style>
  <w:style w:type="character" w:styleId="HTML8">
    <w:name w:val="HTML Keyboard"/>
    <w:rsid w:val="005072F6"/>
    <w:rPr>
      <w:rFonts w:ascii="Courier New" w:hAnsi="Courier New" w:cs="Courier New"/>
      <w:sz w:val="20"/>
      <w:szCs w:val="20"/>
      <w:lang w:val="ru-RU"/>
    </w:rPr>
  </w:style>
  <w:style w:type="character" w:styleId="HTML9">
    <w:name w:val="HTML Code"/>
    <w:rsid w:val="005072F6"/>
    <w:rPr>
      <w:rFonts w:ascii="Courier New" w:hAnsi="Courier New" w:cs="Courier New"/>
      <w:sz w:val="20"/>
      <w:szCs w:val="20"/>
      <w:lang w:val="ru-RU"/>
    </w:rPr>
  </w:style>
  <w:style w:type="paragraph" w:styleId="affffff5">
    <w:name w:val="Body Text First Indent"/>
    <w:basedOn w:val="a6"/>
    <w:link w:val="affffff6"/>
    <w:rsid w:val="005072F6"/>
    <w:pPr>
      <w:spacing w:after="120" w:line="360" w:lineRule="auto"/>
      <w:ind w:left="1080" w:firstLine="210"/>
    </w:pPr>
    <w:rPr>
      <w:rFonts w:ascii="Arial" w:hAnsi="Arial" w:cs="Arial"/>
      <w:spacing w:val="-5"/>
      <w:sz w:val="20"/>
      <w:lang w:eastAsia="en-US"/>
    </w:rPr>
  </w:style>
  <w:style w:type="paragraph" w:styleId="2e">
    <w:name w:val="Body Text First Indent 2"/>
    <w:basedOn w:val="af4"/>
    <w:link w:val="2f"/>
    <w:rsid w:val="005072F6"/>
    <w:pPr>
      <w:spacing w:line="360" w:lineRule="auto"/>
      <w:ind w:firstLine="210"/>
    </w:pPr>
    <w:rPr>
      <w:rFonts w:ascii="Arial" w:eastAsia="Times New Roman" w:hAnsi="Arial" w:cs="Arial"/>
      <w:spacing w:val="-5"/>
      <w:sz w:val="20"/>
      <w:szCs w:val="20"/>
    </w:rPr>
  </w:style>
  <w:style w:type="character" w:styleId="HTMLa">
    <w:name w:val="HTML Cite"/>
    <w:rsid w:val="005072F6"/>
    <w:rPr>
      <w:i/>
      <w:iCs/>
      <w:lang w:val="ru-RU"/>
    </w:rPr>
  </w:style>
  <w:style w:type="paragraph" w:customStyle="1" w:styleId="1d">
    <w:name w:val="Название объекта1"/>
    <w:basedOn w:val="a5"/>
    <w:qFormat/>
    <w:rsid w:val="005072F6"/>
    <w:pPr>
      <w:spacing w:after="0" w:line="360" w:lineRule="auto"/>
      <w:ind w:left="1080" w:firstLine="709"/>
      <w:jc w:val="both"/>
    </w:pPr>
    <w:rPr>
      <w:rFonts w:ascii="Arial" w:eastAsia="Times New Roman" w:hAnsi="Arial" w:cs="Arial"/>
      <w:spacing w:val="-5"/>
      <w:sz w:val="20"/>
      <w:szCs w:val="20"/>
      <w:lang w:eastAsia="ru-RU"/>
    </w:rPr>
  </w:style>
  <w:style w:type="character" w:customStyle="1" w:styleId="1e">
    <w:name w:val="Знак1"/>
    <w:semiHidden/>
    <w:rsid w:val="005072F6"/>
    <w:rPr>
      <w:rFonts w:ascii="Arial" w:hAnsi="Arial" w:cs="Arial"/>
      <w:b/>
      <w:bCs/>
      <w:i/>
      <w:iCs/>
      <w:sz w:val="28"/>
      <w:szCs w:val="28"/>
      <w:lang w:val="ru-RU" w:eastAsia="ru-RU" w:bidi="ar-SA"/>
    </w:rPr>
  </w:style>
  <w:style w:type="paragraph" w:styleId="45">
    <w:name w:val="toc 4"/>
    <w:basedOn w:val="4"/>
    <w:next w:val="a5"/>
    <w:autoRedefine/>
    <w:uiPriority w:val="39"/>
    <w:qFormat/>
    <w:rsid w:val="008025B5"/>
    <w:pPr>
      <w:tabs>
        <w:tab w:val="left" w:pos="1134"/>
        <w:tab w:val="right" w:leader="dot" w:pos="9072"/>
      </w:tabs>
      <w:spacing w:before="0" w:after="120"/>
      <w:ind w:left="1134" w:hanging="437"/>
      <w:jc w:val="both"/>
    </w:pPr>
    <w:rPr>
      <w:noProof/>
      <w:sz w:val="26"/>
      <w:szCs w:val="26"/>
      <w:lang w:eastAsia="ru-RU"/>
    </w:rPr>
  </w:style>
  <w:style w:type="paragraph" w:styleId="56">
    <w:name w:val="toc 5"/>
    <w:basedOn w:val="a5"/>
    <w:next w:val="a5"/>
    <w:autoRedefine/>
    <w:uiPriority w:val="39"/>
    <w:rsid w:val="008025B5"/>
    <w:pPr>
      <w:tabs>
        <w:tab w:val="left" w:pos="1843"/>
        <w:tab w:val="right" w:leader="dot" w:pos="9072"/>
      </w:tabs>
      <w:spacing w:after="120" w:line="240" w:lineRule="auto"/>
      <w:ind w:left="1843" w:hanging="721"/>
      <w:jc w:val="both"/>
    </w:pPr>
    <w:rPr>
      <w:rFonts w:ascii="Times New Roman" w:eastAsia="Times New Roman" w:hAnsi="Times New Roman"/>
      <w:noProof/>
      <w:sz w:val="24"/>
      <w:szCs w:val="18"/>
      <w:lang w:eastAsia="ru-RU"/>
    </w:rPr>
  </w:style>
  <w:style w:type="paragraph" w:styleId="61">
    <w:name w:val="toc 6"/>
    <w:basedOn w:val="a5"/>
    <w:next w:val="a5"/>
    <w:autoRedefine/>
    <w:uiPriority w:val="39"/>
    <w:rsid w:val="005072F6"/>
    <w:pPr>
      <w:spacing w:after="0" w:line="360" w:lineRule="auto"/>
      <w:ind w:left="1400" w:firstLine="709"/>
      <w:jc w:val="both"/>
    </w:pPr>
    <w:rPr>
      <w:rFonts w:ascii="Times New Roman" w:eastAsia="Times New Roman" w:hAnsi="Times New Roman"/>
      <w:sz w:val="18"/>
      <w:szCs w:val="18"/>
      <w:lang w:eastAsia="ru-RU"/>
    </w:rPr>
  </w:style>
  <w:style w:type="paragraph" w:styleId="71">
    <w:name w:val="toc 7"/>
    <w:basedOn w:val="a5"/>
    <w:next w:val="a5"/>
    <w:autoRedefine/>
    <w:uiPriority w:val="39"/>
    <w:rsid w:val="005072F6"/>
    <w:pPr>
      <w:spacing w:after="0" w:line="360" w:lineRule="auto"/>
      <w:ind w:left="1680" w:firstLine="709"/>
      <w:jc w:val="both"/>
    </w:pPr>
    <w:rPr>
      <w:rFonts w:ascii="Times New Roman" w:eastAsia="Times New Roman" w:hAnsi="Times New Roman"/>
      <w:sz w:val="18"/>
      <w:szCs w:val="18"/>
      <w:lang w:eastAsia="ru-RU"/>
    </w:rPr>
  </w:style>
  <w:style w:type="paragraph" w:styleId="81">
    <w:name w:val="toc 8"/>
    <w:basedOn w:val="a5"/>
    <w:next w:val="a5"/>
    <w:autoRedefine/>
    <w:uiPriority w:val="39"/>
    <w:rsid w:val="005072F6"/>
    <w:pPr>
      <w:spacing w:after="0" w:line="360" w:lineRule="auto"/>
      <w:ind w:left="1960" w:firstLine="709"/>
      <w:jc w:val="both"/>
    </w:pPr>
    <w:rPr>
      <w:rFonts w:ascii="Times New Roman" w:eastAsia="Times New Roman" w:hAnsi="Times New Roman"/>
      <w:sz w:val="18"/>
      <w:szCs w:val="18"/>
      <w:lang w:eastAsia="ru-RU"/>
    </w:rPr>
  </w:style>
  <w:style w:type="paragraph" w:styleId="92">
    <w:name w:val="toc 9"/>
    <w:basedOn w:val="a5"/>
    <w:next w:val="a5"/>
    <w:autoRedefine/>
    <w:uiPriority w:val="39"/>
    <w:rsid w:val="005072F6"/>
    <w:pPr>
      <w:spacing w:after="0" w:line="360" w:lineRule="auto"/>
      <w:ind w:left="2240" w:firstLine="709"/>
      <w:jc w:val="both"/>
    </w:pPr>
    <w:rPr>
      <w:rFonts w:ascii="Times New Roman" w:eastAsia="Times New Roman" w:hAnsi="Times New Roman"/>
      <w:sz w:val="18"/>
      <w:szCs w:val="18"/>
      <w:lang w:eastAsia="ru-RU"/>
    </w:rPr>
  </w:style>
  <w:style w:type="paragraph" w:customStyle="1" w:styleId="210">
    <w:name w:val="Основной текст 21"/>
    <w:basedOn w:val="a5"/>
    <w:qFormat/>
    <w:rsid w:val="005072F6"/>
    <w:pPr>
      <w:spacing w:after="0" w:line="360" w:lineRule="auto"/>
      <w:ind w:left="426" w:hanging="426"/>
      <w:jc w:val="both"/>
    </w:pPr>
    <w:rPr>
      <w:rFonts w:ascii="Times New Roman" w:eastAsia="Times New Roman" w:hAnsi="Times New Roman"/>
      <w:b/>
      <w:sz w:val="28"/>
      <w:szCs w:val="20"/>
      <w:lang w:eastAsia="ru-RU"/>
    </w:rPr>
  </w:style>
  <w:style w:type="paragraph" w:customStyle="1" w:styleId="1f">
    <w:name w:val="Цитата1"/>
    <w:basedOn w:val="a5"/>
    <w:qFormat/>
    <w:rsid w:val="005072F6"/>
    <w:pPr>
      <w:spacing w:after="0" w:line="360" w:lineRule="auto"/>
      <w:ind w:left="526" w:right="43" w:firstLine="709"/>
      <w:jc w:val="both"/>
    </w:pPr>
    <w:rPr>
      <w:rFonts w:ascii="Times New Roman" w:eastAsia="Times New Roman" w:hAnsi="Times New Roman"/>
      <w:sz w:val="28"/>
      <w:szCs w:val="20"/>
      <w:lang w:eastAsia="ru-RU"/>
    </w:rPr>
  </w:style>
  <w:style w:type="paragraph" w:customStyle="1" w:styleId="1f0">
    <w:name w:val="Маркированный список1"/>
    <w:basedOn w:val="a5"/>
    <w:qFormat/>
    <w:rsid w:val="005072F6"/>
    <w:pPr>
      <w:spacing w:before="100" w:beforeAutospacing="1" w:after="100" w:afterAutospacing="1" w:line="360" w:lineRule="auto"/>
      <w:ind w:firstLine="709"/>
      <w:jc w:val="both"/>
    </w:pPr>
    <w:rPr>
      <w:rFonts w:ascii="Times New Roman" w:eastAsia="Times New Roman" w:hAnsi="Times New Roman"/>
      <w:sz w:val="28"/>
      <w:szCs w:val="24"/>
      <w:lang w:eastAsia="ru-RU"/>
    </w:rPr>
  </w:style>
  <w:style w:type="paragraph" w:customStyle="1" w:styleId="1f1">
    <w:name w:val="Нумерованный список1"/>
    <w:basedOn w:val="a5"/>
    <w:semiHidden/>
    <w:qFormat/>
    <w:rsid w:val="005072F6"/>
    <w:pPr>
      <w:spacing w:before="100" w:beforeAutospacing="1" w:after="100" w:afterAutospacing="1" w:line="360" w:lineRule="auto"/>
      <w:ind w:firstLine="709"/>
      <w:jc w:val="both"/>
    </w:pPr>
    <w:rPr>
      <w:rFonts w:ascii="Times New Roman" w:eastAsia="Times New Roman" w:hAnsi="Times New Roman"/>
      <w:sz w:val="28"/>
      <w:szCs w:val="24"/>
      <w:lang w:eastAsia="ru-RU"/>
    </w:rPr>
  </w:style>
  <w:style w:type="table" w:styleId="-1">
    <w:name w:val="Table Web 1"/>
    <w:basedOn w:val="a8"/>
    <w:semiHidden/>
    <w:rsid w:val="005072F6"/>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8"/>
    <w:semiHidden/>
    <w:rsid w:val="005072F6"/>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8"/>
    <w:semiHidden/>
    <w:rsid w:val="005072F6"/>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7">
    <w:name w:val="Table Elegant"/>
    <w:basedOn w:val="a8"/>
    <w:semiHidden/>
    <w:rsid w:val="005072F6"/>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2">
    <w:name w:val="Table Subtle 1"/>
    <w:basedOn w:val="a8"/>
    <w:semiHidden/>
    <w:rsid w:val="005072F6"/>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0">
    <w:name w:val="Table Subtle 2"/>
    <w:basedOn w:val="a8"/>
    <w:semiHidden/>
    <w:rsid w:val="005072F6"/>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3">
    <w:name w:val="Table Classic 1"/>
    <w:basedOn w:val="a8"/>
    <w:semiHidden/>
    <w:rsid w:val="005072F6"/>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lassic 2"/>
    <w:basedOn w:val="a8"/>
    <w:semiHidden/>
    <w:rsid w:val="005072F6"/>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b">
    <w:name w:val="Table Classic 3"/>
    <w:basedOn w:val="a8"/>
    <w:semiHidden/>
    <w:rsid w:val="005072F6"/>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8"/>
    <w:semiHidden/>
    <w:rsid w:val="005072F6"/>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4">
    <w:name w:val="Table 3D effects 1"/>
    <w:basedOn w:val="a8"/>
    <w:semiHidden/>
    <w:rsid w:val="005072F6"/>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2">
    <w:name w:val="Table 3D effects 2"/>
    <w:basedOn w:val="a8"/>
    <w:semiHidden/>
    <w:rsid w:val="005072F6"/>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3D effects 3"/>
    <w:basedOn w:val="a8"/>
    <w:semiHidden/>
    <w:rsid w:val="005072F6"/>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5">
    <w:name w:val="Table Simple 1"/>
    <w:basedOn w:val="a8"/>
    <w:semiHidden/>
    <w:rsid w:val="005072F6"/>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3">
    <w:name w:val="Table Simple 2"/>
    <w:basedOn w:val="a8"/>
    <w:semiHidden/>
    <w:rsid w:val="005072F6"/>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d">
    <w:name w:val="Table Simple 3"/>
    <w:basedOn w:val="a8"/>
    <w:semiHidden/>
    <w:rsid w:val="005072F6"/>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6">
    <w:name w:val="Table Grid 1"/>
    <w:basedOn w:val="a8"/>
    <w:semiHidden/>
    <w:rsid w:val="005072F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4">
    <w:name w:val="Table Grid 2"/>
    <w:basedOn w:val="a8"/>
    <w:semiHidden/>
    <w:rsid w:val="005072F6"/>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e">
    <w:name w:val="Table Grid 3"/>
    <w:basedOn w:val="a8"/>
    <w:semiHidden/>
    <w:rsid w:val="005072F6"/>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8"/>
    <w:semiHidden/>
    <w:rsid w:val="005072F6"/>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62">
    <w:name w:val="Table Grid 6"/>
    <w:basedOn w:val="a8"/>
    <w:semiHidden/>
    <w:rsid w:val="005072F6"/>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8"/>
    <w:semiHidden/>
    <w:rsid w:val="005072F6"/>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8"/>
    <w:semiHidden/>
    <w:rsid w:val="005072F6"/>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8">
    <w:name w:val="Table Contemporary"/>
    <w:basedOn w:val="a8"/>
    <w:semiHidden/>
    <w:rsid w:val="005072F6"/>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9">
    <w:name w:val="Table Professional"/>
    <w:basedOn w:val="a8"/>
    <w:semiHidden/>
    <w:rsid w:val="005072F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f7">
    <w:name w:val="Table Columns 1"/>
    <w:basedOn w:val="a8"/>
    <w:semiHidden/>
    <w:rsid w:val="005072F6"/>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Columns 2"/>
    <w:basedOn w:val="a8"/>
    <w:semiHidden/>
    <w:rsid w:val="005072F6"/>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
    <w:name w:val="Table Columns 3"/>
    <w:basedOn w:val="a8"/>
    <w:semiHidden/>
    <w:rsid w:val="005072F6"/>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8"/>
    <w:semiHidden/>
    <w:rsid w:val="005072F6"/>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8"/>
    <w:semiHidden/>
    <w:rsid w:val="005072F6"/>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8"/>
    <w:semiHidden/>
    <w:rsid w:val="005072F6"/>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8"/>
    <w:semiHidden/>
    <w:rsid w:val="005072F6"/>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8"/>
    <w:semiHidden/>
    <w:rsid w:val="005072F6"/>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8"/>
    <w:semiHidden/>
    <w:rsid w:val="005072F6"/>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8"/>
    <w:semiHidden/>
    <w:rsid w:val="005072F6"/>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8"/>
    <w:semiHidden/>
    <w:rsid w:val="005072F6"/>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8"/>
    <w:semiHidden/>
    <w:rsid w:val="005072F6"/>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8"/>
    <w:semiHidden/>
    <w:rsid w:val="005072F6"/>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a">
    <w:name w:val="Table Theme"/>
    <w:basedOn w:val="a8"/>
    <w:semiHidden/>
    <w:rsid w:val="005072F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8">
    <w:name w:val="Table Colorful 1"/>
    <w:basedOn w:val="a8"/>
    <w:semiHidden/>
    <w:rsid w:val="005072F6"/>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6">
    <w:name w:val="Table Colorful 2"/>
    <w:basedOn w:val="a8"/>
    <w:semiHidden/>
    <w:rsid w:val="005072F6"/>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0">
    <w:name w:val="Table Colorful 3"/>
    <w:basedOn w:val="a8"/>
    <w:semiHidden/>
    <w:rsid w:val="005072F6"/>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customStyle="1" w:styleId="affffffb">
    <w:name w:val="Таблица"/>
    <w:basedOn w:val="a5"/>
    <w:link w:val="affffffc"/>
    <w:qFormat/>
    <w:rsid w:val="005072F6"/>
    <w:pPr>
      <w:spacing w:after="0" w:line="240" w:lineRule="auto"/>
      <w:jc w:val="both"/>
    </w:pPr>
    <w:rPr>
      <w:rFonts w:ascii="Times New Roman" w:eastAsia="Times New Roman" w:hAnsi="Times New Roman"/>
      <w:sz w:val="24"/>
      <w:szCs w:val="24"/>
      <w:lang w:eastAsia="ru-RU"/>
    </w:rPr>
  </w:style>
  <w:style w:type="character" w:customStyle="1" w:styleId="1f9">
    <w:name w:val="Заголовок_1"/>
    <w:semiHidden/>
    <w:rsid w:val="005072F6"/>
    <w:rPr>
      <w:caps/>
    </w:rPr>
  </w:style>
  <w:style w:type="character" w:customStyle="1" w:styleId="1fa">
    <w:name w:val="Маркированный_1 Знак Знак"/>
    <w:semiHidden/>
    <w:rsid w:val="005072F6"/>
    <w:rPr>
      <w:sz w:val="24"/>
      <w:szCs w:val="24"/>
      <w:lang w:val="ru-RU" w:eastAsia="ru-RU" w:bidi="ar-SA"/>
    </w:rPr>
  </w:style>
  <w:style w:type="character" w:customStyle="1" w:styleId="affffffd">
    <w:name w:val="Подчеркнутый Знак Знак"/>
    <w:semiHidden/>
    <w:rsid w:val="005072F6"/>
    <w:rPr>
      <w:sz w:val="24"/>
      <w:szCs w:val="24"/>
      <w:u w:val="single"/>
      <w:lang w:val="ru-RU" w:eastAsia="ru-RU" w:bidi="ar-SA"/>
    </w:rPr>
  </w:style>
  <w:style w:type="paragraph" w:customStyle="1" w:styleId="affffffe">
    <w:name w:val="Статья"/>
    <w:basedOn w:val="a5"/>
    <w:semiHidden/>
    <w:qFormat/>
    <w:rsid w:val="005072F6"/>
    <w:pPr>
      <w:spacing w:after="0" w:line="240" w:lineRule="auto"/>
      <w:jc w:val="both"/>
    </w:pPr>
    <w:rPr>
      <w:rFonts w:ascii="Times New Roman" w:eastAsia="Times New Roman" w:hAnsi="Times New Roman"/>
      <w:sz w:val="24"/>
      <w:szCs w:val="24"/>
      <w:lang w:eastAsia="ru-RU"/>
    </w:rPr>
  </w:style>
  <w:style w:type="paragraph" w:customStyle="1" w:styleId="1fb">
    <w:name w:val="текст 1"/>
    <w:basedOn w:val="a5"/>
    <w:next w:val="a5"/>
    <w:semiHidden/>
    <w:qFormat/>
    <w:rsid w:val="005072F6"/>
    <w:pPr>
      <w:spacing w:after="0" w:line="240" w:lineRule="auto"/>
      <w:ind w:firstLine="540"/>
      <w:jc w:val="both"/>
    </w:pPr>
    <w:rPr>
      <w:rFonts w:ascii="Times New Roman" w:eastAsia="Times New Roman" w:hAnsi="Times New Roman"/>
      <w:sz w:val="20"/>
      <w:szCs w:val="24"/>
      <w:lang w:eastAsia="ru-RU"/>
    </w:rPr>
  </w:style>
  <w:style w:type="paragraph" w:customStyle="1" w:styleId="afffffff">
    <w:name w:val="Заголовок таблици"/>
    <w:basedOn w:val="1fb"/>
    <w:semiHidden/>
    <w:qFormat/>
    <w:rsid w:val="005072F6"/>
    <w:rPr>
      <w:sz w:val="22"/>
    </w:rPr>
  </w:style>
  <w:style w:type="paragraph" w:customStyle="1" w:styleId="afffffff0">
    <w:name w:val="Номер таблици"/>
    <w:basedOn w:val="a5"/>
    <w:next w:val="a5"/>
    <w:semiHidden/>
    <w:qFormat/>
    <w:rsid w:val="005072F6"/>
    <w:pPr>
      <w:spacing w:after="0" w:line="240" w:lineRule="auto"/>
      <w:jc w:val="right"/>
    </w:pPr>
    <w:rPr>
      <w:rFonts w:ascii="Times New Roman" w:eastAsia="Times New Roman" w:hAnsi="Times New Roman"/>
      <w:b/>
      <w:sz w:val="20"/>
      <w:szCs w:val="24"/>
      <w:lang w:eastAsia="ru-RU"/>
    </w:rPr>
  </w:style>
  <w:style w:type="paragraph" w:customStyle="1" w:styleId="afffffff1">
    <w:name w:val="Приложение"/>
    <w:basedOn w:val="a5"/>
    <w:next w:val="a5"/>
    <w:qFormat/>
    <w:rsid w:val="005072F6"/>
    <w:pPr>
      <w:spacing w:after="0" w:line="240" w:lineRule="auto"/>
      <w:jc w:val="right"/>
    </w:pPr>
    <w:rPr>
      <w:rFonts w:ascii="Times New Roman" w:eastAsia="Times New Roman" w:hAnsi="Times New Roman"/>
      <w:sz w:val="20"/>
      <w:szCs w:val="24"/>
      <w:lang w:eastAsia="ru-RU"/>
    </w:rPr>
  </w:style>
  <w:style w:type="paragraph" w:customStyle="1" w:styleId="afffffff2">
    <w:name w:val="Обычный по таблице"/>
    <w:basedOn w:val="a5"/>
    <w:semiHidden/>
    <w:qFormat/>
    <w:rsid w:val="005072F6"/>
    <w:pPr>
      <w:spacing w:after="0" w:line="240" w:lineRule="auto"/>
    </w:pPr>
    <w:rPr>
      <w:rFonts w:ascii="Times New Roman" w:eastAsia="Times New Roman" w:hAnsi="Times New Roman"/>
      <w:sz w:val="24"/>
      <w:szCs w:val="24"/>
      <w:lang w:eastAsia="ru-RU"/>
    </w:rPr>
  </w:style>
  <w:style w:type="character" w:customStyle="1" w:styleId="affff4">
    <w:name w:val="Обычный в таблице Знак"/>
    <w:link w:val="affff3"/>
    <w:rsid w:val="005072F6"/>
    <w:rPr>
      <w:sz w:val="28"/>
      <w:szCs w:val="28"/>
      <w:lang w:val="ru-RU" w:eastAsia="ru-RU" w:bidi="ar-SA"/>
    </w:rPr>
  </w:style>
  <w:style w:type="paragraph" w:customStyle="1" w:styleId="font5">
    <w:name w:val="font5"/>
    <w:basedOn w:val="a5"/>
    <w:qFormat/>
    <w:rsid w:val="005072F6"/>
    <w:pP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font6">
    <w:name w:val="font6"/>
    <w:basedOn w:val="a5"/>
    <w:qFormat/>
    <w:rsid w:val="005072F6"/>
    <w:pPr>
      <w:spacing w:before="100" w:beforeAutospacing="1" w:after="100" w:afterAutospacing="1" w:line="240" w:lineRule="auto"/>
    </w:pPr>
    <w:rPr>
      <w:rFonts w:ascii="Times New Roman" w:eastAsia="Times New Roman" w:hAnsi="Times New Roman"/>
      <w:b/>
      <w:bCs/>
      <w:lang w:eastAsia="ru-RU"/>
    </w:rPr>
  </w:style>
  <w:style w:type="paragraph" w:customStyle="1" w:styleId="xl24">
    <w:name w:val="xl24"/>
    <w:basedOn w:val="a5"/>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25">
    <w:name w:val="xl25"/>
    <w:basedOn w:val="a5"/>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lang w:eastAsia="ru-RU"/>
    </w:rPr>
  </w:style>
  <w:style w:type="paragraph" w:customStyle="1" w:styleId="xl26">
    <w:name w:val="xl26"/>
    <w:basedOn w:val="a5"/>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27">
    <w:name w:val="xl27"/>
    <w:basedOn w:val="a5"/>
    <w:semiHidden/>
    <w:qFormat/>
    <w:rsid w:val="005072F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28">
    <w:name w:val="xl28"/>
    <w:basedOn w:val="a5"/>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lang w:eastAsia="ru-RU"/>
    </w:rPr>
  </w:style>
  <w:style w:type="paragraph" w:customStyle="1" w:styleId="xl29">
    <w:name w:val="xl29"/>
    <w:basedOn w:val="a5"/>
    <w:semiHidden/>
    <w:qFormat/>
    <w:rsid w:val="005072F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lang w:eastAsia="ru-RU"/>
    </w:rPr>
  </w:style>
  <w:style w:type="paragraph" w:customStyle="1" w:styleId="xl30">
    <w:name w:val="xl30"/>
    <w:basedOn w:val="a5"/>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31">
    <w:name w:val="xl31"/>
    <w:basedOn w:val="a5"/>
    <w:semiHidden/>
    <w:qFormat/>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32">
    <w:name w:val="xl32"/>
    <w:basedOn w:val="a5"/>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lang w:eastAsia="ru-RU"/>
    </w:rPr>
  </w:style>
  <w:style w:type="paragraph" w:customStyle="1" w:styleId="xl33">
    <w:name w:val="xl33"/>
    <w:basedOn w:val="a5"/>
    <w:semiHidden/>
    <w:qFormat/>
    <w:rsid w:val="005072F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34">
    <w:name w:val="xl34"/>
    <w:basedOn w:val="a5"/>
    <w:semiHidden/>
    <w:qFormat/>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35">
    <w:name w:val="xl35"/>
    <w:basedOn w:val="a5"/>
    <w:semiHidden/>
    <w:qFormat/>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lang w:eastAsia="ru-RU"/>
    </w:rPr>
  </w:style>
  <w:style w:type="paragraph" w:customStyle="1" w:styleId="xl36">
    <w:name w:val="xl36"/>
    <w:basedOn w:val="a5"/>
    <w:semiHidden/>
    <w:qFormat/>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lang w:eastAsia="ru-RU"/>
    </w:rPr>
  </w:style>
  <w:style w:type="paragraph" w:customStyle="1" w:styleId="xl37">
    <w:name w:val="xl37"/>
    <w:basedOn w:val="a5"/>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character" w:customStyle="1" w:styleId="1fc">
    <w:name w:val="Знак Знак1"/>
    <w:aliases w:val="Знак1 Знак Знак1,Основной текст1 Знак1,Основной текст Знак Знак Знак Знак1,Основной текст Знак Знак1 Знак1,bt Знак1,Body Text2 Знак1,Text1 Знак1,Таймс Нью Знак1,Òàáë òåêñò Знак1,Знак1 Знак Знак Знак Знак Знак1,Знак1 Знак Знак Знак Знак2"/>
    <w:semiHidden/>
    <w:rsid w:val="005072F6"/>
    <w:rPr>
      <w:sz w:val="24"/>
      <w:szCs w:val="24"/>
      <w:u w:val="single"/>
      <w:lang w:val="ru-RU" w:eastAsia="ru-RU" w:bidi="ar-SA"/>
    </w:rPr>
  </w:style>
  <w:style w:type="character" w:customStyle="1" w:styleId="1fd">
    <w:name w:val="Маркированный_1 Знак Знак Знак"/>
    <w:semiHidden/>
    <w:rsid w:val="005072F6"/>
    <w:rPr>
      <w:sz w:val="24"/>
      <w:szCs w:val="24"/>
      <w:lang w:val="ru-RU" w:eastAsia="ru-RU" w:bidi="ar-SA"/>
    </w:rPr>
  </w:style>
  <w:style w:type="character" w:customStyle="1" w:styleId="20">
    <w:name w:val="Заголовок 2 Знак"/>
    <w:aliases w:val=" Знак2 Знак,Заголовок 2 Знак Знак Знак1,Заголовок 2 Знак Знак Знак Знак,Знак2 Знак Знак2,Знак2 Знак Знак Знак Знак,Знак2 Знак1 Знак,Заголовок 2 Знак1 Знак,ГЛАВА Знак,Заголовок 2 Знак Знак Знак Знак Знак Знак Знак Знак Знак Знак,h2 Знак"/>
    <w:link w:val="2"/>
    <w:rsid w:val="005072F6"/>
    <w:rPr>
      <w:sz w:val="28"/>
    </w:rPr>
  </w:style>
  <w:style w:type="paragraph" w:customStyle="1" w:styleId="xl38">
    <w:name w:val="xl38"/>
    <w:basedOn w:val="a5"/>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39">
    <w:name w:val="xl39"/>
    <w:basedOn w:val="a5"/>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40">
    <w:name w:val="xl40"/>
    <w:basedOn w:val="a5"/>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1">
    <w:name w:val="xl41"/>
    <w:basedOn w:val="a5"/>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42">
    <w:name w:val="xl42"/>
    <w:basedOn w:val="a5"/>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3">
    <w:name w:val="xl43"/>
    <w:basedOn w:val="a5"/>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4">
    <w:name w:val="xl44"/>
    <w:basedOn w:val="a5"/>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5">
    <w:name w:val="xl45"/>
    <w:basedOn w:val="a5"/>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46">
    <w:name w:val="xl46"/>
    <w:basedOn w:val="a5"/>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7">
    <w:name w:val="xl47"/>
    <w:basedOn w:val="a5"/>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8">
    <w:name w:val="xl48"/>
    <w:basedOn w:val="a5"/>
    <w:semiHidden/>
    <w:qFormat/>
    <w:rsid w:val="005072F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49">
    <w:name w:val="xl49"/>
    <w:basedOn w:val="a5"/>
    <w:semiHidden/>
    <w:qFormat/>
    <w:rsid w:val="005072F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50">
    <w:name w:val="xl50"/>
    <w:basedOn w:val="a5"/>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51">
    <w:name w:val="xl51"/>
    <w:basedOn w:val="a5"/>
    <w:semiHidden/>
    <w:qFormat/>
    <w:rsid w:val="005072F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52">
    <w:name w:val="xl52"/>
    <w:basedOn w:val="a5"/>
    <w:semiHidden/>
    <w:qFormat/>
    <w:rsid w:val="005072F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53">
    <w:name w:val="xl53"/>
    <w:basedOn w:val="a5"/>
    <w:qFormat/>
    <w:rsid w:val="005072F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color w:val="FF0000"/>
      <w:sz w:val="24"/>
      <w:szCs w:val="24"/>
      <w:lang w:eastAsia="ru-RU"/>
    </w:rPr>
  </w:style>
  <w:style w:type="paragraph" w:customStyle="1" w:styleId="xl54">
    <w:name w:val="xl54"/>
    <w:basedOn w:val="a5"/>
    <w:qFormat/>
    <w:rsid w:val="005072F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color w:val="FF0000"/>
      <w:sz w:val="24"/>
      <w:szCs w:val="24"/>
      <w:lang w:eastAsia="ru-RU"/>
    </w:rPr>
  </w:style>
  <w:style w:type="paragraph" w:customStyle="1" w:styleId="xl55">
    <w:name w:val="xl55"/>
    <w:basedOn w:val="a5"/>
    <w:semiHidden/>
    <w:qFormat/>
    <w:rsid w:val="005072F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character" w:customStyle="1" w:styleId="afffffff3">
    <w:name w:val="Знак Знак Знак Знак"/>
    <w:semiHidden/>
    <w:rsid w:val="005072F6"/>
    <w:rPr>
      <w:sz w:val="24"/>
      <w:szCs w:val="24"/>
      <w:lang w:val="ru-RU" w:eastAsia="ru-RU" w:bidi="ar-SA"/>
    </w:rPr>
  </w:style>
  <w:style w:type="paragraph" w:customStyle="1" w:styleId="xl23">
    <w:name w:val="xl23"/>
    <w:basedOn w:val="a5"/>
    <w:semiHidden/>
    <w:qFormat/>
    <w:rsid w:val="005072F6"/>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character" w:customStyle="1" w:styleId="3f1">
    <w:name w:val="Знак3 Знак Знак"/>
    <w:aliases w:val="Знак3 Знак1,Знак3 Знак Знак Знак Знак,ПодЗаголовок Знак,Знак6 Знак,Знак14 Знак,Заголовок 31 Знак,Знак19 Знак1,Заголовок главный Знак1"/>
    <w:rsid w:val="005072F6"/>
    <w:rPr>
      <w:b/>
      <w:sz w:val="24"/>
      <w:szCs w:val="24"/>
      <w:u w:val="single"/>
      <w:lang w:val="ru-RU" w:eastAsia="ru-RU" w:bidi="ar-SA"/>
    </w:rPr>
  </w:style>
  <w:style w:type="character" w:customStyle="1" w:styleId="afffffff4">
    <w:name w:val="Подчеркнутый Знак Знак Знак"/>
    <w:semiHidden/>
    <w:rsid w:val="005072F6"/>
    <w:rPr>
      <w:sz w:val="24"/>
      <w:szCs w:val="24"/>
      <w:u w:val="single"/>
      <w:lang w:val="ru-RU" w:eastAsia="ru-RU" w:bidi="ar-SA"/>
    </w:rPr>
  </w:style>
  <w:style w:type="character" w:customStyle="1" w:styleId="1fe">
    <w:name w:val="Маркированный_1 Знак Знак Знак Знак"/>
    <w:semiHidden/>
    <w:rsid w:val="005072F6"/>
    <w:rPr>
      <w:sz w:val="24"/>
      <w:szCs w:val="24"/>
      <w:lang w:val="ru-RU" w:eastAsia="ru-RU" w:bidi="ar-SA"/>
    </w:rPr>
  </w:style>
  <w:style w:type="character" w:customStyle="1" w:styleId="2f7">
    <w:name w:val="Знак2 Знак Знак"/>
    <w:semiHidden/>
    <w:rsid w:val="005072F6"/>
    <w:rPr>
      <w:b/>
      <w:bCs/>
      <w:sz w:val="24"/>
      <w:szCs w:val="24"/>
      <w:lang w:val="ru-RU" w:eastAsia="ru-RU" w:bidi="ar-SA"/>
    </w:rPr>
  </w:style>
  <w:style w:type="character" w:customStyle="1" w:styleId="1ff">
    <w:name w:val="Подчеркнутый Знак Знак1"/>
    <w:semiHidden/>
    <w:rsid w:val="005072F6"/>
    <w:rPr>
      <w:sz w:val="24"/>
      <w:szCs w:val="24"/>
      <w:u w:val="single"/>
      <w:lang w:val="ru-RU" w:eastAsia="ru-RU" w:bidi="ar-SA"/>
    </w:rPr>
  </w:style>
  <w:style w:type="character" w:customStyle="1" w:styleId="2f8">
    <w:name w:val="Знак2"/>
    <w:semiHidden/>
    <w:rsid w:val="005072F6"/>
    <w:rPr>
      <w:b/>
      <w:bCs/>
      <w:sz w:val="24"/>
      <w:szCs w:val="24"/>
      <w:lang w:val="ru-RU" w:eastAsia="ru-RU" w:bidi="ar-SA"/>
    </w:rPr>
  </w:style>
  <w:style w:type="character" w:customStyle="1" w:styleId="S40">
    <w:name w:val="S_Заголовок 4 Знак"/>
    <w:link w:val="S4"/>
    <w:rsid w:val="005072F6"/>
    <w:rPr>
      <w:i/>
      <w:sz w:val="24"/>
      <w:szCs w:val="24"/>
      <w:lang w:eastAsia="en-US"/>
    </w:rPr>
  </w:style>
  <w:style w:type="paragraph" w:customStyle="1" w:styleId="S7">
    <w:name w:val="S_Обычный в таблице"/>
    <w:basedOn w:val="a5"/>
    <w:link w:val="S8"/>
    <w:qFormat/>
    <w:rsid w:val="005072F6"/>
    <w:pPr>
      <w:spacing w:after="0" w:line="360" w:lineRule="auto"/>
      <w:jc w:val="center"/>
    </w:pPr>
    <w:rPr>
      <w:rFonts w:ascii="Times New Roman" w:eastAsia="Times New Roman" w:hAnsi="Times New Roman"/>
      <w:sz w:val="24"/>
      <w:szCs w:val="24"/>
      <w:lang w:eastAsia="ru-RU"/>
    </w:rPr>
  </w:style>
  <w:style w:type="character" w:customStyle="1" w:styleId="S8">
    <w:name w:val="S_Обычный в таблице Знак"/>
    <w:link w:val="S7"/>
    <w:rsid w:val="005072F6"/>
    <w:rPr>
      <w:sz w:val="24"/>
      <w:szCs w:val="24"/>
      <w:lang w:val="ru-RU" w:eastAsia="ru-RU" w:bidi="ar-SA"/>
    </w:rPr>
  </w:style>
  <w:style w:type="paragraph" w:customStyle="1" w:styleId="S9">
    <w:name w:val="S_Титульный"/>
    <w:basedOn w:val="afffff3"/>
    <w:qFormat/>
    <w:rsid w:val="005072F6"/>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paragraph" w:customStyle="1" w:styleId="ConsPlusNormal">
    <w:name w:val="ConsPlusNormal"/>
    <w:link w:val="ConsPlusNormal0"/>
    <w:qFormat/>
    <w:rsid w:val="005072F6"/>
    <w:pPr>
      <w:autoSpaceDE w:val="0"/>
      <w:autoSpaceDN w:val="0"/>
      <w:adjustRightInd w:val="0"/>
      <w:ind w:firstLine="720"/>
    </w:pPr>
    <w:rPr>
      <w:rFonts w:ascii="Arial" w:hAnsi="Arial" w:cs="Arial"/>
    </w:rPr>
  </w:style>
  <w:style w:type="character" w:customStyle="1" w:styleId="111">
    <w:name w:val="Маркированный_1 Знак1"/>
    <w:basedOn w:val="a7"/>
    <w:rsid w:val="005072F6"/>
  </w:style>
  <w:style w:type="character" w:customStyle="1" w:styleId="S31">
    <w:name w:val="S_Заголовок 3 Знак"/>
    <w:link w:val="S30"/>
    <w:rsid w:val="005072F6"/>
    <w:rPr>
      <w:rFonts w:ascii="Arial" w:hAnsi="Arial"/>
      <w:b/>
      <w:bCs/>
      <w:sz w:val="24"/>
      <w:szCs w:val="24"/>
      <w:u w:val="single"/>
      <w:lang w:eastAsia="en-US"/>
    </w:rPr>
  </w:style>
  <w:style w:type="paragraph" w:customStyle="1" w:styleId="S">
    <w:name w:val="S_Таблица"/>
    <w:basedOn w:val="a5"/>
    <w:qFormat/>
    <w:rsid w:val="005072F6"/>
    <w:pPr>
      <w:numPr>
        <w:numId w:val="9"/>
      </w:numPr>
      <w:spacing w:after="0" w:line="360" w:lineRule="auto"/>
      <w:ind w:right="-6"/>
      <w:jc w:val="right"/>
    </w:pPr>
    <w:rPr>
      <w:rFonts w:ascii="Times New Roman" w:eastAsia="Times New Roman" w:hAnsi="Times New Roman"/>
      <w:sz w:val="24"/>
      <w:szCs w:val="24"/>
      <w:lang w:eastAsia="ru-RU"/>
    </w:rPr>
  </w:style>
  <w:style w:type="paragraph" w:customStyle="1" w:styleId="ConsPlusNonformat">
    <w:name w:val="ConsPlusNonformat"/>
    <w:qFormat/>
    <w:rsid w:val="005072F6"/>
    <w:pPr>
      <w:widowControl w:val="0"/>
      <w:autoSpaceDE w:val="0"/>
      <w:autoSpaceDN w:val="0"/>
      <w:adjustRightInd w:val="0"/>
    </w:pPr>
    <w:rPr>
      <w:rFonts w:ascii="Courier New" w:hAnsi="Courier New" w:cs="Courier New"/>
    </w:rPr>
  </w:style>
  <w:style w:type="paragraph" w:customStyle="1" w:styleId="ConsPlusTitle">
    <w:name w:val="ConsPlusTitle"/>
    <w:qFormat/>
    <w:rsid w:val="005072F6"/>
    <w:pPr>
      <w:widowControl w:val="0"/>
      <w:autoSpaceDE w:val="0"/>
      <w:autoSpaceDN w:val="0"/>
      <w:adjustRightInd w:val="0"/>
    </w:pPr>
    <w:rPr>
      <w:rFonts w:ascii="Arial" w:hAnsi="Arial" w:cs="Arial"/>
      <w:b/>
      <w:bCs/>
    </w:rPr>
  </w:style>
  <w:style w:type="paragraph" w:customStyle="1" w:styleId="Preformat">
    <w:name w:val="Preformat"/>
    <w:semiHidden/>
    <w:qFormat/>
    <w:rsid w:val="005072F6"/>
    <w:rPr>
      <w:rFonts w:ascii="Courier New" w:hAnsi="Courier New" w:cs="Courier New"/>
    </w:rPr>
  </w:style>
  <w:style w:type="paragraph" w:customStyle="1" w:styleId="OTCHET00">
    <w:name w:val="OTCHET_00"/>
    <w:basedOn w:val="a5"/>
    <w:qFormat/>
    <w:rsid w:val="005072F6"/>
    <w:pPr>
      <w:tabs>
        <w:tab w:val="left" w:pos="709"/>
        <w:tab w:val="left" w:pos="3402"/>
      </w:tabs>
      <w:spacing w:after="0" w:line="360" w:lineRule="auto"/>
      <w:jc w:val="both"/>
    </w:pPr>
    <w:rPr>
      <w:rFonts w:ascii="NTTimes/Cyrillic" w:eastAsia="Times New Roman" w:hAnsi="NTTimes/Cyrillic" w:cs="NTTimes/Cyrillic"/>
      <w:sz w:val="24"/>
      <w:szCs w:val="24"/>
      <w:lang w:eastAsia="ru-RU"/>
    </w:rPr>
  </w:style>
  <w:style w:type="paragraph" w:customStyle="1" w:styleId="afffffff5">
    <w:name w:val="В таблице"/>
    <w:basedOn w:val="a5"/>
    <w:qFormat/>
    <w:rsid w:val="005072F6"/>
    <w:pPr>
      <w:spacing w:after="0" w:line="360" w:lineRule="auto"/>
      <w:jc w:val="center"/>
    </w:pPr>
    <w:rPr>
      <w:rFonts w:ascii="Times New Roman" w:eastAsia="Times New Roman" w:hAnsi="Times New Roman"/>
      <w:sz w:val="24"/>
      <w:szCs w:val="24"/>
      <w:lang w:eastAsia="ru-RU"/>
    </w:rPr>
  </w:style>
  <w:style w:type="paragraph" w:customStyle="1" w:styleId="ConsCell">
    <w:name w:val="ConsCell"/>
    <w:qFormat/>
    <w:rsid w:val="005072F6"/>
    <w:pPr>
      <w:widowControl w:val="0"/>
      <w:autoSpaceDE w:val="0"/>
      <w:autoSpaceDN w:val="0"/>
      <w:adjustRightInd w:val="0"/>
    </w:pPr>
    <w:rPr>
      <w:rFonts w:ascii="Arial" w:hAnsi="Arial" w:cs="Arial"/>
    </w:rPr>
  </w:style>
  <w:style w:type="character" w:customStyle="1" w:styleId="af5">
    <w:name w:val="Основной текст с отступом Знак"/>
    <w:aliases w:val="Основной текст 1 Знак,Нумерованный список !! Знак,Надин стиль Знак,Основной текст с отступом Знак Знак Знак1,Основной текст с отступом Знак Знак Знак Знак,Íóìåðîâàííûé ñïèñîê !! Знак,Îñíîâíîé òåêñò 1 Знак"/>
    <w:link w:val="af4"/>
    <w:locked/>
    <w:rsid w:val="005072F6"/>
    <w:rPr>
      <w:rFonts w:ascii="Calibri" w:eastAsia="Calibri" w:hAnsi="Calibri"/>
      <w:sz w:val="22"/>
      <w:szCs w:val="22"/>
      <w:lang w:val="ru-RU" w:eastAsia="en-US" w:bidi="ar-SA"/>
    </w:rPr>
  </w:style>
  <w:style w:type="character" w:customStyle="1" w:styleId="2f9">
    <w:name w:val="Знак Знак2"/>
    <w:locked/>
    <w:rsid w:val="005072F6"/>
    <w:rPr>
      <w:b/>
      <w:bCs/>
      <w:sz w:val="24"/>
      <w:szCs w:val="24"/>
      <w:u w:val="single"/>
      <w:lang w:val="ru-RU" w:eastAsia="ru-RU" w:bidi="ar-SA"/>
    </w:rPr>
  </w:style>
  <w:style w:type="paragraph" w:customStyle="1" w:styleId="Sa">
    <w:name w:val="S_Обычный с подчеркиванием"/>
    <w:basedOn w:val="a5"/>
    <w:link w:val="Sb"/>
    <w:qFormat/>
    <w:rsid w:val="005072F6"/>
    <w:pPr>
      <w:spacing w:after="0" w:line="360" w:lineRule="auto"/>
      <w:ind w:firstLine="709"/>
      <w:jc w:val="both"/>
    </w:pPr>
    <w:rPr>
      <w:rFonts w:ascii="Times New Roman" w:eastAsia="Times New Roman" w:hAnsi="Times New Roman"/>
      <w:sz w:val="24"/>
      <w:szCs w:val="24"/>
      <w:u w:val="single"/>
      <w:lang w:eastAsia="ru-RU"/>
    </w:rPr>
  </w:style>
  <w:style w:type="character" w:customStyle="1" w:styleId="Sb">
    <w:name w:val="S_Обычный с подчеркиванием Знак"/>
    <w:link w:val="Sa"/>
    <w:rsid w:val="005072F6"/>
    <w:rPr>
      <w:sz w:val="24"/>
      <w:szCs w:val="24"/>
      <w:u w:val="single"/>
      <w:lang w:val="ru-RU" w:eastAsia="ru-RU" w:bidi="ar-SA"/>
    </w:rPr>
  </w:style>
  <w:style w:type="paragraph" w:customStyle="1" w:styleId="xl56">
    <w:name w:val="xl56"/>
    <w:basedOn w:val="a5"/>
    <w:qFormat/>
    <w:rsid w:val="005072F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57">
    <w:name w:val="xl57"/>
    <w:basedOn w:val="a5"/>
    <w:qFormat/>
    <w:rsid w:val="005072F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8">
    <w:name w:val="xl58"/>
    <w:basedOn w:val="a5"/>
    <w:qFormat/>
    <w:rsid w:val="005072F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9">
    <w:name w:val="xl59"/>
    <w:basedOn w:val="a5"/>
    <w:qFormat/>
    <w:rsid w:val="005072F6"/>
    <w:pPr>
      <w:pBdr>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60">
    <w:name w:val="xl60"/>
    <w:basedOn w:val="a5"/>
    <w:qFormat/>
    <w:rsid w:val="005072F6"/>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61">
    <w:name w:val="xl61"/>
    <w:basedOn w:val="a5"/>
    <w:qFormat/>
    <w:rsid w:val="005072F6"/>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table" w:customStyle="1" w:styleId="1ff0">
    <w:name w:val="Сетка таблицы1"/>
    <w:basedOn w:val="a8"/>
    <w:next w:val="afa"/>
    <w:rsid w:val="005072F6"/>
    <w:pPr>
      <w:spacing w:line="36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a">
    <w:name w:val="Сетка таблицы2"/>
    <w:basedOn w:val="a8"/>
    <w:next w:val="afa"/>
    <w:rsid w:val="005072F6"/>
    <w:pPr>
      <w:spacing w:line="36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1">
    <w:name w:val="Перечисление 1"/>
    <w:basedOn w:val="a5"/>
    <w:qFormat/>
    <w:rsid w:val="005072F6"/>
    <w:pPr>
      <w:tabs>
        <w:tab w:val="num" w:pos="360"/>
      </w:tabs>
      <w:spacing w:after="0" w:line="240" w:lineRule="auto"/>
      <w:ind w:left="360" w:hanging="360"/>
    </w:pPr>
    <w:rPr>
      <w:rFonts w:ascii="Arial" w:eastAsia="Times New Roman" w:hAnsi="Arial" w:cs="Arial"/>
      <w:sz w:val="24"/>
      <w:szCs w:val="20"/>
      <w:lang w:eastAsia="ru-RU"/>
    </w:rPr>
  </w:style>
  <w:style w:type="paragraph" w:customStyle="1" w:styleId="Heading">
    <w:name w:val="Heading"/>
    <w:qFormat/>
    <w:rsid w:val="005072F6"/>
    <w:pPr>
      <w:autoSpaceDE w:val="0"/>
      <w:autoSpaceDN w:val="0"/>
      <w:adjustRightInd w:val="0"/>
    </w:pPr>
    <w:rPr>
      <w:rFonts w:ascii="Arial" w:hAnsi="Arial" w:cs="Arial"/>
      <w:b/>
      <w:bCs/>
      <w:sz w:val="22"/>
      <w:szCs w:val="22"/>
    </w:rPr>
  </w:style>
  <w:style w:type="paragraph" w:customStyle="1" w:styleId="afffffff6">
    <w:name w:val="Маркированный текст"/>
    <w:basedOn w:val="1ff1"/>
    <w:qFormat/>
    <w:rsid w:val="005072F6"/>
    <w:pPr>
      <w:tabs>
        <w:tab w:val="clear" w:pos="360"/>
        <w:tab w:val="num" w:pos="240"/>
        <w:tab w:val="num" w:pos="1429"/>
      </w:tabs>
      <w:ind w:left="0" w:firstLine="0"/>
      <w:jc w:val="both"/>
    </w:pPr>
    <w:rPr>
      <w:sz w:val="22"/>
    </w:rPr>
  </w:style>
  <w:style w:type="character" w:customStyle="1" w:styleId="Sc">
    <w:name w:val="S_Обычный Знак Знак"/>
    <w:rsid w:val="005072F6"/>
    <w:rPr>
      <w:sz w:val="24"/>
      <w:szCs w:val="24"/>
      <w:lang w:val="ru-RU" w:eastAsia="ru-RU" w:bidi="ar-SA"/>
    </w:rPr>
  </w:style>
  <w:style w:type="paragraph" w:styleId="afffffff7">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
    <w:basedOn w:val="a5"/>
    <w:link w:val="afffffff8"/>
    <w:uiPriority w:val="99"/>
    <w:qFormat/>
    <w:rsid w:val="005072F6"/>
    <w:pPr>
      <w:spacing w:after="0" w:line="240" w:lineRule="auto"/>
    </w:pPr>
    <w:rPr>
      <w:rFonts w:ascii="Times New Roman" w:eastAsia="Times New Roman" w:hAnsi="Times New Roman"/>
      <w:sz w:val="20"/>
      <w:szCs w:val="20"/>
      <w:lang w:eastAsia="ru-RU"/>
    </w:rPr>
  </w:style>
  <w:style w:type="paragraph" w:customStyle="1" w:styleId="Style2">
    <w:name w:val="Style2"/>
    <w:basedOn w:val="a5"/>
    <w:qFormat/>
    <w:rsid w:val="005072F6"/>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a2">
    <w:name w:val="СписокМаркер"/>
    <w:basedOn w:val="af4"/>
    <w:qFormat/>
    <w:rsid w:val="005072F6"/>
    <w:pPr>
      <w:numPr>
        <w:numId w:val="13"/>
      </w:numPr>
      <w:autoSpaceDE w:val="0"/>
      <w:autoSpaceDN w:val="0"/>
      <w:spacing w:after="0" w:line="360" w:lineRule="auto"/>
      <w:jc w:val="both"/>
    </w:pPr>
    <w:rPr>
      <w:rFonts w:ascii="Times New Roman" w:eastAsia="Times New Roman" w:hAnsi="Times New Roman"/>
      <w:sz w:val="24"/>
      <w:szCs w:val="20"/>
      <w:lang w:eastAsia="zh-CN" w:bidi="he-IL"/>
    </w:rPr>
  </w:style>
  <w:style w:type="paragraph" w:customStyle="1" w:styleId="consnormal0">
    <w:name w:val="consnormal"/>
    <w:basedOn w:val="a5"/>
    <w:qFormat/>
    <w:rsid w:val="005072F6"/>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3f2">
    <w:name w:val="Заголовок 3 Знак Знак Знак"/>
    <w:rsid w:val="005072F6"/>
    <w:rPr>
      <w:rFonts w:ascii="Arial" w:hAnsi="Arial" w:cs="Arial"/>
      <w:b/>
      <w:bCs/>
      <w:sz w:val="26"/>
      <w:szCs w:val="26"/>
      <w:lang w:val="ru-RU" w:eastAsia="ru-RU" w:bidi="ar-SA"/>
    </w:rPr>
  </w:style>
  <w:style w:type="character" w:customStyle="1" w:styleId="mw-headline">
    <w:name w:val="mw-headline"/>
    <w:basedOn w:val="a7"/>
    <w:rsid w:val="005072F6"/>
  </w:style>
  <w:style w:type="character" w:customStyle="1" w:styleId="24">
    <w:name w:val="Основной текст 2 Знак"/>
    <w:aliases w:val=" Знак1 Знак1"/>
    <w:link w:val="23"/>
    <w:rsid w:val="005072F6"/>
    <w:rPr>
      <w:b/>
      <w:bCs/>
      <w:caps/>
      <w:sz w:val="24"/>
      <w:szCs w:val="24"/>
      <w:lang w:val="ru-RU" w:eastAsia="ru-RU" w:bidi="ar-SA"/>
    </w:rPr>
  </w:style>
  <w:style w:type="character" w:customStyle="1" w:styleId="50">
    <w:name w:val="Заголовок 5 Знак"/>
    <w:link w:val="5"/>
    <w:rsid w:val="005072F6"/>
    <w:rPr>
      <w:b/>
      <w:bCs/>
      <w:i/>
      <w:iCs/>
      <w:sz w:val="26"/>
      <w:szCs w:val="26"/>
    </w:rPr>
  </w:style>
  <w:style w:type="paragraph" w:customStyle="1" w:styleId="112">
    <w:name w:val="Заголовок 11"/>
    <w:basedOn w:val="1"/>
    <w:qFormat/>
    <w:rsid w:val="005072F6"/>
    <w:pPr>
      <w:spacing w:line="240" w:lineRule="auto"/>
      <w:jc w:val="left"/>
    </w:pPr>
    <w:rPr>
      <w:bCs w:val="0"/>
      <w:caps/>
      <w:sz w:val="24"/>
      <w:szCs w:val="24"/>
    </w:rPr>
  </w:style>
  <w:style w:type="character" w:customStyle="1" w:styleId="32">
    <w:name w:val="Основной текст 3 Знак"/>
    <w:link w:val="30"/>
    <w:rsid w:val="005072F6"/>
    <w:rPr>
      <w:sz w:val="16"/>
      <w:szCs w:val="16"/>
      <w:lang w:val="ru-RU" w:eastAsia="ru-RU" w:bidi="ar-SA"/>
    </w:rPr>
  </w:style>
  <w:style w:type="paragraph" w:customStyle="1" w:styleId="afffffff9">
    <w:name w:val="Знак Знак Знак Знак Знак Знак Знак Знак Знак Знак Знак Знак Знак Знак Знак Знак Знак Знак Знак Знак Знак Знак"/>
    <w:basedOn w:val="a5"/>
    <w:autoRedefine/>
    <w:qFormat/>
    <w:rsid w:val="005072F6"/>
    <w:pPr>
      <w:spacing w:after="160" w:line="240" w:lineRule="exact"/>
    </w:pPr>
    <w:rPr>
      <w:rFonts w:ascii="Times New Roman" w:eastAsia="Times New Roman" w:hAnsi="Times New Roman"/>
      <w:sz w:val="28"/>
      <w:szCs w:val="20"/>
      <w:lang w:val="en-US"/>
    </w:rPr>
  </w:style>
  <w:style w:type="paragraph" w:customStyle="1" w:styleId="Style7">
    <w:name w:val="Style7"/>
    <w:basedOn w:val="a5"/>
    <w:qFormat/>
    <w:rsid w:val="005072F6"/>
    <w:pPr>
      <w:widowControl w:val="0"/>
      <w:autoSpaceDE w:val="0"/>
      <w:autoSpaceDN w:val="0"/>
      <w:adjustRightInd w:val="0"/>
      <w:spacing w:after="0" w:line="274" w:lineRule="exact"/>
    </w:pPr>
    <w:rPr>
      <w:rFonts w:ascii="Times New Roman" w:eastAsia="Times New Roman" w:hAnsi="Times New Roman"/>
      <w:sz w:val="24"/>
      <w:szCs w:val="24"/>
      <w:lang w:eastAsia="ru-RU"/>
    </w:rPr>
  </w:style>
  <w:style w:type="character" w:customStyle="1" w:styleId="FontStyle14">
    <w:name w:val="Font Style14"/>
    <w:rsid w:val="005072F6"/>
    <w:rPr>
      <w:rFonts w:ascii="Times New Roman" w:hAnsi="Times New Roman" w:cs="Times New Roman"/>
      <w:sz w:val="24"/>
      <w:szCs w:val="24"/>
    </w:rPr>
  </w:style>
  <w:style w:type="character" w:customStyle="1" w:styleId="FontStyle42">
    <w:name w:val="Font Style42"/>
    <w:rsid w:val="005072F6"/>
    <w:rPr>
      <w:rFonts w:ascii="Times New Roman" w:hAnsi="Times New Roman" w:cs="Times New Roman"/>
      <w:sz w:val="16"/>
      <w:szCs w:val="16"/>
    </w:rPr>
  </w:style>
  <w:style w:type="character" w:customStyle="1" w:styleId="apple-converted-space">
    <w:name w:val="apple-converted-space"/>
    <w:basedOn w:val="a7"/>
    <w:rsid w:val="005072F6"/>
  </w:style>
  <w:style w:type="character" w:customStyle="1" w:styleId="170">
    <w:name w:val="Знак Знак17"/>
    <w:rsid w:val="005072F6"/>
    <w:rPr>
      <w:sz w:val="24"/>
      <w:szCs w:val="24"/>
      <w:lang w:val="ru-RU" w:eastAsia="ru-RU" w:bidi="ar-SA"/>
    </w:rPr>
  </w:style>
  <w:style w:type="paragraph" w:customStyle="1" w:styleId="ConsPlusCell">
    <w:name w:val="ConsPlusCell"/>
    <w:qFormat/>
    <w:rsid w:val="005072F6"/>
    <w:pPr>
      <w:autoSpaceDE w:val="0"/>
      <w:autoSpaceDN w:val="0"/>
      <w:adjustRightInd w:val="0"/>
    </w:pPr>
    <w:rPr>
      <w:rFonts w:ascii="Arial" w:hAnsi="Arial" w:cs="Arial"/>
    </w:rPr>
  </w:style>
  <w:style w:type="character" w:customStyle="1" w:styleId="211">
    <w:name w:val="Знак2 Знак Знак1"/>
    <w:locked/>
    <w:rsid w:val="005072F6"/>
    <w:rPr>
      <w:rFonts w:eastAsia="Arial Unicode MS"/>
      <w:sz w:val="28"/>
      <w:szCs w:val="24"/>
      <w:lang w:val="ru-RU" w:eastAsia="ru-RU" w:bidi="ar-SA"/>
    </w:rPr>
  </w:style>
  <w:style w:type="character" w:customStyle="1" w:styleId="113">
    <w:name w:val="Знак11"/>
    <w:semiHidden/>
    <w:rsid w:val="005072F6"/>
    <w:rPr>
      <w:rFonts w:ascii="Arial" w:hAnsi="Arial" w:cs="Arial" w:hint="default"/>
      <w:b/>
      <w:bCs/>
      <w:i/>
      <w:iCs/>
      <w:sz w:val="28"/>
      <w:szCs w:val="28"/>
      <w:lang w:val="ru-RU" w:eastAsia="ru-RU" w:bidi="ar-SA"/>
    </w:rPr>
  </w:style>
  <w:style w:type="character" w:customStyle="1" w:styleId="114">
    <w:name w:val="Знак Знак11"/>
    <w:rsid w:val="005072F6"/>
    <w:rPr>
      <w:sz w:val="24"/>
      <w:szCs w:val="24"/>
      <w:u w:val="single"/>
      <w:lang w:val="ru-RU" w:eastAsia="ru-RU" w:bidi="ar-SA"/>
    </w:rPr>
  </w:style>
  <w:style w:type="character" w:customStyle="1" w:styleId="1ff2">
    <w:name w:val="Знак Знак Знак Знак1"/>
    <w:semiHidden/>
    <w:rsid w:val="005072F6"/>
    <w:rPr>
      <w:sz w:val="24"/>
      <w:szCs w:val="24"/>
      <w:lang w:val="ru-RU" w:eastAsia="ru-RU" w:bidi="ar-SA"/>
    </w:rPr>
  </w:style>
  <w:style w:type="character" w:customStyle="1" w:styleId="49">
    <w:name w:val="Знак4"/>
    <w:semiHidden/>
    <w:rsid w:val="005072F6"/>
    <w:rPr>
      <w:sz w:val="24"/>
      <w:szCs w:val="24"/>
      <w:lang w:val="ru-RU" w:eastAsia="ru-RU" w:bidi="ar-SA"/>
    </w:rPr>
  </w:style>
  <w:style w:type="character" w:customStyle="1" w:styleId="310">
    <w:name w:val="Знак3 Знак Знак1"/>
    <w:semiHidden/>
    <w:rsid w:val="005072F6"/>
    <w:rPr>
      <w:b/>
      <w:bCs w:val="0"/>
      <w:sz w:val="24"/>
      <w:szCs w:val="24"/>
      <w:u w:val="single"/>
      <w:lang w:val="ru-RU" w:eastAsia="ru-RU" w:bidi="ar-SA"/>
    </w:rPr>
  </w:style>
  <w:style w:type="character" w:customStyle="1" w:styleId="230">
    <w:name w:val="Знак2 Знак Знак3"/>
    <w:semiHidden/>
    <w:rsid w:val="005072F6"/>
    <w:rPr>
      <w:b/>
      <w:bCs/>
      <w:sz w:val="24"/>
      <w:szCs w:val="24"/>
      <w:lang w:val="ru-RU" w:eastAsia="ru-RU" w:bidi="ar-SA"/>
    </w:rPr>
  </w:style>
  <w:style w:type="character" w:customStyle="1" w:styleId="212">
    <w:name w:val="Знак21"/>
    <w:semiHidden/>
    <w:rsid w:val="005072F6"/>
    <w:rPr>
      <w:b/>
      <w:bCs/>
      <w:sz w:val="24"/>
      <w:szCs w:val="24"/>
      <w:lang w:val="ru-RU" w:eastAsia="ru-RU" w:bidi="ar-SA"/>
    </w:rPr>
  </w:style>
  <w:style w:type="paragraph" w:customStyle="1" w:styleId="afffffffa">
    <w:name w:val="Таблица центр"/>
    <w:basedOn w:val="a5"/>
    <w:qFormat/>
    <w:rsid w:val="005072F6"/>
    <w:pPr>
      <w:spacing w:before="40" w:after="40" w:line="240" w:lineRule="auto"/>
      <w:jc w:val="center"/>
    </w:pPr>
    <w:rPr>
      <w:rFonts w:ascii="Arial" w:eastAsia="Times New Roman" w:hAnsi="Arial"/>
      <w:snapToGrid w:val="0"/>
      <w:szCs w:val="20"/>
      <w:lang w:eastAsia="ru-RU"/>
    </w:rPr>
  </w:style>
  <w:style w:type="paragraph" w:customStyle="1" w:styleId="-0">
    <w:name w:val="Раздел-табл заг"/>
    <w:basedOn w:val="a5"/>
    <w:qFormat/>
    <w:rsid w:val="005072F6"/>
    <w:pPr>
      <w:keepNext/>
      <w:pBdr>
        <w:top w:val="single" w:sz="6" w:space="4" w:color="FFFFFF"/>
        <w:bottom w:val="single" w:sz="6" w:space="4" w:color="FFFFFF"/>
      </w:pBdr>
      <w:spacing w:before="360" w:after="0" w:line="288" w:lineRule="auto"/>
      <w:ind w:left="1701"/>
      <w:outlineLvl w:val="2"/>
    </w:pPr>
    <w:rPr>
      <w:rFonts w:ascii="Arial" w:eastAsia="Times New Roman" w:hAnsi="Arial"/>
      <w:b/>
      <w:caps/>
      <w:sz w:val="26"/>
      <w:szCs w:val="20"/>
      <w:lang w:eastAsia="ru-RU"/>
    </w:rPr>
  </w:style>
  <w:style w:type="paragraph" w:customStyle="1" w:styleId="0-">
    <w:name w:val="Таблица 0-ж"/>
    <w:basedOn w:val="a5"/>
    <w:qFormat/>
    <w:rsid w:val="005072F6"/>
    <w:pPr>
      <w:spacing w:before="80" w:after="80" w:line="240" w:lineRule="auto"/>
    </w:pPr>
    <w:rPr>
      <w:rFonts w:ascii="Arial" w:eastAsia="Times New Roman" w:hAnsi="Arial"/>
      <w:b/>
      <w:szCs w:val="20"/>
      <w:lang w:eastAsia="ru-RU"/>
    </w:rPr>
  </w:style>
  <w:style w:type="paragraph" w:customStyle="1" w:styleId="3f3">
    <w:name w:val="3"/>
    <w:basedOn w:val="a5"/>
    <w:qFormat/>
    <w:rsid w:val="005072F6"/>
    <w:pPr>
      <w:spacing w:before="240" w:after="0" w:line="288" w:lineRule="auto"/>
      <w:ind w:left="567"/>
    </w:pPr>
    <w:rPr>
      <w:rFonts w:ascii="Arial" w:eastAsia="Times New Roman" w:hAnsi="Arial"/>
      <w:b/>
      <w:caps/>
      <w:sz w:val="40"/>
      <w:szCs w:val="20"/>
      <w:lang w:eastAsia="ru-RU"/>
    </w:rPr>
  </w:style>
  <w:style w:type="paragraph" w:customStyle="1" w:styleId="0">
    <w:name w:val="Таблица 0"/>
    <w:basedOn w:val="a5"/>
    <w:qFormat/>
    <w:rsid w:val="005072F6"/>
    <w:pPr>
      <w:spacing w:before="80" w:after="80" w:line="240" w:lineRule="auto"/>
    </w:pPr>
    <w:rPr>
      <w:rFonts w:ascii="Arial" w:eastAsia="Times New Roman" w:hAnsi="Arial"/>
      <w:szCs w:val="20"/>
      <w:lang w:eastAsia="ru-RU"/>
    </w:rPr>
  </w:style>
  <w:style w:type="paragraph" w:customStyle="1" w:styleId="afffffffb">
    <w:name w:val="Таблица первая стр"/>
    <w:basedOn w:val="afffffffa"/>
    <w:qFormat/>
    <w:rsid w:val="005072F6"/>
    <w:pPr>
      <w:ind w:right="57"/>
      <w:jc w:val="right"/>
    </w:pPr>
  </w:style>
  <w:style w:type="paragraph" w:customStyle="1" w:styleId="1ff3">
    <w:name w:val="Таблица 1"/>
    <w:basedOn w:val="a5"/>
    <w:qFormat/>
    <w:rsid w:val="005072F6"/>
    <w:pPr>
      <w:spacing w:before="80" w:after="80" w:line="240" w:lineRule="auto"/>
      <w:ind w:left="567"/>
      <w:jc w:val="right"/>
    </w:pPr>
    <w:rPr>
      <w:rFonts w:ascii="Arial" w:eastAsia="Times New Roman" w:hAnsi="Arial"/>
      <w:b/>
      <w:szCs w:val="20"/>
      <w:lang w:eastAsia="ru-RU"/>
    </w:rPr>
  </w:style>
  <w:style w:type="paragraph" w:customStyle="1" w:styleId="-9">
    <w:name w:val="Раздел-табл подзаг"/>
    <w:basedOn w:val="a5"/>
    <w:qFormat/>
    <w:rsid w:val="005072F6"/>
    <w:pPr>
      <w:keepNext/>
      <w:pBdr>
        <w:top w:val="single" w:sz="6" w:space="4" w:color="FFFFFF"/>
        <w:bottom w:val="single" w:sz="6" w:space="4" w:color="FFFFFF"/>
      </w:pBdr>
      <w:spacing w:after="240" w:line="288" w:lineRule="auto"/>
      <w:ind w:left="1701"/>
      <w:outlineLvl w:val="3"/>
    </w:pPr>
    <w:rPr>
      <w:rFonts w:ascii="Arial" w:eastAsia="Times New Roman" w:hAnsi="Arial"/>
      <w:caps/>
      <w:spacing w:val="20"/>
      <w:sz w:val="18"/>
      <w:szCs w:val="20"/>
      <w:lang w:eastAsia="ru-RU"/>
    </w:rPr>
  </w:style>
  <w:style w:type="paragraph" w:customStyle="1" w:styleId="2fb">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5"/>
    <w:qFormat/>
    <w:rsid w:val="005072F6"/>
    <w:pPr>
      <w:spacing w:before="100" w:beforeAutospacing="1" w:after="100" w:afterAutospacing="1" w:line="240" w:lineRule="auto"/>
      <w:jc w:val="both"/>
    </w:pPr>
    <w:rPr>
      <w:rFonts w:ascii="Tahoma" w:eastAsia="Times New Roman" w:hAnsi="Tahoma"/>
      <w:sz w:val="20"/>
      <w:szCs w:val="20"/>
      <w:lang w:val="en-US"/>
    </w:rPr>
  </w:style>
  <w:style w:type="character" w:customStyle="1" w:styleId="110">
    <w:name w:val="Заголовок 1 Знак1"/>
    <w:aliases w:val="Заголовок 1 Знак Знак Знак1,Заголовок 1 Знак Знак Знак Знак1,Заголовок 1 Знак Знак1,новая страница Знак,EIA H1 Знак"/>
    <w:link w:val="1"/>
    <w:rsid w:val="005072F6"/>
    <w:rPr>
      <w:bCs/>
      <w:sz w:val="28"/>
      <w:szCs w:val="28"/>
    </w:rPr>
  </w:style>
  <w:style w:type="paragraph" w:customStyle="1" w:styleId="import">
    <w:name w:val="import"/>
    <w:basedOn w:val="a5"/>
    <w:qFormat/>
    <w:rsid w:val="005072F6"/>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textr">
    <w:name w:val="text_r"/>
    <w:basedOn w:val="a5"/>
    <w:qFormat/>
    <w:rsid w:val="005072F6"/>
    <w:pPr>
      <w:spacing w:before="100" w:beforeAutospacing="1" w:after="100" w:afterAutospacing="1" w:line="360" w:lineRule="auto"/>
      <w:jc w:val="right"/>
    </w:pPr>
    <w:rPr>
      <w:rFonts w:ascii="Arial" w:eastAsia="Times New Roman" w:hAnsi="Arial" w:cs="Arial"/>
      <w:color w:val="222222"/>
      <w:sz w:val="20"/>
      <w:szCs w:val="20"/>
      <w:lang w:eastAsia="ru-RU"/>
    </w:rPr>
  </w:style>
  <w:style w:type="paragraph" w:customStyle="1" w:styleId="text">
    <w:name w:val="text"/>
    <w:basedOn w:val="a5"/>
    <w:qFormat/>
    <w:rsid w:val="005072F6"/>
    <w:pPr>
      <w:spacing w:before="100" w:beforeAutospacing="1" w:after="100" w:afterAutospacing="1" w:line="324" w:lineRule="auto"/>
      <w:jc w:val="both"/>
    </w:pPr>
    <w:rPr>
      <w:rFonts w:ascii="Arial" w:eastAsia="Times New Roman" w:hAnsi="Arial" w:cs="Arial"/>
      <w:color w:val="222222"/>
      <w:sz w:val="20"/>
      <w:szCs w:val="20"/>
      <w:lang w:eastAsia="ru-RU"/>
    </w:rPr>
  </w:style>
  <w:style w:type="paragraph" w:customStyle="1" w:styleId="CharChar1">
    <w:name w:val="Char Char1"/>
    <w:basedOn w:val="a5"/>
    <w:qFormat/>
    <w:rsid w:val="005072F6"/>
    <w:pPr>
      <w:autoSpaceDE w:val="0"/>
      <w:autoSpaceDN w:val="0"/>
      <w:spacing w:after="160" w:line="240" w:lineRule="exact"/>
    </w:pPr>
    <w:rPr>
      <w:rFonts w:ascii="Arial" w:eastAsia="MS Mincho" w:hAnsi="Arial" w:cs="Arial"/>
      <w:b/>
      <w:sz w:val="20"/>
      <w:szCs w:val="20"/>
      <w:lang w:val="en-US" w:eastAsia="de-DE"/>
    </w:rPr>
  </w:style>
  <w:style w:type="character" w:customStyle="1" w:styleId="w300">
    <w:name w:val="w300"/>
    <w:basedOn w:val="a7"/>
    <w:rsid w:val="005072F6"/>
  </w:style>
  <w:style w:type="character" w:customStyle="1" w:styleId="spelle">
    <w:name w:val="spelle"/>
    <w:basedOn w:val="a7"/>
    <w:rsid w:val="005072F6"/>
  </w:style>
  <w:style w:type="character" w:customStyle="1" w:styleId="grame">
    <w:name w:val="grame"/>
    <w:basedOn w:val="a7"/>
    <w:rsid w:val="005072F6"/>
  </w:style>
  <w:style w:type="paragraph" w:customStyle="1" w:styleId="Default">
    <w:name w:val="Default"/>
    <w:qFormat/>
    <w:rsid w:val="005072F6"/>
    <w:pPr>
      <w:autoSpaceDE w:val="0"/>
      <w:autoSpaceDN w:val="0"/>
      <w:adjustRightInd w:val="0"/>
    </w:pPr>
    <w:rPr>
      <w:color w:val="000000"/>
      <w:sz w:val="24"/>
      <w:szCs w:val="24"/>
    </w:rPr>
  </w:style>
  <w:style w:type="character" w:customStyle="1" w:styleId="60">
    <w:name w:val="Заголовок 6 Знак"/>
    <w:link w:val="6"/>
    <w:rsid w:val="00337075"/>
    <w:rPr>
      <w:snapToGrid w:val="0"/>
      <w:color w:val="FF0000"/>
      <w:sz w:val="24"/>
    </w:rPr>
  </w:style>
  <w:style w:type="character" w:customStyle="1" w:styleId="affffb">
    <w:name w:val="Текст выноски Знак"/>
    <w:aliases w:val=" Знак5 Знак,Знак5 Знак"/>
    <w:link w:val="affffa"/>
    <w:rsid w:val="00337075"/>
    <w:rPr>
      <w:rFonts w:ascii="Tahoma" w:hAnsi="Tahoma" w:cs="Tahoma"/>
      <w:sz w:val="16"/>
      <w:szCs w:val="16"/>
      <w:lang w:val="ru-RU" w:eastAsia="ru-RU" w:bidi="ar-SA"/>
    </w:rPr>
  </w:style>
  <w:style w:type="paragraph" w:customStyle="1" w:styleId="Standard">
    <w:name w:val="Standard"/>
    <w:qFormat/>
    <w:rsid w:val="00337075"/>
    <w:pPr>
      <w:widowControl w:val="0"/>
      <w:suppressAutoHyphens/>
      <w:autoSpaceDN w:val="0"/>
      <w:textAlignment w:val="baseline"/>
    </w:pPr>
    <w:rPr>
      <w:rFonts w:ascii="Arial" w:eastAsia="Lucida Sans Unicode" w:hAnsi="Arial" w:cs="Tahoma"/>
      <w:kern w:val="3"/>
      <w:sz w:val="21"/>
      <w:szCs w:val="24"/>
    </w:rPr>
  </w:style>
  <w:style w:type="paragraph" w:customStyle="1" w:styleId="afffffffc">
    <w:name w:val="Таблицы (моноширинный)"/>
    <w:basedOn w:val="Standard"/>
    <w:next w:val="Standard"/>
    <w:qFormat/>
    <w:rsid w:val="00337075"/>
    <w:rPr>
      <w:rFonts w:ascii="Courier New" w:hAnsi="Courier New" w:cs="Courier New"/>
    </w:rPr>
  </w:style>
  <w:style w:type="paragraph" w:customStyle="1" w:styleId="afffffffd">
    <w:name w:val="Журнал"/>
    <w:qFormat/>
    <w:rsid w:val="00337075"/>
    <w:pPr>
      <w:autoSpaceDE w:val="0"/>
      <w:autoSpaceDN w:val="0"/>
      <w:adjustRightInd w:val="0"/>
      <w:spacing w:line="160" w:lineRule="atLeast"/>
      <w:ind w:firstLine="227"/>
      <w:jc w:val="both"/>
    </w:pPr>
    <w:rPr>
      <w:rFonts w:ascii="Journal SansSerif" w:hAnsi="Journal SansSerif" w:cs="Journal SansSerif"/>
      <w:color w:val="000000"/>
      <w:sz w:val="16"/>
      <w:szCs w:val="16"/>
    </w:rPr>
  </w:style>
  <w:style w:type="paragraph" w:styleId="afffffffe">
    <w:name w:val="No Spacing"/>
    <w:link w:val="affffffff"/>
    <w:qFormat/>
    <w:rsid w:val="00337075"/>
    <w:rPr>
      <w:rFonts w:ascii="Calibri" w:hAnsi="Calibri"/>
      <w:sz w:val="22"/>
      <w:szCs w:val="22"/>
      <w:lang w:eastAsia="en-US"/>
    </w:rPr>
  </w:style>
  <w:style w:type="character" w:customStyle="1" w:styleId="affffffff">
    <w:name w:val="Без интервала Знак"/>
    <w:link w:val="afffffffe"/>
    <w:uiPriority w:val="1"/>
    <w:rsid w:val="00337075"/>
    <w:rPr>
      <w:rFonts w:ascii="Calibri" w:hAnsi="Calibri"/>
      <w:sz w:val="22"/>
      <w:szCs w:val="22"/>
      <w:lang w:val="ru-RU" w:eastAsia="en-US" w:bidi="ar-SA"/>
    </w:rPr>
  </w:style>
  <w:style w:type="paragraph" w:customStyle="1" w:styleId="1ff4">
    <w:name w:val="Обычный1"/>
    <w:qFormat/>
    <w:rsid w:val="006859F6"/>
    <w:pPr>
      <w:widowControl w:val="0"/>
      <w:snapToGrid w:val="0"/>
    </w:pPr>
  </w:style>
  <w:style w:type="character" w:customStyle="1" w:styleId="style171">
    <w:name w:val="style171"/>
    <w:rsid w:val="006859F6"/>
    <w:rPr>
      <w:sz w:val="24"/>
      <w:szCs w:val="24"/>
    </w:rPr>
  </w:style>
  <w:style w:type="paragraph" w:styleId="affffffff0">
    <w:name w:val="TOC Heading"/>
    <w:basedOn w:val="1"/>
    <w:next w:val="a5"/>
    <w:uiPriority w:val="39"/>
    <w:qFormat/>
    <w:rsid w:val="0003050D"/>
    <w:pPr>
      <w:keepLines/>
      <w:spacing w:before="480" w:line="276" w:lineRule="auto"/>
      <w:jc w:val="left"/>
      <w:outlineLvl w:val="9"/>
    </w:pPr>
    <w:rPr>
      <w:rFonts w:ascii="Cambria" w:hAnsi="Cambria"/>
      <w:b/>
      <w:color w:val="365F91"/>
    </w:rPr>
  </w:style>
  <w:style w:type="paragraph" w:customStyle="1" w:styleId="3f4">
    <w:name w:val="Стиль3"/>
    <w:basedOn w:val="18"/>
    <w:link w:val="3f5"/>
    <w:qFormat/>
    <w:rsid w:val="00C15EE9"/>
    <w:pPr>
      <w:tabs>
        <w:tab w:val="clear" w:pos="720"/>
        <w:tab w:val="left" w:pos="284"/>
      </w:tabs>
      <w:ind w:firstLine="0"/>
    </w:pPr>
  </w:style>
  <w:style w:type="character" w:customStyle="1" w:styleId="af">
    <w:name w:val="Текст концевой сноски Знак"/>
    <w:link w:val="ae"/>
    <w:rsid w:val="006E35DA"/>
  </w:style>
  <w:style w:type="character" w:customStyle="1" w:styleId="aff7">
    <w:name w:val="Подзаголовок Знак"/>
    <w:link w:val="aff6"/>
    <w:rsid w:val="00C15EE9"/>
    <w:rPr>
      <w:rFonts w:ascii="Arial" w:hAnsi="Arial" w:cs="Arial"/>
      <w:spacing w:val="-16"/>
      <w:kern w:val="28"/>
      <w:sz w:val="32"/>
      <w:szCs w:val="32"/>
      <w:lang w:val="ru-RU" w:eastAsia="en-US" w:bidi="ar-SA"/>
    </w:rPr>
  </w:style>
  <w:style w:type="character" w:customStyle="1" w:styleId="19">
    <w:name w:val="Оглавление 1 Знак"/>
    <w:link w:val="18"/>
    <w:uiPriority w:val="39"/>
    <w:rsid w:val="00735E07"/>
    <w:rPr>
      <w:b/>
      <w:noProof/>
      <w:spacing w:val="-16"/>
      <w:kern w:val="28"/>
      <w:sz w:val="28"/>
      <w:szCs w:val="24"/>
    </w:rPr>
  </w:style>
  <w:style w:type="character" w:customStyle="1" w:styleId="3f5">
    <w:name w:val="Стиль3 Знак"/>
    <w:basedOn w:val="19"/>
    <w:link w:val="3f4"/>
    <w:rsid w:val="00C15EE9"/>
    <w:rPr>
      <w:b/>
      <w:noProof/>
      <w:spacing w:val="-16"/>
      <w:kern w:val="28"/>
      <w:sz w:val="28"/>
      <w:szCs w:val="24"/>
    </w:rPr>
  </w:style>
  <w:style w:type="paragraph" w:customStyle="1" w:styleId="Style4">
    <w:name w:val="Style4"/>
    <w:basedOn w:val="a5"/>
    <w:qFormat/>
    <w:rsid w:val="006E35DA"/>
    <w:pPr>
      <w:widowControl w:val="0"/>
      <w:autoSpaceDE w:val="0"/>
      <w:autoSpaceDN w:val="0"/>
      <w:adjustRightInd w:val="0"/>
      <w:spacing w:after="0" w:line="240" w:lineRule="auto"/>
    </w:pPr>
    <w:rPr>
      <w:rFonts w:ascii="Franklin Gothic Medium Cond" w:eastAsia="Times New Roman" w:hAnsi="Franklin Gothic Medium Cond"/>
      <w:sz w:val="24"/>
      <w:szCs w:val="24"/>
      <w:lang w:eastAsia="ru-RU"/>
    </w:rPr>
  </w:style>
  <w:style w:type="character" w:customStyle="1" w:styleId="FontStyle18">
    <w:name w:val="Font Style18"/>
    <w:rsid w:val="006E35DA"/>
    <w:rPr>
      <w:rFonts w:ascii="Times New Roman" w:hAnsi="Times New Roman" w:cs="Times New Roman"/>
      <w:sz w:val="20"/>
      <w:szCs w:val="20"/>
    </w:rPr>
  </w:style>
  <w:style w:type="paragraph" w:customStyle="1" w:styleId="2fc">
    <w:name w:val="Заголовок2"/>
    <w:qFormat/>
    <w:rsid w:val="00C45ADF"/>
    <w:pPr>
      <w:jc w:val="center"/>
    </w:pPr>
    <w:rPr>
      <w:rFonts w:ascii="Arial" w:hAnsi="Arial"/>
      <w:sz w:val="24"/>
    </w:rPr>
  </w:style>
  <w:style w:type="character" w:customStyle="1" w:styleId="FontStyle11">
    <w:name w:val="Font Style11"/>
    <w:rsid w:val="00FF4BC9"/>
    <w:rPr>
      <w:rFonts w:ascii="Times New Roman" w:hAnsi="Times New Roman" w:cs="Times New Roman"/>
      <w:spacing w:val="10"/>
      <w:sz w:val="24"/>
      <w:szCs w:val="24"/>
    </w:rPr>
  </w:style>
  <w:style w:type="character" w:customStyle="1" w:styleId="40">
    <w:name w:val="Заголовок 4 Знак"/>
    <w:link w:val="4"/>
    <w:locked/>
    <w:rsid w:val="008521E1"/>
    <w:rPr>
      <w:b/>
      <w:bCs/>
      <w:sz w:val="28"/>
      <w:szCs w:val="28"/>
      <w:lang w:eastAsia="en-US"/>
    </w:rPr>
  </w:style>
  <w:style w:type="character" w:customStyle="1" w:styleId="FontStyle12">
    <w:name w:val="Font Style12"/>
    <w:rsid w:val="008521E1"/>
    <w:rPr>
      <w:rFonts w:ascii="Times New Roman" w:hAnsi="Times New Roman" w:cs="Times New Roman"/>
      <w:sz w:val="20"/>
      <w:szCs w:val="20"/>
    </w:rPr>
  </w:style>
  <w:style w:type="paragraph" w:customStyle="1" w:styleId="2fd">
    <w:name w:val="Основной текст2"/>
    <w:basedOn w:val="a5"/>
    <w:qFormat/>
    <w:rsid w:val="008521E1"/>
    <w:pPr>
      <w:tabs>
        <w:tab w:val="left" w:pos="709"/>
      </w:tabs>
      <w:spacing w:after="0" w:line="240" w:lineRule="auto"/>
      <w:jc w:val="both"/>
    </w:pPr>
    <w:rPr>
      <w:rFonts w:ascii="Arial" w:hAnsi="Arial"/>
      <w:sz w:val="24"/>
      <w:szCs w:val="20"/>
      <w:lang w:eastAsia="ru-RU"/>
    </w:rPr>
  </w:style>
  <w:style w:type="paragraph" w:customStyle="1" w:styleId="Style6">
    <w:name w:val="Style6"/>
    <w:basedOn w:val="a5"/>
    <w:qFormat/>
    <w:rsid w:val="008521E1"/>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character" w:customStyle="1" w:styleId="afffffff8">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
    <w:link w:val="afffffff7"/>
    <w:uiPriority w:val="99"/>
    <w:rsid w:val="00A62020"/>
  </w:style>
  <w:style w:type="table" w:customStyle="1" w:styleId="1ff5">
    <w:name w:val="Стиль таблицы1"/>
    <w:uiPriority w:val="99"/>
    <w:rsid w:val="00EF5ECB"/>
    <w:pPr>
      <w:spacing w:line="360" w:lineRule="auto"/>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3f6">
    <w:name w:val="Сетка таблицы3"/>
    <w:basedOn w:val="a8"/>
    <w:next w:val="afa"/>
    <w:uiPriority w:val="59"/>
    <w:rsid w:val="0026359A"/>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2fe">
    <w:name w:val="Основной текст (2)_"/>
    <w:rsid w:val="007C0CFB"/>
    <w:rPr>
      <w:rFonts w:ascii="Times New Roman" w:eastAsia="Times New Roman" w:hAnsi="Times New Roman" w:cs="Times New Roman"/>
      <w:b w:val="0"/>
      <w:bCs w:val="0"/>
      <w:i w:val="0"/>
      <w:iCs w:val="0"/>
      <w:smallCaps w:val="0"/>
      <w:strike w:val="0"/>
      <w:u w:val="none"/>
    </w:rPr>
  </w:style>
  <w:style w:type="character" w:customStyle="1" w:styleId="2ff">
    <w:name w:val="Основной текст (2)"/>
    <w:rsid w:val="007C0CFB"/>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ff0">
    <w:name w:val="Основной текст (2) + Полужирный"/>
    <w:rsid w:val="007C0CFB"/>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paragraph" w:customStyle="1" w:styleId="115">
    <w:name w:val="Табличный_таблица_11"/>
    <w:link w:val="116"/>
    <w:qFormat/>
    <w:rsid w:val="0057470C"/>
    <w:pPr>
      <w:jc w:val="center"/>
    </w:pPr>
    <w:rPr>
      <w:sz w:val="22"/>
      <w:szCs w:val="22"/>
    </w:rPr>
  </w:style>
  <w:style w:type="character" w:customStyle="1" w:styleId="116">
    <w:name w:val="Табличный_таблица_11 Знак"/>
    <w:link w:val="115"/>
    <w:rsid w:val="0057470C"/>
    <w:rPr>
      <w:sz w:val="22"/>
      <w:szCs w:val="22"/>
      <w:lang w:bidi="ar-SA"/>
    </w:rPr>
  </w:style>
  <w:style w:type="character" w:customStyle="1" w:styleId="affffffff1">
    <w:name w:val="Текст_Обычный"/>
    <w:qFormat/>
    <w:rsid w:val="0057470C"/>
    <w:rPr>
      <w:b w:val="0"/>
    </w:rPr>
  </w:style>
  <w:style w:type="character" w:customStyle="1" w:styleId="31">
    <w:name w:val="Заголовок 3 Знак1"/>
    <w:aliases w:val=" Знак3 Знак,Заголовок 3 Знак Знак,Знак3 Знак,Знак19 Знак,Заголовок главный Знак, Знак19 Знак,Знак3 Знак Знак Знак Знак1,ПодЗаголовок Знак1,Знак6 Знак1,Знак14 Знак1,Заголовок 31 Знак1"/>
    <w:link w:val="3"/>
    <w:uiPriority w:val="9"/>
    <w:rsid w:val="00FA4765"/>
    <w:rPr>
      <w:rFonts w:ascii="Arial" w:hAnsi="Arial"/>
      <w:b/>
      <w:bCs/>
      <w:sz w:val="26"/>
      <w:szCs w:val="26"/>
      <w:lang w:eastAsia="en-US"/>
    </w:rPr>
  </w:style>
  <w:style w:type="paragraph" w:customStyle="1" w:styleId="1ff6">
    <w:name w:val="1"/>
    <w:basedOn w:val="a5"/>
    <w:qFormat/>
    <w:rsid w:val="00134C65"/>
    <w:pPr>
      <w:autoSpaceDE w:val="0"/>
      <w:autoSpaceDN w:val="0"/>
      <w:spacing w:after="160" w:line="240" w:lineRule="exact"/>
    </w:pPr>
    <w:rPr>
      <w:rFonts w:ascii="Arial" w:eastAsia="MS Mincho" w:hAnsi="Arial" w:cs="Arial"/>
      <w:b/>
      <w:sz w:val="20"/>
      <w:szCs w:val="20"/>
      <w:lang w:val="en-US" w:eastAsia="de-DE"/>
    </w:rPr>
  </w:style>
  <w:style w:type="paragraph" w:customStyle="1" w:styleId="TableParagraph">
    <w:name w:val="Table Paragraph"/>
    <w:basedOn w:val="a5"/>
    <w:uiPriority w:val="1"/>
    <w:qFormat/>
    <w:rsid w:val="00134C65"/>
    <w:pPr>
      <w:widowControl w:val="0"/>
      <w:spacing w:after="0" w:line="240" w:lineRule="auto"/>
    </w:pPr>
    <w:rPr>
      <w:lang w:val="en-US"/>
    </w:rPr>
  </w:style>
  <w:style w:type="table" w:customStyle="1" w:styleId="TableNormal">
    <w:name w:val="Table Normal"/>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affffffff2">
    <w:name w:val="Абзац"/>
    <w:basedOn w:val="a5"/>
    <w:link w:val="affffffff3"/>
    <w:qFormat/>
    <w:rsid w:val="00134C65"/>
    <w:pPr>
      <w:spacing w:before="120" w:after="60" w:line="240" w:lineRule="auto"/>
      <w:ind w:firstLine="567"/>
      <w:jc w:val="both"/>
    </w:pPr>
    <w:rPr>
      <w:rFonts w:ascii="Times New Roman" w:eastAsia="Times New Roman" w:hAnsi="Times New Roman"/>
      <w:sz w:val="24"/>
      <w:szCs w:val="24"/>
    </w:rPr>
  </w:style>
  <w:style w:type="character" w:customStyle="1" w:styleId="affffffff3">
    <w:name w:val="Абзац Знак"/>
    <w:link w:val="affffffff2"/>
    <w:rsid w:val="00134C65"/>
    <w:rPr>
      <w:sz w:val="24"/>
      <w:szCs w:val="24"/>
    </w:rPr>
  </w:style>
  <w:style w:type="paragraph" w:customStyle="1" w:styleId="affffffff4">
    <w:name w:val="Табличный_заголовки"/>
    <w:basedOn w:val="a5"/>
    <w:qFormat/>
    <w:rsid w:val="00134C65"/>
    <w:pPr>
      <w:keepNext/>
      <w:keepLines/>
      <w:spacing w:after="0" w:line="240" w:lineRule="auto"/>
      <w:jc w:val="center"/>
    </w:pPr>
    <w:rPr>
      <w:rFonts w:ascii="Times New Roman" w:eastAsia="Times New Roman" w:hAnsi="Times New Roman"/>
      <w:b/>
      <w:lang w:eastAsia="ru-RU"/>
    </w:rPr>
  </w:style>
  <w:style w:type="paragraph" w:customStyle="1" w:styleId="affffffff5">
    <w:name w:val="Табличный_центр"/>
    <w:basedOn w:val="a5"/>
    <w:qFormat/>
    <w:rsid w:val="00134C65"/>
    <w:pPr>
      <w:spacing w:after="0" w:line="240" w:lineRule="auto"/>
      <w:jc w:val="center"/>
    </w:pPr>
    <w:rPr>
      <w:rFonts w:ascii="Times New Roman" w:eastAsia="Times New Roman" w:hAnsi="Times New Roman"/>
      <w:lang w:eastAsia="ru-RU"/>
    </w:rPr>
  </w:style>
  <w:style w:type="paragraph" w:customStyle="1" w:styleId="affffffff6">
    <w:name w:val="Табличный_слева"/>
    <w:basedOn w:val="a5"/>
    <w:qFormat/>
    <w:rsid w:val="00134C65"/>
    <w:pPr>
      <w:spacing w:after="0" w:line="240" w:lineRule="auto"/>
    </w:pPr>
    <w:rPr>
      <w:rFonts w:ascii="Times New Roman" w:eastAsia="Times New Roman" w:hAnsi="Times New Roman"/>
      <w:lang w:eastAsia="ru-RU"/>
    </w:rPr>
  </w:style>
  <w:style w:type="character" w:customStyle="1" w:styleId="27">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4"/>
    <w:uiPriority w:val="35"/>
    <w:locked/>
    <w:rsid w:val="00134C65"/>
    <w:rPr>
      <w:b/>
      <w:bCs/>
    </w:rPr>
  </w:style>
  <w:style w:type="table" w:customStyle="1" w:styleId="311">
    <w:name w:val="Сетка таблицы31"/>
    <w:basedOn w:val="a8"/>
    <w:next w:val="afa"/>
    <w:uiPriority w:val="59"/>
    <w:rsid w:val="00134C6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8"/>
    <w:next w:val="afa"/>
    <w:uiPriority w:val="59"/>
    <w:rsid w:val="00134C6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0">
    <w:name w:val="Сетка таблицы32"/>
    <w:basedOn w:val="a8"/>
    <w:next w:val="afa"/>
    <w:uiPriority w:val="59"/>
    <w:rsid w:val="00134C6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0">
    <w:name w:val="Сетка таблицы33"/>
    <w:basedOn w:val="a8"/>
    <w:next w:val="afa"/>
    <w:uiPriority w:val="59"/>
    <w:rsid w:val="00134C6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ai117">
    <w:name w:val="1 / a / i117"/>
    <w:basedOn w:val="a9"/>
    <w:semiHidden/>
    <w:rsid w:val="00134C65"/>
  </w:style>
  <w:style w:type="table" w:customStyle="1" w:styleId="340">
    <w:name w:val="Сетка таблицы34"/>
    <w:basedOn w:val="a8"/>
    <w:next w:val="afa"/>
    <w:uiPriority w:val="59"/>
    <w:rsid w:val="00134C6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50">
    <w:name w:val="Сетка таблицы35"/>
    <w:basedOn w:val="a8"/>
    <w:next w:val="afa"/>
    <w:uiPriority w:val="59"/>
    <w:rsid w:val="00134C6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60">
    <w:name w:val="Сетка таблицы36"/>
    <w:basedOn w:val="a8"/>
    <w:next w:val="afa"/>
    <w:uiPriority w:val="59"/>
    <w:rsid w:val="00971CA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Сетка таблицы312"/>
    <w:basedOn w:val="a8"/>
    <w:next w:val="afa"/>
    <w:uiPriority w:val="59"/>
    <w:rsid w:val="00971CAA"/>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a">
    <w:name w:val="Сетка таблицы4"/>
    <w:basedOn w:val="a8"/>
    <w:next w:val="afa"/>
    <w:rsid w:val="004F3E04"/>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TableNormal4">
    <w:name w:val="Table Normal4"/>
    <w:uiPriority w:val="2"/>
    <w:semiHidden/>
    <w:unhideWhenUsed/>
    <w:qFormat/>
    <w:rsid w:val="00F8414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F8414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CC333D"/>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93355D"/>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912F0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717D5F"/>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927BAA"/>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9E129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1962DB"/>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3D7EBB"/>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219pt">
    <w:name w:val="Основной текст (2) + 19 pt"/>
    <w:rsid w:val="0049254E"/>
    <w:rPr>
      <w:rFonts w:ascii="Times New Roman" w:eastAsia="Times New Roman" w:hAnsi="Times New Roman" w:cs="Times New Roman"/>
      <w:b w:val="0"/>
      <w:bCs w:val="0"/>
      <w:i w:val="0"/>
      <w:iCs w:val="0"/>
      <w:smallCaps w:val="0"/>
      <w:strike w:val="0"/>
      <w:color w:val="000000"/>
      <w:spacing w:val="0"/>
      <w:w w:val="100"/>
      <w:position w:val="0"/>
      <w:sz w:val="38"/>
      <w:szCs w:val="38"/>
      <w:u w:val="none"/>
      <w:lang w:val="ru-RU" w:eastAsia="ru-RU" w:bidi="ru-RU"/>
    </w:rPr>
  </w:style>
  <w:style w:type="character" w:customStyle="1" w:styleId="219pt0">
    <w:name w:val="Основной текст (2) + 19 pt;Курсив"/>
    <w:rsid w:val="0049254E"/>
    <w:rPr>
      <w:rFonts w:ascii="Times New Roman" w:eastAsia="Times New Roman" w:hAnsi="Times New Roman" w:cs="Times New Roman"/>
      <w:b w:val="0"/>
      <w:bCs w:val="0"/>
      <w:i/>
      <w:iCs/>
      <w:smallCaps w:val="0"/>
      <w:strike w:val="0"/>
      <w:color w:val="000000"/>
      <w:spacing w:val="0"/>
      <w:w w:val="100"/>
      <w:position w:val="0"/>
      <w:sz w:val="38"/>
      <w:szCs w:val="38"/>
      <w:u w:val="none"/>
      <w:lang w:val="ru-RU" w:eastAsia="ru-RU" w:bidi="ru-RU"/>
    </w:rPr>
  </w:style>
  <w:style w:type="table" w:customStyle="1" w:styleId="TableNormal15">
    <w:name w:val="Table Normal15"/>
    <w:uiPriority w:val="2"/>
    <w:semiHidden/>
    <w:unhideWhenUsed/>
    <w:qFormat/>
    <w:rsid w:val="00A66C9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6E33A2"/>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7">
    <w:name w:val="Table Normal17"/>
    <w:uiPriority w:val="2"/>
    <w:semiHidden/>
    <w:unhideWhenUsed/>
    <w:qFormat/>
    <w:rsid w:val="006E33A2"/>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140">
    <w:name w:val="Текст 14(справа)"/>
    <w:basedOn w:val="a5"/>
    <w:link w:val="141"/>
    <w:autoRedefine/>
    <w:qFormat/>
    <w:rsid w:val="00083405"/>
    <w:pPr>
      <w:spacing w:after="0" w:line="336" w:lineRule="auto"/>
      <w:contextualSpacing/>
      <w:jc w:val="both"/>
    </w:pPr>
    <w:rPr>
      <w:rFonts w:ascii="Times New Roman" w:eastAsia="Times New Roman" w:hAnsi="Times New Roman"/>
      <w:color w:val="FF0000"/>
      <w:sz w:val="26"/>
      <w:szCs w:val="26"/>
    </w:rPr>
  </w:style>
  <w:style w:type="character" w:customStyle="1" w:styleId="141">
    <w:name w:val="Текст 14(справа) Знак"/>
    <w:link w:val="140"/>
    <w:rsid w:val="00083405"/>
    <w:rPr>
      <w:color w:val="FF0000"/>
      <w:sz w:val="26"/>
      <w:szCs w:val="26"/>
    </w:rPr>
  </w:style>
  <w:style w:type="paragraph" w:customStyle="1" w:styleId="affffffff7">
    <w:name w:val="Ячейка таблицы"/>
    <w:basedOn w:val="afffffffe"/>
    <w:link w:val="affffffff8"/>
    <w:qFormat/>
    <w:rsid w:val="00EE5377"/>
    <w:pPr>
      <w:suppressAutoHyphens/>
    </w:pPr>
    <w:rPr>
      <w:rFonts w:ascii="Arial" w:hAnsi="Arial" w:cs="Arial"/>
      <w:sz w:val="20"/>
      <w:szCs w:val="32"/>
      <w:lang w:eastAsia="ar-SA"/>
    </w:rPr>
  </w:style>
  <w:style w:type="character" w:customStyle="1" w:styleId="affffffff8">
    <w:name w:val="Ячейка таблицы Знак"/>
    <w:link w:val="affffffff7"/>
    <w:rsid w:val="00EE5377"/>
    <w:rPr>
      <w:rFonts w:ascii="Arial" w:hAnsi="Arial" w:cs="Arial"/>
      <w:szCs w:val="32"/>
      <w:lang w:eastAsia="ar-SA"/>
    </w:rPr>
  </w:style>
  <w:style w:type="character" w:customStyle="1" w:styleId="70">
    <w:name w:val="Заголовок 7 Знак"/>
    <w:aliases w:val="Заголовок x.x Знак"/>
    <w:link w:val="7"/>
    <w:rsid w:val="00775784"/>
  </w:style>
  <w:style w:type="character" w:customStyle="1" w:styleId="80">
    <w:name w:val="Заголовок 8 Знак"/>
    <w:aliases w:val="Заголовок ТАБЛ Знак,№ ТАБЛ Знак"/>
    <w:link w:val="8"/>
    <w:rsid w:val="00775784"/>
    <w:rPr>
      <w:b/>
      <w:color w:val="0000FF"/>
      <w:sz w:val="28"/>
      <w:szCs w:val="24"/>
    </w:rPr>
  </w:style>
  <w:style w:type="character" w:customStyle="1" w:styleId="90">
    <w:name w:val="Заголовок 9 Знак"/>
    <w:aliases w:val="Таблица 9 Знак,ТАБЛИЦА Знак"/>
    <w:link w:val="9"/>
    <w:rsid w:val="00775784"/>
    <w:rPr>
      <w:color w:val="000000"/>
      <w:sz w:val="28"/>
      <w:szCs w:val="24"/>
    </w:rPr>
  </w:style>
  <w:style w:type="paragraph" w:customStyle="1" w:styleId="affffffff9">
    <w:name w:val="текст табл"/>
    <w:basedOn w:val="a5"/>
    <w:link w:val="affffffffa"/>
    <w:qFormat/>
    <w:rsid w:val="00775784"/>
    <w:pPr>
      <w:suppressAutoHyphens/>
      <w:spacing w:after="0" w:line="240" w:lineRule="auto"/>
      <w:ind w:firstLine="709"/>
      <w:jc w:val="both"/>
    </w:pPr>
    <w:rPr>
      <w:rFonts w:ascii="Arial" w:hAnsi="Arial" w:cs="Arial"/>
      <w:sz w:val="24"/>
      <w:szCs w:val="24"/>
      <w:lang w:eastAsia="ar-SA"/>
    </w:rPr>
  </w:style>
  <w:style w:type="character" w:customStyle="1" w:styleId="affffffffa">
    <w:name w:val="текст табл Знак"/>
    <w:link w:val="affffffff9"/>
    <w:rsid w:val="00775784"/>
    <w:rPr>
      <w:rFonts w:ascii="Arial" w:eastAsia="Calibri" w:hAnsi="Arial" w:cs="Arial"/>
      <w:sz w:val="24"/>
      <w:szCs w:val="24"/>
      <w:lang w:eastAsia="ar-SA"/>
    </w:rPr>
  </w:style>
  <w:style w:type="paragraph" w:styleId="2ff1">
    <w:name w:val="Quote"/>
    <w:basedOn w:val="a5"/>
    <w:next w:val="a5"/>
    <w:link w:val="2ff2"/>
    <w:qFormat/>
    <w:rsid w:val="00775784"/>
    <w:pPr>
      <w:suppressAutoHyphens/>
      <w:spacing w:after="0" w:line="240" w:lineRule="auto"/>
      <w:ind w:firstLine="709"/>
      <w:jc w:val="both"/>
    </w:pPr>
    <w:rPr>
      <w:rFonts w:ascii="Arial" w:eastAsia="Times New Roman" w:hAnsi="Arial" w:cs="Arial"/>
      <w:i/>
      <w:sz w:val="24"/>
      <w:szCs w:val="16"/>
      <w:lang w:eastAsia="ar-SA"/>
    </w:rPr>
  </w:style>
  <w:style w:type="character" w:customStyle="1" w:styleId="2ff2">
    <w:name w:val="Цитата 2 Знак"/>
    <w:basedOn w:val="a7"/>
    <w:link w:val="2ff1"/>
    <w:rsid w:val="00775784"/>
    <w:rPr>
      <w:rFonts w:ascii="Arial" w:hAnsi="Arial" w:cs="Arial"/>
      <w:i/>
      <w:sz w:val="24"/>
      <w:szCs w:val="16"/>
      <w:lang w:eastAsia="ar-SA"/>
    </w:rPr>
  </w:style>
  <w:style w:type="paragraph" w:styleId="affffffffb">
    <w:name w:val="Intense Quote"/>
    <w:basedOn w:val="a5"/>
    <w:next w:val="a5"/>
    <w:link w:val="affffffffc"/>
    <w:qFormat/>
    <w:rsid w:val="00775784"/>
    <w:pPr>
      <w:suppressAutoHyphens/>
      <w:spacing w:after="0" w:line="240" w:lineRule="auto"/>
      <w:ind w:left="720" w:right="720" w:firstLine="709"/>
      <w:jc w:val="both"/>
    </w:pPr>
    <w:rPr>
      <w:rFonts w:ascii="Arial" w:eastAsia="Times New Roman" w:hAnsi="Arial" w:cs="Arial"/>
      <w:b/>
      <w:i/>
      <w:sz w:val="24"/>
      <w:lang w:eastAsia="ar-SA"/>
    </w:rPr>
  </w:style>
  <w:style w:type="character" w:customStyle="1" w:styleId="affffffffc">
    <w:name w:val="Выделенная цитата Знак"/>
    <w:basedOn w:val="a7"/>
    <w:link w:val="affffffffb"/>
    <w:rsid w:val="00775784"/>
    <w:rPr>
      <w:rFonts w:ascii="Arial" w:hAnsi="Arial" w:cs="Arial"/>
      <w:b/>
      <w:i/>
      <w:sz w:val="24"/>
      <w:szCs w:val="22"/>
      <w:lang w:eastAsia="ar-SA"/>
    </w:rPr>
  </w:style>
  <w:style w:type="character" w:styleId="affffffffd">
    <w:name w:val="Subtle Emphasis"/>
    <w:qFormat/>
    <w:rsid w:val="00775784"/>
    <w:rPr>
      <w:rFonts w:ascii="Arial" w:hAnsi="Arial"/>
      <w:i/>
      <w:color w:val="5A5A5A"/>
      <w:sz w:val="24"/>
    </w:rPr>
  </w:style>
  <w:style w:type="character" w:styleId="affffffffe">
    <w:name w:val="Intense Emphasis"/>
    <w:uiPriority w:val="21"/>
    <w:qFormat/>
    <w:rsid w:val="00775784"/>
    <w:rPr>
      <w:b/>
      <w:i/>
      <w:sz w:val="24"/>
      <w:szCs w:val="24"/>
      <w:u w:val="single"/>
    </w:rPr>
  </w:style>
  <w:style w:type="character" w:styleId="afffffffff">
    <w:name w:val="Subtle Reference"/>
    <w:qFormat/>
    <w:rsid w:val="00775784"/>
    <w:rPr>
      <w:rFonts w:ascii="Arial" w:hAnsi="Arial"/>
      <w:i/>
      <w:color w:val="0070C0"/>
      <w:sz w:val="24"/>
      <w:szCs w:val="24"/>
      <w:u w:val="single"/>
    </w:rPr>
  </w:style>
  <w:style w:type="character" w:styleId="afffffffff0">
    <w:name w:val="Intense Reference"/>
    <w:uiPriority w:val="32"/>
    <w:qFormat/>
    <w:rsid w:val="00775784"/>
    <w:rPr>
      <w:b/>
      <w:sz w:val="24"/>
      <w:u w:val="single"/>
    </w:rPr>
  </w:style>
  <w:style w:type="character" w:styleId="afffffffff1">
    <w:name w:val="Book Title"/>
    <w:uiPriority w:val="33"/>
    <w:qFormat/>
    <w:rsid w:val="00775784"/>
    <w:rPr>
      <w:rFonts w:ascii="Cambria" w:eastAsia="Times New Roman" w:hAnsi="Cambria"/>
      <w:b/>
      <w:i/>
      <w:sz w:val="24"/>
      <w:szCs w:val="24"/>
    </w:rPr>
  </w:style>
  <w:style w:type="character" w:customStyle="1" w:styleId="WW8Num3z0">
    <w:name w:val="WW8Num3z0"/>
    <w:rsid w:val="00775784"/>
    <w:rPr>
      <w:rFonts w:ascii="Symbol" w:hAnsi="Symbol"/>
    </w:rPr>
  </w:style>
  <w:style w:type="character" w:customStyle="1" w:styleId="WW8Num4z0">
    <w:name w:val="WW8Num4z0"/>
    <w:rsid w:val="00775784"/>
    <w:rPr>
      <w:rFonts w:ascii="Symbol" w:hAnsi="Symbol"/>
    </w:rPr>
  </w:style>
  <w:style w:type="character" w:customStyle="1" w:styleId="WW8Num5z0">
    <w:name w:val="WW8Num5z0"/>
    <w:rsid w:val="00775784"/>
    <w:rPr>
      <w:rFonts w:ascii="Symbol" w:hAnsi="Symbol"/>
    </w:rPr>
  </w:style>
  <w:style w:type="character" w:customStyle="1" w:styleId="WW8Num6z0">
    <w:name w:val="WW8Num6z0"/>
    <w:rsid w:val="00775784"/>
    <w:rPr>
      <w:rFonts w:ascii="Symbol" w:hAnsi="Symbol"/>
    </w:rPr>
  </w:style>
  <w:style w:type="character" w:customStyle="1" w:styleId="WW8Num7z0">
    <w:name w:val="WW8Num7z0"/>
    <w:rsid w:val="00775784"/>
    <w:rPr>
      <w:rFonts w:ascii="Symbol" w:hAnsi="Symbol"/>
    </w:rPr>
  </w:style>
  <w:style w:type="character" w:customStyle="1" w:styleId="WW8Num8z1">
    <w:name w:val="WW8Num8z1"/>
    <w:rsid w:val="00775784"/>
    <w:rPr>
      <w:rFonts w:ascii="Symbol" w:hAnsi="Symbol"/>
    </w:rPr>
  </w:style>
  <w:style w:type="character" w:customStyle="1" w:styleId="WW8Num9z0">
    <w:name w:val="WW8Num9z0"/>
    <w:rsid w:val="00775784"/>
    <w:rPr>
      <w:sz w:val="20"/>
    </w:rPr>
  </w:style>
  <w:style w:type="character" w:customStyle="1" w:styleId="WW8Num10z0">
    <w:name w:val="WW8Num10z0"/>
    <w:rsid w:val="00775784"/>
    <w:rPr>
      <w:rFonts w:ascii="Symbol" w:hAnsi="Symbol"/>
    </w:rPr>
  </w:style>
  <w:style w:type="character" w:customStyle="1" w:styleId="WW8Num11z0">
    <w:name w:val="WW8Num11z0"/>
    <w:rsid w:val="00775784"/>
    <w:rPr>
      <w:rFonts w:ascii="Symbol" w:hAnsi="Symbol"/>
    </w:rPr>
  </w:style>
  <w:style w:type="character" w:customStyle="1" w:styleId="WW8Num12z0">
    <w:name w:val="WW8Num12z0"/>
    <w:rsid w:val="00775784"/>
    <w:rPr>
      <w:rFonts w:ascii="Symbol" w:hAnsi="Symbol"/>
    </w:rPr>
  </w:style>
  <w:style w:type="character" w:customStyle="1" w:styleId="WW8Num13z0">
    <w:name w:val="WW8Num13z0"/>
    <w:rsid w:val="00775784"/>
    <w:rPr>
      <w:rFonts w:ascii="Symbol" w:hAnsi="Symbol"/>
    </w:rPr>
  </w:style>
  <w:style w:type="character" w:customStyle="1" w:styleId="WW8Num14z0">
    <w:name w:val="WW8Num14z0"/>
    <w:rsid w:val="00775784"/>
    <w:rPr>
      <w:rFonts w:ascii="Symbol" w:hAnsi="Symbol"/>
    </w:rPr>
  </w:style>
  <w:style w:type="character" w:customStyle="1" w:styleId="WW8Num15z0">
    <w:name w:val="WW8Num15z0"/>
    <w:rsid w:val="00775784"/>
    <w:rPr>
      <w:rFonts w:ascii="Symbol" w:hAnsi="Symbol"/>
    </w:rPr>
  </w:style>
  <w:style w:type="character" w:customStyle="1" w:styleId="WW8Num16z0">
    <w:name w:val="WW8Num16z0"/>
    <w:rsid w:val="00775784"/>
    <w:rPr>
      <w:rFonts w:ascii="Symbol" w:hAnsi="Symbol"/>
    </w:rPr>
  </w:style>
  <w:style w:type="character" w:customStyle="1" w:styleId="WW8Num17z0">
    <w:name w:val="WW8Num17z0"/>
    <w:rsid w:val="00775784"/>
    <w:rPr>
      <w:rFonts w:ascii="Symbol" w:hAnsi="Symbol"/>
    </w:rPr>
  </w:style>
  <w:style w:type="character" w:customStyle="1" w:styleId="WW8Num18z0">
    <w:name w:val="WW8Num18z0"/>
    <w:rsid w:val="00775784"/>
    <w:rPr>
      <w:rFonts w:ascii="Symbol" w:hAnsi="Symbol"/>
    </w:rPr>
  </w:style>
  <w:style w:type="character" w:customStyle="1" w:styleId="WW8Num19z0">
    <w:name w:val="WW8Num19z0"/>
    <w:rsid w:val="00775784"/>
    <w:rPr>
      <w:rFonts w:ascii="Arial" w:hAnsi="Arial"/>
    </w:rPr>
  </w:style>
  <w:style w:type="character" w:customStyle="1" w:styleId="WW8Num20z0">
    <w:name w:val="WW8Num20z0"/>
    <w:rsid w:val="00775784"/>
    <w:rPr>
      <w:rFonts w:ascii="Symbol" w:hAnsi="Symbol"/>
    </w:rPr>
  </w:style>
  <w:style w:type="character" w:customStyle="1" w:styleId="WW8Num21z0">
    <w:name w:val="WW8Num21z0"/>
    <w:rsid w:val="00775784"/>
    <w:rPr>
      <w:rFonts w:ascii="Symbol" w:hAnsi="Symbol"/>
    </w:rPr>
  </w:style>
  <w:style w:type="character" w:customStyle="1" w:styleId="WW8Num22z0">
    <w:name w:val="WW8Num22z0"/>
    <w:rsid w:val="00775784"/>
    <w:rPr>
      <w:rFonts w:ascii="Symbol" w:hAnsi="Symbol"/>
    </w:rPr>
  </w:style>
  <w:style w:type="character" w:customStyle="1" w:styleId="WW8Num24z0">
    <w:name w:val="WW8Num24z0"/>
    <w:rsid w:val="00775784"/>
    <w:rPr>
      <w:rFonts w:ascii="Symbol" w:hAnsi="Symbol"/>
      <w:color w:val="auto"/>
    </w:rPr>
  </w:style>
  <w:style w:type="character" w:customStyle="1" w:styleId="WW8Num25z0">
    <w:name w:val="WW8Num25z0"/>
    <w:rsid w:val="00775784"/>
    <w:rPr>
      <w:rFonts w:ascii="Symbol" w:hAnsi="Symbol"/>
    </w:rPr>
  </w:style>
  <w:style w:type="character" w:customStyle="1" w:styleId="WW8Num27z0">
    <w:name w:val="WW8Num27z0"/>
    <w:rsid w:val="00775784"/>
    <w:rPr>
      <w:rFonts w:ascii="Symbol" w:hAnsi="Symbol"/>
    </w:rPr>
  </w:style>
  <w:style w:type="character" w:customStyle="1" w:styleId="WW8Num28z0">
    <w:name w:val="WW8Num28z0"/>
    <w:rsid w:val="00775784"/>
    <w:rPr>
      <w:rFonts w:ascii="Symbol" w:hAnsi="Symbol"/>
    </w:rPr>
  </w:style>
  <w:style w:type="character" w:customStyle="1" w:styleId="WW8Num30z0">
    <w:name w:val="WW8Num30z0"/>
    <w:rsid w:val="00775784"/>
    <w:rPr>
      <w:rFonts w:ascii="Symbol" w:hAnsi="Symbol"/>
    </w:rPr>
  </w:style>
  <w:style w:type="character" w:customStyle="1" w:styleId="WW8Num31z0">
    <w:name w:val="WW8Num31z0"/>
    <w:rsid w:val="00775784"/>
    <w:rPr>
      <w:rFonts w:ascii="Symbol" w:hAnsi="Symbol"/>
    </w:rPr>
  </w:style>
  <w:style w:type="character" w:customStyle="1" w:styleId="WW8Num32z0">
    <w:name w:val="WW8Num32z0"/>
    <w:rsid w:val="00775784"/>
    <w:rPr>
      <w:rFonts w:ascii="Symbol" w:hAnsi="Symbol"/>
    </w:rPr>
  </w:style>
  <w:style w:type="character" w:customStyle="1" w:styleId="WW8Num34z0">
    <w:name w:val="WW8Num34z0"/>
    <w:rsid w:val="00775784"/>
    <w:rPr>
      <w:rFonts w:ascii="Symbol" w:hAnsi="Symbol"/>
    </w:rPr>
  </w:style>
  <w:style w:type="character" w:customStyle="1" w:styleId="WW8Num35z0">
    <w:name w:val="WW8Num35z0"/>
    <w:rsid w:val="00775784"/>
    <w:rPr>
      <w:rFonts w:ascii="Symbol" w:hAnsi="Symbol"/>
    </w:rPr>
  </w:style>
  <w:style w:type="character" w:customStyle="1" w:styleId="WW8Num37z0">
    <w:name w:val="WW8Num37z0"/>
    <w:rsid w:val="00775784"/>
    <w:rPr>
      <w:rFonts w:ascii="Symbol" w:hAnsi="Symbol"/>
    </w:rPr>
  </w:style>
  <w:style w:type="character" w:customStyle="1" w:styleId="WW8Num38z0">
    <w:name w:val="WW8Num38z0"/>
    <w:rsid w:val="00775784"/>
    <w:rPr>
      <w:rFonts w:ascii="Symbol" w:hAnsi="Symbol"/>
    </w:rPr>
  </w:style>
  <w:style w:type="character" w:customStyle="1" w:styleId="WW8Num42z0">
    <w:name w:val="WW8Num42z0"/>
    <w:rsid w:val="00775784"/>
    <w:rPr>
      <w:rFonts w:ascii="Symbol" w:hAnsi="Symbol"/>
    </w:rPr>
  </w:style>
  <w:style w:type="character" w:customStyle="1" w:styleId="WW8Num44z0">
    <w:name w:val="WW8Num44z0"/>
    <w:rsid w:val="00775784"/>
    <w:rPr>
      <w:rFonts w:ascii="Symbol" w:hAnsi="Symbol"/>
    </w:rPr>
  </w:style>
  <w:style w:type="character" w:customStyle="1" w:styleId="WW8Num45z0">
    <w:name w:val="WW8Num45z0"/>
    <w:rsid w:val="00775784"/>
    <w:rPr>
      <w:rFonts w:ascii="Symbol" w:hAnsi="Symbol"/>
      <w:color w:val="auto"/>
    </w:rPr>
  </w:style>
  <w:style w:type="character" w:customStyle="1" w:styleId="WW8Num46z0">
    <w:name w:val="WW8Num46z0"/>
    <w:rsid w:val="00775784"/>
    <w:rPr>
      <w:rFonts w:ascii="Symbol" w:hAnsi="Symbol"/>
    </w:rPr>
  </w:style>
  <w:style w:type="character" w:customStyle="1" w:styleId="WW8Num47z0">
    <w:name w:val="WW8Num47z0"/>
    <w:rsid w:val="00775784"/>
    <w:rPr>
      <w:rFonts w:ascii="Symbol" w:hAnsi="Symbol"/>
      <w:color w:val="auto"/>
    </w:rPr>
  </w:style>
  <w:style w:type="character" w:customStyle="1" w:styleId="WW8Num48z0">
    <w:name w:val="WW8Num48z0"/>
    <w:rsid w:val="00775784"/>
    <w:rPr>
      <w:rFonts w:ascii="Symbol" w:hAnsi="Symbol"/>
    </w:rPr>
  </w:style>
  <w:style w:type="character" w:customStyle="1" w:styleId="WW8Num50z0">
    <w:name w:val="WW8Num50z0"/>
    <w:rsid w:val="00775784"/>
    <w:rPr>
      <w:rFonts w:ascii="Symbol" w:hAnsi="Symbol"/>
      <w:caps w:val="0"/>
      <w:smallCaps w:val="0"/>
      <w:strike w:val="0"/>
      <w:dstrike w:val="0"/>
      <w:vanish w:val="0"/>
      <w:color w:val="auto"/>
      <w:position w:val="0"/>
      <w:sz w:val="24"/>
      <w:vertAlign w:val="baseline"/>
    </w:rPr>
  </w:style>
  <w:style w:type="character" w:customStyle="1" w:styleId="WW8Num52z0">
    <w:name w:val="WW8Num52z0"/>
    <w:rsid w:val="00775784"/>
    <w:rPr>
      <w:rFonts w:ascii="Arial" w:hAnsi="Arial"/>
    </w:rPr>
  </w:style>
  <w:style w:type="character" w:customStyle="1" w:styleId="WW8Num53z0">
    <w:name w:val="WW8Num53z0"/>
    <w:rsid w:val="00775784"/>
    <w:rPr>
      <w:rFonts w:ascii="Symbol" w:hAnsi="Symbol"/>
    </w:rPr>
  </w:style>
  <w:style w:type="character" w:customStyle="1" w:styleId="WW8Num55z0">
    <w:name w:val="WW8Num55z0"/>
    <w:rsid w:val="00775784"/>
    <w:rPr>
      <w:rFonts w:ascii="Symbol" w:hAnsi="Symbol"/>
    </w:rPr>
  </w:style>
  <w:style w:type="character" w:customStyle="1" w:styleId="WW8Num57z0">
    <w:name w:val="WW8Num57z0"/>
    <w:rsid w:val="00775784"/>
    <w:rPr>
      <w:rFonts w:ascii="Arial" w:eastAsia="Times New Roman" w:hAnsi="Arial" w:cs="Arial"/>
    </w:rPr>
  </w:style>
  <w:style w:type="character" w:customStyle="1" w:styleId="WW8Num61z0">
    <w:name w:val="WW8Num61z0"/>
    <w:rsid w:val="00775784"/>
    <w:rPr>
      <w:rFonts w:ascii="Symbol" w:hAnsi="Symbol"/>
    </w:rPr>
  </w:style>
  <w:style w:type="character" w:customStyle="1" w:styleId="Absatz-Standardschriftart">
    <w:name w:val="Absatz-Standardschriftart"/>
    <w:rsid w:val="00775784"/>
  </w:style>
  <w:style w:type="character" w:customStyle="1" w:styleId="WW8Num13z1">
    <w:name w:val="WW8Num13z1"/>
    <w:rsid w:val="00775784"/>
    <w:rPr>
      <w:rFonts w:ascii="Courier New" w:hAnsi="Courier New"/>
    </w:rPr>
  </w:style>
  <w:style w:type="character" w:customStyle="1" w:styleId="WW8Num13z2">
    <w:name w:val="WW8Num13z2"/>
    <w:rsid w:val="00775784"/>
    <w:rPr>
      <w:rFonts w:ascii="Wingdings" w:hAnsi="Wingdings"/>
    </w:rPr>
  </w:style>
  <w:style w:type="character" w:customStyle="1" w:styleId="WW8Num14z1">
    <w:name w:val="WW8Num14z1"/>
    <w:rsid w:val="00775784"/>
    <w:rPr>
      <w:rFonts w:ascii="Courier New" w:hAnsi="Courier New" w:cs="Courier New"/>
    </w:rPr>
  </w:style>
  <w:style w:type="character" w:customStyle="1" w:styleId="WW8Num14z2">
    <w:name w:val="WW8Num14z2"/>
    <w:rsid w:val="00775784"/>
    <w:rPr>
      <w:rFonts w:ascii="Wingdings" w:hAnsi="Wingdings"/>
    </w:rPr>
  </w:style>
  <w:style w:type="character" w:customStyle="1" w:styleId="WW8Num15z1">
    <w:name w:val="WW8Num15z1"/>
    <w:rsid w:val="00775784"/>
    <w:rPr>
      <w:rFonts w:ascii="Courier New" w:hAnsi="Courier New" w:cs="Courier New"/>
    </w:rPr>
  </w:style>
  <w:style w:type="character" w:customStyle="1" w:styleId="WW8Num15z2">
    <w:name w:val="WW8Num15z2"/>
    <w:rsid w:val="00775784"/>
    <w:rPr>
      <w:rFonts w:ascii="Wingdings" w:hAnsi="Wingdings"/>
    </w:rPr>
  </w:style>
  <w:style w:type="character" w:customStyle="1" w:styleId="WW8Num16z1">
    <w:name w:val="WW8Num16z1"/>
    <w:rsid w:val="00775784"/>
    <w:rPr>
      <w:rFonts w:ascii="Courier New" w:hAnsi="Courier New" w:cs="Courier New"/>
    </w:rPr>
  </w:style>
  <w:style w:type="character" w:customStyle="1" w:styleId="WW8Num16z2">
    <w:name w:val="WW8Num16z2"/>
    <w:rsid w:val="00775784"/>
    <w:rPr>
      <w:rFonts w:ascii="Wingdings" w:hAnsi="Wingdings"/>
    </w:rPr>
  </w:style>
  <w:style w:type="character" w:customStyle="1" w:styleId="WW8Num17z1">
    <w:name w:val="WW8Num17z1"/>
    <w:rsid w:val="00775784"/>
    <w:rPr>
      <w:rFonts w:ascii="Courier New" w:hAnsi="Courier New" w:cs="Courier New"/>
    </w:rPr>
  </w:style>
  <w:style w:type="character" w:customStyle="1" w:styleId="WW8Num17z2">
    <w:name w:val="WW8Num17z2"/>
    <w:rsid w:val="00775784"/>
    <w:rPr>
      <w:rFonts w:ascii="Wingdings" w:hAnsi="Wingdings"/>
    </w:rPr>
  </w:style>
  <w:style w:type="character" w:customStyle="1" w:styleId="WW8Num18z1">
    <w:name w:val="WW8Num18z1"/>
    <w:rsid w:val="00775784"/>
    <w:rPr>
      <w:rFonts w:ascii="Courier New" w:hAnsi="Courier New" w:cs="Courier New"/>
    </w:rPr>
  </w:style>
  <w:style w:type="character" w:customStyle="1" w:styleId="WW8Num18z2">
    <w:name w:val="WW8Num18z2"/>
    <w:rsid w:val="00775784"/>
    <w:rPr>
      <w:rFonts w:ascii="Wingdings" w:hAnsi="Wingdings"/>
    </w:rPr>
  </w:style>
  <w:style w:type="character" w:customStyle="1" w:styleId="WW8Num19z1">
    <w:name w:val="WW8Num19z1"/>
    <w:rsid w:val="00775784"/>
    <w:rPr>
      <w:rFonts w:ascii="Courier New" w:hAnsi="Courier New" w:cs="Courier New"/>
    </w:rPr>
  </w:style>
  <w:style w:type="character" w:customStyle="1" w:styleId="WW8Num19z2">
    <w:name w:val="WW8Num19z2"/>
    <w:rsid w:val="00775784"/>
    <w:rPr>
      <w:rFonts w:ascii="Wingdings" w:hAnsi="Wingdings"/>
    </w:rPr>
  </w:style>
  <w:style w:type="character" w:customStyle="1" w:styleId="WW8Num19z3">
    <w:name w:val="WW8Num19z3"/>
    <w:rsid w:val="00775784"/>
    <w:rPr>
      <w:rFonts w:ascii="Symbol" w:hAnsi="Symbol"/>
    </w:rPr>
  </w:style>
  <w:style w:type="character" w:customStyle="1" w:styleId="WW8Num20z1">
    <w:name w:val="WW8Num20z1"/>
    <w:rsid w:val="00775784"/>
    <w:rPr>
      <w:rFonts w:ascii="Courier New" w:hAnsi="Courier New"/>
    </w:rPr>
  </w:style>
  <w:style w:type="character" w:customStyle="1" w:styleId="WW8Num20z2">
    <w:name w:val="WW8Num20z2"/>
    <w:rsid w:val="00775784"/>
    <w:rPr>
      <w:rFonts w:ascii="Wingdings" w:hAnsi="Wingdings"/>
    </w:rPr>
  </w:style>
  <w:style w:type="character" w:customStyle="1" w:styleId="WW8Num21z1">
    <w:name w:val="WW8Num21z1"/>
    <w:rsid w:val="00775784"/>
    <w:rPr>
      <w:rFonts w:ascii="Courier New" w:hAnsi="Courier New" w:cs="Courier New"/>
    </w:rPr>
  </w:style>
  <w:style w:type="character" w:customStyle="1" w:styleId="WW8Num21z2">
    <w:name w:val="WW8Num21z2"/>
    <w:rsid w:val="00775784"/>
    <w:rPr>
      <w:rFonts w:ascii="Wingdings" w:hAnsi="Wingdings"/>
    </w:rPr>
  </w:style>
  <w:style w:type="character" w:customStyle="1" w:styleId="WW8Num22z1">
    <w:name w:val="WW8Num22z1"/>
    <w:rsid w:val="00775784"/>
    <w:rPr>
      <w:rFonts w:ascii="Courier New" w:hAnsi="Courier New"/>
    </w:rPr>
  </w:style>
  <w:style w:type="character" w:customStyle="1" w:styleId="WW8Num22z2">
    <w:name w:val="WW8Num22z2"/>
    <w:rsid w:val="00775784"/>
    <w:rPr>
      <w:rFonts w:ascii="Wingdings" w:hAnsi="Wingdings"/>
    </w:rPr>
  </w:style>
  <w:style w:type="character" w:customStyle="1" w:styleId="WW8Num23z0">
    <w:name w:val="WW8Num23z0"/>
    <w:rsid w:val="00775784"/>
    <w:rPr>
      <w:rFonts w:ascii="Wingdings" w:hAnsi="Wingdings"/>
    </w:rPr>
  </w:style>
  <w:style w:type="character" w:customStyle="1" w:styleId="WW8Num23z1">
    <w:name w:val="WW8Num23z1"/>
    <w:rsid w:val="00775784"/>
    <w:rPr>
      <w:rFonts w:ascii="Courier New" w:hAnsi="Courier New"/>
    </w:rPr>
  </w:style>
  <w:style w:type="character" w:customStyle="1" w:styleId="WW8Num23z2">
    <w:name w:val="WW8Num23z2"/>
    <w:rsid w:val="00775784"/>
    <w:rPr>
      <w:rFonts w:ascii="Wingdings" w:hAnsi="Wingdings"/>
    </w:rPr>
  </w:style>
  <w:style w:type="character" w:customStyle="1" w:styleId="WW8Num24z1">
    <w:name w:val="WW8Num24z1"/>
    <w:rsid w:val="00775784"/>
    <w:rPr>
      <w:rFonts w:ascii="Courier New" w:hAnsi="Courier New" w:cs="Courier New"/>
    </w:rPr>
  </w:style>
  <w:style w:type="character" w:customStyle="1" w:styleId="WW8Num24z2">
    <w:name w:val="WW8Num24z2"/>
    <w:rsid w:val="00775784"/>
    <w:rPr>
      <w:rFonts w:ascii="Wingdings" w:hAnsi="Wingdings"/>
    </w:rPr>
  </w:style>
  <w:style w:type="character" w:customStyle="1" w:styleId="WW8Num24z3">
    <w:name w:val="WW8Num24z3"/>
    <w:rsid w:val="00775784"/>
    <w:rPr>
      <w:rFonts w:ascii="Symbol" w:hAnsi="Symbol"/>
    </w:rPr>
  </w:style>
  <w:style w:type="character" w:customStyle="1" w:styleId="WW8Num26z0">
    <w:name w:val="WW8Num26z0"/>
    <w:rsid w:val="00775784"/>
    <w:rPr>
      <w:rFonts w:ascii="Symbol" w:hAnsi="Symbol"/>
    </w:rPr>
  </w:style>
  <w:style w:type="character" w:customStyle="1" w:styleId="WW8Num26z1">
    <w:name w:val="WW8Num26z1"/>
    <w:rsid w:val="00775784"/>
    <w:rPr>
      <w:rFonts w:ascii="Courier New" w:hAnsi="Courier New" w:cs="Courier New"/>
    </w:rPr>
  </w:style>
  <w:style w:type="character" w:customStyle="1" w:styleId="WW8Num26z2">
    <w:name w:val="WW8Num26z2"/>
    <w:rsid w:val="00775784"/>
    <w:rPr>
      <w:rFonts w:ascii="Wingdings" w:hAnsi="Wingdings"/>
    </w:rPr>
  </w:style>
  <w:style w:type="character" w:customStyle="1" w:styleId="WW8Num27z1">
    <w:name w:val="WW8Num27z1"/>
    <w:rsid w:val="00775784"/>
    <w:rPr>
      <w:rFonts w:ascii="Courier New" w:hAnsi="Courier New"/>
    </w:rPr>
  </w:style>
  <w:style w:type="character" w:customStyle="1" w:styleId="WW8Num27z2">
    <w:name w:val="WW8Num27z2"/>
    <w:rsid w:val="00775784"/>
    <w:rPr>
      <w:rFonts w:ascii="Wingdings" w:hAnsi="Wingdings"/>
    </w:rPr>
  </w:style>
  <w:style w:type="character" w:customStyle="1" w:styleId="WW8Num29z0">
    <w:name w:val="WW8Num29z0"/>
    <w:rsid w:val="00775784"/>
    <w:rPr>
      <w:rFonts w:ascii="Times New Roman" w:hAnsi="Times New Roman"/>
    </w:rPr>
  </w:style>
  <w:style w:type="character" w:customStyle="1" w:styleId="WW8Num30z1">
    <w:name w:val="WW8Num30z1"/>
    <w:rsid w:val="00775784"/>
    <w:rPr>
      <w:rFonts w:ascii="Courier New" w:hAnsi="Courier New" w:cs="Courier New"/>
    </w:rPr>
  </w:style>
  <w:style w:type="character" w:customStyle="1" w:styleId="WW8Num30z2">
    <w:name w:val="WW8Num30z2"/>
    <w:rsid w:val="00775784"/>
    <w:rPr>
      <w:rFonts w:ascii="Wingdings" w:hAnsi="Wingdings"/>
    </w:rPr>
  </w:style>
  <w:style w:type="character" w:customStyle="1" w:styleId="WW8Num32z1">
    <w:name w:val="WW8Num32z1"/>
    <w:rsid w:val="00775784"/>
    <w:rPr>
      <w:rFonts w:ascii="Courier New" w:hAnsi="Courier New"/>
    </w:rPr>
  </w:style>
  <w:style w:type="character" w:customStyle="1" w:styleId="WW8Num32z2">
    <w:name w:val="WW8Num32z2"/>
    <w:rsid w:val="00775784"/>
    <w:rPr>
      <w:rFonts w:ascii="Wingdings" w:hAnsi="Wingdings"/>
    </w:rPr>
  </w:style>
  <w:style w:type="character" w:customStyle="1" w:styleId="WW8Num33z0">
    <w:name w:val="WW8Num33z0"/>
    <w:rsid w:val="00775784"/>
    <w:rPr>
      <w:rFonts w:ascii="Symbol" w:hAnsi="Symbol"/>
    </w:rPr>
  </w:style>
  <w:style w:type="character" w:customStyle="1" w:styleId="WW8Num33z1">
    <w:name w:val="WW8Num33z1"/>
    <w:rsid w:val="00775784"/>
    <w:rPr>
      <w:rFonts w:ascii="Courier New" w:hAnsi="Courier New"/>
    </w:rPr>
  </w:style>
  <w:style w:type="character" w:customStyle="1" w:styleId="WW8Num33z2">
    <w:name w:val="WW8Num33z2"/>
    <w:rsid w:val="00775784"/>
    <w:rPr>
      <w:rFonts w:ascii="Wingdings" w:hAnsi="Wingdings"/>
    </w:rPr>
  </w:style>
  <w:style w:type="character" w:customStyle="1" w:styleId="WW8Num34z1">
    <w:name w:val="WW8Num34z1"/>
    <w:rsid w:val="00775784"/>
    <w:rPr>
      <w:rFonts w:ascii="Courier New" w:hAnsi="Courier New" w:cs="Courier New"/>
    </w:rPr>
  </w:style>
  <w:style w:type="character" w:customStyle="1" w:styleId="WW8Num34z2">
    <w:name w:val="WW8Num34z2"/>
    <w:rsid w:val="00775784"/>
    <w:rPr>
      <w:rFonts w:ascii="Wingdings" w:hAnsi="Wingdings"/>
    </w:rPr>
  </w:style>
  <w:style w:type="character" w:customStyle="1" w:styleId="WW8Num36z0">
    <w:name w:val="WW8Num36z0"/>
    <w:rsid w:val="00775784"/>
    <w:rPr>
      <w:rFonts w:ascii="Symbol" w:hAnsi="Symbol"/>
    </w:rPr>
  </w:style>
  <w:style w:type="character" w:customStyle="1" w:styleId="WW8Num36z1">
    <w:name w:val="WW8Num36z1"/>
    <w:rsid w:val="00775784"/>
    <w:rPr>
      <w:rFonts w:ascii="Courier New" w:hAnsi="Courier New" w:cs="Courier New"/>
    </w:rPr>
  </w:style>
  <w:style w:type="character" w:customStyle="1" w:styleId="WW8Num36z2">
    <w:name w:val="WW8Num36z2"/>
    <w:rsid w:val="00775784"/>
    <w:rPr>
      <w:rFonts w:ascii="Wingdings" w:hAnsi="Wingdings"/>
    </w:rPr>
  </w:style>
  <w:style w:type="character" w:customStyle="1" w:styleId="WW8Num37z1">
    <w:name w:val="WW8Num37z1"/>
    <w:rsid w:val="00775784"/>
    <w:rPr>
      <w:rFonts w:ascii="Courier New" w:hAnsi="Courier New" w:cs="Courier New"/>
    </w:rPr>
  </w:style>
  <w:style w:type="character" w:customStyle="1" w:styleId="WW8Num37z2">
    <w:name w:val="WW8Num37z2"/>
    <w:rsid w:val="00775784"/>
    <w:rPr>
      <w:rFonts w:ascii="Wingdings" w:hAnsi="Wingdings"/>
    </w:rPr>
  </w:style>
  <w:style w:type="character" w:customStyle="1" w:styleId="WW8Num39z0">
    <w:name w:val="WW8Num39z0"/>
    <w:rsid w:val="00775784"/>
    <w:rPr>
      <w:rFonts w:ascii="Symbol" w:hAnsi="Symbol"/>
    </w:rPr>
  </w:style>
  <w:style w:type="character" w:customStyle="1" w:styleId="WW8Num39z1">
    <w:name w:val="WW8Num39z1"/>
    <w:rsid w:val="00775784"/>
    <w:rPr>
      <w:rFonts w:ascii="Courier New" w:hAnsi="Courier New" w:cs="Courier New"/>
    </w:rPr>
  </w:style>
  <w:style w:type="character" w:customStyle="1" w:styleId="WW8Num39z2">
    <w:name w:val="WW8Num39z2"/>
    <w:rsid w:val="00775784"/>
    <w:rPr>
      <w:rFonts w:ascii="Wingdings" w:hAnsi="Wingdings"/>
    </w:rPr>
  </w:style>
  <w:style w:type="character" w:customStyle="1" w:styleId="WW8Num40z0">
    <w:name w:val="WW8Num40z0"/>
    <w:rsid w:val="00775784"/>
    <w:rPr>
      <w:rFonts w:ascii="Symbol" w:hAnsi="Symbol"/>
    </w:rPr>
  </w:style>
  <w:style w:type="character" w:customStyle="1" w:styleId="WW8Num40z1">
    <w:name w:val="WW8Num40z1"/>
    <w:rsid w:val="00775784"/>
    <w:rPr>
      <w:rFonts w:ascii="Courier New" w:hAnsi="Courier New" w:cs="Courier New"/>
    </w:rPr>
  </w:style>
  <w:style w:type="character" w:customStyle="1" w:styleId="WW8Num40z2">
    <w:name w:val="WW8Num40z2"/>
    <w:rsid w:val="00775784"/>
    <w:rPr>
      <w:rFonts w:ascii="Wingdings" w:hAnsi="Wingdings"/>
    </w:rPr>
  </w:style>
  <w:style w:type="character" w:customStyle="1" w:styleId="WW8Num44z1">
    <w:name w:val="WW8Num44z1"/>
    <w:rsid w:val="00775784"/>
    <w:rPr>
      <w:rFonts w:ascii="Courier New" w:hAnsi="Courier New" w:cs="Courier New"/>
    </w:rPr>
  </w:style>
  <w:style w:type="character" w:customStyle="1" w:styleId="WW8Num44z2">
    <w:name w:val="WW8Num44z2"/>
    <w:rsid w:val="00775784"/>
    <w:rPr>
      <w:rFonts w:ascii="Wingdings" w:hAnsi="Wingdings"/>
    </w:rPr>
  </w:style>
  <w:style w:type="character" w:customStyle="1" w:styleId="WW8Num46z1">
    <w:name w:val="WW8Num46z1"/>
    <w:rsid w:val="00775784"/>
    <w:rPr>
      <w:rFonts w:ascii="Courier New" w:hAnsi="Courier New" w:cs="Courier New"/>
    </w:rPr>
  </w:style>
  <w:style w:type="character" w:customStyle="1" w:styleId="WW8Num46z2">
    <w:name w:val="WW8Num46z2"/>
    <w:rsid w:val="00775784"/>
    <w:rPr>
      <w:rFonts w:ascii="Wingdings" w:hAnsi="Wingdings"/>
    </w:rPr>
  </w:style>
  <w:style w:type="character" w:customStyle="1" w:styleId="WW8Num47z1">
    <w:name w:val="WW8Num47z1"/>
    <w:rsid w:val="00775784"/>
    <w:rPr>
      <w:rFonts w:ascii="Courier New" w:hAnsi="Courier New" w:cs="Courier New"/>
    </w:rPr>
  </w:style>
  <w:style w:type="character" w:customStyle="1" w:styleId="WW8Num47z2">
    <w:name w:val="WW8Num47z2"/>
    <w:rsid w:val="00775784"/>
    <w:rPr>
      <w:rFonts w:ascii="Wingdings" w:hAnsi="Wingdings"/>
    </w:rPr>
  </w:style>
  <w:style w:type="character" w:customStyle="1" w:styleId="WW8Num47z3">
    <w:name w:val="WW8Num47z3"/>
    <w:rsid w:val="00775784"/>
    <w:rPr>
      <w:rFonts w:ascii="Symbol" w:hAnsi="Symbol"/>
    </w:rPr>
  </w:style>
  <w:style w:type="character" w:customStyle="1" w:styleId="WW8Num48z1">
    <w:name w:val="WW8Num48z1"/>
    <w:rsid w:val="00775784"/>
    <w:rPr>
      <w:rFonts w:ascii="Courier New" w:hAnsi="Courier New" w:cs="Courier New"/>
    </w:rPr>
  </w:style>
  <w:style w:type="character" w:customStyle="1" w:styleId="WW8Num48z2">
    <w:name w:val="WW8Num48z2"/>
    <w:rsid w:val="00775784"/>
    <w:rPr>
      <w:rFonts w:ascii="Wingdings" w:hAnsi="Wingdings"/>
    </w:rPr>
  </w:style>
  <w:style w:type="character" w:customStyle="1" w:styleId="WW8Num49z0">
    <w:name w:val="WW8Num49z0"/>
    <w:rsid w:val="00775784"/>
    <w:rPr>
      <w:rFonts w:ascii="Symbol" w:hAnsi="Symbol"/>
    </w:rPr>
  </w:style>
  <w:style w:type="character" w:customStyle="1" w:styleId="WW8Num49z1">
    <w:name w:val="WW8Num49z1"/>
    <w:rsid w:val="00775784"/>
    <w:rPr>
      <w:rFonts w:ascii="Courier New" w:hAnsi="Courier New"/>
    </w:rPr>
  </w:style>
  <w:style w:type="character" w:customStyle="1" w:styleId="WW8Num49z2">
    <w:name w:val="WW8Num49z2"/>
    <w:rsid w:val="00775784"/>
    <w:rPr>
      <w:rFonts w:ascii="Wingdings" w:hAnsi="Wingdings"/>
    </w:rPr>
  </w:style>
  <w:style w:type="character" w:customStyle="1" w:styleId="WW8Num50z1">
    <w:name w:val="WW8Num50z1"/>
    <w:rsid w:val="00775784"/>
    <w:rPr>
      <w:rFonts w:ascii="Courier New" w:hAnsi="Courier New"/>
    </w:rPr>
  </w:style>
  <w:style w:type="character" w:customStyle="1" w:styleId="WW8Num50z2">
    <w:name w:val="WW8Num50z2"/>
    <w:rsid w:val="00775784"/>
    <w:rPr>
      <w:rFonts w:ascii="Wingdings" w:hAnsi="Wingdings"/>
    </w:rPr>
  </w:style>
  <w:style w:type="character" w:customStyle="1" w:styleId="WW8Num50z3">
    <w:name w:val="WW8Num50z3"/>
    <w:rsid w:val="00775784"/>
    <w:rPr>
      <w:rFonts w:ascii="Symbol" w:hAnsi="Symbol"/>
    </w:rPr>
  </w:style>
  <w:style w:type="character" w:customStyle="1" w:styleId="WW8Num52z1">
    <w:name w:val="WW8Num52z1"/>
    <w:rsid w:val="00775784"/>
    <w:rPr>
      <w:rFonts w:ascii="Courier New" w:hAnsi="Courier New" w:cs="Courier New"/>
    </w:rPr>
  </w:style>
  <w:style w:type="character" w:customStyle="1" w:styleId="WW8Num52z2">
    <w:name w:val="WW8Num52z2"/>
    <w:rsid w:val="00775784"/>
    <w:rPr>
      <w:rFonts w:ascii="Wingdings" w:hAnsi="Wingdings"/>
    </w:rPr>
  </w:style>
  <w:style w:type="character" w:customStyle="1" w:styleId="WW8Num52z3">
    <w:name w:val="WW8Num52z3"/>
    <w:rsid w:val="00775784"/>
    <w:rPr>
      <w:rFonts w:ascii="Symbol" w:hAnsi="Symbol"/>
    </w:rPr>
  </w:style>
  <w:style w:type="character" w:customStyle="1" w:styleId="WW8Num54z0">
    <w:name w:val="WW8Num54z0"/>
    <w:rsid w:val="00775784"/>
    <w:rPr>
      <w:rFonts w:ascii="Symbol" w:hAnsi="Symbol"/>
    </w:rPr>
  </w:style>
  <w:style w:type="character" w:customStyle="1" w:styleId="WW8Num54z1">
    <w:name w:val="WW8Num54z1"/>
    <w:rsid w:val="00775784"/>
    <w:rPr>
      <w:rFonts w:ascii="Courier New" w:hAnsi="Courier New"/>
    </w:rPr>
  </w:style>
  <w:style w:type="character" w:customStyle="1" w:styleId="WW8Num54z2">
    <w:name w:val="WW8Num54z2"/>
    <w:rsid w:val="00775784"/>
    <w:rPr>
      <w:rFonts w:ascii="Wingdings" w:hAnsi="Wingdings"/>
    </w:rPr>
  </w:style>
  <w:style w:type="character" w:customStyle="1" w:styleId="WW8Num55z1">
    <w:name w:val="WW8Num55z1"/>
    <w:rsid w:val="00775784"/>
    <w:rPr>
      <w:rFonts w:ascii="Courier New" w:hAnsi="Courier New" w:cs="Courier New"/>
    </w:rPr>
  </w:style>
  <w:style w:type="character" w:customStyle="1" w:styleId="WW8Num55z2">
    <w:name w:val="WW8Num55z2"/>
    <w:rsid w:val="00775784"/>
    <w:rPr>
      <w:rFonts w:ascii="Wingdings" w:hAnsi="Wingdings"/>
    </w:rPr>
  </w:style>
  <w:style w:type="character" w:customStyle="1" w:styleId="WW8Num59z0">
    <w:name w:val="WW8Num59z0"/>
    <w:rsid w:val="00775784"/>
    <w:rPr>
      <w:rFonts w:ascii="Symbol" w:hAnsi="Symbol"/>
      <w:caps w:val="0"/>
      <w:smallCaps w:val="0"/>
      <w:strike w:val="0"/>
      <w:dstrike w:val="0"/>
      <w:vanish w:val="0"/>
      <w:color w:val="auto"/>
      <w:position w:val="0"/>
      <w:sz w:val="24"/>
      <w:vertAlign w:val="baseline"/>
    </w:rPr>
  </w:style>
  <w:style w:type="character" w:customStyle="1" w:styleId="WW8Num59z1">
    <w:name w:val="WW8Num59z1"/>
    <w:rsid w:val="00775784"/>
    <w:rPr>
      <w:rFonts w:ascii="Courier New" w:hAnsi="Courier New"/>
    </w:rPr>
  </w:style>
  <w:style w:type="character" w:customStyle="1" w:styleId="WW8Num59z2">
    <w:name w:val="WW8Num59z2"/>
    <w:rsid w:val="00775784"/>
    <w:rPr>
      <w:rFonts w:ascii="Wingdings" w:hAnsi="Wingdings"/>
    </w:rPr>
  </w:style>
  <w:style w:type="character" w:customStyle="1" w:styleId="WW8Num59z3">
    <w:name w:val="WW8Num59z3"/>
    <w:rsid w:val="00775784"/>
    <w:rPr>
      <w:rFonts w:ascii="Symbol" w:hAnsi="Symbol"/>
    </w:rPr>
  </w:style>
  <w:style w:type="character" w:customStyle="1" w:styleId="WW8Num63z1">
    <w:name w:val="WW8Num63z1"/>
    <w:rsid w:val="00775784"/>
    <w:rPr>
      <w:rFonts w:ascii="Symbol" w:hAnsi="Symbol"/>
    </w:rPr>
  </w:style>
  <w:style w:type="character" w:customStyle="1" w:styleId="WW8Num64z0">
    <w:name w:val="WW8Num64z0"/>
    <w:rsid w:val="00775784"/>
    <w:rPr>
      <w:rFonts w:ascii="Symbol" w:hAnsi="Symbol"/>
    </w:rPr>
  </w:style>
  <w:style w:type="character" w:customStyle="1" w:styleId="WW8Num64z1">
    <w:name w:val="WW8Num64z1"/>
    <w:rsid w:val="00775784"/>
    <w:rPr>
      <w:rFonts w:ascii="Courier New" w:hAnsi="Courier New" w:cs="Courier New"/>
    </w:rPr>
  </w:style>
  <w:style w:type="character" w:customStyle="1" w:styleId="WW8Num64z2">
    <w:name w:val="WW8Num64z2"/>
    <w:rsid w:val="00775784"/>
    <w:rPr>
      <w:rFonts w:ascii="Wingdings" w:hAnsi="Wingdings"/>
    </w:rPr>
  </w:style>
  <w:style w:type="character" w:customStyle="1" w:styleId="1ff7">
    <w:name w:val="Основной шрифт абзаца1"/>
    <w:rsid w:val="00775784"/>
  </w:style>
  <w:style w:type="character" w:customStyle="1" w:styleId="WW8Num2z0">
    <w:name w:val="WW8Num2z0"/>
    <w:rsid w:val="00775784"/>
    <w:rPr>
      <w:rFonts w:ascii="Times New Roman" w:eastAsia="Times New Roman" w:hAnsi="Times New Roman" w:cs="Times New Roman"/>
    </w:rPr>
  </w:style>
  <w:style w:type="paragraph" w:styleId="1ff8">
    <w:name w:val="index 1"/>
    <w:basedOn w:val="a5"/>
    <w:next w:val="a5"/>
    <w:autoRedefine/>
    <w:rsid w:val="00775784"/>
    <w:pPr>
      <w:spacing w:after="0" w:line="240" w:lineRule="auto"/>
      <w:ind w:left="220" w:hanging="220"/>
    </w:pPr>
  </w:style>
  <w:style w:type="paragraph" w:styleId="afffffffff2">
    <w:name w:val="index heading"/>
    <w:basedOn w:val="a5"/>
    <w:next w:val="1ff8"/>
    <w:rsid w:val="00775784"/>
    <w:pPr>
      <w:suppressAutoHyphens/>
      <w:spacing w:after="0" w:line="240" w:lineRule="auto"/>
      <w:ind w:firstLine="709"/>
      <w:jc w:val="both"/>
    </w:pPr>
    <w:rPr>
      <w:rFonts w:ascii="Arial" w:eastAsia="Times New Roman" w:hAnsi="Arial" w:cs="Arial"/>
      <w:sz w:val="24"/>
      <w:szCs w:val="16"/>
      <w:lang w:eastAsia="ar-SA"/>
    </w:rPr>
  </w:style>
  <w:style w:type="paragraph" w:customStyle="1" w:styleId="afffffffff3">
    <w:name w:val="Основной"/>
    <w:basedOn w:val="af4"/>
    <w:qFormat/>
    <w:rsid w:val="00775784"/>
    <w:pPr>
      <w:suppressAutoHyphens/>
      <w:spacing w:after="0" w:line="240" w:lineRule="auto"/>
      <w:ind w:left="0" w:firstLine="680"/>
      <w:jc w:val="both"/>
    </w:pPr>
    <w:rPr>
      <w:rFonts w:ascii="Times New Roman" w:eastAsia="Times New Roman" w:hAnsi="Times New Roman"/>
      <w:sz w:val="28"/>
      <w:szCs w:val="16"/>
      <w:lang w:eastAsia="ar-SA"/>
    </w:rPr>
  </w:style>
  <w:style w:type="character" w:customStyle="1" w:styleId="HTML4">
    <w:name w:val="Стандартный HTML Знак"/>
    <w:link w:val="HTML3"/>
    <w:rsid w:val="00775784"/>
    <w:rPr>
      <w:rFonts w:ascii="Courier New" w:hAnsi="Courier New" w:cs="Courier New"/>
      <w:spacing w:val="-5"/>
      <w:lang w:eastAsia="en-US"/>
    </w:rPr>
  </w:style>
  <w:style w:type="character" w:customStyle="1" w:styleId="ConsPlusNormal0">
    <w:name w:val="ConsPlusNormal Знак"/>
    <w:link w:val="ConsPlusNormal"/>
    <w:locked/>
    <w:rsid w:val="00775784"/>
    <w:rPr>
      <w:rFonts w:ascii="Arial" w:hAnsi="Arial" w:cs="Arial"/>
    </w:rPr>
  </w:style>
  <w:style w:type="paragraph" w:customStyle="1" w:styleId="afffffffff4">
    <w:name w:val="Стиль пункта схемы"/>
    <w:basedOn w:val="a5"/>
    <w:link w:val="afffffffff5"/>
    <w:qFormat/>
    <w:rsid w:val="00775784"/>
    <w:pPr>
      <w:suppressAutoHyphens/>
      <w:autoSpaceDE w:val="0"/>
      <w:spacing w:after="0" w:line="360" w:lineRule="auto"/>
      <w:ind w:firstLine="680"/>
      <w:jc w:val="both"/>
    </w:pPr>
    <w:rPr>
      <w:rFonts w:ascii="Arial" w:eastAsia="Times New Roman" w:hAnsi="Arial" w:cs="Arial"/>
      <w:sz w:val="28"/>
      <w:szCs w:val="28"/>
      <w:lang w:eastAsia="ar-SA"/>
    </w:rPr>
  </w:style>
  <w:style w:type="character" w:customStyle="1" w:styleId="afffffffff5">
    <w:name w:val="Стиль пункта схемы Знак"/>
    <w:link w:val="afffffffff4"/>
    <w:locked/>
    <w:rsid w:val="00775784"/>
    <w:rPr>
      <w:rFonts w:ascii="Arial" w:hAnsi="Arial" w:cs="Arial"/>
      <w:sz w:val="28"/>
      <w:szCs w:val="28"/>
      <w:lang w:eastAsia="ar-SA"/>
    </w:rPr>
  </w:style>
  <w:style w:type="character" w:customStyle="1" w:styleId="26">
    <w:name w:val="Основной текст с отступом 2 Знак"/>
    <w:link w:val="25"/>
    <w:rsid w:val="00775784"/>
    <w:rPr>
      <w:b/>
      <w:bCs/>
      <w:caps/>
      <w:sz w:val="24"/>
      <w:szCs w:val="24"/>
    </w:rPr>
  </w:style>
  <w:style w:type="character" w:customStyle="1" w:styleId="35">
    <w:name w:val="Основной текст с отступом 3 Знак"/>
    <w:aliases w:val=" Знак Знак Знак Знак,Знак Знак Знак Знак3"/>
    <w:link w:val="34"/>
    <w:rsid w:val="00775784"/>
    <w:rPr>
      <w:sz w:val="28"/>
      <w:szCs w:val="28"/>
    </w:rPr>
  </w:style>
  <w:style w:type="character" w:customStyle="1" w:styleId="affff7">
    <w:name w:val="Текст примечания Знак"/>
    <w:link w:val="affff6"/>
    <w:rsid w:val="00775784"/>
  </w:style>
  <w:style w:type="character" w:customStyle="1" w:styleId="affff9">
    <w:name w:val="Тема примечания Знак"/>
    <w:link w:val="affff8"/>
    <w:rsid w:val="00775784"/>
    <w:rPr>
      <w:b/>
      <w:bCs/>
    </w:rPr>
  </w:style>
  <w:style w:type="character" w:customStyle="1" w:styleId="affffd">
    <w:name w:val="Схема документа Знак"/>
    <w:link w:val="affffc"/>
    <w:rsid w:val="00775784"/>
    <w:rPr>
      <w:rFonts w:ascii="Tahoma" w:hAnsi="Tahoma" w:cs="Tahoma"/>
      <w:sz w:val="28"/>
      <w:szCs w:val="28"/>
      <w:shd w:val="clear" w:color="auto" w:fill="000080"/>
    </w:rPr>
  </w:style>
  <w:style w:type="paragraph" w:customStyle="1" w:styleId="afffffffff6">
    <w:name w:val="№табл"/>
    <w:basedOn w:val="9"/>
    <w:link w:val="afffffffff7"/>
    <w:qFormat/>
    <w:rsid w:val="00775784"/>
    <w:pPr>
      <w:keepNext w:val="0"/>
      <w:suppressAutoHyphens/>
      <w:spacing w:before="240" w:after="60"/>
      <w:jc w:val="right"/>
    </w:pPr>
    <w:rPr>
      <w:rFonts w:ascii="Arial" w:hAnsi="Arial" w:cs="Arial"/>
      <w:color w:val="auto"/>
      <w:sz w:val="24"/>
      <w:szCs w:val="22"/>
      <w:lang w:eastAsia="ar-SA"/>
    </w:rPr>
  </w:style>
  <w:style w:type="character" w:customStyle="1" w:styleId="afffffffff7">
    <w:name w:val="№табл Знак"/>
    <w:link w:val="afffffffff6"/>
    <w:rsid w:val="00775784"/>
    <w:rPr>
      <w:rFonts w:ascii="Arial" w:hAnsi="Arial" w:cs="Arial"/>
      <w:sz w:val="24"/>
      <w:szCs w:val="22"/>
      <w:lang w:eastAsia="ar-SA"/>
    </w:rPr>
  </w:style>
  <w:style w:type="character" w:customStyle="1" w:styleId="1ff9">
    <w:name w:val="Название объекта Знак Знак1 Знак"/>
    <w:aliases w:val="Название объекта Знак Знак Знак Знак Знак,Название объекта Знак Знак Знак1 Знак"/>
    <w:uiPriority w:val="35"/>
    <w:rsid w:val="00775784"/>
    <w:rPr>
      <w:rFonts w:ascii="Arial" w:eastAsia="Times New Roman" w:hAnsi="Arial" w:cs="Arial"/>
      <w:b/>
      <w:bCs/>
      <w:lang w:eastAsia="ar-SA"/>
    </w:rPr>
  </w:style>
  <w:style w:type="paragraph" w:customStyle="1" w:styleId="2ff3">
    <w:name w:val="Обычный2"/>
    <w:qFormat/>
    <w:rsid w:val="00775784"/>
    <w:pPr>
      <w:widowControl w:val="0"/>
    </w:pPr>
    <w:rPr>
      <w:snapToGrid w:val="0"/>
      <w:szCs w:val="24"/>
    </w:rPr>
  </w:style>
  <w:style w:type="paragraph" w:customStyle="1" w:styleId="afffffffff8">
    <w:name w:val="Формула"/>
    <w:basedOn w:val="a5"/>
    <w:link w:val="afffffffff9"/>
    <w:qFormat/>
    <w:rsid w:val="00775784"/>
    <w:pPr>
      <w:suppressAutoHyphens/>
      <w:spacing w:after="0" w:line="240" w:lineRule="auto"/>
      <w:ind w:firstLine="709"/>
      <w:jc w:val="both"/>
    </w:pPr>
    <w:rPr>
      <w:rFonts w:ascii="Arial" w:eastAsia="Times New Roman" w:hAnsi="Arial" w:cs="Arial"/>
      <w:sz w:val="28"/>
      <w:szCs w:val="28"/>
      <w:lang w:val="en-US" w:eastAsia="ar-SA"/>
    </w:rPr>
  </w:style>
  <w:style w:type="character" w:customStyle="1" w:styleId="afffffffff9">
    <w:name w:val="Формула Знак"/>
    <w:link w:val="afffffffff8"/>
    <w:rsid w:val="00775784"/>
    <w:rPr>
      <w:rFonts w:ascii="Arial" w:hAnsi="Arial" w:cs="Arial"/>
      <w:sz w:val="28"/>
      <w:szCs w:val="28"/>
      <w:lang w:val="en-US" w:eastAsia="ar-SA"/>
    </w:rPr>
  </w:style>
  <w:style w:type="paragraph" w:customStyle="1" w:styleId="3f7">
    <w:name w:val="Обычный3"/>
    <w:qFormat/>
    <w:rsid w:val="00775784"/>
    <w:pPr>
      <w:widowControl w:val="0"/>
    </w:pPr>
    <w:rPr>
      <w:rFonts w:ascii="Arial" w:hAnsi="Arial"/>
      <w:snapToGrid w:val="0"/>
    </w:rPr>
  </w:style>
  <w:style w:type="paragraph" w:customStyle="1" w:styleId="afffffffffa">
    <w:name w:val="МОН основной"/>
    <w:basedOn w:val="a5"/>
    <w:qFormat/>
    <w:rsid w:val="00775784"/>
    <w:pPr>
      <w:widowControl w:val="0"/>
      <w:autoSpaceDE w:val="0"/>
      <w:autoSpaceDN w:val="0"/>
      <w:adjustRightInd w:val="0"/>
      <w:spacing w:after="0" w:line="360" w:lineRule="auto"/>
      <w:ind w:firstLine="709"/>
      <w:jc w:val="both"/>
    </w:pPr>
    <w:rPr>
      <w:rFonts w:ascii="Arial" w:eastAsia="Times New Roman" w:hAnsi="Arial" w:cs="Arial"/>
      <w:sz w:val="28"/>
      <w:szCs w:val="20"/>
      <w:lang w:eastAsia="ru-RU"/>
    </w:rPr>
  </w:style>
  <w:style w:type="paragraph" w:customStyle="1" w:styleId="2ff4">
    <w:name w:val="Обычный (веб)2"/>
    <w:basedOn w:val="a5"/>
    <w:qFormat/>
    <w:rsid w:val="00775784"/>
    <w:pPr>
      <w:spacing w:after="0" w:line="255" w:lineRule="atLeast"/>
    </w:pPr>
    <w:rPr>
      <w:rFonts w:ascii="Arial" w:eastAsia="Times New Roman" w:hAnsi="Arial" w:cs="Arial"/>
      <w:color w:val="304257"/>
      <w:sz w:val="21"/>
      <w:szCs w:val="21"/>
      <w:lang w:eastAsia="ru-RU"/>
    </w:rPr>
  </w:style>
  <w:style w:type="paragraph" w:customStyle="1" w:styleId="DefaultParagraphFontChar">
    <w:name w:val="Default Paragraph Font Char"/>
    <w:aliases w:val=" Char Char2, Char1 Char,Char Char2,Char1 Char"/>
    <w:basedOn w:val="a5"/>
    <w:qFormat/>
    <w:rsid w:val="00775784"/>
    <w:pPr>
      <w:spacing w:before="100" w:beforeAutospacing="1" w:after="100" w:afterAutospacing="1" w:line="240" w:lineRule="auto"/>
    </w:pPr>
    <w:rPr>
      <w:rFonts w:ascii="Tahoma" w:eastAsia="Times New Roman" w:hAnsi="Tahoma"/>
      <w:sz w:val="20"/>
      <w:szCs w:val="20"/>
      <w:lang w:val="en-US"/>
    </w:rPr>
  </w:style>
  <w:style w:type="paragraph" w:customStyle="1" w:styleId="msonormalcxspmiddle">
    <w:name w:val="msonormalcxspmiddle"/>
    <w:basedOn w:val="a5"/>
    <w:qFormat/>
    <w:rsid w:val="00775784"/>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fffffffffb">
    <w:name w:val="Содержимое таблицы"/>
    <w:basedOn w:val="a5"/>
    <w:qFormat/>
    <w:rsid w:val="00775784"/>
    <w:pPr>
      <w:suppressLineNumbers/>
      <w:suppressAutoHyphens/>
    </w:pPr>
    <w:rPr>
      <w:rFonts w:cs="Calibri"/>
      <w:lang w:eastAsia="ar-SA"/>
    </w:rPr>
  </w:style>
  <w:style w:type="paragraph" w:customStyle="1" w:styleId="Style17">
    <w:name w:val="Style17"/>
    <w:basedOn w:val="a5"/>
    <w:qFormat/>
    <w:rsid w:val="00775784"/>
    <w:pPr>
      <w:widowControl w:val="0"/>
      <w:spacing w:after="0" w:line="302" w:lineRule="exact"/>
    </w:pPr>
    <w:rPr>
      <w:rFonts w:ascii="Times New Roman" w:eastAsia="Times New Roman" w:hAnsi="Times New Roman"/>
      <w:color w:val="000000"/>
      <w:sz w:val="24"/>
      <w:szCs w:val="24"/>
      <w:lang w:eastAsia="ru-RU"/>
    </w:rPr>
  </w:style>
  <w:style w:type="paragraph" w:customStyle="1" w:styleId="Style20">
    <w:name w:val="Style20"/>
    <w:basedOn w:val="a5"/>
    <w:qFormat/>
    <w:rsid w:val="00775784"/>
    <w:pPr>
      <w:widowControl w:val="0"/>
      <w:spacing w:after="0" w:line="240" w:lineRule="auto"/>
    </w:pPr>
    <w:rPr>
      <w:rFonts w:ascii="Times New Roman" w:eastAsia="Times New Roman" w:hAnsi="Times New Roman"/>
      <w:color w:val="000000"/>
      <w:sz w:val="24"/>
      <w:szCs w:val="24"/>
      <w:lang w:eastAsia="ru-RU"/>
    </w:rPr>
  </w:style>
  <w:style w:type="paragraph" w:customStyle="1" w:styleId="Style43">
    <w:name w:val="Style43"/>
    <w:basedOn w:val="a5"/>
    <w:qFormat/>
    <w:rsid w:val="00775784"/>
    <w:pPr>
      <w:widowControl w:val="0"/>
      <w:spacing w:after="0" w:line="240" w:lineRule="auto"/>
      <w:jc w:val="right"/>
    </w:pPr>
    <w:rPr>
      <w:rFonts w:ascii="Times New Roman" w:eastAsia="Times New Roman" w:hAnsi="Times New Roman"/>
      <w:color w:val="000000"/>
      <w:sz w:val="24"/>
      <w:szCs w:val="24"/>
      <w:lang w:eastAsia="ru-RU"/>
    </w:rPr>
  </w:style>
  <w:style w:type="paragraph" w:customStyle="1" w:styleId="Style40">
    <w:name w:val="Style40"/>
    <w:basedOn w:val="a5"/>
    <w:qFormat/>
    <w:rsid w:val="00775784"/>
    <w:pPr>
      <w:widowControl w:val="0"/>
      <w:spacing w:after="0" w:line="240" w:lineRule="auto"/>
    </w:pPr>
    <w:rPr>
      <w:rFonts w:ascii="Times New Roman" w:eastAsia="Times New Roman" w:hAnsi="Times New Roman"/>
      <w:color w:val="000000"/>
      <w:sz w:val="24"/>
      <w:szCs w:val="24"/>
      <w:lang w:eastAsia="ru-RU"/>
    </w:rPr>
  </w:style>
  <w:style w:type="paragraph" w:styleId="afffffffffc">
    <w:name w:val="Title"/>
    <w:basedOn w:val="a5"/>
    <w:next w:val="a6"/>
    <w:link w:val="afffffffffd"/>
    <w:uiPriority w:val="10"/>
    <w:qFormat/>
    <w:rsid w:val="00775784"/>
    <w:pPr>
      <w:keepNext/>
      <w:suppressAutoHyphens/>
      <w:spacing w:before="240" w:after="120" w:line="240" w:lineRule="auto"/>
      <w:ind w:firstLine="709"/>
      <w:jc w:val="both"/>
    </w:pPr>
    <w:rPr>
      <w:rFonts w:ascii="Arial" w:eastAsia="Lucida Sans Unicode" w:hAnsi="Arial" w:cs="Tahoma"/>
      <w:color w:val="000000"/>
      <w:sz w:val="28"/>
      <w:szCs w:val="28"/>
      <w:lang w:eastAsia="ar-SA"/>
    </w:rPr>
  </w:style>
  <w:style w:type="character" w:customStyle="1" w:styleId="afffffffffd">
    <w:name w:val="Заголовок Знак"/>
    <w:basedOn w:val="a7"/>
    <w:link w:val="afffffffffc"/>
    <w:uiPriority w:val="10"/>
    <w:rsid w:val="00775784"/>
    <w:rPr>
      <w:rFonts w:ascii="Arial" w:eastAsia="Lucida Sans Unicode" w:hAnsi="Arial" w:cs="Tahoma"/>
      <w:color w:val="000000"/>
      <w:sz w:val="28"/>
      <w:szCs w:val="28"/>
      <w:lang w:eastAsia="ar-SA"/>
    </w:rPr>
  </w:style>
  <w:style w:type="paragraph" w:customStyle="1" w:styleId="117">
    <w:name w:val="Название11"/>
    <w:basedOn w:val="a5"/>
    <w:qFormat/>
    <w:rsid w:val="00775784"/>
    <w:pPr>
      <w:suppressAutoHyphens/>
      <w:spacing w:before="120" w:after="120" w:line="240" w:lineRule="auto"/>
      <w:ind w:firstLine="709"/>
      <w:jc w:val="both"/>
    </w:pPr>
    <w:rPr>
      <w:rFonts w:ascii="Arial" w:eastAsia="Times New Roman" w:hAnsi="Arial" w:cs="Tahoma"/>
      <w:i/>
      <w:color w:val="000000"/>
      <w:sz w:val="24"/>
      <w:szCs w:val="16"/>
      <w:lang w:eastAsia="ar-SA"/>
    </w:rPr>
  </w:style>
  <w:style w:type="paragraph" w:customStyle="1" w:styleId="1ffa">
    <w:name w:val="Указатель1"/>
    <w:basedOn w:val="a5"/>
    <w:qFormat/>
    <w:rsid w:val="00775784"/>
    <w:pPr>
      <w:suppressAutoHyphens/>
      <w:spacing w:after="0" w:line="240" w:lineRule="auto"/>
      <w:ind w:firstLine="709"/>
      <w:jc w:val="both"/>
    </w:pPr>
    <w:rPr>
      <w:rFonts w:ascii="Arial" w:eastAsia="Times New Roman" w:hAnsi="Arial" w:cs="Tahoma"/>
      <w:color w:val="000000"/>
      <w:sz w:val="24"/>
      <w:szCs w:val="16"/>
      <w:lang w:eastAsia="ar-SA"/>
    </w:rPr>
  </w:style>
  <w:style w:type="paragraph" w:customStyle="1" w:styleId="220">
    <w:name w:val="Основной текст 22"/>
    <w:basedOn w:val="a5"/>
    <w:qFormat/>
    <w:rsid w:val="00775784"/>
    <w:pPr>
      <w:suppressAutoHyphens/>
      <w:spacing w:after="0" w:line="240" w:lineRule="auto"/>
      <w:ind w:firstLine="709"/>
      <w:jc w:val="both"/>
    </w:pPr>
    <w:rPr>
      <w:rFonts w:ascii="Arial" w:eastAsia="Times New Roman" w:hAnsi="Arial" w:cs="Arial"/>
      <w:color w:val="FF0000"/>
      <w:sz w:val="24"/>
      <w:szCs w:val="16"/>
      <w:lang w:eastAsia="ar-SA"/>
    </w:rPr>
  </w:style>
  <w:style w:type="paragraph" w:customStyle="1" w:styleId="321">
    <w:name w:val="Основной текст 32"/>
    <w:basedOn w:val="a5"/>
    <w:qFormat/>
    <w:rsid w:val="00775784"/>
    <w:pPr>
      <w:suppressAutoHyphens/>
      <w:spacing w:after="0" w:line="240" w:lineRule="auto"/>
      <w:ind w:firstLine="709"/>
      <w:jc w:val="both"/>
    </w:pPr>
    <w:rPr>
      <w:rFonts w:ascii="Arial" w:eastAsia="Times New Roman" w:hAnsi="Arial" w:cs="Arial"/>
      <w:color w:val="000000"/>
      <w:sz w:val="16"/>
      <w:szCs w:val="16"/>
      <w:lang w:eastAsia="ar-SA"/>
    </w:rPr>
  </w:style>
  <w:style w:type="paragraph" w:customStyle="1" w:styleId="313">
    <w:name w:val="Основной текст с отступом 31"/>
    <w:basedOn w:val="a5"/>
    <w:qFormat/>
    <w:rsid w:val="00775784"/>
    <w:pPr>
      <w:suppressAutoHyphens/>
      <w:spacing w:after="0" w:line="240" w:lineRule="auto"/>
      <w:ind w:firstLine="360"/>
      <w:jc w:val="both"/>
    </w:pPr>
    <w:rPr>
      <w:rFonts w:ascii="Arial" w:eastAsia="Times New Roman" w:hAnsi="Arial" w:cs="Arial"/>
      <w:color w:val="FF0000"/>
      <w:sz w:val="24"/>
      <w:szCs w:val="16"/>
      <w:lang w:eastAsia="ar-SA"/>
    </w:rPr>
  </w:style>
  <w:style w:type="paragraph" w:customStyle="1" w:styleId="221">
    <w:name w:val="Основной текст с отступом 22"/>
    <w:basedOn w:val="a5"/>
    <w:qFormat/>
    <w:rsid w:val="00775784"/>
    <w:pPr>
      <w:suppressAutoHyphens/>
      <w:spacing w:after="0" w:line="240" w:lineRule="auto"/>
      <w:ind w:left="798" w:firstLine="709"/>
      <w:jc w:val="both"/>
    </w:pPr>
    <w:rPr>
      <w:rFonts w:ascii="Arial" w:eastAsia="Times New Roman" w:hAnsi="Arial" w:cs="Arial"/>
      <w:color w:val="000000"/>
      <w:sz w:val="24"/>
      <w:szCs w:val="16"/>
      <w:lang w:eastAsia="ar-SA"/>
    </w:rPr>
  </w:style>
  <w:style w:type="paragraph" w:customStyle="1" w:styleId="213">
    <w:name w:val="Основной текст с отступом 21"/>
    <w:basedOn w:val="a5"/>
    <w:qFormat/>
    <w:rsid w:val="00775784"/>
    <w:pPr>
      <w:suppressAutoHyphens/>
      <w:spacing w:after="0" w:line="240" w:lineRule="auto"/>
      <w:ind w:firstLine="709"/>
      <w:jc w:val="both"/>
    </w:pPr>
    <w:rPr>
      <w:rFonts w:ascii="Arial" w:eastAsia="Times New Roman" w:hAnsi="Arial" w:cs="Arial"/>
      <w:color w:val="000000"/>
      <w:sz w:val="24"/>
      <w:szCs w:val="20"/>
      <w:lang w:eastAsia="ar-SA"/>
    </w:rPr>
  </w:style>
  <w:style w:type="paragraph" w:customStyle="1" w:styleId="afffffffffe">
    <w:name w:val="Обычный сжат межстрочн"/>
    <w:basedOn w:val="a5"/>
    <w:qFormat/>
    <w:rsid w:val="00775784"/>
    <w:pPr>
      <w:widowControl w:val="0"/>
      <w:suppressAutoHyphens/>
      <w:spacing w:after="0" w:line="224" w:lineRule="atLeast"/>
      <w:ind w:firstLine="284"/>
      <w:jc w:val="both"/>
    </w:pPr>
    <w:rPr>
      <w:rFonts w:ascii="Arial" w:eastAsia="Times New Roman" w:hAnsi="Arial" w:cs="Arial"/>
      <w:color w:val="000000"/>
      <w:sz w:val="20"/>
      <w:szCs w:val="20"/>
      <w:lang w:eastAsia="ar-SA"/>
    </w:rPr>
  </w:style>
  <w:style w:type="paragraph" w:customStyle="1" w:styleId="1ffb">
    <w:name w:val="Заголовок 1 с Нум"/>
    <w:basedOn w:val="1"/>
    <w:qFormat/>
    <w:rsid w:val="00775784"/>
    <w:pPr>
      <w:suppressAutoHyphens/>
      <w:spacing w:before="240" w:after="60" w:line="240" w:lineRule="auto"/>
      <w:ind w:firstLine="709"/>
      <w:jc w:val="center"/>
    </w:pPr>
    <w:rPr>
      <w:bCs w:val="0"/>
      <w:color w:val="000000"/>
      <w:kern w:val="1"/>
      <w:sz w:val="24"/>
      <w:szCs w:val="32"/>
      <w:lang w:eastAsia="ar-SA"/>
    </w:rPr>
  </w:style>
  <w:style w:type="paragraph" w:customStyle="1" w:styleId="caaieiaie2">
    <w:name w:val="caaieiaie 2"/>
    <w:basedOn w:val="a5"/>
    <w:next w:val="a5"/>
    <w:qFormat/>
    <w:rsid w:val="00775784"/>
    <w:pPr>
      <w:keepNext/>
      <w:suppressAutoHyphens/>
      <w:spacing w:before="240" w:after="60" w:line="240" w:lineRule="auto"/>
      <w:ind w:firstLine="709"/>
      <w:jc w:val="center"/>
    </w:pPr>
    <w:rPr>
      <w:rFonts w:ascii="Arial CYR" w:eastAsia="Times New Roman" w:hAnsi="Arial CYR" w:cs="Arial CYR"/>
      <w:b/>
      <w:color w:val="000000"/>
      <w:sz w:val="24"/>
      <w:szCs w:val="20"/>
      <w:lang w:eastAsia="ar-SA"/>
    </w:rPr>
  </w:style>
  <w:style w:type="paragraph" w:customStyle="1" w:styleId="214">
    <w:name w:val="Маркированный список 21"/>
    <w:basedOn w:val="a5"/>
    <w:qFormat/>
    <w:rsid w:val="00775784"/>
    <w:pPr>
      <w:suppressAutoHyphens/>
      <w:spacing w:after="0" w:line="360" w:lineRule="auto"/>
      <w:ind w:firstLine="567"/>
      <w:jc w:val="both"/>
    </w:pPr>
    <w:rPr>
      <w:rFonts w:ascii="Arial" w:eastAsia="Times New Roman" w:hAnsi="Arial" w:cs="Arial"/>
      <w:color w:val="000000"/>
      <w:spacing w:val="6"/>
      <w:sz w:val="24"/>
      <w:szCs w:val="16"/>
      <w:lang w:eastAsia="ar-SA"/>
    </w:rPr>
  </w:style>
  <w:style w:type="paragraph" w:customStyle="1" w:styleId="affffffffff">
    <w:name w:val="Стиль главы схемы"/>
    <w:basedOn w:val="a5"/>
    <w:qFormat/>
    <w:rsid w:val="00775784"/>
    <w:pPr>
      <w:suppressAutoHyphens/>
      <w:spacing w:before="240" w:after="240" w:line="240" w:lineRule="auto"/>
      <w:ind w:firstLine="709"/>
      <w:jc w:val="center"/>
    </w:pPr>
    <w:rPr>
      <w:rFonts w:ascii="Arial" w:eastAsia="Times New Roman" w:hAnsi="Arial" w:cs="Arial"/>
      <w:b/>
      <w:color w:val="000000"/>
      <w:kern w:val="1"/>
      <w:sz w:val="28"/>
      <w:szCs w:val="28"/>
      <w:lang w:eastAsia="ar-SA"/>
    </w:rPr>
  </w:style>
  <w:style w:type="paragraph" w:customStyle="1" w:styleId="affffffffff0">
    <w:name w:val="основной с отступом"/>
    <w:basedOn w:val="a6"/>
    <w:qFormat/>
    <w:rsid w:val="00775784"/>
    <w:pPr>
      <w:suppressAutoHyphens/>
      <w:ind w:firstLine="709"/>
    </w:pPr>
    <w:rPr>
      <w:rFonts w:ascii="Arial" w:hAnsi="Arial" w:cs="Arial"/>
      <w:color w:val="000000"/>
      <w:sz w:val="24"/>
      <w:szCs w:val="16"/>
      <w:lang w:eastAsia="ar-SA"/>
    </w:rPr>
  </w:style>
  <w:style w:type="paragraph" w:customStyle="1" w:styleId="affffffffff1">
    <w:name w:val="Стиль названия"/>
    <w:basedOn w:val="a5"/>
    <w:qFormat/>
    <w:rsid w:val="00775784"/>
    <w:pPr>
      <w:suppressAutoHyphens/>
      <w:spacing w:after="60" w:line="240" w:lineRule="auto"/>
      <w:ind w:firstLine="680"/>
      <w:jc w:val="both"/>
    </w:pPr>
    <w:rPr>
      <w:rFonts w:ascii="Arial" w:eastAsia="Times New Roman" w:hAnsi="Arial" w:cs="Arial"/>
      <w:b/>
      <w:i/>
      <w:color w:val="000000"/>
      <w:sz w:val="24"/>
      <w:szCs w:val="28"/>
      <w:lang w:eastAsia="ar-SA"/>
    </w:rPr>
  </w:style>
  <w:style w:type="paragraph" w:customStyle="1" w:styleId="1ffc">
    <w:name w:val="Нор Абзац1"/>
    <w:basedOn w:val="a5"/>
    <w:qFormat/>
    <w:rsid w:val="00775784"/>
    <w:pPr>
      <w:suppressAutoHyphens/>
      <w:spacing w:before="60" w:after="0" w:line="240" w:lineRule="auto"/>
      <w:ind w:firstLine="397"/>
      <w:jc w:val="both"/>
    </w:pPr>
    <w:rPr>
      <w:rFonts w:ascii="Arial" w:eastAsia="Times New Roman" w:hAnsi="Arial" w:cs="Arial"/>
      <w:color w:val="000000"/>
      <w:sz w:val="24"/>
      <w:szCs w:val="20"/>
      <w:lang w:eastAsia="ar-SA"/>
    </w:rPr>
  </w:style>
  <w:style w:type="paragraph" w:customStyle="1" w:styleId="affffffffff2">
    <w:name w:val="Пункт заключения"/>
    <w:basedOn w:val="a5"/>
    <w:qFormat/>
    <w:rsid w:val="00775784"/>
    <w:pPr>
      <w:tabs>
        <w:tab w:val="left" w:pos="1080"/>
      </w:tabs>
      <w:suppressAutoHyphens/>
      <w:spacing w:after="0" w:line="480" w:lineRule="auto"/>
      <w:ind w:firstLine="709"/>
      <w:jc w:val="both"/>
    </w:pPr>
    <w:rPr>
      <w:rFonts w:ascii="Arial" w:eastAsia="Times New Roman" w:hAnsi="Arial" w:cs="Arial"/>
      <w:b/>
      <w:color w:val="000000"/>
      <w:sz w:val="28"/>
      <w:szCs w:val="28"/>
      <w:lang w:eastAsia="ar-SA"/>
    </w:rPr>
  </w:style>
  <w:style w:type="paragraph" w:customStyle="1" w:styleId="affffffffff3">
    <w:name w:val="Подпункт заключения"/>
    <w:basedOn w:val="a5"/>
    <w:qFormat/>
    <w:rsid w:val="00775784"/>
    <w:pPr>
      <w:suppressAutoHyphens/>
      <w:spacing w:after="0" w:line="360" w:lineRule="auto"/>
      <w:ind w:firstLine="709"/>
      <w:jc w:val="both"/>
    </w:pPr>
    <w:rPr>
      <w:rFonts w:ascii="Arial" w:eastAsia="Times New Roman" w:hAnsi="Arial" w:cs="Arial"/>
      <w:b/>
      <w:i/>
      <w:color w:val="000000"/>
      <w:sz w:val="28"/>
      <w:szCs w:val="28"/>
      <w:lang w:eastAsia="ar-SA"/>
    </w:rPr>
  </w:style>
  <w:style w:type="paragraph" w:customStyle="1" w:styleId="Char-Tab">
    <w:name w:val="Char-Tab"/>
    <w:basedOn w:val="a5"/>
    <w:qFormat/>
    <w:rsid w:val="00775784"/>
    <w:pPr>
      <w:suppressAutoHyphens/>
      <w:spacing w:after="0" w:line="360" w:lineRule="auto"/>
      <w:ind w:firstLine="709"/>
      <w:jc w:val="both"/>
    </w:pPr>
    <w:rPr>
      <w:rFonts w:ascii="Arial" w:eastAsia="Times New Roman" w:hAnsi="Arial" w:cs="Arial"/>
      <w:color w:val="000000"/>
      <w:sz w:val="24"/>
      <w:szCs w:val="16"/>
      <w:lang w:eastAsia="ar-SA"/>
    </w:rPr>
  </w:style>
  <w:style w:type="paragraph" w:customStyle="1" w:styleId="affffffffff4">
    <w:name w:val="Стиль заключения Знак"/>
    <w:basedOn w:val="a5"/>
    <w:qFormat/>
    <w:rsid w:val="00775784"/>
    <w:pPr>
      <w:suppressAutoHyphens/>
      <w:spacing w:after="0" w:line="360" w:lineRule="auto"/>
      <w:ind w:firstLine="720"/>
      <w:jc w:val="both"/>
    </w:pPr>
    <w:rPr>
      <w:rFonts w:ascii="Arial" w:eastAsia="Times New Roman" w:hAnsi="Arial" w:cs="Arial"/>
      <w:color w:val="000000"/>
      <w:sz w:val="28"/>
      <w:szCs w:val="28"/>
      <w:lang w:eastAsia="ar-SA"/>
    </w:rPr>
  </w:style>
  <w:style w:type="paragraph" w:customStyle="1" w:styleId="affffffffff5">
    <w:name w:val="!Простой текст! Знак Знак Знак Знак"/>
    <w:basedOn w:val="a5"/>
    <w:qFormat/>
    <w:rsid w:val="00775784"/>
    <w:pPr>
      <w:suppressAutoHyphens/>
      <w:spacing w:after="120" w:line="240" w:lineRule="auto"/>
      <w:ind w:firstLine="709"/>
      <w:jc w:val="both"/>
    </w:pPr>
    <w:rPr>
      <w:rFonts w:ascii="Arial" w:eastAsia="Times New Roman" w:hAnsi="Arial" w:cs="Arial"/>
      <w:color w:val="000000"/>
      <w:sz w:val="24"/>
      <w:szCs w:val="16"/>
      <w:lang w:eastAsia="ar-SA"/>
    </w:rPr>
  </w:style>
  <w:style w:type="paragraph" w:customStyle="1" w:styleId="affffffffff6">
    <w:name w:val="Основной стиль"/>
    <w:basedOn w:val="a5"/>
    <w:qFormat/>
    <w:rsid w:val="00775784"/>
    <w:pPr>
      <w:suppressAutoHyphens/>
      <w:spacing w:after="0" w:line="240" w:lineRule="auto"/>
      <w:ind w:firstLine="680"/>
      <w:jc w:val="both"/>
    </w:pPr>
    <w:rPr>
      <w:rFonts w:ascii="Arial" w:eastAsia="Times New Roman" w:hAnsi="Arial" w:cs="Arial"/>
      <w:color w:val="000000"/>
      <w:sz w:val="24"/>
      <w:szCs w:val="28"/>
      <w:lang w:eastAsia="ar-SA"/>
    </w:rPr>
  </w:style>
  <w:style w:type="paragraph" w:customStyle="1" w:styleId="314">
    <w:name w:val="Основной текст 31"/>
    <w:basedOn w:val="a5"/>
    <w:qFormat/>
    <w:rsid w:val="00775784"/>
    <w:pPr>
      <w:suppressAutoHyphens/>
      <w:spacing w:after="120" w:line="240" w:lineRule="auto"/>
      <w:ind w:firstLine="709"/>
      <w:jc w:val="both"/>
    </w:pPr>
    <w:rPr>
      <w:rFonts w:ascii="Arial" w:eastAsia="Times New Roman" w:hAnsi="Arial" w:cs="Arial"/>
      <w:color w:val="000000"/>
      <w:sz w:val="16"/>
      <w:szCs w:val="16"/>
      <w:lang w:eastAsia="ar-SA"/>
    </w:rPr>
  </w:style>
  <w:style w:type="paragraph" w:customStyle="1" w:styleId="1ffd">
    <w:name w:val="Текст1"/>
    <w:basedOn w:val="a5"/>
    <w:qFormat/>
    <w:rsid w:val="00775784"/>
    <w:pPr>
      <w:suppressAutoHyphens/>
      <w:spacing w:after="0" w:line="240" w:lineRule="auto"/>
      <w:ind w:firstLine="709"/>
      <w:jc w:val="both"/>
    </w:pPr>
    <w:rPr>
      <w:rFonts w:ascii="Courier New" w:eastAsia="Times New Roman" w:hAnsi="Courier New" w:cs="Courier New"/>
      <w:color w:val="000000"/>
      <w:sz w:val="20"/>
      <w:szCs w:val="20"/>
      <w:lang w:eastAsia="ar-SA"/>
    </w:rPr>
  </w:style>
  <w:style w:type="paragraph" w:customStyle="1" w:styleId="100">
    <w:name w:val="Оглавление 10"/>
    <w:basedOn w:val="1ffa"/>
    <w:qFormat/>
    <w:rsid w:val="00775784"/>
    <w:pPr>
      <w:tabs>
        <w:tab w:val="right" w:leader="dot" w:pos="9353"/>
      </w:tabs>
      <w:ind w:left="2547"/>
    </w:pPr>
  </w:style>
  <w:style w:type="paragraph" w:customStyle="1" w:styleId="affffffffff7">
    <w:name w:val="Содержимое врезки"/>
    <w:basedOn w:val="a6"/>
    <w:qFormat/>
    <w:rsid w:val="00775784"/>
    <w:pPr>
      <w:suppressAutoHyphens/>
      <w:ind w:firstLine="709"/>
    </w:pPr>
    <w:rPr>
      <w:rFonts w:ascii="Arial" w:hAnsi="Arial" w:cs="Arial"/>
      <w:color w:val="000000"/>
      <w:sz w:val="24"/>
      <w:szCs w:val="16"/>
      <w:lang w:eastAsia="ar-SA"/>
    </w:rPr>
  </w:style>
  <w:style w:type="paragraph" w:customStyle="1" w:styleId="western">
    <w:name w:val="western"/>
    <w:basedOn w:val="a5"/>
    <w:qFormat/>
    <w:rsid w:val="00775784"/>
    <w:pPr>
      <w:spacing w:before="100" w:beforeAutospacing="1" w:after="115" w:line="240" w:lineRule="auto"/>
    </w:pPr>
    <w:rPr>
      <w:rFonts w:ascii="Times New Roman" w:eastAsia="Times New Roman" w:hAnsi="Times New Roman"/>
      <w:color w:val="000000"/>
      <w:sz w:val="24"/>
      <w:szCs w:val="24"/>
      <w:lang w:eastAsia="ru-RU"/>
    </w:rPr>
  </w:style>
  <w:style w:type="character" w:customStyle="1" w:styleId="affffffffff8">
    <w:name w:val="Символ сноски"/>
    <w:rsid w:val="00775784"/>
    <w:rPr>
      <w:position w:val="-2"/>
      <w:vertAlign w:val="superscript"/>
    </w:rPr>
  </w:style>
  <w:style w:type="character" w:customStyle="1" w:styleId="affffffffff9">
    <w:name w:val="Стиль заключения Знак Знак"/>
    <w:rsid w:val="00775784"/>
    <w:rPr>
      <w:sz w:val="28"/>
      <w:szCs w:val="28"/>
    </w:rPr>
  </w:style>
  <w:style w:type="character" w:customStyle="1" w:styleId="affffffffffa">
    <w:name w:val="!Простой текст! Знак Знак Знак Знак Знак"/>
    <w:rsid w:val="00775784"/>
    <w:rPr>
      <w:sz w:val="24"/>
      <w:szCs w:val="24"/>
    </w:rPr>
  </w:style>
  <w:style w:type="character" w:customStyle="1" w:styleId="affffffffffb">
    <w:name w:val="ВерИндекс"/>
    <w:rsid w:val="00775784"/>
    <w:rPr>
      <w:position w:val="-2"/>
      <w:vertAlign w:val="superscript"/>
    </w:rPr>
  </w:style>
  <w:style w:type="character" w:customStyle="1" w:styleId="affffffffffc">
    <w:name w:val="Текст Знак"/>
    <w:rsid w:val="00775784"/>
    <w:rPr>
      <w:rFonts w:ascii="Courier New" w:hAnsi="Courier New" w:cs="Courier New"/>
    </w:rPr>
  </w:style>
  <w:style w:type="character" w:customStyle="1" w:styleId="1ffe">
    <w:name w:val="Нижний колонтитул Знак1"/>
    <w:rsid w:val="00775784"/>
    <w:rPr>
      <w:rFonts w:ascii="Arial" w:hAnsi="Arial" w:cs="Arial"/>
      <w:noProof w:val="0"/>
      <w:sz w:val="24"/>
      <w:szCs w:val="16"/>
      <w:lang w:val="ru-RU" w:eastAsia="ar-SA" w:bidi="ar-SA"/>
    </w:rPr>
  </w:style>
  <w:style w:type="character" w:customStyle="1" w:styleId="1fff">
    <w:name w:val="Основной текст с отступом Знак1"/>
    <w:aliases w:val="Основной текст 1 Знак1,Нумерованный список !! Знак1,Надин стиль Знак1,Основной текст с отступом Знак Знак Знак2,Основной текст с отступом Знак Знак Знак Знак1,Íóìåðîâàííûé ñïèñîê !! Знак1,Îñíîâíîé òåêñò 1 Знак1"/>
    <w:rsid w:val="00775784"/>
    <w:rPr>
      <w:rFonts w:ascii="Arial" w:hAnsi="Arial" w:cs="Arial"/>
      <w:noProof w:val="0"/>
      <w:color w:val="FF0000"/>
      <w:sz w:val="24"/>
      <w:szCs w:val="16"/>
      <w:lang w:val="ru-RU" w:eastAsia="ar-SA" w:bidi="ar-SA"/>
    </w:rPr>
  </w:style>
  <w:style w:type="character" w:customStyle="1" w:styleId="1fff0">
    <w:name w:val="Текст выноски Знак1"/>
    <w:aliases w:val="Знак5 Знак1"/>
    <w:rsid w:val="00775784"/>
    <w:rPr>
      <w:rFonts w:ascii="Tahoma" w:hAnsi="Tahoma" w:cs="Tahoma"/>
      <w:noProof w:val="0"/>
      <w:sz w:val="16"/>
      <w:szCs w:val="16"/>
      <w:lang w:val="ru-RU" w:eastAsia="ar-SA" w:bidi="ar-SA"/>
    </w:rPr>
  </w:style>
  <w:style w:type="character" w:customStyle="1" w:styleId="HTML10">
    <w:name w:val="Стандартный HTML Знак1"/>
    <w:rsid w:val="00775784"/>
    <w:rPr>
      <w:rFonts w:ascii="Courier New" w:hAnsi="Courier New" w:cs="Arial"/>
      <w:noProof w:val="0"/>
      <w:color w:val="000000"/>
      <w:szCs w:val="16"/>
      <w:lang w:val="ru-RU" w:eastAsia="ar-SA" w:bidi="ar-SA"/>
    </w:rPr>
  </w:style>
  <w:style w:type="character" w:customStyle="1" w:styleId="215">
    <w:name w:val="Основной текст 2 Знак1"/>
    <w:aliases w:val="Знак1 Знак1,Знак1 Знак2"/>
    <w:rsid w:val="00775784"/>
    <w:rPr>
      <w:rFonts w:ascii="Arial" w:hAnsi="Arial" w:cs="Arial"/>
      <w:noProof w:val="0"/>
      <w:sz w:val="24"/>
      <w:szCs w:val="16"/>
      <w:lang w:val="ru-RU" w:eastAsia="ar-SA" w:bidi="ar-SA"/>
    </w:rPr>
  </w:style>
  <w:style w:type="character" w:customStyle="1" w:styleId="216">
    <w:name w:val="Основной текст с отступом 2 Знак1"/>
    <w:rsid w:val="00775784"/>
    <w:rPr>
      <w:rFonts w:ascii="Arial" w:hAnsi="Arial" w:cs="Arial"/>
      <w:noProof w:val="0"/>
      <w:sz w:val="24"/>
      <w:szCs w:val="16"/>
      <w:lang w:val="ru-RU" w:eastAsia="ar-SA" w:bidi="ar-SA"/>
    </w:rPr>
  </w:style>
  <w:style w:type="character" w:customStyle="1" w:styleId="315">
    <w:name w:val="Основной текст с отступом 3 Знак1"/>
    <w:aliases w:val="Знак Знак Знак Знак2"/>
    <w:rsid w:val="00775784"/>
    <w:rPr>
      <w:rFonts w:ascii="Arial" w:hAnsi="Arial" w:cs="Arial"/>
      <w:noProof w:val="0"/>
      <w:sz w:val="16"/>
      <w:szCs w:val="16"/>
      <w:lang w:val="ru-RU" w:eastAsia="ar-SA" w:bidi="ar-SA"/>
    </w:rPr>
  </w:style>
  <w:style w:type="character" w:customStyle="1" w:styleId="highlight">
    <w:name w:val="highlight"/>
    <w:basedOn w:val="a7"/>
    <w:rsid w:val="00775784"/>
  </w:style>
  <w:style w:type="character" w:customStyle="1" w:styleId="200">
    <w:name w:val="Знак Знак20"/>
    <w:rsid w:val="00775784"/>
    <w:rPr>
      <w:rFonts w:ascii="Arial" w:eastAsia="Times New Roman" w:hAnsi="Arial" w:cs="Arial"/>
      <w:bCs w:val="0"/>
      <w:noProof w:val="0"/>
      <w:kern w:val="1"/>
      <w:sz w:val="36"/>
      <w:szCs w:val="32"/>
      <w:lang w:eastAsia="ar-SA"/>
    </w:rPr>
  </w:style>
  <w:style w:type="character" w:customStyle="1" w:styleId="190">
    <w:name w:val="Знак Знак19"/>
    <w:rsid w:val="00775784"/>
    <w:rPr>
      <w:rFonts w:ascii="Arial" w:eastAsia="Times New Roman" w:hAnsi="Arial" w:cs="Arial"/>
      <w:bCs w:val="0"/>
      <w:iCs w:val="0"/>
      <w:noProof w:val="0"/>
      <w:sz w:val="32"/>
      <w:szCs w:val="28"/>
      <w:lang w:eastAsia="ar-SA"/>
    </w:rPr>
  </w:style>
  <w:style w:type="paragraph" w:customStyle="1" w:styleId="161">
    <w:name w:val="стиль161"/>
    <w:basedOn w:val="a5"/>
    <w:qFormat/>
    <w:rsid w:val="00775784"/>
    <w:pPr>
      <w:spacing w:after="240" w:line="270" w:lineRule="atLeast"/>
      <w:ind w:left="300" w:right="300"/>
    </w:pPr>
    <w:rPr>
      <w:rFonts w:ascii="Arial" w:eastAsia="Times New Roman" w:hAnsi="Arial" w:cs="Arial"/>
      <w:color w:val="000000"/>
      <w:sz w:val="21"/>
      <w:szCs w:val="21"/>
      <w:lang w:eastAsia="ru-RU"/>
    </w:rPr>
  </w:style>
  <w:style w:type="character" w:customStyle="1" w:styleId="251">
    <w:name w:val="стиль251"/>
    <w:rsid w:val="00775784"/>
    <w:rPr>
      <w:rFonts w:ascii="Verdana" w:hAnsi="Verdana" w:hint="default"/>
      <w:b w:val="0"/>
      <w:bCs w:val="0"/>
      <w:sz w:val="18"/>
      <w:szCs w:val="18"/>
    </w:rPr>
  </w:style>
  <w:style w:type="character" w:customStyle="1" w:styleId="316">
    <w:name w:val="Основной текст 3 Знак1"/>
    <w:rsid w:val="00775784"/>
    <w:rPr>
      <w:rFonts w:eastAsia="Times New Roman" w:cs="Arial"/>
      <w:sz w:val="16"/>
      <w:szCs w:val="24"/>
    </w:rPr>
  </w:style>
  <w:style w:type="paragraph" w:styleId="affffffffffd">
    <w:name w:val="Revision"/>
    <w:hidden/>
    <w:rsid w:val="00775784"/>
    <w:pPr>
      <w:ind w:firstLine="709"/>
      <w:jc w:val="both"/>
    </w:pPr>
    <w:rPr>
      <w:sz w:val="24"/>
      <w:szCs w:val="24"/>
      <w:lang w:val="en-US" w:eastAsia="ar-SA" w:bidi="en-US"/>
    </w:rPr>
  </w:style>
  <w:style w:type="character" w:styleId="affffffffffe">
    <w:name w:val="Placeholder Text"/>
    <w:rsid w:val="00775784"/>
    <w:rPr>
      <w:color w:val="808080"/>
    </w:rPr>
  </w:style>
  <w:style w:type="paragraph" w:customStyle="1" w:styleId="317">
    <w:name w:val="Обычный31"/>
    <w:qFormat/>
    <w:rsid w:val="00775784"/>
    <w:pPr>
      <w:snapToGrid w:val="0"/>
    </w:pPr>
    <w:rPr>
      <w:sz w:val="22"/>
      <w:lang w:val="en-US" w:bidi="en-US"/>
    </w:rPr>
  </w:style>
  <w:style w:type="paragraph" w:customStyle="1" w:styleId="afffffffffff">
    <w:name w:val="название Знак Знак"/>
    <w:basedOn w:val="a5"/>
    <w:qFormat/>
    <w:rsid w:val="00775784"/>
    <w:pPr>
      <w:widowControl w:val="0"/>
      <w:autoSpaceDE w:val="0"/>
      <w:autoSpaceDN w:val="0"/>
      <w:adjustRightInd w:val="0"/>
      <w:spacing w:before="240" w:after="0" w:line="240" w:lineRule="auto"/>
      <w:ind w:firstLine="720"/>
    </w:pPr>
    <w:rPr>
      <w:rFonts w:ascii="Times New Roman" w:eastAsia="Times New Roman" w:hAnsi="Times New Roman"/>
      <w:b/>
      <w:bCs/>
      <w:sz w:val="26"/>
      <w:szCs w:val="20"/>
      <w:lang w:val="en-US" w:bidi="en-US"/>
    </w:rPr>
  </w:style>
  <w:style w:type="paragraph" w:customStyle="1" w:styleId="ArNar">
    <w:name w:val="Обычный ArNar"/>
    <w:basedOn w:val="a5"/>
    <w:qFormat/>
    <w:rsid w:val="00775784"/>
    <w:pPr>
      <w:spacing w:after="0" w:line="240" w:lineRule="auto"/>
    </w:pPr>
    <w:rPr>
      <w:rFonts w:ascii="Arial Narrow" w:eastAsia="Times New Roman" w:hAnsi="Arial Narrow"/>
      <w:color w:val="000000"/>
      <w:sz w:val="24"/>
      <w:szCs w:val="20"/>
      <w:lang w:val="en-US" w:bidi="en-US"/>
    </w:rPr>
  </w:style>
  <w:style w:type="character" w:customStyle="1" w:styleId="WW8Num11z1">
    <w:name w:val="WW8Num11z1"/>
    <w:rsid w:val="00775784"/>
    <w:rPr>
      <w:rFonts w:ascii="Arial" w:hAnsi="Arial" w:cs="Courier New"/>
    </w:rPr>
  </w:style>
  <w:style w:type="character" w:customStyle="1" w:styleId="WW8Num11z2">
    <w:name w:val="WW8Num11z2"/>
    <w:rsid w:val="00775784"/>
    <w:rPr>
      <w:rFonts w:ascii="Wingdings" w:hAnsi="Wingdings"/>
    </w:rPr>
  </w:style>
  <w:style w:type="character" w:customStyle="1" w:styleId="WW8Num11z4">
    <w:name w:val="WW8Num11z4"/>
    <w:rsid w:val="00775784"/>
    <w:rPr>
      <w:rFonts w:ascii="Courier New" w:hAnsi="Courier New"/>
    </w:rPr>
  </w:style>
  <w:style w:type="character" w:customStyle="1" w:styleId="WW8Num41z0">
    <w:name w:val="WW8Num41z0"/>
    <w:rsid w:val="00775784"/>
    <w:rPr>
      <w:rFonts w:ascii="Symbol" w:hAnsi="Symbol"/>
      <w:color w:val="auto"/>
    </w:rPr>
  </w:style>
  <w:style w:type="character" w:customStyle="1" w:styleId="WW8Num43z0">
    <w:name w:val="WW8Num43z0"/>
    <w:rsid w:val="00775784"/>
    <w:rPr>
      <w:rFonts w:ascii="Symbol" w:hAnsi="Symbol"/>
      <w:color w:val="auto"/>
    </w:rPr>
  </w:style>
  <w:style w:type="character" w:customStyle="1" w:styleId="WW8Num56z0">
    <w:name w:val="WW8Num56z0"/>
    <w:rsid w:val="00775784"/>
    <w:rPr>
      <w:rFonts w:ascii="Symbol" w:hAnsi="Symbol"/>
    </w:rPr>
  </w:style>
  <w:style w:type="character" w:customStyle="1" w:styleId="WW8Num61z1">
    <w:name w:val="WW8Num61z1"/>
    <w:rsid w:val="00775784"/>
    <w:rPr>
      <w:rFonts w:ascii="Courier New" w:hAnsi="Courier New" w:cs="Courier New"/>
    </w:rPr>
  </w:style>
  <w:style w:type="character" w:customStyle="1" w:styleId="WW8Num61z2">
    <w:name w:val="WW8Num61z2"/>
    <w:rsid w:val="00775784"/>
    <w:rPr>
      <w:rFonts w:ascii="Wingdings" w:hAnsi="Wingdings"/>
    </w:rPr>
  </w:style>
  <w:style w:type="character" w:customStyle="1" w:styleId="WW8Num61z3">
    <w:name w:val="WW8Num61z3"/>
    <w:rsid w:val="00775784"/>
    <w:rPr>
      <w:rFonts w:ascii="Symbol" w:hAnsi="Symbol"/>
    </w:rPr>
  </w:style>
  <w:style w:type="character" w:customStyle="1" w:styleId="WW8Num62z0">
    <w:name w:val="WW8Num62z0"/>
    <w:rsid w:val="00775784"/>
    <w:rPr>
      <w:rFonts w:ascii="Symbol" w:hAnsi="Symbol"/>
    </w:rPr>
  </w:style>
  <w:style w:type="character" w:customStyle="1" w:styleId="WW8Num62z1">
    <w:name w:val="WW8Num62z1"/>
    <w:rsid w:val="00775784"/>
    <w:rPr>
      <w:rFonts w:ascii="Courier New" w:hAnsi="Courier New"/>
    </w:rPr>
  </w:style>
  <w:style w:type="character" w:customStyle="1" w:styleId="WW8Num62z2">
    <w:name w:val="WW8Num62z2"/>
    <w:rsid w:val="00775784"/>
    <w:rPr>
      <w:rFonts w:ascii="Wingdings" w:hAnsi="Wingdings"/>
    </w:rPr>
  </w:style>
  <w:style w:type="character" w:customStyle="1" w:styleId="WW8Num63z0">
    <w:name w:val="WW8Num63z0"/>
    <w:rsid w:val="00775784"/>
    <w:rPr>
      <w:rFonts w:ascii="Times New Roman" w:eastAsia="Times New Roman" w:hAnsi="Times New Roman" w:cs="Times New Roman"/>
    </w:rPr>
  </w:style>
  <w:style w:type="character" w:customStyle="1" w:styleId="WW8Num63z2">
    <w:name w:val="WW8Num63z2"/>
    <w:rsid w:val="00775784"/>
    <w:rPr>
      <w:rFonts w:ascii="Wingdings" w:hAnsi="Wingdings"/>
    </w:rPr>
  </w:style>
  <w:style w:type="character" w:customStyle="1" w:styleId="WW8Num63z3">
    <w:name w:val="WW8Num63z3"/>
    <w:rsid w:val="00775784"/>
    <w:rPr>
      <w:rFonts w:ascii="Symbol" w:hAnsi="Symbol"/>
    </w:rPr>
  </w:style>
  <w:style w:type="character" w:customStyle="1" w:styleId="WW8Num64z4">
    <w:name w:val="WW8Num64z4"/>
    <w:rsid w:val="00775784"/>
    <w:rPr>
      <w:rFonts w:ascii="Courier New" w:hAnsi="Courier New"/>
    </w:rPr>
  </w:style>
  <w:style w:type="character" w:customStyle="1" w:styleId="WW8Num65z0">
    <w:name w:val="WW8Num65z0"/>
    <w:rsid w:val="00775784"/>
    <w:rPr>
      <w:rFonts w:ascii="Symbol" w:hAnsi="Symbol"/>
    </w:rPr>
  </w:style>
  <w:style w:type="character" w:customStyle="1" w:styleId="WW8Num65z1">
    <w:name w:val="WW8Num65z1"/>
    <w:rsid w:val="00775784"/>
    <w:rPr>
      <w:rFonts w:ascii="Courier New" w:hAnsi="Courier New" w:cs="Courier New"/>
    </w:rPr>
  </w:style>
  <w:style w:type="character" w:customStyle="1" w:styleId="WW8Num65z2">
    <w:name w:val="WW8Num65z2"/>
    <w:rsid w:val="00775784"/>
    <w:rPr>
      <w:rFonts w:ascii="Wingdings" w:hAnsi="Wingdings"/>
    </w:rPr>
  </w:style>
  <w:style w:type="character" w:customStyle="1" w:styleId="WW8Num67z0">
    <w:name w:val="WW8Num67z0"/>
    <w:rsid w:val="00775784"/>
    <w:rPr>
      <w:rFonts w:ascii="Symbol" w:hAnsi="Symbol"/>
    </w:rPr>
  </w:style>
  <w:style w:type="character" w:customStyle="1" w:styleId="WW8Num67z1">
    <w:name w:val="WW8Num67z1"/>
    <w:rsid w:val="00775784"/>
    <w:rPr>
      <w:rFonts w:ascii="Courier New" w:hAnsi="Courier New" w:cs="Courier New"/>
    </w:rPr>
  </w:style>
  <w:style w:type="character" w:customStyle="1" w:styleId="WW8Num67z2">
    <w:name w:val="WW8Num67z2"/>
    <w:rsid w:val="00775784"/>
    <w:rPr>
      <w:rFonts w:ascii="Wingdings" w:hAnsi="Wingdings"/>
    </w:rPr>
  </w:style>
  <w:style w:type="character" w:customStyle="1" w:styleId="WW8Num68z0">
    <w:name w:val="WW8Num68z0"/>
    <w:rsid w:val="00775784"/>
    <w:rPr>
      <w:rFonts w:ascii="Book Antiqua" w:hAnsi="Book Antiqua"/>
      <w:b w:val="0"/>
      <w:i w:val="0"/>
    </w:rPr>
  </w:style>
  <w:style w:type="character" w:customStyle="1" w:styleId="WW8Num68z1">
    <w:name w:val="WW8Num68z1"/>
    <w:rsid w:val="00775784"/>
    <w:rPr>
      <w:rFonts w:ascii="Courier New" w:hAnsi="Courier New" w:cs="Courier New"/>
    </w:rPr>
  </w:style>
  <w:style w:type="character" w:customStyle="1" w:styleId="WW8Num68z2">
    <w:name w:val="WW8Num68z2"/>
    <w:rsid w:val="00775784"/>
    <w:rPr>
      <w:rFonts w:ascii="Wingdings" w:hAnsi="Wingdings"/>
    </w:rPr>
  </w:style>
  <w:style w:type="character" w:customStyle="1" w:styleId="WW8Num68z3">
    <w:name w:val="WW8Num68z3"/>
    <w:rsid w:val="00775784"/>
    <w:rPr>
      <w:rFonts w:ascii="Symbol" w:hAnsi="Symbol"/>
    </w:rPr>
  </w:style>
  <w:style w:type="character" w:customStyle="1" w:styleId="WW8Num69z0">
    <w:name w:val="WW8Num69z0"/>
    <w:rsid w:val="00775784"/>
    <w:rPr>
      <w:rFonts w:ascii="Symbol" w:hAnsi="Symbol"/>
    </w:rPr>
  </w:style>
  <w:style w:type="character" w:customStyle="1" w:styleId="WW8Num69z1">
    <w:name w:val="WW8Num69z1"/>
    <w:rsid w:val="00775784"/>
    <w:rPr>
      <w:rFonts w:ascii="Courier New" w:hAnsi="Courier New" w:cs="Courier New"/>
    </w:rPr>
  </w:style>
  <w:style w:type="character" w:customStyle="1" w:styleId="WW8Num69z2">
    <w:name w:val="WW8Num69z2"/>
    <w:rsid w:val="00775784"/>
    <w:rPr>
      <w:rFonts w:ascii="Wingdings" w:hAnsi="Wingdings"/>
    </w:rPr>
  </w:style>
  <w:style w:type="character" w:customStyle="1" w:styleId="WW8Num70z0">
    <w:name w:val="WW8Num70z0"/>
    <w:rsid w:val="00775784"/>
    <w:rPr>
      <w:rFonts w:ascii="Arial" w:eastAsia="Times New Roman" w:hAnsi="Arial" w:cs="Arial"/>
    </w:rPr>
  </w:style>
  <w:style w:type="character" w:customStyle="1" w:styleId="WW8Num70z2">
    <w:name w:val="WW8Num70z2"/>
    <w:rsid w:val="00775784"/>
    <w:rPr>
      <w:rFonts w:ascii="Wingdings" w:hAnsi="Wingdings"/>
    </w:rPr>
  </w:style>
  <w:style w:type="character" w:customStyle="1" w:styleId="WW8Num70z3">
    <w:name w:val="WW8Num70z3"/>
    <w:rsid w:val="00775784"/>
    <w:rPr>
      <w:rFonts w:ascii="Symbol" w:hAnsi="Symbol"/>
    </w:rPr>
  </w:style>
  <w:style w:type="character" w:customStyle="1" w:styleId="WW8Num70z4">
    <w:name w:val="WW8Num70z4"/>
    <w:rsid w:val="00775784"/>
    <w:rPr>
      <w:rFonts w:ascii="Courier New" w:hAnsi="Courier New" w:cs="Courier New"/>
    </w:rPr>
  </w:style>
  <w:style w:type="character" w:customStyle="1" w:styleId="WW8Num71z0">
    <w:name w:val="WW8Num71z0"/>
    <w:rsid w:val="00775784"/>
    <w:rPr>
      <w:rFonts w:ascii="Times New Roman" w:eastAsia="Times New Roman" w:hAnsi="Times New Roman" w:cs="Times New Roman"/>
    </w:rPr>
  </w:style>
  <w:style w:type="character" w:customStyle="1" w:styleId="WW8Num71z1">
    <w:name w:val="WW8Num71z1"/>
    <w:rsid w:val="00775784"/>
    <w:rPr>
      <w:rFonts w:ascii="Courier New" w:hAnsi="Courier New"/>
    </w:rPr>
  </w:style>
  <w:style w:type="character" w:customStyle="1" w:styleId="WW8Num71z2">
    <w:name w:val="WW8Num71z2"/>
    <w:rsid w:val="00775784"/>
    <w:rPr>
      <w:rFonts w:ascii="Wingdings" w:hAnsi="Wingdings"/>
    </w:rPr>
  </w:style>
  <w:style w:type="character" w:customStyle="1" w:styleId="WW8Num71z3">
    <w:name w:val="WW8Num71z3"/>
    <w:rsid w:val="00775784"/>
    <w:rPr>
      <w:rFonts w:ascii="Symbol" w:hAnsi="Symbol"/>
    </w:rPr>
  </w:style>
  <w:style w:type="character" w:customStyle="1" w:styleId="WW8Num77z0">
    <w:name w:val="WW8Num77z0"/>
    <w:rsid w:val="00775784"/>
    <w:rPr>
      <w:rFonts w:ascii="Times New Roman" w:eastAsia="Times New Roman" w:hAnsi="Times New Roman" w:cs="Times New Roman"/>
    </w:rPr>
  </w:style>
  <w:style w:type="character" w:customStyle="1" w:styleId="WW8Num77z2">
    <w:name w:val="WW8Num77z2"/>
    <w:rsid w:val="00775784"/>
    <w:rPr>
      <w:rFonts w:ascii="Wingdings" w:hAnsi="Wingdings"/>
    </w:rPr>
  </w:style>
  <w:style w:type="character" w:customStyle="1" w:styleId="WW8Num77z3">
    <w:name w:val="WW8Num77z3"/>
    <w:rsid w:val="00775784"/>
    <w:rPr>
      <w:rFonts w:ascii="Symbol" w:hAnsi="Symbol"/>
    </w:rPr>
  </w:style>
  <w:style w:type="character" w:customStyle="1" w:styleId="WW8Num77z4">
    <w:name w:val="WW8Num77z4"/>
    <w:rsid w:val="00775784"/>
    <w:rPr>
      <w:rFonts w:ascii="Courier New" w:hAnsi="Courier New"/>
    </w:rPr>
  </w:style>
  <w:style w:type="character" w:customStyle="1" w:styleId="WW8Num78z0">
    <w:name w:val="WW8Num78z0"/>
    <w:rsid w:val="00775784"/>
    <w:rPr>
      <w:rFonts w:ascii="Symbol" w:hAnsi="Symbol"/>
    </w:rPr>
  </w:style>
  <w:style w:type="character" w:customStyle="1" w:styleId="WW8Num78z1">
    <w:name w:val="WW8Num78z1"/>
    <w:rsid w:val="00775784"/>
    <w:rPr>
      <w:rFonts w:ascii="Courier New" w:hAnsi="Courier New" w:cs="Courier New"/>
    </w:rPr>
  </w:style>
  <w:style w:type="character" w:customStyle="1" w:styleId="WW8Num78z2">
    <w:name w:val="WW8Num78z2"/>
    <w:rsid w:val="00775784"/>
    <w:rPr>
      <w:rFonts w:ascii="Wingdings" w:hAnsi="Wingdings"/>
    </w:rPr>
  </w:style>
  <w:style w:type="character" w:customStyle="1" w:styleId="WW8Num79z0">
    <w:name w:val="WW8Num79z0"/>
    <w:rsid w:val="00775784"/>
    <w:rPr>
      <w:rFonts w:ascii="Times New Roman" w:eastAsia="Times New Roman" w:hAnsi="Times New Roman" w:cs="Times New Roman"/>
      <w:color w:val="auto"/>
    </w:rPr>
  </w:style>
  <w:style w:type="character" w:customStyle="1" w:styleId="WW8Num79z1">
    <w:name w:val="WW8Num79z1"/>
    <w:rsid w:val="00775784"/>
    <w:rPr>
      <w:rFonts w:ascii="Courier New" w:hAnsi="Courier New" w:cs="Courier New"/>
    </w:rPr>
  </w:style>
  <w:style w:type="character" w:customStyle="1" w:styleId="WW8Num79z2">
    <w:name w:val="WW8Num79z2"/>
    <w:rsid w:val="00775784"/>
    <w:rPr>
      <w:rFonts w:ascii="Wingdings" w:hAnsi="Wingdings"/>
    </w:rPr>
  </w:style>
  <w:style w:type="character" w:customStyle="1" w:styleId="WW8Num79z3">
    <w:name w:val="WW8Num79z3"/>
    <w:rsid w:val="00775784"/>
    <w:rPr>
      <w:rFonts w:ascii="Symbol" w:hAnsi="Symbol"/>
    </w:rPr>
  </w:style>
  <w:style w:type="character" w:customStyle="1" w:styleId="WW8Num81z0">
    <w:name w:val="WW8Num81z0"/>
    <w:rsid w:val="00775784"/>
    <w:rPr>
      <w:rFonts w:ascii="Times New Roman" w:eastAsia="Times New Roman" w:hAnsi="Times New Roman" w:cs="Times New Roman"/>
      <w:color w:val="auto"/>
    </w:rPr>
  </w:style>
  <w:style w:type="character" w:customStyle="1" w:styleId="WW8Num81z1">
    <w:name w:val="WW8Num81z1"/>
    <w:rsid w:val="00775784"/>
    <w:rPr>
      <w:rFonts w:ascii="Courier New" w:hAnsi="Courier New" w:cs="Courier New"/>
    </w:rPr>
  </w:style>
  <w:style w:type="character" w:customStyle="1" w:styleId="WW8Num81z2">
    <w:name w:val="WW8Num81z2"/>
    <w:rsid w:val="00775784"/>
    <w:rPr>
      <w:rFonts w:ascii="Wingdings" w:hAnsi="Wingdings"/>
    </w:rPr>
  </w:style>
  <w:style w:type="character" w:customStyle="1" w:styleId="WW8Num81z3">
    <w:name w:val="WW8Num81z3"/>
    <w:rsid w:val="00775784"/>
    <w:rPr>
      <w:rFonts w:ascii="Symbol" w:hAnsi="Symbol"/>
    </w:rPr>
  </w:style>
  <w:style w:type="character" w:customStyle="1" w:styleId="WW8Num82z0">
    <w:name w:val="WW8Num82z0"/>
    <w:rsid w:val="00775784"/>
    <w:rPr>
      <w:rFonts w:ascii="Times New Roman" w:eastAsia="Times New Roman" w:hAnsi="Times New Roman" w:cs="Times New Roman"/>
    </w:rPr>
  </w:style>
  <w:style w:type="character" w:customStyle="1" w:styleId="WW8Num82z1">
    <w:name w:val="WW8Num82z1"/>
    <w:rsid w:val="00775784"/>
    <w:rPr>
      <w:rFonts w:ascii="Courier New" w:hAnsi="Courier New"/>
    </w:rPr>
  </w:style>
  <w:style w:type="character" w:customStyle="1" w:styleId="WW8Num82z2">
    <w:name w:val="WW8Num82z2"/>
    <w:rsid w:val="00775784"/>
    <w:rPr>
      <w:rFonts w:ascii="Wingdings" w:hAnsi="Wingdings"/>
    </w:rPr>
  </w:style>
  <w:style w:type="character" w:customStyle="1" w:styleId="WW8Num82z3">
    <w:name w:val="WW8Num82z3"/>
    <w:rsid w:val="00775784"/>
    <w:rPr>
      <w:rFonts w:ascii="Symbol" w:hAnsi="Symbol"/>
    </w:rPr>
  </w:style>
  <w:style w:type="character" w:customStyle="1" w:styleId="WW8Num83z0">
    <w:name w:val="WW8Num83z0"/>
    <w:rsid w:val="00775784"/>
    <w:rPr>
      <w:rFonts w:ascii="Symbol" w:hAnsi="Symbol"/>
    </w:rPr>
  </w:style>
  <w:style w:type="character" w:customStyle="1" w:styleId="WW8Num83z1">
    <w:name w:val="WW8Num83z1"/>
    <w:rsid w:val="00775784"/>
    <w:rPr>
      <w:rFonts w:ascii="Courier New" w:hAnsi="Courier New" w:cs="Courier New"/>
    </w:rPr>
  </w:style>
  <w:style w:type="character" w:customStyle="1" w:styleId="WW8Num83z2">
    <w:name w:val="WW8Num83z2"/>
    <w:rsid w:val="00775784"/>
    <w:rPr>
      <w:rFonts w:ascii="Wingdings" w:hAnsi="Wingdings"/>
    </w:rPr>
  </w:style>
  <w:style w:type="character" w:customStyle="1" w:styleId="WW8Num85z0">
    <w:name w:val="WW8Num85z0"/>
    <w:rsid w:val="00775784"/>
    <w:rPr>
      <w:rFonts w:ascii="Symbol" w:hAnsi="Symbol"/>
    </w:rPr>
  </w:style>
  <w:style w:type="character" w:customStyle="1" w:styleId="WW8Num85z1">
    <w:name w:val="WW8Num85z1"/>
    <w:rsid w:val="00775784"/>
    <w:rPr>
      <w:rFonts w:ascii="Courier New" w:hAnsi="Courier New" w:cs="Courier New"/>
    </w:rPr>
  </w:style>
  <w:style w:type="character" w:customStyle="1" w:styleId="WW8Num85z2">
    <w:name w:val="WW8Num85z2"/>
    <w:rsid w:val="00775784"/>
    <w:rPr>
      <w:rFonts w:ascii="Wingdings" w:hAnsi="Wingdings"/>
    </w:rPr>
  </w:style>
  <w:style w:type="character" w:customStyle="1" w:styleId="WW8Num86z0">
    <w:name w:val="WW8Num86z0"/>
    <w:rsid w:val="00775784"/>
    <w:rPr>
      <w:rFonts w:ascii="Times New Roman" w:eastAsia="Times New Roman" w:hAnsi="Times New Roman" w:cs="Times New Roman"/>
    </w:rPr>
  </w:style>
  <w:style w:type="character" w:customStyle="1" w:styleId="WW8Num88z1">
    <w:name w:val="WW8Num88z1"/>
    <w:rsid w:val="00775784"/>
    <w:rPr>
      <w:rFonts w:ascii="Symbol" w:hAnsi="Symbol"/>
    </w:rPr>
  </w:style>
  <w:style w:type="character" w:customStyle="1" w:styleId="WW8Num89z0">
    <w:name w:val="WW8Num89z0"/>
    <w:rsid w:val="00775784"/>
    <w:rPr>
      <w:rFonts w:ascii="Book Antiqua" w:hAnsi="Book Antiqua"/>
      <w:b w:val="0"/>
      <w:i w:val="0"/>
      <w:color w:val="auto"/>
    </w:rPr>
  </w:style>
  <w:style w:type="character" w:customStyle="1" w:styleId="WW8Num89z1">
    <w:name w:val="WW8Num89z1"/>
    <w:rsid w:val="00775784"/>
    <w:rPr>
      <w:rFonts w:ascii="Courier New" w:hAnsi="Courier New" w:cs="Courier New"/>
    </w:rPr>
  </w:style>
  <w:style w:type="character" w:customStyle="1" w:styleId="WW8Num89z2">
    <w:name w:val="WW8Num89z2"/>
    <w:rsid w:val="00775784"/>
    <w:rPr>
      <w:rFonts w:ascii="Wingdings" w:hAnsi="Wingdings"/>
    </w:rPr>
  </w:style>
  <w:style w:type="character" w:customStyle="1" w:styleId="WW8Num89z3">
    <w:name w:val="WW8Num89z3"/>
    <w:rsid w:val="00775784"/>
    <w:rPr>
      <w:rFonts w:ascii="Symbol" w:hAnsi="Symbol"/>
    </w:rPr>
  </w:style>
  <w:style w:type="character" w:customStyle="1" w:styleId="WW8Num91z0">
    <w:name w:val="WW8Num91z0"/>
    <w:rsid w:val="00775784"/>
    <w:rPr>
      <w:rFonts w:ascii="Symbol" w:hAnsi="Symbol"/>
    </w:rPr>
  </w:style>
  <w:style w:type="character" w:customStyle="1" w:styleId="WW8Num91z1">
    <w:name w:val="WW8Num91z1"/>
    <w:rsid w:val="00775784"/>
    <w:rPr>
      <w:rFonts w:ascii="Courier New" w:hAnsi="Courier New" w:cs="Courier New"/>
    </w:rPr>
  </w:style>
  <w:style w:type="character" w:customStyle="1" w:styleId="WW8Num91z2">
    <w:name w:val="WW8Num91z2"/>
    <w:rsid w:val="00775784"/>
    <w:rPr>
      <w:rFonts w:ascii="Wingdings" w:hAnsi="Wingdings"/>
    </w:rPr>
  </w:style>
  <w:style w:type="character" w:customStyle="1" w:styleId="2ff5">
    <w:name w:val="Основной шрифт абзаца2"/>
    <w:rsid w:val="00775784"/>
  </w:style>
  <w:style w:type="character" w:customStyle="1" w:styleId="WW-Absatz-Standardschriftart">
    <w:name w:val="WW-Absatz-Standardschriftart"/>
    <w:rsid w:val="00775784"/>
  </w:style>
  <w:style w:type="character" w:customStyle="1" w:styleId="1fff1">
    <w:name w:val="Знак примечания1"/>
    <w:rsid w:val="00775784"/>
    <w:rPr>
      <w:sz w:val="16"/>
      <w:szCs w:val="16"/>
    </w:rPr>
  </w:style>
  <w:style w:type="character" w:customStyle="1" w:styleId="1fff2">
    <w:name w:val="Знак сноски1"/>
    <w:rsid w:val="00775784"/>
    <w:rPr>
      <w:vertAlign w:val="superscript"/>
    </w:rPr>
  </w:style>
  <w:style w:type="character" w:customStyle="1" w:styleId="afffffffffff0">
    <w:name w:val="Символы концевой сноски"/>
    <w:rsid w:val="00775784"/>
    <w:rPr>
      <w:vertAlign w:val="superscript"/>
    </w:rPr>
  </w:style>
  <w:style w:type="character" w:customStyle="1" w:styleId="WW-">
    <w:name w:val="WW-Символы концевой сноски"/>
    <w:rsid w:val="00775784"/>
  </w:style>
  <w:style w:type="paragraph" w:customStyle="1" w:styleId="2ff6">
    <w:name w:val="Название2"/>
    <w:basedOn w:val="a5"/>
    <w:qFormat/>
    <w:rsid w:val="00775784"/>
    <w:pPr>
      <w:suppressLineNumbers/>
      <w:suppressAutoHyphens/>
      <w:spacing w:before="120" w:after="120" w:line="240" w:lineRule="auto"/>
    </w:pPr>
    <w:rPr>
      <w:rFonts w:eastAsia="Times New Roman" w:cs="Tahoma"/>
      <w:i/>
      <w:iCs/>
      <w:sz w:val="24"/>
      <w:szCs w:val="24"/>
      <w:lang w:val="en-US" w:eastAsia="ar-SA" w:bidi="en-US"/>
    </w:rPr>
  </w:style>
  <w:style w:type="paragraph" w:customStyle="1" w:styleId="2ff7">
    <w:name w:val="Указатель2"/>
    <w:basedOn w:val="a5"/>
    <w:qFormat/>
    <w:rsid w:val="00775784"/>
    <w:pPr>
      <w:suppressLineNumbers/>
      <w:suppressAutoHyphens/>
      <w:spacing w:after="0" w:line="240" w:lineRule="auto"/>
    </w:pPr>
    <w:rPr>
      <w:rFonts w:eastAsia="Times New Roman" w:cs="Tahoma"/>
      <w:sz w:val="24"/>
      <w:szCs w:val="16"/>
      <w:lang w:val="en-US" w:eastAsia="ar-SA" w:bidi="en-US"/>
    </w:rPr>
  </w:style>
  <w:style w:type="paragraph" w:customStyle="1" w:styleId="231">
    <w:name w:val="Основной текст 23"/>
    <w:basedOn w:val="a5"/>
    <w:qFormat/>
    <w:rsid w:val="00775784"/>
    <w:pPr>
      <w:suppressAutoHyphens/>
      <w:spacing w:after="120" w:line="480" w:lineRule="auto"/>
    </w:pPr>
    <w:rPr>
      <w:rFonts w:eastAsia="Times New Roman" w:cs="Arial"/>
      <w:sz w:val="24"/>
      <w:szCs w:val="16"/>
      <w:lang w:val="en-US" w:eastAsia="ar-SA" w:bidi="en-US"/>
    </w:rPr>
  </w:style>
  <w:style w:type="paragraph" w:customStyle="1" w:styleId="232">
    <w:name w:val="Основной текст с отступом 23"/>
    <w:basedOn w:val="a5"/>
    <w:qFormat/>
    <w:rsid w:val="00775784"/>
    <w:pPr>
      <w:suppressAutoHyphens/>
      <w:spacing w:after="120" w:line="480" w:lineRule="auto"/>
      <w:ind w:left="283"/>
    </w:pPr>
    <w:rPr>
      <w:rFonts w:eastAsia="Times New Roman" w:cs="Arial"/>
      <w:sz w:val="24"/>
      <w:szCs w:val="16"/>
      <w:lang w:val="en-US" w:eastAsia="ar-SA" w:bidi="en-US"/>
    </w:rPr>
  </w:style>
  <w:style w:type="paragraph" w:customStyle="1" w:styleId="322">
    <w:name w:val="Основной текст с отступом 32"/>
    <w:basedOn w:val="a5"/>
    <w:qFormat/>
    <w:rsid w:val="00775784"/>
    <w:pPr>
      <w:suppressAutoHyphens/>
      <w:spacing w:after="120" w:line="240" w:lineRule="auto"/>
      <w:ind w:left="283"/>
    </w:pPr>
    <w:rPr>
      <w:rFonts w:eastAsia="Times New Roman" w:cs="Arial"/>
      <w:sz w:val="16"/>
      <w:szCs w:val="16"/>
      <w:lang w:val="en-US" w:eastAsia="ar-SA" w:bidi="en-US"/>
    </w:rPr>
  </w:style>
  <w:style w:type="paragraph" w:customStyle="1" w:styleId="1fff3">
    <w:name w:val="Текст примечания1"/>
    <w:basedOn w:val="a5"/>
    <w:qFormat/>
    <w:rsid w:val="00775784"/>
    <w:pPr>
      <w:suppressAutoHyphens/>
      <w:spacing w:after="0" w:line="240" w:lineRule="auto"/>
    </w:pPr>
    <w:rPr>
      <w:rFonts w:eastAsia="Times New Roman" w:cs="Arial"/>
      <w:sz w:val="20"/>
      <w:szCs w:val="20"/>
      <w:lang w:val="en-US" w:eastAsia="ar-SA" w:bidi="en-US"/>
    </w:rPr>
  </w:style>
  <w:style w:type="paragraph" w:customStyle="1" w:styleId="1fff4">
    <w:name w:val="Схема документа1"/>
    <w:basedOn w:val="a5"/>
    <w:qFormat/>
    <w:rsid w:val="00775784"/>
    <w:pPr>
      <w:suppressAutoHyphens/>
      <w:spacing w:after="0" w:line="240" w:lineRule="auto"/>
    </w:pPr>
    <w:rPr>
      <w:rFonts w:ascii="Tahoma" w:eastAsia="Times New Roman" w:hAnsi="Tahoma" w:cs="Tahoma"/>
      <w:sz w:val="16"/>
      <w:szCs w:val="16"/>
      <w:lang w:val="en-US" w:eastAsia="ar-SA" w:bidi="en-US"/>
    </w:rPr>
  </w:style>
  <w:style w:type="paragraph" w:customStyle="1" w:styleId="2ff8">
    <w:name w:val="Название объекта2"/>
    <w:basedOn w:val="a5"/>
    <w:next w:val="a5"/>
    <w:qFormat/>
    <w:rsid w:val="00775784"/>
    <w:pPr>
      <w:suppressAutoHyphens/>
      <w:spacing w:after="0" w:line="240" w:lineRule="auto"/>
    </w:pPr>
    <w:rPr>
      <w:rFonts w:eastAsia="Times New Roman" w:cs="Arial"/>
      <w:b/>
      <w:bCs/>
      <w:sz w:val="20"/>
      <w:szCs w:val="20"/>
      <w:lang w:val="en-US" w:eastAsia="ar-SA" w:bidi="en-US"/>
    </w:rPr>
  </w:style>
  <w:style w:type="paragraph" w:customStyle="1" w:styleId="331">
    <w:name w:val="Основной текст 33"/>
    <w:basedOn w:val="a5"/>
    <w:qFormat/>
    <w:rsid w:val="00775784"/>
    <w:pPr>
      <w:spacing w:after="0" w:line="240" w:lineRule="auto"/>
    </w:pPr>
    <w:rPr>
      <w:rFonts w:eastAsia="Times New Roman" w:cs="Arial"/>
      <w:sz w:val="16"/>
      <w:szCs w:val="24"/>
      <w:lang w:val="en-US" w:eastAsia="ar-SA" w:bidi="en-US"/>
    </w:rPr>
  </w:style>
  <w:style w:type="paragraph" w:customStyle="1" w:styleId="4b">
    <w:name w:val="Обычный4"/>
    <w:qFormat/>
    <w:rsid w:val="00775784"/>
    <w:pPr>
      <w:suppressAutoHyphens/>
      <w:snapToGrid w:val="0"/>
    </w:pPr>
    <w:rPr>
      <w:rFonts w:cs="Arial"/>
      <w:sz w:val="22"/>
      <w:lang w:val="en-US" w:eastAsia="ar-SA" w:bidi="en-US"/>
    </w:rPr>
  </w:style>
  <w:style w:type="paragraph" w:customStyle="1" w:styleId="Style30">
    <w:name w:val="Style30"/>
    <w:basedOn w:val="a5"/>
    <w:uiPriority w:val="99"/>
    <w:qFormat/>
    <w:rsid w:val="00775784"/>
    <w:pPr>
      <w:widowControl w:val="0"/>
      <w:spacing w:after="0" w:line="277" w:lineRule="exact"/>
      <w:jc w:val="center"/>
    </w:pPr>
    <w:rPr>
      <w:rFonts w:ascii="Times New Roman" w:eastAsia="MS ??" w:hAnsi="Times New Roman"/>
      <w:color w:val="000000"/>
      <w:sz w:val="24"/>
      <w:szCs w:val="24"/>
      <w:lang w:val="en-US" w:bidi="en-US"/>
    </w:rPr>
  </w:style>
  <w:style w:type="paragraph" w:customStyle="1" w:styleId="Style59">
    <w:name w:val="Style59"/>
    <w:basedOn w:val="a5"/>
    <w:uiPriority w:val="99"/>
    <w:qFormat/>
    <w:rsid w:val="00775784"/>
    <w:pPr>
      <w:widowControl w:val="0"/>
      <w:spacing w:after="0" w:line="274" w:lineRule="exact"/>
    </w:pPr>
    <w:rPr>
      <w:rFonts w:ascii="Times New Roman" w:eastAsia="MS ??" w:hAnsi="Times New Roman"/>
      <w:color w:val="000000"/>
      <w:sz w:val="24"/>
      <w:szCs w:val="24"/>
      <w:lang w:val="en-US" w:bidi="en-US"/>
    </w:rPr>
  </w:style>
  <w:style w:type="paragraph" w:customStyle="1" w:styleId="FORMATTEXT">
    <w:name w:val=".FORMATTEXT"/>
    <w:uiPriority w:val="99"/>
    <w:qFormat/>
    <w:rsid w:val="00775784"/>
    <w:pPr>
      <w:widowControl w:val="0"/>
      <w:autoSpaceDE w:val="0"/>
      <w:autoSpaceDN w:val="0"/>
      <w:adjustRightInd w:val="0"/>
    </w:pPr>
    <w:rPr>
      <w:sz w:val="24"/>
      <w:szCs w:val="24"/>
      <w:lang w:val="en-US" w:bidi="en-US"/>
    </w:rPr>
  </w:style>
  <w:style w:type="paragraph" w:customStyle="1" w:styleId="120">
    <w:name w:val="Заголовок 12"/>
    <w:basedOn w:val="a5"/>
    <w:next w:val="a5"/>
    <w:qFormat/>
    <w:rsid w:val="00775784"/>
    <w:pPr>
      <w:keepNext/>
      <w:suppressAutoHyphens/>
      <w:autoSpaceDN w:val="0"/>
      <w:spacing w:after="0" w:line="240" w:lineRule="auto"/>
      <w:jc w:val="center"/>
      <w:textAlignment w:val="baseline"/>
      <w:outlineLvl w:val="0"/>
    </w:pPr>
    <w:rPr>
      <w:rFonts w:ascii="Courier New" w:eastAsia="Times New Roman" w:hAnsi="Courier New" w:cs="Courier New"/>
      <w:b/>
      <w:bCs/>
      <w:kern w:val="3"/>
      <w:sz w:val="24"/>
      <w:szCs w:val="24"/>
      <w:lang w:val="en-US" w:bidi="en-US"/>
    </w:rPr>
  </w:style>
  <w:style w:type="paragraph" w:customStyle="1" w:styleId="TableContents">
    <w:name w:val="Table Contents"/>
    <w:basedOn w:val="a5"/>
    <w:qFormat/>
    <w:rsid w:val="00775784"/>
    <w:pPr>
      <w:suppressLineNumbers/>
      <w:suppressAutoHyphens/>
      <w:autoSpaceDN w:val="0"/>
      <w:spacing w:after="0" w:line="240" w:lineRule="auto"/>
      <w:textAlignment w:val="baseline"/>
    </w:pPr>
    <w:rPr>
      <w:rFonts w:ascii="Times New Roman" w:eastAsia="Times New Roman" w:hAnsi="Times New Roman"/>
      <w:kern w:val="3"/>
      <w:sz w:val="24"/>
      <w:szCs w:val="24"/>
      <w:lang w:val="en-US" w:bidi="en-US"/>
    </w:rPr>
  </w:style>
  <w:style w:type="character" w:customStyle="1" w:styleId="match">
    <w:name w:val="match"/>
    <w:basedOn w:val="a7"/>
    <w:rsid w:val="00775784"/>
  </w:style>
  <w:style w:type="character" w:customStyle="1" w:styleId="afff1">
    <w:name w:val="Список Знак"/>
    <w:link w:val="afff0"/>
    <w:locked/>
    <w:rsid w:val="00775784"/>
    <w:rPr>
      <w:rFonts w:ascii="Arial" w:hAnsi="Arial" w:cs="Arial"/>
      <w:spacing w:val="-5"/>
      <w:lang w:eastAsia="en-US"/>
    </w:rPr>
  </w:style>
  <w:style w:type="paragraph" w:customStyle="1" w:styleId="1fff5">
    <w:name w:val="Абзац списка1"/>
    <w:qFormat/>
    <w:rsid w:val="00775784"/>
    <w:pPr>
      <w:widowControl w:val="0"/>
      <w:suppressAutoHyphens/>
      <w:ind w:left="720"/>
    </w:pPr>
    <w:rPr>
      <w:rFonts w:eastAsia="Arial Unicode MS" w:cs="Tahoma"/>
      <w:color w:val="000000"/>
      <w:sz w:val="24"/>
      <w:szCs w:val="24"/>
      <w:lang w:val="en-US" w:eastAsia="en-US" w:bidi="en-US"/>
    </w:rPr>
  </w:style>
  <w:style w:type="paragraph" w:customStyle="1" w:styleId="1fff6">
    <w:name w:val="Без интервала1"/>
    <w:qFormat/>
    <w:rsid w:val="00775784"/>
    <w:rPr>
      <w:rFonts w:ascii="Cambria" w:eastAsia="MS Mincho" w:hAnsi="Cambria"/>
      <w:sz w:val="24"/>
      <w:szCs w:val="24"/>
      <w:lang w:val="en-US" w:bidi="en-US"/>
    </w:rPr>
  </w:style>
  <w:style w:type="paragraph" w:customStyle="1" w:styleId="63">
    <w:name w:val="заголовок 6"/>
    <w:basedOn w:val="a5"/>
    <w:next w:val="a5"/>
    <w:qFormat/>
    <w:rsid w:val="00775784"/>
    <w:pPr>
      <w:keepNext/>
      <w:autoSpaceDE w:val="0"/>
      <w:autoSpaceDN w:val="0"/>
      <w:spacing w:after="0" w:line="240" w:lineRule="auto"/>
      <w:jc w:val="center"/>
    </w:pPr>
    <w:rPr>
      <w:rFonts w:ascii="Courier New" w:eastAsia="Times New Roman" w:hAnsi="Courier New" w:cs="Courier New"/>
      <w:sz w:val="24"/>
      <w:szCs w:val="24"/>
      <w:lang w:val="en-US" w:bidi="en-US"/>
    </w:rPr>
  </w:style>
  <w:style w:type="paragraph" w:customStyle="1" w:styleId="1fff7">
    <w:name w:val="Стиль подчеркивание по ширине Первая строка:  1 см"/>
    <w:basedOn w:val="a5"/>
    <w:qFormat/>
    <w:rsid w:val="00775784"/>
    <w:pPr>
      <w:spacing w:after="0" w:line="240" w:lineRule="auto"/>
      <w:ind w:firstLine="567"/>
    </w:pPr>
    <w:rPr>
      <w:rFonts w:ascii="Times New Roman" w:eastAsia="Times New Roman" w:hAnsi="Times New Roman"/>
      <w:sz w:val="24"/>
      <w:szCs w:val="20"/>
      <w:lang w:val="en-US" w:bidi="en-US"/>
    </w:rPr>
  </w:style>
  <w:style w:type="paragraph" w:customStyle="1" w:styleId="118">
    <w:name w:val="Стиль подчеркивание Первая строка:  11 см"/>
    <w:basedOn w:val="a5"/>
    <w:qFormat/>
    <w:rsid w:val="00775784"/>
    <w:pPr>
      <w:spacing w:after="0" w:line="240" w:lineRule="auto"/>
      <w:ind w:firstLine="624"/>
    </w:pPr>
    <w:rPr>
      <w:rFonts w:ascii="Times New Roman" w:eastAsia="Times New Roman" w:hAnsi="Times New Roman"/>
      <w:sz w:val="24"/>
      <w:szCs w:val="20"/>
      <w:lang w:val="en-US" w:bidi="en-US"/>
    </w:rPr>
  </w:style>
  <w:style w:type="character" w:customStyle="1" w:styleId="affffff6">
    <w:name w:val="Красная строка Знак"/>
    <w:link w:val="affffff5"/>
    <w:rsid w:val="00775784"/>
    <w:rPr>
      <w:rFonts w:ascii="Arial" w:hAnsi="Arial" w:cs="Arial"/>
      <w:spacing w:val="-5"/>
      <w:lang w:eastAsia="en-US"/>
    </w:rPr>
  </w:style>
  <w:style w:type="paragraph" w:customStyle="1" w:styleId="formattext0">
    <w:name w:val="formattext"/>
    <w:basedOn w:val="a5"/>
    <w:qFormat/>
    <w:rsid w:val="00775784"/>
    <w:pPr>
      <w:spacing w:before="100" w:beforeAutospacing="1" w:after="100" w:afterAutospacing="1" w:line="240" w:lineRule="auto"/>
    </w:pPr>
    <w:rPr>
      <w:rFonts w:ascii="Times New Roman" w:eastAsia="Times New Roman" w:hAnsi="Times New Roman"/>
      <w:sz w:val="24"/>
      <w:szCs w:val="24"/>
      <w:lang w:val="en-US" w:bidi="en-US"/>
    </w:rPr>
  </w:style>
  <w:style w:type="paragraph" w:customStyle="1" w:styleId="afffffffffff1">
    <w:name w:val="."/>
    <w:uiPriority w:val="99"/>
    <w:qFormat/>
    <w:rsid w:val="00775784"/>
    <w:pPr>
      <w:widowControl w:val="0"/>
      <w:autoSpaceDE w:val="0"/>
      <w:autoSpaceDN w:val="0"/>
      <w:adjustRightInd w:val="0"/>
    </w:pPr>
    <w:rPr>
      <w:sz w:val="24"/>
      <w:szCs w:val="24"/>
      <w:lang w:val="en-US" w:bidi="en-US"/>
    </w:rPr>
  </w:style>
  <w:style w:type="paragraph" w:customStyle="1" w:styleId="HEADERTEXT">
    <w:name w:val=".HEADERTEXT"/>
    <w:uiPriority w:val="99"/>
    <w:qFormat/>
    <w:rsid w:val="00775784"/>
    <w:pPr>
      <w:widowControl w:val="0"/>
      <w:autoSpaceDE w:val="0"/>
      <w:autoSpaceDN w:val="0"/>
      <w:adjustRightInd w:val="0"/>
    </w:pPr>
    <w:rPr>
      <w:color w:val="2B4279"/>
      <w:sz w:val="24"/>
      <w:szCs w:val="24"/>
      <w:lang w:val="en-US" w:bidi="en-US"/>
    </w:rPr>
  </w:style>
  <w:style w:type="paragraph" w:customStyle="1" w:styleId="afffffffffff2">
    <w:name w:val="Примечание"/>
    <w:basedOn w:val="a5"/>
    <w:qFormat/>
    <w:rsid w:val="00775784"/>
    <w:pPr>
      <w:widowControl w:val="0"/>
      <w:shd w:val="clear" w:color="auto" w:fill="FFFFFF"/>
      <w:autoSpaceDE w:val="0"/>
      <w:autoSpaceDN w:val="0"/>
      <w:adjustRightInd w:val="0"/>
      <w:spacing w:before="120" w:after="120" w:line="240" w:lineRule="auto"/>
      <w:ind w:firstLine="284"/>
    </w:pPr>
    <w:rPr>
      <w:rFonts w:ascii="Times New Roman" w:eastAsia="Times New Roman" w:hAnsi="Times New Roman"/>
      <w:sz w:val="20"/>
      <w:szCs w:val="20"/>
      <w:lang w:val="en-US" w:bidi="en-US"/>
    </w:rPr>
  </w:style>
  <w:style w:type="paragraph" w:customStyle="1" w:styleId="afffffffffff3">
    <w:name w:val="табл_строка"/>
    <w:basedOn w:val="a6"/>
    <w:link w:val="afffffffffff4"/>
    <w:qFormat/>
    <w:rsid w:val="00775784"/>
    <w:pPr>
      <w:spacing w:before="120"/>
      <w:jc w:val="center"/>
    </w:pPr>
    <w:rPr>
      <w:sz w:val="24"/>
      <w:lang w:val="en-US" w:bidi="en-US"/>
    </w:rPr>
  </w:style>
  <w:style w:type="character" w:customStyle="1" w:styleId="afffffffffff4">
    <w:name w:val="табл_строка Знак"/>
    <w:link w:val="afffffffffff3"/>
    <w:rsid w:val="00775784"/>
    <w:rPr>
      <w:sz w:val="24"/>
      <w:lang w:val="en-US" w:bidi="en-US"/>
    </w:rPr>
  </w:style>
  <w:style w:type="paragraph" w:customStyle="1" w:styleId="afffffffffff5">
    <w:name w:val="табл_заголовок"/>
    <w:qFormat/>
    <w:rsid w:val="00775784"/>
    <w:pPr>
      <w:keepNext/>
      <w:keepLines/>
      <w:jc w:val="center"/>
    </w:pPr>
    <w:rPr>
      <w:noProof/>
      <w:sz w:val="24"/>
      <w:lang w:val="en-US" w:bidi="en-US"/>
    </w:rPr>
  </w:style>
  <w:style w:type="paragraph" w:customStyle="1" w:styleId="afffffffffff6">
    <w:name w:val="табл_название"/>
    <w:next w:val="afffffffffff3"/>
    <w:qFormat/>
    <w:rsid w:val="00775784"/>
    <w:pPr>
      <w:keepNext/>
      <w:widowControl w:val="0"/>
      <w:spacing w:before="120" w:after="120"/>
      <w:jc w:val="center"/>
    </w:pPr>
    <w:rPr>
      <w:b/>
      <w:sz w:val="24"/>
      <w:lang w:val="en-US" w:bidi="en-US"/>
    </w:rPr>
  </w:style>
  <w:style w:type="paragraph" w:customStyle="1" w:styleId="afffffffffff7">
    <w:name w:val="Основной текст продолжение"/>
    <w:basedOn w:val="a6"/>
    <w:next w:val="a6"/>
    <w:qFormat/>
    <w:rsid w:val="00775784"/>
    <w:pPr>
      <w:spacing w:before="120"/>
      <w:jc w:val="left"/>
    </w:pPr>
    <w:rPr>
      <w:sz w:val="24"/>
      <w:lang w:val="en-US" w:bidi="en-US"/>
    </w:rPr>
  </w:style>
  <w:style w:type="character" w:customStyle="1" w:styleId="WW-Absatz-Standardschriftart1">
    <w:name w:val="WW-Absatz-Standardschriftart1"/>
    <w:rsid w:val="00775784"/>
  </w:style>
  <w:style w:type="character" w:customStyle="1" w:styleId="WW-Absatz-Standardschriftart11">
    <w:name w:val="WW-Absatz-Standardschriftart11"/>
    <w:rsid w:val="00775784"/>
  </w:style>
  <w:style w:type="character" w:customStyle="1" w:styleId="WW8Num8z0">
    <w:name w:val="WW8Num8z0"/>
    <w:rsid w:val="00775784"/>
    <w:rPr>
      <w:rFonts w:ascii="Symbol" w:hAnsi="Symbol" w:cs="StarSymbol"/>
      <w:sz w:val="18"/>
      <w:szCs w:val="18"/>
    </w:rPr>
  </w:style>
  <w:style w:type="character" w:customStyle="1" w:styleId="WW-Absatz-Standardschriftart111">
    <w:name w:val="WW-Absatz-Standardschriftart111"/>
    <w:rsid w:val="00775784"/>
  </w:style>
  <w:style w:type="character" w:customStyle="1" w:styleId="WW-Absatz-Standardschriftart1111">
    <w:name w:val="WW-Absatz-Standardschriftart1111"/>
    <w:rsid w:val="00775784"/>
  </w:style>
  <w:style w:type="character" w:customStyle="1" w:styleId="WW-Absatz-Standardschriftart11111">
    <w:name w:val="WW-Absatz-Standardschriftart11111"/>
    <w:rsid w:val="00775784"/>
  </w:style>
  <w:style w:type="character" w:customStyle="1" w:styleId="WW-Absatz-Standardschriftart111111">
    <w:name w:val="WW-Absatz-Standardschriftart111111"/>
    <w:rsid w:val="00775784"/>
  </w:style>
  <w:style w:type="character" w:customStyle="1" w:styleId="WW-Absatz-Standardschriftart1111111">
    <w:name w:val="WW-Absatz-Standardschriftart1111111"/>
    <w:rsid w:val="00775784"/>
  </w:style>
  <w:style w:type="character" w:customStyle="1" w:styleId="WW-Absatz-Standardschriftart11111111">
    <w:name w:val="WW-Absatz-Standardschriftart11111111"/>
    <w:rsid w:val="00775784"/>
  </w:style>
  <w:style w:type="character" w:customStyle="1" w:styleId="WW-Absatz-Standardschriftart111111111">
    <w:name w:val="WW-Absatz-Standardschriftart111111111"/>
    <w:rsid w:val="00775784"/>
  </w:style>
  <w:style w:type="character" w:customStyle="1" w:styleId="WW-Absatz-Standardschriftart1111111111">
    <w:name w:val="WW-Absatz-Standardschriftart1111111111"/>
    <w:rsid w:val="00775784"/>
  </w:style>
  <w:style w:type="character" w:customStyle="1" w:styleId="WW-Absatz-Standardschriftart11111111111">
    <w:name w:val="WW-Absatz-Standardschriftart11111111111"/>
    <w:rsid w:val="00775784"/>
  </w:style>
  <w:style w:type="character" w:customStyle="1" w:styleId="WW-Absatz-Standardschriftart111111111111">
    <w:name w:val="WW-Absatz-Standardschriftart111111111111"/>
    <w:rsid w:val="00775784"/>
  </w:style>
  <w:style w:type="character" w:customStyle="1" w:styleId="WW-Absatz-Standardschriftart1111111111111">
    <w:name w:val="WW-Absatz-Standardschriftart1111111111111"/>
    <w:rsid w:val="00775784"/>
  </w:style>
  <w:style w:type="character" w:customStyle="1" w:styleId="WW-Absatz-Standardschriftart11111111111111">
    <w:name w:val="WW-Absatz-Standardschriftart11111111111111"/>
    <w:rsid w:val="00775784"/>
  </w:style>
  <w:style w:type="character" w:customStyle="1" w:styleId="WW-Absatz-Standardschriftart111111111111111">
    <w:name w:val="WW-Absatz-Standardschriftart111111111111111"/>
    <w:rsid w:val="00775784"/>
  </w:style>
  <w:style w:type="character" w:customStyle="1" w:styleId="WW-Absatz-Standardschriftart1111111111111111">
    <w:name w:val="WW-Absatz-Standardschriftart1111111111111111"/>
    <w:rsid w:val="00775784"/>
  </w:style>
  <w:style w:type="character" w:customStyle="1" w:styleId="WW-Absatz-Standardschriftart11111111111111111">
    <w:name w:val="WW-Absatz-Standardschriftart11111111111111111"/>
    <w:rsid w:val="00775784"/>
  </w:style>
  <w:style w:type="character" w:customStyle="1" w:styleId="WW-Absatz-Standardschriftart111111111111111111">
    <w:name w:val="WW-Absatz-Standardschriftart111111111111111111"/>
    <w:rsid w:val="00775784"/>
  </w:style>
  <w:style w:type="character" w:customStyle="1" w:styleId="WW-Absatz-Standardschriftart1111111111111111111">
    <w:name w:val="WW-Absatz-Standardschriftart1111111111111111111"/>
    <w:rsid w:val="00775784"/>
  </w:style>
  <w:style w:type="character" w:customStyle="1" w:styleId="WW-Absatz-Standardschriftart11111111111111111111">
    <w:name w:val="WW-Absatz-Standardschriftart11111111111111111111"/>
    <w:rsid w:val="00775784"/>
  </w:style>
  <w:style w:type="character" w:customStyle="1" w:styleId="WW-Absatz-Standardschriftart111111111111111111111">
    <w:name w:val="WW-Absatz-Standardschriftart111111111111111111111"/>
    <w:rsid w:val="00775784"/>
  </w:style>
  <w:style w:type="character" w:customStyle="1" w:styleId="WW-Absatz-Standardschriftart1111111111111111111111">
    <w:name w:val="WW-Absatz-Standardschriftart1111111111111111111111"/>
    <w:rsid w:val="00775784"/>
  </w:style>
  <w:style w:type="character" w:customStyle="1" w:styleId="WW-Absatz-Standardschriftart11111111111111111111111">
    <w:name w:val="WW-Absatz-Standardschriftart11111111111111111111111"/>
    <w:rsid w:val="00775784"/>
  </w:style>
  <w:style w:type="character" w:customStyle="1" w:styleId="WW-Absatz-Standardschriftart111111111111111111111111">
    <w:name w:val="WW-Absatz-Standardschriftart111111111111111111111111"/>
    <w:rsid w:val="00775784"/>
  </w:style>
  <w:style w:type="character" w:customStyle="1" w:styleId="WW-Absatz-Standardschriftart1111111111111111111111111">
    <w:name w:val="WW-Absatz-Standardschriftart1111111111111111111111111"/>
    <w:rsid w:val="00775784"/>
  </w:style>
  <w:style w:type="character" w:customStyle="1" w:styleId="WW-Absatz-Standardschriftart11111111111111111111111111">
    <w:name w:val="WW-Absatz-Standardschriftart11111111111111111111111111"/>
    <w:rsid w:val="00775784"/>
  </w:style>
  <w:style w:type="character" w:customStyle="1" w:styleId="WW-Absatz-Standardschriftart111111111111111111111111111">
    <w:name w:val="WW-Absatz-Standardschriftart111111111111111111111111111"/>
    <w:rsid w:val="00775784"/>
  </w:style>
  <w:style w:type="character" w:customStyle="1" w:styleId="WW-Absatz-Standardschriftart1111111111111111111111111111">
    <w:name w:val="WW-Absatz-Standardschriftart1111111111111111111111111111"/>
    <w:rsid w:val="00775784"/>
  </w:style>
  <w:style w:type="character" w:customStyle="1" w:styleId="WW-Absatz-Standardschriftart11111111111111111111111111111">
    <w:name w:val="WW-Absatz-Standardschriftart11111111111111111111111111111"/>
    <w:rsid w:val="00775784"/>
  </w:style>
  <w:style w:type="character" w:customStyle="1" w:styleId="WW-Absatz-Standardschriftart111111111111111111111111111111">
    <w:name w:val="WW-Absatz-Standardschriftart111111111111111111111111111111"/>
    <w:rsid w:val="00775784"/>
  </w:style>
  <w:style w:type="character" w:customStyle="1" w:styleId="WW-Absatz-Standardschriftart1111111111111111111111111111111">
    <w:name w:val="WW-Absatz-Standardschriftart1111111111111111111111111111111"/>
    <w:rsid w:val="00775784"/>
  </w:style>
  <w:style w:type="character" w:customStyle="1" w:styleId="WW-Absatz-Standardschriftart11111111111111111111111111111111">
    <w:name w:val="WW-Absatz-Standardschriftart11111111111111111111111111111111"/>
    <w:rsid w:val="00775784"/>
  </w:style>
  <w:style w:type="character" w:customStyle="1" w:styleId="WW-Absatz-Standardschriftart111111111111111111111111111111111">
    <w:name w:val="WW-Absatz-Standardschriftart111111111111111111111111111111111"/>
    <w:rsid w:val="00775784"/>
  </w:style>
  <w:style w:type="character" w:customStyle="1" w:styleId="WW-Absatz-Standardschriftart1111111111111111111111111111111111">
    <w:name w:val="WW-Absatz-Standardschriftart1111111111111111111111111111111111"/>
    <w:rsid w:val="00775784"/>
  </w:style>
  <w:style w:type="character" w:customStyle="1" w:styleId="WW-Absatz-Standardschriftart11111111111111111111111111111111111">
    <w:name w:val="WW-Absatz-Standardschriftart11111111111111111111111111111111111"/>
    <w:rsid w:val="00775784"/>
  </w:style>
  <w:style w:type="character" w:customStyle="1" w:styleId="WW-Absatz-Standardschriftart111111111111111111111111111111111111">
    <w:name w:val="WW-Absatz-Standardschriftart111111111111111111111111111111111111"/>
    <w:rsid w:val="00775784"/>
  </w:style>
  <w:style w:type="character" w:customStyle="1" w:styleId="WW-Absatz-Standardschriftart1111111111111111111111111111111111111">
    <w:name w:val="WW-Absatz-Standardschriftart1111111111111111111111111111111111111"/>
    <w:rsid w:val="00775784"/>
  </w:style>
  <w:style w:type="character" w:customStyle="1" w:styleId="WW-Absatz-Standardschriftart11111111111111111111111111111111111111">
    <w:name w:val="WW-Absatz-Standardschriftart11111111111111111111111111111111111111"/>
    <w:rsid w:val="00775784"/>
  </w:style>
  <w:style w:type="character" w:customStyle="1" w:styleId="WW-Absatz-Standardschriftart111111111111111111111111111111111111111">
    <w:name w:val="WW-Absatz-Standardschriftart111111111111111111111111111111111111111"/>
    <w:rsid w:val="00775784"/>
  </w:style>
  <w:style w:type="character" w:customStyle="1" w:styleId="WW-Absatz-Standardschriftart1111111111111111111111111111111111111111">
    <w:name w:val="WW-Absatz-Standardschriftart1111111111111111111111111111111111111111"/>
    <w:rsid w:val="00775784"/>
  </w:style>
  <w:style w:type="character" w:customStyle="1" w:styleId="WW-Absatz-Standardschriftart11111111111111111111111111111111111111111">
    <w:name w:val="WW-Absatz-Standardschriftart11111111111111111111111111111111111111111"/>
    <w:rsid w:val="00775784"/>
  </w:style>
  <w:style w:type="character" w:customStyle="1" w:styleId="WW-Absatz-Standardschriftart111111111111111111111111111111111111111111">
    <w:name w:val="WW-Absatz-Standardschriftart111111111111111111111111111111111111111111"/>
    <w:rsid w:val="00775784"/>
  </w:style>
  <w:style w:type="character" w:customStyle="1" w:styleId="WW-Absatz-Standardschriftart1111111111111111111111111111111111111111111">
    <w:name w:val="WW-Absatz-Standardschriftart1111111111111111111111111111111111111111111"/>
    <w:rsid w:val="00775784"/>
  </w:style>
  <w:style w:type="character" w:customStyle="1" w:styleId="WW-Absatz-Standardschriftart11111111111111111111111111111111111111111111">
    <w:name w:val="WW-Absatz-Standardschriftart11111111111111111111111111111111111111111111"/>
    <w:rsid w:val="00775784"/>
  </w:style>
  <w:style w:type="character" w:customStyle="1" w:styleId="WW8Num1z0">
    <w:name w:val="WW8Num1z0"/>
    <w:rsid w:val="00775784"/>
    <w:rPr>
      <w:rFonts w:ascii="Symbol" w:hAnsi="Symbol"/>
    </w:rPr>
  </w:style>
  <w:style w:type="character" w:customStyle="1" w:styleId="WW8Num1z1">
    <w:name w:val="WW8Num1z1"/>
    <w:rsid w:val="00775784"/>
    <w:rPr>
      <w:rFonts w:ascii="Courier New" w:hAnsi="Courier New" w:cs="Courier New"/>
    </w:rPr>
  </w:style>
  <w:style w:type="character" w:customStyle="1" w:styleId="WW8Num1z2">
    <w:name w:val="WW8Num1z2"/>
    <w:rsid w:val="00775784"/>
    <w:rPr>
      <w:rFonts w:ascii="Wingdings" w:hAnsi="Wingdings"/>
    </w:rPr>
  </w:style>
  <w:style w:type="character" w:customStyle="1" w:styleId="101">
    <w:name w:val="Знак Знак10"/>
    <w:rsid w:val="00775784"/>
    <w:rPr>
      <w:rFonts w:ascii="Arial" w:hAnsi="Arial"/>
      <w:bCs/>
      <w:kern w:val="1"/>
      <w:sz w:val="36"/>
      <w:szCs w:val="32"/>
      <w:lang w:val="en-US"/>
    </w:rPr>
  </w:style>
  <w:style w:type="character" w:customStyle="1" w:styleId="93">
    <w:name w:val="Знак Знак9"/>
    <w:rsid w:val="00775784"/>
    <w:rPr>
      <w:rFonts w:ascii="Arial" w:eastAsia="Times New Roman" w:hAnsi="Arial" w:cs="Times New Roman"/>
      <w:bCs/>
      <w:iCs/>
      <w:sz w:val="28"/>
      <w:szCs w:val="28"/>
    </w:rPr>
  </w:style>
  <w:style w:type="character" w:customStyle="1" w:styleId="83">
    <w:name w:val="Знак Знак8"/>
    <w:rsid w:val="00775784"/>
    <w:rPr>
      <w:rFonts w:ascii="Arial" w:hAnsi="Arial"/>
      <w:bCs/>
      <w:i/>
      <w:sz w:val="28"/>
      <w:szCs w:val="26"/>
      <w:lang w:val="en-US"/>
    </w:rPr>
  </w:style>
  <w:style w:type="character" w:customStyle="1" w:styleId="73">
    <w:name w:val="Знак Знак7"/>
    <w:rsid w:val="00775784"/>
    <w:rPr>
      <w:b/>
      <w:bCs/>
      <w:sz w:val="28"/>
      <w:szCs w:val="28"/>
    </w:rPr>
  </w:style>
  <w:style w:type="character" w:customStyle="1" w:styleId="64">
    <w:name w:val="Знак Знак6"/>
    <w:rsid w:val="00775784"/>
    <w:rPr>
      <w:b/>
      <w:bCs/>
      <w:i/>
      <w:iCs/>
      <w:sz w:val="26"/>
      <w:szCs w:val="26"/>
    </w:rPr>
  </w:style>
  <w:style w:type="character" w:customStyle="1" w:styleId="58">
    <w:name w:val="Знак Знак5"/>
    <w:rsid w:val="00775784"/>
    <w:rPr>
      <w:b/>
      <w:bCs/>
    </w:rPr>
  </w:style>
  <w:style w:type="character" w:customStyle="1" w:styleId="4c">
    <w:name w:val="Знак Знак4"/>
    <w:rsid w:val="00775784"/>
    <w:rPr>
      <w:sz w:val="24"/>
      <w:szCs w:val="24"/>
    </w:rPr>
  </w:style>
  <w:style w:type="character" w:customStyle="1" w:styleId="afffffffffff8">
    <w:name w:val="Символ нумерации"/>
    <w:rsid w:val="00775784"/>
  </w:style>
  <w:style w:type="character" w:customStyle="1" w:styleId="afffffffffff9">
    <w:name w:val="Маркеры списка"/>
    <w:rsid w:val="00775784"/>
    <w:rPr>
      <w:rFonts w:ascii="OpenSymbol" w:eastAsia="OpenSymbol" w:hAnsi="OpenSymbol" w:cs="OpenSymbol"/>
    </w:rPr>
  </w:style>
  <w:style w:type="paragraph" w:customStyle="1" w:styleId="Textbodyindent">
    <w:name w:val="Text body indent"/>
    <w:basedOn w:val="a5"/>
    <w:qFormat/>
    <w:rsid w:val="00775784"/>
    <w:pPr>
      <w:widowControl w:val="0"/>
      <w:suppressAutoHyphens/>
      <w:autoSpaceDN w:val="0"/>
      <w:spacing w:after="0" w:line="240" w:lineRule="auto"/>
      <w:ind w:right="43" w:firstLine="851"/>
      <w:jc w:val="center"/>
      <w:textAlignment w:val="baseline"/>
    </w:pPr>
    <w:rPr>
      <w:rFonts w:ascii="Times New Roman" w:eastAsia="Andale Sans UI" w:hAnsi="Times New Roman" w:cs="Tahoma"/>
      <w:kern w:val="3"/>
      <w:sz w:val="28"/>
      <w:szCs w:val="24"/>
      <w:lang w:val="en-US" w:bidi="en-US"/>
    </w:rPr>
  </w:style>
  <w:style w:type="paragraph" w:customStyle="1" w:styleId="Textbody">
    <w:name w:val="Text body"/>
    <w:basedOn w:val="a5"/>
    <w:qFormat/>
    <w:rsid w:val="00775784"/>
    <w:pPr>
      <w:widowControl w:val="0"/>
      <w:suppressAutoHyphens/>
      <w:autoSpaceDN w:val="0"/>
      <w:spacing w:after="120" w:line="240" w:lineRule="auto"/>
      <w:textAlignment w:val="baseline"/>
    </w:pPr>
    <w:rPr>
      <w:rFonts w:ascii="Times New Roman" w:eastAsia="Andale Sans UI" w:hAnsi="Times New Roman" w:cs="Tahoma"/>
      <w:kern w:val="3"/>
      <w:sz w:val="24"/>
      <w:szCs w:val="24"/>
      <w:lang w:val="en-US" w:bidi="en-US"/>
    </w:rPr>
  </w:style>
  <w:style w:type="paragraph" w:customStyle="1" w:styleId="headertext0">
    <w:name w:val="headertext"/>
    <w:basedOn w:val="a5"/>
    <w:qFormat/>
    <w:rsid w:val="00775784"/>
    <w:pPr>
      <w:spacing w:before="100" w:beforeAutospacing="1" w:after="100" w:afterAutospacing="1" w:line="240" w:lineRule="auto"/>
    </w:pPr>
    <w:rPr>
      <w:rFonts w:ascii="Times New Roman" w:eastAsia="Times New Roman" w:hAnsi="Times New Roman"/>
      <w:sz w:val="24"/>
      <w:szCs w:val="24"/>
      <w:lang w:val="en-US" w:bidi="en-US"/>
    </w:rPr>
  </w:style>
  <w:style w:type="paragraph" w:customStyle="1" w:styleId="59">
    <w:name w:val="Обычный5"/>
    <w:qFormat/>
    <w:rsid w:val="00775784"/>
    <w:pPr>
      <w:snapToGrid w:val="0"/>
    </w:pPr>
    <w:rPr>
      <w:sz w:val="22"/>
      <w:lang w:val="en-US" w:bidi="en-US"/>
    </w:rPr>
  </w:style>
  <w:style w:type="paragraph" w:customStyle="1" w:styleId="240">
    <w:name w:val="Основной текст 24"/>
    <w:basedOn w:val="a5"/>
    <w:qFormat/>
    <w:rsid w:val="00775784"/>
    <w:pPr>
      <w:overflowPunct w:val="0"/>
      <w:autoSpaceDE w:val="0"/>
      <w:autoSpaceDN w:val="0"/>
      <w:adjustRightInd w:val="0"/>
      <w:spacing w:after="0" w:line="240" w:lineRule="auto"/>
      <w:ind w:firstLine="720"/>
    </w:pPr>
    <w:rPr>
      <w:rFonts w:ascii="Times New Roman" w:eastAsia="Times New Roman" w:hAnsi="Times New Roman"/>
      <w:sz w:val="28"/>
      <w:szCs w:val="20"/>
      <w:lang w:val="en-US" w:bidi="en-US"/>
    </w:rPr>
  </w:style>
  <w:style w:type="paragraph" w:customStyle="1" w:styleId="sightdescr">
    <w:name w:val="sight_descr"/>
    <w:basedOn w:val="a5"/>
    <w:qFormat/>
    <w:rsid w:val="00775784"/>
    <w:pPr>
      <w:spacing w:before="100" w:beforeAutospacing="1" w:after="100" w:afterAutospacing="1" w:line="240" w:lineRule="auto"/>
    </w:pPr>
    <w:rPr>
      <w:rFonts w:ascii="Times New Roman" w:eastAsia="Times New Roman" w:hAnsi="Times New Roman"/>
      <w:sz w:val="24"/>
      <w:szCs w:val="24"/>
      <w:lang w:val="en-US" w:bidi="en-US"/>
    </w:rPr>
  </w:style>
  <w:style w:type="paragraph" w:customStyle="1" w:styleId="afffffffffffa">
    <w:name w:val="Основной текст.Абзац"/>
    <w:basedOn w:val="a5"/>
    <w:link w:val="afffffffffffb"/>
    <w:qFormat/>
    <w:rsid w:val="00775784"/>
    <w:pPr>
      <w:suppressAutoHyphens/>
      <w:spacing w:before="120" w:after="0" w:line="240" w:lineRule="auto"/>
      <w:ind w:firstLine="680"/>
    </w:pPr>
    <w:rPr>
      <w:rFonts w:eastAsia="Times New Roman"/>
      <w:sz w:val="20"/>
      <w:szCs w:val="20"/>
      <w:lang w:val="en-US" w:bidi="en-US"/>
    </w:rPr>
  </w:style>
  <w:style w:type="character" w:customStyle="1" w:styleId="afffffffffffb">
    <w:name w:val="Основной текст.Абзац Знак"/>
    <w:link w:val="afffffffffffa"/>
    <w:rsid w:val="00775784"/>
    <w:rPr>
      <w:rFonts w:ascii="Calibri" w:hAnsi="Calibri"/>
      <w:lang w:val="en-US" w:eastAsia="en-US" w:bidi="en-US"/>
    </w:rPr>
  </w:style>
  <w:style w:type="character" w:customStyle="1" w:styleId="afffffffffffc">
    <w:name w:val="Основной текст_"/>
    <w:rsid w:val="00775784"/>
    <w:rPr>
      <w:lang w:val="ru-RU" w:eastAsia="ru-RU" w:bidi="ar-SA"/>
    </w:rPr>
  </w:style>
  <w:style w:type="character" w:customStyle="1" w:styleId="afffffffffffd">
    <w:name w:val="Текстовый Знак"/>
    <w:link w:val="afffffffffffe"/>
    <w:locked/>
    <w:rsid w:val="00775784"/>
    <w:rPr>
      <w:rFonts w:ascii="Arial" w:hAnsi="Arial"/>
      <w:sz w:val="24"/>
    </w:rPr>
  </w:style>
  <w:style w:type="paragraph" w:customStyle="1" w:styleId="afffffffffffe">
    <w:name w:val="Текстовый"/>
    <w:basedOn w:val="a5"/>
    <w:link w:val="afffffffffffd"/>
    <w:qFormat/>
    <w:rsid w:val="00775784"/>
    <w:pPr>
      <w:widowControl w:val="0"/>
      <w:spacing w:after="0" w:line="300" w:lineRule="auto"/>
      <w:ind w:left="227" w:right="170" w:firstLine="567"/>
    </w:pPr>
    <w:rPr>
      <w:rFonts w:ascii="Arial" w:eastAsia="Times New Roman" w:hAnsi="Arial"/>
      <w:sz w:val="24"/>
      <w:szCs w:val="20"/>
      <w:lang w:eastAsia="ru-RU"/>
    </w:rPr>
  </w:style>
  <w:style w:type="paragraph" w:customStyle="1" w:styleId="3f8">
    <w:name w:val="Титул3"/>
    <w:basedOn w:val="a5"/>
    <w:qFormat/>
    <w:rsid w:val="00775784"/>
    <w:pPr>
      <w:spacing w:after="0" w:line="240" w:lineRule="auto"/>
      <w:jc w:val="center"/>
    </w:pPr>
    <w:rPr>
      <w:rFonts w:ascii="Times New Roman" w:eastAsia="Times New Roman" w:hAnsi="Times New Roman"/>
      <w:b/>
      <w:sz w:val="28"/>
      <w:szCs w:val="20"/>
      <w:lang w:val="en-US" w:bidi="en-US"/>
    </w:rPr>
  </w:style>
  <w:style w:type="character" w:customStyle="1" w:styleId="affffffffffff">
    <w:name w:val="таблица"/>
    <w:rsid w:val="00775784"/>
    <w:rPr>
      <w:rFonts w:ascii="Times New Roman" w:hAnsi="Times New Roman"/>
      <w:sz w:val="24"/>
    </w:rPr>
  </w:style>
  <w:style w:type="paragraph" w:customStyle="1" w:styleId="332">
    <w:name w:val="Основной текст с отступом 33"/>
    <w:basedOn w:val="a5"/>
    <w:qFormat/>
    <w:rsid w:val="00775784"/>
    <w:pPr>
      <w:overflowPunct w:val="0"/>
      <w:autoSpaceDE w:val="0"/>
      <w:autoSpaceDN w:val="0"/>
      <w:adjustRightInd w:val="0"/>
      <w:spacing w:after="0" w:line="240" w:lineRule="auto"/>
      <w:ind w:firstLine="567"/>
      <w:jc w:val="both"/>
      <w:textAlignment w:val="baseline"/>
    </w:pPr>
    <w:rPr>
      <w:rFonts w:ascii="Arial CYR" w:eastAsia="Times New Roman" w:hAnsi="Arial CYR"/>
      <w:i/>
      <w:sz w:val="24"/>
      <w:szCs w:val="20"/>
      <w:lang w:eastAsia="ru-RU"/>
    </w:rPr>
  </w:style>
  <w:style w:type="character" w:customStyle="1" w:styleId="WW8Num3z1">
    <w:name w:val="WW8Num3z1"/>
    <w:rsid w:val="00775784"/>
    <w:rPr>
      <w:rFonts w:ascii="Courier New" w:hAnsi="Courier New"/>
    </w:rPr>
  </w:style>
  <w:style w:type="character" w:customStyle="1" w:styleId="WW8Num3z2">
    <w:name w:val="WW8Num3z2"/>
    <w:rsid w:val="00775784"/>
    <w:rPr>
      <w:rFonts w:ascii="Wingdings" w:hAnsi="Wingdings"/>
    </w:rPr>
  </w:style>
  <w:style w:type="character" w:customStyle="1" w:styleId="WW8Num5z1">
    <w:name w:val="WW8Num5z1"/>
    <w:rsid w:val="00775784"/>
    <w:rPr>
      <w:rFonts w:ascii="Courier New" w:hAnsi="Courier New"/>
    </w:rPr>
  </w:style>
  <w:style w:type="character" w:customStyle="1" w:styleId="WW8Num5z2">
    <w:name w:val="WW8Num5z2"/>
    <w:rsid w:val="00775784"/>
    <w:rPr>
      <w:rFonts w:ascii="Wingdings" w:hAnsi="Wingdings"/>
    </w:rPr>
  </w:style>
  <w:style w:type="character" w:customStyle="1" w:styleId="WW8Num9z1">
    <w:name w:val="WW8Num9z1"/>
    <w:rsid w:val="00775784"/>
    <w:rPr>
      <w:rFonts w:ascii="Courier New" w:hAnsi="Courier New" w:cs="Courier New"/>
    </w:rPr>
  </w:style>
  <w:style w:type="character" w:customStyle="1" w:styleId="WW8Num9z2">
    <w:name w:val="WW8Num9z2"/>
    <w:rsid w:val="00775784"/>
    <w:rPr>
      <w:rFonts w:ascii="Wingdings" w:hAnsi="Wingdings"/>
    </w:rPr>
  </w:style>
  <w:style w:type="character" w:customStyle="1" w:styleId="WW8Num9z3">
    <w:name w:val="WW8Num9z3"/>
    <w:rsid w:val="00775784"/>
    <w:rPr>
      <w:rFonts w:ascii="Symbol" w:hAnsi="Symbol"/>
    </w:rPr>
  </w:style>
  <w:style w:type="character" w:customStyle="1" w:styleId="WW8Num10z1">
    <w:name w:val="WW8Num10z1"/>
    <w:rsid w:val="00775784"/>
    <w:rPr>
      <w:rFonts w:ascii="Courier New" w:hAnsi="Courier New" w:cs="Courier New"/>
    </w:rPr>
  </w:style>
  <w:style w:type="character" w:customStyle="1" w:styleId="WW8Num10z2">
    <w:name w:val="WW8Num10z2"/>
    <w:rsid w:val="00775784"/>
    <w:rPr>
      <w:rFonts w:ascii="Wingdings" w:hAnsi="Wingdings"/>
    </w:rPr>
  </w:style>
  <w:style w:type="character" w:customStyle="1" w:styleId="WW8Num16z3">
    <w:name w:val="WW8Num16z3"/>
    <w:rsid w:val="00775784"/>
    <w:rPr>
      <w:rFonts w:ascii="Symbol" w:hAnsi="Symbol"/>
    </w:rPr>
  </w:style>
  <w:style w:type="character" w:customStyle="1" w:styleId="WW8Num28z1">
    <w:name w:val="WW8Num28z1"/>
    <w:rsid w:val="00775784"/>
    <w:rPr>
      <w:rFonts w:ascii="Courier New" w:hAnsi="Courier New" w:cs="Courier New"/>
    </w:rPr>
  </w:style>
  <w:style w:type="character" w:customStyle="1" w:styleId="WW8Num28z2">
    <w:name w:val="WW8Num28z2"/>
    <w:rsid w:val="00775784"/>
    <w:rPr>
      <w:rFonts w:ascii="Wingdings" w:hAnsi="Wingdings"/>
    </w:rPr>
  </w:style>
  <w:style w:type="character" w:customStyle="1" w:styleId="WW8Num31z1">
    <w:name w:val="WW8Num31z1"/>
    <w:rsid w:val="00775784"/>
    <w:rPr>
      <w:rFonts w:ascii="Courier New" w:hAnsi="Courier New" w:cs="Courier New"/>
    </w:rPr>
  </w:style>
  <w:style w:type="character" w:customStyle="1" w:styleId="WW8Num31z2">
    <w:name w:val="WW8Num31z2"/>
    <w:rsid w:val="00775784"/>
    <w:rPr>
      <w:rFonts w:ascii="Wingdings" w:hAnsi="Wingdings"/>
    </w:rPr>
  </w:style>
  <w:style w:type="character" w:customStyle="1" w:styleId="WW8Num35z1">
    <w:name w:val="WW8Num35z1"/>
    <w:rsid w:val="00775784"/>
    <w:rPr>
      <w:rFonts w:ascii="Courier New" w:hAnsi="Courier New" w:cs="Courier New"/>
    </w:rPr>
  </w:style>
  <w:style w:type="character" w:customStyle="1" w:styleId="WW8Num35z2">
    <w:name w:val="WW8Num35z2"/>
    <w:rsid w:val="00775784"/>
    <w:rPr>
      <w:rFonts w:ascii="Wingdings" w:hAnsi="Wingdings"/>
    </w:rPr>
  </w:style>
  <w:style w:type="character" w:customStyle="1" w:styleId="WW8Num38z1">
    <w:name w:val="WW8Num38z1"/>
    <w:rsid w:val="00775784"/>
    <w:rPr>
      <w:rFonts w:ascii="Courier New" w:hAnsi="Courier New" w:cs="Courier New"/>
    </w:rPr>
  </w:style>
  <w:style w:type="character" w:customStyle="1" w:styleId="WW8Num38z2">
    <w:name w:val="WW8Num38z2"/>
    <w:rsid w:val="00775784"/>
    <w:rPr>
      <w:rFonts w:ascii="Wingdings" w:hAnsi="Wingdings"/>
    </w:rPr>
  </w:style>
  <w:style w:type="character" w:customStyle="1" w:styleId="WW8Num42z1">
    <w:name w:val="WW8Num42z1"/>
    <w:rsid w:val="00775784"/>
    <w:rPr>
      <w:rFonts w:ascii="Courier New" w:hAnsi="Courier New" w:cs="Courier New"/>
    </w:rPr>
  </w:style>
  <w:style w:type="character" w:customStyle="1" w:styleId="WW8Num42z2">
    <w:name w:val="WW8Num42z2"/>
    <w:rsid w:val="00775784"/>
    <w:rPr>
      <w:rFonts w:ascii="Wingdings" w:hAnsi="Wingdings"/>
    </w:rPr>
  </w:style>
  <w:style w:type="character" w:customStyle="1" w:styleId="WW8Num45z1">
    <w:name w:val="WW8Num45z1"/>
    <w:rsid w:val="00775784"/>
    <w:rPr>
      <w:rFonts w:ascii="Courier New" w:hAnsi="Courier New" w:cs="Courier New"/>
    </w:rPr>
  </w:style>
  <w:style w:type="character" w:customStyle="1" w:styleId="WW8Num45z2">
    <w:name w:val="WW8Num45z2"/>
    <w:rsid w:val="00775784"/>
    <w:rPr>
      <w:rFonts w:ascii="Wingdings" w:hAnsi="Wingdings"/>
    </w:rPr>
  </w:style>
  <w:style w:type="character" w:customStyle="1" w:styleId="WW8Num47z4">
    <w:name w:val="WW8Num47z4"/>
    <w:rsid w:val="00775784"/>
    <w:rPr>
      <w:rFonts w:ascii="Courier New" w:hAnsi="Courier New"/>
    </w:rPr>
  </w:style>
  <w:style w:type="character" w:customStyle="1" w:styleId="WW8Num55z3">
    <w:name w:val="WW8Num55z3"/>
    <w:rsid w:val="00775784"/>
    <w:rPr>
      <w:rFonts w:ascii="Symbol" w:hAnsi="Symbol"/>
    </w:rPr>
  </w:style>
  <w:style w:type="character" w:customStyle="1" w:styleId="WW8Num56z1">
    <w:name w:val="WW8Num56z1"/>
    <w:rsid w:val="00775784"/>
    <w:rPr>
      <w:rFonts w:ascii="Courier New" w:hAnsi="Courier New"/>
    </w:rPr>
  </w:style>
  <w:style w:type="character" w:customStyle="1" w:styleId="WW8Num56z2">
    <w:name w:val="WW8Num56z2"/>
    <w:rsid w:val="00775784"/>
    <w:rPr>
      <w:rFonts w:ascii="Wingdings" w:hAnsi="Wingdings"/>
    </w:rPr>
  </w:style>
  <w:style w:type="character" w:customStyle="1" w:styleId="WW8Num57z1">
    <w:name w:val="WW8Num57z1"/>
    <w:rsid w:val="00775784"/>
    <w:rPr>
      <w:rFonts w:ascii="Courier New" w:hAnsi="Courier New"/>
    </w:rPr>
  </w:style>
  <w:style w:type="character" w:customStyle="1" w:styleId="WW8Num57z2">
    <w:name w:val="WW8Num57z2"/>
    <w:rsid w:val="00775784"/>
    <w:rPr>
      <w:rFonts w:ascii="Wingdings" w:hAnsi="Wingdings"/>
    </w:rPr>
  </w:style>
  <w:style w:type="character" w:customStyle="1" w:styleId="WW8Num60z1">
    <w:name w:val="WW8Num60z1"/>
    <w:rsid w:val="00775784"/>
    <w:rPr>
      <w:rFonts w:ascii="Symbol" w:hAnsi="Symbol"/>
    </w:rPr>
  </w:style>
  <w:style w:type="character" w:customStyle="1" w:styleId="affffffffffff0">
    <w:name w:val="Основной стиль Знак"/>
    <w:rsid w:val="00775784"/>
    <w:rPr>
      <w:rFonts w:ascii="Arial" w:hAnsi="Arial"/>
      <w:sz w:val="24"/>
      <w:szCs w:val="28"/>
      <w:lang w:val="ru-RU" w:eastAsia="ar-SA" w:bidi="ar-SA"/>
    </w:rPr>
  </w:style>
  <w:style w:type="paragraph" w:customStyle="1" w:styleId="710">
    <w:name w:val="Указатель 71"/>
    <w:basedOn w:val="a5"/>
    <w:next w:val="a5"/>
    <w:qFormat/>
    <w:rsid w:val="00775784"/>
    <w:pPr>
      <w:suppressAutoHyphens/>
      <w:spacing w:after="0" w:line="240" w:lineRule="auto"/>
      <w:ind w:left="1680" w:hanging="240"/>
    </w:pPr>
    <w:rPr>
      <w:rFonts w:ascii="Times New Roman" w:eastAsia="Times New Roman" w:hAnsi="Times New Roman"/>
      <w:sz w:val="24"/>
      <w:szCs w:val="24"/>
      <w:lang w:eastAsia="ar-SA"/>
    </w:rPr>
  </w:style>
  <w:style w:type="paragraph" w:customStyle="1" w:styleId="241">
    <w:name w:val="Основной текст с отступом 24"/>
    <w:basedOn w:val="a5"/>
    <w:qFormat/>
    <w:rsid w:val="00775784"/>
    <w:pPr>
      <w:overflowPunct w:val="0"/>
      <w:autoSpaceDE w:val="0"/>
      <w:autoSpaceDN w:val="0"/>
      <w:adjustRightInd w:val="0"/>
      <w:spacing w:after="0" w:line="240" w:lineRule="auto"/>
      <w:ind w:left="567"/>
      <w:jc w:val="both"/>
      <w:textAlignment w:val="baseline"/>
    </w:pPr>
    <w:rPr>
      <w:rFonts w:ascii="Arial CYR" w:eastAsia="Times New Roman" w:hAnsi="Arial CYR"/>
      <w:sz w:val="24"/>
      <w:szCs w:val="20"/>
      <w:lang w:eastAsia="ru-RU"/>
    </w:rPr>
  </w:style>
  <w:style w:type="paragraph" w:customStyle="1" w:styleId="section1">
    <w:name w:val="section1"/>
    <w:basedOn w:val="a5"/>
    <w:qFormat/>
    <w:rsid w:val="00775784"/>
    <w:pPr>
      <w:spacing w:before="100" w:beforeAutospacing="1" w:after="100" w:afterAutospacing="1" w:line="400" w:lineRule="atLeast"/>
    </w:pPr>
    <w:rPr>
      <w:rFonts w:ascii="Verdana" w:eastAsia="Times New Roman" w:hAnsi="Verdana"/>
      <w:color w:val="656A6E"/>
      <w:sz w:val="24"/>
      <w:szCs w:val="24"/>
      <w:lang w:eastAsia="ru-RU"/>
    </w:rPr>
  </w:style>
  <w:style w:type="paragraph" w:customStyle="1" w:styleId="affffffffffff1">
    <w:name w:val="Стиль По ширине"/>
    <w:basedOn w:val="a5"/>
    <w:next w:val="a5"/>
    <w:qFormat/>
    <w:rsid w:val="00775784"/>
    <w:pPr>
      <w:spacing w:after="0" w:line="240" w:lineRule="auto"/>
      <w:jc w:val="both"/>
    </w:pPr>
    <w:rPr>
      <w:rFonts w:ascii="Times New Roman" w:eastAsia="Times New Roman" w:hAnsi="Times New Roman"/>
      <w:sz w:val="24"/>
      <w:szCs w:val="20"/>
      <w:lang w:eastAsia="ru-RU"/>
    </w:rPr>
  </w:style>
  <w:style w:type="paragraph" w:customStyle="1" w:styleId="affffffffffff2">
    <w:name w:val="Таблица_номер"/>
    <w:basedOn w:val="a5"/>
    <w:autoRedefine/>
    <w:qFormat/>
    <w:rsid w:val="00775784"/>
    <w:pPr>
      <w:spacing w:after="0" w:line="240" w:lineRule="auto"/>
      <w:jc w:val="right"/>
    </w:pPr>
    <w:rPr>
      <w:rFonts w:ascii="Arial" w:eastAsia="Times New Roman" w:hAnsi="Arial" w:cs="Arial"/>
      <w:lang w:eastAsia="ru-RU"/>
    </w:rPr>
  </w:style>
  <w:style w:type="paragraph" w:customStyle="1" w:styleId="affffffffffff3">
    <w:name w:val="Таблица_название"/>
    <w:basedOn w:val="a5"/>
    <w:autoRedefine/>
    <w:qFormat/>
    <w:rsid w:val="00775784"/>
    <w:pPr>
      <w:spacing w:before="120" w:after="120" w:line="240" w:lineRule="auto"/>
      <w:jc w:val="center"/>
    </w:pPr>
    <w:rPr>
      <w:rFonts w:ascii="Arial" w:eastAsia="Times New Roman" w:hAnsi="Arial" w:cs="Arial"/>
      <w:b/>
      <w:sz w:val="24"/>
      <w:szCs w:val="24"/>
      <w:lang w:eastAsia="ru-RU"/>
    </w:rPr>
  </w:style>
  <w:style w:type="table" w:customStyle="1" w:styleId="TableNormal18">
    <w:name w:val="Table Normal18"/>
    <w:uiPriority w:val="2"/>
    <w:semiHidden/>
    <w:unhideWhenUsed/>
    <w:qFormat/>
    <w:rsid w:val="00201390"/>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9">
    <w:name w:val="Table Normal19"/>
    <w:uiPriority w:val="2"/>
    <w:unhideWhenUsed/>
    <w:qFormat/>
    <w:rsid w:val="00334AB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0">
    <w:name w:val="Table Normal20"/>
    <w:uiPriority w:val="2"/>
    <w:semiHidden/>
    <w:unhideWhenUsed/>
    <w:qFormat/>
    <w:rsid w:val="006A30B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5">
    <w:name w:val="Table Normal25"/>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afffb">
    <w:name w:val="Подпись Знак"/>
    <w:basedOn w:val="a7"/>
    <w:link w:val="afffa"/>
    <w:rsid w:val="003A7901"/>
    <w:rPr>
      <w:rFonts w:ascii="Arial" w:hAnsi="Arial" w:cs="Arial"/>
      <w:spacing w:val="-5"/>
      <w:lang w:eastAsia="en-US"/>
    </w:rPr>
  </w:style>
  <w:style w:type="character" w:customStyle="1" w:styleId="afffd">
    <w:name w:val="Приветствие Знак"/>
    <w:basedOn w:val="a7"/>
    <w:link w:val="afffc"/>
    <w:rsid w:val="003A7901"/>
    <w:rPr>
      <w:rFonts w:ascii="Arial" w:hAnsi="Arial" w:cs="Arial"/>
      <w:spacing w:val="-5"/>
      <w:lang w:eastAsia="en-US"/>
    </w:rPr>
  </w:style>
  <w:style w:type="character" w:customStyle="1" w:styleId="affff">
    <w:name w:val="Прощание Знак"/>
    <w:basedOn w:val="a7"/>
    <w:link w:val="afffe"/>
    <w:rsid w:val="003A7901"/>
    <w:rPr>
      <w:rFonts w:ascii="Arial" w:hAnsi="Arial" w:cs="Arial"/>
      <w:spacing w:val="-5"/>
      <w:lang w:eastAsia="en-US"/>
    </w:rPr>
  </w:style>
  <w:style w:type="character" w:customStyle="1" w:styleId="affff2">
    <w:name w:val="Электронная подпись Знак"/>
    <w:basedOn w:val="a7"/>
    <w:link w:val="affff1"/>
    <w:rsid w:val="003A7901"/>
    <w:rPr>
      <w:rFonts w:ascii="Arial" w:hAnsi="Arial" w:cs="Arial"/>
      <w:spacing w:val="-5"/>
      <w:lang w:eastAsia="en-US"/>
    </w:rPr>
  </w:style>
  <w:style w:type="character" w:customStyle="1" w:styleId="afffffd">
    <w:name w:val="Шапка Знак"/>
    <w:basedOn w:val="a7"/>
    <w:link w:val="afffffc"/>
    <w:rsid w:val="003A7901"/>
    <w:rPr>
      <w:rFonts w:ascii="Arial" w:hAnsi="Arial" w:cs="Arial"/>
      <w:sz w:val="22"/>
      <w:szCs w:val="22"/>
      <w:lang w:eastAsia="en-US"/>
    </w:rPr>
  </w:style>
  <w:style w:type="character" w:customStyle="1" w:styleId="HTML6">
    <w:name w:val="Адрес HTML Знак"/>
    <w:basedOn w:val="a7"/>
    <w:link w:val="HTML5"/>
    <w:rsid w:val="003A7901"/>
    <w:rPr>
      <w:rFonts w:ascii="Arial" w:hAnsi="Arial" w:cs="Arial"/>
      <w:i/>
      <w:iCs/>
      <w:spacing w:val="-5"/>
      <w:lang w:eastAsia="en-US"/>
    </w:rPr>
  </w:style>
  <w:style w:type="character" w:customStyle="1" w:styleId="affffff2">
    <w:name w:val="Дата Знак"/>
    <w:basedOn w:val="a7"/>
    <w:link w:val="affffff1"/>
    <w:rsid w:val="003A7901"/>
    <w:rPr>
      <w:rFonts w:ascii="Arial" w:hAnsi="Arial" w:cs="Arial"/>
      <w:spacing w:val="-5"/>
      <w:lang w:eastAsia="en-US"/>
    </w:rPr>
  </w:style>
  <w:style w:type="character" w:customStyle="1" w:styleId="affffff4">
    <w:name w:val="Заголовок записки Знак"/>
    <w:basedOn w:val="a7"/>
    <w:link w:val="affffff3"/>
    <w:rsid w:val="003A7901"/>
    <w:rPr>
      <w:rFonts w:ascii="Arial" w:hAnsi="Arial" w:cs="Arial"/>
      <w:spacing w:val="-5"/>
      <w:lang w:eastAsia="en-US"/>
    </w:rPr>
  </w:style>
  <w:style w:type="character" w:customStyle="1" w:styleId="2f">
    <w:name w:val="Красная строка 2 Знак"/>
    <w:basedOn w:val="af5"/>
    <w:link w:val="2e"/>
    <w:rsid w:val="003A7901"/>
    <w:rPr>
      <w:rFonts w:ascii="Arial" w:eastAsia="Calibri" w:hAnsi="Arial" w:cs="Arial"/>
      <w:spacing w:val="-5"/>
      <w:sz w:val="22"/>
      <w:szCs w:val="22"/>
      <w:lang w:val="ru-RU" w:eastAsia="en-US" w:bidi="ar-SA"/>
    </w:rPr>
  </w:style>
  <w:style w:type="numbering" w:customStyle="1" w:styleId="11111111111">
    <w:name w:val="1 / 1.1 / 1.1.111111"/>
    <w:basedOn w:val="a9"/>
    <w:semiHidden/>
    <w:rsid w:val="003A7901"/>
    <w:pPr>
      <w:numPr>
        <w:numId w:val="20"/>
      </w:numPr>
    </w:pPr>
  </w:style>
  <w:style w:type="table" w:customStyle="1" w:styleId="510">
    <w:name w:val="Сетка таблицы 51"/>
    <w:basedOn w:val="a8"/>
    <w:next w:val="51"/>
    <w:rsid w:val="003A7901"/>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a">
    <w:name w:val="Сетка таблицы5"/>
    <w:basedOn w:val="a8"/>
    <w:next w:val="afa"/>
    <w:uiPriority w:val="59"/>
    <w:locked/>
    <w:rsid w:val="003A79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Веб-таблица 11"/>
    <w:basedOn w:val="a8"/>
    <w:next w:val="-1"/>
    <w:semiHidden/>
    <w:rsid w:val="003A7901"/>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
    <w:name w:val="Веб-таблица 21"/>
    <w:basedOn w:val="a8"/>
    <w:next w:val="-2"/>
    <w:semiHidden/>
    <w:rsid w:val="003A7901"/>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8"/>
    <w:next w:val="-3"/>
    <w:semiHidden/>
    <w:rsid w:val="003A7901"/>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f8">
    <w:name w:val="Изысканная таблица1"/>
    <w:basedOn w:val="a8"/>
    <w:next w:val="affffff7"/>
    <w:semiHidden/>
    <w:rsid w:val="003A7901"/>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9">
    <w:name w:val="Изящная таблица 11"/>
    <w:basedOn w:val="a8"/>
    <w:next w:val="1f2"/>
    <w:semiHidden/>
    <w:rsid w:val="003A7901"/>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
    <w:name w:val="Изящная таблица 21"/>
    <w:basedOn w:val="a8"/>
    <w:next w:val="2f0"/>
    <w:semiHidden/>
    <w:rsid w:val="003A7901"/>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a">
    <w:name w:val="Классическая таблица 11"/>
    <w:basedOn w:val="a8"/>
    <w:next w:val="1f3"/>
    <w:semiHidden/>
    <w:rsid w:val="003A7901"/>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8">
    <w:name w:val="Классическая таблица 21"/>
    <w:basedOn w:val="a8"/>
    <w:next w:val="2f1"/>
    <w:semiHidden/>
    <w:rsid w:val="003A7901"/>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8">
    <w:name w:val="Классическая таблица 31"/>
    <w:basedOn w:val="a8"/>
    <w:next w:val="3b"/>
    <w:semiHidden/>
    <w:rsid w:val="003A7901"/>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0">
    <w:name w:val="Классическая таблица 41"/>
    <w:basedOn w:val="a8"/>
    <w:next w:val="46"/>
    <w:semiHidden/>
    <w:rsid w:val="003A7901"/>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b">
    <w:name w:val="Объемная таблица 11"/>
    <w:basedOn w:val="a8"/>
    <w:next w:val="1f4"/>
    <w:semiHidden/>
    <w:rsid w:val="003A7901"/>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9">
    <w:name w:val="Объемная таблица 21"/>
    <w:basedOn w:val="a8"/>
    <w:next w:val="2f2"/>
    <w:semiHidden/>
    <w:rsid w:val="003A7901"/>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9">
    <w:name w:val="Объемная таблица 31"/>
    <w:basedOn w:val="a8"/>
    <w:next w:val="3c"/>
    <w:semiHidden/>
    <w:rsid w:val="003A7901"/>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c">
    <w:name w:val="Простая таблица 11"/>
    <w:basedOn w:val="a8"/>
    <w:next w:val="1f5"/>
    <w:semiHidden/>
    <w:rsid w:val="003A7901"/>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a">
    <w:name w:val="Простая таблица 21"/>
    <w:basedOn w:val="a8"/>
    <w:next w:val="2f3"/>
    <w:semiHidden/>
    <w:rsid w:val="003A7901"/>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a">
    <w:name w:val="Простая таблица 31"/>
    <w:basedOn w:val="a8"/>
    <w:next w:val="3d"/>
    <w:semiHidden/>
    <w:rsid w:val="003A7901"/>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d">
    <w:name w:val="Сетка таблицы 11"/>
    <w:basedOn w:val="a8"/>
    <w:next w:val="1f6"/>
    <w:semiHidden/>
    <w:rsid w:val="003A7901"/>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b">
    <w:name w:val="Сетка таблицы 21"/>
    <w:basedOn w:val="a8"/>
    <w:next w:val="2f4"/>
    <w:semiHidden/>
    <w:rsid w:val="003A7901"/>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b">
    <w:name w:val="Сетка таблицы 31"/>
    <w:basedOn w:val="a8"/>
    <w:next w:val="3e"/>
    <w:semiHidden/>
    <w:rsid w:val="003A7901"/>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
    <w:name w:val="Сетка таблицы 41"/>
    <w:basedOn w:val="a8"/>
    <w:next w:val="47"/>
    <w:semiHidden/>
    <w:rsid w:val="003A7901"/>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0">
    <w:name w:val="Сетка таблицы 61"/>
    <w:basedOn w:val="a8"/>
    <w:next w:val="62"/>
    <w:semiHidden/>
    <w:rsid w:val="003A7901"/>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
    <w:name w:val="Сетка таблицы 71"/>
    <w:basedOn w:val="a8"/>
    <w:next w:val="72"/>
    <w:semiHidden/>
    <w:rsid w:val="003A7901"/>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8"/>
    <w:next w:val="82"/>
    <w:semiHidden/>
    <w:rsid w:val="003A7901"/>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ff9">
    <w:name w:val="Современная таблица1"/>
    <w:basedOn w:val="a8"/>
    <w:next w:val="affffff8"/>
    <w:semiHidden/>
    <w:rsid w:val="003A7901"/>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a">
    <w:name w:val="Стандартная таблица1"/>
    <w:basedOn w:val="a8"/>
    <w:next w:val="affffff9"/>
    <w:semiHidden/>
    <w:rsid w:val="003A7901"/>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e">
    <w:name w:val="Столбцы таблицы 11"/>
    <w:basedOn w:val="a8"/>
    <w:next w:val="1f7"/>
    <w:semiHidden/>
    <w:rsid w:val="003A7901"/>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c">
    <w:name w:val="Столбцы таблицы 21"/>
    <w:basedOn w:val="a8"/>
    <w:next w:val="2f5"/>
    <w:semiHidden/>
    <w:rsid w:val="003A7901"/>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c">
    <w:name w:val="Столбцы таблицы 31"/>
    <w:basedOn w:val="a8"/>
    <w:next w:val="3f"/>
    <w:semiHidden/>
    <w:rsid w:val="003A7901"/>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8"/>
    <w:next w:val="48"/>
    <w:semiHidden/>
    <w:rsid w:val="003A7901"/>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8"/>
    <w:next w:val="57"/>
    <w:semiHidden/>
    <w:rsid w:val="003A7901"/>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8"/>
    <w:next w:val="-10"/>
    <w:semiHidden/>
    <w:rsid w:val="003A7901"/>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8"/>
    <w:next w:val="-20"/>
    <w:semiHidden/>
    <w:rsid w:val="003A7901"/>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8"/>
    <w:next w:val="-30"/>
    <w:semiHidden/>
    <w:rsid w:val="003A7901"/>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8"/>
    <w:next w:val="-4"/>
    <w:semiHidden/>
    <w:rsid w:val="003A7901"/>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8"/>
    <w:next w:val="-5"/>
    <w:semiHidden/>
    <w:rsid w:val="003A7901"/>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8"/>
    <w:next w:val="-6"/>
    <w:semiHidden/>
    <w:rsid w:val="003A7901"/>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8"/>
    <w:next w:val="-7"/>
    <w:semiHidden/>
    <w:rsid w:val="003A7901"/>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8"/>
    <w:next w:val="-8"/>
    <w:semiHidden/>
    <w:rsid w:val="003A7901"/>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b">
    <w:name w:val="Тема таблицы1"/>
    <w:basedOn w:val="a8"/>
    <w:next w:val="affffffa"/>
    <w:locked/>
    <w:rsid w:val="003A79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
    <w:name w:val="Цветная таблица 11"/>
    <w:basedOn w:val="a8"/>
    <w:next w:val="1f8"/>
    <w:semiHidden/>
    <w:rsid w:val="003A7901"/>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d">
    <w:name w:val="Цветная таблица 21"/>
    <w:basedOn w:val="a8"/>
    <w:next w:val="2f6"/>
    <w:semiHidden/>
    <w:rsid w:val="003A7901"/>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d">
    <w:name w:val="Цветная таблица 31"/>
    <w:basedOn w:val="a8"/>
    <w:next w:val="3f0"/>
    <w:semiHidden/>
    <w:rsid w:val="003A7901"/>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f0">
    <w:name w:val="Сетка таблицы11"/>
    <w:basedOn w:val="a8"/>
    <w:next w:val="afa"/>
    <w:locked/>
    <w:rsid w:val="003A7901"/>
    <w:pPr>
      <w:spacing w:line="36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e">
    <w:name w:val="Сетка таблицы21"/>
    <w:basedOn w:val="a8"/>
    <w:next w:val="afa"/>
    <w:locked/>
    <w:rsid w:val="003A7901"/>
    <w:pPr>
      <w:spacing w:line="36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1">
    <w:name w:val="Стиль таблицы11"/>
    <w:uiPriority w:val="99"/>
    <w:locked/>
    <w:rsid w:val="003A7901"/>
    <w:pPr>
      <w:spacing w:line="360" w:lineRule="auto"/>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370">
    <w:name w:val="Сетка таблицы37"/>
    <w:basedOn w:val="a8"/>
    <w:next w:val="afa"/>
    <w:uiPriority w:val="59"/>
    <w:locked/>
    <w:rsid w:val="003A790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3">
    <w:name w:val="Table Normal23"/>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11">
    <w:name w:val="Table Normal11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11">
    <w:name w:val="Table Normal21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21">
    <w:name w:val="Table Normal22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11">
    <w:name w:val="Table Normal31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3130">
    <w:name w:val="Сетка таблицы313"/>
    <w:basedOn w:val="a8"/>
    <w:next w:val="afa"/>
    <w:uiPriority w:val="59"/>
    <w:rsid w:val="003A790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8"/>
    <w:next w:val="afa"/>
    <w:uiPriority w:val="59"/>
    <w:locked/>
    <w:rsid w:val="003A790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0">
    <w:name w:val="Сетка таблицы321"/>
    <w:basedOn w:val="a8"/>
    <w:next w:val="afa"/>
    <w:uiPriority w:val="59"/>
    <w:rsid w:val="003A790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10">
    <w:name w:val="Сетка таблицы331"/>
    <w:basedOn w:val="a8"/>
    <w:next w:val="afa"/>
    <w:uiPriority w:val="59"/>
    <w:rsid w:val="003A790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1">
    <w:name w:val="Сетка таблицы341"/>
    <w:basedOn w:val="a8"/>
    <w:next w:val="afa"/>
    <w:uiPriority w:val="59"/>
    <w:rsid w:val="003A790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51">
    <w:name w:val="Сетка таблицы351"/>
    <w:basedOn w:val="a8"/>
    <w:next w:val="afa"/>
    <w:uiPriority w:val="59"/>
    <w:rsid w:val="003A790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61">
    <w:name w:val="Сетка таблицы361"/>
    <w:basedOn w:val="a8"/>
    <w:next w:val="afa"/>
    <w:uiPriority w:val="59"/>
    <w:locked/>
    <w:rsid w:val="003A790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8"/>
    <w:next w:val="afa"/>
    <w:uiPriority w:val="59"/>
    <w:locked/>
    <w:rsid w:val="003A790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3">
    <w:name w:val="Сетка таблицы41"/>
    <w:basedOn w:val="a8"/>
    <w:next w:val="afa"/>
    <w:rsid w:val="003A7901"/>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TableNormal41">
    <w:name w:val="Table Normal4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51">
    <w:name w:val="Table Normal5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61">
    <w:name w:val="Table Normal6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71">
    <w:name w:val="Table Normal71"/>
    <w:uiPriority w:val="2"/>
    <w:unhideWhenUsed/>
    <w:qFormat/>
    <w:locked/>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81">
    <w:name w:val="Table Normal81"/>
    <w:uiPriority w:val="2"/>
    <w:unhideWhenUsed/>
    <w:qFormat/>
    <w:locked/>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91">
    <w:name w:val="Table Normal9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01">
    <w:name w:val="Table Normal10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21">
    <w:name w:val="Table Normal12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31">
    <w:name w:val="Table Normal13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41">
    <w:name w:val="Table Normal14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51">
    <w:name w:val="Table Normal15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61">
    <w:name w:val="Table Normal16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71">
    <w:name w:val="Table Normal17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4">
    <w:name w:val="Table Normal24"/>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6">
    <w:name w:val="Table Normal26"/>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1111111731">
    <w:name w:val="1 / 1.1 / 1.1.111731"/>
    <w:basedOn w:val="a9"/>
    <w:semiHidden/>
    <w:rsid w:val="00B757CF"/>
    <w:pPr>
      <w:numPr>
        <w:numId w:val="36"/>
      </w:numPr>
    </w:pPr>
  </w:style>
  <w:style w:type="table" w:customStyle="1" w:styleId="65">
    <w:name w:val="Сетка таблицы6"/>
    <w:basedOn w:val="a8"/>
    <w:next w:val="afa"/>
    <w:uiPriority w:val="59"/>
    <w:rsid w:val="008F6C8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c">
    <w:name w:val="Упомянуть1"/>
    <w:basedOn w:val="a7"/>
    <w:uiPriority w:val="99"/>
    <w:semiHidden/>
    <w:unhideWhenUsed/>
    <w:rsid w:val="008F6C87"/>
    <w:rPr>
      <w:color w:val="2B579A"/>
      <w:shd w:val="clear" w:color="auto" w:fill="E6E6E6"/>
    </w:rPr>
  </w:style>
  <w:style w:type="numbering" w:customStyle="1" w:styleId="111111117311">
    <w:name w:val="1 / 1.1 / 1.1.1117311"/>
    <w:rsid w:val="008F6C87"/>
    <w:pPr>
      <w:numPr>
        <w:numId w:val="32"/>
      </w:numPr>
    </w:pPr>
  </w:style>
  <w:style w:type="character" w:customStyle="1" w:styleId="font301">
    <w:name w:val="font301"/>
    <w:basedOn w:val="a7"/>
    <w:rsid w:val="008F6C87"/>
    <w:rPr>
      <w:rFonts w:ascii="Calibri" w:hAnsi="Calibri" w:cs="Calibri" w:hint="default"/>
      <w:b w:val="0"/>
      <w:bCs w:val="0"/>
      <w:i w:val="0"/>
      <w:iCs w:val="0"/>
      <w:strike w:val="0"/>
      <w:dstrike w:val="0"/>
      <w:color w:val="000000"/>
      <w:sz w:val="24"/>
      <w:szCs w:val="24"/>
      <w:u w:val="none"/>
      <w:effect w:val="none"/>
    </w:rPr>
  </w:style>
  <w:style w:type="character" w:customStyle="1" w:styleId="font461">
    <w:name w:val="font461"/>
    <w:basedOn w:val="a7"/>
    <w:rsid w:val="008F6C87"/>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171">
    <w:name w:val="font171"/>
    <w:basedOn w:val="a7"/>
    <w:rsid w:val="008F6C87"/>
    <w:rPr>
      <w:rFonts w:ascii="Times New Roman" w:hAnsi="Times New Roman" w:cs="Times New Roman" w:hint="default"/>
      <w:b w:val="0"/>
      <w:bCs w:val="0"/>
      <w:i w:val="0"/>
      <w:iCs w:val="0"/>
      <w:strike w:val="0"/>
      <w:dstrike w:val="0"/>
      <w:color w:val="000000"/>
      <w:sz w:val="24"/>
      <w:szCs w:val="24"/>
      <w:u w:val="none"/>
      <w:effect w:val="none"/>
    </w:rPr>
  </w:style>
  <w:style w:type="table" w:customStyle="1" w:styleId="TableNormal27">
    <w:name w:val="Table Normal27"/>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74">
    <w:name w:val="Сетка таблицы7"/>
    <w:basedOn w:val="a8"/>
    <w:next w:val="afa"/>
    <w:uiPriority w:val="59"/>
    <w:rsid w:val="008F6C8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Сетка таблицы71"/>
    <w:basedOn w:val="a8"/>
    <w:next w:val="afa"/>
    <w:uiPriority w:val="59"/>
    <w:rsid w:val="008F6C8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8">
    <w:name w:val="Table Normal28"/>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9">
    <w:name w:val="Table Normal29"/>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0">
    <w:name w:val="Table Normal30"/>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3">
    <w:name w:val="Table Normal33"/>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4">
    <w:name w:val="Table Normal34"/>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font311">
    <w:name w:val="font311"/>
    <w:basedOn w:val="a7"/>
    <w:rsid w:val="008F6C87"/>
    <w:rPr>
      <w:rFonts w:ascii="Calibri" w:hAnsi="Calibri" w:cs="Calibri" w:hint="default"/>
      <w:b w:val="0"/>
      <w:bCs w:val="0"/>
      <w:i w:val="0"/>
      <w:iCs w:val="0"/>
      <w:strike w:val="0"/>
      <w:dstrike w:val="0"/>
      <w:color w:val="000000"/>
      <w:sz w:val="24"/>
      <w:szCs w:val="24"/>
      <w:u w:val="none"/>
      <w:effect w:val="none"/>
    </w:rPr>
  </w:style>
  <w:style w:type="character" w:customStyle="1" w:styleId="font51">
    <w:name w:val="font51"/>
    <w:basedOn w:val="a7"/>
    <w:rsid w:val="008F6C87"/>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571">
    <w:name w:val="font571"/>
    <w:basedOn w:val="a7"/>
    <w:rsid w:val="008F6C87"/>
    <w:rPr>
      <w:rFonts w:ascii="Times New Roman" w:hAnsi="Times New Roman" w:cs="Times New Roman" w:hint="default"/>
      <w:b w:val="0"/>
      <w:bCs w:val="0"/>
      <w:i w:val="0"/>
      <w:iCs w:val="0"/>
      <w:strike w:val="0"/>
      <w:dstrike w:val="0"/>
      <w:color w:val="000000"/>
      <w:sz w:val="22"/>
      <w:szCs w:val="22"/>
      <w:u w:val="none"/>
      <w:effect w:val="none"/>
    </w:rPr>
  </w:style>
  <w:style w:type="table" w:customStyle="1" w:styleId="84">
    <w:name w:val="Сетка таблицы8"/>
    <w:basedOn w:val="a8"/>
    <w:next w:val="afa"/>
    <w:uiPriority w:val="59"/>
    <w:rsid w:val="008F6C8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5"/>
    <w:qFormat/>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409">
    <w:name w:val="xl409"/>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413">
    <w:name w:val="xl413"/>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15">
    <w:name w:val="xl415"/>
    <w:basedOn w:val="a5"/>
    <w:rsid w:val="008F6C87"/>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436">
    <w:name w:val="xl436"/>
    <w:basedOn w:val="a5"/>
    <w:rsid w:val="008F6C87"/>
    <w:pPr>
      <w:pBdr>
        <w:top w:val="single" w:sz="4" w:space="0" w:color="auto"/>
        <w:left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37">
    <w:name w:val="xl437"/>
    <w:basedOn w:val="a5"/>
    <w:rsid w:val="008F6C87"/>
    <w:pPr>
      <w:pBdr>
        <w:left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38">
    <w:name w:val="xl438"/>
    <w:basedOn w:val="a5"/>
    <w:rsid w:val="008F6C87"/>
    <w:pPr>
      <w:pBdr>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41">
    <w:name w:val="xl441"/>
    <w:basedOn w:val="a5"/>
    <w:rsid w:val="008F6C87"/>
    <w:pPr>
      <w:pBdr>
        <w:top w:val="single" w:sz="4" w:space="0" w:color="auto"/>
        <w:left w:val="single" w:sz="4" w:space="0" w:color="auto"/>
        <w:bottom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442">
    <w:name w:val="xl442"/>
    <w:basedOn w:val="a5"/>
    <w:rsid w:val="008F6C87"/>
    <w:pPr>
      <w:pBdr>
        <w:top w:val="single" w:sz="4" w:space="0" w:color="auto"/>
        <w:bottom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443">
    <w:name w:val="xl443"/>
    <w:basedOn w:val="a5"/>
    <w:rsid w:val="008F6C87"/>
    <w:pPr>
      <w:pBdr>
        <w:top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font0">
    <w:name w:val="font0"/>
    <w:basedOn w:val="a5"/>
    <w:rsid w:val="008F6C87"/>
    <w:pPr>
      <w:spacing w:before="100" w:beforeAutospacing="1" w:after="100" w:afterAutospacing="1" w:line="240" w:lineRule="auto"/>
    </w:pPr>
    <w:rPr>
      <w:rFonts w:eastAsia="Times New Roman" w:cs="Calibri"/>
      <w:color w:val="000000"/>
      <w:lang w:eastAsia="ru-RU"/>
    </w:rPr>
  </w:style>
  <w:style w:type="paragraph" w:customStyle="1" w:styleId="font11">
    <w:name w:val="font11"/>
    <w:basedOn w:val="a5"/>
    <w:rsid w:val="008F6C87"/>
    <w:pPr>
      <w:spacing w:before="100" w:beforeAutospacing="1" w:after="100" w:afterAutospacing="1" w:line="240" w:lineRule="auto"/>
    </w:pPr>
    <w:rPr>
      <w:rFonts w:ascii="Times New Roman" w:eastAsia="Times New Roman" w:hAnsi="Times New Roman"/>
      <w:color w:val="000000"/>
      <w:sz w:val="24"/>
      <w:szCs w:val="24"/>
      <w:lang w:eastAsia="ru-RU"/>
    </w:rPr>
  </w:style>
  <w:style w:type="paragraph" w:customStyle="1" w:styleId="font12">
    <w:name w:val="font12"/>
    <w:basedOn w:val="a5"/>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401">
    <w:name w:val="xl401"/>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02">
    <w:name w:val="xl402"/>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404">
    <w:name w:val="xl404"/>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405">
    <w:name w:val="xl405"/>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07">
    <w:name w:val="xl407"/>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414">
    <w:name w:val="xl414"/>
    <w:basedOn w:val="a5"/>
    <w:rsid w:val="008F6C87"/>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32">
    <w:name w:val="xl432"/>
    <w:basedOn w:val="a5"/>
    <w:rsid w:val="008F6C87"/>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character" w:customStyle="1" w:styleId="font111">
    <w:name w:val="font111"/>
    <w:basedOn w:val="a7"/>
    <w:rsid w:val="008F6C87"/>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121">
    <w:name w:val="font121"/>
    <w:basedOn w:val="a7"/>
    <w:rsid w:val="008F6C87"/>
    <w:rPr>
      <w:rFonts w:ascii="Times New Roman" w:hAnsi="Times New Roman" w:cs="Times New Roman" w:hint="default"/>
      <w:b w:val="0"/>
      <w:bCs w:val="0"/>
      <w:i w:val="0"/>
      <w:iCs w:val="0"/>
      <w:strike w:val="0"/>
      <w:dstrike w:val="0"/>
      <w:color w:val="auto"/>
      <w:sz w:val="24"/>
      <w:szCs w:val="24"/>
      <w:u w:val="none"/>
      <w:effect w:val="none"/>
    </w:rPr>
  </w:style>
  <w:style w:type="numbering" w:customStyle="1" w:styleId="111111117312">
    <w:name w:val="1 / 1.1 / 1.1.1117312"/>
    <w:rsid w:val="008F6C87"/>
  </w:style>
  <w:style w:type="table" w:customStyle="1" w:styleId="TableNormal35">
    <w:name w:val="Table Normal35"/>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font61">
    <w:name w:val="font61"/>
    <w:basedOn w:val="a7"/>
    <w:rsid w:val="008F6C87"/>
    <w:rPr>
      <w:rFonts w:ascii="Times New Roman" w:hAnsi="Times New Roman" w:cs="Times New Roman" w:hint="default"/>
      <w:b w:val="0"/>
      <w:bCs w:val="0"/>
      <w:i w:val="0"/>
      <w:iCs w:val="0"/>
      <w:strike w:val="0"/>
      <w:dstrike w:val="0"/>
      <w:color w:val="000000"/>
      <w:sz w:val="24"/>
      <w:szCs w:val="24"/>
      <w:u w:val="none"/>
      <w:effect w:val="none"/>
    </w:rPr>
  </w:style>
  <w:style w:type="paragraph" w:customStyle="1" w:styleId="affffffffffff4">
    <w:name w:val="ТЕКСТ ГРАД"/>
    <w:basedOn w:val="a5"/>
    <w:link w:val="affffffffffff5"/>
    <w:qFormat/>
    <w:rsid w:val="008F6C87"/>
    <w:pPr>
      <w:spacing w:after="0" w:line="360" w:lineRule="auto"/>
      <w:ind w:firstLine="709"/>
      <w:jc w:val="both"/>
    </w:pPr>
    <w:rPr>
      <w:rFonts w:ascii="Times New Roman" w:eastAsia="Times New Roman" w:hAnsi="Times New Roman"/>
      <w:sz w:val="24"/>
      <w:szCs w:val="24"/>
    </w:rPr>
  </w:style>
  <w:style w:type="character" w:customStyle="1" w:styleId="affffffffffff5">
    <w:name w:val="ТЕКСТ ГРАД Знак"/>
    <w:link w:val="affffffffffff4"/>
    <w:rsid w:val="008F6C87"/>
    <w:rPr>
      <w:sz w:val="24"/>
      <w:szCs w:val="24"/>
    </w:rPr>
  </w:style>
  <w:style w:type="paragraph" w:customStyle="1" w:styleId="affffffffffff6">
    <w:name w:val="ООО  «Институт Территориального Планирования"/>
    <w:basedOn w:val="a5"/>
    <w:link w:val="affffffffffff7"/>
    <w:qFormat/>
    <w:rsid w:val="008F6C87"/>
    <w:pPr>
      <w:spacing w:after="0" w:line="360" w:lineRule="auto"/>
      <w:ind w:left="709"/>
      <w:jc w:val="right"/>
    </w:pPr>
    <w:rPr>
      <w:rFonts w:ascii="Times New Roman" w:eastAsia="Times New Roman" w:hAnsi="Times New Roman"/>
      <w:sz w:val="24"/>
      <w:szCs w:val="24"/>
    </w:rPr>
  </w:style>
  <w:style w:type="character" w:customStyle="1" w:styleId="affffffffffff7">
    <w:name w:val="ООО  «Институт Территориального Планирования Знак"/>
    <w:link w:val="affffffffffff6"/>
    <w:rsid w:val="008F6C87"/>
    <w:rPr>
      <w:sz w:val="24"/>
      <w:szCs w:val="24"/>
    </w:rPr>
  </w:style>
  <w:style w:type="paragraph" w:customStyle="1" w:styleId="Sd">
    <w:name w:val="S_Обложка_проект"/>
    <w:basedOn w:val="a5"/>
    <w:uiPriority w:val="99"/>
    <w:rsid w:val="008F6C87"/>
    <w:pPr>
      <w:spacing w:after="0" w:line="360" w:lineRule="auto"/>
      <w:ind w:left="3240"/>
      <w:jc w:val="right"/>
    </w:pPr>
    <w:rPr>
      <w:rFonts w:ascii="Times New Roman" w:eastAsia="Times New Roman" w:hAnsi="Times New Roman"/>
      <w:caps/>
      <w:sz w:val="24"/>
      <w:szCs w:val="24"/>
      <w:lang w:eastAsia="ru-RU"/>
    </w:rPr>
  </w:style>
  <w:style w:type="paragraph" w:customStyle="1" w:styleId="a">
    <w:name w:val="Список нумерованный"/>
    <w:basedOn w:val="a5"/>
    <w:rsid w:val="008F6C87"/>
    <w:pPr>
      <w:numPr>
        <w:numId w:val="40"/>
      </w:numPr>
      <w:spacing w:before="120" w:after="0" w:line="240" w:lineRule="auto"/>
      <w:jc w:val="both"/>
    </w:pPr>
    <w:rPr>
      <w:rFonts w:ascii="Times New Roman" w:eastAsia="Times New Roman" w:hAnsi="Times New Roman"/>
      <w:sz w:val="24"/>
      <w:szCs w:val="24"/>
      <w:lang w:eastAsia="ru-RU"/>
    </w:rPr>
  </w:style>
  <w:style w:type="paragraph" w:customStyle="1" w:styleId="affffffffffff8">
    <w:name w:val="Табличный"/>
    <w:basedOn w:val="a5"/>
    <w:rsid w:val="008F6C87"/>
    <w:pPr>
      <w:keepNext/>
      <w:widowControl w:val="0"/>
      <w:spacing w:before="60" w:after="60" w:line="240" w:lineRule="auto"/>
      <w:jc w:val="center"/>
    </w:pPr>
    <w:rPr>
      <w:rFonts w:ascii="Times New Roman" w:eastAsia="Times New Roman" w:hAnsi="Times New Roman"/>
      <w:b/>
      <w:szCs w:val="20"/>
      <w:lang w:eastAsia="ru-RU"/>
    </w:rPr>
  </w:style>
  <w:style w:type="paragraph" w:customStyle="1" w:styleId="affffffffffff9">
    <w:name w:val="Содержание"/>
    <w:basedOn w:val="a5"/>
    <w:rsid w:val="008F6C87"/>
    <w:pPr>
      <w:widowControl w:val="0"/>
      <w:spacing w:before="240" w:after="240" w:line="240" w:lineRule="auto"/>
      <w:jc w:val="center"/>
    </w:pPr>
    <w:rPr>
      <w:rFonts w:ascii="Times New Roman" w:eastAsia="Times New Roman" w:hAnsi="Times New Roman"/>
      <w:b/>
      <w:caps/>
      <w:sz w:val="24"/>
      <w:szCs w:val="20"/>
      <w:lang w:eastAsia="ru-RU"/>
    </w:rPr>
  </w:style>
  <w:style w:type="paragraph" w:customStyle="1" w:styleId="1fffd">
    <w:name w:val="Список 1)"/>
    <w:basedOn w:val="a5"/>
    <w:qFormat/>
    <w:rsid w:val="008F6C87"/>
    <w:pPr>
      <w:spacing w:before="120" w:after="0" w:line="240" w:lineRule="auto"/>
      <w:jc w:val="both"/>
    </w:pPr>
    <w:rPr>
      <w:rFonts w:ascii="Times New Roman" w:eastAsia="Times New Roman" w:hAnsi="Times New Roman"/>
      <w:sz w:val="24"/>
      <w:szCs w:val="24"/>
      <w:lang w:eastAsia="ru-RU"/>
    </w:rPr>
  </w:style>
  <w:style w:type="paragraph" w:customStyle="1" w:styleId="affffffffffffa">
    <w:name w:val="Табличный_нумерованный"/>
    <w:basedOn w:val="a5"/>
    <w:link w:val="affffffffffffb"/>
    <w:rsid w:val="008F6C87"/>
    <w:pPr>
      <w:spacing w:after="0" w:line="240" w:lineRule="auto"/>
    </w:pPr>
    <w:rPr>
      <w:rFonts w:ascii="Times New Roman" w:eastAsia="Times New Roman" w:hAnsi="Times New Roman"/>
    </w:rPr>
  </w:style>
  <w:style w:type="character" w:customStyle="1" w:styleId="affffffffffffb">
    <w:name w:val="Табличный_нумерованный Знак"/>
    <w:link w:val="affffffffffffa"/>
    <w:rsid w:val="008F6C87"/>
    <w:rPr>
      <w:sz w:val="22"/>
      <w:szCs w:val="22"/>
    </w:rPr>
  </w:style>
  <w:style w:type="paragraph" w:styleId="affffffffffffc">
    <w:name w:val="toa heading"/>
    <w:basedOn w:val="a5"/>
    <w:next w:val="a5"/>
    <w:rsid w:val="008F6C87"/>
    <w:pPr>
      <w:spacing w:before="40" w:after="20" w:line="240" w:lineRule="auto"/>
      <w:jc w:val="center"/>
    </w:pPr>
    <w:rPr>
      <w:rFonts w:ascii="Times New Roman" w:eastAsia="Times New Roman" w:hAnsi="Times New Roman"/>
      <w:b/>
      <w:szCs w:val="20"/>
      <w:lang w:eastAsia="ru-RU"/>
    </w:rPr>
  </w:style>
  <w:style w:type="paragraph" w:customStyle="1" w:styleId="a3">
    <w:name w:val="Требования"/>
    <w:basedOn w:val="a5"/>
    <w:rsid w:val="008F6C87"/>
    <w:pPr>
      <w:numPr>
        <w:ilvl w:val="1"/>
        <w:numId w:val="39"/>
      </w:numPr>
      <w:spacing w:before="120" w:after="60" w:line="240" w:lineRule="auto"/>
      <w:ind w:left="0" w:firstLine="567"/>
      <w:jc w:val="both"/>
      <w:outlineLvl w:val="1"/>
    </w:pPr>
    <w:rPr>
      <w:rFonts w:ascii="Times New Roman" w:eastAsia="Times New Roman" w:hAnsi="Times New Roman"/>
      <w:bCs/>
      <w:i/>
      <w:iCs/>
      <w:sz w:val="24"/>
      <w:szCs w:val="24"/>
      <w:lang w:eastAsia="ru-RU"/>
    </w:rPr>
  </w:style>
  <w:style w:type="paragraph" w:customStyle="1" w:styleId="a0">
    <w:name w:val="Список а)"/>
    <w:basedOn w:val="afff0"/>
    <w:qFormat/>
    <w:rsid w:val="008F6C87"/>
    <w:pPr>
      <w:numPr>
        <w:numId w:val="38"/>
      </w:numPr>
      <w:spacing w:after="60" w:line="240" w:lineRule="auto"/>
    </w:pPr>
    <w:rPr>
      <w:rFonts w:ascii="Times New Roman" w:eastAsia="Calibri" w:hAnsi="Times New Roman" w:cs="Times New Roman"/>
      <w:snapToGrid w:val="0"/>
      <w:spacing w:val="0"/>
      <w:sz w:val="24"/>
      <w:szCs w:val="24"/>
    </w:rPr>
  </w:style>
  <w:style w:type="paragraph" w:customStyle="1" w:styleId="1fffe">
    <w:name w:val="Обычный 1"/>
    <w:basedOn w:val="a5"/>
    <w:next w:val="a5"/>
    <w:semiHidden/>
    <w:qFormat/>
    <w:rsid w:val="008F6C87"/>
    <w:pPr>
      <w:tabs>
        <w:tab w:val="num" w:pos="360"/>
      </w:tabs>
      <w:spacing w:before="120" w:after="0" w:line="240" w:lineRule="auto"/>
      <w:ind w:left="360" w:hanging="360"/>
      <w:jc w:val="both"/>
    </w:pPr>
    <w:rPr>
      <w:rFonts w:ascii="Times New Roman" w:eastAsia="Times New Roman" w:hAnsi="Times New Roman"/>
      <w:sz w:val="24"/>
      <w:szCs w:val="20"/>
      <w:lang w:eastAsia="ru-RU"/>
    </w:rPr>
  </w:style>
  <w:style w:type="table" w:customStyle="1" w:styleId="94">
    <w:name w:val="Сетка таблицы9"/>
    <w:basedOn w:val="a8"/>
    <w:next w:val="afa"/>
    <w:uiPriority w:val="59"/>
    <w:rsid w:val="008F6C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d">
    <w:name w:val="Обычный влево"/>
    <w:basedOn w:val="1fffe"/>
    <w:qFormat/>
    <w:rsid w:val="008F6C87"/>
    <w:pPr>
      <w:tabs>
        <w:tab w:val="clear" w:pos="360"/>
      </w:tabs>
      <w:spacing w:before="0"/>
      <w:ind w:left="0" w:firstLine="0"/>
      <w:jc w:val="left"/>
    </w:pPr>
  </w:style>
  <w:style w:type="paragraph" w:customStyle="1" w:styleId="affffffffffffe">
    <w:name w:val="Табличный_по ширине"/>
    <w:basedOn w:val="affffffff6"/>
    <w:rsid w:val="008F6C87"/>
    <w:pPr>
      <w:jc w:val="both"/>
    </w:pPr>
  </w:style>
  <w:style w:type="paragraph" w:customStyle="1" w:styleId="102">
    <w:name w:val="Табличный_центр_10"/>
    <w:basedOn w:val="a5"/>
    <w:qFormat/>
    <w:rsid w:val="008F6C87"/>
    <w:pPr>
      <w:spacing w:after="0" w:line="240" w:lineRule="auto"/>
      <w:jc w:val="center"/>
    </w:pPr>
    <w:rPr>
      <w:rFonts w:ascii="Times New Roman" w:eastAsia="Times New Roman" w:hAnsi="Times New Roman"/>
      <w:sz w:val="20"/>
      <w:szCs w:val="24"/>
      <w:lang w:eastAsia="ru-RU"/>
    </w:rPr>
  </w:style>
  <w:style w:type="paragraph" w:customStyle="1" w:styleId="103">
    <w:name w:val="Табличный_слева_10"/>
    <w:basedOn w:val="a5"/>
    <w:qFormat/>
    <w:rsid w:val="008F6C87"/>
    <w:pPr>
      <w:spacing w:after="0" w:line="240" w:lineRule="auto"/>
    </w:pPr>
    <w:rPr>
      <w:rFonts w:ascii="Times New Roman" w:eastAsia="Times New Roman" w:hAnsi="Times New Roman"/>
      <w:sz w:val="20"/>
      <w:szCs w:val="24"/>
      <w:lang w:eastAsia="ru-RU"/>
    </w:rPr>
  </w:style>
  <w:style w:type="paragraph" w:customStyle="1" w:styleId="104">
    <w:name w:val="Табличный_по ширине_10"/>
    <w:basedOn w:val="a5"/>
    <w:qFormat/>
    <w:rsid w:val="008F6C87"/>
    <w:pPr>
      <w:spacing w:after="0" w:line="240" w:lineRule="auto"/>
      <w:jc w:val="both"/>
    </w:pPr>
    <w:rPr>
      <w:rFonts w:ascii="Times New Roman" w:eastAsia="Times New Roman" w:hAnsi="Times New Roman"/>
      <w:sz w:val="20"/>
      <w:szCs w:val="24"/>
      <w:lang w:eastAsia="ru-RU"/>
    </w:rPr>
  </w:style>
  <w:style w:type="paragraph" w:customStyle="1" w:styleId="10">
    <w:name w:val="Табличный_нумерованный_10"/>
    <w:basedOn w:val="a5"/>
    <w:qFormat/>
    <w:rsid w:val="008F6C87"/>
    <w:pPr>
      <w:numPr>
        <w:numId w:val="41"/>
      </w:numPr>
      <w:spacing w:after="0" w:line="240" w:lineRule="auto"/>
    </w:pPr>
    <w:rPr>
      <w:rFonts w:ascii="Times New Roman" w:eastAsia="Times New Roman" w:hAnsi="Times New Roman"/>
      <w:sz w:val="20"/>
      <w:szCs w:val="24"/>
      <w:lang w:eastAsia="ru-RU"/>
    </w:rPr>
  </w:style>
  <w:style w:type="paragraph" w:customStyle="1" w:styleId="105">
    <w:name w:val="Табличный_заголовки_10"/>
    <w:basedOn w:val="affffffff2"/>
    <w:qFormat/>
    <w:rsid w:val="008F6C87"/>
    <w:pPr>
      <w:jc w:val="center"/>
    </w:pPr>
    <w:rPr>
      <w:rFonts w:eastAsia="Calibri"/>
      <w:b/>
      <w:sz w:val="20"/>
      <w:lang w:eastAsia="ru-RU"/>
    </w:rPr>
  </w:style>
  <w:style w:type="numbering" w:customStyle="1" w:styleId="1ai301">
    <w:name w:val="1 / a / i301"/>
    <w:basedOn w:val="a9"/>
    <w:rsid w:val="008F6C87"/>
    <w:pPr>
      <w:numPr>
        <w:numId w:val="42"/>
      </w:numPr>
    </w:pPr>
  </w:style>
  <w:style w:type="table" w:customStyle="1" w:styleId="-12">
    <w:name w:val="Веб-таблица 12"/>
    <w:basedOn w:val="a8"/>
    <w:next w:val="-1"/>
    <w:rsid w:val="008F6C87"/>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
    <w:name w:val="Веб-таблица 22"/>
    <w:basedOn w:val="a8"/>
    <w:next w:val="-2"/>
    <w:rsid w:val="008F6C87"/>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8"/>
    <w:next w:val="-3"/>
    <w:rsid w:val="008F6C87"/>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ff9">
    <w:name w:val="Изысканная таблица2"/>
    <w:basedOn w:val="a8"/>
    <w:next w:val="affffff7"/>
    <w:rsid w:val="008F6C87"/>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1">
    <w:name w:val="Изящная таблица 12"/>
    <w:basedOn w:val="a8"/>
    <w:next w:val="1f2"/>
    <w:rsid w:val="008F6C87"/>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Изящная таблица 22"/>
    <w:basedOn w:val="a8"/>
    <w:next w:val="2f0"/>
    <w:rsid w:val="008F6C87"/>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
    <w:name w:val="Классическая таблица 12"/>
    <w:basedOn w:val="a8"/>
    <w:next w:val="1f3"/>
    <w:rsid w:val="008F6C87"/>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8"/>
    <w:next w:val="2f1"/>
    <w:rsid w:val="008F6C87"/>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3">
    <w:name w:val="Классическая таблица 32"/>
    <w:basedOn w:val="a8"/>
    <w:next w:val="3b"/>
    <w:rsid w:val="008F6C87"/>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0">
    <w:name w:val="Классическая таблица 42"/>
    <w:basedOn w:val="a8"/>
    <w:next w:val="46"/>
    <w:rsid w:val="008F6C87"/>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3">
    <w:name w:val="Объемная таблица 12"/>
    <w:basedOn w:val="a8"/>
    <w:next w:val="1f4"/>
    <w:rsid w:val="008F6C87"/>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4">
    <w:name w:val="Объемная таблица 22"/>
    <w:basedOn w:val="a8"/>
    <w:next w:val="2f2"/>
    <w:rsid w:val="008F6C87"/>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4">
    <w:name w:val="Объемная таблица 32"/>
    <w:basedOn w:val="a8"/>
    <w:next w:val="3c"/>
    <w:rsid w:val="008F6C87"/>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4">
    <w:name w:val="Простая таблица 12"/>
    <w:basedOn w:val="a8"/>
    <w:next w:val="1f5"/>
    <w:rsid w:val="008F6C87"/>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5">
    <w:name w:val="Простая таблица 22"/>
    <w:basedOn w:val="a8"/>
    <w:next w:val="2f3"/>
    <w:rsid w:val="008F6C87"/>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5">
    <w:name w:val="Простая таблица 32"/>
    <w:basedOn w:val="a8"/>
    <w:next w:val="3d"/>
    <w:rsid w:val="008F6C87"/>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5">
    <w:name w:val="Сетка таблицы 12"/>
    <w:basedOn w:val="a8"/>
    <w:next w:val="1f6"/>
    <w:rsid w:val="008F6C87"/>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6">
    <w:name w:val="Сетка таблицы 22"/>
    <w:basedOn w:val="a8"/>
    <w:next w:val="2f4"/>
    <w:rsid w:val="008F6C87"/>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6">
    <w:name w:val="Сетка таблицы 32"/>
    <w:basedOn w:val="a8"/>
    <w:next w:val="3e"/>
    <w:rsid w:val="008F6C87"/>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1">
    <w:name w:val="Сетка таблицы 42"/>
    <w:basedOn w:val="a8"/>
    <w:next w:val="47"/>
    <w:rsid w:val="008F6C87"/>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20">
    <w:name w:val="Сетка таблицы 52"/>
    <w:basedOn w:val="a8"/>
    <w:next w:val="51"/>
    <w:rsid w:val="008F6C87"/>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0">
    <w:name w:val="Сетка таблицы 62"/>
    <w:basedOn w:val="a8"/>
    <w:next w:val="62"/>
    <w:rsid w:val="008F6C87"/>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0">
    <w:name w:val="Сетка таблицы 72"/>
    <w:basedOn w:val="a8"/>
    <w:next w:val="72"/>
    <w:rsid w:val="008F6C87"/>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8"/>
    <w:next w:val="82"/>
    <w:rsid w:val="008F6C87"/>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ffa">
    <w:name w:val="Современная таблица2"/>
    <w:basedOn w:val="a8"/>
    <w:next w:val="affffff8"/>
    <w:rsid w:val="008F6C87"/>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b">
    <w:name w:val="Стандартная таблица2"/>
    <w:basedOn w:val="a8"/>
    <w:next w:val="affffff9"/>
    <w:rsid w:val="008F6C87"/>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6">
    <w:name w:val="Столбцы таблицы 12"/>
    <w:basedOn w:val="a8"/>
    <w:next w:val="1f7"/>
    <w:rsid w:val="008F6C87"/>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7">
    <w:name w:val="Столбцы таблицы 22"/>
    <w:basedOn w:val="a8"/>
    <w:next w:val="2f5"/>
    <w:rsid w:val="008F6C87"/>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7">
    <w:name w:val="Столбцы таблицы 32"/>
    <w:basedOn w:val="a8"/>
    <w:next w:val="3f"/>
    <w:rsid w:val="008F6C87"/>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
    <w:name w:val="Столбцы таблицы 42"/>
    <w:basedOn w:val="a8"/>
    <w:next w:val="48"/>
    <w:rsid w:val="008F6C87"/>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
    <w:name w:val="Столбцы таблицы 52"/>
    <w:basedOn w:val="a8"/>
    <w:next w:val="57"/>
    <w:rsid w:val="008F6C87"/>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0">
    <w:name w:val="Таблица-список 12"/>
    <w:basedOn w:val="a8"/>
    <w:next w:val="-10"/>
    <w:rsid w:val="008F6C87"/>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
    <w:name w:val="Таблица-список 22"/>
    <w:basedOn w:val="a8"/>
    <w:next w:val="-20"/>
    <w:rsid w:val="008F6C87"/>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Таблица-список 32"/>
    <w:basedOn w:val="a8"/>
    <w:next w:val="-30"/>
    <w:rsid w:val="008F6C87"/>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
    <w:name w:val="Таблица-список 42"/>
    <w:basedOn w:val="a8"/>
    <w:next w:val="-4"/>
    <w:rsid w:val="008F6C87"/>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8"/>
    <w:next w:val="-5"/>
    <w:rsid w:val="008F6C87"/>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
    <w:name w:val="Таблица-список 62"/>
    <w:basedOn w:val="a8"/>
    <w:next w:val="-6"/>
    <w:rsid w:val="008F6C87"/>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
    <w:name w:val="Таблица-список 72"/>
    <w:basedOn w:val="a8"/>
    <w:next w:val="-7"/>
    <w:rsid w:val="008F6C87"/>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8"/>
    <w:next w:val="-8"/>
    <w:rsid w:val="008F6C87"/>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ffc">
    <w:name w:val="Тема таблицы2"/>
    <w:basedOn w:val="a8"/>
    <w:next w:val="affffffa"/>
    <w:rsid w:val="008F6C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Цветная таблица 12"/>
    <w:basedOn w:val="a8"/>
    <w:next w:val="1f8"/>
    <w:rsid w:val="008F6C87"/>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8">
    <w:name w:val="Цветная таблица 22"/>
    <w:basedOn w:val="a8"/>
    <w:next w:val="2f6"/>
    <w:rsid w:val="008F6C87"/>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8">
    <w:name w:val="Цветная таблица 32"/>
    <w:basedOn w:val="a8"/>
    <w:next w:val="3f0"/>
    <w:rsid w:val="008F6C87"/>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2-5">
    <w:name w:val="Medium Shading 2 Accent 5"/>
    <w:basedOn w:val="a8"/>
    <w:uiPriority w:val="64"/>
    <w:rsid w:val="008F6C87"/>
    <w:rPr>
      <w:rFonts w:ascii="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S20">
    <w:name w:val="S_Титульный 2"/>
    <w:basedOn w:val="a5"/>
    <w:uiPriority w:val="99"/>
    <w:rsid w:val="008F6C87"/>
    <w:pPr>
      <w:shd w:val="clear" w:color="auto" w:fill="FFFFFF"/>
      <w:snapToGrid w:val="0"/>
      <w:spacing w:after="0" w:line="240" w:lineRule="auto"/>
      <w:jc w:val="center"/>
    </w:pPr>
    <w:rPr>
      <w:rFonts w:ascii="Times New Roman" w:hAnsi="Times New Roman"/>
      <w:sz w:val="24"/>
      <w:szCs w:val="24"/>
      <w:lang w:eastAsia="ar-SA"/>
    </w:rPr>
  </w:style>
  <w:style w:type="paragraph" w:customStyle="1" w:styleId="afffffffffffff">
    <w:name w:val="Текст отчета"/>
    <w:basedOn w:val="a5"/>
    <w:uiPriority w:val="99"/>
    <w:qFormat/>
    <w:rsid w:val="008F6C87"/>
    <w:pPr>
      <w:spacing w:after="0" w:line="360" w:lineRule="auto"/>
      <w:ind w:firstLine="709"/>
    </w:pPr>
    <w:rPr>
      <w:rFonts w:ascii="Times New Roman" w:eastAsia="Times New Roman" w:hAnsi="Times New Roman"/>
      <w:sz w:val="24"/>
      <w:lang w:eastAsia="ru-RU"/>
    </w:rPr>
  </w:style>
  <w:style w:type="paragraph" w:customStyle="1" w:styleId="xl64">
    <w:name w:val="xl64"/>
    <w:basedOn w:val="a5"/>
    <w:rsid w:val="008F6C8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65">
    <w:name w:val="xl65"/>
    <w:basedOn w:val="a5"/>
    <w:rsid w:val="008F6C8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66">
    <w:name w:val="xl66"/>
    <w:basedOn w:val="a5"/>
    <w:rsid w:val="008F6C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67">
    <w:name w:val="xl67"/>
    <w:basedOn w:val="a5"/>
    <w:rsid w:val="008F6C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68">
    <w:name w:val="xl68"/>
    <w:basedOn w:val="a5"/>
    <w:rsid w:val="008F6C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69">
    <w:name w:val="xl69"/>
    <w:basedOn w:val="a5"/>
    <w:rsid w:val="008F6C87"/>
    <w:pPr>
      <w:pBdr>
        <w:top w:val="single" w:sz="4" w:space="0" w:color="auto"/>
        <w:left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0">
    <w:name w:val="xl70"/>
    <w:basedOn w:val="a5"/>
    <w:rsid w:val="008F6C87"/>
    <w:pPr>
      <w:pBdr>
        <w:top w:val="single" w:sz="4" w:space="0" w:color="auto"/>
        <w:left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1">
    <w:name w:val="xl71"/>
    <w:basedOn w:val="a5"/>
    <w:rsid w:val="008F6C8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2">
    <w:name w:val="xl72"/>
    <w:basedOn w:val="a5"/>
    <w:rsid w:val="008F6C8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73">
    <w:name w:val="xl73"/>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74">
    <w:name w:val="xl74"/>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75">
    <w:name w:val="xl75"/>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6">
    <w:name w:val="xl76"/>
    <w:basedOn w:val="a5"/>
    <w:rsid w:val="008F6C87"/>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7">
    <w:name w:val="xl77"/>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8">
    <w:name w:val="xl78"/>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Se">
    <w:name w:val="S_Отступ"/>
    <w:basedOn w:val="a5"/>
    <w:uiPriority w:val="99"/>
    <w:rsid w:val="008F6C87"/>
    <w:pPr>
      <w:spacing w:after="0" w:line="360" w:lineRule="auto"/>
    </w:pPr>
    <w:rPr>
      <w:rFonts w:ascii="Times New Roman" w:hAnsi="Times New Roman"/>
      <w:sz w:val="24"/>
      <w:szCs w:val="24"/>
      <w:lang w:eastAsia="ar-SA"/>
    </w:rPr>
  </w:style>
  <w:style w:type="paragraph" w:customStyle="1" w:styleId="afffffffffffff0">
    <w:name w:val="ГРАД Основной текст"/>
    <w:basedOn w:val="a5"/>
    <w:link w:val="afffffffffffff1"/>
    <w:autoRedefine/>
    <w:rsid w:val="008F6C87"/>
    <w:pPr>
      <w:tabs>
        <w:tab w:val="left" w:pos="540"/>
        <w:tab w:val="left" w:pos="1260"/>
        <w:tab w:val="left" w:pos="1620"/>
      </w:tabs>
      <w:spacing w:before="240" w:after="0"/>
    </w:pPr>
    <w:rPr>
      <w:rFonts w:ascii="Times New Roman" w:hAnsi="Times New Roman"/>
      <w:bCs/>
      <w:spacing w:val="4"/>
      <w:sz w:val="20"/>
      <w:szCs w:val="20"/>
    </w:rPr>
  </w:style>
  <w:style w:type="character" w:customStyle="1" w:styleId="afffffffffffff1">
    <w:name w:val="ГРАД Основной текст Знак Знак"/>
    <w:link w:val="afffffffffffff0"/>
    <w:rsid w:val="008F6C87"/>
    <w:rPr>
      <w:rFonts w:eastAsia="Calibri"/>
      <w:bCs/>
      <w:spacing w:val="4"/>
      <w:lang w:eastAsia="en-US"/>
    </w:rPr>
  </w:style>
  <w:style w:type="paragraph" w:customStyle="1" w:styleId="S0">
    <w:name w:val="S_рисунок"/>
    <w:basedOn w:val="a5"/>
    <w:autoRedefine/>
    <w:uiPriority w:val="99"/>
    <w:rsid w:val="008F6C87"/>
    <w:pPr>
      <w:numPr>
        <w:numId w:val="43"/>
      </w:numPr>
      <w:suppressAutoHyphens/>
      <w:spacing w:after="0" w:line="240" w:lineRule="auto"/>
      <w:ind w:left="357" w:hanging="357"/>
      <w:jc w:val="center"/>
    </w:pPr>
    <w:rPr>
      <w:rFonts w:ascii="Times New Roman" w:hAnsi="Times New Roman"/>
      <w:color w:val="00B0F0"/>
      <w:sz w:val="24"/>
      <w:szCs w:val="24"/>
      <w:lang w:eastAsia="ar-SA"/>
    </w:rPr>
  </w:style>
  <w:style w:type="paragraph" w:customStyle="1" w:styleId="xl63">
    <w:name w:val="xl63"/>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afffffffffffff2">
    <w:name w:val="Таблица текст"/>
    <w:basedOn w:val="a5"/>
    <w:rsid w:val="008F6C87"/>
    <w:pPr>
      <w:spacing w:before="20" w:after="20" w:line="216" w:lineRule="auto"/>
    </w:pPr>
    <w:rPr>
      <w:rFonts w:ascii="Times New Roman" w:eastAsia="Times New Roman" w:hAnsi="Times New Roman"/>
      <w:sz w:val="20"/>
      <w:szCs w:val="20"/>
      <w:lang w:eastAsia="ru-RU"/>
    </w:rPr>
  </w:style>
  <w:style w:type="character" w:customStyle="1" w:styleId="4d">
    <w:name w:val="Основной текст (4)_"/>
    <w:link w:val="4e"/>
    <w:rsid w:val="008F6C87"/>
    <w:rPr>
      <w:spacing w:val="7"/>
      <w:shd w:val="clear" w:color="auto" w:fill="FFFFFF"/>
    </w:rPr>
  </w:style>
  <w:style w:type="character" w:customStyle="1" w:styleId="4f">
    <w:name w:val="Основной текст (4) + Не полужирный"/>
    <w:rsid w:val="008F6C87"/>
    <w:rPr>
      <w:b/>
      <w:bCs/>
      <w:spacing w:val="2"/>
      <w:shd w:val="clear" w:color="auto" w:fill="FFFFFF"/>
    </w:rPr>
  </w:style>
  <w:style w:type="character" w:customStyle="1" w:styleId="5b">
    <w:name w:val="Основной текст (5)_"/>
    <w:link w:val="5c"/>
    <w:rsid w:val="008F6C87"/>
    <w:rPr>
      <w:spacing w:val="21"/>
      <w:sz w:val="11"/>
      <w:szCs w:val="11"/>
      <w:shd w:val="clear" w:color="auto" w:fill="FFFFFF"/>
    </w:rPr>
  </w:style>
  <w:style w:type="paragraph" w:customStyle="1" w:styleId="4e">
    <w:name w:val="Основной текст (4)"/>
    <w:basedOn w:val="a5"/>
    <w:link w:val="4d"/>
    <w:rsid w:val="008F6C87"/>
    <w:pPr>
      <w:shd w:val="clear" w:color="auto" w:fill="FFFFFF"/>
      <w:spacing w:after="0" w:line="0" w:lineRule="atLeast"/>
      <w:jc w:val="right"/>
    </w:pPr>
    <w:rPr>
      <w:rFonts w:ascii="Times New Roman" w:eastAsia="Times New Roman" w:hAnsi="Times New Roman"/>
      <w:spacing w:val="7"/>
      <w:sz w:val="20"/>
      <w:szCs w:val="20"/>
      <w:lang w:eastAsia="ru-RU"/>
    </w:rPr>
  </w:style>
  <w:style w:type="paragraph" w:customStyle="1" w:styleId="5c">
    <w:name w:val="Основной текст (5)"/>
    <w:basedOn w:val="a5"/>
    <w:link w:val="5b"/>
    <w:rsid w:val="008F6C87"/>
    <w:pPr>
      <w:shd w:val="clear" w:color="auto" w:fill="FFFFFF"/>
      <w:spacing w:after="0" w:line="0" w:lineRule="atLeast"/>
    </w:pPr>
    <w:rPr>
      <w:rFonts w:ascii="Times New Roman" w:eastAsia="Times New Roman" w:hAnsi="Times New Roman"/>
      <w:spacing w:val="21"/>
      <w:sz w:val="11"/>
      <w:szCs w:val="11"/>
      <w:lang w:eastAsia="ru-RU"/>
    </w:rPr>
  </w:style>
  <w:style w:type="character" w:customStyle="1" w:styleId="Bodytext4">
    <w:name w:val="Body text (4)_"/>
    <w:link w:val="Bodytext41"/>
    <w:uiPriority w:val="99"/>
    <w:rsid w:val="008F6C87"/>
    <w:rPr>
      <w:b/>
      <w:bCs/>
      <w:i/>
      <w:iCs/>
      <w:sz w:val="25"/>
      <w:szCs w:val="25"/>
      <w:shd w:val="clear" w:color="auto" w:fill="FFFFFF"/>
    </w:rPr>
  </w:style>
  <w:style w:type="paragraph" w:customStyle="1" w:styleId="xl79">
    <w:name w:val="xl79"/>
    <w:basedOn w:val="a5"/>
    <w:rsid w:val="008F6C87"/>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0">
    <w:name w:val="xl80"/>
    <w:basedOn w:val="a5"/>
    <w:rsid w:val="008F6C87"/>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1">
    <w:name w:val="xl81"/>
    <w:basedOn w:val="a5"/>
    <w:rsid w:val="008F6C87"/>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2">
    <w:name w:val="xl82"/>
    <w:basedOn w:val="a5"/>
    <w:rsid w:val="008F6C87"/>
    <w:pPr>
      <w:pBdr>
        <w:top w:val="single" w:sz="8"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83">
    <w:name w:val="xl83"/>
    <w:basedOn w:val="a5"/>
    <w:rsid w:val="008F6C87"/>
    <w:pPr>
      <w:pBdr>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84">
    <w:name w:val="xl84"/>
    <w:basedOn w:val="a5"/>
    <w:rsid w:val="008F6C87"/>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olor w:val="FF0000"/>
      <w:sz w:val="20"/>
      <w:szCs w:val="20"/>
      <w:lang w:eastAsia="ru-RU"/>
    </w:rPr>
  </w:style>
  <w:style w:type="paragraph" w:customStyle="1" w:styleId="xl85">
    <w:name w:val="xl85"/>
    <w:basedOn w:val="a5"/>
    <w:rsid w:val="008F6C87"/>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olor w:val="FF0000"/>
      <w:sz w:val="20"/>
      <w:szCs w:val="20"/>
      <w:lang w:eastAsia="ru-RU"/>
    </w:rPr>
  </w:style>
  <w:style w:type="paragraph" w:customStyle="1" w:styleId="xl86">
    <w:name w:val="xl86"/>
    <w:basedOn w:val="a5"/>
    <w:rsid w:val="008F6C87"/>
    <w:pPr>
      <w:pBdr>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7">
    <w:name w:val="xl87"/>
    <w:basedOn w:val="a5"/>
    <w:rsid w:val="008F6C87"/>
    <w:pPr>
      <w:pBdr>
        <w:bottom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88">
    <w:name w:val="xl88"/>
    <w:basedOn w:val="a5"/>
    <w:rsid w:val="008F6C87"/>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olor w:val="FF0000"/>
      <w:sz w:val="24"/>
      <w:szCs w:val="24"/>
      <w:lang w:eastAsia="ru-RU"/>
    </w:rPr>
  </w:style>
  <w:style w:type="paragraph" w:customStyle="1" w:styleId="xl89">
    <w:name w:val="xl89"/>
    <w:basedOn w:val="a5"/>
    <w:rsid w:val="008F6C87"/>
    <w:pPr>
      <w:pBdr>
        <w:left w:val="single" w:sz="8" w:space="0" w:color="auto"/>
        <w:bottom w:val="single" w:sz="8" w:space="0" w:color="000000"/>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0">
    <w:name w:val="xl90"/>
    <w:basedOn w:val="a5"/>
    <w:rsid w:val="008F6C87"/>
    <w:pPr>
      <w:pBdr>
        <w:top w:val="single" w:sz="8" w:space="0" w:color="000000"/>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1">
    <w:name w:val="xl91"/>
    <w:basedOn w:val="a5"/>
    <w:rsid w:val="008F6C87"/>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afffffffffffff3">
    <w:name w:val="ГРАД Список маркированный"/>
    <w:basedOn w:val="a1"/>
    <w:autoRedefine/>
    <w:rsid w:val="008F6C87"/>
    <w:pPr>
      <w:numPr>
        <w:numId w:val="0"/>
      </w:numPr>
      <w:tabs>
        <w:tab w:val="left" w:pos="142"/>
        <w:tab w:val="left" w:pos="709"/>
      </w:tabs>
      <w:spacing w:line="240" w:lineRule="auto"/>
      <w:ind w:firstLine="709"/>
    </w:pPr>
    <w:rPr>
      <w:color w:val="000000"/>
      <w:spacing w:val="-1"/>
    </w:rPr>
  </w:style>
  <w:style w:type="paragraph" w:customStyle="1" w:styleId="usual">
    <w:name w:val="usual"/>
    <w:basedOn w:val="a5"/>
    <w:uiPriority w:val="99"/>
    <w:rsid w:val="008F6C87"/>
    <w:pPr>
      <w:spacing w:before="100" w:beforeAutospacing="1" w:after="100" w:afterAutospacing="1" w:line="240" w:lineRule="auto"/>
    </w:pPr>
    <w:rPr>
      <w:rFonts w:ascii="Helvetica" w:eastAsia="Times New Roman" w:hAnsi="Helvetica"/>
      <w:color w:val="000000"/>
      <w:sz w:val="18"/>
      <w:szCs w:val="18"/>
      <w:lang w:eastAsia="ru-RU"/>
    </w:rPr>
  </w:style>
  <w:style w:type="character" w:customStyle="1" w:styleId="noprint">
    <w:name w:val="noprint"/>
    <w:basedOn w:val="a7"/>
    <w:rsid w:val="008F6C87"/>
  </w:style>
  <w:style w:type="paragraph" w:customStyle="1" w:styleId="textobi4">
    <w:name w:val="text_obi4"/>
    <w:basedOn w:val="a5"/>
    <w:rsid w:val="008F6C87"/>
    <w:pPr>
      <w:spacing w:before="100" w:beforeAutospacing="1" w:after="100" w:afterAutospacing="1" w:line="240" w:lineRule="auto"/>
    </w:pPr>
    <w:rPr>
      <w:rFonts w:ascii="Comic Sans MS" w:eastAsia="Times New Roman" w:hAnsi="Comic Sans MS"/>
      <w:color w:val="990000"/>
      <w:sz w:val="30"/>
      <w:szCs w:val="30"/>
      <w:lang w:eastAsia="ru-RU"/>
    </w:rPr>
  </w:style>
  <w:style w:type="character" w:customStyle="1" w:styleId="128">
    <w:name w:val="Основной текст (12)"/>
    <w:rsid w:val="008F6C87"/>
    <w:rPr>
      <w:rFonts w:ascii="Times New Roman" w:eastAsia="Times New Roman" w:hAnsi="Times New Roman" w:cs="Times New Roman"/>
      <w:b w:val="0"/>
      <w:bCs w:val="0"/>
      <w:i w:val="0"/>
      <w:iCs w:val="0"/>
      <w:smallCaps w:val="0"/>
      <w:strike w:val="0"/>
      <w:spacing w:val="0"/>
      <w:sz w:val="21"/>
      <w:szCs w:val="21"/>
    </w:rPr>
  </w:style>
  <w:style w:type="character" w:customStyle="1" w:styleId="106">
    <w:name w:val="Основной текст + 10"/>
    <w:aliases w:val="5 pt2"/>
    <w:uiPriority w:val="99"/>
    <w:rsid w:val="008F6C87"/>
    <w:rPr>
      <w:rFonts w:ascii="Times New Roman" w:hAnsi="Times New Roman" w:cs="Times New Roman"/>
      <w:spacing w:val="0"/>
      <w:sz w:val="21"/>
      <w:szCs w:val="21"/>
    </w:rPr>
  </w:style>
  <w:style w:type="character" w:customStyle="1" w:styleId="413pt">
    <w:name w:val="Основной текст (4) + 13 pt"/>
    <w:uiPriority w:val="99"/>
    <w:rsid w:val="008F6C87"/>
    <w:rPr>
      <w:spacing w:val="7"/>
      <w:sz w:val="26"/>
      <w:szCs w:val="26"/>
      <w:shd w:val="clear" w:color="auto" w:fill="FFFFFF"/>
    </w:rPr>
  </w:style>
  <w:style w:type="character" w:customStyle="1" w:styleId="-1pt">
    <w:name w:val="Основной текст + Интервал -1 pt"/>
    <w:uiPriority w:val="99"/>
    <w:rsid w:val="008F6C87"/>
    <w:rPr>
      <w:rFonts w:ascii="Times New Roman" w:hAnsi="Times New Roman" w:cs="Times New Roman"/>
      <w:spacing w:val="-30"/>
      <w:sz w:val="26"/>
      <w:szCs w:val="26"/>
    </w:rPr>
  </w:style>
  <w:style w:type="character" w:customStyle="1" w:styleId="413pt2">
    <w:name w:val="Основной текст (4) + 13 pt2"/>
    <w:uiPriority w:val="99"/>
    <w:rsid w:val="008F6C87"/>
    <w:rPr>
      <w:rFonts w:ascii="Times New Roman" w:hAnsi="Times New Roman" w:cs="Times New Roman"/>
      <w:spacing w:val="0"/>
      <w:sz w:val="26"/>
      <w:szCs w:val="26"/>
      <w:shd w:val="clear" w:color="auto" w:fill="FFFFFF"/>
    </w:rPr>
  </w:style>
  <w:style w:type="character" w:customStyle="1" w:styleId="413pt1">
    <w:name w:val="Основной текст (4) + 13 pt1"/>
    <w:uiPriority w:val="99"/>
    <w:rsid w:val="008F6C87"/>
    <w:rPr>
      <w:rFonts w:ascii="Times New Roman" w:hAnsi="Times New Roman" w:cs="Times New Roman"/>
      <w:spacing w:val="0"/>
      <w:sz w:val="26"/>
      <w:szCs w:val="26"/>
      <w:shd w:val="clear" w:color="auto" w:fill="FFFFFF"/>
    </w:rPr>
  </w:style>
  <w:style w:type="character" w:customStyle="1" w:styleId="1210">
    <w:name w:val="Основной текст + 121"/>
    <w:aliases w:val="5 pt1"/>
    <w:uiPriority w:val="99"/>
    <w:rsid w:val="008F6C87"/>
    <w:rPr>
      <w:rFonts w:ascii="Times New Roman" w:hAnsi="Times New Roman" w:cs="Times New Roman"/>
      <w:spacing w:val="0"/>
      <w:sz w:val="25"/>
      <w:szCs w:val="25"/>
    </w:rPr>
  </w:style>
  <w:style w:type="character" w:customStyle="1" w:styleId="12pt2">
    <w:name w:val="Основной текст + 12 pt2"/>
    <w:uiPriority w:val="99"/>
    <w:rsid w:val="008F6C87"/>
    <w:rPr>
      <w:rFonts w:ascii="Times New Roman" w:hAnsi="Times New Roman" w:cs="Times New Roman"/>
      <w:spacing w:val="0"/>
      <w:sz w:val="24"/>
      <w:szCs w:val="24"/>
    </w:rPr>
  </w:style>
  <w:style w:type="character" w:customStyle="1" w:styleId="12pt1">
    <w:name w:val="Основной текст + 12 pt1"/>
    <w:uiPriority w:val="99"/>
    <w:rsid w:val="008F6C87"/>
    <w:rPr>
      <w:rFonts w:ascii="Times New Roman" w:hAnsi="Times New Roman" w:cs="Times New Roman"/>
      <w:spacing w:val="0"/>
      <w:sz w:val="24"/>
      <w:szCs w:val="24"/>
    </w:rPr>
  </w:style>
  <w:style w:type="character" w:customStyle="1" w:styleId="1230">
    <w:name w:val="Основной текст + 123"/>
    <w:aliases w:val="5 pt6"/>
    <w:uiPriority w:val="99"/>
    <w:rsid w:val="008F6C87"/>
    <w:rPr>
      <w:rFonts w:ascii="Times New Roman" w:hAnsi="Times New Roman" w:cs="Times New Roman"/>
      <w:spacing w:val="0"/>
      <w:sz w:val="25"/>
      <w:szCs w:val="25"/>
    </w:rPr>
  </w:style>
  <w:style w:type="character" w:customStyle="1" w:styleId="513pt">
    <w:name w:val="Основной текст (5) + 13 pt"/>
    <w:uiPriority w:val="99"/>
    <w:rsid w:val="008F6C87"/>
    <w:rPr>
      <w:rFonts w:ascii="Times New Roman" w:hAnsi="Times New Roman" w:cs="Times New Roman"/>
      <w:spacing w:val="0"/>
      <w:sz w:val="26"/>
      <w:szCs w:val="26"/>
      <w:shd w:val="clear" w:color="auto" w:fill="FFFFFF"/>
    </w:rPr>
  </w:style>
  <w:style w:type="character" w:customStyle="1" w:styleId="ArialNarrow">
    <w:name w:val="Основной текст + Arial Narrow"/>
    <w:aliases w:val="12 pt,Курсив3,Интервал 1 pt"/>
    <w:uiPriority w:val="99"/>
    <w:rsid w:val="008F6C87"/>
    <w:rPr>
      <w:rFonts w:ascii="Arial Narrow" w:hAnsi="Arial Narrow" w:cs="Arial Narrow"/>
      <w:i/>
      <w:iCs/>
      <w:spacing w:val="20"/>
      <w:sz w:val="24"/>
      <w:szCs w:val="24"/>
    </w:rPr>
  </w:style>
  <w:style w:type="character" w:customStyle="1" w:styleId="12pt">
    <w:name w:val="Основной текст + 12 pt"/>
    <w:uiPriority w:val="99"/>
    <w:rsid w:val="008F6C87"/>
    <w:rPr>
      <w:rFonts w:ascii="Times New Roman" w:hAnsi="Times New Roman" w:cs="Times New Roman"/>
      <w:spacing w:val="0"/>
      <w:sz w:val="24"/>
      <w:szCs w:val="24"/>
    </w:rPr>
  </w:style>
  <w:style w:type="paragraph" w:customStyle="1" w:styleId="11f2">
    <w:name w:val="Знак Знак11 Знак Знак Знак Знак"/>
    <w:basedOn w:val="a5"/>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10">
    <w:name w:val="Знак Знак11 Знак Знак Знак Знак1"/>
    <w:basedOn w:val="a5"/>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20">
    <w:name w:val="Знак Знак11 Знак Знак Знак Знак2"/>
    <w:basedOn w:val="a5"/>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30">
    <w:name w:val="Знак Знак11 Знак Знак Знак Знак3"/>
    <w:basedOn w:val="a5"/>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40">
    <w:name w:val="Знак Знак11 Знак Знак Знак Знак4"/>
    <w:basedOn w:val="a5"/>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50">
    <w:name w:val="Знак Знак11 Знак Знак Знак Знак5"/>
    <w:basedOn w:val="a5"/>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afffffffffffff4">
    <w:name w:val="НашаШапка"/>
    <w:basedOn w:val="a5"/>
    <w:uiPriority w:val="99"/>
    <w:rsid w:val="008F6C87"/>
    <w:pPr>
      <w:spacing w:after="0" w:line="240" w:lineRule="auto"/>
      <w:jc w:val="center"/>
    </w:pPr>
    <w:rPr>
      <w:rFonts w:ascii="Times New Roman" w:eastAsia="Times New Roman" w:hAnsi="Times New Roman"/>
      <w:b/>
      <w:sz w:val="24"/>
      <w:szCs w:val="20"/>
      <w:lang w:eastAsia="ru-RU"/>
    </w:rPr>
  </w:style>
  <w:style w:type="paragraph" w:customStyle="1" w:styleId="afffffffffffff5">
    <w:name w:val="Таблотст"/>
    <w:basedOn w:val="affffffb"/>
    <w:link w:val="afffffffffffff6"/>
    <w:rsid w:val="008F6C87"/>
    <w:pPr>
      <w:spacing w:before="120" w:line="204" w:lineRule="auto"/>
      <w:ind w:left="85"/>
      <w:jc w:val="left"/>
    </w:pPr>
    <w:rPr>
      <w:rFonts w:ascii="Arial" w:hAnsi="Arial"/>
      <w:sz w:val="20"/>
      <w:szCs w:val="20"/>
    </w:rPr>
  </w:style>
  <w:style w:type="character" w:customStyle="1" w:styleId="affffffc">
    <w:name w:val="Таблица Знак"/>
    <w:link w:val="affffffb"/>
    <w:locked/>
    <w:rsid w:val="008F6C87"/>
    <w:rPr>
      <w:sz w:val="24"/>
      <w:szCs w:val="24"/>
    </w:rPr>
  </w:style>
  <w:style w:type="character" w:customStyle="1" w:styleId="afffffffffffff6">
    <w:name w:val="Таблотст Знак"/>
    <w:link w:val="afffffffffffff5"/>
    <w:locked/>
    <w:rsid w:val="008F6C87"/>
    <w:rPr>
      <w:rFonts w:ascii="Arial" w:hAnsi="Arial"/>
    </w:rPr>
  </w:style>
  <w:style w:type="paragraph" w:customStyle="1" w:styleId="afffffffffffff7">
    <w:name w:val="цифры таблицы"/>
    <w:uiPriority w:val="99"/>
    <w:rsid w:val="008F6C87"/>
    <w:pPr>
      <w:snapToGrid w:val="0"/>
      <w:jc w:val="right"/>
    </w:pPr>
    <w:rPr>
      <w:noProof/>
      <w:color w:val="000000"/>
      <w:sz w:val="26"/>
    </w:rPr>
  </w:style>
  <w:style w:type="paragraph" w:customStyle="1" w:styleId="afffffffffffff8">
    <w:name w:val="единицы"/>
    <w:uiPriority w:val="99"/>
    <w:rsid w:val="008F6C87"/>
    <w:pPr>
      <w:keepNext/>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jc w:val="right"/>
    </w:pPr>
    <w:rPr>
      <w:noProof/>
      <w:sz w:val="24"/>
    </w:rPr>
  </w:style>
  <w:style w:type="paragraph" w:customStyle="1" w:styleId="afffffffffffff9">
    <w:name w:val="Единицы измерения"/>
    <w:uiPriority w:val="99"/>
    <w:rsid w:val="008F6C87"/>
    <w:pPr>
      <w:keepNext/>
      <w:ind w:right="-170"/>
      <w:jc w:val="right"/>
    </w:pPr>
    <w:rPr>
      <w:sz w:val="24"/>
    </w:rPr>
  </w:style>
  <w:style w:type="paragraph" w:customStyle="1" w:styleId="afffffffffffffa">
    <w:name w:val="Левая колонка"/>
    <w:uiPriority w:val="99"/>
    <w:rsid w:val="008F6C87"/>
    <w:pPr>
      <w:spacing w:before="120" w:line="204" w:lineRule="auto"/>
    </w:pPr>
    <w:rPr>
      <w:noProof/>
      <w:sz w:val="24"/>
    </w:rPr>
  </w:style>
  <w:style w:type="paragraph" w:customStyle="1" w:styleId="afffffffffffffb">
    <w:name w:val="Цифры таблицы"/>
    <w:uiPriority w:val="99"/>
    <w:rsid w:val="008F6C87"/>
    <w:pPr>
      <w:jc w:val="right"/>
    </w:pPr>
    <w:rPr>
      <w:noProof/>
      <w:sz w:val="26"/>
    </w:rPr>
  </w:style>
  <w:style w:type="paragraph" w:customStyle="1" w:styleId="afffffffffffffc">
    <w:name w:val="Единицы"/>
    <w:basedOn w:val="a5"/>
    <w:uiPriority w:val="99"/>
    <w:rsid w:val="008F6C87"/>
    <w:pPr>
      <w:keepNext/>
      <w:spacing w:after="0" w:line="240" w:lineRule="auto"/>
      <w:jc w:val="center"/>
    </w:pPr>
    <w:rPr>
      <w:rFonts w:ascii="Arial" w:eastAsia="Times New Roman" w:hAnsi="Arial"/>
      <w:szCs w:val="20"/>
      <w:lang w:eastAsia="ru-RU"/>
    </w:rPr>
  </w:style>
  <w:style w:type="paragraph" w:customStyle="1" w:styleId="2ffd">
    <w:name w:val="Таблотст2"/>
    <w:basedOn w:val="affffffb"/>
    <w:uiPriority w:val="99"/>
    <w:rsid w:val="008F6C87"/>
    <w:pPr>
      <w:spacing w:before="120" w:line="204" w:lineRule="auto"/>
      <w:ind w:left="170"/>
      <w:jc w:val="left"/>
    </w:pPr>
    <w:rPr>
      <w:rFonts w:ascii="Arial" w:hAnsi="Arial"/>
      <w:noProof/>
      <w:sz w:val="20"/>
      <w:szCs w:val="20"/>
    </w:rPr>
  </w:style>
  <w:style w:type="character" w:customStyle="1" w:styleId="FontStyle26">
    <w:name w:val="Font Style26"/>
    <w:rsid w:val="008F6C87"/>
    <w:rPr>
      <w:rFonts w:ascii="Verdana" w:hAnsi="Verdana" w:cs="Verdana"/>
      <w:sz w:val="14"/>
      <w:szCs w:val="14"/>
    </w:rPr>
  </w:style>
  <w:style w:type="character" w:customStyle="1" w:styleId="FontStyle25">
    <w:name w:val="Font Style25"/>
    <w:rsid w:val="008F6C87"/>
    <w:rPr>
      <w:rFonts w:ascii="Times New Roman" w:hAnsi="Times New Roman" w:cs="Times New Roman"/>
      <w:b/>
      <w:bCs/>
      <w:i/>
      <w:iCs/>
      <w:sz w:val="14"/>
      <w:szCs w:val="14"/>
    </w:rPr>
  </w:style>
  <w:style w:type="character" w:customStyle="1" w:styleId="FontStyle27">
    <w:name w:val="Font Style27"/>
    <w:rsid w:val="008F6C87"/>
    <w:rPr>
      <w:rFonts w:ascii="Book Antiqua" w:hAnsi="Book Antiqua" w:cs="Book Antiqua"/>
      <w:i/>
      <w:iCs/>
      <w:sz w:val="14"/>
      <w:szCs w:val="14"/>
    </w:rPr>
  </w:style>
  <w:style w:type="character" w:customStyle="1" w:styleId="FontStyle21">
    <w:name w:val="Font Style21"/>
    <w:rsid w:val="008F6C87"/>
    <w:rPr>
      <w:rFonts w:ascii="Times New Roman" w:hAnsi="Times New Roman" w:cs="Times New Roman"/>
      <w:sz w:val="14"/>
      <w:szCs w:val="14"/>
    </w:rPr>
  </w:style>
  <w:style w:type="paragraph" w:customStyle="1" w:styleId="Style15">
    <w:name w:val="Style15"/>
    <w:basedOn w:val="a5"/>
    <w:uiPriority w:val="99"/>
    <w:rsid w:val="008F6C87"/>
    <w:pPr>
      <w:suppressAutoHyphens/>
      <w:spacing w:after="0" w:line="202" w:lineRule="exact"/>
      <w:jc w:val="center"/>
    </w:pPr>
    <w:rPr>
      <w:rFonts w:ascii="Times New Roman" w:eastAsia="Times New Roman" w:hAnsi="Times New Roman"/>
      <w:sz w:val="24"/>
      <w:szCs w:val="24"/>
      <w:lang w:eastAsia="ar-SA"/>
    </w:rPr>
  </w:style>
  <w:style w:type="paragraph" w:customStyle="1" w:styleId="Style16">
    <w:name w:val="Style16"/>
    <w:basedOn w:val="a5"/>
    <w:uiPriority w:val="99"/>
    <w:rsid w:val="008F6C87"/>
    <w:pPr>
      <w:suppressAutoHyphens/>
      <w:spacing w:after="0" w:line="192" w:lineRule="exact"/>
    </w:pPr>
    <w:rPr>
      <w:rFonts w:ascii="Times New Roman" w:eastAsia="Times New Roman" w:hAnsi="Times New Roman"/>
      <w:sz w:val="24"/>
      <w:szCs w:val="24"/>
      <w:lang w:eastAsia="ar-SA"/>
    </w:rPr>
  </w:style>
  <w:style w:type="paragraph" w:customStyle="1" w:styleId="Style13">
    <w:name w:val="Style13"/>
    <w:basedOn w:val="a5"/>
    <w:uiPriority w:val="99"/>
    <w:rsid w:val="008F6C87"/>
    <w:pPr>
      <w:widowControl w:val="0"/>
      <w:autoSpaceDE w:val="0"/>
      <w:autoSpaceDN w:val="0"/>
      <w:adjustRightInd w:val="0"/>
      <w:spacing w:after="0" w:line="302" w:lineRule="atLeast"/>
      <w:ind w:firstLine="552"/>
      <w:jc w:val="both"/>
    </w:pPr>
    <w:rPr>
      <w:rFonts w:ascii="Times New Roman" w:eastAsia="Times New Roman" w:hAnsi="Times New Roman"/>
      <w:sz w:val="24"/>
      <w:szCs w:val="24"/>
      <w:lang w:eastAsia="ru-RU"/>
    </w:rPr>
  </w:style>
  <w:style w:type="character" w:customStyle="1" w:styleId="FontStyle20">
    <w:name w:val="Font Style20"/>
    <w:rsid w:val="008F6C87"/>
    <w:rPr>
      <w:rFonts w:ascii="Times New Roman" w:hAnsi="Times New Roman" w:cs="Times New Roman"/>
      <w:sz w:val="22"/>
      <w:szCs w:val="22"/>
    </w:rPr>
  </w:style>
  <w:style w:type="paragraph" w:customStyle="1" w:styleId="afffffffffffffd">
    <w:name w:val="Основной текст доклад"/>
    <w:uiPriority w:val="99"/>
    <w:rsid w:val="008F6C87"/>
    <w:pPr>
      <w:spacing w:before="120"/>
      <w:ind w:firstLine="720"/>
      <w:jc w:val="both"/>
    </w:pPr>
    <w:rPr>
      <w:rFonts w:ascii="Arial" w:hAnsi="Arial"/>
      <w:sz w:val="22"/>
    </w:rPr>
  </w:style>
  <w:style w:type="paragraph" w:customStyle="1" w:styleId="txt">
    <w:name w:val="txt"/>
    <w:basedOn w:val="a5"/>
    <w:uiPriority w:val="99"/>
    <w:rsid w:val="008F6C87"/>
    <w:pPr>
      <w:spacing w:before="100" w:beforeAutospacing="1" w:after="100" w:afterAutospacing="1" w:line="270" w:lineRule="atLeast"/>
      <w:ind w:firstLine="300"/>
      <w:jc w:val="both"/>
    </w:pPr>
    <w:rPr>
      <w:rFonts w:ascii="Verdana" w:eastAsia="Arial Unicode MS" w:hAnsi="Verdana" w:cs="Arial Unicode MS"/>
      <w:color w:val="001111"/>
      <w:sz w:val="18"/>
      <w:szCs w:val="18"/>
      <w:lang w:eastAsia="ru-RU"/>
    </w:rPr>
  </w:style>
  <w:style w:type="paragraph" w:customStyle="1" w:styleId="book">
    <w:name w:val="book"/>
    <w:basedOn w:val="a5"/>
    <w:uiPriority w:val="99"/>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fffffffffffffe">
    <w:name w:val="ГРАД Табличный текст (центр)"/>
    <w:basedOn w:val="a5"/>
    <w:autoRedefine/>
    <w:rsid w:val="008F6C87"/>
    <w:pPr>
      <w:spacing w:after="0" w:line="240" w:lineRule="auto"/>
    </w:pPr>
    <w:rPr>
      <w:rFonts w:ascii="Times New Roman" w:hAnsi="Times New Roman"/>
      <w:bCs/>
      <w:spacing w:val="4"/>
      <w:sz w:val="20"/>
      <w:szCs w:val="20"/>
      <w:lang w:val="en-US"/>
    </w:rPr>
  </w:style>
  <w:style w:type="paragraph" w:customStyle="1" w:styleId="BodyTextKeep">
    <w:name w:val="Body Text Keep"/>
    <w:basedOn w:val="a6"/>
    <w:uiPriority w:val="99"/>
    <w:rsid w:val="008F6C87"/>
    <w:pPr>
      <w:spacing w:before="120" w:after="120"/>
      <w:ind w:left="567"/>
    </w:pPr>
    <w:rPr>
      <w:rFonts w:ascii="Calibri" w:hAnsi="Calibri"/>
      <w:spacing w:val="-5"/>
      <w:sz w:val="24"/>
      <w:szCs w:val="24"/>
      <w:lang w:eastAsia="en-US"/>
    </w:rPr>
  </w:style>
  <w:style w:type="character" w:customStyle="1" w:styleId="itemauthor1">
    <w:name w:val="itemauthor1"/>
    <w:rsid w:val="008F6C87"/>
    <w:rPr>
      <w:rFonts w:ascii="Tahoma" w:hAnsi="Tahoma" w:cs="Tahoma" w:hint="default"/>
      <w:vanish w:val="0"/>
      <w:webHidden w:val="0"/>
      <w:specVanish w:val="0"/>
    </w:rPr>
  </w:style>
  <w:style w:type="character" w:customStyle="1" w:styleId="itemtextresizertitle">
    <w:name w:val="itemtextresizertitle"/>
    <w:rsid w:val="008F6C87"/>
    <w:rPr>
      <w:rFonts w:ascii="Tahoma" w:hAnsi="Tahoma" w:cs="Tahoma" w:hint="default"/>
    </w:rPr>
  </w:style>
  <w:style w:type="paragraph" w:customStyle="1" w:styleId="affffffffffffff">
    <w:name w:val="Рабочий"/>
    <w:basedOn w:val="a5"/>
    <w:uiPriority w:val="99"/>
    <w:rsid w:val="008F6C87"/>
    <w:pPr>
      <w:spacing w:after="0" w:line="360" w:lineRule="auto"/>
      <w:ind w:firstLine="720"/>
      <w:jc w:val="both"/>
    </w:pPr>
    <w:rPr>
      <w:rFonts w:ascii="Times New Roman" w:eastAsia="Times New Roman" w:hAnsi="Times New Roman"/>
      <w:sz w:val="24"/>
      <w:szCs w:val="20"/>
      <w:lang w:eastAsia="ru-RU"/>
    </w:rPr>
  </w:style>
  <w:style w:type="paragraph" w:customStyle="1" w:styleId="EUMAintext">
    <w:name w:val="EU MAintext"/>
    <w:basedOn w:val="a5"/>
    <w:uiPriority w:val="99"/>
    <w:rsid w:val="008F6C87"/>
    <w:pPr>
      <w:spacing w:line="240" w:lineRule="auto"/>
      <w:jc w:val="both"/>
    </w:pPr>
    <w:rPr>
      <w:rFonts w:ascii="Arial" w:eastAsia="Times New Roman" w:hAnsi="Arial" w:cs="Arial"/>
      <w:szCs w:val="20"/>
    </w:rPr>
  </w:style>
  <w:style w:type="paragraph" w:customStyle="1" w:styleId="affffffffffffff0">
    <w:name w:val="шапка"/>
    <w:uiPriority w:val="99"/>
    <w:rsid w:val="008F6C87"/>
    <w:pPr>
      <w:jc w:val="center"/>
    </w:pPr>
    <w:rPr>
      <w:b/>
      <w:noProof/>
      <w:sz w:val="24"/>
    </w:rPr>
  </w:style>
  <w:style w:type="paragraph" w:customStyle="1" w:styleId="affffffffffffff1">
    <w:name w:val="заг. указ. литературы"/>
    <w:basedOn w:val="a5"/>
    <w:uiPriority w:val="99"/>
    <w:rsid w:val="008F6C87"/>
    <w:pPr>
      <w:tabs>
        <w:tab w:val="left" w:pos="9000"/>
        <w:tab w:val="right" w:pos="9360"/>
      </w:tabs>
      <w:suppressAutoHyphens/>
      <w:spacing w:after="0" w:line="240" w:lineRule="auto"/>
    </w:pPr>
    <w:rPr>
      <w:rFonts w:ascii="Times New Roman CYR" w:eastAsia="Times New Roman" w:hAnsi="Times New Roman CYR"/>
      <w:sz w:val="26"/>
      <w:szCs w:val="20"/>
      <w:lang w:val="en-US" w:eastAsia="ru-RU"/>
    </w:rPr>
  </w:style>
  <w:style w:type="paragraph" w:customStyle="1" w:styleId="affffffffffffff2">
    <w:name w:val="единицы измерения"/>
    <w:uiPriority w:val="99"/>
    <w:rsid w:val="008F6C87"/>
    <w:pPr>
      <w:jc w:val="right"/>
    </w:pPr>
    <w:rPr>
      <w:noProof/>
      <w:sz w:val="24"/>
    </w:rPr>
  </w:style>
  <w:style w:type="paragraph" w:customStyle="1" w:styleId="5d">
    <w:name w:val="Обыч5d"/>
    <w:uiPriority w:val="99"/>
    <w:rsid w:val="008F6C87"/>
    <w:pPr>
      <w:widowControl w:val="0"/>
    </w:pPr>
    <w:rPr>
      <w:sz w:val="24"/>
    </w:rPr>
  </w:style>
  <w:style w:type="paragraph" w:customStyle="1" w:styleId="b74">
    <w:name w:val="оb7аголовок 4"/>
    <w:basedOn w:val="a5"/>
    <w:next w:val="a5"/>
    <w:uiPriority w:val="99"/>
    <w:rsid w:val="008F6C87"/>
    <w:pPr>
      <w:keepNext/>
      <w:widowControl w:val="0"/>
      <w:suppressAutoHyphens/>
      <w:spacing w:after="0" w:line="240" w:lineRule="auto"/>
      <w:jc w:val="center"/>
    </w:pPr>
    <w:rPr>
      <w:rFonts w:ascii="Times New Roman" w:eastAsia="Times New Roman" w:hAnsi="Times New Roman"/>
      <w:b/>
      <w:sz w:val="24"/>
      <w:szCs w:val="24"/>
      <w:lang w:eastAsia="ru-RU"/>
    </w:rPr>
  </w:style>
  <w:style w:type="paragraph" w:customStyle="1" w:styleId="75">
    <w:name w:val="оглавление 7"/>
    <w:basedOn w:val="a5"/>
    <w:uiPriority w:val="99"/>
    <w:rsid w:val="008F6C87"/>
    <w:pPr>
      <w:suppressAutoHyphens/>
      <w:spacing w:after="0" w:line="240" w:lineRule="auto"/>
      <w:ind w:left="720" w:hanging="720"/>
    </w:pPr>
    <w:rPr>
      <w:rFonts w:ascii="Times New Roman CYR" w:eastAsia="Times New Roman" w:hAnsi="Times New Roman CYR"/>
      <w:sz w:val="24"/>
      <w:szCs w:val="24"/>
      <w:lang w:val="en-US" w:eastAsia="ru-RU"/>
    </w:rPr>
  </w:style>
  <w:style w:type="character" w:customStyle="1" w:styleId="st1">
    <w:name w:val="st1"/>
    <w:basedOn w:val="a7"/>
    <w:rsid w:val="008F6C87"/>
  </w:style>
  <w:style w:type="paragraph" w:customStyle="1" w:styleId="affffffffffffff3">
    <w:name w:val="Ст. без интервала"/>
    <w:basedOn w:val="a5"/>
    <w:link w:val="affffffffffffff4"/>
    <w:qFormat/>
    <w:rsid w:val="008F6C87"/>
    <w:pPr>
      <w:spacing w:after="0" w:line="240" w:lineRule="auto"/>
      <w:ind w:firstLine="709"/>
      <w:jc w:val="both"/>
    </w:pPr>
    <w:rPr>
      <w:rFonts w:ascii="Times New Roman" w:hAnsi="Times New Roman"/>
      <w:sz w:val="28"/>
      <w:szCs w:val="28"/>
    </w:rPr>
  </w:style>
  <w:style w:type="character" w:customStyle="1" w:styleId="affffffffffffff4">
    <w:name w:val="Ст. без интервала Знак"/>
    <w:link w:val="affffffffffffff3"/>
    <w:rsid w:val="008F6C87"/>
    <w:rPr>
      <w:rFonts w:eastAsia="Calibri"/>
      <w:sz w:val="28"/>
      <w:szCs w:val="28"/>
    </w:rPr>
  </w:style>
  <w:style w:type="character" w:customStyle="1" w:styleId="1ffff">
    <w:name w:val="Текст сноски Знак Знак Знак Знак Знак1"/>
    <w:aliases w:val="Текст сноски Знак Знак Знак Знак2,Текст сноски Знак Знак Знак2,Текст сноски Знак Знак Знак Знак Знак Знак Знак Знак1,Текст сноски Знак Знак Знак Знак Знак Знак Знак2,Текст сноски Знак2,Table_Footnote_last Знак2"/>
    <w:basedOn w:val="a7"/>
    <w:semiHidden/>
    <w:rsid w:val="008F6C87"/>
  </w:style>
  <w:style w:type="character" w:customStyle="1" w:styleId="1ffff0">
    <w:name w:val="Верхний колонтитул Знак1"/>
    <w:aliases w:val="Знак4 Знак1,Знак8 Знак1,ВерхКолонтитул Знак1"/>
    <w:uiPriority w:val="99"/>
    <w:rsid w:val="008F6C87"/>
    <w:rPr>
      <w:sz w:val="24"/>
      <w:szCs w:val="24"/>
    </w:rPr>
  </w:style>
  <w:style w:type="paragraph" w:customStyle="1" w:styleId="-S">
    <w:name w:val="- S_Маркированный"/>
    <w:basedOn w:val="a5"/>
    <w:autoRedefine/>
    <w:rsid w:val="008F6C87"/>
    <w:pPr>
      <w:spacing w:after="0" w:line="240" w:lineRule="auto"/>
      <w:ind w:left="284"/>
    </w:pPr>
    <w:rPr>
      <w:rFonts w:ascii="Times New Roman" w:eastAsia="Times New Roman" w:hAnsi="Times New Roman"/>
      <w:b/>
      <w:color w:val="76923C"/>
      <w:sz w:val="24"/>
      <w:szCs w:val="24"/>
      <w:lang w:eastAsia="ru-RU"/>
    </w:rPr>
  </w:style>
  <w:style w:type="paragraph" w:customStyle="1" w:styleId="font7">
    <w:name w:val="font7"/>
    <w:basedOn w:val="a5"/>
    <w:rsid w:val="008F6C87"/>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8">
    <w:name w:val="font8"/>
    <w:basedOn w:val="a5"/>
    <w:rsid w:val="008F6C87"/>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9">
    <w:name w:val="font9"/>
    <w:basedOn w:val="a5"/>
    <w:rsid w:val="008F6C87"/>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10">
    <w:name w:val="font10"/>
    <w:basedOn w:val="a5"/>
    <w:rsid w:val="008F6C87"/>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13">
    <w:name w:val="font13"/>
    <w:basedOn w:val="a5"/>
    <w:rsid w:val="008F6C87"/>
    <w:pPr>
      <w:spacing w:before="100" w:beforeAutospacing="1" w:after="100" w:afterAutospacing="1" w:line="240" w:lineRule="auto"/>
    </w:pPr>
    <w:rPr>
      <w:rFonts w:ascii="Times New Roman" w:eastAsia="Times New Roman" w:hAnsi="Times New Roman"/>
      <w:color w:val="000000"/>
      <w:sz w:val="16"/>
      <w:szCs w:val="16"/>
      <w:lang w:eastAsia="ru-RU"/>
    </w:rPr>
  </w:style>
  <w:style w:type="paragraph" w:customStyle="1" w:styleId="font14">
    <w:name w:val="font14"/>
    <w:basedOn w:val="a5"/>
    <w:rsid w:val="008F6C87"/>
    <w:pPr>
      <w:spacing w:before="100" w:beforeAutospacing="1" w:after="100" w:afterAutospacing="1" w:line="240" w:lineRule="auto"/>
    </w:pPr>
    <w:rPr>
      <w:rFonts w:ascii="Times New Roman" w:eastAsia="Times New Roman" w:hAnsi="Times New Roman"/>
      <w:color w:val="000000"/>
      <w:sz w:val="16"/>
      <w:szCs w:val="16"/>
      <w:u w:val="single"/>
      <w:lang w:eastAsia="ru-RU"/>
    </w:rPr>
  </w:style>
  <w:style w:type="paragraph" w:customStyle="1" w:styleId="font15">
    <w:name w:val="font15"/>
    <w:basedOn w:val="a5"/>
    <w:rsid w:val="008F6C87"/>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affffffffffffff5">
    <w:name w:val="Дистиль"/>
    <w:basedOn w:val="a5"/>
    <w:rsid w:val="008F6C87"/>
    <w:pPr>
      <w:spacing w:after="0" w:line="240" w:lineRule="auto"/>
    </w:pPr>
    <w:rPr>
      <w:rFonts w:ascii="Times New Roman" w:eastAsia="Times New Roman" w:hAnsi="Times New Roman"/>
      <w:sz w:val="28"/>
      <w:szCs w:val="20"/>
      <w:lang w:eastAsia="ru-RU"/>
    </w:rPr>
  </w:style>
  <w:style w:type="paragraph" w:customStyle="1" w:styleId="xl92">
    <w:name w:val="xl92"/>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FFFFFF"/>
      <w:sz w:val="16"/>
      <w:szCs w:val="16"/>
      <w:lang w:eastAsia="ru-RU"/>
    </w:rPr>
  </w:style>
  <w:style w:type="paragraph" w:customStyle="1" w:styleId="1ffff1">
    <w:name w:val="Основной текст с отступом.Основной текст 1.Нумерованный список !!.Основной текст с отступом Знак.Надин стиль.Основной текст без отступа"/>
    <w:basedOn w:val="a5"/>
    <w:rsid w:val="008F6C87"/>
    <w:pPr>
      <w:spacing w:after="0" w:line="360" w:lineRule="auto"/>
      <w:ind w:firstLine="709"/>
      <w:jc w:val="both"/>
    </w:pPr>
    <w:rPr>
      <w:rFonts w:ascii="Times New Roman" w:eastAsia="Times New Roman" w:hAnsi="Times New Roman"/>
      <w:sz w:val="26"/>
      <w:szCs w:val="20"/>
      <w:lang w:eastAsia="ru-RU"/>
    </w:rPr>
  </w:style>
  <w:style w:type="character" w:customStyle="1" w:styleId="ab">
    <w:name w:val="Абзац списка Знак"/>
    <w:link w:val="aa"/>
    <w:locked/>
    <w:rsid w:val="008F6C87"/>
    <w:rPr>
      <w:rFonts w:ascii="Calibri" w:eastAsia="Calibri" w:hAnsi="Calibri"/>
      <w:sz w:val="22"/>
      <w:szCs w:val="22"/>
      <w:lang w:eastAsia="en-US"/>
    </w:rPr>
  </w:style>
  <w:style w:type="paragraph" w:customStyle="1" w:styleId="5e">
    <w:name w:val="заголовок 5"/>
    <w:basedOn w:val="a5"/>
    <w:next w:val="a5"/>
    <w:rsid w:val="008F6C87"/>
    <w:pPr>
      <w:keepNext/>
      <w:spacing w:after="0" w:line="240" w:lineRule="auto"/>
      <w:jc w:val="center"/>
      <w:outlineLvl w:val="4"/>
    </w:pPr>
    <w:rPr>
      <w:rFonts w:ascii="Times New Roman" w:eastAsia="Times New Roman" w:hAnsi="Times New Roman"/>
      <w:b/>
      <w:sz w:val="18"/>
      <w:szCs w:val="20"/>
      <w:lang w:val="en-US" w:eastAsia="ru-RU"/>
    </w:rPr>
  </w:style>
  <w:style w:type="paragraph" w:customStyle="1" w:styleId="xl93">
    <w:name w:val="xl93"/>
    <w:basedOn w:val="a5"/>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70C0"/>
      <w:sz w:val="20"/>
      <w:szCs w:val="20"/>
      <w:lang w:eastAsia="ru-RU"/>
    </w:rPr>
  </w:style>
  <w:style w:type="paragraph" w:customStyle="1" w:styleId="xl94">
    <w:name w:val="xl94"/>
    <w:basedOn w:val="a5"/>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5">
    <w:name w:val="xl95"/>
    <w:basedOn w:val="a5"/>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6">
    <w:name w:val="xl96"/>
    <w:basedOn w:val="a5"/>
    <w:qFormat/>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4F81BD"/>
      <w:sz w:val="20"/>
      <w:szCs w:val="20"/>
      <w:lang w:eastAsia="ru-RU"/>
    </w:rPr>
  </w:style>
  <w:style w:type="paragraph" w:customStyle="1" w:styleId="Bodytext41">
    <w:name w:val="Body text (4)1"/>
    <w:basedOn w:val="a5"/>
    <w:link w:val="Bodytext4"/>
    <w:uiPriority w:val="99"/>
    <w:rsid w:val="008F6C87"/>
    <w:pPr>
      <w:shd w:val="clear" w:color="auto" w:fill="FFFFFF"/>
      <w:spacing w:after="0" w:line="302" w:lineRule="exact"/>
      <w:jc w:val="both"/>
    </w:pPr>
    <w:rPr>
      <w:rFonts w:ascii="Times New Roman" w:eastAsia="Times New Roman" w:hAnsi="Times New Roman"/>
      <w:b/>
      <w:bCs/>
      <w:i/>
      <w:iCs/>
      <w:sz w:val="25"/>
      <w:szCs w:val="25"/>
      <w:lang w:eastAsia="ru-RU"/>
    </w:rPr>
  </w:style>
  <w:style w:type="paragraph" w:customStyle="1" w:styleId="xl98">
    <w:name w:val="xl98"/>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99">
    <w:name w:val="xl99"/>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paragraph" w:customStyle="1" w:styleId="xl100">
    <w:name w:val="xl100"/>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01">
    <w:name w:val="xl101"/>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02">
    <w:name w:val="xl102"/>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paragraph" w:customStyle="1" w:styleId="xl103">
    <w:name w:val="xl103"/>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 w:val="24"/>
      <w:szCs w:val="24"/>
      <w:lang w:eastAsia="ru-RU"/>
    </w:rPr>
  </w:style>
  <w:style w:type="paragraph" w:customStyle="1" w:styleId="xl104">
    <w:name w:val="xl104"/>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05">
    <w:name w:val="xl105"/>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70C0"/>
      <w:sz w:val="20"/>
      <w:szCs w:val="20"/>
      <w:lang w:eastAsia="ru-RU"/>
    </w:rPr>
  </w:style>
  <w:style w:type="paragraph" w:customStyle="1" w:styleId="xl106">
    <w:name w:val="xl106"/>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7">
    <w:name w:val="xl107"/>
    <w:basedOn w:val="a5"/>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08">
    <w:name w:val="xl108"/>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09">
    <w:name w:val="xl109"/>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10">
    <w:name w:val="xl110"/>
    <w:basedOn w:val="a5"/>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11">
    <w:name w:val="xl111"/>
    <w:basedOn w:val="a5"/>
    <w:rsid w:val="008F6C87"/>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12">
    <w:name w:val="xl112"/>
    <w:basedOn w:val="a5"/>
    <w:rsid w:val="008F6C8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13">
    <w:name w:val="xl113"/>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14">
    <w:name w:val="xl114"/>
    <w:basedOn w:val="a5"/>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15">
    <w:name w:val="xl115"/>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6">
    <w:name w:val="xl116"/>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17">
    <w:name w:val="xl117"/>
    <w:basedOn w:val="a5"/>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18">
    <w:name w:val="xl118"/>
    <w:basedOn w:val="a5"/>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19">
    <w:name w:val="xl119"/>
    <w:basedOn w:val="a5"/>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20">
    <w:name w:val="xl120"/>
    <w:basedOn w:val="a5"/>
    <w:rsid w:val="008F6C87"/>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0"/>
      <w:szCs w:val="20"/>
      <w:lang w:eastAsia="ru-RU"/>
    </w:rPr>
  </w:style>
  <w:style w:type="paragraph" w:customStyle="1" w:styleId="xl121">
    <w:name w:val="xl121"/>
    <w:basedOn w:val="a5"/>
    <w:rsid w:val="008F6C87"/>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0"/>
      <w:szCs w:val="20"/>
      <w:lang w:eastAsia="ru-RU"/>
    </w:rPr>
  </w:style>
  <w:style w:type="paragraph" w:customStyle="1" w:styleId="xl122">
    <w:name w:val="xl122"/>
    <w:basedOn w:val="a5"/>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23">
    <w:name w:val="xl123"/>
    <w:basedOn w:val="a5"/>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24">
    <w:name w:val="xl124"/>
    <w:basedOn w:val="a5"/>
    <w:rsid w:val="008F6C87"/>
    <w:pPr>
      <w:pBdr>
        <w:top w:val="single" w:sz="4" w:space="0" w:color="auto"/>
        <w:left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25">
    <w:name w:val="xl125"/>
    <w:basedOn w:val="a5"/>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26">
    <w:name w:val="xl126"/>
    <w:basedOn w:val="a5"/>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textAlignment w:val="center"/>
    </w:pPr>
    <w:rPr>
      <w:rFonts w:ascii="Times New Roman" w:eastAsia="Times New Roman" w:hAnsi="Times New Roman"/>
      <w:b/>
      <w:bCs/>
      <w:i/>
      <w:iCs/>
      <w:color w:val="000000"/>
      <w:sz w:val="20"/>
      <w:szCs w:val="20"/>
      <w:lang w:eastAsia="ru-RU"/>
    </w:rPr>
  </w:style>
  <w:style w:type="paragraph" w:customStyle="1" w:styleId="xl127">
    <w:name w:val="xl127"/>
    <w:basedOn w:val="a5"/>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4F81BD"/>
      <w:sz w:val="20"/>
      <w:szCs w:val="20"/>
      <w:lang w:eastAsia="ru-RU"/>
    </w:rPr>
  </w:style>
  <w:style w:type="paragraph" w:customStyle="1" w:styleId="xl128">
    <w:name w:val="xl128"/>
    <w:basedOn w:val="a5"/>
    <w:rsid w:val="008F6C87"/>
    <w:pPr>
      <w:pBdr>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4F81BD"/>
      <w:sz w:val="20"/>
      <w:szCs w:val="20"/>
      <w:lang w:eastAsia="ru-RU"/>
    </w:rPr>
  </w:style>
  <w:style w:type="paragraph" w:customStyle="1" w:styleId="xl129">
    <w:name w:val="xl129"/>
    <w:basedOn w:val="a5"/>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30">
    <w:name w:val="xl130"/>
    <w:basedOn w:val="a5"/>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31">
    <w:name w:val="xl131"/>
    <w:basedOn w:val="a5"/>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32">
    <w:name w:val="xl132"/>
    <w:basedOn w:val="a5"/>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4">
    <w:name w:val="xl134"/>
    <w:basedOn w:val="a5"/>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paragraph" w:customStyle="1" w:styleId="xl135">
    <w:name w:val="xl135"/>
    <w:basedOn w:val="a5"/>
    <w:rsid w:val="008F6C8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6">
    <w:name w:val="xl136"/>
    <w:basedOn w:val="a5"/>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37">
    <w:name w:val="xl137"/>
    <w:basedOn w:val="a5"/>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4"/>
      <w:szCs w:val="24"/>
      <w:lang w:eastAsia="ru-RU"/>
    </w:rPr>
  </w:style>
  <w:style w:type="paragraph" w:customStyle="1" w:styleId="xl138">
    <w:name w:val="xl138"/>
    <w:basedOn w:val="a5"/>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character" w:customStyle="1" w:styleId="Bodytext6">
    <w:name w:val="Body text (6)_"/>
    <w:link w:val="Bodytext61"/>
    <w:uiPriority w:val="99"/>
    <w:rsid w:val="008F6C87"/>
    <w:rPr>
      <w:sz w:val="21"/>
      <w:szCs w:val="21"/>
      <w:shd w:val="clear" w:color="auto" w:fill="FFFFFF"/>
    </w:rPr>
  </w:style>
  <w:style w:type="paragraph" w:customStyle="1" w:styleId="xl140">
    <w:name w:val="xl140"/>
    <w:basedOn w:val="a5"/>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41">
    <w:name w:val="xl141"/>
    <w:basedOn w:val="a5"/>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2">
    <w:name w:val="xl142"/>
    <w:basedOn w:val="a5"/>
    <w:rsid w:val="008F6C87"/>
    <w:pPr>
      <w:pBdr>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44">
    <w:name w:val="xl144"/>
    <w:basedOn w:val="a5"/>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45">
    <w:name w:val="xl145"/>
    <w:basedOn w:val="a5"/>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6">
    <w:name w:val="xl146"/>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7">
    <w:name w:val="xl147"/>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48">
    <w:name w:val="xl148"/>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4"/>
      <w:szCs w:val="24"/>
      <w:lang w:eastAsia="ru-RU"/>
    </w:rPr>
  </w:style>
  <w:style w:type="paragraph" w:customStyle="1" w:styleId="xl149">
    <w:name w:val="xl149"/>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paragraph" w:customStyle="1" w:styleId="xl150">
    <w:name w:val="xl150"/>
    <w:basedOn w:val="a5"/>
    <w:rsid w:val="008F6C87"/>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51">
    <w:name w:val="xl151"/>
    <w:basedOn w:val="a5"/>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2">
    <w:name w:val="xl152"/>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24"/>
      <w:szCs w:val="24"/>
      <w:lang w:eastAsia="ru-RU"/>
    </w:rPr>
  </w:style>
  <w:style w:type="paragraph" w:customStyle="1" w:styleId="xl153">
    <w:name w:val="xl153"/>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20"/>
      <w:szCs w:val="20"/>
      <w:lang w:eastAsia="ru-RU"/>
    </w:rPr>
  </w:style>
  <w:style w:type="paragraph" w:customStyle="1" w:styleId="xl154">
    <w:name w:val="xl154"/>
    <w:basedOn w:val="a5"/>
    <w:rsid w:val="008F6C87"/>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55">
    <w:name w:val="xl155"/>
    <w:basedOn w:val="a5"/>
    <w:rsid w:val="008F6C87"/>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56">
    <w:name w:val="xl156"/>
    <w:basedOn w:val="a5"/>
    <w:rsid w:val="008F6C87"/>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57">
    <w:name w:val="xl157"/>
    <w:basedOn w:val="a5"/>
    <w:rsid w:val="008F6C87"/>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58">
    <w:name w:val="xl158"/>
    <w:basedOn w:val="a5"/>
    <w:rsid w:val="008F6C87"/>
    <w:pPr>
      <w:pBdr>
        <w:top w:val="single" w:sz="4" w:space="0" w:color="auto"/>
        <w:bottom w:val="single" w:sz="4" w:space="0" w:color="auto"/>
        <w:right w:val="single" w:sz="4" w:space="0" w:color="auto"/>
      </w:pBd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9">
    <w:name w:val="xl159"/>
    <w:basedOn w:val="a5"/>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60">
    <w:name w:val="xl160"/>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61">
    <w:name w:val="xl161"/>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70C0"/>
      <w:sz w:val="20"/>
      <w:szCs w:val="20"/>
      <w:lang w:eastAsia="ru-RU"/>
    </w:rPr>
  </w:style>
  <w:style w:type="paragraph" w:customStyle="1" w:styleId="xl162">
    <w:name w:val="xl162"/>
    <w:basedOn w:val="a5"/>
    <w:rsid w:val="008F6C87"/>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63">
    <w:name w:val="xl163"/>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64">
    <w:name w:val="xl164"/>
    <w:basedOn w:val="a5"/>
    <w:rsid w:val="008F6C87"/>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65">
    <w:name w:val="xl165"/>
    <w:basedOn w:val="a5"/>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66">
    <w:name w:val="xl166"/>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67">
    <w:name w:val="xl167"/>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68">
    <w:name w:val="xl168"/>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69">
    <w:name w:val="xl169"/>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70">
    <w:name w:val="xl170"/>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71">
    <w:name w:val="xl171"/>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72">
    <w:name w:val="xl172"/>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73">
    <w:name w:val="xl173"/>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74">
    <w:name w:val="xl174"/>
    <w:basedOn w:val="a5"/>
    <w:rsid w:val="008F6C87"/>
    <w:pPr>
      <w:shd w:val="clear" w:color="000000" w:fill="DA9694"/>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75">
    <w:name w:val="xl175"/>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76">
    <w:name w:val="xl176"/>
    <w:basedOn w:val="a5"/>
    <w:rsid w:val="008F6C87"/>
    <w:pP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77">
    <w:name w:val="xl177"/>
    <w:basedOn w:val="a5"/>
    <w:rsid w:val="008F6C87"/>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78">
    <w:name w:val="xl178"/>
    <w:basedOn w:val="a5"/>
    <w:rsid w:val="008F6C87"/>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character" w:customStyle="1" w:styleId="highlighthighlightactive">
    <w:name w:val="highlight highlight_active"/>
    <w:rsid w:val="008F6C87"/>
  </w:style>
  <w:style w:type="paragraph" w:customStyle="1" w:styleId="5f">
    <w:name w:val="Знак Знак5 Знак Знак"/>
    <w:basedOn w:val="a5"/>
    <w:rsid w:val="008F6C87"/>
    <w:pPr>
      <w:widowControl w:val="0"/>
      <w:adjustRightInd w:val="0"/>
      <w:spacing w:after="160" w:line="240" w:lineRule="exact"/>
      <w:jc w:val="right"/>
    </w:pPr>
    <w:rPr>
      <w:rFonts w:ascii="Times New Roman" w:eastAsia="Times New Roman" w:hAnsi="Times New Roman"/>
      <w:sz w:val="20"/>
      <w:szCs w:val="20"/>
      <w:lang w:val="en-GB"/>
    </w:rPr>
  </w:style>
  <w:style w:type="paragraph" w:customStyle="1" w:styleId="affffffffffffff6">
    <w:name w:val="Знак Знак Знак Знак Знак Знак Знак Знак Знак Знак Знак Знак Знак"/>
    <w:basedOn w:val="a5"/>
    <w:rsid w:val="008F6C87"/>
    <w:pPr>
      <w:spacing w:after="160" w:line="240" w:lineRule="exact"/>
    </w:pPr>
    <w:rPr>
      <w:rFonts w:ascii="Verdana" w:eastAsia="Times New Roman" w:hAnsi="Verdana"/>
      <w:sz w:val="20"/>
      <w:szCs w:val="20"/>
      <w:lang w:val="en-US"/>
    </w:rPr>
  </w:style>
  <w:style w:type="paragraph" w:customStyle="1" w:styleId="2ffe">
    <w:name w:val="Знак2 Знак Знак Знак Знак Знак Знак Знак Знак Знак Знак Знак Знак Знак Знак Знак"/>
    <w:basedOn w:val="a5"/>
    <w:rsid w:val="008F6C87"/>
    <w:pPr>
      <w:spacing w:before="100" w:beforeAutospacing="1" w:after="100" w:afterAutospacing="1" w:line="240" w:lineRule="auto"/>
    </w:pPr>
    <w:rPr>
      <w:rFonts w:ascii="Tahoma" w:eastAsia="Times New Roman" w:hAnsi="Tahoma"/>
      <w:sz w:val="20"/>
      <w:szCs w:val="20"/>
      <w:lang w:val="en-US"/>
    </w:rPr>
  </w:style>
  <w:style w:type="character" w:customStyle="1" w:styleId="affffffffffffff7">
    <w:name w:val="Гипертекстовая ссылка"/>
    <w:uiPriority w:val="99"/>
    <w:rsid w:val="008F6C87"/>
    <w:rPr>
      <w:rFonts w:cs="Times New Roman"/>
      <w:b w:val="0"/>
      <w:color w:val="106BBE"/>
    </w:rPr>
  </w:style>
  <w:style w:type="paragraph" w:customStyle="1" w:styleId="FR1">
    <w:name w:val="FR1"/>
    <w:uiPriority w:val="99"/>
    <w:rsid w:val="008F6C87"/>
    <w:pPr>
      <w:widowControl w:val="0"/>
      <w:spacing w:before="640"/>
      <w:jc w:val="center"/>
    </w:pPr>
    <w:rPr>
      <w:rFonts w:ascii="Arial" w:hAnsi="Arial" w:cs="Arial"/>
      <w:b/>
      <w:bCs/>
      <w:sz w:val="44"/>
      <w:szCs w:val="44"/>
    </w:rPr>
  </w:style>
  <w:style w:type="paragraph" w:customStyle="1" w:styleId="Bodytext61">
    <w:name w:val="Body text (6)1"/>
    <w:basedOn w:val="a5"/>
    <w:link w:val="Bodytext6"/>
    <w:uiPriority w:val="99"/>
    <w:rsid w:val="008F6C87"/>
    <w:pPr>
      <w:shd w:val="clear" w:color="auto" w:fill="FFFFFF"/>
      <w:spacing w:after="0" w:line="240" w:lineRule="atLeast"/>
    </w:pPr>
    <w:rPr>
      <w:rFonts w:ascii="Times New Roman" w:eastAsia="Times New Roman" w:hAnsi="Times New Roman"/>
      <w:sz w:val="21"/>
      <w:szCs w:val="21"/>
      <w:lang w:eastAsia="ru-RU"/>
    </w:rPr>
  </w:style>
  <w:style w:type="paragraph" w:customStyle="1" w:styleId="stylet1">
    <w:name w:val="stylet1"/>
    <w:basedOn w:val="a5"/>
    <w:rsid w:val="008F6C87"/>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Bodytext5">
    <w:name w:val="Body text (5)_"/>
    <w:link w:val="Bodytext50"/>
    <w:uiPriority w:val="99"/>
    <w:rsid w:val="008F6C87"/>
    <w:rPr>
      <w:sz w:val="19"/>
      <w:szCs w:val="19"/>
      <w:shd w:val="clear" w:color="auto" w:fill="FFFFFF"/>
    </w:rPr>
  </w:style>
  <w:style w:type="paragraph" w:customStyle="1" w:styleId="Bodytext50">
    <w:name w:val="Body text (5)"/>
    <w:basedOn w:val="a5"/>
    <w:link w:val="Bodytext5"/>
    <w:uiPriority w:val="99"/>
    <w:rsid w:val="008F6C87"/>
    <w:pPr>
      <w:shd w:val="clear" w:color="auto" w:fill="FFFFFF"/>
      <w:spacing w:after="0" w:line="240" w:lineRule="atLeast"/>
    </w:pPr>
    <w:rPr>
      <w:rFonts w:ascii="Times New Roman" w:eastAsia="Times New Roman" w:hAnsi="Times New Roman"/>
      <w:sz w:val="19"/>
      <w:szCs w:val="19"/>
      <w:lang w:eastAsia="ru-RU"/>
    </w:rPr>
  </w:style>
  <w:style w:type="character" w:customStyle="1" w:styleId="Tablecaption3">
    <w:name w:val="Table caption (3)_"/>
    <w:link w:val="Tablecaption31"/>
    <w:uiPriority w:val="99"/>
    <w:rsid w:val="008F6C87"/>
    <w:rPr>
      <w:sz w:val="21"/>
      <w:szCs w:val="21"/>
      <w:shd w:val="clear" w:color="auto" w:fill="FFFFFF"/>
    </w:rPr>
  </w:style>
  <w:style w:type="character" w:customStyle="1" w:styleId="Bodytext17">
    <w:name w:val="Body text (17)_"/>
    <w:link w:val="Bodytext171"/>
    <w:uiPriority w:val="99"/>
    <w:rsid w:val="008F6C87"/>
    <w:rPr>
      <w:sz w:val="15"/>
      <w:szCs w:val="15"/>
      <w:shd w:val="clear" w:color="auto" w:fill="FFFFFF"/>
    </w:rPr>
  </w:style>
  <w:style w:type="paragraph" w:customStyle="1" w:styleId="Tablecaption31">
    <w:name w:val="Table caption (3)1"/>
    <w:basedOn w:val="a5"/>
    <w:link w:val="Tablecaption3"/>
    <w:uiPriority w:val="99"/>
    <w:rsid w:val="008F6C87"/>
    <w:pPr>
      <w:shd w:val="clear" w:color="auto" w:fill="FFFFFF"/>
      <w:spacing w:after="0" w:line="240" w:lineRule="atLeast"/>
      <w:ind w:hanging="720"/>
    </w:pPr>
    <w:rPr>
      <w:rFonts w:ascii="Times New Roman" w:eastAsia="Times New Roman" w:hAnsi="Times New Roman"/>
      <w:sz w:val="21"/>
      <w:szCs w:val="21"/>
      <w:lang w:eastAsia="ru-RU"/>
    </w:rPr>
  </w:style>
  <w:style w:type="paragraph" w:customStyle="1" w:styleId="Bodytext171">
    <w:name w:val="Body text (17)1"/>
    <w:basedOn w:val="a5"/>
    <w:link w:val="Bodytext17"/>
    <w:uiPriority w:val="99"/>
    <w:rsid w:val="008F6C87"/>
    <w:pPr>
      <w:shd w:val="clear" w:color="auto" w:fill="FFFFFF"/>
      <w:spacing w:after="0" w:line="240" w:lineRule="atLeast"/>
      <w:jc w:val="both"/>
    </w:pPr>
    <w:rPr>
      <w:rFonts w:ascii="Times New Roman" w:eastAsia="Times New Roman" w:hAnsi="Times New Roman"/>
      <w:sz w:val="15"/>
      <w:szCs w:val="15"/>
      <w:lang w:eastAsia="ru-RU"/>
    </w:rPr>
  </w:style>
  <w:style w:type="character" w:customStyle="1" w:styleId="Headerorfooter">
    <w:name w:val="Header or footer_"/>
    <w:link w:val="Headerorfooter0"/>
    <w:uiPriority w:val="99"/>
    <w:rsid w:val="008F6C87"/>
    <w:rPr>
      <w:shd w:val="clear" w:color="auto" w:fill="FFFFFF"/>
    </w:rPr>
  </w:style>
  <w:style w:type="character" w:customStyle="1" w:styleId="Headerorfooter12pt">
    <w:name w:val="Header or footer + 12 pt"/>
    <w:uiPriority w:val="99"/>
    <w:rsid w:val="008F6C87"/>
    <w:rPr>
      <w:rFonts w:ascii="Times New Roman" w:hAnsi="Times New Roman" w:cs="Times New Roman"/>
      <w:spacing w:val="0"/>
      <w:sz w:val="24"/>
      <w:szCs w:val="24"/>
      <w:shd w:val="clear" w:color="auto" w:fill="FFFFFF"/>
    </w:rPr>
  </w:style>
  <w:style w:type="character" w:customStyle="1" w:styleId="Headerorfooter12pt3">
    <w:name w:val="Header or footer + 12 pt3"/>
    <w:aliases w:val="Italic19"/>
    <w:uiPriority w:val="99"/>
    <w:rsid w:val="008F6C87"/>
    <w:rPr>
      <w:rFonts w:ascii="Times New Roman" w:hAnsi="Times New Roman" w:cs="Times New Roman"/>
      <w:i/>
      <w:iCs/>
      <w:spacing w:val="0"/>
      <w:sz w:val="24"/>
      <w:szCs w:val="24"/>
      <w:shd w:val="clear" w:color="auto" w:fill="FFFFFF"/>
    </w:rPr>
  </w:style>
  <w:style w:type="paragraph" w:customStyle="1" w:styleId="Headerorfooter0">
    <w:name w:val="Header or footer"/>
    <w:basedOn w:val="a5"/>
    <w:link w:val="Headerorfooter"/>
    <w:uiPriority w:val="99"/>
    <w:rsid w:val="008F6C87"/>
    <w:pPr>
      <w:shd w:val="clear" w:color="auto" w:fill="FFFFFF"/>
      <w:spacing w:after="0" w:line="240" w:lineRule="auto"/>
    </w:pPr>
    <w:rPr>
      <w:rFonts w:ascii="Times New Roman" w:eastAsia="Times New Roman" w:hAnsi="Times New Roman"/>
      <w:sz w:val="20"/>
      <w:szCs w:val="20"/>
      <w:lang w:eastAsia="ru-RU"/>
    </w:rPr>
  </w:style>
  <w:style w:type="character" w:customStyle="1" w:styleId="Tablecaption4">
    <w:name w:val="Table caption (4)_"/>
    <w:link w:val="Tablecaption40"/>
    <w:uiPriority w:val="99"/>
    <w:rsid w:val="008F6C87"/>
    <w:rPr>
      <w:sz w:val="25"/>
      <w:szCs w:val="25"/>
      <w:shd w:val="clear" w:color="auto" w:fill="FFFFFF"/>
    </w:rPr>
  </w:style>
  <w:style w:type="paragraph" w:customStyle="1" w:styleId="Tablecaption40">
    <w:name w:val="Table caption (4)"/>
    <w:basedOn w:val="a5"/>
    <w:link w:val="Tablecaption4"/>
    <w:uiPriority w:val="99"/>
    <w:rsid w:val="008F6C87"/>
    <w:pPr>
      <w:shd w:val="clear" w:color="auto" w:fill="FFFFFF"/>
      <w:spacing w:after="0" w:line="298" w:lineRule="exact"/>
    </w:pPr>
    <w:rPr>
      <w:rFonts w:ascii="Times New Roman" w:eastAsia="Times New Roman" w:hAnsi="Times New Roman"/>
      <w:sz w:val="25"/>
      <w:szCs w:val="25"/>
      <w:lang w:eastAsia="ru-RU"/>
    </w:rPr>
  </w:style>
  <w:style w:type="character" w:customStyle="1" w:styleId="Bodytext62">
    <w:name w:val="Body text (6)2"/>
    <w:uiPriority w:val="99"/>
    <w:rsid w:val="008F6C87"/>
    <w:rPr>
      <w:rFonts w:ascii="Times New Roman" w:hAnsi="Times New Roman" w:cs="Times New Roman"/>
      <w:spacing w:val="0"/>
      <w:sz w:val="21"/>
      <w:szCs w:val="21"/>
      <w:shd w:val="clear" w:color="auto" w:fill="FFFFFF"/>
    </w:rPr>
  </w:style>
  <w:style w:type="character" w:customStyle="1" w:styleId="Tablecaption">
    <w:name w:val="Table caption_"/>
    <w:link w:val="Tablecaption0"/>
    <w:uiPriority w:val="99"/>
    <w:rsid w:val="008F6C87"/>
    <w:rPr>
      <w:b/>
      <w:bCs/>
      <w:sz w:val="23"/>
      <w:szCs w:val="23"/>
      <w:shd w:val="clear" w:color="auto" w:fill="FFFFFF"/>
    </w:rPr>
  </w:style>
  <w:style w:type="paragraph" w:customStyle="1" w:styleId="Tablecaption0">
    <w:name w:val="Table caption"/>
    <w:basedOn w:val="a5"/>
    <w:link w:val="Tablecaption"/>
    <w:uiPriority w:val="99"/>
    <w:rsid w:val="008F6C87"/>
    <w:pPr>
      <w:shd w:val="clear" w:color="auto" w:fill="FFFFFF"/>
      <w:spacing w:after="0" w:line="240" w:lineRule="atLeast"/>
    </w:pPr>
    <w:rPr>
      <w:rFonts w:ascii="Times New Roman" w:eastAsia="Times New Roman" w:hAnsi="Times New Roman"/>
      <w:b/>
      <w:bCs/>
      <w:sz w:val="23"/>
      <w:szCs w:val="23"/>
      <w:lang w:eastAsia="ru-RU"/>
    </w:rPr>
  </w:style>
  <w:style w:type="character" w:customStyle="1" w:styleId="Bodytext65">
    <w:name w:val="Body text (6)5"/>
    <w:uiPriority w:val="99"/>
    <w:rsid w:val="008F6C87"/>
    <w:rPr>
      <w:rFonts w:ascii="Times New Roman" w:hAnsi="Times New Roman" w:cs="Times New Roman"/>
      <w:spacing w:val="0"/>
      <w:sz w:val="21"/>
      <w:szCs w:val="21"/>
      <w:shd w:val="clear" w:color="auto" w:fill="FFFFFF"/>
    </w:rPr>
  </w:style>
  <w:style w:type="character" w:customStyle="1" w:styleId="Bodytext63">
    <w:name w:val="Body text (6)3"/>
    <w:uiPriority w:val="99"/>
    <w:rsid w:val="008F6C87"/>
    <w:rPr>
      <w:rFonts w:ascii="Times New Roman" w:hAnsi="Times New Roman" w:cs="Times New Roman"/>
      <w:spacing w:val="0"/>
      <w:sz w:val="21"/>
      <w:szCs w:val="21"/>
      <w:shd w:val="clear" w:color="auto" w:fill="FFFFFF"/>
    </w:rPr>
  </w:style>
  <w:style w:type="paragraph" w:styleId="affffffffffffff8">
    <w:name w:val="table of figures"/>
    <w:basedOn w:val="a5"/>
    <w:next w:val="a5"/>
    <w:uiPriority w:val="99"/>
    <w:unhideWhenUsed/>
    <w:rsid w:val="008F6C87"/>
    <w:pPr>
      <w:widowControl w:val="0"/>
      <w:autoSpaceDE w:val="0"/>
      <w:autoSpaceDN w:val="0"/>
      <w:adjustRightInd w:val="0"/>
      <w:spacing w:after="0" w:line="240" w:lineRule="auto"/>
      <w:ind w:firstLine="540"/>
      <w:jc w:val="both"/>
    </w:pPr>
    <w:rPr>
      <w:rFonts w:ascii="Times New Roman" w:hAnsi="Times New Roman"/>
      <w:sz w:val="24"/>
      <w:szCs w:val="24"/>
    </w:rPr>
  </w:style>
  <w:style w:type="paragraph" w:customStyle="1" w:styleId="-">
    <w:name w:val="Нумерация-Тире"/>
    <w:basedOn w:val="a5"/>
    <w:qFormat/>
    <w:rsid w:val="008F6C87"/>
    <w:pPr>
      <w:numPr>
        <w:numId w:val="44"/>
      </w:numPr>
      <w:tabs>
        <w:tab w:val="left" w:pos="1134"/>
        <w:tab w:val="left" w:pos="1418"/>
      </w:tabs>
      <w:spacing w:after="0" w:line="240" w:lineRule="auto"/>
      <w:jc w:val="both"/>
    </w:pPr>
    <w:rPr>
      <w:rFonts w:ascii="Times New Roman" w:hAnsi="Times New Roman"/>
      <w:sz w:val="24"/>
      <w:szCs w:val="24"/>
    </w:rPr>
  </w:style>
  <w:style w:type="character" w:customStyle="1" w:styleId="142">
    <w:name w:val="Основной текст 14 Знак"/>
    <w:link w:val="143"/>
    <w:rsid w:val="008F6C87"/>
    <w:rPr>
      <w:sz w:val="28"/>
      <w:szCs w:val="24"/>
    </w:rPr>
  </w:style>
  <w:style w:type="paragraph" w:customStyle="1" w:styleId="143">
    <w:name w:val="Основной текст 14"/>
    <w:basedOn w:val="a5"/>
    <w:link w:val="142"/>
    <w:qFormat/>
    <w:rsid w:val="008F6C87"/>
    <w:pPr>
      <w:spacing w:after="0" w:line="360" w:lineRule="auto"/>
      <w:ind w:firstLine="709"/>
      <w:jc w:val="both"/>
    </w:pPr>
    <w:rPr>
      <w:rFonts w:ascii="Times New Roman" w:eastAsia="Times New Roman" w:hAnsi="Times New Roman"/>
      <w:sz w:val="28"/>
      <w:szCs w:val="24"/>
      <w:lang w:eastAsia="ru-RU"/>
    </w:rPr>
  </w:style>
  <w:style w:type="table" w:customStyle="1" w:styleId="-311">
    <w:name w:val="Таблица-список 311"/>
    <w:basedOn w:val="a8"/>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21">
    <w:name w:val="Таблица-список 321"/>
    <w:basedOn w:val="a8"/>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3">
    <w:name w:val="Таблица-список 33"/>
    <w:basedOn w:val="a8"/>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4">
    <w:name w:val="Таблица-список 34"/>
    <w:basedOn w:val="a8"/>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5">
    <w:name w:val="Таблица-список 35"/>
    <w:basedOn w:val="a8"/>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6">
    <w:name w:val="Таблица-список 36"/>
    <w:basedOn w:val="a8"/>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paragraph" w:customStyle="1" w:styleId="affffffffffffff9">
    <w:name w:val="Подпись рисунка"/>
    <w:basedOn w:val="a6"/>
    <w:link w:val="affffffffffffffa"/>
    <w:qFormat/>
    <w:rsid w:val="008F6C87"/>
    <w:pPr>
      <w:spacing w:before="120" w:after="120"/>
      <w:jc w:val="center"/>
    </w:pPr>
    <w:rPr>
      <w:b/>
      <w:sz w:val="26"/>
      <w:szCs w:val="26"/>
    </w:rPr>
  </w:style>
  <w:style w:type="character" w:customStyle="1" w:styleId="affffffffffffffa">
    <w:name w:val="Подпись рисунка Знак"/>
    <w:link w:val="affffffffffffff9"/>
    <w:rsid w:val="008F6C87"/>
    <w:rPr>
      <w:b/>
      <w:sz w:val="26"/>
      <w:szCs w:val="26"/>
    </w:rPr>
  </w:style>
  <w:style w:type="character" w:customStyle="1" w:styleId="4f0">
    <w:name w:val="Основной текст4"/>
    <w:rsid w:val="008F6C87"/>
    <w:rPr>
      <w:spacing w:val="0"/>
      <w:sz w:val="18"/>
      <w:szCs w:val="18"/>
      <w:shd w:val="clear" w:color="auto" w:fill="FFFFFF"/>
    </w:rPr>
  </w:style>
  <w:style w:type="character" w:customStyle="1" w:styleId="5f0">
    <w:name w:val="Основной текст5"/>
    <w:rsid w:val="008F6C87"/>
    <w:rPr>
      <w:spacing w:val="0"/>
      <w:sz w:val="18"/>
      <w:szCs w:val="18"/>
      <w:shd w:val="clear" w:color="auto" w:fill="FFFFFF"/>
    </w:rPr>
  </w:style>
  <w:style w:type="character" w:customStyle="1" w:styleId="66">
    <w:name w:val="Основной текст6"/>
    <w:rsid w:val="008F6C87"/>
    <w:rPr>
      <w:spacing w:val="0"/>
      <w:sz w:val="18"/>
      <w:szCs w:val="18"/>
      <w:shd w:val="clear" w:color="auto" w:fill="FFFFFF"/>
    </w:rPr>
  </w:style>
  <w:style w:type="character" w:customStyle="1" w:styleId="95">
    <w:name w:val="Основной текст9"/>
    <w:rsid w:val="008F6C87"/>
    <w:rPr>
      <w:spacing w:val="0"/>
      <w:sz w:val="18"/>
      <w:szCs w:val="18"/>
      <w:shd w:val="clear" w:color="auto" w:fill="FFFFFF"/>
    </w:rPr>
  </w:style>
  <w:style w:type="paragraph" w:customStyle="1" w:styleId="11f3">
    <w:name w:val="Основной текст11"/>
    <w:basedOn w:val="a5"/>
    <w:rsid w:val="008F6C87"/>
    <w:pPr>
      <w:shd w:val="clear" w:color="auto" w:fill="FFFFFF"/>
      <w:spacing w:after="0" w:line="240" w:lineRule="exact"/>
    </w:pPr>
    <w:rPr>
      <w:sz w:val="18"/>
      <w:szCs w:val="18"/>
    </w:rPr>
  </w:style>
  <w:style w:type="character" w:customStyle="1" w:styleId="affffffffffffffb">
    <w:name w:val="Подпись к таблице_"/>
    <w:link w:val="affffffffffffffc"/>
    <w:rsid w:val="008F6C87"/>
    <w:rPr>
      <w:rFonts w:ascii="Trebuchet MS" w:eastAsia="Trebuchet MS" w:hAnsi="Trebuchet MS" w:cs="Trebuchet MS"/>
      <w:sz w:val="21"/>
      <w:szCs w:val="21"/>
      <w:shd w:val="clear" w:color="auto" w:fill="FFFFFF"/>
    </w:rPr>
  </w:style>
  <w:style w:type="paragraph" w:customStyle="1" w:styleId="affffffffffffffc">
    <w:name w:val="Подпись к таблице"/>
    <w:basedOn w:val="a5"/>
    <w:link w:val="affffffffffffffb"/>
    <w:rsid w:val="008F6C87"/>
    <w:pPr>
      <w:shd w:val="clear" w:color="auto" w:fill="FFFFFF"/>
      <w:spacing w:after="0" w:line="264" w:lineRule="exact"/>
      <w:jc w:val="both"/>
    </w:pPr>
    <w:rPr>
      <w:rFonts w:ascii="Trebuchet MS" w:eastAsia="Trebuchet MS" w:hAnsi="Trebuchet MS" w:cs="Trebuchet MS"/>
      <w:sz w:val="21"/>
      <w:szCs w:val="21"/>
      <w:lang w:eastAsia="ru-RU"/>
    </w:rPr>
  </w:style>
  <w:style w:type="paragraph" w:customStyle="1" w:styleId="arttx">
    <w:name w:val="arttx"/>
    <w:basedOn w:val="a5"/>
    <w:uiPriority w:val="99"/>
    <w:rsid w:val="008F6C87"/>
    <w:pPr>
      <w:spacing w:after="60" w:line="240" w:lineRule="auto"/>
    </w:pPr>
    <w:rPr>
      <w:rFonts w:ascii="Times New Roman" w:eastAsia="Times New Roman" w:hAnsi="Times New Roman"/>
      <w:lang w:eastAsia="ru-RU"/>
    </w:rPr>
  </w:style>
  <w:style w:type="paragraph" w:customStyle="1" w:styleId="xl97">
    <w:name w:val="xl97"/>
    <w:basedOn w:val="a5"/>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9">
    <w:name w:val="xl139"/>
    <w:basedOn w:val="a5"/>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3">
    <w:name w:val="xl133"/>
    <w:basedOn w:val="a5"/>
    <w:rsid w:val="008F6C87"/>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3">
    <w:name w:val="xl143"/>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79">
    <w:name w:val="xl179"/>
    <w:basedOn w:val="a5"/>
    <w:rsid w:val="008F6C87"/>
    <w:pPr>
      <w:shd w:val="clear" w:color="000000" w:fill="FCD5B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0">
    <w:name w:val="xl180"/>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81">
    <w:name w:val="xl181"/>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182">
    <w:name w:val="xl182"/>
    <w:basedOn w:val="a5"/>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3">
    <w:name w:val="xl183"/>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184">
    <w:name w:val="xl184"/>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185">
    <w:name w:val="xl185"/>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186">
    <w:name w:val="xl186"/>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87">
    <w:name w:val="xl187"/>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188">
    <w:name w:val="xl188"/>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89">
    <w:name w:val="xl189"/>
    <w:basedOn w:val="a5"/>
    <w:rsid w:val="008F6C87"/>
    <w:pPr>
      <w:shd w:val="clear" w:color="000000" w:fill="FCD5B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90">
    <w:name w:val="xl190"/>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91">
    <w:name w:val="xl191"/>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92">
    <w:name w:val="xl192"/>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93">
    <w:name w:val="xl193"/>
    <w:basedOn w:val="a5"/>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194">
    <w:name w:val="xl194"/>
    <w:basedOn w:val="a5"/>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95">
    <w:name w:val="xl195"/>
    <w:basedOn w:val="a5"/>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196">
    <w:name w:val="xl196"/>
    <w:basedOn w:val="a5"/>
    <w:rsid w:val="008F6C87"/>
    <w:pPr>
      <w:pBdr>
        <w:top w:val="single" w:sz="4" w:space="0" w:color="auto"/>
        <w:left w:val="single" w:sz="4" w:space="0" w:color="auto"/>
        <w:bottom w:val="single" w:sz="4" w:space="0" w:color="auto"/>
      </w:pBdr>
      <w:shd w:val="clear" w:color="000000" w:fill="B7DEE8"/>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97">
    <w:name w:val="xl197"/>
    <w:basedOn w:val="a5"/>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98">
    <w:name w:val="xl198"/>
    <w:basedOn w:val="a5"/>
    <w:rsid w:val="008F6C87"/>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99">
    <w:name w:val="xl199"/>
    <w:basedOn w:val="a5"/>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200">
    <w:name w:val="xl200"/>
    <w:basedOn w:val="a5"/>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01">
    <w:name w:val="xl201"/>
    <w:basedOn w:val="a5"/>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202">
    <w:name w:val="xl202"/>
    <w:basedOn w:val="a5"/>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203">
    <w:name w:val="xl203"/>
    <w:basedOn w:val="a5"/>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204">
    <w:name w:val="xl204"/>
    <w:basedOn w:val="a5"/>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205">
    <w:name w:val="xl205"/>
    <w:basedOn w:val="a5"/>
    <w:rsid w:val="008F6C87"/>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206">
    <w:name w:val="xl206"/>
    <w:basedOn w:val="a5"/>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207">
    <w:name w:val="xl207"/>
    <w:basedOn w:val="a5"/>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08">
    <w:name w:val="xl208"/>
    <w:basedOn w:val="a5"/>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209">
    <w:name w:val="xl209"/>
    <w:basedOn w:val="a5"/>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10">
    <w:name w:val="xl210"/>
    <w:basedOn w:val="a5"/>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11">
    <w:name w:val="xl211"/>
    <w:basedOn w:val="a5"/>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12">
    <w:name w:val="xl212"/>
    <w:basedOn w:val="a5"/>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213">
    <w:name w:val="xl213"/>
    <w:basedOn w:val="a5"/>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14">
    <w:name w:val="xl214"/>
    <w:basedOn w:val="a5"/>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215">
    <w:name w:val="xl215"/>
    <w:basedOn w:val="a5"/>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216">
    <w:name w:val="xl216"/>
    <w:basedOn w:val="a5"/>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C0504D"/>
      <w:sz w:val="20"/>
      <w:szCs w:val="20"/>
      <w:lang w:eastAsia="ru-RU"/>
    </w:rPr>
  </w:style>
  <w:style w:type="paragraph" w:customStyle="1" w:styleId="xl217">
    <w:name w:val="xl217"/>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C0504D"/>
      <w:sz w:val="20"/>
      <w:szCs w:val="20"/>
      <w:lang w:eastAsia="ru-RU"/>
    </w:rPr>
  </w:style>
  <w:style w:type="paragraph" w:customStyle="1" w:styleId="xl218">
    <w:name w:val="xl218"/>
    <w:basedOn w:val="a5"/>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219">
    <w:name w:val="xl219"/>
    <w:basedOn w:val="a5"/>
    <w:rsid w:val="008F6C87"/>
    <w:pPr>
      <w:shd w:val="clear" w:color="000000" w:fill="B7DEE8"/>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220">
    <w:name w:val="xl220"/>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221">
    <w:name w:val="xl221"/>
    <w:basedOn w:val="a5"/>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222">
    <w:name w:val="xl222"/>
    <w:basedOn w:val="a5"/>
    <w:rsid w:val="008F6C87"/>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223">
    <w:name w:val="xl223"/>
    <w:basedOn w:val="a5"/>
    <w:rsid w:val="008F6C87"/>
    <w:pPr>
      <w:pBdr>
        <w:lef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224">
    <w:name w:val="xl224"/>
    <w:basedOn w:val="a5"/>
    <w:rsid w:val="008F6C87"/>
    <w:pP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225">
    <w:name w:val="xl225"/>
    <w:basedOn w:val="a5"/>
    <w:rsid w:val="008F6C87"/>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B050"/>
      <w:sz w:val="24"/>
      <w:szCs w:val="24"/>
      <w:lang w:eastAsia="ru-RU"/>
    </w:rPr>
  </w:style>
  <w:style w:type="paragraph" w:customStyle="1" w:styleId="xl226">
    <w:name w:val="xl226"/>
    <w:basedOn w:val="a5"/>
    <w:rsid w:val="008F6C87"/>
    <w:pPr>
      <w:pBdr>
        <w:top w:val="single" w:sz="4" w:space="0" w:color="auto"/>
        <w:left w:val="single" w:sz="4" w:space="0" w:color="auto"/>
        <w:bottom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B050"/>
      <w:sz w:val="24"/>
      <w:szCs w:val="24"/>
      <w:lang w:eastAsia="ru-RU"/>
    </w:rPr>
  </w:style>
  <w:style w:type="paragraph" w:customStyle="1" w:styleId="-111">
    <w:name w:val="Цветной список - Акцент 11"/>
    <w:basedOn w:val="a5"/>
    <w:uiPriority w:val="34"/>
    <w:qFormat/>
    <w:rsid w:val="008F6C87"/>
    <w:pPr>
      <w:ind w:left="720"/>
      <w:contextualSpacing/>
    </w:pPr>
    <w:rPr>
      <w:rFonts w:eastAsia="Times New Roman"/>
      <w:lang w:eastAsia="ru-RU"/>
    </w:rPr>
  </w:style>
  <w:style w:type="paragraph" w:customStyle="1" w:styleId="1ffff2">
    <w:name w:val="Знак Знак Знак1"/>
    <w:basedOn w:val="a5"/>
    <w:rsid w:val="008F6C87"/>
    <w:pPr>
      <w:spacing w:after="160" w:line="240" w:lineRule="exact"/>
    </w:pPr>
    <w:rPr>
      <w:rFonts w:ascii="Verdana" w:eastAsia="Times New Roman" w:hAnsi="Verdana" w:cs="Verdana"/>
      <w:sz w:val="20"/>
      <w:szCs w:val="20"/>
      <w:lang w:val="en-US"/>
    </w:rPr>
  </w:style>
  <w:style w:type="character" w:customStyle="1" w:styleId="1ffff3">
    <w:name w:val="Текст примечания Знак1"/>
    <w:uiPriority w:val="99"/>
    <w:semiHidden/>
    <w:rsid w:val="008F6C87"/>
    <w:rPr>
      <w:rFonts w:ascii="Calibri" w:eastAsia="Calibri" w:hAnsi="Calibri" w:cs="Times New Roman"/>
      <w:lang w:eastAsia="en-US"/>
    </w:rPr>
  </w:style>
  <w:style w:type="paragraph" w:customStyle="1" w:styleId="a20">
    <w:name w:val="a2"/>
    <w:basedOn w:val="a5"/>
    <w:uiPriority w:val="99"/>
    <w:rsid w:val="008F6C87"/>
    <w:pPr>
      <w:tabs>
        <w:tab w:val="left" w:pos="708"/>
      </w:tabs>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811">
    <w:name w:val="Заголовок 8 Знак1"/>
    <w:aliases w:val="Заголовок ТАБЛ Знак1,№ ТАБЛ Знак1"/>
    <w:uiPriority w:val="9"/>
    <w:semiHidden/>
    <w:rsid w:val="008F6C87"/>
    <w:rPr>
      <w:rFonts w:ascii="Cambria" w:eastAsia="Times New Roman" w:hAnsi="Cambria" w:cs="Times New Roman"/>
      <w:color w:val="404040"/>
    </w:rPr>
  </w:style>
  <w:style w:type="character" w:customStyle="1" w:styleId="910">
    <w:name w:val="Заголовок 9 Знак1"/>
    <w:aliases w:val="Таблица 9 Знак1,ТАБЛИЦА Знак1"/>
    <w:uiPriority w:val="9"/>
    <w:semiHidden/>
    <w:rsid w:val="008F6C87"/>
    <w:rPr>
      <w:rFonts w:ascii="Cambria" w:eastAsia="Times New Roman" w:hAnsi="Cambria" w:cs="Times New Roman"/>
      <w:i/>
      <w:iCs/>
      <w:color w:val="404040"/>
    </w:rPr>
  </w:style>
  <w:style w:type="character" w:customStyle="1" w:styleId="1ffff4">
    <w:name w:val="Тема примечания Знак1"/>
    <w:semiHidden/>
    <w:rsid w:val="008F6C87"/>
    <w:rPr>
      <w:rFonts w:ascii="Calibri" w:eastAsia="Calibri" w:hAnsi="Calibri" w:cs="Times New Roman"/>
      <w:b/>
      <w:bCs/>
      <w:lang w:eastAsia="en-US"/>
    </w:rPr>
  </w:style>
  <w:style w:type="character" w:customStyle="1" w:styleId="1ffff5">
    <w:name w:val="Схема документа Знак1"/>
    <w:semiHidden/>
    <w:rsid w:val="008F6C87"/>
    <w:rPr>
      <w:rFonts w:ascii="Tahoma" w:eastAsia="Calibri" w:hAnsi="Tahoma" w:cs="Tahoma"/>
      <w:sz w:val="16"/>
      <w:szCs w:val="16"/>
      <w:lang w:eastAsia="en-US"/>
    </w:rPr>
  </w:style>
  <w:style w:type="character" w:customStyle="1" w:styleId="1ffff6">
    <w:name w:val="Название Знак1"/>
    <w:aliases w:val="Заголовок Знак1,Название таблицы Знак1"/>
    <w:link w:val="affffffffffffffd"/>
    <w:uiPriority w:val="10"/>
    <w:rsid w:val="008F6C87"/>
    <w:rPr>
      <w:rFonts w:ascii="Cambria" w:eastAsia="Times New Roman" w:hAnsi="Cambria" w:cs="Times New Roman"/>
      <w:color w:val="17365D"/>
      <w:spacing w:val="5"/>
      <w:kern w:val="28"/>
      <w:sz w:val="52"/>
      <w:szCs w:val="52"/>
      <w:lang w:eastAsia="en-US"/>
    </w:rPr>
  </w:style>
  <w:style w:type="character" w:customStyle="1" w:styleId="1ffff7">
    <w:name w:val="Подзаголовок Знак1"/>
    <w:rsid w:val="008F6C87"/>
    <w:rPr>
      <w:rFonts w:ascii="Cambria" w:eastAsia="Times New Roman" w:hAnsi="Cambria" w:cs="Times New Roman"/>
      <w:i/>
      <w:iCs/>
      <w:color w:val="4F81BD"/>
      <w:spacing w:val="15"/>
      <w:sz w:val="24"/>
      <w:szCs w:val="24"/>
      <w:lang w:eastAsia="en-US"/>
    </w:rPr>
  </w:style>
  <w:style w:type="character" w:customStyle="1" w:styleId="21f">
    <w:name w:val="Цитата 2 Знак1"/>
    <w:uiPriority w:val="29"/>
    <w:rsid w:val="008F6C87"/>
    <w:rPr>
      <w:rFonts w:ascii="Calibri" w:eastAsia="Calibri" w:hAnsi="Calibri" w:cs="Times New Roman"/>
      <w:i/>
      <w:iCs/>
      <w:color w:val="000000"/>
      <w:sz w:val="22"/>
      <w:szCs w:val="22"/>
      <w:lang w:eastAsia="en-US"/>
    </w:rPr>
  </w:style>
  <w:style w:type="character" w:customStyle="1" w:styleId="1ffff8">
    <w:name w:val="Выделенная цитата Знак1"/>
    <w:uiPriority w:val="30"/>
    <w:rsid w:val="008F6C87"/>
    <w:rPr>
      <w:rFonts w:ascii="Calibri" w:eastAsia="Calibri" w:hAnsi="Calibri" w:cs="Times New Roman"/>
      <w:b/>
      <w:bCs/>
      <w:i/>
      <w:iCs/>
      <w:color w:val="4F81BD"/>
      <w:sz w:val="22"/>
      <w:szCs w:val="22"/>
      <w:lang w:eastAsia="en-US"/>
    </w:rPr>
  </w:style>
  <w:style w:type="character" w:customStyle="1" w:styleId="1ffff9">
    <w:name w:val="Шапка Знак1"/>
    <w:semiHidden/>
    <w:rsid w:val="008F6C87"/>
    <w:rPr>
      <w:rFonts w:ascii="Cambria" w:eastAsia="Times New Roman" w:hAnsi="Cambria" w:cs="Times New Roman"/>
      <w:sz w:val="24"/>
      <w:szCs w:val="24"/>
      <w:shd w:val="pct20" w:color="auto" w:fill="auto"/>
      <w:lang w:eastAsia="en-US"/>
    </w:rPr>
  </w:style>
  <w:style w:type="character" w:customStyle="1" w:styleId="1ffffa">
    <w:name w:val="Дата Знак1"/>
    <w:semiHidden/>
    <w:rsid w:val="008F6C87"/>
    <w:rPr>
      <w:rFonts w:ascii="Calibri" w:eastAsia="Calibri" w:hAnsi="Calibri" w:cs="Times New Roman"/>
      <w:sz w:val="22"/>
      <w:szCs w:val="22"/>
      <w:lang w:eastAsia="en-US"/>
    </w:rPr>
  </w:style>
  <w:style w:type="character" w:customStyle="1" w:styleId="1ffffb">
    <w:name w:val="Заголовок записки Знак1"/>
    <w:semiHidden/>
    <w:rsid w:val="008F6C87"/>
    <w:rPr>
      <w:rFonts w:ascii="Calibri" w:eastAsia="Calibri" w:hAnsi="Calibri" w:cs="Times New Roman"/>
      <w:sz w:val="22"/>
      <w:szCs w:val="22"/>
      <w:lang w:eastAsia="en-US"/>
    </w:rPr>
  </w:style>
  <w:style w:type="character" w:customStyle="1" w:styleId="1ffffc">
    <w:name w:val="Красная строка Знак1"/>
    <w:semiHidden/>
    <w:rsid w:val="008F6C87"/>
    <w:rPr>
      <w:rFonts w:ascii="Calibri" w:eastAsia="Calibri" w:hAnsi="Calibri" w:cs="Times New Roman"/>
      <w:sz w:val="22"/>
      <w:szCs w:val="22"/>
      <w:lang w:eastAsia="en-US"/>
    </w:rPr>
  </w:style>
  <w:style w:type="character" w:customStyle="1" w:styleId="21f0">
    <w:name w:val="Красная строка 2 Знак1"/>
    <w:semiHidden/>
    <w:rsid w:val="008F6C87"/>
    <w:rPr>
      <w:rFonts w:ascii="Calibri" w:eastAsia="Calibri" w:hAnsi="Calibri" w:cs="Times New Roman"/>
      <w:sz w:val="22"/>
      <w:szCs w:val="22"/>
      <w:lang w:eastAsia="en-US"/>
    </w:rPr>
  </w:style>
  <w:style w:type="character" w:customStyle="1" w:styleId="1ffffd">
    <w:name w:val="Подпись Знак1"/>
    <w:semiHidden/>
    <w:rsid w:val="008F6C87"/>
    <w:rPr>
      <w:rFonts w:ascii="Calibri" w:eastAsia="Calibri" w:hAnsi="Calibri" w:cs="Times New Roman"/>
      <w:sz w:val="22"/>
      <w:szCs w:val="22"/>
      <w:lang w:eastAsia="en-US"/>
    </w:rPr>
  </w:style>
  <w:style w:type="character" w:customStyle="1" w:styleId="1ffffe">
    <w:name w:val="Приветствие Знак1"/>
    <w:semiHidden/>
    <w:rsid w:val="008F6C87"/>
    <w:rPr>
      <w:rFonts w:ascii="Calibri" w:eastAsia="Calibri" w:hAnsi="Calibri" w:cs="Times New Roman"/>
      <w:sz w:val="22"/>
      <w:szCs w:val="22"/>
      <w:lang w:eastAsia="en-US"/>
    </w:rPr>
  </w:style>
  <w:style w:type="character" w:customStyle="1" w:styleId="1fffff">
    <w:name w:val="Прощание Знак1"/>
    <w:semiHidden/>
    <w:rsid w:val="008F6C87"/>
    <w:rPr>
      <w:rFonts w:ascii="Calibri" w:eastAsia="Calibri" w:hAnsi="Calibri" w:cs="Times New Roman"/>
      <w:sz w:val="22"/>
      <w:szCs w:val="22"/>
      <w:lang w:eastAsia="en-US"/>
    </w:rPr>
  </w:style>
  <w:style w:type="character" w:customStyle="1" w:styleId="1fffff0">
    <w:name w:val="Текст Знак1"/>
    <w:semiHidden/>
    <w:rsid w:val="008F6C87"/>
    <w:rPr>
      <w:rFonts w:ascii="Consolas" w:eastAsia="Calibri" w:hAnsi="Consolas" w:cs="Consolas"/>
      <w:sz w:val="21"/>
      <w:szCs w:val="21"/>
      <w:lang w:eastAsia="en-US"/>
    </w:rPr>
  </w:style>
  <w:style w:type="character" w:customStyle="1" w:styleId="1fffff1">
    <w:name w:val="Электронная подпись Знак1"/>
    <w:semiHidden/>
    <w:rsid w:val="008F6C87"/>
    <w:rPr>
      <w:rFonts w:ascii="Calibri" w:eastAsia="Calibri" w:hAnsi="Calibri" w:cs="Times New Roman"/>
      <w:sz w:val="22"/>
      <w:szCs w:val="22"/>
      <w:lang w:eastAsia="en-US"/>
    </w:rPr>
  </w:style>
  <w:style w:type="character" w:customStyle="1" w:styleId="1fffff2">
    <w:name w:val="Текст концевой сноски Знак1"/>
    <w:rsid w:val="008F6C87"/>
    <w:rPr>
      <w:rFonts w:ascii="Calibri" w:eastAsia="Calibri" w:hAnsi="Calibri" w:cs="Times New Roman"/>
      <w:lang w:eastAsia="en-US"/>
    </w:rPr>
  </w:style>
  <w:style w:type="character" w:customStyle="1" w:styleId="ucoz-forum-post">
    <w:name w:val="ucoz-forum-post"/>
    <w:basedOn w:val="a7"/>
    <w:rsid w:val="008F6C87"/>
  </w:style>
  <w:style w:type="character" w:customStyle="1" w:styleId="titlerazdel">
    <w:name w:val="title_razdel"/>
    <w:basedOn w:val="a7"/>
    <w:rsid w:val="008F6C87"/>
  </w:style>
  <w:style w:type="paragraph" w:customStyle="1" w:styleId="Style18">
    <w:name w:val="Style18"/>
    <w:basedOn w:val="a5"/>
    <w:uiPriority w:val="99"/>
    <w:rsid w:val="008F6C87"/>
    <w:pPr>
      <w:widowControl w:val="0"/>
      <w:autoSpaceDE w:val="0"/>
      <w:autoSpaceDN w:val="0"/>
      <w:adjustRightInd w:val="0"/>
      <w:spacing w:after="0" w:line="274" w:lineRule="exact"/>
      <w:ind w:firstLine="840"/>
      <w:jc w:val="both"/>
    </w:pPr>
    <w:rPr>
      <w:rFonts w:ascii="Times New Roman" w:eastAsia="Times New Roman" w:hAnsi="Times New Roman"/>
      <w:sz w:val="24"/>
      <w:szCs w:val="24"/>
      <w:lang w:eastAsia="ru-RU"/>
    </w:rPr>
  </w:style>
  <w:style w:type="character" w:customStyle="1" w:styleId="FontStyle28">
    <w:name w:val="Font Style28"/>
    <w:basedOn w:val="a7"/>
    <w:uiPriority w:val="99"/>
    <w:rsid w:val="008F6C87"/>
    <w:rPr>
      <w:rFonts w:ascii="Times New Roman" w:hAnsi="Times New Roman" w:cs="Times New Roman"/>
      <w:sz w:val="22"/>
      <w:szCs w:val="22"/>
    </w:rPr>
  </w:style>
  <w:style w:type="table" w:customStyle="1" w:styleId="107">
    <w:name w:val="Сетка таблицы10"/>
    <w:basedOn w:val="a8"/>
    <w:next w:val="afa"/>
    <w:uiPriority w:val="59"/>
    <w:rsid w:val="008F6C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40">
    <w:name w:val="1 / 1.1 / 1.1.140"/>
    <w:basedOn w:val="a9"/>
    <w:rsid w:val="008F6C87"/>
  </w:style>
  <w:style w:type="numbering" w:customStyle="1" w:styleId="1ai40">
    <w:name w:val="1 / a / i40"/>
    <w:basedOn w:val="a9"/>
    <w:rsid w:val="008F6C87"/>
  </w:style>
  <w:style w:type="table" w:customStyle="1" w:styleId="-13">
    <w:name w:val="Веб-таблица 13"/>
    <w:basedOn w:val="a8"/>
    <w:next w:val="-1"/>
    <w:rsid w:val="008F6C87"/>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
    <w:name w:val="Веб-таблица 23"/>
    <w:basedOn w:val="a8"/>
    <w:next w:val="-2"/>
    <w:rsid w:val="008F6C87"/>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30">
    <w:name w:val="Веб-таблица 33"/>
    <w:basedOn w:val="a8"/>
    <w:next w:val="-3"/>
    <w:rsid w:val="008F6C87"/>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9">
    <w:name w:val="Изысканная таблица3"/>
    <w:basedOn w:val="a8"/>
    <w:next w:val="affffff7"/>
    <w:rsid w:val="008F6C87"/>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0">
    <w:name w:val="Изящная таблица 13"/>
    <w:basedOn w:val="a8"/>
    <w:next w:val="1f2"/>
    <w:rsid w:val="008F6C87"/>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
    <w:name w:val="Изящная таблица 23"/>
    <w:basedOn w:val="a8"/>
    <w:next w:val="2f0"/>
    <w:rsid w:val="008F6C87"/>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Классическая таблица 13"/>
    <w:basedOn w:val="a8"/>
    <w:next w:val="1f3"/>
    <w:rsid w:val="008F6C87"/>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4">
    <w:name w:val="Классическая таблица 23"/>
    <w:basedOn w:val="a8"/>
    <w:next w:val="2f1"/>
    <w:rsid w:val="008F6C87"/>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33">
    <w:name w:val="Классическая таблица 33"/>
    <w:basedOn w:val="a8"/>
    <w:next w:val="3b"/>
    <w:rsid w:val="008F6C87"/>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30">
    <w:name w:val="Классическая таблица 43"/>
    <w:basedOn w:val="a8"/>
    <w:next w:val="46"/>
    <w:rsid w:val="008F6C87"/>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2">
    <w:name w:val="Объемная таблица 13"/>
    <w:basedOn w:val="a8"/>
    <w:next w:val="1f4"/>
    <w:rsid w:val="008F6C87"/>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35">
    <w:name w:val="Объемная таблица 23"/>
    <w:basedOn w:val="a8"/>
    <w:next w:val="2f2"/>
    <w:rsid w:val="008F6C87"/>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4">
    <w:name w:val="Объемная таблица 33"/>
    <w:basedOn w:val="a8"/>
    <w:next w:val="3c"/>
    <w:rsid w:val="008F6C87"/>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3">
    <w:name w:val="Простая таблица 13"/>
    <w:basedOn w:val="a8"/>
    <w:next w:val="1f5"/>
    <w:rsid w:val="008F6C87"/>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6">
    <w:name w:val="Простая таблица 23"/>
    <w:basedOn w:val="a8"/>
    <w:next w:val="2f3"/>
    <w:rsid w:val="008F6C87"/>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35">
    <w:name w:val="Простая таблица 33"/>
    <w:basedOn w:val="a8"/>
    <w:next w:val="3d"/>
    <w:rsid w:val="008F6C87"/>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34">
    <w:name w:val="Сетка таблицы 13"/>
    <w:basedOn w:val="a8"/>
    <w:next w:val="1f6"/>
    <w:rsid w:val="008F6C87"/>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7">
    <w:name w:val="Сетка таблицы 23"/>
    <w:basedOn w:val="a8"/>
    <w:next w:val="2f4"/>
    <w:rsid w:val="008F6C87"/>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36">
    <w:name w:val="Сетка таблицы 33"/>
    <w:basedOn w:val="a8"/>
    <w:next w:val="3e"/>
    <w:rsid w:val="008F6C87"/>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31">
    <w:name w:val="Сетка таблицы 43"/>
    <w:basedOn w:val="a8"/>
    <w:next w:val="47"/>
    <w:rsid w:val="008F6C87"/>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30">
    <w:name w:val="Сетка таблицы 53"/>
    <w:basedOn w:val="a8"/>
    <w:next w:val="51"/>
    <w:rsid w:val="008F6C87"/>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30">
    <w:name w:val="Сетка таблицы 63"/>
    <w:basedOn w:val="a8"/>
    <w:next w:val="62"/>
    <w:rsid w:val="008F6C87"/>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0">
    <w:name w:val="Сетка таблицы 73"/>
    <w:basedOn w:val="a8"/>
    <w:next w:val="72"/>
    <w:rsid w:val="008F6C87"/>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0">
    <w:name w:val="Сетка таблицы 83"/>
    <w:basedOn w:val="a8"/>
    <w:next w:val="82"/>
    <w:rsid w:val="008F6C87"/>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3fa">
    <w:name w:val="Современная таблица3"/>
    <w:basedOn w:val="a8"/>
    <w:next w:val="affffff8"/>
    <w:rsid w:val="008F6C87"/>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fb">
    <w:name w:val="Стандартная таблица3"/>
    <w:basedOn w:val="a8"/>
    <w:next w:val="affffff9"/>
    <w:rsid w:val="008F6C87"/>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5">
    <w:name w:val="Столбцы таблицы 13"/>
    <w:basedOn w:val="a8"/>
    <w:next w:val="1f7"/>
    <w:rsid w:val="008F6C87"/>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8">
    <w:name w:val="Столбцы таблицы 23"/>
    <w:basedOn w:val="a8"/>
    <w:next w:val="2f5"/>
    <w:rsid w:val="008F6C87"/>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7">
    <w:name w:val="Столбцы таблицы 33"/>
    <w:basedOn w:val="a8"/>
    <w:next w:val="3f"/>
    <w:rsid w:val="008F6C87"/>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
    <w:name w:val="Столбцы таблицы 43"/>
    <w:basedOn w:val="a8"/>
    <w:next w:val="48"/>
    <w:rsid w:val="008F6C87"/>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8"/>
    <w:next w:val="57"/>
    <w:rsid w:val="008F6C87"/>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8"/>
    <w:next w:val="-10"/>
    <w:rsid w:val="008F6C87"/>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8"/>
    <w:next w:val="-20"/>
    <w:rsid w:val="008F6C87"/>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
    <w:name w:val="Таблица-список 37"/>
    <w:basedOn w:val="a8"/>
    <w:next w:val="-30"/>
    <w:rsid w:val="008F6C87"/>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3">
    <w:name w:val="Таблица-список 43"/>
    <w:basedOn w:val="a8"/>
    <w:next w:val="-4"/>
    <w:rsid w:val="008F6C87"/>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3">
    <w:name w:val="Таблица-список 53"/>
    <w:basedOn w:val="a8"/>
    <w:next w:val="-5"/>
    <w:rsid w:val="008F6C87"/>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3">
    <w:name w:val="Таблица-список 63"/>
    <w:basedOn w:val="a8"/>
    <w:next w:val="-6"/>
    <w:rsid w:val="008F6C87"/>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3">
    <w:name w:val="Таблица-список 73"/>
    <w:basedOn w:val="a8"/>
    <w:next w:val="-7"/>
    <w:rsid w:val="008F6C87"/>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
    <w:name w:val="Таблица-список 83"/>
    <w:basedOn w:val="a8"/>
    <w:next w:val="-8"/>
    <w:rsid w:val="008F6C87"/>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fc">
    <w:name w:val="Тема таблицы3"/>
    <w:basedOn w:val="a8"/>
    <w:next w:val="affffffa"/>
    <w:rsid w:val="008F6C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Цветная таблица 13"/>
    <w:basedOn w:val="a8"/>
    <w:next w:val="1f8"/>
    <w:rsid w:val="008F6C87"/>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39">
    <w:name w:val="Цветная таблица 23"/>
    <w:basedOn w:val="a8"/>
    <w:next w:val="2f6"/>
    <w:rsid w:val="008F6C87"/>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38">
    <w:name w:val="Цветная таблица 33"/>
    <w:basedOn w:val="a8"/>
    <w:next w:val="3f0"/>
    <w:rsid w:val="008F6C87"/>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51">
    <w:name w:val="Средняя заливка 2 - Акцент 51"/>
    <w:basedOn w:val="a8"/>
    <w:next w:val="2-5"/>
    <w:uiPriority w:val="64"/>
    <w:rsid w:val="008F6C87"/>
    <w:rPr>
      <w:rFonts w:ascii="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312">
    <w:name w:val="Таблица-список 312"/>
    <w:basedOn w:val="a8"/>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22">
    <w:name w:val="Таблица-список 322"/>
    <w:basedOn w:val="a8"/>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31">
    <w:name w:val="Таблица-список 331"/>
    <w:basedOn w:val="a8"/>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41">
    <w:name w:val="Таблица-список 341"/>
    <w:basedOn w:val="a8"/>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51">
    <w:name w:val="Таблица-список 351"/>
    <w:basedOn w:val="a8"/>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61">
    <w:name w:val="Таблица-список 361"/>
    <w:basedOn w:val="a8"/>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129">
    <w:name w:val="Сетка таблицы12"/>
    <w:basedOn w:val="a8"/>
    <w:next w:val="afa"/>
    <w:uiPriority w:val="59"/>
    <w:rsid w:val="008F6C8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Сетка таблицы13"/>
    <w:basedOn w:val="a8"/>
    <w:next w:val="afa"/>
    <w:uiPriority w:val="59"/>
    <w:rsid w:val="008F6C8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52">
    <w:name w:val="xl252"/>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8"/>
      <w:szCs w:val="28"/>
      <w:lang w:eastAsia="ru-RU"/>
    </w:rPr>
  </w:style>
  <w:style w:type="paragraph" w:customStyle="1" w:styleId="xl253">
    <w:name w:val="xl253"/>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8"/>
      <w:szCs w:val="28"/>
      <w:lang w:eastAsia="ru-RU"/>
    </w:rPr>
  </w:style>
  <w:style w:type="paragraph" w:customStyle="1" w:styleId="xl262">
    <w:name w:val="xl262"/>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8"/>
      <w:szCs w:val="28"/>
      <w:lang w:eastAsia="ru-RU"/>
    </w:rPr>
  </w:style>
  <w:style w:type="paragraph" w:customStyle="1" w:styleId="xl267">
    <w:name w:val="xl267"/>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8"/>
      <w:szCs w:val="28"/>
      <w:lang w:eastAsia="ru-RU"/>
    </w:rPr>
  </w:style>
  <w:style w:type="paragraph" w:customStyle="1" w:styleId="xl268">
    <w:name w:val="xl268"/>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8"/>
      <w:szCs w:val="28"/>
      <w:lang w:eastAsia="ru-RU"/>
    </w:rPr>
  </w:style>
  <w:style w:type="paragraph" w:customStyle="1" w:styleId="xl62">
    <w:name w:val="xl62"/>
    <w:basedOn w:val="a5"/>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numbering" w:customStyle="1" w:styleId="1111111173122">
    <w:name w:val="1 / 1.1 / 1.1.11173122"/>
    <w:rsid w:val="00791069"/>
  </w:style>
  <w:style w:type="numbering" w:customStyle="1" w:styleId="1ai11027">
    <w:name w:val="1 / a / i11027"/>
    <w:basedOn w:val="a9"/>
    <w:semiHidden/>
    <w:rsid w:val="00BF5FB4"/>
  </w:style>
  <w:style w:type="numbering" w:customStyle="1" w:styleId="11111111115">
    <w:name w:val="1 / 1.1 / 1.1.111115"/>
    <w:basedOn w:val="a9"/>
    <w:semiHidden/>
    <w:rsid w:val="00991671"/>
    <w:pPr>
      <w:numPr>
        <w:numId w:val="21"/>
      </w:numPr>
    </w:pPr>
  </w:style>
  <w:style w:type="numbering" w:customStyle="1" w:styleId="11111121114">
    <w:name w:val="1 / 1.1 / 1.1.121114"/>
    <w:basedOn w:val="a9"/>
    <w:rsid w:val="00991671"/>
  </w:style>
  <w:style w:type="numbering" w:customStyle="1" w:styleId="1111111176">
    <w:name w:val="1 / 1.1 / 1.1.11176"/>
    <w:basedOn w:val="a9"/>
    <w:semiHidden/>
    <w:rsid w:val="00991671"/>
  </w:style>
  <w:style w:type="numbering" w:customStyle="1" w:styleId="1ai1175">
    <w:name w:val="1 / a / i1175"/>
    <w:basedOn w:val="a9"/>
    <w:semiHidden/>
    <w:rsid w:val="00991671"/>
  </w:style>
  <w:style w:type="numbering" w:customStyle="1" w:styleId="1111112175">
    <w:name w:val="1 / 1.1 / 1.1.12175"/>
    <w:basedOn w:val="a9"/>
    <w:semiHidden/>
    <w:rsid w:val="00991671"/>
  </w:style>
  <w:style w:type="numbering" w:customStyle="1" w:styleId="1ai2175">
    <w:name w:val="1 / a / i2175"/>
    <w:basedOn w:val="a9"/>
    <w:semiHidden/>
    <w:rsid w:val="00991671"/>
  </w:style>
  <w:style w:type="numbering" w:customStyle="1" w:styleId="2175">
    <w:name w:val="Статья / Раздел2175"/>
    <w:basedOn w:val="a9"/>
    <w:semiHidden/>
    <w:rsid w:val="00991671"/>
  </w:style>
  <w:style w:type="numbering" w:customStyle="1" w:styleId="111111194">
    <w:name w:val="1 / 1.1 / 1.1.1194"/>
    <w:basedOn w:val="a9"/>
    <w:semiHidden/>
    <w:rsid w:val="00991671"/>
  </w:style>
  <w:style w:type="numbering" w:customStyle="1" w:styleId="1ai194">
    <w:name w:val="1 / a / i194"/>
    <w:basedOn w:val="a9"/>
    <w:semiHidden/>
    <w:rsid w:val="00991671"/>
  </w:style>
  <w:style w:type="numbering" w:customStyle="1" w:styleId="194">
    <w:name w:val="Статья / Раздел194"/>
    <w:basedOn w:val="a9"/>
    <w:semiHidden/>
    <w:rsid w:val="00991671"/>
  </w:style>
  <w:style w:type="numbering" w:customStyle="1" w:styleId="1ai11028">
    <w:name w:val="1 / a / i11028"/>
    <w:basedOn w:val="a9"/>
    <w:rsid w:val="00991671"/>
  </w:style>
  <w:style w:type="numbering" w:customStyle="1" w:styleId="1104">
    <w:name w:val="Статья / Раздел1104"/>
    <w:basedOn w:val="a9"/>
    <w:semiHidden/>
    <w:rsid w:val="00991671"/>
  </w:style>
  <w:style w:type="numbering" w:customStyle="1" w:styleId="294">
    <w:name w:val="Статья / Раздел294"/>
    <w:basedOn w:val="a9"/>
    <w:semiHidden/>
    <w:rsid w:val="00991671"/>
  </w:style>
  <w:style w:type="numbering" w:customStyle="1" w:styleId="1111113814">
    <w:name w:val="1 / 1.1 / 1.1.13814"/>
    <w:basedOn w:val="a9"/>
    <w:semiHidden/>
    <w:rsid w:val="00991671"/>
  </w:style>
  <w:style w:type="numbering" w:customStyle="1" w:styleId="1ai3814">
    <w:name w:val="1 / a / i3814"/>
    <w:basedOn w:val="a9"/>
    <w:semiHidden/>
    <w:rsid w:val="00991671"/>
  </w:style>
  <w:style w:type="numbering" w:customStyle="1" w:styleId="3814">
    <w:name w:val="Статья / Раздел3814"/>
    <w:basedOn w:val="a9"/>
    <w:semiHidden/>
    <w:rsid w:val="00991671"/>
  </w:style>
  <w:style w:type="numbering" w:customStyle="1" w:styleId="11111111814">
    <w:name w:val="1 / 1.1 / 1.1.111814"/>
    <w:basedOn w:val="a9"/>
    <w:semiHidden/>
    <w:rsid w:val="00991671"/>
  </w:style>
  <w:style w:type="numbering" w:customStyle="1" w:styleId="1ai11814">
    <w:name w:val="1 / a / i11814"/>
    <w:basedOn w:val="a9"/>
    <w:semiHidden/>
    <w:rsid w:val="00991671"/>
  </w:style>
  <w:style w:type="numbering" w:customStyle="1" w:styleId="11111121814">
    <w:name w:val="1 / 1.1 / 1.1.121814"/>
    <w:basedOn w:val="a9"/>
    <w:semiHidden/>
    <w:rsid w:val="00991671"/>
  </w:style>
  <w:style w:type="numbering" w:customStyle="1" w:styleId="1ai21814">
    <w:name w:val="1 / a / i21814"/>
    <w:basedOn w:val="a9"/>
    <w:semiHidden/>
    <w:rsid w:val="00991671"/>
  </w:style>
  <w:style w:type="numbering" w:customStyle="1" w:styleId="21814">
    <w:name w:val="Статья / Раздел21814"/>
    <w:basedOn w:val="a9"/>
    <w:semiHidden/>
    <w:rsid w:val="00991671"/>
  </w:style>
  <w:style w:type="numbering" w:customStyle="1" w:styleId="111111117314">
    <w:name w:val="111111117314"/>
    <w:rsid w:val="00EF1CD8"/>
    <w:pPr>
      <w:numPr>
        <w:numId w:val="65"/>
      </w:numPr>
    </w:pPr>
  </w:style>
  <w:style w:type="table" w:customStyle="1" w:styleId="150">
    <w:name w:val="Сетка таблицы15"/>
    <w:basedOn w:val="a8"/>
    <w:uiPriority w:val="59"/>
    <w:rsid w:val="004F621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Сетка таблицы14"/>
    <w:basedOn w:val="a8"/>
    <w:next w:val="afa"/>
    <w:uiPriority w:val="59"/>
    <w:rsid w:val="00716F4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8"/>
    <w:next w:val="afa"/>
    <w:uiPriority w:val="59"/>
    <w:rsid w:val="004F0DB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етка таблицы17"/>
    <w:basedOn w:val="a8"/>
    <w:next w:val="afa"/>
    <w:uiPriority w:val="59"/>
    <w:rsid w:val="007D2FD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8"/>
    <w:next w:val="afa"/>
    <w:uiPriority w:val="59"/>
    <w:rsid w:val="00C2350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Сетка таблицы19"/>
    <w:basedOn w:val="a8"/>
    <w:next w:val="afa"/>
    <w:uiPriority w:val="59"/>
    <w:rsid w:val="0039164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ffff3">
    <w:name w:val="Нет списка1"/>
    <w:next w:val="a9"/>
    <w:uiPriority w:val="99"/>
    <w:semiHidden/>
    <w:unhideWhenUsed/>
    <w:rsid w:val="0085212D"/>
  </w:style>
  <w:style w:type="numbering" w:customStyle="1" w:styleId="11f4">
    <w:name w:val="Нет списка11"/>
    <w:next w:val="a9"/>
    <w:semiHidden/>
    <w:unhideWhenUsed/>
    <w:rsid w:val="0085212D"/>
  </w:style>
  <w:style w:type="character" w:customStyle="1" w:styleId="1fffff4">
    <w:name w:val="Знак концевой сноски1"/>
    <w:rsid w:val="0085212D"/>
    <w:rPr>
      <w:vertAlign w:val="superscript"/>
    </w:rPr>
  </w:style>
  <w:style w:type="paragraph" w:customStyle="1" w:styleId="67">
    <w:name w:val="Обычный6"/>
    <w:rsid w:val="0085212D"/>
    <w:pPr>
      <w:widowControl w:val="0"/>
      <w:suppressAutoHyphens/>
    </w:pPr>
    <w:rPr>
      <w:rFonts w:eastAsia="Arial"/>
      <w:sz w:val="24"/>
      <w:lang w:eastAsia="ar-SA"/>
    </w:rPr>
  </w:style>
  <w:style w:type="paragraph" w:customStyle="1" w:styleId="affffffffffffffe">
    <w:name w:val="Текст записки"/>
    <w:basedOn w:val="a5"/>
    <w:qFormat/>
    <w:rsid w:val="007E14F7"/>
    <w:pPr>
      <w:autoSpaceDE w:val="0"/>
      <w:autoSpaceDN w:val="0"/>
      <w:adjustRightInd w:val="0"/>
      <w:spacing w:after="120"/>
      <w:ind w:firstLine="567"/>
      <w:jc w:val="both"/>
    </w:pPr>
    <w:rPr>
      <w:rFonts w:ascii="Times New Roman" w:hAnsi="Times New Roman"/>
      <w:sz w:val="24"/>
      <w:szCs w:val="28"/>
    </w:rPr>
  </w:style>
  <w:style w:type="table" w:customStyle="1" w:styleId="201">
    <w:name w:val="Сетка таблицы20"/>
    <w:basedOn w:val="a8"/>
    <w:next w:val="afa"/>
    <w:uiPriority w:val="59"/>
    <w:rsid w:val="00C5407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110281">
    <w:name w:val="1 / a / i110281"/>
    <w:basedOn w:val="a9"/>
    <w:rsid w:val="0041792D"/>
  </w:style>
  <w:style w:type="table" w:customStyle="1" w:styleId="1100">
    <w:name w:val="Сетка таблицы110"/>
    <w:basedOn w:val="a8"/>
    <w:next w:val="afa"/>
    <w:uiPriority w:val="59"/>
    <w:rsid w:val="00C65A32"/>
    <w:rPr>
      <w:rFonts w:ascii="Cambria" w:hAnsi="Cambria"/>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9">
    <w:name w:val="Сетка таблицы22"/>
    <w:basedOn w:val="a8"/>
    <w:next w:val="afa"/>
    <w:uiPriority w:val="59"/>
    <w:rsid w:val="00951844"/>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ai110282">
    <w:name w:val="1 / a / i110282"/>
    <w:basedOn w:val="a9"/>
    <w:rsid w:val="00CE016A"/>
    <w:pPr>
      <w:numPr>
        <w:numId w:val="1"/>
      </w:numPr>
    </w:pPr>
  </w:style>
  <w:style w:type="character" w:customStyle="1" w:styleId="1fffff5">
    <w:name w:val="Неразрешенное упоминание1"/>
    <w:basedOn w:val="a7"/>
    <w:uiPriority w:val="99"/>
    <w:semiHidden/>
    <w:unhideWhenUsed/>
    <w:rsid w:val="00F10E3F"/>
    <w:rPr>
      <w:color w:val="605E5C"/>
      <w:shd w:val="clear" w:color="auto" w:fill="E1DFDD"/>
    </w:rPr>
  </w:style>
  <w:style w:type="numbering" w:customStyle="1" w:styleId="1ai110283">
    <w:name w:val="1 / a / i110283"/>
    <w:basedOn w:val="a9"/>
    <w:next w:val="1ai"/>
    <w:rsid w:val="00FA5A89"/>
  </w:style>
  <w:style w:type="numbering" w:styleId="1ai">
    <w:name w:val="Outline List 1"/>
    <w:basedOn w:val="a9"/>
    <w:semiHidden/>
    <w:unhideWhenUsed/>
    <w:rsid w:val="00FA5A89"/>
    <w:pPr>
      <w:numPr>
        <w:numId w:val="67"/>
      </w:numPr>
    </w:pPr>
  </w:style>
  <w:style w:type="table" w:customStyle="1" w:styleId="1111">
    <w:name w:val="Сетка таблицы111"/>
    <w:basedOn w:val="a8"/>
    <w:next w:val="afa"/>
    <w:uiPriority w:val="59"/>
    <w:rsid w:val="007C5B30"/>
    <w:rPr>
      <w:rFonts w:ascii="Cambria" w:hAnsi="Cambria"/>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fff">
    <w:name w:val="Нет списка2"/>
    <w:next w:val="a9"/>
    <w:uiPriority w:val="99"/>
    <w:semiHidden/>
    <w:unhideWhenUsed/>
    <w:rsid w:val="0085170E"/>
  </w:style>
  <w:style w:type="paragraph" w:customStyle="1" w:styleId="1fffff6">
    <w:name w:val="ГЛАВА1"/>
    <w:basedOn w:val="a5"/>
    <w:next w:val="a5"/>
    <w:uiPriority w:val="9"/>
    <w:qFormat/>
    <w:rsid w:val="0085170E"/>
    <w:pPr>
      <w:keepNext/>
      <w:keepLines/>
      <w:tabs>
        <w:tab w:val="num" w:pos="2160"/>
      </w:tabs>
      <w:spacing w:before="40" w:after="0" w:line="240" w:lineRule="auto"/>
      <w:ind w:left="2160" w:hanging="360"/>
      <w:outlineLvl w:val="1"/>
    </w:pPr>
    <w:rPr>
      <w:rFonts w:ascii="Cambria" w:eastAsia="Times New Roman" w:hAnsi="Cambria"/>
      <w:color w:val="365F91"/>
      <w:sz w:val="26"/>
      <w:szCs w:val="26"/>
    </w:rPr>
  </w:style>
  <w:style w:type="paragraph" w:customStyle="1" w:styleId="3112">
    <w:name w:val="Заголовок 311"/>
    <w:basedOn w:val="a5"/>
    <w:next w:val="a5"/>
    <w:qFormat/>
    <w:rsid w:val="0085170E"/>
    <w:pPr>
      <w:keepNext/>
      <w:keepLines/>
      <w:tabs>
        <w:tab w:val="num" w:pos="720"/>
      </w:tabs>
      <w:spacing w:before="40" w:after="0" w:line="240" w:lineRule="auto"/>
      <w:ind w:left="720" w:hanging="432"/>
      <w:outlineLvl w:val="2"/>
    </w:pPr>
    <w:rPr>
      <w:rFonts w:ascii="Calibri Light" w:eastAsia="Times New Roman" w:hAnsi="Calibri Light"/>
      <w:color w:val="1F4D78"/>
      <w:sz w:val="24"/>
      <w:szCs w:val="24"/>
      <w:lang w:eastAsia="ru-RU"/>
    </w:rPr>
  </w:style>
  <w:style w:type="paragraph" w:customStyle="1" w:styleId="414">
    <w:name w:val="Заголовок 41"/>
    <w:basedOn w:val="a5"/>
    <w:next w:val="a5"/>
    <w:uiPriority w:val="9"/>
    <w:qFormat/>
    <w:rsid w:val="0085170E"/>
    <w:pPr>
      <w:keepNext/>
      <w:keepLines/>
      <w:tabs>
        <w:tab w:val="num" w:pos="3600"/>
      </w:tabs>
      <w:spacing w:before="40" w:after="0" w:line="240" w:lineRule="auto"/>
      <w:ind w:left="3600" w:hanging="360"/>
      <w:outlineLvl w:val="3"/>
    </w:pPr>
    <w:rPr>
      <w:rFonts w:ascii="Cambria" w:eastAsia="Times New Roman" w:hAnsi="Cambria"/>
      <w:i/>
      <w:iCs/>
      <w:color w:val="365F91"/>
    </w:rPr>
  </w:style>
  <w:style w:type="paragraph" w:customStyle="1" w:styleId="512">
    <w:name w:val="Заголовок 51"/>
    <w:basedOn w:val="a5"/>
    <w:next w:val="a5"/>
    <w:uiPriority w:val="9"/>
    <w:qFormat/>
    <w:rsid w:val="0085170E"/>
    <w:pPr>
      <w:keepNext/>
      <w:keepLines/>
      <w:tabs>
        <w:tab w:val="num" w:pos="4320"/>
      </w:tabs>
      <w:spacing w:before="40" w:after="0" w:line="240" w:lineRule="auto"/>
      <w:ind w:left="4320" w:hanging="360"/>
      <w:outlineLvl w:val="4"/>
    </w:pPr>
    <w:rPr>
      <w:rFonts w:ascii="Cambria" w:eastAsia="Times New Roman" w:hAnsi="Cambria"/>
      <w:color w:val="365F91"/>
    </w:rPr>
  </w:style>
  <w:style w:type="paragraph" w:customStyle="1" w:styleId="611">
    <w:name w:val="Заголовок 61"/>
    <w:basedOn w:val="a5"/>
    <w:next w:val="a5"/>
    <w:uiPriority w:val="9"/>
    <w:qFormat/>
    <w:rsid w:val="0085170E"/>
    <w:pPr>
      <w:keepNext/>
      <w:keepLines/>
      <w:tabs>
        <w:tab w:val="num" w:pos="5040"/>
      </w:tabs>
      <w:spacing w:before="40" w:after="0" w:line="240" w:lineRule="auto"/>
      <w:ind w:left="5040" w:hanging="360"/>
      <w:outlineLvl w:val="5"/>
    </w:pPr>
    <w:rPr>
      <w:rFonts w:ascii="Cambria" w:eastAsia="Times New Roman" w:hAnsi="Cambria"/>
      <w:color w:val="243F60"/>
    </w:rPr>
  </w:style>
  <w:style w:type="paragraph" w:customStyle="1" w:styleId="xx1">
    <w:name w:val="Заголовок x.x1"/>
    <w:basedOn w:val="a5"/>
    <w:next w:val="a6"/>
    <w:uiPriority w:val="9"/>
    <w:qFormat/>
    <w:rsid w:val="0085170E"/>
    <w:pPr>
      <w:keepNext/>
      <w:keepLines/>
      <w:tabs>
        <w:tab w:val="num" w:pos="5760"/>
      </w:tabs>
      <w:spacing w:before="40" w:after="0" w:line="240" w:lineRule="auto"/>
      <w:ind w:left="5760" w:hanging="360"/>
      <w:outlineLvl w:val="6"/>
    </w:pPr>
    <w:rPr>
      <w:rFonts w:ascii="Cambria" w:eastAsia="Times New Roman" w:hAnsi="Cambria"/>
      <w:i/>
      <w:iCs/>
      <w:color w:val="243F60"/>
    </w:rPr>
  </w:style>
  <w:style w:type="paragraph" w:customStyle="1" w:styleId="1fffff7">
    <w:name w:val="№ ТАБЛ1"/>
    <w:basedOn w:val="a5"/>
    <w:next w:val="a5"/>
    <w:uiPriority w:val="9"/>
    <w:qFormat/>
    <w:rsid w:val="0085170E"/>
    <w:pPr>
      <w:keepNext/>
      <w:keepLines/>
      <w:tabs>
        <w:tab w:val="num" w:pos="6480"/>
      </w:tabs>
      <w:spacing w:before="40" w:after="0" w:line="240" w:lineRule="auto"/>
      <w:ind w:left="6480" w:hanging="360"/>
      <w:outlineLvl w:val="7"/>
    </w:pPr>
    <w:rPr>
      <w:rFonts w:ascii="Cambria" w:eastAsia="Times New Roman" w:hAnsi="Cambria"/>
      <w:color w:val="272727"/>
      <w:sz w:val="21"/>
      <w:szCs w:val="21"/>
    </w:rPr>
  </w:style>
  <w:style w:type="paragraph" w:customStyle="1" w:styleId="1fffff8">
    <w:name w:val="ТАБЛИЦА1"/>
    <w:basedOn w:val="a5"/>
    <w:next w:val="a5"/>
    <w:uiPriority w:val="9"/>
    <w:qFormat/>
    <w:rsid w:val="0085170E"/>
    <w:pPr>
      <w:keepNext/>
      <w:keepLines/>
      <w:tabs>
        <w:tab w:val="num" w:pos="7200"/>
      </w:tabs>
      <w:spacing w:before="40" w:after="0" w:line="240" w:lineRule="auto"/>
      <w:ind w:left="7200" w:hanging="360"/>
      <w:outlineLvl w:val="8"/>
    </w:pPr>
    <w:rPr>
      <w:rFonts w:ascii="Cambria" w:eastAsia="Times New Roman" w:hAnsi="Cambria"/>
      <w:i/>
      <w:iCs/>
      <w:color w:val="272727"/>
      <w:sz w:val="21"/>
      <w:szCs w:val="21"/>
    </w:rPr>
  </w:style>
  <w:style w:type="numbering" w:customStyle="1" w:styleId="12a">
    <w:name w:val="Нет списка12"/>
    <w:next w:val="a9"/>
    <w:uiPriority w:val="99"/>
    <w:semiHidden/>
    <w:unhideWhenUsed/>
    <w:rsid w:val="0085170E"/>
  </w:style>
  <w:style w:type="table" w:customStyle="1" w:styleId="540">
    <w:name w:val="Сетка таблицы 54"/>
    <w:basedOn w:val="a8"/>
    <w:next w:val="51"/>
    <w:rsid w:val="0085170E"/>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23a">
    <w:name w:val="Сетка таблицы23"/>
    <w:basedOn w:val="a8"/>
    <w:next w:val="afa"/>
    <w:rsid w:val="008517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basedOn w:val="a9"/>
    <w:uiPriority w:val="99"/>
    <w:semiHidden/>
    <w:rsid w:val="0085170E"/>
  </w:style>
  <w:style w:type="numbering" w:customStyle="1" w:styleId="1ai1">
    <w:name w:val="1 / a / i1"/>
    <w:basedOn w:val="a9"/>
    <w:next w:val="1ai"/>
    <w:uiPriority w:val="99"/>
    <w:semiHidden/>
    <w:rsid w:val="0085170E"/>
  </w:style>
  <w:style w:type="table" w:customStyle="1" w:styleId="-14">
    <w:name w:val="Веб-таблица 14"/>
    <w:basedOn w:val="a8"/>
    <w:next w:val="-1"/>
    <w:semiHidden/>
    <w:rsid w:val="0085170E"/>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
    <w:name w:val="Веб-таблица 24"/>
    <w:basedOn w:val="a8"/>
    <w:next w:val="-2"/>
    <w:semiHidden/>
    <w:rsid w:val="0085170E"/>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40">
    <w:name w:val="Веб-таблица 34"/>
    <w:basedOn w:val="a8"/>
    <w:next w:val="-3"/>
    <w:semiHidden/>
    <w:rsid w:val="0085170E"/>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1">
    <w:name w:val="Изысканная таблица4"/>
    <w:basedOn w:val="a8"/>
    <w:next w:val="affffff7"/>
    <w:semiHidden/>
    <w:rsid w:val="0085170E"/>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5">
    <w:name w:val="Изящная таблица 14"/>
    <w:basedOn w:val="a8"/>
    <w:next w:val="1f2"/>
    <w:semiHidden/>
    <w:rsid w:val="0085170E"/>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Изящная таблица 24"/>
    <w:basedOn w:val="a8"/>
    <w:next w:val="2f0"/>
    <w:semiHidden/>
    <w:rsid w:val="0085170E"/>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6">
    <w:name w:val="Классическая таблица 14"/>
    <w:basedOn w:val="a8"/>
    <w:next w:val="1f3"/>
    <w:semiHidden/>
    <w:rsid w:val="0085170E"/>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3">
    <w:name w:val="Классическая таблица 24"/>
    <w:basedOn w:val="a8"/>
    <w:next w:val="2f1"/>
    <w:semiHidden/>
    <w:rsid w:val="0085170E"/>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42">
    <w:name w:val="Классическая таблица 34"/>
    <w:basedOn w:val="a8"/>
    <w:next w:val="3b"/>
    <w:semiHidden/>
    <w:rsid w:val="0085170E"/>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40">
    <w:name w:val="Классическая таблица 44"/>
    <w:basedOn w:val="a8"/>
    <w:next w:val="46"/>
    <w:semiHidden/>
    <w:rsid w:val="0085170E"/>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47">
    <w:name w:val="Объемная таблица 14"/>
    <w:basedOn w:val="a8"/>
    <w:next w:val="1f4"/>
    <w:semiHidden/>
    <w:rsid w:val="0085170E"/>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44">
    <w:name w:val="Объемная таблица 24"/>
    <w:basedOn w:val="a8"/>
    <w:next w:val="2f2"/>
    <w:semiHidden/>
    <w:rsid w:val="0085170E"/>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3">
    <w:name w:val="Объемная таблица 34"/>
    <w:basedOn w:val="a8"/>
    <w:next w:val="3c"/>
    <w:semiHidden/>
    <w:rsid w:val="0085170E"/>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8">
    <w:name w:val="Простая таблица 14"/>
    <w:basedOn w:val="a8"/>
    <w:next w:val="1f5"/>
    <w:semiHidden/>
    <w:rsid w:val="0085170E"/>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5">
    <w:name w:val="Простая таблица 24"/>
    <w:basedOn w:val="a8"/>
    <w:next w:val="2f3"/>
    <w:semiHidden/>
    <w:rsid w:val="0085170E"/>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44">
    <w:name w:val="Простая таблица 34"/>
    <w:basedOn w:val="a8"/>
    <w:next w:val="3d"/>
    <w:semiHidden/>
    <w:rsid w:val="0085170E"/>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49">
    <w:name w:val="Сетка таблицы 14"/>
    <w:basedOn w:val="a8"/>
    <w:next w:val="1f6"/>
    <w:semiHidden/>
    <w:rsid w:val="0085170E"/>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6">
    <w:name w:val="Сетка таблицы 24"/>
    <w:basedOn w:val="a8"/>
    <w:next w:val="2f4"/>
    <w:semiHidden/>
    <w:rsid w:val="0085170E"/>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45">
    <w:name w:val="Сетка таблицы 34"/>
    <w:basedOn w:val="a8"/>
    <w:next w:val="3e"/>
    <w:semiHidden/>
    <w:rsid w:val="0085170E"/>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41">
    <w:name w:val="Сетка таблицы 44"/>
    <w:basedOn w:val="a8"/>
    <w:next w:val="47"/>
    <w:semiHidden/>
    <w:rsid w:val="0085170E"/>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40">
    <w:name w:val="Сетка таблицы 64"/>
    <w:basedOn w:val="a8"/>
    <w:next w:val="62"/>
    <w:semiHidden/>
    <w:rsid w:val="0085170E"/>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40">
    <w:name w:val="Сетка таблицы 74"/>
    <w:basedOn w:val="a8"/>
    <w:next w:val="72"/>
    <w:semiHidden/>
    <w:rsid w:val="0085170E"/>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40">
    <w:name w:val="Сетка таблицы 84"/>
    <w:basedOn w:val="a8"/>
    <w:next w:val="82"/>
    <w:semiHidden/>
    <w:rsid w:val="0085170E"/>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4f2">
    <w:name w:val="Современная таблица4"/>
    <w:basedOn w:val="a8"/>
    <w:next w:val="affffff8"/>
    <w:semiHidden/>
    <w:rsid w:val="0085170E"/>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4f3">
    <w:name w:val="Стандартная таблица4"/>
    <w:basedOn w:val="a8"/>
    <w:next w:val="affffff9"/>
    <w:semiHidden/>
    <w:rsid w:val="0085170E"/>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customStyle="1" w:styleId="415">
    <w:name w:val="Заголовок 4 Знак1"/>
    <w:basedOn w:val="a7"/>
    <w:uiPriority w:val="9"/>
    <w:rsid w:val="0085170E"/>
    <w:rPr>
      <w:rFonts w:ascii="Cambria" w:eastAsia="Times New Roman" w:hAnsi="Cambria" w:cs="Times New Roman"/>
      <w:i/>
      <w:iCs/>
      <w:color w:val="365F91"/>
    </w:rPr>
  </w:style>
  <w:style w:type="character" w:customStyle="1" w:styleId="513">
    <w:name w:val="Заголовок 5 Знак1"/>
    <w:basedOn w:val="a7"/>
    <w:uiPriority w:val="9"/>
    <w:semiHidden/>
    <w:rsid w:val="0085170E"/>
    <w:rPr>
      <w:rFonts w:ascii="Cambria" w:eastAsia="Times New Roman" w:hAnsi="Cambria" w:cs="Times New Roman"/>
      <w:color w:val="365F91"/>
    </w:rPr>
  </w:style>
  <w:style w:type="character" w:customStyle="1" w:styleId="612">
    <w:name w:val="Заголовок 6 Знак1"/>
    <w:basedOn w:val="a7"/>
    <w:uiPriority w:val="9"/>
    <w:semiHidden/>
    <w:rsid w:val="0085170E"/>
    <w:rPr>
      <w:rFonts w:ascii="Cambria" w:eastAsia="Times New Roman" w:hAnsi="Cambria" w:cs="Times New Roman"/>
      <w:color w:val="243F60"/>
    </w:rPr>
  </w:style>
  <w:style w:type="character" w:customStyle="1" w:styleId="713">
    <w:name w:val="Заголовок 7 Знак1"/>
    <w:basedOn w:val="a7"/>
    <w:uiPriority w:val="9"/>
    <w:semiHidden/>
    <w:rsid w:val="0085170E"/>
    <w:rPr>
      <w:rFonts w:ascii="Cambria" w:eastAsia="Times New Roman" w:hAnsi="Cambria" w:cs="Times New Roman"/>
      <w:i/>
      <w:iCs/>
      <w:color w:val="243F60"/>
    </w:rPr>
  </w:style>
  <w:style w:type="numbering" w:styleId="afffffffffffffff">
    <w:name w:val="Outline List 3"/>
    <w:basedOn w:val="a9"/>
    <w:semiHidden/>
    <w:rsid w:val="0085170E"/>
  </w:style>
  <w:style w:type="table" w:customStyle="1" w:styleId="14a">
    <w:name w:val="Столбцы таблицы 14"/>
    <w:basedOn w:val="a8"/>
    <w:next w:val="1f7"/>
    <w:semiHidden/>
    <w:rsid w:val="0085170E"/>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7">
    <w:name w:val="Столбцы таблицы 24"/>
    <w:basedOn w:val="a8"/>
    <w:next w:val="2f5"/>
    <w:semiHidden/>
    <w:rsid w:val="0085170E"/>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6">
    <w:name w:val="Столбцы таблицы 34"/>
    <w:basedOn w:val="a8"/>
    <w:next w:val="3f"/>
    <w:semiHidden/>
    <w:rsid w:val="0085170E"/>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2">
    <w:name w:val="Столбцы таблицы 44"/>
    <w:basedOn w:val="a8"/>
    <w:next w:val="48"/>
    <w:semiHidden/>
    <w:rsid w:val="0085170E"/>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8"/>
    <w:next w:val="57"/>
    <w:semiHidden/>
    <w:rsid w:val="0085170E"/>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8"/>
    <w:next w:val="-10"/>
    <w:semiHidden/>
    <w:rsid w:val="0085170E"/>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8"/>
    <w:next w:val="-20"/>
    <w:semiHidden/>
    <w:rsid w:val="0085170E"/>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8">
    <w:name w:val="Таблица-список 38"/>
    <w:basedOn w:val="a8"/>
    <w:next w:val="-30"/>
    <w:semiHidden/>
    <w:rsid w:val="0085170E"/>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4">
    <w:name w:val="Таблица-список 44"/>
    <w:basedOn w:val="a8"/>
    <w:next w:val="-4"/>
    <w:semiHidden/>
    <w:rsid w:val="0085170E"/>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4">
    <w:name w:val="Таблица-список 54"/>
    <w:basedOn w:val="a8"/>
    <w:next w:val="-5"/>
    <w:semiHidden/>
    <w:rsid w:val="0085170E"/>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4">
    <w:name w:val="Таблица-список 64"/>
    <w:basedOn w:val="a8"/>
    <w:next w:val="-6"/>
    <w:semiHidden/>
    <w:rsid w:val="0085170E"/>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4">
    <w:name w:val="Таблица-список 74"/>
    <w:basedOn w:val="a8"/>
    <w:next w:val="-7"/>
    <w:semiHidden/>
    <w:rsid w:val="0085170E"/>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4">
    <w:name w:val="Таблица-список 84"/>
    <w:basedOn w:val="a8"/>
    <w:next w:val="-8"/>
    <w:semiHidden/>
    <w:rsid w:val="0085170E"/>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4f4">
    <w:name w:val="Тема таблицы4"/>
    <w:basedOn w:val="a8"/>
    <w:next w:val="affffffa"/>
    <w:semiHidden/>
    <w:rsid w:val="008517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b">
    <w:name w:val="Цветная таблица 14"/>
    <w:basedOn w:val="a8"/>
    <w:next w:val="1f8"/>
    <w:semiHidden/>
    <w:rsid w:val="0085170E"/>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48">
    <w:name w:val="Цветная таблица 24"/>
    <w:basedOn w:val="a8"/>
    <w:next w:val="2f6"/>
    <w:semiHidden/>
    <w:rsid w:val="0085170E"/>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47">
    <w:name w:val="Цветная таблица 34"/>
    <w:basedOn w:val="a8"/>
    <w:next w:val="3f0"/>
    <w:semiHidden/>
    <w:rsid w:val="0085170E"/>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12">
    <w:name w:val="Нет списка111"/>
    <w:next w:val="a9"/>
    <w:semiHidden/>
    <w:rsid w:val="0085170E"/>
  </w:style>
  <w:style w:type="numbering" w:customStyle="1" w:styleId="1111111">
    <w:name w:val="1 / 1.1 / 1.1.11"/>
    <w:basedOn w:val="a9"/>
    <w:next w:val="111111"/>
    <w:semiHidden/>
    <w:rsid w:val="0085170E"/>
  </w:style>
  <w:style w:type="numbering" w:customStyle="1" w:styleId="1ai11">
    <w:name w:val="1 / a / i11"/>
    <w:basedOn w:val="a9"/>
    <w:next w:val="1ai"/>
    <w:semiHidden/>
    <w:rsid w:val="0085170E"/>
  </w:style>
  <w:style w:type="numbering" w:customStyle="1" w:styleId="1fffff9">
    <w:name w:val="Статья / Раздел1"/>
    <w:basedOn w:val="a9"/>
    <w:next w:val="afffffffffffffff"/>
    <w:semiHidden/>
    <w:rsid w:val="0085170E"/>
  </w:style>
  <w:style w:type="numbering" w:customStyle="1" w:styleId="21f1">
    <w:name w:val="Нет списка21"/>
    <w:next w:val="a9"/>
    <w:semiHidden/>
    <w:rsid w:val="0085170E"/>
  </w:style>
  <w:style w:type="numbering" w:customStyle="1" w:styleId="1111112">
    <w:name w:val="1 / 1.1 / 1.1.12"/>
    <w:basedOn w:val="a9"/>
    <w:next w:val="111111"/>
    <w:semiHidden/>
    <w:rsid w:val="0085170E"/>
  </w:style>
  <w:style w:type="numbering" w:customStyle="1" w:styleId="1ai2">
    <w:name w:val="1 / a / i2"/>
    <w:basedOn w:val="a9"/>
    <w:next w:val="1ai"/>
    <w:semiHidden/>
    <w:rsid w:val="0085170E"/>
  </w:style>
  <w:style w:type="numbering" w:customStyle="1" w:styleId="2fff0">
    <w:name w:val="Статья / Раздел2"/>
    <w:basedOn w:val="a9"/>
    <w:next w:val="afffffffffffffff"/>
    <w:semiHidden/>
    <w:rsid w:val="0085170E"/>
  </w:style>
  <w:style w:type="table" w:customStyle="1" w:styleId="1121">
    <w:name w:val="Сетка таблицы112"/>
    <w:basedOn w:val="a8"/>
    <w:next w:val="afa"/>
    <w:rsid w:val="0085170E"/>
    <w:pPr>
      <w:spacing w:line="36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9">
    <w:name w:val="Сетка таблицы24"/>
    <w:basedOn w:val="a8"/>
    <w:next w:val="afa"/>
    <w:rsid w:val="0085170E"/>
    <w:pPr>
      <w:spacing w:line="36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d">
    <w:name w:val="Нет списка3"/>
    <w:next w:val="a9"/>
    <w:semiHidden/>
    <w:rsid w:val="0085170E"/>
  </w:style>
  <w:style w:type="numbering" w:customStyle="1" w:styleId="1111113">
    <w:name w:val="1 / 1.1 / 1.1.13"/>
    <w:basedOn w:val="a9"/>
    <w:next w:val="111111"/>
    <w:semiHidden/>
    <w:rsid w:val="0085170E"/>
  </w:style>
  <w:style w:type="numbering" w:customStyle="1" w:styleId="1ai3">
    <w:name w:val="1 / a / i3"/>
    <w:basedOn w:val="a9"/>
    <w:next w:val="1ai"/>
    <w:semiHidden/>
    <w:rsid w:val="0085170E"/>
  </w:style>
  <w:style w:type="numbering" w:customStyle="1" w:styleId="3fe">
    <w:name w:val="Статья / Раздел3"/>
    <w:basedOn w:val="a9"/>
    <w:next w:val="afffffffffffffff"/>
    <w:semiHidden/>
    <w:rsid w:val="0085170E"/>
  </w:style>
  <w:style w:type="numbering" w:customStyle="1" w:styleId="11110">
    <w:name w:val="Нет списка1111"/>
    <w:next w:val="a9"/>
    <w:semiHidden/>
    <w:rsid w:val="0085170E"/>
  </w:style>
  <w:style w:type="numbering" w:customStyle="1" w:styleId="11111111">
    <w:name w:val="1 / 1.1 / 1.1.111"/>
    <w:basedOn w:val="a9"/>
    <w:next w:val="111111"/>
    <w:semiHidden/>
    <w:rsid w:val="0085170E"/>
  </w:style>
  <w:style w:type="numbering" w:customStyle="1" w:styleId="1ai111">
    <w:name w:val="1 / a / i111"/>
    <w:basedOn w:val="a9"/>
    <w:next w:val="1ai"/>
    <w:semiHidden/>
    <w:rsid w:val="0085170E"/>
  </w:style>
  <w:style w:type="numbering" w:customStyle="1" w:styleId="11f5">
    <w:name w:val="Статья / Раздел11"/>
    <w:basedOn w:val="a9"/>
    <w:next w:val="afffffffffffffff"/>
    <w:semiHidden/>
    <w:rsid w:val="0085170E"/>
  </w:style>
  <w:style w:type="numbering" w:customStyle="1" w:styleId="2110">
    <w:name w:val="Нет списка211"/>
    <w:next w:val="a9"/>
    <w:semiHidden/>
    <w:rsid w:val="0085170E"/>
  </w:style>
  <w:style w:type="numbering" w:customStyle="1" w:styleId="11111121">
    <w:name w:val="1 / 1.1 / 1.1.121"/>
    <w:basedOn w:val="a9"/>
    <w:next w:val="111111"/>
    <w:semiHidden/>
    <w:rsid w:val="0085170E"/>
  </w:style>
  <w:style w:type="numbering" w:customStyle="1" w:styleId="1ai21">
    <w:name w:val="1 / a / i21"/>
    <w:basedOn w:val="a9"/>
    <w:next w:val="1ai"/>
    <w:semiHidden/>
    <w:rsid w:val="0085170E"/>
  </w:style>
  <w:style w:type="numbering" w:customStyle="1" w:styleId="21f2">
    <w:name w:val="Статья / Раздел21"/>
    <w:basedOn w:val="a9"/>
    <w:next w:val="afffffffffffffff"/>
    <w:semiHidden/>
    <w:rsid w:val="0085170E"/>
  </w:style>
  <w:style w:type="table" w:customStyle="1" w:styleId="12b">
    <w:name w:val="Стиль таблицы12"/>
    <w:uiPriority w:val="99"/>
    <w:rsid w:val="0085170E"/>
    <w:pPr>
      <w:spacing w:line="360" w:lineRule="auto"/>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380">
    <w:name w:val="Сетка таблицы38"/>
    <w:basedOn w:val="a8"/>
    <w:next w:val="afa"/>
    <w:uiPriority w:val="59"/>
    <w:rsid w:val="0085170E"/>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f5">
    <w:name w:val="Нет списка4"/>
    <w:next w:val="a9"/>
    <w:semiHidden/>
    <w:rsid w:val="0085170E"/>
  </w:style>
  <w:style w:type="numbering" w:customStyle="1" w:styleId="1111114">
    <w:name w:val="1 / 1.1 / 1.1.14"/>
    <w:basedOn w:val="a9"/>
    <w:next w:val="111111"/>
    <w:semiHidden/>
    <w:rsid w:val="0085170E"/>
  </w:style>
  <w:style w:type="numbering" w:customStyle="1" w:styleId="1ai4">
    <w:name w:val="1 / a / i4"/>
    <w:basedOn w:val="a9"/>
    <w:next w:val="1ai"/>
    <w:semiHidden/>
    <w:rsid w:val="0085170E"/>
  </w:style>
  <w:style w:type="numbering" w:customStyle="1" w:styleId="4f6">
    <w:name w:val="Статья / Раздел4"/>
    <w:basedOn w:val="a9"/>
    <w:next w:val="afffffffffffffff"/>
    <w:semiHidden/>
    <w:rsid w:val="0085170E"/>
  </w:style>
  <w:style w:type="numbering" w:customStyle="1" w:styleId="1211">
    <w:name w:val="Нет списка121"/>
    <w:next w:val="a9"/>
    <w:semiHidden/>
    <w:rsid w:val="0085170E"/>
  </w:style>
  <w:style w:type="numbering" w:customStyle="1" w:styleId="11111112">
    <w:name w:val="1 / 1.1 / 1.1.112"/>
    <w:basedOn w:val="a9"/>
    <w:next w:val="111111"/>
    <w:semiHidden/>
    <w:rsid w:val="0085170E"/>
  </w:style>
  <w:style w:type="numbering" w:customStyle="1" w:styleId="1ai12">
    <w:name w:val="1 / a / i12"/>
    <w:basedOn w:val="a9"/>
    <w:next w:val="1ai"/>
    <w:semiHidden/>
    <w:rsid w:val="0085170E"/>
  </w:style>
  <w:style w:type="numbering" w:customStyle="1" w:styleId="12c">
    <w:name w:val="Статья / Раздел12"/>
    <w:basedOn w:val="a9"/>
    <w:next w:val="afffffffffffffff"/>
    <w:semiHidden/>
    <w:rsid w:val="0085170E"/>
  </w:style>
  <w:style w:type="numbering" w:customStyle="1" w:styleId="22a">
    <w:name w:val="Нет списка22"/>
    <w:next w:val="a9"/>
    <w:semiHidden/>
    <w:rsid w:val="0085170E"/>
  </w:style>
  <w:style w:type="numbering" w:customStyle="1" w:styleId="11111122">
    <w:name w:val="1 / 1.1 / 1.1.122"/>
    <w:basedOn w:val="a9"/>
    <w:next w:val="111111"/>
    <w:semiHidden/>
    <w:rsid w:val="0085170E"/>
  </w:style>
  <w:style w:type="numbering" w:customStyle="1" w:styleId="1ai22">
    <w:name w:val="1 / a / i22"/>
    <w:basedOn w:val="a9"/>
    <w:next w:val="1ai"/>
    <w:semiHidden/>
    <w:rsid w:val="0085170E"/>
  </w:style>
  <w:style w:type="numbering" w:customStyle="1" w:styleId="22b">
    <w:name w:val="Статья / Раздел22"/>
    <w:basedOn w:val="a9"/>
    <w:next w:val="afffffffffffffff"/>
    <w:semiHidden/>
    <w:rsid w:val="0085170E"/>
  </w:style>
  <w:style w:type="numbering" w:customStyle="1" w:styleId="31e">
    <w:name w:val="Нет списка31"/>
    <w:next w:val="a9"/>
    <w:semiHidden/>
    <w:rsid w:val="0085170E"/>
  </w:style>
  <w:style w:type="numbering" w:customStyle="1" w:styleId="11111131">
    <w:name w:val="1 / 1.1 / 1.1.131"/>
    <w:basedOn w:val="a9"/>
    <w:next w:val="111111"/>
    <w:semiHidden/>
    <w:rsid w:val="0085170E"/>
  </w:style>
  <w:style w:type="numbering" w:customStyle="1" w:styleId="1ai31">
    <w:name w:val="1 / a / i31"/>
    <w:basedOn w:val="a9"/>
    <w:next w:val="1ai"/>
    <w:semiHidden/>
    <w:rsid w:val="0085170E"/>
  </w:style>
  <w:style w:type="numbering" w:customStyle="1" w:styleId="31f">
    <w:name w:val="Статья / Раздел31"/>
    <w:basedOn w:val="a9"/>
    <w:next w:val="afffffffffffffff"/>
    <w:semiHidden/>
    <w:rsid w:val="0085170E"/>
  </w:style>
  <w:style w:type="numbering" w:customStyle="1" w:styleId="11111">
    <w:name w:val="Нет списка11111"/>
    <w:next w:val="a9"/>
    <w:semiHidden/>
    <w:rsid w:val="0085170E"/>
  </w:style>
  <w:style w:type="numbering" w:customStyle="1" w:styleId="111111111">
    <w:name w:val="1 / 1.1 / 1.1.1111"/>
    <w:basedOn w:val="a9"/>
    <w:next w:val="111111"/>
    <w:semiHidden/>
    <w:rsid w:val="0085170E"/>
  </w:style>
  <w:style w:type="numbering" w:customStyle="1" w:styleId="1ai1111">
    <w:name w:val="1 / a / i1111"/>
    <w:basedOn w:val="a9"/>
    <w:next w:val="1ai"/>
    <w:semiHidden/>
    <w:rsid w:val="0085170E"/>
  </w:style>
  <w:style w:type="numbering" w:customStyle="1" w:styleId="1113">
    <w:name w:val="Статья / Раздел111"/>
    <w:basedOn w:val="a9"/>
    <w:next w:val="afffffffffffffff"/>
    <w:semiHidden/>
    <w:rsid w:val="0085170E"/>
  </w:style>
  <w:style w:type="numbering" w:customStyle="1" w:styleId="2111">
    <w:name w:val="Нет списка2111"/>
    <w:next w:val="a9"/>
    <w:semiHidden/>
    <w:rsid w:val="0085170E"/>
  </w:style>
  <w:style w:type="numbering" w:customStyle="1" w:styleId="111111211">
    <w:name w:val="1 / 1.1 / 1.1.1211"/>
    <w:basedOn w:val="a9"/>
    <w:next w:val="111111"/>
    <w:semiHidden/>
    <w:rsid w:val="0085170E"/>
  </w:style>
  <w:style w:type="numbering" w:customStyle="1" w:styleId="1ai211">
    <w:name w:val="1 / a / i211"/>
    <w:basedOn w:val="a9"/>
    <w:next w:val="1ai"/>
    <w:semiHidden/>
    <w:rsid w:val="0085170E"/>
  </w:style>
  <w:style w:type="numbering" w:customStyle="1" w:styleId="2112">
    <w:name w:val="Статья / Раздел211"/>
    <w:basedOn w:val="a9"/>
    <w:next w:val="afffffffffffffff"/>
    <w:semiHidden/>
    <w:rsid w:val="0085170E"/>
  </w:style>
  <w:style w:type="numbering" w:customStyle="1" w:styleId="3113">
    <w:name w:val="Нет списка311"/>
    <w:next w:val="a9"/>
    <w:semiHidden/>
    <w:rsid w:val="0085170E"/>
  </w:style>
  <w:style w:type="numbering" w:customStyle="1" w:styleId="111111311">
    <w:name w:val="1 / 1.1 / 1.1.1311"/>
    <w:basedOn w:val="a9"/>
    <w:next w:val="111111"/>
    <w:semiHidden/>
    <w:rsid w:val="0085170E"/>
  </w:style>
  <w:style w:type="numbering" w:customStyle="1" w:styleId="1ai311">
    <w:name w:val="1 / a / i311"/>
    <w:basedOn w:val="a9"/>
    <w:next w:val="1ai"/>
    <w:semiHidden/>
    <w:rsid w:val="0085170E"/>
  </w:style>
  <w:style w:type="numbering" w:customStyle="1" w:styleId="3114">
    <w:name w:val="Статья / Раздел311"/>
    <w:basedOn w:val="a9"/>
    <w:next w:val="afffffffffffffff"/>
    <w:semiHidden/>
    <w:rsid w:val="0085170E"/>
  </w:style>
  <w:style w:type="numbering" w:customStyle="1" w:styleId="1111110">
    <w:name w:val="Нет списка111111"/>
    <w:next w:val="a9"/>
    <w:semiHidden/>
    <w:rsid w:val="0085170E"/>
  </w:style>
  <w:style w:type="numbering" w:customStyle="1" w:styleId="1111111111">
    <w:name w:val="1 / 1.1 / 1.1.11111"/>
    <w:basedOn w:val="a9"/>
    <w:next w:val="111111"/>
    <w:semiHidden/>
    <w:rsid w:val="0085170E"/>
  </w:style>
  <w:style w:type="numbering" w:customStyle="1" w:styleId="1ai11111">
    <w:name w:val="1 / a / i11111"/>
    <w:basedOn w:val="a9"/>
    <w:next w:val="1ai"/>
    <w:semiHidden/>
    <w:rsid w:val="0085170E"/>
  </w:style>
  <w:style w:type="numbering" w:customStyle="1" w:styleId="11112">
    <w:name w:val="Статья / Раздел1111"/>
    <w:basedOn w:val="a9"/>
    <w:next w:val="afffffffffffffff"/>
    <w:semiHidden/>
    <w:rsid w:val="0085170E"/>
  </w:style>
  <w:style w:type="numbering" w:customStyle="1" w:styleId="21111">
    <w:name w:val="Нет списка21111"/>
    <w:next w:val="a9"/>
    <w:semiHidden/>
    <w:rsid w:val="0085170E"/>
  </w:style>
  <w:style w:type="numbering" w:customStyle="1" w:styleId="1111112111">
    <w:name w:val="1 / 1.1 / 1.1.12111"/>
    <w:basedOn w:val="a9"/>
    <w:next w:val="111111"/>
    <w:semiHidden/>
    <w:rsid w:val="0085170E"/>
  </w:style>
  <w:style w:type="numbering" w:customStyle="1" w:styleId="1ai2111">
    <w:name w:val="1 / a / i2111"/>
    <w:basedOn w:val="a9"/>
    <w:next w:val="1ai"/>
    <w:semiHidden/>
    <w:rsid w:val="0085170E"/>
  </w:style>
  <w:style w:type="numbering" w:customStyle="1" w:styleId="21110">
    <w:name w:val="Статья / Раздел2111"/>
    <w:basedOn w:val="a9"/>
    <w:next w:val="afffffffffffffff"/>
    <w:semiHidden/>
    <w:rsid w:val="0085170E"/>
  </w:style>
  <w:style w:type="numbering" w:customStyle="1" w:styleId="416">
    <w:name w:val="Нет списка41"/>
    <w:next w:val="a9"/>
    <w:semiHidden/>
    <w:rsid w:val="0085170E"/>
  </w:style>
  <w:style w:type="numbering" w:customStyle="1" w:styleId="11111141">
    <w:name w:val="1 / 1.1 / 1.1.141"/>
    <w:basedOn w:val="a9"/>
    <w:next w:val="111111"/>
    <w:semiHidden/>
    <w:rsid w:val="0085170E"/>
  </w:style>
  <w:style w:type="numbering" w:customStyle="1" w:styleId="1ai41">
    <w:name w:val="1 / a / i41"/>
    <w:basedOn w:val="a9"/>
    <w:next w:val="1ai"/>
    <w:semiHidden/>
    <w:rsid w:val="0085170E"/>
  </w:style>
  <w:style w:type="numbering" w:customStyle="1" w:styleId="417">
    <w:name w:val="Статья / Раздел41"/>
    <w:basedOn w:val="a9"/>
    <w:next w:val="afffffffffffffff"/>
    <w:semiHidden/>
    <w:rsid w:val="0085170E"/>
  </w:style>
  <w:style w:type="numbering" w:customStyle="1" w:styleId="12110">
    <w:name w:val="Нет списка1211"/>
    <w:next w:val="a9"/>
    <w:semiHidden/>
    <w:rsid w:val="0085170E"/>
  </w:style>
  <w:style w:type="numbering" w:customStyle="1" w:styleId="111111121">
    <w:name w:val="1 / 1.1 / 1.1.1121"/>
    <w:basedOn w:val="a9"/>
    <w:next w:val="111111"/>
    <w:semiHidden/>
    <w:rsid w:val="0085170E"/>
  </w:style>
  <w:style w:type="numbering" w:customStyle="1" w:styleId="1ai121">
    <w:name w:val="1 / a / i121"/>
    <w:basedOn w:val="a9"/>
    <w:next w:val="1ai"/>
    <w:semiHidden/>
    <w:rsid w:val="0085170E"/>
  </w:style>
  <w:style w:type="numbering" w:customStyle="1" w:styleId="1212">
    <w:name w:val="Статья / Раздел121"/>
    <w:basedOn w:val="a9"/>
    <w:next w:val="afffffffffffffff"/>
    <w:semiHidden/>
    <w:rsid w:val="0085170E"/>
  </w:style>
  <w:style w:type="numbering" w:customStyle="1" w:styleId="2210">
    <w:name w:val="Нет списка221"/>
    <w:next w:val="a9"/>
    <w:semiHidden/>
    <w:rsid w:val="0085170E"/>
  </w:style>
  <w:style w:type="numbering" w:customStyle="1" w:styleId="111111221">
    <w:name w:val="1 / 1.1 / 1.1.1221"/>
    <w:basedOn w:val="a9"/>
    <w:next w:val="111111"/>
    <w:semiHidden/>
    <w:rsid w:val="0085170E"/>
  </w:style>
  <w:style w:type="numbering" w:customStyle="1" w:styleId="1ai221">
    <w:name w:val="1 / a / i221"/>
    <w:basedOn w:val="a9"/>
    <w:next w:val="1ai"/>
    <w:semiHidden/>
    <w:rsid w:val="0085170E"/>
  </w:style>
  <w:style w:type="numbering" w:customStyle="1" w:styleId="2211">
    <w:name w:val="Статья / Раздел221"/>
    <w:basedOn w:val="a9"/>
    <w:next w:val="afffffffffffffff"/>
    <w:semiHidden/>
    <w:rsid w:val="0085170E"/>
  </w:style>
  <w:style w:type="numbering" w:customStyle="1" w:styleId="329">
    <w:name w:val="Нет списка32"/>
    <w:next w:val="a9"/>
    <w:semiHidden/>
    <w:rsid w:val="0085170E"/>
  </w:style>
  <w:style w:type="numbering" w:customStyle="1" w:styleId="11111132">
    <w:name w:val="1 / 1.1 / 1.1.132"/>
    <w:basedOn w:val="a9"/>
    <w:next w:val="111111"/>
    <w:semiHidden/>
    <w:rsid w:val="0085170E"/>
  </w:style>
  <w:style w:type="numbering" w:customStyle="1" w:styleId="1ai32">
    <w:name w:val="1 / a / i32"/>
    <w:basedOn w:val="a9"/>
    <w:next w:val="1ai"/>
    <w:semiHidden/>
    <w:rsid w:val="0085170E"/>
  </w:style>
  <w:style w:type="numbering" w:customStyle="1" w:styleId="32a">
    <w:name w:val="Статья / Раздел32"/>
    <w:basedOn w:val="a9"/>
    <w:next w:val="afffffffffffffff"/>
    <w:semiHidden/>
    <w:rsid w:val="0085170E"/>
  </w:style>
  <w:style w:type="numbering" w:customStyle="1" w:styleId="1122">
    <w:name w:val="Нет списка112"/>
    <w:next w:val="a9"/>
    <w:semiHidden/>
    <w:rsid w:val="0085170E"/>
  </w:style>
  <w:style w:type="numbering" w:customStyle="1" w:styleId="111111112">
    <w:name w:val="1 / 1.1 / 1.1.1112"/>
    <w:basedOn w:val="a9"/>
    <w:next w:val="111111"/>
    <w:semiHidden/>
    <w:rsid w:val="0085170E"/>
  </w:style>
  <w:style w:type="numbering" w:customStyle="1" w:styleId="1ai112">
    <w:name w:val="1 / a / i112"/>
    <w:basedOn w:val="a9"/>
    <w:next w:val="1ai"/>
    <w:semiHidden/>
    <w:rsid w:val="0085170E"/>
  </w:style>
  <w:style w:type="numbering" w:customStyle="1" w:styleId="1123">
    <w:name w:val="Статья / Раздел112"/>
    <w:basedOn w:val="a9"/>
    <w:next w:val="afffffffffffffff"/>
    <w:semiHidden/>
    <w:rsid w:val="0085170E"/>
  </w:style>
  <w:style w:type="numbering" w:customStyle="1" w:styleId="2120">
    <w:name w:val="Нет списка212"/>
    <w:next w:val="a9"/>
    <w:semiHidden/>
    <w:rsid w:val="0085170E"/>
  </w:style>
  <w:style w:type="numbering" w:customStyle="1" w:styleId="111111212">
    <w:name w:val="1 / 1.1 / 1.1.1212"/>
    <w:basedOn w:val="a9"/>
    <w:next w:val="111111"/>
    <w:semiHidden/>
    <w:rsid w:val="0085170E"/>
  </w:style>
  <w:style w:type="numbering" w:customStyle="1" w:styleId="1ai212">
    <w:name w:val="1 / a / i212"/>
    <w:basedOn w:val="a9"/>
    <w:next w:val="1ai"/>
    <w:semiHidden/>
    <w:rsid w:val="0085170E"/>
  </w:style>
  <w:style w:type="numbering" w:customStyle="1" w:styleId="2121">
    <w:name w:val="Статья / Раздел212"/>
    <w:basedOn w:val="a9"/>
    <w:next w:val="afffffffffffffff"/>
    <w:semiHidden/>
    <w:rsid w:val="0085170E"/>
  </w:style>
  <w:style w:type="numbering" w:customStyle="1" w:styleId="5f1">
    <w:name w:val="Нет списка5"/>
    <w:next w:val="a9"/>
    <w:semiHidden/>
    <w:rsid w:val="0085170E"/>
  </w:style>
  <w:style w:type="numbering" w:customStyle="1" w:styleId="1111115">
    <w:name w:val="1 / 1.1 / 1.1.15"/>
    <w:basedOn w:val="a9"/>
    <w:next w:val="111111"/>
    <w:semiHidden/>
    <w:rsid w:val="0085170E"/>
  </w:style>
  <w:style w:type="numbering" w:customStyle="1" w:styleId="1ai5">
    <w:name w:val="1 / a / i5"/>
    <w:basedOn w:val="a9"/>
    <w:next w:val="1ai"/>
    <w:semiHidden/>
    <w:rsid w:val="0085170E"/>
  </w:style>
  <w:style w:type="numbering" w:customStyle="1" w:styleId="5f2">
    <w:name w:val="Статья / Раздел5"/>
    <w:basedOn w:val="a9"/>
    <w:next w:val="afffffffffffffff"/>
    <w:semiHidden/>
    <w:rsid w:val="0085170E"/>
  </w:style>
  <w:style w:type="numbering" w:customStyle="1" w:styleId="138">
    <w:name w:val="Нет списка13"/>
    <w:next w:val="a9"/>
    <w:semiHidden/>
    <w:rsid w:val="0085170E"/>
  </w:style>
  <w:style w:type="numbering" w:customStyle="1" w:styleId="11111113">
    <w:name w:val="1 / 1.1 / 1.1.113"/>
    <w:basedOn w:val="a9"/>
    <w:next w:val="111111"/>
    <w:semiHidden/>
    <w:rsid w:val="0085170E"/>
  </w:style>
  <w:style w:type="numbering" w:customStyle="1" w:styleId="1ai13">
    <w:name w:val="1 / a / i13"/>
    <w:basedOn w:val="a9"/>
    <w:next w:val="1ai"/>
    <w:semiHidden/>
    <w:rsid w:val="0085170E"/>
  </w:style>
  <w:style w:type="numbering" w:customStyle="1" w:styleId="139">
    <w:name w:val="Статья / Раздел13"/>
    <w:basedOn w:val="a9"/>
    <w:next w:val="afffffffffffffff"/>
    <w:semiHidden/>
    <w:rsid w:val="0085170E"/>
  </w:style>
  <w:style w:type="numbering" w:customStyle="1" w:styleId="23b">
    <w:name w:val="Нет списка23"/>
    <w:next w:val="a9"/>
    <w:semiHidden/>
    <w:rsid w:val="0085170E"/>
  </w:style>
  <w:style w:type="numbering" w:customStyle="1" w:styleId="11111123">
    <w:name w:val="1 / 1.1 / 1.1.123"/>
    <w:basedOn w:val="a9"/>
    <w:next w:val="111111"/>
    <w:semiHidden/>
    <w:rsid w:val="0085170E"/>
  </w:style>
  <w:style w:type="numbering" w:customStyle="1" w:styleId="1ai23">
    <w:name w:val="1 / a / i23"/>
    <w:basedOn w:val="a9"/>
    <w:next w:val="1ai"/>
    <w:semiHidden/>
    <w:rsid w:val="0085170E"/>
  </w:style>
  <w:style w:type="numbering" w:customStyle="1" w:styleId="23c">
    <w:name w:val="Статья / Раздел23"/>
    <w:basedOn w:val="a9"/>
    <w:next w:val="afffffffffffffff"/>
    <w:semiHidden/>
    <w:rsid w:val="0085170E"/>
  </w:style>
  <w:style w:type="numbering" w:customStyle="1" w:styleId="339">
    <w:name w:val="Нет списка33"/>
    <w:next w:val="a9"/>
    <w:semiHidden/>
    <w:rsid w:val="0085170E"/>
  </w:style>
  <w:style w:type="numbering" w:customStyle="1" w:styleId="11111133">
    <w:name w:val="1 / 1.1 / 1.1.133"/>
    <w:basedOn w:val="a9"/>
    <w:next w:val="111111"/>
    <w:semiHidden/>
    <w:rsid w:val="0085170E"/>
  </w:style>
  <w:style w:type="numbering" w:customStyle="1" w:styleId="1ai33">
    <w:name w:val="1 / a / i33"/>
    <w:basedOn w:val="a9"/>
    <w:next w:val="1ai"/>
    <w:semiHidden/>
    <w:rsid w:val="0085170E"/>
  </w:style>
  <w:style w:type="numbering" w:customStyle="1" w:styleId="33a">
    <w:name w:val="Статья / Раздел33"/>
    <w:basedOn w:val="a9"/>
    <w:next w:val="afffffffffffffff"/>
    <w:semiHidden/>
    <w:rsid w:val="0085170E"/>
  </w:style>
  <w:style w:type="numbering" w:customStyle="1" w:styleId="1131">
    <w:name w:val="Нет списка113"/>
    <w:next w:val="a9"/>
    <w:semiHidden/>
    <w:rsid w:val="0085170E"/>
  </w:style>
  <w:style w:type="numbering" w:customStyle="1" w:styleId="111111113">
    <w:name w:val="1 / 1.1 / 1.1.1113"/>
    <w:basedOn w:val="a9"/>
    <w:next w:val="111111"/>
    <w:semiHidden/>
    <w:rsid w:val="0085170E"/>
  </w:style>
  <w:style w:type="numbering" w:customStyle="1" w:styleId="1ai113">
    <w:name w:val="1 / a / i113"/>
    <w:basedOn w:val="a9"/>
    <w:next w:val="1ai"/>
    <w:semiHidden/>
    <w:rsid w:val="0085170E"/>
  </w:style>
  <w:style w:type="numbering" w:customStyle="1" w:styleId="1132">
    <w:name w:val="Статья / Раздел113"/>
    <w:basedOn w:val="a9"/>
    <w:next w:val="afffffffffffffff"/>
    <w:semiHidden/>
    <w:rsid w:val="0085170E"/>
  </w:style>
  <w:style w:type="numbering" w:customStyle="1" w:styleId="2130">
    <w:name w:val="Нет списка213"/>
    <w:next w:val="a9"/>
    <w:semiHidden/>
    <w:rsid w:val="0085170E"/>
  </w:style>
  <w:style w:type="numbering" w:customStyle="1" w:styleId="111111213">
    <w:name w:val="1 / 1.1 / 1.1.1213"/>
    <w:basedOn w:val="a9"/>
    <w:next w:val="111111"/>
    <w:semiHidden/>
    <w:rsid w:val="0085170E"/>
  </w:style>
  <w:style w:type="numbering" w:customStyle="1" w:styleId="1ai213">
    <w:name w:val="1 / a / i213"/>
    <w:basedOn w:val="a9"/>
    <w:next w:val="1ai"/>
    <w:semiHidden/>
    <w:rsid w:val="0085170E"/>
  </w:style>
  <w:style w:type="numbering" w:customStyle="1" w:styleId="2131">
    <w:name w:val="Статья / Раздел213"/>
    <w:basedOn w:val="a9"/>
    <w:next w:val="afffffffffffffff"/>
    <w:semiHidden/>
    <w:rsid w:val="0085170E"/>
  </w:style>
  <w:style w:type="table" w:customStyle="1" w:styleId="TableNormal36">
    <w:name w:val="Table Normal36"/>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10">
    <w:name w:val="Table Normal110"/>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10">
    <w:name w:val="Table Normal210"/>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7">
    <w:name w:val="Table Normal37"/>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12">
    <w:name w:val="Table Normal11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12">
    <w:name w:val="Table Normal21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22">
    <w:name w:val="Table Normal22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12">
    <w:name w:val="Table Normal31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68">
    <w:name w:val="Нет списка6"/>
    <w:next w:val="a9"/>
    <w:uiPriority w:val="99"/>
    <w:semiHidden/>
    <w:unhideWhenUsed/>
    <w:rsid w:val="0085170E"/>
  </w:style>
  <w:style w:type="table" w:customStyle="1" w:styleId="3140">
    <w:name w:val="Сетка таблицы314"/>
    <w:basedOn w:val="a8"/>
    <w:next w:val="afa"/>
    <w:uiPriority w:val="59"/>
    <w:rsid w:val="0085170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6">
    <w:name w:val="Нет списка7"/>
    <w:next w:val="a9"/>
    <w:semiHidden/>
    <w:rsid w:val="0085170E"/>
  </w:style>
  <w:style w:type="numbering" w:customStyle="1" w:styleId="1111116">
    <w:name w:val="1 / 1.1 / 1.1.16"/>
    <w:basedOn w:val="a9"/>
    <w:next w:val="111111"/>
    <w:semiHidden/>
    <w:rsid w:val="0085170E"/>
  </w:style>
  <w:style w:type="numbering" w:customStyle="1" w:styleId="1ai6">
    <w:name w:val="1 / a / i6"/>
    <w:basedOn w:val="a9"/>
    <w:next w:val="1ai"/>
    <w:semiHidden/>
    <w:rsid w:val="0085170E"/>
  </w:style>
  <w:style w:type="numbering" w:customStyle="1" w:styleId="69">
    <w:name w:val="Статья / Раздел6"/>
    <w:basedOn w:val="a9"/>
    <w:next w:val="afffffffffffffff"/>
    <w:semiHidden/>
    <w:rsid w:val="0085170E"/>
  </w:style>
  <w:style w:type="numbering" w:customStyle="1" w:styleId="14c">
    <w:name w:val="Нет списка14"/>
    <w:next w:val="a9"/>
    <w:semiHidden/>
    <w:rsid w:val="0085170E"/>
  </w:style>
  <w:style w:type="numbering" w:customStyle="1" w:styleId="11111114">
    <w:name w:val="1 / 1.1 / 1.1.114"/>
    <w:basedOn w:val="a9"/>
    <w:next w:val="111111"/>
    <w:semiHidden/>
    <w:rsid w:val="0085170E"/>
  </w:style>
  <w:style w:type="numbering" w:customStyle="1" w:styleId="1ai14">
    <w:name w:val="1 / a / i14"/>
    <w:basedOn w:val="a9"/>
    <w:next w:val="1ai"/>
    <w:semiHidden/>
    <w:rsid w:val="0085170E"/>
  </w:style>
  <w:style w:type="numbering" w:customStyle="1" w:styleId="14d">
    <w:name w:val="Статья / Раздел14"/>
    <w:basedOn w:val="a9"/>
    <w:next w:val="afffffffffffffff"/>
    <w:semiHidden/>
    <w:rsid w:val="0085170E"/>
  </w:style>
  <w:style w:type="numbering" w:customStyle="1" w:styleId="24a">
    <w:name w:val="Нет списка24"/>
    <w:next w:val="a9"/>
    <w:semiHidden/>
    <w:rsid w:val="0085170E"/>
  </w:style>
  <w:style w:type="numbering" w:customStyle="1" w:styleId="11111124">
    <w:name w:val="1 / 1.1 / 1.1.124"/>
    <w:basedOn w:val="a9"/>
    <w:next w:val="111111"/>
    <w:semiHidden/>
    <w:rsid w:val="0085170E"/>
  </w:style>
  <w:style w:type="numbering" w:customStyle="1" w:styleId="1ai24">
    <w:name w:val="1 / a / i24"/>
    <w:basedOn w:val="a9"/>
    <w:next w:val="1ai"/>
    <w:semiHidden/>
    <w:rsid w:val="0085170E"/>
  </w:style>
  <w:style w:type="numbering" w:customStyle="1" w:styleId="24b">
    <w:name w:val="Статья / Раздел24"/>
    <w:basedOn w:val="a9"/>
    <w:next w:val="afffffffffffffff"/>
    <w:semiHidden/>
    <w:rsid w:val="0085170E"/>
  </w:style>
  <w:style w:type="numbering" w:customStyle="1" w:styleId="348">
    <w:name w:val="Нет списка34"/>
    <w:next w:val="a9"/>
    <w:semiHidden/>
    <w:rsid w:val="0085170E"/>
  </w:style>
  <w:style w:type="numbering" w:customStyle="1" w:styleId="11111134">
    <w:name w:val="1 / 1.1 / 1.1.134"/>
    <w:basedOn w:val="a9"/>
    <w:next w:val="111111"/>
    <w:semiHidden/>
    <w:rsid w:val="0085170E"/>
  </w:style>
  <w:style w:type="numbering" w:customStyle="1" w:styleId="1ai34">
    <w:name w:val="1 / a / i34"/>
    <w:basedOn w:val="a9"/>
    <w:next w:val="1ai"/>
    <w:semiHidden/>
    <w:rsid w:val="0085170E"/>
  </w:style>
  <w:style w:type="numbering" w:customStyle="1" w:styleId="349">
    <w:name w:val="Статья / Раздел34"/>
    <w:basedOn w:val="a9"/>
    <w:next w:val="afffffffffffffff"/>
    <w:semiHidden/>
    <w:rsid w:val="0085170E"/>
  </w:style>
  <w:style w:type="numbering" w:customStyle="1" w:styleId="1141">
    <w:name w:val="Нет списка114"/>
    <w:next w:val="a9"/>
    <w:semiHidden/>
    <w:rsid w:val="0085170E"/>
  </w:style>
  <w:style w:type="numbering" w:customStyle="1" w:styleId="111111114">
    <w:name w:val="1 / 1.1 / 1.1.1114"/>
    <w:basedOn w:val="a9"/>
    <w:next w:val="111111"/>
    <w:semiHidden/>
    <w:rsid w:val="0085170E"/>
  </w:style>
  <w:style w:type="numbering" w:customStyle="1" w:styleId="1ai114">
    <w:name w:val="1 / a / i114"/>
    <w:basedOn w:val="a9"/>
    <w:next w:val="1ai"/>
    <w:semiHidden/>
    <w:rsid w:val="0085170E"/>
  </w:style>
  <w:style w:type="numbering" w:customStyle="1" w:styleId="1142">
    <w:name w:val="Статья / Раздел114"/>
    <w:basedOn w:val="a9"/>
    <w:next w:val="afffffffffffffff"/>
    <w:semiHidden/>
    <w:rsid w:val="0085170E"/>
  </w:style>
  <w:style w:type="numbering" w:customStyle="1" w:styleId="2140">
    <w:name w:val="Нет списка214"/>
    <w:next w:val="a9"/>
    <w:semiHidden/>
    <w:rsid w:val="0085170E"/>
  </w:style>
  <w:style w:type="numbering" w:customStyle="1" w:styleId="111111214">
    <w:name w:val="1 / 1.1 / 1.1.1214"/>
    <w:basedOn w:val="a9"/>
    <w:next w:val="111111"/>
    <w:semiHidden/>
    <w:rsid w:val="0085170E"/>
  </w:style>
  <w:style w:type="numbering" w:customStyle="1" w:styleId="1ai214">
    <w:name w:val="1 / a / i214"/>
    <w:basedOn w:val="a9"/>
    <w:next w:val="1ai"/>
    <w:semiHidden/>
    <w:rsid w:val="0085170E"/>
  </w:style>
  <w:style w:type="numbering" w:customStyle="1" w:styleId="2141">
    <w:name w:val="Статья / Раздел214"/>
    <w:basedOn w:val="a9"/>
    <w:next w:val="afffffffffffffff"/>
    <w:semiHidden/>
    <w:rsid w:val="0085170E"/>
  </w:style>
  <w:style w:type="table" w:customStyle="1" w:styleId="31120">
    <w:name w:val="Сетка таблицы3112"/>
    <w:basedOn w:val="a8"/>
    <w:next w:val="afa"/>
    <w:uiPriority w:val="59"/>
    <w:rsid w:val="0085170E"/>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5">
    <w:name w:val="Нет списка8"/>
    <w:next w:val="a9"/>
    <w:semiHidden/>
    <w:rsid w:val="0085170E"/>
  </w:style>
  <w:style w:type="numbering" w:customStyle="1" w:styleId="1111117">
    <w:name w:val="1 / 1.1 / 1.1.17"/>
    <w:basedOn w:val="a9"/>
    <w:next w:val="111111"/>
    <w:semiHidden/>
    <w:rsid w:val="0085170E"/>
  </w:style>
  <w:style w:type="numbering" w:customStyle="1" w:styleId="1ai7">
    <w:name w:val="1 / a / i7"/>
    <w:basedOn w:val="a9"/>
    <w:next w:val="1ai"/>
    <w:semiHidden/>
    <w:rsid w:val="0085170E"/>
  </w:style>
  <w:style w:type="numbering" w:customStyle="1" w:styleId="77">
    <w:name w:val="Статья / Раздел7"/>
    <w:basedOn w:val="a9"/>
    <w:next w:val="afffffffffffffff"/>
    <w:semiHidden/>
    <w:rsid w:val="0085170E"/>
  </w:style>
  <w:style w:type="numbering" w:customStyle="1" w:styleId="151">
    <w:name w:val="Нет списка15"/>
    <w:next w:val="a9"/>
    <w:semiHidden/>
    <w:rsid w:val="0085170E"/>
  </w:style>
  <w:style w:type="numbering" w:customStyle="1" w:styleId="11111115">
    <w:name w:val="1 / 1.1 / 1.1.115"/>
    <w:basedOn w:val="a9"/>
    <w:next w:val="111111"/>
    <w:semiHidden/>
    <w:rsid w:val="0085170E"/>
  </w:style>
  <w:style w:type="numbering" w:customStyle="1" w:styleId="1ai15">
    <w:name w:val="1 / a / i15"/>
    <w:basedOn w:val="a9"/>
    <w:next w:val="1ai"/>
    <w:semiHidden/>
    <w:rsid w:val="0085170E"/>
  </w:style>
  <w:style w:type="numbering" w:customStyle="1" w:styleId="152">
    <w:name w:val="Статья / Раздел15"/>
    <w:basedOn w:val="a9"/>
    <w:next w:val="afffffffffffffff"/>
    <w:semiHidden/>
    <w:rsid w:val="0085170E"/>
  </w:style>
  <w:style w:type="numbering" w:customStyle="1" w:styleId="250">
    <w:name w:val="Нет списка25"/>
    <w:next w:val="a9"/>
    <w:semiHidden/>
    <w:rsid w:val="0085170E"/>
  </w:style>
  <w:style w:type="numbering" w:customStyle="1" w:styleId="11111125">
    <w:name w:val="1 / 1.1 / 1.1.125"/>
    <w:basedOn w:val="a9"/>
    <w:next w:val="111111"/>
    <w:semiHidden/>
    <w:rsid w:val="0085170E"/>
  </w:style>
  <w:style w:type="numbering" w:customStyle="1" w:styleId="1ai25">
    <w:name w:val="1 / a / i25"/>
    <w:basedOn w:val="a9"/>
    <w:next w:val="1ai"/>
    <w:semiHidden/>
    <w:rsid w:val="0085170E"/>
  </w:style>
  <w:style w:type="numbering" w:customStyle="1" w:styleId="252">
    <w:name w:val="Статья / Раздел25"/>
    <w:basedOn w:val="a9"/>
    <w:next w:val="afffffffffffffff"/>
    <w:semiHidden/>
    <w:rsid w:val="0085170E"/>
  </w:style>
  <w:style w:type="numbering" w:customStyle="1" w:styleId="352">
    <w:name w:val="Нет списка35"/>
    <w:next w:val="a9"/>
    <w:semiHidden/>
    <w:rsid w:val="0085170E"/>
  </w:style>
  <w:style w:type="numbering" w:customStyle="1" w:styleId="11111135">
    <w:name w:val="1 / 1.1 / 1.1.135"/>
    <w:basedOn w:val="a9"/>
    <w:next w:val="111111"/>
    <w:semiHidden/>
    <w:rsid w:val="0085170E"/>
  </w:style>
  <w:style w:type="numbering" w:customStyle="1" w:styleId="1ai35">
    <w:name w:val="1 / a / i35"/>
    <w:basedOn w:val="a9"/>
    <w:next w:val="1ai"/>
    <w:semiHidden/>
    <w:rsid w:val="0085170E"/>
  </w:style>
  <w:style w:type="numbering" w:customStyle="1" w:styleId="353">
    <w:name w:val="Статья / Раздел35"/>
    <w:basedOn w:val="a9"/>
    <w:next w:val="afffffffffffffff"/>
    <w:semiHidden/>
    <w:rsid w:val="0085170E"/>
  </w:style>
  <w:style w:type="numbering" w:customStyle="1" w:styleId="1151">
    <w:name w:val="Нет списка115"/>
    <w:next w:val="a9"/>
    <w:semiHidden/>
    <w:rsid w:val="0085170E"/>
  </w:style>
  <w:style w:type="numbering" w:customStyle="1" w:styleId="111111115">
    <w:name w:val="1 / 1.1 / 1.1.1115"/>
    <w:basedOn w:val="a9"/>
    <w:next w:val="111111"/>
    <w:semiHidden/>
    <w:rsid w:val="0085170E"/>
  </w:style>
  <w:style w:type="numbering" w:customStyle="1" w:styleId="1ai115">
    <w:name w:val="1 / a / i115"/>
    <w:basedOn w:val="a9"/>
    <w:next w:val="1ai"/>
    <w:semiHidden/>
    <w:rsid w:val="0085170E"/>
  </w:style>
  <w:style w:type="numbering" w:customStyle="1" w:styleId="1152">
    <w:name w:val="Статья / Раздел115"/>
    <w:basedOn w:val="a9"/>
    <w:next w:val="afffffffffffffff"/>
    <w:semiHidden/>
    <w:rsid w:val="0085170E"/>
  </w:style>
  <w:style w:type="numbering" w:customStyle="1" w:styleId="2150">
    <w:name w:val="Нет списка215"/>
    <w:next w:val="a9"/>
    <w:semiHidden/>
    <w:rsid w:val="0085170E"/>
  </w:style>
  <w:style w:type="numbering" w:customStyle="1" w:styleId="111111215">
    <w:name w:val="1 / 1.1 / 1.1.1215"/>
    <w:basedOn w:val="a9"/>
    <w:next w:val="111111"/>
    <w:semiHidden/>
    <w:rsid w:val="0085170E"/>
  </w:style>
  <w:style w:type="numbering" w:customStyle="1" w:styleId="1ai215">
    <w:name w:val="1 / a / i215"/>
    <w:basedOn w:val="a9"/>
    <w:next w:val="1ai"/>
    <w:semiHidden/>
    <w:rsid w:val="0085170E"/>
  </w:style>
  <w:style w:type="numbering" w:customStyle="1" w:styleId="2151">
    <w:name w:val="Статья / Раздел215"/>
    <w:basedOn w:val="a9"/>
    <w:next w:val="afffffffffffffff"/>
    <w:semiHidden/>
    <w:rsid w:val="0085170E"/>
  </w:style>
  <w:style w:type="table" w:customStyle="1" w:styleId="3220">
    <w:name w:val="Сетка таблицы322"/>
    <w:basedOn w:val="a8"/>
    <w:next w:val="afa"/>
    <w:uiPriority w:val="59"/>
    <w:rsid w:val="0085170E"/>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96">
    <w:name w:val="Нет списка9"/>
    <w:next w:val="a9"/>
    <w:semiHidden/>
    <w:rsid w:val="0085170E"/>
  </w:style>
  <w:style w:type="numbering" w:customStyle="1" w:styleId="1111118">
    <w:name w:val="1 / 1.1 / 1.1.18"/>
    <w:basedOn w:val="a9"/>
    <w:next w:val="111111"/>
    <w:semiHidden/>
    <w:rsid w:val="0085170E"/>
  </w:style>
  <w:style w:type="numbering" w:customStyle="1" w:styleId="1ai8">
    <w:name w:val="1 / a / i8"/>
    <w:basedOn w:val="a9"/>
    <w:next w:val="1ai"/>
    <w:semiHidden/>
    <w:rsid w:val="0085170E"/>
  </w:style>
  <w:style w:type="numbering" w:customStyle="1" w:styleId="86">
    <w:name w:val="Статья / Раздел8"/>
    <w:basedOn w:val="a9"/>
    <w:next w:val="afffffffffffffff"/>
    <w:semiHidden/>
    <w:rsid w:val="0085170E"/>
  </w:style>
  <w:style w:type="numbering" w:customStyle="1" w:styleId="162">
    <w:name w:val="Нет списка16"/>
    <w:next w:val="a9"/>
    <w:semiHidden/>
    <w:rsid w:val="0085170E"/>
  </w:style>
  <w:style w:type="numbering" w:customStyle="1" w:styleId="11111116">
    <w:name w:val="1 / 1.1 / 1.1.116"/>
    <w:basedOn w:val="a9"/>
    <w:next w:val="111111"/>
    <w:semiHidden/>
    <w:rsid w:val="0085170E"/>
  </w:style>
  <w:style w:type="numbering" w:customStyle="1" w:styleId="1ai16">
    <w:name w:val="1 / a / i16"/>
    <w:basedOn w:val="a9"/>
    <w:next w:val="1ai"/>
    <w:semiHidden/>
    <w:rsid w:val="0085170E"/>
  </w:style>
  <w:style w:type="numbering" w:customStyle="1" w:styleId="163">
    <w:name w:val="Статья / Раздел16"/>
    <w:basedOn w:val="a9"/>
    <w:next w:val="afffffffffffffff"/>
    <w:semiHidden/>
    <w:rsid w:val="0085170E"/>
  </w:style>
  <w:style w:type="numbering" w:customStyle="1" w:styleId="260">
    <w:name w:val="Нет списка26"/>
    <w:next w:val="a9"/>
    <w:semiHidden/>
    <w:rsid w:val="0085170E"/>
  </w:style>
  <w:style w:type="numbering" w:customStyle="1" w:styleId="11111126">
    <w:name w:val="1 / 1.1 / 1.1.126"/>
    <w:basedOn w:val="a9"/>
    <w:next w:val="111111"/>
    <w:semiHidden/>
    <w:rsid w:val="0085170E"/>
  </w:style>
  <w:style w:type="numbering" w:customStyle="1" w:styleId="1ai26">
    <w:name w:val="1 / a / i26"/>
    <w:basedOn w:val="a9"/>
    <w:next w:val="1ai"/>
    <w:semiHidden/>
    <w:rsid w:val="0085170E"/>
  </w:style>
  <w:style w:type="numbering" w:customStyle="1" w:styleId="261">
    <w:name w:val="Статья / Раздел26"/>
    <w:basedOn w:val="a9"/>
    <w:next w:val="afffffffffffffff"/>
    <w:semiHidden/>
    <w:rsid w:val="0085170E"/>
  </w:style>
  <w:style w:type="numbering" w:customStyle="1" w:styleId="362">
    <w:name w:val="Нет списка36"/>
    <w:next w:val="a9"/>
    <w:semiHidden/>
    <w:rsid w:val="0085170E"/>
  </w:style>
  <w:style w:type="numbering" w:customStyle="1" w:styleId="11111136">
    <w:name w:val="1 / 1.1 / 1.1.136"/>
    <w:basedOn w:val="a9"/>
    <w:next w:val="111111"/>
    <w:semiHidden/>
    <w:rsid w:val="0085170E"/>
  </w:style>
  <w:style w:type="numbering" w:customStyle="1" w:styleId="1ai36">
    <w:name w:val="1 / a / i36"/>
    <w:basedOn w:val="a9"/>
    <w:next w:val="1ai"/>
    <w:semiHidden/>
    <w:rsid w:val="0085170E"/>
  </w:style>
  <w:style w:type="numbering" w:customStyle="1" w:styleId="363">
    <w:name w:val="Статья / Раздел36"/>
    <w:basedOn w:val="a9"/>
    <w:next w:val="afffffffffffffff"/>
    <w:semiHidden/>
    <w:rsid w:val="0085170E"/>
  </w:style>
  <w:style w:type="numbering" w:customStyle="1" w:styleId="1160">
    <w:name w:val="Нет списка116"/>
    <w:next w:val="a9"/>
    <w:semiHidden/>
    <w:rsid w:val="0085170E"/>
  </w:style>
  <w:style w:type="numbering" w:customStyle="1" w:styleId="111111116">
    <w:name w:val="1 / 1.1 / 1.1.1116"/>
    <w:basedOn w:val="a9"/>
    <w:next w:val="111111"/>
    <w:semiHidden/>
    <w:rsid w:val="0085170E"/>
  </w:style>
  <w:style w:type="numbering" w:customStyle="1" w:styleId="1ai116">
    <w:name w:val="1 / a / i116"/>
    <w:basedOn w:val="a9"/>
    <w:next w:val="1ai"/>
    <w:semiHidden/>
    <w:rsid w:val="0085170E"/>
  </w:style>
  <w:style w:type="numbering" w:customStyle="1" w:styleId="1161">
    <w:name w:val="Статья / Раздел116"/>
    <w:basedOn w:val="a9"/>
    <w:next w:val="afffffffffffffff"/>
    <w:semiHidden/>
    <w:rsid w:val="0085170E"/>
  </w:style>
  <w:style w:type="numbering" w:customStyle="1" w:styleId="2160">
    <w:name w:val="Нет списка216"/>
    <w:next w:val="a9"/>
    <w:semiHidden/>
    <w:rsid w:val="0085170E"/>
  </w:style>
  <w:style w:type="numbering" w:customStyle="1" w:styleId="111111216">
    <w:name w:val="1 / 1.1 / 1.1.1216"/>
    <w:basedOn w:val="a9"/>
    <w:next w:val="111111"/>
    <w:semiHidden/>
    <w:rsid w:val="0085170E"/>
  </w:style>
  <w:style w:type="numbering" w:customStyle="1" w:styleId="1ai216">
    <w:name w:val="1 / a / i216"/>
    <w:basedOn w:val="a9"/>
    <w:next w:val="1ai"/>
    <w:semiHidden/>
    <w:rsid w:val="0085170E"/>
  </w:style>
  <w:style w:type="numbering" w:customStyle="1" w:styleId="2161">
    <w:name w:val="Статья / Раздел216"/>
    <w:basedOn w:val="a9"/>
    <w:next w:val="afffffffffffffff"/>
    <w:semiHidden/>
    <w:rsid w:val="0085170E"/>
  </w:style>
  <w:style w:type="table" w:customStyle="1" w:styleId="3320">
    <w:name w:val="Сетка таблицы332"/>
    <w:basedOn w:val="a8"/>
    <w:next w:val="afa"/>
    <w:uiPriority w:val="59"/>
    <w:rsid w:val="0085170E"/>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08">
    <w:name w:val="Нет списка10"/>
    <w:next w:val="a9"/>
    <w:semiHidden/>
    <w:rsid w:val="0085170E"/>
  </w:style>
  <w:style w:type="numbering" w:customStyle="1" w:styleId="1111119">
    <w:name w:val="1 / 1.1 / 1.1.19"/>
    <w:basedOn w:val="a9"/>
    <w:next w:val="111111"/>
    <w:semiHidden/>
    <w:rsid w:val="0085170E"/>
  </w:style>
  <w:style w:type="numbering" w:customStyle="1" w:styleId="1ai9">
    <w:name w:val="1 / a / i9"/>
    <w:basedOn w:val="a9"/>
    <w:next w:val="1ai"/>
    <w:semiHidden/>
    <w:rsid w:val="0085170E"/>
  </w:style>
  <w:style w:type="numbering" w:customStyle="1" w:styleId="97">
    <w:name w:val="Статья / Раздел9"/>
    <w:basedOn w:val="a9"/>
    <w:next w:val="afffffffffffffff"/>
    <w:semiHidden/>
    <w:rsid w:val="0085170E"/>
  </w:style>
  <w:style w:type="numbering" w:customStyle="1" w:styleId="172">
    <w:name w:val="Нет списка17"/>
    <w:next w:val="a9"/>
    <w:semiHidden/>
    <w:rsid w:val="0085170E"/>
  </w:style>
  <w:style w:type="numbering" w:customStyle="1" w:styleId="11111117">
    <w:name w:val="1 / 1.1 / 1.1.117"/>
    <w:basedOn w:val="a9"/>
    <w:next w:val="111111"/>
    <w:semiHidden/>
    <w:rsid w:val="0085170E"/>
  </w:style>
  <w:style w:type="numbering" w:customStyle="1" w:styleId="1ai17">
    <w:name w:val="1 / a / i17"/>
    <w:basedOn w:val="a9"/>
    <w:next w:val="1ai"/>
    <w:semiHidden/>
    <w:rsid w:val="0085170E"/>
  </w:style>
  <w:style w:type="numbering" w:customStyle="1" w:styleId="173">
    <w:name w:val="Статья / Раздел17"/>
    <w:basedOn w:val="a9"/>
    <w:next w:val="afffffffffffffff"/>
    <w:semiHidden/>
    <w:rsid w:val="0085170E"/>
  </w:style>
  <w:style w:type="numbering" w:customStyle="1" w:styleId="270">
    <w:name w:val="Нет списка27"/>
    <w:next w:val="a9"/>
    <w:semiHidden/>
    <w:rsid w:val="0085170E"/>
  </w:style>
  <w:style w:type="numbering" w:customStyle="1" w:styleId="11111127">
    <w:name w:val="1 / 1.1 / 1.1.127"/>
    <w:basedOn w:val="a9"/>
    <w:next w:val="111111"/>
    <w:semiHidden/>
    <w:rsid w:val="0085170E"/>
  </w:style>
  <w:style w:type="numbering" w:customStyle="1" w:styleId="1ai27">
    <w:name w:val="1 / a / i27"/>
    <w:basedOn w:val="a9"/>
    <w:next w:val="1ai"/>
    <w:semiHidden/>
    <w:rsid w:val="0085170E"/>
  </w:style>
  <w:style w:type="numbering" w:customStyle="1" w:styleId="271">
    <w:name w:val="Статья / Раздел27"/>
    <w:basedOn w:val="a9"/>
    <w:next w:val="afffffffffffffff"/>
    <w:semiHidden/>
    <w:rsid w:val="0085170E"/>
  </w:style>
  <w:style w:type="numbering" w:customStyle="1" w:styleId="371">
    <w:name w:val="Нет списка37"/>
    <w:next w:val="a9"/>
    <w:semiHidden/>
    <w:rsid w:val="0085170E"/>
  </w:style>
  <w:style w:type="numbering" w:customStyle="1" w:styleId="11111137">
    <w:name w:val="1 / 1.1 / 1.1.137"/>
    <w:basedOn w:val="a9"/>
    <w:next w:val="111111"/>
    <w:semiHidden/>
    <w:rsid w:val="0085170E"/>
  </w:style>
  <w:style w:type="numbering" w:customStyle="1" w:styleId="1ai37">
    <w:name w:val="1 / a / i37"/>
    <w:basedOn w:val="a9"/>
    <w:next w:val="1ai"/>
    <w:semiHidden/>
    <w:rsid w:val="0085170E"/>
  </w:style>
  <w:style w:type="numbering" w:customStyle="1" w:styleId="372">
    <w:name w:val="Статья / Раздел37"/>
    <w:basedOn w:val="a9"/>
    <w:next w:val="afffffffffffffff"/>
    <w:semiHidden/>
    <w:rsid w:val="0085170E"/>
  </w:style>
  <w:style w:type="numbering" w:customStyle="1" w:styleId="1170">
    <w:name w:val="Нет списка117"/>
    <w:next w:val="a9"/>
    <w:semiHidden/>
    <w:rsid w:val="0085170E"/>
  </w:style>
  <w:style w:type="numbering" w:customStyle="1" w:styleId="111111117">
    <w:name w:val="1 / 1.1 / 1.1.1117"/>
    <w:basedOn w:val="a9"/>
    <w:next w:val="111111"/>
    <w:semiHidden/>
    <w:rsid w:val="0085170E"/>
  </w:style>
  <w:style w:type="numbering" w:customStyle="1" w:styleId="1ai1171">
    <w:name w:val="1 / a / i1171"/>
    <w:basedOn w:val="a9"/>
    <w:next w:val="1ai"/>
    <w:semiHidden/>
    <w:rsid w:val="0085170E"/>
  </w:style>
  <w:style w:type="numbering" w:customStyle="1" w:styleId="1171">
    <w:name w:val="Статья / Раздел117"/>
    <w:basedOn w:val="a9"/>
    <w:next w:val="afffffffffffffff"/>
    <w:semiHidden/>
    <w:rsid w:val="0085170E"/>
  </w:style>
  <w:style w:type="numbering" w:customStyle="1" w:styleId="2170">
    <w:name w:val="Нет списка217"/>
    <w:next w:val="a9"/>
    <w:semiHidden/>
    <w:rsid w:val="0085170E"/>
  </w:style>
  <w:style w:type="numbering" w:customStyle="1" w:styleId="111111217">
    <w:name w:val="1 / 1.1 / 1.1.1217"/>
    <w:basedOn w:val="a9"/>
    <w:next w:val="111111"/>
    <w:semiHidden/>
    <w:rsid w:val="0085170E"/>
  </w:style>
  <w:style w:type="numbering" w:customStyle="1" w:styleId="1ai217">
    <w:name w:val="1 / a / i217"/>
    <w:basedOn w:val="a9"/>
    <w:next w:val="1ai"/>
    <w:semiHidden/>
    <w:rsid w:val="0085170E"/>
  </w:style>
  <w:style w:type="numbering" w:customStyle="1" w:styleId="2171">
    <w:name w:val="Статья / Раздел217"/>
    <w:basedOn w:val="a9"/>
    <w:next w:val="afffffffffffffff"/>
    <w:semiHidden/>
    <w:rsid w:val="0085170E"/>
  </w:style>
  <w:style w:type="table" w:customStyle="1" w:styleId="3420">
    <w:name w:val="Сетка таблицы342"/>
    <w:basedOn w:val="a8"/>
    <w:next w:val="afa"/>
    <w:uiPriority w:val="59"/>
    <w:rsid w:val="0085170E"/>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81">
    <w:name w:val="Нет списка18"/>
    <w:next w:val="a9"/>
    <w:semiHidden/>
    <w:rsid w:val="0085170E"/>
  </w:style>
  <w:style w:type="numbering" w:customStyle="1" w:styleId="11111110">
    <w:name w:val="1 / 1.1 / 1.1.110"/>
    <w:basedOn w:val="a9"/>
    <w:next w:val="111111"/>
    <w:semiHidden/>
    <w:rsid w:val="0085170E"/>
  </w:style>
  <w:style w:type="numbering" w:customStyle="1" w:styleId="1ai10">
    <w:name w:val="1 / a / i10"/>
    <w:basedOn w:val="a9"/>
    <w:next w:val="1ai"/>
    <w:semiHidden/>
    <w:rsid w:val="0085170E"/>
  </w:style>
  <w:style w:type="numbering" w:customStyle="1" w:styleId="109">
    <w:name w:val="Статья / Раздел10"/>
    <w:basedOn w:val="a9"/>
    <w:next w:val="afffffffffffffff"/>
    <w:semiHidden/>
    <w:rsid w:val="0085170E"/>
  </w:style>
  <w:style w:type="numbering" w:customStyle="1" w:styleId="193">
    <w:name w:val="Нет списка19"/>
    <w:next w:val="a9"/>
    <w:semiHidden/>
    <w:rsid w:val="0085170E"/>
  </w:style>
  <w:style w:type="numbering" w:customStyle="1" w:styleId="11111118">
    <w:name w:val="1 / 1.1 / 1.1.118"/>
    <w:basedOn w:val="a9"/>
    <w:next w:val="111111"/>
    <w:semiHidden/>
    <w:rsid w:val="0085170E"/>
  </w:style>
  <w:style w:type="numbering" w:customStyle="1" w:styleId="1ai18">
    <w:name w:val="1 / a / i18"/>
    <w:basedOn w:val="a9"/>
    <w:next w:val="1ai"/>
    <w:semiHidden/>
    <w:rsid w:val="0085170E"/>
  </w:style>
  <w:style w:type="numbering" w:customStyle="1" w:styleId="182">
    <w:name w:val="Статья / Раздел18"/>
    <w:basedOn w:val="a9"/>
    <w:next w:val="afffffffffffffff"/>
    <w:semiHidden/>
    <w:rsid w:val="0085170E"/>
  </w:style>
  <w:style w:type="numbering" w:customStyle="1" w:styleId="280">
    <w:name w:val="Нет списка28"/>
    <w:next w:val="a9"/>
    <w:semiHidden/>
    <w:rsid w:val="0085170E"/>
  </w:style>
  <w:style w:type="numbering" w:customStyle="1" w:styleId="11111128">
    <w:name w:val="1 / 1.1 / 1.1.128"/>
    <w:basedOn w:val="a9"/>
    <w:next w:val="111111"/>
    <w:semiHidden/>
    <w:rsid w:val="0085170E"/>
  </w:style>
  <w:style w:type="numbering" w:customStyle="1" w:styleId="1ai28">
    <w:name w:val="1 / a / i28"/>
    <w:basedOn w:val="a9"/>
    <w:next w:val="1ai"/>
    <w:semiHidden/>
    <w:rsid w:val="0085170E"/>
  </w:style>
  <w:style w:type="numbering" w:customStyle="1" w:styleId="281">
    <w:name w:val="Статья / Раздел28"/>
    <w:basedOn w:val="a9"/>
    <w:next w:val="afffffffffffffff"/>
    <w:semiHidden/>
    <w:rsid w:val="0085170E"/>
  </w:style>
  <w:style w:type="numbering" w:customStyle="1" w:styleId="381">
    <w:name w:val="Нет списка38"/>
    <w:next w:val="a9"/>
    <w:semiHidden/>
    <w:rsid w:val="0085170E"/>
  </w:style>
  <w:style w:type="numbering" w:customStyle="1" w:styleId="11111138">
    <w:name w:val="1 / 1.1 / 1.1.138"/>
    <w:basedOn w:val="a9"/>
    <w:next w:val="111111"/>
    <w:semiHidden/>
    <w:rsid w:val="0085170E"/>
  </w:style>
  <w:style w:type="numbering" w:customStyle="1" w:styleId="1ai38">
    <w:name w:val="1 / a / i38"/>
    <w:basedOn w:val="a9"/>
    <w:next w:val="1ai"/>
    <w:semiHidden/>
    <w:rsid w:val="0085170E"/>
  </w:style>
  <w:style w:type="numbering" w:customStyle="1" w:styleId="382">
    <w:name w:val="Статья / Раздел38"/>
    <w:basedOn w:val="a9"/>
    <w:next w:val="afffffffffffffff"/>
    <w:semiHidden/>
    <w:rsid w:val="0085170E"/>
  </w:style>
  <w:style w:type="numbering" w:customStyle="1" w:styleId="1180">
    <w:name w:val="Нет списка118"/>
    <w:next w:val="a9"/>
    <w:semiHidden/>
    <w:rsid w:val="0085170E"/>
  </w:style>
  <w:style w:type="numbering" w:customStyle="1" w:styleId="111111118">
    <w:name w:val="1 / 1.1 / 1.1.1118"/>
    <w:basedOn w:val="a9"/>
    <w:next w:val="111111"/>
    <w:semiHidden/>
    <w:rsid w:val="0085170E"/>
  </w:style>
  <w:style w:type="numbering" w:customStyle="1" w:styleId="1ai118">
    <w:name w:val="1 / a / i118"/>
    <w:basedOn w:val="a9"/>
    <w:next w:val="1ai"/>
    <w:semiHidden/>
    <w:rsid w:val="0085170E"/>
  </w:style>
  <w:style w:type="numbering" w:customStyle="1" w:styleId="1181">
    <w:name w:val="Статья / Раздел118"/>
    <w:basedOn w:val="a9"/>
    <w:next w:val="afffffffffffffff"/>
    <w:semiHidden/>
    <w:rsid w:val="0085170E"/>
  </w:style>
  <w:style w:type="numbering" w:customStyle="1" w:styleId="2180">
    <w:name w:val="Нет списка218"/>
    <w:next w:val="a9"/>
    <w:semiHidden/>
    <w:rsid w:val="0085170E"/>
  </w:style>
  <w:style w:type="numbering" w:customStyle="1" w:styleId="111111218">
    <w:name w:val="1 / 1.1 / 1.1.1218"/>
    <w:basedOn w:val="a9"/>
    <w:next w:val="111111"/>
    <w:semiHidden/>
    <w:rsid w:val="0085170E"/>
  </w:style>
  <w:style w:type="numbering" w:customStyle="1" w:styleId="1ai218">
    <w:name w:val="1 / a / i218"/>
    <w:basedOn w:val="a9"/>
    <w:next w:val="1ai"/>
    <w:semiHidden/>
    <w:rsid w:val="0085170E"/>
  </w:style>
  <w:style w:type="numbering" w:customStyle="1" w:styleId="2181">
    <w:name w:val="Статья / Раздел218"/>
    <w:basedOn w:val="a9"/>
    <w:next w:val="afffffffffffffff"/>
    <w:semiHidden/>
    <w:rsid w:val="0085170E"/>
  </w:style>
  <w:style w:type="table" w:customStyle="1" w:styleId="3520">
    <w:name w:val="Сетка таблицы352"/>
    <w:basedOn w:val="a8"/>
    <w:next w:val="afa"/>
    <w:uiPriority w:val="59"/>
    <w:rsid w:val="0085170E"/>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02">
    <w:name w:val="Нет списка20"/>
    <w:next w:val="a9"/>
    <w:semiHidden/>
    <w:rsid w:val="0085170E"/>
  </w:style>
  <w:style w:type="numbering" w:customStyle="1" w:styleId="11111119">
    <w:name w:val="1 / 1.1 / 1.1.119"/>
    <w:basedOn w:val="a9"/>
    <w:next w:val="111111"/>
    <w:semiHidden/>
    <w:rsid w:val="0085170E"/>
  </w:style>
  <w:style w:type="numbering" w:customStyle="1" w:styleId="1ai19">
    <w:name w:val="1 / a / i19"/>
    <w:basedOn w:val="a9"/>
    <w:next w:val="1ai"/>
    <w:semiHidden/>
    <w:rsid w:val="0085170E"/>
  </w:style>
  <w:style w:type="numbering" w:customStyle="1" w:styleId="195">
    <w:name w:val="Статья / Раздел19"/>
    <w:basedOn w:val="a9"/>
    <w:next w:val="afffffffffffffff"/>
    <w:semiHidden/>
    <w:rsid w:val="0085170E"/>
  </w:style>
  <w:style w:type="numbering" w:customStyle="1" w:styleId="1101">
    <w:name w:val="Нет списка110"/>
    <w:next w:val="a9"/>
    <w:semiHidden/>
    <w:rsid w:val="0085170E"/>
  </w:style>
  <w:style w:type="numbering" w:customStyle="1" w:styleId="111111110">
    <w:name w:val="1 / 1.1 / 1.1.1110"/>
    <w:basedOn w:val="a9"/>
    <w:next w:val="111111"/>
    <w:semiHidden/>
    <w:rsid w:val="0085170E"/>
  </w:style>
  <w:style w:type="numbering" w:customStyle="1" w:styleId="1ai110">
    <w:name w:val="1 / a / i110"/>
    <w:basedOn w:val="a9"/>
    <w:next w:val="1ai"/>
    <w:semiHidden/>
    <w:rsid w:val="0085170E"/>
  </w:style>
  <w:style w:type="numbering" w:customStyle="1" w:styleId="1103">
    <w:name w:val="Статья / Раздел110"/>
    <w:basedOn w:val="a9"/>
    <w:next w:val="afffffffffffffff"/>
    <w:semiHidden/>
    <w:rsid w:val="0085170E"/>
  </w:style>
  <w:style w:type="numbering" w:customStyle="1" w:styleId="290">
    <w:name w:val="Нет списка29"/>
    <w:next w:val="a9"/>
    <w:semiHidden/>
    <w:rsid w:val="0085170E"/>
  </w:style>
  <w:style w:type="numbering" w:customStyle="1" w:styleId="11111129">
    <w:name w:val="1 / 1.1 / 1.1.129"/>
    <w:basedOn w:val="a9"/>
    <w:next w:val="111111"/>
    <w:semiHidden/>
    <w:rsid w:val="0085170E"/>
  </w:style>
  <w:style w:type="numbering" w:customStyle="1" w:styleId="1ai29">
    <w:name w:val="1 / a / i29"/>
    <w:basedOn w:val="a9"/>
    <w:next w:val="1ai"/>
    <w:semiHidden/>
    <w:rsid w:val="0085170E"/>
  </w:style>
  <w:style w:type="numbering" w:customStyle="1" w:styleId="291">
    <w:name w:val="Статья / Раздел29"/>
    <w:basedOn w:val="a9"/>
    <w:next w:val="afffffffffffffff"/>
    <w:semiHidden/>
    <w:rsid w:val="0085170E"/>
  </w:style>
  <w:style w:type="numbering" w:customStyle="1" w:styleId="390">
    <w:name w:val="Нет списка39"/>
    <w:next w:val="a9"/>
    <w:semiHidden/>
    <w:rsid w:val="0085170E"/>
  </w:style>
  <w:style w:type="numbering" w:customStyle="1" w:styleId="11111139">
    <w:name w:val="1 / 1.1 / 1.1.139"/>
    <w:basedOn w:val="a9"/>
    <w:next w:val="111111"/>
    <w:semiHidden/>
    <w:rsid w:val="0085170E"/>
  </w:style>
  <w:style w:type="numbering" w:customStyle="1" w:styleId="1ai39">
    <w:name w:val="1 / a / i39"/>
    <w:basedOn w:val="a9"/>
    <w:next w:val="1ai"/>
    <w:semiHidden/>
    <w:rsid w:val="0085170E"/>
  </w:style>
  <w:style w:type="numbering" w:customStyle="1" w:styleId="391">
    <w:name w:val="Статья / Раздел39"/>
    <w:basedOn w:val="a9"/>
    <w:next w:val="afffffffffffffff"/>
    <w:semiHidden/>
    <w:rsid w:val="0085170E"/>
  </w:style>
  <w:style w:type="numbering" w:customStyle="1" w:styleId="1190">
    <w:name w:val="Нет списка119"/>
    <w:next w:val="a9"/>
    <w:semiHidden/>
    <w:rsid w:val="0085170E"/>
  </w:style>
  <w:style w:type="numbering" w:customStyle="1" w:styleId="111111119">
    <w:name w:val="1 / 1.1 / 1.1.1119"/>
    <w:basedOn w:val="a9"/>
    <w:next w:val="111111"/>
    <w:semiHidden/>
    <w:rsid w:val="0085170E"/>
  </w:style>
  <w:style w:type="numbering" w:customStyle="1" w:styleId="1ai119">
    <w:name w:val="1 / a / i119"/>
    <w:basedOn w:val="a9"/>
    <w:next w:val="1ai"/>
    <w:semiHidden/>
    <w:rsid w:val="0085170E"/>
  </w:style>
  <w:style w:type="numbering" w:customStyle="1" w:styleId="1191">
    <w:name w:val="Статья / Раздел119"/>
    <w:basedOn w:val="a9"/>
    <w:next w:val="afffffffffffffff"/>
    <w:semiHidden/>
    <w:rsid w:val="0085170E"/>
  </w:style>
  <w:style w:type="numbering" w:customStyle="1" w:styleId="2190">
    <w:name w:val="Нет списка219"/>
    <w:next w:val="a9"/>
    <w:semiHidden/>
    <w:rsid w:val="0085170E"/>
  </w:style>
  <w:style w:type="numbering" w:customStyle="1" w:styleId="111111219">
    <w:name w:val="1 / 1.1 / 1.1.1219"/>
    <w:basedOn w:val="a9"/>
    <w:next w:val="111111"/>
    <w:semiHidden/>
    <w:rsid w:val="0085170E"/>
  </w:style>
  <w:style w:type="numbering" w:customStyle="1" w:styleId="1ai219">
    <w:name w:val="1 / a / i219"/>
    <w:basedOn w:val="a9"/>
    <w:next w:val="1ai"/>
    <w:semiHidden/>
    <w:rsid w:val="0085170E"/>
  </w:style>
  <w:style w:type="numbering" w:customStyle="1" w:styleId="2191">
    <w:name w:val="Статья / Раздел219"/>
    <w:basedOn w:val="a9"/>
    <w:next w:val="afffffffffffffff"/>
    <w:semiHidden/>
    <w:rsid w:val="0085170E"/>
  </w:style>
  <w:style w:type="numbering" w:customStyle="1" w:styleId="3120">
    <w:name w:val="Нет списка312"/>
    <w:next w:val="a9"/>
    <w:semiHidden/>
    <w:rsid w:val="0085170E"/>
  </w:style>
  <w:style w:type="numbering" w:customStyle="1" w:styleId="111111312">
    <w:name w:val="1 / 1.1 / 1.1.1312"/>
    <w:basedOn w:val="a9"/>
    <w:next w:val="111111"/>
    <w:semiHidden/>
    <w:rsid w:val="0085170E"/>
  </w:style>
  <w:style w:type="numbering" w:customStyle="1" w:styleId="1ai312">
    <w:name w:val="1 / a / i312"/>
    <w:basedOn w:val="a9"/>
    <w:next w:val="1ai"/>
    <w:semiHidden/>
    <w:rsid w:val="0085170E"/>
  </w:style>
  <w:style w:type="numbering" w:customStyle="1" w:styleId="3122">
    <w:name w:val="Статья / Раздел312"/>
    <w:basedOn w:val="a9"/>
    <w:next w:val="afffffffffffffff"/>
    <w:semiHidden/>
    <w:rsid w:val="0085170E"/>
  </w:style>
  <w:style w:type="numbering" w:customStyle="1" w:styleId="11120">
    <w:name w:val="Нет списка1112"/>
    <w:next w:val="a9"/>
    <w:semiHidden/>
    <w:rsid w:val="0085170E"/>
  </w:style>
  <w:style w:type="numbering" w:customStyle="1" w:styleId="1111111112">
    <w:name w:val="1 / 1.1 / 1.1.11112"/>
    <w:basedOn w:val="a9"/>
    <w:next w:val="111111"/>
    <w:semiHidden/>
    <w:rsid w:val="0085170E"/>
  </w:style>
  <w:style w:type="numbering" w:customStyle="1" w:styleId="1ai1112">
    <w:name w:val="1 / a / i1112"/>
    <w:basedOn w:val="a9"/>
    <w:next w:val="1ai"/>
    <w:semiHidden/>
    <w:rsid w:val="0085170E"/>
  </w:style>
  <w:style w:type="numbering" w:customStyle="1" w:styleId="11121">
    <w:name w:val="Статья / Раздел1112"/>
    <w:basedOn w:val="a9"/>
    <w:next w:val="afffffffffffffff"/>
    <w:semiHidden/>
    <w:rsid w:val="0085170E"/>
  </w:style>
  <w:style w:type="numbering" w:customStyle="1" w:styleId="21120">
    <w:name w:val="Нет списка2112"/>
    <w:next w:val="a9"/>
    <w:semiHidden/>
    <w:rsid w:val="0085170E"/>
  </w:style>
  <w:style w:type="numbering" w:customStyle="1" w:styleId="1111112112">
    <w:name w:val="1 / 1.1 / 1.1.12112"/>
    <w:basedOn w:val="a9"/>
    <w:next w:val="111111"/>
    <w:semiHidden/>
    <w:rsid w:val="0085170E"/>
  </w:style>
  <w:style w:type="numbering" w:customStyle="1" w:styleId="1ai2112">
    <w:name w:val="1 / a / i2112"/>
    <w:basedOn w:val="a9"/>
    <w:next w:val="1ai"/>
    <w:semiHidden/>
    <w:rsid w:val="0085170E"/>
  </w:style>
  <w:style w:type="numbering" w:customStyle="1" w:styleId="21121">
    <w:name w:val="Статья / Раздел2112"/>
    <w:basedOn w:val="a9"/>
    <w:next w:val="afffffffffffffff"/>
    <w:semiHidden/>
    <w:rsid w:val="0085170E"/>
  </w:style>
  <w:style w:type="numbering" w:customStyle="1" w:styleId="423">
    <w:name w:val="Нет списка42"/>
    <w:next w:val="a9"/>
    <w:semiHidden/>
    <w:rsid w:val="0085170E"/>
  </w:style>
  <w:style w:type="numbering" w:customStyle="1" w:styleId="11111142">
    <w:name w:val="1 / 1.1 / 1.1.142"/>
    <w:basedOn w:val="a9"/>
    <w:next w:val="111111"/>
    <w:semiHidden/>
    <w:rsid w:val="0085170E"/>
  </w:style>
  <w:style w:type="numbering" w:customStyle="1" w:styleId="1ai42">
    <w:name w:val="1 / a / i42"/>
    <w:basedOn w:val="a9"/>
    <w:next w:val="1ai"/>
    <w:semiHidden/>
    <w:rsid w:val="0085170E"/>
  </w:style>
  <w:style w:type="numbering" w:customStyle="1" w:styleId="424">
    <w:name w:val="Статья / Раздел42"/>
    <w:basedOn w:val="a9"/>
    <w:next w:val="afffffffffffffff"/>
    <w:semiHidden/>
    <w:rsid w:val="0085170E"/>
  </w:style>
  <w:style w:type="numbering" w:customStyle="1" w:styleId="1220">
    <w:name w:val="Нет списка122"/>
    <w:next w:val="a9"/>
    <w:semiHidden/>
    <w:rsid w:val="0085170E"/>
  </w:style>
  <w:style w:type="numbering" w:customStyle="1" w:styleId="111111122">
    <w:name w:val="1 / 1.1 / 1.1.1122"/>
    <w:basedOn w:val="a9"/>
    <w:next w:val="111111"/>
    <w:semiHidden/>
    <w:rsid w:val="0085170E"/>
  </w:style>
  <w:style w:type="numbering" w:customStyle="1" w:styleId="1ai122">
    <w:name w:val="1 / a / i122"/>
    <w:basedOn w:val="a9"/>
    <w:next w:val="1ai"/>
    <w:semiHidden/>
    <w:rsid w:val="0085170E"/>
  </w:style>
  <w:style w:type="numbering" w:customStyle="1" w:styleId="1221">
    <w:name w:val="Статья / Раздел122"/>
    <w:basedOn w:val="a9"/>
    <w:next w:val="afffffffffffffff"/>
    <w:semiHidden/>
    <w:rsid w:val="0085170E"/>
  </w:style>
  <w:style w:type="numbering" w:customStyle="1" w:styleId="2220">
    <w:name w:val="Нет списка222"/>
    <w:next w:val="a9"/>
    <w:semiHidden/>
    <w:rsid w:val="0085170E"/>
  </w:style>
  <w:style w:type="numbering" w:customStyle="1" w:styleId="111111222">
    <w:name w:val="1 / 1.1 / 1.1.1222"/>
    <w:basedOn w:val="a9"/>
    <w:next w:val="111111"/>
    <w:semiHidden/>
    <w:rsid w:val="0085170E"/>
  </w:style>
  <w:style w:type="numbering" w:customStyle="1" w:styleId="1ai222">
    <w:name w:val="1 / a / i222"/>
    <w:basedOn w:val="a9"/>
    <w:next w:val="1ai"/>
    <w:semiHidden/>
    <w:rsid w:val="0085170E"/>
  </w:style>
  <w:style w:type="numbering" w:customStyle="1" w:styleId="2221">
    <w:name w:val="Статья / Раздел222"/>
    <w:basedOn w:val="a9"/>
    <w:next w:val="afffffffffffffff"/>
    <w:semiHidden/>
    <w:rsid w:val="0085170E"/>
  </w:style>
  <w:style w:type="numbering" w:customStyle="1" w:styleId="3211">
    <w:name w:val="Нет списка321"/>
    <w:next w:val="a9"/>
    <w:semiHidden/>
    <w:rsid w:val="0085170E"/>
  </w:style>
  <w:style w:type="numbering" w:customStyle="1" w:styleId="111111321">
    <w:name w:val="1 / 1.1 / 1.1.1321"/>
    <w:basedOn w:val="a9"/>
    <w:next w:val="111111"/>
    <w:semiHidden/>
    <w:rsid w:val="0085170E"/>
  </w:style>
  <w:style w:type="numbering" w:customStyle="1" w:styleId="1ai321">
    <w:name w:val="1 / a / i321"/>
    <w:basedOn w:val="a9"/>
    <w:next w:val="1ai"/>
    <w:semiHidden/>
    <w:rsid w:val="0085170E"/>
  </w:style>
  <w:style w:type="numbering" w:customStyle="1" w:styleId="3212">
    <w:name w:val="Статья / Раздел321"/>
    <w:basedOn w:val="a9"/>
    <w:next w:val="afffffffffffffff"/>
    <w:semiHidden/>
    <w:rsid w:val="0085170E"/>
  </w:style>
  <w:style w:type="numbering" w:customStyle="1" w:styleId="11210">
    <w:name w:val="Нет списка1121"/>
    <w:next w:val="a9"/>
    <w:semiHidden/>
    <w:rsid w:val="0085170E"/>
  </w:style>
  <w:style w:type="numbering" w:customStyle="1" w:styleId="1111111121">
    <w:name w:val="1 / 1.1 / 1.1.11121"/>
    <w:basedOn w:val="a9"/>
    <w:next w:val="111111"/>
    <w:semiHidden/>
    <w:rsid w:val="0085170E"/>
  </w:style>
  <w:style w:type="numbering" w:customStyle="1" w:styleId="1ai1121">
    <w:name w:val="1 / a / i1121"/>
    <w:basedOn w:val="a9"/>
    <w:next w:val="1ai"/>
    <w:semiHidden/>
    <w:rsid w:val="0085170E"/>
  </w:style>
  <w:style w:type="numbering" w:customStyle="1" w:styleId="11211">
    <w:name w:val="Статья / Раздел1121"/>
    <w:basedOn w:val="a9"/>
    <w:next w:val="afffffffffffffff"/>
    <w:semiHidden/>
    <w:rsid w:val="0085170E"/>
  </w:style>
  <w:style w:type="numbering" w:customStyle="1" w:styleId="21210">
    <w:name w:val="Нет списка2121"/>
    <w:next w:val="a9"/>
    <w:semiHidden/>
    <w:rsid w:val="0085170E"/>
  </w:style>
  <w:style w:type="numbering" w:customStyle="1" w:styleId="1111112121">
    <w:name w:val="1 / 1.1 / 1.1.12121"/>
    <w:basedOn w:val="a9"/>
    <w:next w:val="111111"/>
    <w:semiHidden/>
    <w:rsid w:val="0085170E"/>
  </w:style>
  <w:style w:type="numbering" w:customStyle="1" w:styleId="1ai2121">
    <w:name w:val="1 / a / i2121"/>
    <w:basedOn w:val="a9"/>
    <w:next w:val="1ai"/>
    <w:semiHidden/>
    <w:rsid w:val="0085170E"/>
  </w:style>
  <w:style w:type="numbering" w:customStyle="1" w:styleId="21211">
    <w:name w:val="Статья / Раздел2121"/>
    <w:basedOn w:val="a9"/>
    <w:next w:val="afffffffffffffff"/>
    <w:semiHidden/>
    <w:rsid w:val="0085170E"/>
  </w:style>
  <w:style w:type="numbering" w:customStyle="1" w:styleId="514">
    <w:name w:val="Нет списка51"/>
    <w:next w:val="a9"/>
    <w:semiHidden/>
    <w:rsid w:val="0085170E"/>
  </w:style>
  <w:style w:type="numbering" w:customStyle="1" w:styleId="11111151">
    <w:name w:val="1 / 1.1 / 1.1.151"/>
    <w:basedOn w:val="a9"/>
    <w:next w:val="111111"/>
    <w:semiHidden/>
    <w:rsid w:val="0085170E"/>
  </w:style>
  <w:style w:type="numbering" w:customStyle="1" w:styleId="1ai51">
    <w:name w:val="1 / a / i51"/>
    <w:basedOn w:val="a9"/>
    <w:next w:val="1ai"/>
    <w:semiHidden/>
    <w:rsid w:val="0085170E"/>
  </w:style>
  <w:style w:type="numbering" w:customStyle="1" w:styleId="515">
    <w:name w:val="Статья / Раздел51"/>
    <w:basedOn w:val="a9"/>
    <w:next w:val="afffffffffffffff"/>
    <w:semiHidden/>
    <w:rsid w:val="0085170E"/>
  </w:style>
  <w:style w:type="numbering" w:customStyle="1" w:styleId="1310">
    <w:name w:val="Нет списка131"/>
    <w:next w:val="a9"/>
    <w:semiHidden/>
    <w:rsid w:val="0085170E"/>
  </w:style>
  <w:style w:type="numbering" w:customStyle="1" w:styleId="111111131">
    <w:name w:val="1 / 1.1 / 1.1.1131"/>
    <w:basedOn w:val="a9"/>
    <w:next w:val="111111"/>
    <w:semiHidden/>
    <w:rsid w:val="0085170E"/>
  </w:style>
  <w:style w:type="numbering" w:customStyle="1" w:styleId="1ai131">
    <w:name w:val="1 / a / i131"/>
    <w:basedOn w:val="a9"/>
    <w:next w:val="1ai"/>
    <w:semiHidden/>
    <w:rsid w:val="0085170E"/>
  </w:style>
  <w:style w:type="numbering" w:customStyle="1" w:styleId="1311">
    <w:name w:val="Статья / Раздел131"/>
    <w:basedOn w:val="a9"/>
    <w:next w:val="afffffffffffffff"/>
    <w:semiHidden/>
    <w:rsid w:val="0085170E"/>
  </w:style>
  <w:style w:type="numbering" w:customStyle="1" w:styleId="2310">
    <w:name w:val="Нет списка231"/>
    <w:next w:val="a9"/>
    <w:semiHidden/>
    <w:rsid w:val="0085170E"/>
  </w:style>
  <w:style w:type="numbering" w:customStyle="1" w:styleId="111111231">
    <w:name w:val="1 / 1.1 / 1.1.1231"/>
    <w:basedOn w:val="a9"/>
    <w:next w:val="111111"/>
    <w:semiHidden/>
    <w:rsid w:val="0085170E"/>
  </w:style>
  <w:style w:type="numbering" w:customStyle="1" w:styleId="1ai231">
    <w:name w:val="1 / a / i231"/>
    <w:basedOn w:val="a9"/>
    <w:next w:val="1ai"/>
    <w:semiHidden/>
    <w:rsid w:val="0085170E"/>
  </w:style>
  <w:style w:type="numbering" w:customStyle="1" w:styleId="2311">
    <w:name w:val="Статья / Раздел231"/>
    <w:basedOn w:val="a9"/>
    <w:next w:val="afffffffffffffff"/>
    <w:semiHidden/>
    <w:rsid w:val="0085170E"/>
  </w:style>
  <w:style w:type="numbering" w:customStyle="1" w:styleId="3311">
    <w:name w:val="Нет списка331"/>
    <w:next w:val="a9"/>
    <w:semiHidden/>
    <w:rsid w:val="0085170E"/>
  </w:style>
  <w:style w:type="numbering" w:customStyle="1" w:styleId="111111331">
    <w:name w:val="1 / 1.1 / 1.1.1331"/>
    <w:basedOn w:val="a9"/>
    <w:next w:val="111111"/>
    <w:semiHidden/>
    <w:rsid w:val="0085170E"/>
  </w:style>
  <w:style w:type="numbering" w:customStyle="1" w:styleId="1ai331">
    <w:name w:val="1 / a / i331"/>
    <w:basedOn w:val="a9"/>
    <w:next w:val="1ai"/>
    <w:semiHidden/>
    <w:rsid w:val="0085170E"/>
  </w:style>
  <w:style w:type="numbering" w:customStyle="1" w:styleId="3312">
    <w:name w:val="Статья / Раздел331"/>
    <w:basedOn w:val="a9"/>
    <w:next w:val="afffffffffffffff"/>
    <w:semiHidden/>
    <w:rsid w:val="0085170E"/>
  </w:style>
  <w:style w:type="numbering" w:customStyle="1" w:styleId="11310">
    <w:name w:val="Нет списка1131"/>
    <w:next w:val="a9"/>
    <w:semiHidden/>
    <w:rsid w:val="0085170E"/>
  </w:style>
  <w:style w:type="numbering" w:customStyle="1" w:styleId="1111111131">
    <w:name w:val="1 / 1.1 / 1.1.11131"/>
    <w:basedOn w:val="a9"/>
    <w:next w:val="111111"/>
    <w:semiHidden/>
    <w:rsid w:val="0085170E"/>
  </w:style>
  <w:style w:type="numbering" w:customStyle="1" w:styleId="1ai1131">
    <w:name w:val="1 / a / i1131"/>
    <w:basedOn w:val="a9"/>
    <w:next w:val="1ai"/>
    <w:semiHidden/>
    <w:rsid w:val="0085170E"/>
  </w:style>
  <w:style w:type="numbering" w:customStyle="1" w:styleId="11311">
    <w:name w:val="Статья / Раздел1131"/>
    <w:basedOn w:val="a9"/>
    <w:next w:val="afffffffffffffff"/>
    <w:semiHidden/>
    <w:rsid w:val="0085170E"/>
  </w:style>
  <w:style w:type="numbering" w:customStyle="1" w:styleId="21310">
    <w:name w:val="Нет списка2131"/>
    <w:next w:val="a9"/>
    <w:semiHidden/>
    <w:rsid w:val="0085170E"/>
  </w:style>
  <w:style w:type="numbering" w:customStyle="1" w:styleId="1111112131">
    <w:name w:val="1 / 1.1 / 1.1.12131"/>
    <w:basedOn w:val="a9"/>
    <w:next w:val="111111"/>
    <w:semiHidden/>
    <w:rsid w:val="0085170E"/>
  </w:style>
  <w:style w:type="numbering" w:customStyle="1" w:styleId="1ai2131">
    <w:name w:val="1 / a / i2131"/>
    <w:basedOn w:val="a9"/>
    <w:next w:val="1ai"/>
    <w:semiHidden/>
    <w:rsid w:val="0085170E"/>
  </w:style>
  <w:style w:type="numbering" w:customStyle="1" w:styleId="21311">
    <w:name w:val="Статья / Раздел2131"/>
    <w:basedOn w:val="a9"/>
    <w:next w:val="afffffffffffffff"/>
    <w:semiHidden/>
    <w:rsid w:val="0085170E"/>
  </w:style>
  <w:style w:type="numbering" w:customStyle="1" w:styleId="613">
    <w:name w:val="Нет списка61"/>
    <w:next w:val="a9"/>
    <w:uiPriority w:val="99"/>
    <w:semiHidden/>
    <w:unhideWhenUsed/>
    <w:rsid w:val="0085170E"/>
  </w:style>
  <w:style w:type="table" w:customStyle="1" w:styleId="3620">
    <w:name w:val="Сетка таблицы362"/>
    <w:basedOn w:val="a8"/>
    <w:next w:val="afa"/>
    <w:uiPriority w:val="59"/>
    <w:rsid w:val="0085170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4">
    <w:name w:val="Нет списка71"/>
    <w:next w:val="a9"/>
    <w:semiHidden/>
    <w:rsid w:val="0085170E"/>
  </w:style>
  <w:style w:type="numbering" w:customStyle="1" w:styleId="11111161">
    <w:name w:val="1 / 1.1 / 1.1.161"/>
    <w:basedOn w:val="a9"/>
    <w:next w:val="111111"/>
    <w:semiHidden/>
    <w:rsid w:val="0085170E"/>
  </w:style>
  <w:style w:type="numbering" w:customStyle="1" w:styleId="1ai61">
    <w:name w:val="1 / a / i61"/>
    <w:basedOn w:val="a9"/>
    <w:next w:val="1ai"/>
    <w:semiHidden/>
    <w:rsid w:val="0085170E"/>
  </w:style>
  <w:style w:type="numbering" w:customStyle="1" w:styleId="614">
    <w:name w:val="Статья / Раздел61"/>
    <w:basedOn w:val="a9"/>
    <w:next w:val="afffffffffffffff"/>
    <w:semiHidden/>
    <w:rsid w:val="0085170E"/>
  </w:style>
  <w:style w:type="numbering" w:customStyle="1" w:styleId="1410">
    <w:name w:val="Нет списка141"/>
    <w:next w:val="a9"/>
    <w:semiHidden/>
    <w:rsid w:val="0085170E"/>
  </w:style>
  <w:style w:type="numbering" w:customStyle="1" w:styleId="111111141">
    <w:name w:val="1 / 1.1 / 1.1.1141"/>
    <w:basedOn w:val="a9"/>
    <w:next w:val="111111"/>
    <w:semiHidden/>
    <w:rsid w:val="0085170E"/>
  </w:style>
  <w:style w:type="numbering" w:customStyle="1" w:styleId="1ai141">
    <w:name w:val="1 / a / i141"/>
    <w:basedOn w:val="a9"/>
    <w:next w:val="1ai"/>
    <w:semiHidden/>
    <w:rsid w:val="0085170E"/>
  </w:style>
  <w:style w:type="numbering" w:customStyle="1" w:styleId="1411">
    <w:name w:val="Статья / Раздел141"/>
    <w:basedOn w:val="a9"/>
    <w:next w:val="afffffffffffffff"/>
    <w:semiHidden/>
    <w:rsid w:val="0085170E"/>
  </w:style>
  <w:style w:type="numbering" w:customStyle="1" w:styleId="2410">
    <w:name w:val="Нет списка241"/>
    <w:next w:val="a9"/>
    <w:semiHidden/>
    <w:rsid w:val="0085170E"/>
  </w:style>
  <w:style w:type="numbering" w:customStyle="1" w:styleId="111111241">
    <w:name w:val="1 / 1.1 / 1.1.1241"/>
    <w:basedOn w:val="a9"/>
    <w:next w:val="111111"/>
    <w:semiHidden/>
    <w:rsid w:val="0085170E"/>
  </w:style>
  <w:style w:type="numbering" w:customStyle="1" w:styleId="1ai241">
    <w:name w:val="1 / a / i241"/>
    <w:basedOn w:val="a9"/>
    <w:next w:val="1ai"/>
    <w:semiHidden/>
    <w:rsid w:val="0085170E"/>
  </w:style>
  <w:style w:type="numbering" w:customStyle="1" w:styleId="2411">
    <w:name w:val="Статья / Раздел241"/>
    <w:basedOn w:val="a9"/>
    <w:next w:val="afffffffffffffff"/>
    <w:semiHidden/>
    <w:rsid w:val="0085170E"/>
  </w:style>
  <w:style w:type="numbering" w:customStyle="1" w:styleId="3410">
    <w:name w:val="Нет списка341"/>
    <w:next w:val="a9"/>
    <w:semiHidden/>
    <w:rsid w:val="0085170E"/>
  </w:style>
  <w:style w:type="numbering" w:customStyle="1" w:styleId="111111341">
    <w:name w:val="1 / 1.1 / 1.1.1341"/>
    <w:basedOn w:val="a9"/>
    <w:next w:val="111111"/>
    <w:semiHidden/>
    <w:rsid w:val="0085170E"/>
  </w:style>
  <w:style w:type="numbering" w:customStyle="1" w:styleId="1ai341">
    <w:name w:val="1 / a / i341"/>
    <w:basedOn w:val="a9"/>
    <w:next w:val="1ai"/>
    <w:semiHidden/>
    <w:rsid w:val="0085170E"/>
  </w:style>
  <w:style w:type="numbering" w:customStyle="1" w:styleId="3411">
    <w:name w:val="Статья / Раздел341"/>
    <w:basedOn w:val="a9"/>
    <w:next w:val="afffffffffffffff"/>
    <w:semiHidden/>
    <w:rsid w:val="0085170E"/>
  </w:style>
  <w:style w:type="numbering" w:customStyle="1" w:styleId="11410">
    <w:name w:val="Нет списка1141"/>
    <w:next w:val="a9"/>
    <w:semiHidden/>
    <w:rsid w:val="0085170E"/>
  </w:style>
  <w:style w:type="numbering" w:customStyle="1" w:styleId="1111111141">
    <w:name w:val="1 / 1.1 / 1.1.11141"/>
    <w:basedOn w:val="a9"/>
    <w:next w:val="111111"/>
    <w:semiHidden/>
    <w:rsid w:val="0085170E"/>
  </w:style>
  <w:style w:type="numbering" w:customStyle="1" w:styleId="1ai1141">
    <w:name w:val="1 / a / i1141"/>
    <w:basedOn w:val="a9"/>
    <w:next w:val="1ai"/>
    <w:semiHidden/>
    <w:rsid w:val="0085170E"/>
  </w:style>
  <w:style w:type="numbering" w:customStyle="1" w:styleId="11411">
    <w:name w:val="Статья / Раздел1141"/>
    <w:basedOn w:val="a9"/>
    <w:next w:val="afffffffffffffff"/>
    <w:semiHidden/>
    <w:rsid w:val="0085170E"/>
  </w:style>
  <w:style w:type="numbering" w:customStyle="1" w:styleId="21410">
    <w:name w:val="Нет списка2141"/>
    <w:next w:val="a9"/>
    <w:semiHidden/>
    <w:rsid w:val="0085170E"/>
  </w:style>
  <w:style w:type="numbering" w:customStyle="1" w:styleId="1111112141">
    <w:name w:val="1 / 1.1 / 1.1.12141"/>
    <w:basedOn w:val="a9"/>
    <w:next w:val="111111"/>
    <w:semiHidden/>
    <w:rsid w:val="0085170E"/>
  </w:style>
  <w:style w:type="numbering" w:customStyle="1" w:styleId="1ai2141">
    <w:name w:val="1 / a / i2141"/>
    <w:basedOn w:val="a9"/>
    <w:next w:val="1ai"/>
    <w:semiHidden/>
    <w:rsid w:val="0085170E"/>
  </w:style>
  <w:style w:type="numbering" w:customStyle="1" w:styleId="21411">
    <w:name w:val="Статья / Раздел2141"/>
    <w:basedOn w:val="a9"/>
    <w:next w:val="afffffffffffffff"/>
    <w:semiHidden/>
    <w:rsid w:val="0085170E"/>
  </w:style>
  <w:style w:type="table" w:customStyle="1" w:styleId="31220">
    <w:name w:val="Сетка таблицы3122"/>
    <w:basedOn w:val="a8"/>
    <w:next w:val="afa"/>
    <w:uiPriority w:val="59"/>
    <w:rsid w:val="0085170E"/>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12">
    <w:name w:val="Нет списка81"/>
    <w:next w:val="a9"/>
    <w:semiHidden/>
    <w:rsid w:val="0085170E"/>
  </w:style>
  <w:style w:type="numbering" w:customStyle="1" w:styleId="11111171">
    <w:name w:val="1 / 1.1 / 1.1.171"/>
    <w:basedOn w:val="a9"/>
    <w:next w:val="111111"/>
    <w:semiHidden/>
    <w:rsid w:val="0085170E"/>
  </w:style>
  <w:style w:type="numbering" w:customStyle="1" w:styleId="1ai71">
    <w:name w:val="1 / a / i71"/>
    <w:basedOn w:val="a9"/>
    <w:next w:val="1ai"/>
    <w:semiHidden/>
    <w:rsid w:val="0085170E"/>
  </w:style>
  <w:style w:type="numbering" w:customStyle="1" w:styleId="715">
    <w:name w:val="Статья / Раздел71"/>
    <w:basedOn w:val="a9"/>
    <w:next w:val="afffffffffffffff"/>
    <w:semiHidden/>
    <w:rsid w:val="0085170E"/>
  </w:style>
  <w:style w:type="numbering" w:customStyle="1" w:styleId="1510">
    <w:name w:val="Нет списка151"/>
    <w:next w:val="a9"/>
    <w:semiHidden/>
    <w:rsid w:val="0085170E"/>
  </w:style>
  <w:style w:type="numbering" w:customStyle="1" w:styleId="111111151">
    <w:name w:val="1 / 1.1 / 1.1.1151"/>
    <w:basedOn w:val="a9"/>
    <w:next w:val="111111"/>
    <w:semiHidden/>
    <w:rsid w:val="0085170E"/>
  </w:style>
  <w:style w:type="numbering" w:customStyle="1" w:styleId="1ai151">
    <w:name w:val="1 / a / i151"/>
    <w:basedOn w:val="a9"/>
    <w:next w:val="1ai"/>
    <w:semiHidden/>
    <w:rsid w:val="0085170E"/>
  </w:style>
  <w:style w:type="numbering" w:customStyle="1" w:styleId="1511">
    <w:name w:val="Статья / Раздел151"/>
    <w:basedOn w:val="a9"/>
    <w:next w:val="afffffffffffffff"/>
    <w:semiHidden/>
    <w:rsid w:val="0085170E"/>
  </w:style>
  <w:style w:type="numbering" w:customStyle="1" w:styleId="2510">
    <w:name w:val="Нет списка251"/>
    <w:next w:val="a9"/>
    <w:semiHidden/>
    <w:rsid w:val="0085170E"/>
  </w:style>
  <w:style w:type="numbering" w:customStyle="1" w:styleId="111111251">
    <w:name w:val="1 / 1.1 / 1.1.1251"/>
    <w:basedOn w:val="a9"/>
    <w:next w:val="111111"/>
    <w:semiHidden/>
    <w:rsid w:val="0085170E"/>
  </w:style>
  <w:style w:type="numbering" w:customStyle="1" w:styleId="1ai251">
    <w:name w:val="1 / a / i251"/>
    <w:basedOn w:val="a9"/>
    <w:next w:val="1ai"/>
    <w:semiHidden/>
    <w:rsid w:val="0085170E"/>
  </w:style>
  <w:style w:type="numbering" w:customStyle="1" w:styleId="2511">
    <w:name w:val="Статья / Раздел251"/>
    <w:basedOn w:val="a9"/>
    <w:next w:val="afffffffffffffff"/>
    <w:semiHidden/>
    <w:rsid w:val="0085170E"/>
  </w:style>
  <w:style w:type="numbering" w:customStyle="1" w:styleId="3510">
    <w:name w:val="Нет списка351"/>
    <w:next w:val="a9"/>
    <w:semiHidden/>
    <w:rsid w:val="0085170E"/>
  </w:style>
  <w:style w:type="numbering" w:customStyle="1" w:styleId="111111351">
    <w:name w:val="1 / 1.1 / 1.1.1351"/>
    <w:basedOn w:val="a9"/>
    <w:next w:val="111111"/>
    <w:semiHidden/>
    <w:rsid w:val="0085170E"/>
  </w:style>
  <w:style w:type="numbering" w:customStyle="1" w:styleId="1ai351">
    <w:name w:val="1 / a / i351"/>
    <w:basedOn w:val="a9"/>
    <w:next w:val="1ai"/>
    <w:semiHidden/>
    <w:rsid w:val="0085170E"/>
  </w:style>
  <w:style w:type="numbering" w:customStyle="1" w:styleId="3511">
    <w:name w:val="Статья / Раздел351"/>
    <w:basedOn w:val="a9"/>
    <w:next w:val="afffffffffffffff"/>
    <w:semiHidden/>
    <w:rsid w:val="0085170E"/>
  </w:style>
  <w:style w:type="numbering" w:customStyle="1" w:styleId="11510">
    <w:name w:val="Нет списка1151"/>
    <w:next w:val="a9"/>
    <w:semiHidden/>
    <w:rsid w:val="0085170E"/>
  </w:style>
  <w:style w:type="numbering" w:customStyle="1" w:styleId="1111111151">
    <w:name w:val="1 / 1.1 / 1.1.11151"/>
    <w:basedOn w:val="a9"/>
    <w:next w:val="111111"/>
    <w:semiHidden/>
    <w:rsid w:val="0085170E"/>
  </w:style>
  <w:style w:type="numbering" w:customStyle="1" w:styleId="1ai1151">
    <w:name w:val="1 / a / i1151"/>
    <w:basedOn w:val="a9"/>
    <w:next w:val="1ai"/>
    <w:semiHidden/>
    <w:rsid w:val="0085170E"/>
  </w:style>
  <w:style w:type="numbering" w:customStyle="1" w:styleId="11511">
    <w:name w:val="Статья / Раздел1151"/>
    <w:basedOn w:val="a9"/>
    <w:next w:val="afffffffffffffff"/>
    <w:semiHidden/>
    <w:rsid w:val="0085170E"/>
  </w:style>
  <w:style w:type="numbering" w:customStyle="1" w:styleId="21510">
    <w:name w:val="Нет списка2151"/>
    <w:next w:val="a9"/>
    <w:semiHidden/>
    <w:rsid w:val="0085170E"/>
  </w:style>
  <w:style w:type="numbering" w:customStyle="1" w:styleId="1111112151">
    <w:name w:val="1 / 1.1 / 1.1.12151"/>
    <w:basedOn w:val="a9"/>
    <w:next w:val="111111"/>
    <w:semiHidden/>
    <w:rsid w:val="0085170E"/>
  </w:style>
  <w:style w:type="numbering" w:customStyle="1" w:styleId="1ai2151">
    <w:name w:val="1 / a / i2151"/>
    <w:basedOn w:val="a9"/>
    <w:next w:val="1ai"/>
    <w:semiHidden/>
    <w:rsid w:val="0085170E"/>
  </w:style>
  <w:style w:type="numbering" w:customStyle="1" w:styleId="21511">
    <w:name w:val="Статья / Раздел2151"/>
    <w:basedOn w:val="a9"/>
    <w:next w:val="afffffffffffffff"/>
    <w:semiHidden/>
    <w:rsid w:val="0085170E"/>
  </w:style>
  <w:style w:type="numbering" w:customStyle="1" w:styleId="911">
    <w:name w:val="Нет списка91"/>
    <w:next w:val="a9"/>
    <w:semiHidden/>
    <w:rsid w:val="0085170E"/>
  </w:style>
  <w:style w:type="numbering" w:customStyle="1" w:styleId="11111181">
    <w:name w:val="1 / 1.1 / 1.1.181"/>
    <w:basedOn w:val="a9"/>
    <w:next w:val="111111"/>
    <w:semiHidden/>
    <w:rsid w:val="0085170E"/>
  </w:style>
  <w:style w:type="numbering" w:customStyle="1" w:styleId="1ai81">
    <w:name w:val="1 / a / i81"/>
    <w:basedOn w:val="a9"/>
    <w:next w:val="1ai"/>
    <w:semiHidden/>
    <w:rsid w:val="0085170E"/>
  </w:style>
  <w:style w:type="numbering" w:customStyle="1" w:styleId="813">
    <w:name w:val="Статья / Раздел81"/>
    <w:basedOn w:val="a9"/>
    <w:next w:val="afffffffffffffff"/>
    <w:semiHidden/>
    <w:rsid w:val="0085170E"/>
  </w:style>
  <w:style w:type="numbering" w:customStyle="1" w:styleId="1610">
    <w:name w:val="Нет списка161"/>
    <w:next w:val="a9"/>
    <w:semiHidden/>
    <w:rsid w:val="0085170E"/>
  </w:style>
  <w:style w:type="numbering" w:customStyle="1" w:styleId="111111161">
    <w:name w:val="1 / 1.1 / 1.1.1161"/>
    <w:basedOn w:val="a9"/>
    <w:next w:val="111111"/>
    <w:semiHidden/>
    <w:rsid w:val="0085170E"/>
  </w:style>
  <w:style w:type="numbering" w:customStyle="1" w:styleId="1ai161">
    <w:name w:val="1 / a / i161"/>
    <w:basedOn w:val="a9"/>
    <w:next w:val="1ai"/>
    <w:semiHidden/>
    <w:rsid w:val="0085170E"/>
  </w:style>
  <w:style w:type="numbering" w:customStyle="1" w:styleId="1611">
    <w:name w:val="Статья / Раздел161"/>
    <w:basedOn w:val="a9"/>
    <w:next w:val="afffffffffffffff"/>
    <w:semiHidden/>
    <w:rsid w:val="0085170E"/>
  </w:style>
  <w:style w:type="numbering" w:customStyle="1" w:styleId="2610">
    <w:name w:val="Нет списка261"/>
    <w:next w:val="a9"/>
    <w:semiHidden/>
    <w:rsid w:val="0085170E"/>
  </w:style>
  <w:style w:type="numbering" w:customStyle="1" w:styleId="111111261">
    <w:name w:val="1 / 1.1 / 1.1.1261"/>
    <w:basedOn w:val="a9"/>
    <w:next w:val="111111"/>
    <w:semiHidden/>
    <w:rsid w:val="0085170E"/>
  </w:style>
  <w:style w:type="numbering" w:customStyle="1" w:styleId="1ai261">
    <w:name w:val="1 / a / i261"/>
    <w:basedOn w:val="a9"/>
    <w:next w:val="1ai"/>
    <w:semiHidden/>
    <w:rsid w:val="0085170E"/>
  </w:style>
  <w:style w:type="numbering" w:customStyle="1" w:styleId="2611">
    <w:name w:val="Статья / Раздел261"/>
    <w:basedOn w:val="a9"/>
    <w:next w:val="afffffffffffffff"/>
    <w:semiHidden/>
    <w:rsid w:val="0085170E"/>
  </w:style>
  <w:style w:type="numbering" w:customStyle="1" w:styleId="3610">
    <w:name w:val="Нет списка361"/>
    <w:next w:val="a9"/>
    <w:semiHidden/>
    <w:rsid w:val="0085170E"/>
  </w:style>
  <w:style w:type="numbering" w:customStyle="1" w:styleId="111111361">
    <w:name w:val="1 / 1.1 / 1.1.1361"/>
    <w:basedOn w:val="a9"/>
    <w:next w:val="111111"/>
    <w:semiHidden/>
    <w:rsid w:val="0085170E"/>
  </w:style>
  <w:style w:type="numbering" w:customStyle="1" w:styleId="1ai361">
    <w:name w:val="1 / a / i361"/>
    <w:basedOn w:val="a9"/>
    <w:next w:val="1ai"/>
    <w:semiHidden/>
    <w:rsid w:val="0085170E"/>
  </w:style>
  <w:style w:type="numbering" w:customStyle="1" w:styleId="3611">
    <w:name w:val="Статья / Раздел361"/>
    <w:basedOn w:val="a9"/>
    <w:next w:val="afffffffffffffff"/>
    <w:semiHidden/>
    <w:rsid w:val="0085170E"/>
  </w:style>
  <w:style w:type="numbering" w:customStyle="1" w:styleId="11610">
    <w:name w:val="Нет списка1161"/>
    <w:next w:val="a9"/>
    <w:semiHidden/>
    <w:rsid w:val="0085170E"/>
  </w:style>
  <w:style w:type="numbering" w:customStyle="1" w:styleId="1111111161">
    <w:name w:val="1 / 1.1 / 1.1.11161"/>
    <w:basedOn w:val="a9"/>
    <w:next w:val="111111"/>
    <w:semiHidden/>
    <w:rsid w:val="0085170E"/>
  </w:style>
  <w:style w:type="numbering" w:customStyle="1" w:styleId="1ai1161">
    <w:name w:val="1 / a / i1161"/>
    <w:basedOn w:val="a9"/>
    <w:next w:val="1ai"/>
    <w:semiHidden/>
    <w:rsid w:val="0085170E"/>
  </w:style>
  <w:style w:type="numbering" w:customStyle="1" w:styleId="11611">
    <w:name w:val="Статья / Раздел1161"/>
    <w:basedOn w:val="a9"/>
    <w:next w:val="afffffffffffffff"/>
    <w:semiHidden/>
    <w:rsid w:val="0085170E"/>
  </w:style>
  <w:style w:type="numbering" w:customStyle="1" w:styleId="21610">
    <w:name w:val="Нет списка2161"/>
    <w:next w:val="a9"/>
    <w:semiHidden/>
    <w:rsid w:val="0085170E"/>
  </w:style>
  <w:style w:type="numbering" w:customStyle="1" w:styleId="1111112161">
    <w:name w:val="1 / 1.1 / 1.1.12161"/>
    <w:basedOn w:val="a9"/>
    <w:next w:val="111111"/>
    <w:semiHidden/>
    <w:rsid w:val="0085170E"/>
  </w:style>
  <w:style w:type="numbering" w:customStyle="1" w:styleId="1ai2161">
    <w:name w:val="1 / a / i2161"/>
    <w:basedOn w:val="a9"/>
    <w:next w:val="1ai"/>
    <w:semiHidden/>
    <w:rsid w:val="0085170E"/>
  </w:style>
  <w:style w:type="numbering" w:customStyle="1" w:styleId="21611">
    <w:name w:val="Статья / Раздел2161"/>
    <w:basedOn w:val="a9"/>
    <w:next w:val="afffffffffffffff"/>
    <w:semiHidden/>
    <w:rsid w:val="0085170E"/>
  </w:style>
  <w:style w:type="numbering" w:customStyle="1" w:styleId="1010">
    <w:name w:val="Нет списка101"/>
    <w:next w:val="a9"/>
    <w:semiHidden/>
    <w:rsid w:val="0085170E"/>
  </w:style>
  <w:style w:type="numbering" w:customStyle="1" w:styleId="11111191">
    <w:name w:val="1 / 1.1 / 1.1.191"/>
    <w:basedOn w:val="a9"/>
    <w:next w:val="111111"/>
    <w:semiHidden/>
    <w:rsid w:val="0085170E"/>
  </w:style>
  <w:style w:type="numbering" w:customStyle="1" w:styleId="1ai91">
    <w:name w:val="1 / a / i91"/>
    <w:basedOn w:val="a9"/>
    <w:next w:val="1ai"/>
    <w:semiHidden/>
    <w:rsid w:val="0085170E"/>
  </w:style>
  <w:style w:type="numbering" w:customStyle="1" w:styleId="912">
    <w:name w:val="Статья / Раздел91"/>
    <w:basedOn w:val="a9"/>
    <w:next w:val="afffffffffffffff"/>
    <w:semiHidden/>
    <w:rsid w:val="0085170E"/>
  </w:style>
  <w:style w:type="numbering" w:customStyle="1" w:styleId="1710">
    <w:name w:val="Нет списка171"/>
    <w:next w:val="a9"/>
    <w:semiHidden/>
    <w:rsid w:val="0085170E"/>
  </w:style>
  <w:style w:type="numbering" w:customStyle="1" w:styleId="111111171">
    <w:name w:val="1 / 1.1 / 1.1.1171"/>
    <w:basedOn w:val="a9"/>
    <w:next w:val="111111"/>
    <w:semiHidden/>
    <w:rsid w:val="0085170E"/>
  </w:style>
  <w:style w:type="numbering" w:customStyle="1" w:styleId="1ai171">
    <w:name w:val="1 / a / i171"/>
    <w:basedOn w:val="a9"/>
    <w:next w:val="1ai"/>
    <w:semiHidden/>
    <w:rsid w:val="0085170E"/>
  </w:style>
  <w:style w:type="numbering" w:customStyle="1" w:styleId="1711">
    <w:name w:val="Статья / Раздел171"/>
    <w:basedOn w:val="a9"/>
    <w:next w:val="afffffffffffffff"/>
    <w:semiHidden/>
    <w:rsid w:val="0085170E"/>
  </w:style>
  <w:style w:type="numbering" w:customStyle="1" w:styleId="2710">
    <w:name w:val="Нет списка271"/>
    <w:next w:val="a9"/>
    <w:semiHidden/>
    <w:rsid w:val="0085170E"/>
  </w:style>
  <w:style w:type="numbering" w:customStyle="1" w:styleId="111111271">
    <w:name w:val="1 / 1.1 / 1.1.1271"/>
    <w:basedOn w:val="a9"/>
    <w:next w:val="111111"/>
    <w:semiHidden/>
    <w:rsid w:val="0085170E"/>
  </w:style>
  <w:style w:type="numbering" w:customStyle="1" w:styleId="1ai271">
    <w:name w:val="1 / a / i271"/>
    <w:basedOn w:val="a9"/>
    <w:next w:val="1ai"/>
    <w:semiHidden/>
    <w:rsid w:val="0085170E"/>
  </w:style>
  <w:style w:type="numbering" w:customStyle="1" w:styleId="2711">
    <w:name w:val="Статья / Раздел271"/>
    <w:basedOn w:val="a9"/>
    <w:next w:val="afffffffffffffff"/>
    <w:semiHidden/>
    <w:rsid w:val="0085170E"/>
  </w:style>
  <w:style w:type="numbering" w:customStyle="1" w:styleId="3710">
    <w:name w:val="Нет списка371"/>
    <w:next w:val="a9"/>
    <w:semiHidden/>
    <w:rsid w:val="0085170E"/>
  </w:style>
  <w:style w:type="numbering" w:customStyle="1" w:styleId="111111371">
    <w:name w:val="1 / 1.1 / 1.1.1371"/>
    <w:basedOn w:val="a9"/>
    <w:next w:val="111111"/>
    <w:semiHidden/>
    <w:rsid w:val="0085170E"/>
  </w:style>
  <w:style w:type="numbering" w:customStyle="1" w:styleId="1ai371">
    <w:name w:val="1 / a / i371"/>
    <w:basedOn w:val="a9"/>
    <w:next w:val="1ai"/>
    <w:semiHidden/>
    <w:rsid w:val="0085170E"/>
  </w:style>
  <w:style w:type="numbering" w:customStyle="1" w:styleId="3711">
    <w:name w:val="Статья / Раздел371"/>
    <w:basedOn w:val="a9"/>
    <w:next w:val="afffffffffffffff"/>
    <w:semiHidden/>
    <w:rsid w:val="0085170E"/>
  </w:style>
  <w:style w:type="numbering" w:customStyle="1" w:styleId="11710">
    <w:name w:val="Нет списка1171"/>
    <w:next w:val="a9"/>
    <w:semiHidden/>
    <w:rsid w:val="0085170E"/>
  </w:style>
  <w:style w:type="numbering" w:customStyle="1" w:styleId="1111111171">
    <w:name w:val="1 / 1.1 / 1.1.11171"/>
    <w:basedOn w:val="a9"/>
    <w:next w:val="111111"/>
    <w:semiHidden/>
    <w:rsid w:val="0085170E"/>
  </w:style>
  <w:style w:type="numbering" w:customStyle="1" w:styleId="1ai11711">
    <w:name w:val="1 / a / i11711"/>
    <w:basedOn w:val="a9"/>
    <w:next w:val="1ai"/>
    <w:semiHidden/>
    <w:rsid w:val="0085170E"/>
  </w:style>
  <w:style w:type="numbering" w:customStyle="1" w:styleId="11711">
    <w:name w:val="Статья / Раздел1171"/>
    <w:basedOn w:val="a9"/>
    <w:next w:val="afffffffffffffff"/>
    <w:semiHidden/>
    <w:rsid w:val="0085170E"/>
  </w:style>
  <w:style w:type="numbering" w:customStyle="1" w:styleId="21710">
    <w:name w:val="Нет списка2171"/>
    <w:next w:val="a9"/>
    <w:semiHidden/>
    <w:rsid w:val="0085170E"/>
  </w:style>
  <w:style w:type="numbering" w:customStyle="1" w:styleId="1111112171">
    <w:name w:val="1 / 1.1 / 1.1.12171"/>
    <w:basedOn w:val="a9"/>
    <w:next w:val="111111"/>
    <w:semiHidden/>
    <w:rsid w:val="0085170E"/>
  </w:style>
  <w:style w:type="numbering" w:customStyle="1" w:styleId="1ai2171">
    <w:name w:val="1 / a / i2171"/>
    <w:basedOn w:val="a9"/>
    <w:next w:val="1ai"/>
    <w:semiHidden/>
    <w:rsid w:val="0085170E"/>
  </w:style>
  <w:style w:type="numbering" w:customStyle="1" w:styleId="21711">
    <w:name w:val="Статья / Раздел2171"/>
    <w:basedOn w:val="a9"/>
    <w:next w:val="afffffffffffffff"/>
    <w:semiHidden/>
    <w:rsid w:val="0085170E"/>
  </w:style>
  <w:style w:type="numbering" w:customStyle="1" w:styleId="1810">
    <w:name w:val="Нет списка181"/>
    <w:next w:val="a9"/>
    <w:semiHidden/>
    <w:rsid w:val="0085170E"/>
  </w:style>
  <w:style w:type="numbering" w:customStyle="1" w:styleId="111111101">
    <w:name w:val="1 / 1.1 / 1.1.1101"/>
    <w:basedOn w:val="a9"/>
    <w:next w:val="111111"/>
    <w:semiHidden/>
    <w:rsid w:val="0085170E"/>
  </w:style>
  <w:style w:type="numbering" w:customStyle="1" w:styleId="1ai101">
    <w:name w:val="1 / a / i101"/>
    <w:basedOn w:val="a9"/>
    <w:next w:val="1ai"/>
    <w:semiHidden/>
    <w:rsid w:val="0085170E"/>
  </w:style>
  <w:style w:type="numbering" w:customStyle="1" w:styleId="1011">
    <w:name w:val="Статья / Раздел101"/>
    <w:basedOn w:val="a9"/>
    <w:next w:val="afffffffffffffff"/>
    <w:semiHidden/>
    <w:rsid w:val="0085170E"/>
  </w:style>
  <w:style w:type="numbering" w:customStyle="1" w:styleId="1910">
    <w:name w:val="Нет списка191"/>
    <w:next w:val="a9"/>
    <w:semiHidden/>
    <w:rsid w:val="0085170E"/>
  </w:style>
  <w:style w:type="numbering" w:customStyle="1" w:styleId="111111181">
    <w:name w:val="1 / 1.1 / 1.1.1181"/>
    <w:basedOn w:val="a9"/>
    <w:next w:val="111111"/>
    <w:semiHidden/>
    <w:rsid w:val="0085170E"/>
  </w:style>
  <w:style w:type="numbering" w:customStyle="1" w:styleId="1ai181">
    <w:name w:val="1 / a / i181"/>
    <w:basedOn w:val="a9"/>
    <w:next w:val="1ai"/>
    <w:semiHidden/>
    <w:rsid w:val="0085170E"/>
  </w:style>
  <w:style w:type="numbering" w:customStyle="1" w:styleId="1811">
    <w:name w:val="Статья / Раздел181"/>
    <w:basedOn w:val="a9"/>
    <w:next w:val="afffffffffffffff"/>
    <w:semiHidden/>
    <w:rsid w:val="0085170E"/>
  </w:style>
  <w:style w:type="numbering" w:customStyle="1" w:styleId="2810">
    <w:name w:val="Нет списка281"/>
    <w:next w:val="a9"/>
    <w:semiHidden/>
    <w:rsid w:val="0085170E"/>
  </w:style>
  <w:style w:type="numbering" w:customStyle="1" w:styleId="111111281">
    <w:name w:val="1 / 1.1 / 1.1.1281"/>
    <w:basedOn w:val="a9"/>
    <w:next w:val="111111"/>
    <w:semiHidden/>
    <w:rsid w:val="0085170E"/>
  </w:style>
  <w:style w:type="numbering" w:customStyle="1" w:styleId="1ai281">
    <w:name w:val="1 / a / i281"/>
    <w:basedOn w:val="a9"/>
    <w:next w:val="1ai"/>
    <w:semiHidden/>
    <w:rsid w:val="0085170E"/>
  </w:style>
  <w:style w:type="numbering" w:customStyle="1" w:styleId="2811">
    <w:name w:val="Статья / Раздел281"/>
    <w:basedOn w:val="a9"/>
    <w:next w:val="afffffffffffffff"/>
    <w:semiHidden/>
    <w:rsid w:val="0085170E"/>
  </w:style>
  <w:style w:type="numbering" w:customStyle="1" w:styleId="3810">
    <w:name w:val="Нет списка381"/>
    <w:next w:val="a9"/>
    <w:semiHidden/>
    <w:rsid w:val="0085170E"/>
  </w:style>
  <w:style w:type="numbering" w:customStyle="1" w:styleId="111111381">
    <w:name w:val="1 / 1.1 / 1.1.1381"/>
    <w:basedOn w:val="a9"/>
    <w:next w:val="111111"/>
    <w:semiHidden/>
    <w:rsid w:val="0085170E"/>
  </w:style>
  <w:style w:type="numbering" w:customStyle="1" w:styleId="1ai381">
    <w:name w:val="1 / a / i381"/>
    <w:basedOn w:val="a9"/>
    <w:next w:val="1ai"/>
    <w:semiHidden/>
    <w:rsid w:val="0085170E"/>
  </w:style>
  <w:style w:type="numbering" w:customStyle="1" w:styleId="3811">
    <w:name w:val="Статья / Раздел381"/>
    <w:basedOn w:val="a9"/>
    <w:next w:val="afffffffffffffff"/>
    <w:semiHidden/>
    <w:rsid w:val="0085170E"/>
  </w:style>
  <w:style w:type="numbering" w:customStyle="1" w:styleId="11810">
    <w:name w:val="Нет списка1181"/>
    <w:next w:val="a9"/>
    <w:semiHidden/>
    <w:rsid w:val="0085170E"/>
  </w:style>
  <w:style w:type="numbering" w:customStyle="1" w:styleId="1111111181">
    <w:name w:val="1 / 1.1 / 1.1.11181"/>
    <w:basedOn w:val="a9"/>
    <w:next w:val="111111"/>
    <w:semiHidden/>
    <w:rsid w:val="0085170E"/>
  </w:style>
  <w:style w:type="numbering" w:customStyle="1" w:styleId="1ai1181">
    <w:name w:val="1 / a / i1181"/>
    <w:basedOn w:val="a9"/>
    <w:next w:val="1ai"/>
    <w:semiHidden/>
    <w:rsid w:val="0085170E"/>
  </w:style>
  <w:style w:type="numbering" w:customStyle="1" w:styleId="11811">
    <w:name w:val="Статья / Раздел1181"/>
    <w:basedOn w:val="a9"/>
    <w:next w:val="afffffffffffffff"/>
    <w:semiHidden/>
    <w:rsid w:val="0085170E"/>
  </w:style>
  <w:style w:type="numbering" w:customStyle="1" w:styleId="21810">
    <w:name w:val="Нет списка2181"/>
    <w:next w:val="a9"/>
    <w:semiHidden/>
    <w:rsid w:val="0085170E"/>
  </w:style>
  <w:style w:type="numbering" w:customStyle="1" w:styleId="1111112181">
    <w:name w:val="1 / 1.1 / 1.1.12181"/>
    <w:basedOn w:val="a9"/>
    <w:next w:val="111111"/>
    <w:semiHidden/>
    <w:rsid w:val="0085170E"/>
  </w:style>
  <w:style w:type="numbering" w:customStyle="1" w:styleId="1ai2181">
    <w:name w:val="1 / a / i2181"/>
    <w:basedOn w:val="a9"/>
    <w:next w:val="1ai"/>
    <w:semiHidden/>
    <w:rsid w:val="0085170E"/>
  </w:style>
  <w:style w:type="numbering" w:customStyle="1" w:styleId="21811">
    <w:name w:val="Статья / Раздел2181"/>
    <w:basedOn w:val="a9"/>
    <w:next w:val="afffffffffffffff"/>
    <w:semiHidden/>
    <w:rsid w:val="0085170E"/>
  </w:style>
  <w:style w:type="table" w:customStyle="1" w:styleId="425">
    <w:name w:val="Сетка таблицы42"/>
    <w:basedOn w:val="a8"/>
    <w:next w:val="afa"/>
    <w:rsid w:val="0085170E"/>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TableNormal42">
    <w:name w:val="Table Normal4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52">
    <w:name w:val="Table Normal5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62">
    <w:name w:val="Table Normal6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72">
    <w:name w:val="Table Normal7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82">
    <w:name w:val="Table Normal8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92">
    <w:name w:val="Table Normal9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02">
    <w:name w:val="Table Normal10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22">
    <w:name w:val="Table Normal12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32">
    <w:name w:val="Table Normal13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42">
    <w:name w:val="Table Normal14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52">
    <w:name w:val="Table Normal15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62">
    <w:name w:val="Table Normal16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72">
    <w:name w:val="Table Normal17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ai1101">
    <w:name w:val="1 / a / i1101"/>
    <w:basedOn w:val="a9"/>
    <w:next w:val="1ai"/>
    <w:semiHidden/>
    <w:rsid w:val="0085170E"/>
  </w:style>
  <w:style w:type="numbering" w:customStyle="1" w:styleId="300">
    <w:name w:val="Нет списка30"/>
    <w:next w:val="a9"/>
    <w:uiPriority w:val="99"/>
    <w:semiHidden/>
    <w:unhideWhenUsed/>
    <w:rsid w:val="0085170E"/>
  </w:style>
  <w:style w:type="numbering" w:customStyle="1" w:styleId="400">
    <w:name w:val="Нет списка40"/>
    <w:next w:val="a9"/>
    <w:uiPriority w:val="99"/>
    <w:semiHidden/>
    <w:unhideWhenUsed/>
    <w:rsid w:val="0085170E"/>
  </w:style>
  <w:style w:type="numbering" w:customStyle="1" w:styleId="433">
    <w:name w:val="Нет списка43"/>
    <w:next w:val="a9"/>
    <w:uiPriority w:val="99"/>
    <w:semiHidden/>
    <w:unhideWhenUsed/>
    <w:rsid w:val="0085170E"/>
  </w:style>
  <w:style w:type="numbering" w:customStyle="1" w:styleId="443">
    <w:name w:val="Нет списка44"/>
    <w:next w:val="a9"/>
    <w:uiPriority w:val="99"/>
    <w:semiHidden/>
    <w:unhideWhenUsed/>
    <w:rsid w:val="0085170E"/>
  </w:style>
  <w:style w:type="numbering" w:customStyle="1" w:styleId="1200">
    <w:name w:val="Нет списка120"/>
    <w:next w:val="a9"/>
    <w:uiPriority w:val="99"/>
    <w:semiHidden/>
    <w:unhideWhenUsed/>
    <w:rsid w:val="0085170E"/>
  </w:style>
  <w:style w:type="table" w:customStyle="1" w:styleId="5110">
    <w:name w:val="Сетка таблицы 511"/>
    <w:basedOn w:val="a8"/>
    <w:next w:val="51"/>
    <w:rsid w:val="0085170E"/>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6">
    <w:name w:val="Сетка таблицы51"/>
    <w:basedOn w:val="a8"/>
    <w:next w:val="afa"/>
    <w:uiPriority w:val="59"/>
    <w:locked/>
    <w:rsid w:val="008517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0">
    <w:name w:val="1 / 1.1 / 1.1.120"/>
    <w:basedOn w:val="a9"/>
    <w:next w:val="111111"/>
    <w:semiHidden/>
    <w:rsid w:val="0085170E"/>
  </w:style>
  <w:style w:type="numbering" w:customStyle="1" w:styleId="1ai20">
    <w:name w:val="1 / a / i20"/>
    <w:basedOn w:val="a9"/>
    <w:next w:val="1ai"/>
    <w:semiHidden/>
    <w:rsid w:val="0085170E"/>
  </w:style>
  <w:style w:type="table" w:customStyle="1" w:styleId="-1110">
    <w:name w:val="Веб-таблица 111"/>
    <w:basedOn w:val="a8"/>
    <w:next w:val="-1"/>
    <w:semiHidden/>
    <w:rsid w:val="0085170E"/>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
    <w:name w:val="Веб-таблица 211"/>
    <w:basedOn w:val="a8"/>
    <w:next w:val="-2"/>
    <w:semiHidden/>
    <w:rsid w:val="0085170E"/>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10">
    <w:name w:val="Веб-таблица 311"/>
    <w:basedOn w:val="a8"/>
    <w:next w:val="-3"/>
    <w:semiHidden/>
    <w:rsid w:val="0085170E"/>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f6">
    <w:name w:val="Изысканная таблица11"/>
    <w:basedOn w:val="a8"/>
    <w:next w:val="affffff7"/>
    <w:semiHidden/>
    <w:rsid w:val="0085170E"/>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4">
    <w:name w:val="Изящная таблица 111"/>
    <w:basedOn w:val="a8"/>
    <w:next w:val="1f2"/>
    <w:semiHidden/>
    <w:rsid w:val="0085170E"/>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Изящная таблица 211"/>
    <w:basedOn w:val="a8"/>
    <w:next w:val="2f0"/>
    <w:semiHidden/>
    <w:rsid w:val="0085170E"/>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5">
    <w:name w:val="Классическая таблица 111"/>
    <w:basedOn w:val="a8"/>
    <w:next w:val="1f3"/>
    <w:semiHidden/>
    <w:rsid w:val="0085170E"/>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Классическая таблица 211"/>
    <w:basedOn w:val="a8"/>
    <w:next w:val="2f1"/>
    <w:semiHidden/>
    <w:rsid w:val="0085170E"/>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5">
    <w:name w:val="Классическая таблица 311"/>
    <w:basedOn w:val="a8"/>
    <w:next w:val="3b"/>
    <w:semiHidden/>
    <w:rsid w:val="0085170E"/>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10">
    <w:name w:val="Классическая таблица 411"/>
    <w:basedOn w:val="a8"/>
    <w:next w:val="46"/>
    <w:semiHidden/>
    <w:rsid w:val="0085170E"/>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6">
    <w:name w:val="Объемная таблица 111"/>
    <w:basedOn w:val="a8"/>
    <w:next w:val="1f4"/>
    <w:semiHidden/>
    <w:rsid w:val="0085170E"/>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5">
    <w:name w:val="Объемная таблица 211"/>
    <w:basedOn w:val="a8"/>
    <w:next w:val="2f2"/>
    <w:semiHidden/>
    <w:rsid w:val="0085170E"/>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6">
    <w:name w:val="Объемная таблица 311"/>
    <w:basedOn w:val="a8"/>
    <w:next w:val="3c"/>
    <w:semiHidden/>
    <w:rsid w:val="0085170E"/>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7">
    <w:name w:val="Простая таблица 111"/>
    <w:basedOn w:val="a8"/>
    <w:next w:val="1f5"/>
    <w:semiHidden/>
    <w:rsid w:val="0085170E"/>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6">
    <w:name w:val="Простая таблица 211"/>
    <w:basedOn w:val="a8"/>
    <w:next w:val="2f3"/>
    <w:semiHidden/>
    <w:rsid w:val="0085170E"/>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17">
    <w:name w:val="Простая таблица 311"/>
    <w:basedOn w:val="a8"/>
    <w:next w:val="3d"/>
    <w:semiHidden/>
    <w:rsid w:val="0085170E"/>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18">
    <w:name w:val="Сетка таблицы 111"/>
    <w:basedOn w:val="a8"/>
    <w:next w:val="1f6"/>
    <w:semiHidden/>
    <w:rsid w:val="0085170E"/>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17">
    <w:name w:val="Сетка таблицы 211"/>
    <w:basedOn w:val="a8"/>
    <w:next w:val="2f4"/>
    <w:semiHidden/>
    <w:rsid w:val="0085170E"/>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18">
    <w:name w:val="Сетка таблицы 311"/>
    <w:basedOn w:val="a8"/>
    <w:next w:val="3e"/>
    <w:semiHidden/>
    <w:rsid w:val="0085170E"/>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1">
    <w:name w:val="Сетка таблицы 411"/>
    <w:basedOn w:val="a8"/>
    <w:next w:val="47"/>
    <w:semiHidden/>
    <w:rsid w:val="0085170E"/>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10">
    <w:name w:val="Сетка таблицы 611"/>
    <w:basedOn w:val="a8"/>
    <w:next w:val="62"/>
    <w:semiHidden/>
    <w:rsid w:val="0085170E"/>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0">
    <w:name w:val="Сетка таблицы 711"/>
    <w:basedOn w:val="a8"/>
    <w:next w:val="72"/>
    <w:semiHidden/>
    <w:rsid w:val="0085170E"/>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0">
    <w:name w:val="Сетка таблицы 811"/>
    <w:basedOn w:val="a8"/>
    <w:next w:val="82"/>
    <w:semiHidden/>
    <w:rsid w:val="0085170E"/>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f7">
    <w:name w:val="Современная таблица11"/>
    <w:basedOn w:val="a8"/>
    <w:next w:val="affffff8"/>
    <w:semiHidden/>
    <w:rsid w:val="0085170E"/>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8">
    <w:name w:val="Стандартная таблица11"/>
    <w:basedOn w:val="a8"/>
    <w:next w:val="affffff9"/>
    <w:semiHidden/>
    <w:rsid w:val="0085170E"/>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203">
    <w:name w:val="Статья / Раздел20"/>
    <w:basedOn w:val="a9"/>
    <w:next w:val="afffffffffffffff"/>
    <w:semiHidden/>
    <w:rsid w:val="0085170E"/>
  </w:style>
  <w:style w:type="table" w:customStyle="1" w:styleId="1119">
    <w:name w:val="Столбцы таблицы 111"/>
    <w:basedOn w:val="a8"/>
    <w:next w:val="1f7"/>
    <w:semiHidden/>
    <w:rsid w:val="0085170E"/>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8">
    <w:name w:val="Столбцы таблицы 211"/>
    <w:basedOn w:val="a8"/>
    <w:next w:val="2f5"/>
    <w:semiHidden/>
    <w:rsid w:val="0085170E"/>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9">
    <w:name w:val="Столбцы таблицы 311"/>
    <w:basedOn w:val="a8"/>
    <w:next w:val="3f"/>
    <w:semiHidden/>
    <w:rsid w:val="0085170E"/>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
    <w:name w:val="Столбцы таблицы 411"/>
    <w:basedOn w:val="a8"/>
    <w:next w:val="48"/>
    <w:semiHidden/>
    <w:rsid w:val="0085170E"/>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8"/>
    <w:next w:val="57"/>
    <w:semiHidden/>
    <w:rsid w:val="0085170E"/>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
    <w:name w:val="Таблица-список 111"/>
    <w:basedOn w:val="a8"/>
    <w:next w:val="-10"/>
    <w:semiHidden/>
    <w:rsid w:val="0085170E"/>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8"/>
    <w:next w:val="-20"/>
    <w:semiHidden/>
    <w:rsid w:val="0085170E"/>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3">
    <w:name w:val="Таблица-список 313"/>
    <w:basedOn w:val="a8"/>
    <w:next w:val="-30"/>
    <w:semiHidden/>
    <w:rsid w:val="0085170E"/>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1">
    <w:name w:val="Таблица-список 411"/>
    <w:basedOn w:val="a8"/>
    <w:next w:val="-4"/>
    <w:semiHidden/>
    <w:rsid w:val="0085170E"/>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
    <w:name w:val="Таблица-список 511"/>
    <w:basedOn w:val="a8"/>
    <w:next w:val="-5"/>
    <w:semiHidden/>
    <w:rsid w:val="0085170E"/>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1">
    <w:name w:val="Таблица-список 611"/>
    <w:basedOn w:val="a8"/>
    <w:next w:val="-6"/>
    <w:semiHidden/>
    <w:rsid w:val="0085170E"/>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1">
    <w:name w:val="Таблица-список 711"/>
    <w:basedOn w:val="a8"/>
    <w:next w:val="-7"/>
    <w:semiHidden/>
    <w:rsid w:val="0085170E"/>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8"/>
    <w:next w:val="-8"/>
    <w:semiHidden/>
    <w:rsid w:val="0085170E"/>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1f9">
    <w:name w:val="Тема таблицы11"/>
    <w:basedOn w:val="a8"/>
    <w:next w:val="affffffa"/>
    <w:locked/>
    <w:rsid w:val="008517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a">
    <w:name w:val="Цветная таблица 111"/>
    <w:basedOn w:val="a8"/>
    <w:next w:val="1f8"/>
    <w:semiHidden/>
    <w:rsid w:val="0085170E"/>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19">
    <w:name w:val="Цветная таблица 211"/>
    <w:basedOn w:val="a8"/>
    <w:next w:val="2f6"/>
    <w:semiHidden/>
    <w:rsid w:val="0085170E"/>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1a">
    <w:name w:val="Цветная таблица 311"/>
    <w:basedOn w:val="a8"/>
    <w:next w:val="3f0"/>
    <w:semiHidden/>
    <w:rsid w:val="0085170E"/>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100">
    <w:name w:val="Нет списка1110"/>
    <w:next w:val="a9"/>
    <w:semiHidden/>
    <w:rsid w:val="0085170E"/>
  </w:style>
  <w:style w:type="numbering" w:customStyle="1" w:styleId="111111120">
    <w:name w:val="1 / 1.1 / 1.1.1120"/>
    <w:basedOn w:val="a9"/>
    <w:next w:val="111111"/>
    <w:semiHidden/>
    <w:rsid w:val="0085170E"/>
  </w:style>
  <w:style w:type="numbering" w:customStyle="1" w:styleId="1ai120">
    <w:name w:val="1 / a / i120"/>
    <w:basedOn w:val="a9"/>
    <w:next w:val="1ai"/>
    <w:semiHidden/>
    <w:rsid w:val="0085170E"/>
  </w:style>
  <w:style w:type="numbering" w:customStyle="1" w:styleId="1201">
    <w:name w:val="Статья / Раздел120"/>
    <w:basedOn w:val="a9"/>
    <w:next w:val="afffffffffffffff"/>
    <w:semiHidden/>
    <w:rsid w:val="0085170E"/>
  </w:style>
  <w:style w:type="numbering" w:customStyle="1" w:styleId="2100">
    <w:name w:val="Нет списка210"/>
    <w:next w:val="a9"/>
    <w:semiHidden/>
    <w:rsid w:val="0085170E"/>
  </w:style>
  <w:style w:type="numbering" w:customStyle="1" w:styleId="111111210">
    <w:name w:val="1 / 1.1 / 1.1.1210"/>
    <w:basedOn w:val="a9"/>
    <w:next w:val="111111"/>
    <w:semiHidden/>
    <w:rsid w:val="0085170E"/>
  </w:style>
  <w:style w:type="numbering" w:customStyle="1" w:styleId="1ai210">
    <w:name w:val="1 / a / i210"/>
    <w:basedOn w:val="a9"/>
    <w:next w:val="1ai"/>
    <w:semiHidden/>
    <w:rsid w:val="0085170E"/>
  </w:style>
  <w:style w:type="numbering" w:customStyle="1" w:styleId="2101">
    <w:name w:val="Статья / Раздел210"/>
    <w:basedOn w:val="a9"/>
    <w:next w:val="afffffffffffffff"/>
    <w:semiHidden/>
    <w:rsid w:val="0085170E"/>
  </w:style>
  <w:style w:type="table" w:customStyle="1" w:styleId="1133">
    <w:name w:val="Сетка таблицы113"/>
    <w:basedOn w:val="a8"/>
    <w:next w:val="afa"/>
    <w:locked/>
    <w:rsid w:val="0085170E"/>
    <w:pPr>
      <w:spacing w:line="36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a">
    <w:name w:val="Сетка таблицы211"/>
    <w:basedOn w:val="a8"/>
    <w:next w:val="afa"/>
    <w:locked/>
    <w:rsid w:val="0085170E"/>
    <w:pPr>
      <w:spacing w:line="36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0">
    <w:name w:val="Нет списка310"/>
    <w:next w:val="a9"/>
    <w:semiHidden/>
    <w:rsid w:val="0085170E"/>
  </w:style>
  <w:style w:type="numbering" w:customStyle="1" w:styleId="111111310">
    <w:name w:val="1 / 1.1 / 1.1.1310"/>
    <w:basedOn w:val="a9"/>
    <w:next w:val="111111"/>
    <w:semiHidden/>
    <w:rsid w:val="0085170E"/>
  </w:style>
  <w:style w:type="numbering" w:customStyle="1" w:styleId="1ai310">
    <w:name w:val="1 / a / i310"/>
    <w:basedOn w:val="a9"/>
    <w:next w:val="1ai"/>
    <w:semiHidden/>
    <w:rsid w:val="0085170E"/>
  </w:style>
  <w:style w:type="numbering" w:customStyle="1" w:styleId="3101">
    <w:name w:val="Статья / Раздел310"/>
    <w:basedOn w:val="a9"/>
    <w:next w:val="afffffffffffffff"/>
    <w:semiHidden/>
    <w:rsid w:val="0085170E"/>
  </w:style>
  <w:style w:type="numbering" w:customStyle="1" w:styleId="11130">
    <w:name w:val="Нет списка1113"/>
    <w:next w:val="a9"/>
    <w:semiHidden/>
    <w:rsid w:val="0085170E"/>
  </w:style>
  <w:style w:type="numbering" w:customStyle="1" w:styleId="1111111110">
    <w:name w:val="1 / 1.1 / 1.1.11110"/>
    <w:basedOn w:val="a9"/>
    <w:next w:val="111111"/>
    <w:semiHidden/>
    <w:rsid w:val="0085170E"/>
  </w:style>
  <w:style w:type="numbering" w:customStyle="1" w:styleId="1ai1110">
    <w:name w:val="1 / a / i1110"/>
    <w:basedOn w:val="a9"/>
    <w:next w:val="1ai"/>
    <w:semiHidden/>
    <w:rsid w:val="0085170E"/>
  </w:style>
  <w:style w:type="numbering" w:customStyle="1" w:styleId="11101">
    <w:name w:val="Статья / Раздел1110"/>
    <w:basedOn w:val="a9"/>
    <w:next w:val="afffffffffffffff"/>
    <w:semiHidden/>
    <w:rsid w:val="0085170E"/>
  </w:style>
  <w:style w:type="numbering" w:customStyle="1" w:styleId="21100">
    <w:name w:val="Нет списка2110"/>
    <w:next w:val="a9"/>
    <w:semiHidden/>
    <w:rsid w:val="0085170E"/>
  </w:style>
  <w:style w:type="numbering" w:customStyle="1" w:styleId="1111112110">
    <w:name w:val="1 / 1.1 / 1.1.12110"/>
    <w:basedOn w:val="a9"/>
    <w:next w:val="111111"/>
    <w:semiHidden/>
    <w:rsid w:val="0085170E"/>
  </w:style>
  <w:style w:type="numbering" w:customStyle="1" w:styleId="1ai2110">
    <w:name w:val="1 / a / i2110"/>
    <w:basedOn w:val="a9"/>
    <w:next w:val="1ai"/>
    <w:semiHidden/>
    <w:rsid w:val="0085170E"/>
  </w:style>
  <w:style w:type="numbering" w:customStyle="1" w:styleId="21101">
    <w:name w:val="Статья / Раздел2110"/>
    <w:basedOn w:val="a9"/>
    <w:next w:val="afffffffffffffff"/>
    <w:semiHidden/>
    <w:rsid w:val="0085170E"/>
  </w:style>
  <w:style w:type="table" w:customStyle="1" w:styleId="111b">
    <w:name w:val="Стиль таблицы111"/>
    <w:uiPriority w:val="99"/>
    <w:locked/>
    <w:rsid w:val="0085170E"/>
    <w:pPr>
      <w:spacing w:line="360" w:lineRule="auto"/>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3712">
    <w:name w:val="Сетка таблицы371"/>
    <w:basedOn w:val="a8"/>
    <w:next w:val="afa"/>
    <w:uiPriority w:val="59"/>
    <w:locked/>
    <w:rsid w:val="0085170E"/>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50">
    <w:name w:val="Нет списка45"/>
    <w:next w:val="a9"/>
    <w:semiHidden/>
    <w:rsid w:val="0085170E"/>
  </w:style>
  <w:style w:type="numbering" w:customStyle="1" w:styleId="11111143">
    <w:name w:val="1 / 1.1 / 1.1.143"/>
    <w:basedOn w:val="a9"/>
    <w:next w:val="111111"/>
    <w:semiHidden/>
    <w:rsid w:val="0085170E"/>
  </w:style>
  <w:style w:type="numbering" w:customStyle="1" w:styleId="1ai43">
    <w:name w:val="1 / a / i43"/>
    <w:basedOn w:val="a9"/>
    <w:next w:val="1ai"/>
    <w:semiHidden/>
    <w:rsid w:val="0085170E"/>
  </w:style>
  <w:style w:type="numbering" w:customStyle="1" w:styleId="434">
    <w:name w:val="Статья / Раздел43"/>
    <w:basedOn w:val="a9"/>
    <w:next w:val="afffffffffffffff"/>
    <w:semiHidden/>
    <w:rsid w:val="0085170E"/>
  </w:style>
  <w:style w:type="numbering" w:customStyle="1" w:styleId="1231">
    <w:name w:val="Нет списка123"/>
    <w:next w:val="a9"/>
    <w:semiHidden/>
    <w:rsid w:val="0085170E"/>
  </w:style>
  <w:style w:type="numbering" w:customStyle="1" w:styleId="111111123">
    <w:name w:val="1 / 1.1 / 1.1.1123"/>
    <w:basedOn w:val="a9"/>
    <w:next w:val="111111"/>
    <w:semiHidden/>
    <w:rsid w:val="0085170E"/>
  </w:style>
  <w:style w:type="numbering" w:customStyle="1" w:styleId="1ai123">
    <w:name w:val="1 / a / i123"/>
    <w:basedOn w:val="a9"/>
    <w:next w:val="1ai"/>
    <w:semiHidden/>
    <w:rsid w:val="0085170E"/>
  </w:style>
  <w:style w:type="numbering" w:customStyle="1" w:styleId="1232">
    <w:name w:val="Статья / Раздел123"/>
    <w:basedOn w:val="a9"/>
    <w:next w:val="afffffffffffffff"/>
    <w:semiHidden/>
    <w:rsid w:val="0085170E"/>
  </w:style>
  <w:style w:type="numbering" w:customStyle="1" w:styleId="2230">
    <w:name w:val="Нет списка223"/>
    <w:next w:val="a9"/>
    <w:semiHidden/>
    <w:rsid w:val="0085170E"/>
  </w:style>
  <w:style w:type="numbering" w:customStyle="1" w:styleId="111111223">
    <w:name w:val="1 / 1.1 / 1.1.1223"/>
    <w:basedOn w:val="a9"/>
    <w:next w:val="111111"/>
    <w:semiHidden/>
    <w:rsid w:val="0085170E"/>
  </w:style>
  <w:style w:type="numbering" w:customStyle="1" w:styleId="1ai223">
    <w:name w:val="1 / a / i223"/>
    <w:basedOn w:val="a9"/>
    <w:next w:val="1ai"/>
    <w:semiHidden/>
    <w:rsid w:val="0085170E"/>
  </w:style>
  <w:style w:type="numbering" w:customStyle="1" w:styleId="2231">
    <w:name w:val="Статья / Раздел223"/>
    <w:basedOn w:val="a9"/>
    <w:next w:val="afffffffffffffff"/>
    <w:semiHidden/>
    <w:rsid w:val="0085170E"/>
  </w:style>
  <w:style w:type="numbering" w:customStyle="1" w:styleId="3131">
    <w:name w:val="Нет списка313"/>
    <w:next w:val="a9"/>
    <w:semiHidden/>
    <w:rsid w:val="0085170E"/>
  </w:style>
  <w:style w:type="numbering" w:customStyle="1" w:styleId="111111313">
    <w:name w:val="1 / 1.1 / 1.1.1313"/>
    <w:basedOn w:val="a9"/>
    <w:next w:val="111111"/>
    <w:semiHidden/>
    <w:rsid w:val="0085170E"/>
  </w:style>
  <w:style w:type="numbering" w:customStyle="1" w:styleId="1ai313">
    <w:name w:val="1 / a / i313"/>
    <w:basedOn w:val="a9"/>
    <w:next w:val="1ai"/>
    <w:semiHidden/>
    <w:rsid w:val="0085170E"/>
  </w:style>
  <w:style w:type="numbering" w:customStyle="1" w:styleId="3132">
    <w:name w:val="Статья / Раздел313"/>
    <w:basedOn w:val="a9"/>
    <w:next w:val="afffffffffffffff"/>
    <w:semiHidden/>
    <w:rsid w:val="0085170E"/>
  </w:style>
  <w:style w:type="numbering" w:customStyle="1" w:styleId="1111111a">
    <w:name w:val="Нет списка1111111"/>
    <w:next w:val="a9"/>
    <w:semiHidden/>
    <w:rsid w:val="0085170E"/>
  </w:style>
  <w:style w:type="numbering" w:customStyle="1" w:styleId="1111111113">
    <w:name w:val="1 / 1.1 / 1.1.11113"/>
    <w:basedOn w:val="a9"/>
    <w:next w:val="111111"/>
    <w:semiHidden/>
    <w:rsid w:val="0085170E"/>
  </w:style>
  <w:style w:type="numbering" w:customStyle="1" w:styleId="1ai1113">
    <w:name w:val="1 / a / i1113"/>
    <w:basedOn w:val="a9"/>
    <w:next w:val="1ai"/>
    <w:semiHidden/>
    <w:rsid w:val="0085170E"/>
  </w:style>
  <w:style w:type="numbering" w:customStyle="1" w:styleId="11131">
    <w:name w:val="Статья / Раздел1113"/>
    <w:basedOn w:val="a9"/>
    <w:next w:val="afffffffffffffff"/>
    <w:semiHidden/>
    <w:rsid w:val="0085170E"/>
  </w:style>
  <w:style w:type="numbering" w:customStyle="1" w:styleId="21130">
    <w:name w:val="Нет списка2113"/>
    <w:next w:val="a9"/>
    <w:semiHidden/>
    <w:rsid w:val="0085170E"/>
  </w:style>
  <w:style w:type="numbering" w:customStyle="1" w:styleId="1111112113">
    <w:name w:val="1 / 1.1 / 1.1.12113"/>
    <w:basedOn w:val="a9"/>
    <w:next w:val="111111"/>
    <w:semiHidden/>
    <w:rsid w:val="0085170E"/>
  </w:style>
  <w:style w:type="numbering" w:customStyle="1" w:styleId="1ai2113">
    <w:name w:val="1 / a / i2113"/>
    <w:basedOn w:val="a9"/>
    <w:next w:val="1ai"/>
    <w:semiHidden/>
    <w:rsid w:val="0085170E"/>
  </w:style>
  <w:style w:type="numbering" w:customStyle="1" w:styleId="21131">
    <w:name w:val="Статья / Раздел2113"/>
    <w:basedOn w:val="a9"/>
    <w:next w:val="afffffffffffffff"/>
    <w:semiHidden/>
    <w:rsid w:val="0085170E"/>
  </w:style>
  <w:style w:type="numbering" w:customStyle="1" w:styleId="31110">
    <w:name w:val="Нет списка3111"/>
    <w:next w:val="a9"/>
    <w:semiHidden/>
    <w:rsid w:val="0085170E"/>
  </w:style>
  <w:style w:type="numbering" w:customStyle="1" w:styleId="1111113111">
    <w:name w:val="1 / 1.1 / 1.1.13111"/>
    <w:basedOn w:val="a9"/>
    <w:next w:val="111111"/>
    <w:semiHidden/>
    <w:rsid w:val="0085170E"/>
  </w:style>
  <w:style w:type="numbering" w:customStyle="1" w:styleId="1ai3111">
    <w:name w:val="1 / a / i3111"/>
    <w:basedOn w:val="a9"/>
    <w:next w:val="1ai"/>
    <w:semiHidden/>
    <w:rsid w:val="0085170E"/>
  </w:style>
  <w:style w:type="numbering" w:customStyle="1" w:styleId="31111">
    <w:name w:val="Статья / Раздел3111"/>
    <w:basedOn w:val="a9"/>
    <w:next w:val="afffffffffffffff"/>
    <w:semiHidden/>
    <w:rsid w:val="0085170E"/>
  </w:style>
  <w:style w:type="numbering" w:customStyle="1" w:styleId="11111111a">
    <w:name w:val="Нет списка11111111"/>
    <w:next w:val="a9"/>
    <w:semiHidden/>
    <w:rsid w:val="0085170E"/>
  </w:style>
  <w:style w:type="numbering" w:customStyle="1" w:styleId="111111111111">
    <w:name w:val="1 / 1.1 / 1.1.1111111"/>
    <w:basedOn w:val="a9"/>
    <w:next w:val="111111"/>
    <w:semiHidden/>
    <w:rsid w:val="0085170E"/>
  </w:style>
  <w:style w:type="numbering" w:customStyle="1" w:styleId="1ai111111">
    <w:name w:val="1 / a / i111111"/>
    <w:basedOn w:val="a9"/>
    <w:next w:val="1ai"/>
    <w:semiHidden/>
    <w:rsid w:val="0085170E"/>
  </w:style>
  <w:style w:type="numbering" w:customStyle="1" w:styleId="111110">
    <w:name w:val="Статья / Раздел11111"/>
    <w:basedOn w:val="a9"/>
    <w:next w:val="afffffffffffffff"/>
    <w:semiHidden/>
    <w:rsid w:val="0085170E"/>
  </w:style>
  <w:style w:type="numbering" w:customStyle="1" w:styleId="211111">
    <w:name w:val="Нет списка211111"/>
    <w:next w:val="a9"/>
    <w:semiHidden/>
    <w:rsid w:val="0085170E"/>
  </w:style>
  <w:style w:type="numbering" w:customStyle="1" w:styleId="11111121111">
    <w:name w:val="1 / 1.1 / 1.1.121111"/>
    <w:basedOn w:val="a9"/>
    <w:next w:val="111111"/>
    <w:semiHidden/>
    <w:rsid w:val="0085170E"/>
  </w:style>
  <w:style w:type="numbering" w:customStyle="1" w:styleId="1ai21111">
    <w:name w:val="1 / a / i21111"/>
    <w:basedOn w:val="a9"/>
    <w:next w:val="1ai"/>
    <w:semiHidden/>
    <w:rsid w:val="0085170E"/>
  </w:style>
  <w:style w:type="numbering" w:customStyle="1" w:styleId="211110">
    <w:name w:val="Статья / Раздел21111"/>
    <w:basedOn w:val="a9"/>
    <w:next w:val="afffffffffffffff"/>
    <w:semiHidden/>
    <w:rsid w:val="0085170E"/>
  </w:style>
  <w:style w:type="numbering" w:customStyle="1" w:styleId="4113">
    <w:name w:val="Нет списка411"/>
    <w:next w:val="a9"/>
    <w:semiHidden/>
    <w:rsid w:val="0085170E"/>
  </w:style>
  <w:style w:type="numbering" w:customStyle="1" w:styleId="111111411">
    <w:name w:val="1 / 1.1 / 1.1.1411"/>
    <w:basedOn w:val="a9"/>
    <w:next w:val="111111"/>
    <w:semiHidden/>
    <w:rsid w:val="0085170E"/>
  </w:style>
  <w:style w:type="numbering" w:customStyle="1" w:styleId="1ai411">
    <w:name w:val="1 / a / i411"/>
    <w:basedOn w:val="a9"/>
    <w:next w:val="1ai"/>
    <w:semiHidden/>
    <w:rsid w:val="0085170E"/>
  </w:style>
  <w:style w:type="numbering" w:customStyle="1" w:styleId="4114">
    <w:name w:val="Статья / Раздел411"/>
    <w:basedOn w:val="a9"/>
    <w:next w:val="afffffffffffffff"/>
    <w:semiHidden/>
    <w:rsid w:val="0085170E"/>
  </w:style>
  <w:style w:type="numbering" w:customStyle="1" w:styleId="12111">
    <w:name w:val="Нет списка12111"/>
    <w:next w:val="a9"/>
    <w:semiHidden/>
    <w:rsid w:val="0085170E"/>
  </w:style>
  <w:style w:type="numbering" w:customStyle="1" w:styleId="1111111211">
    <w:name w:val="1 / 1.1 / 1.1.11211"/>
    <w:basedOn w:val="a9"/>
    <w:next w:val="111111"/>
    <w:semiHidden/>
    <w:rsid w:val="0085170E"/>
  </w:style>
  <w:style w:type="numbering" w:customStyle="1" w:styleId="1ai1211">
    <w:name w:val="1 / a / i1211"/>
    <w:basedOn w:val="a9"/>
    <w:next w:val="1ai"/>
    <w:semiHidden/>
    <w:rsid w:val="0085170E"/>
  </w:style>
  <w:style w:type="numbering" w:customStyle="1" w:styleId="12112">
    <w:name w:val="Статья / Раздел1211"/>
    <w:basedOn w:val="a9"/>
    <w:next w:val="afffffffffffffff"/>
    <w:semiHidden/>
    <w:rsid w:val="0085170E"/>
  </w:style>
  <w:style w:type="numbering" w:customStyle="1" w:styleId="22110">
    <w:name w:val="Нет списка2211"/>
    <w:next w:val="a9"/>
    <w:semiHidden/>
    <w:rsid w:val="0085170E"/>
  </w:style>
  <w:style w:type="numbering" w:customStyle="1" w:styleId="1111112211">
    <w:name w:val="1 / 1.1 / 1.1.12211"/>
    <w:basedOn w:val="a9"/>
    <w:next w:val="111111"/>
    <w:semiHidden/>
    <w:rsid w:val="0085170E"/>
  </w:style>
  <w:style w:type="numbering" w:customStyle="1" w:styleId="1ai2211">
    <w:name w:val="1 / a / i2211"/>
    <w:basedOn w:val="a9"/>
    <w:next w:val="1ai"/>
    <w:semiHidden/>
    <w:rsid w:val="0085170E"/>
  </w:style>
  <w:style w:type="numbering" w:customStyle="1" w:styleId="22111">
    <w:name w:val="Статья / Раздел2211"/>
    <w:basedOn w:val="a9"/>
    <w:next w:val="afffffffffffffff"/>
    <w:semiHidden/>
    <w:rsid w:val="0085170E"/>
  </w:style>
  <w:style w:type="numbering" w:customStyle="1" w:styleId="3221">
    <w:name w:val="Нет списка322"/>
    <w:next w:val="a9"/>
    <w:semiHidden/>
    <w:rsid w:val="0085170E"/>
  </w:style>
  <w:style w:type="numbering" w:customStyle="1" w:styleId="111111322">
    <w:name w:val="1 / 1.1 / 1.1.1322"/>
    <w:basedOn w:val="a9"/>
    <w:next w:val="111111"/>
    <w:semiHidden/>
    <w:rsid w:val="0085170E"/>
  </w:style>
  <w:style w:type="numbering" w:customStyle="1" w:styleId="1ai322">
    <w:name w:val="1 / a / i322"/>
    <w:basedOn w:val="a9"/>
    <w:next w:val="1ai"/>
    <w:semiHidden/>
    <w:rsid w:val="0085170E"/>
  </w:style>
  <w:style w:type="numbering" w:customStyle="1" w:styleId="3222">
    <w:name w:val="Статья / Раздел322"/>
    <w:basedOn w:val="a9"/>
    <w:next w:val="afffffffffffffff"/>
    <w:semiHidden/>
    <w:rsid w:val="0085170E"/>
  </w:style>
  <w:style w:type="numbering" w:customStyle="1" w:styleId="11220">
    <w:name w:val="Нет списка1122"/>
    <w:next w:val="a9"/>
    <w:semiHidden/>
    <w:rsid w:val="0085170E"/>
  </w:style>
  <w:style w:type="numbering" w:customStyle="1" w:styleId="1111111122">
    <w:name w:val="1 / 1.1 / 1.1.11122"/>
    <w:basedOn w:val="a9"/>
    <w:next w:val="111111"/>
    <w:semiHidden/>
    <w:rsid w:val="0085170E"/>
  </w:style>
  <w:style w:type="numbering" w:customStyle="1" w:styleId="1ai1122">
    <w:name w:val="1 / a / i1122"/>
    <w:basedOn w:val="a9"/>
    <w:next w:val="1ai"/>
    <w:semiHidden/>
    <w:rsid w:val="0085170E"/>
  </w:style>
  <w:style w:type="numbering" w:customStyle="1" w:styleId="11221">
    <w:name w:val="Статья / Раздел1122"/>
    <w:basedOn w:val="a9"/>
    <w:next w:val="afffffffffffffff"/>
    <w:semiHidden/>
    <w:rsid w:val="0085170E"/>
  </w:style>
  <w:style w:type="numbering" w:customStyle="1" w:styleId="2122">
    <w:name w:val="Нет списка2122"/>
    <w:next w:val="a9"/>
    <w:semiHidden/>
    <w:rsid w:val="0085170E"/>
  </w:style>
  <w:style w:type="numbering" w:customStyle="1" w:styleId="1111112122">
    <w:name w:val="1 / 1.1 / 1.1.12122"/>
    <w:basedOn w:val="a9"/>
    <w:next w:val="111111"/>
    <w:semiHidden/>
    <w:rsid w:val="0085170E"/>
  </w:style>
  <w:style w:type="numbering" w:customStyle="1" w:styleId="1ai2122">
    <w:name w:val="1 / a / i2122"/>
    <w:basedOn w:val="a9"/>
    <w:next w:val="1ai"/>
    <w:semiHidden/>
    <w:rsid w:val="0085170E"/>
  </w:style>
  <w:style w:type="numbering" w:customStyle="1" w:styleId="21220">
    <w:name w:val="Статья / Раздел2122"/>
    <w:basedOn w:val="a9"/>
    <w:next w:val="afffffffffffffff"/>
    <w:semiHidden/>
    <w:rsid w:val="0085170E"/>
  </w:style>
  <w:style w:type="numbering" w:customStyle="1" w:styleId="522">
    <w:name w:val="Нет списка52"/>
    <w:next w:val="a9"/>
    <w:semiHidden/>
    <w:rsid w:val="0085170E"/>
  </w:style>
  <w:style w:type="numbering" w:customStyle="1" w:styleId="11111152">
    <w:name w:val="1 / 1.1 / 1.1.152"/>
    <w:basedOn w:val="a9"/>
    <w:next w:val="111111"/>
    <w:semiHidden/>
    <w:rsid w:val="0085170E"/>
  </w:style>
  <w:style w:type="numbering" w:customStyle="1" w:styleId="1ai52">
    <w:name w:val="1 / a / i52"/>
    <w:basedOn w:val="a9"/>
    <w:next w:val="1ai"/>
    <w:semiHidden/>
    <w:rsid w:val="0085170E"/>
  </w:style>
  <w:style w:type="numbering" w:customStyle="1" w:styleId="523">
    <w:name w:val="Статья / Раздел52"/>
    <w:basedOn w:val="a9"/>
    <w:next w:val="afffffffffffffff"/>
    <w:semiHidden/>
    <w:rsid w:val="0085170E"/>
  </w:style>
  <w:style w:type="numbering" w:customStyle="1" w:styleId="1320">
    <w:name w:val="Нет списка132"/>
    <w:next w:val="a9"/>
    <w:semiHidden/>
    <w:rsid w:val="0085170E"/>
  </w:style>
  <w:style w:type="numbering" w:customStyle="1" w:styleId="111111132">
    <w:name w:val="1 / 1.1 / 1.1.1132"/>
    <w:basedOn w:val="a9"/>
    <w:next w:val="111111"/>
    <w:semiHidden/>
    <w:rsid w:val="0085170E"/>
  </w:style>
  <w:style w:type="numbering" w:customStyle="1" w:styleId="1ai132">
    <w:name w:val="1 / a / i132"/>
    <w:basedOn w:val="a9"/>
    <w:next w:val="1ai"/>
    <w:semiHidden/>
    <w:rsid w:val="0085170E"/>
  </w:style>
  <w:style w:type="numbering" w:customStyle="1" w:styleId="1321">
    <w:name w:val="Статья / Раздел132"/>
    <w:basedOn w:val="a9"/>
    <w:next w:val="afffffffffffffff"/>
    <w:semiHidden/>
    <w:rsid w:val="0085170E"/>
  </w:style>
  <w:style w:type="numbering" w:customStyle="1" w:styleId="2320">
    <w:name w:val="Нет списка232"/>
    <w:next w:val="a9"/>
    <w:semiHidden/>
    <w:rsid w:val="0085170E"/>
  </w:style>
  <w:style w:type="numbering" w:customStyle="1" w:styleId="111111232">
    <w:name w:val="1 / 1.1 / 1.1.1232"/>
    <w:basedOn w:val="a9"/>
    <w:next w:val="111111"/>
    <w:semiHidden/>
    <w:rsid w:val="0085170E"/>
  </w:style>
  <w:style w:type="numbering" w:customStyle="1" w:styleId="1ai232">
    <w:name w:val="1 / a / i232"/>
    <w:basedOn w:val="a9"/>
    <w:next w:val="1ai"/>
    <w:semiHidden/>
    <w:rsid w:val="0085170E"/>
  </w:style>
  <w:style w:type="numbering" w:customStyle="1" w:styleId="2321">
    <w:name w:val="Статья / Раздел232"/>
    <w:basedOn w:val="a9"/>
    <w:next w:val="afffffffffffffff"/>
    <w:semiHidden/>
    <w:rsid w:val="0085170E"/>
  </w:style>
  <w:style w:type="numbering" w:customStyle="1" w:styleId="3321">
    <w:name w:val="Нет списка332"/>
    <w:next w:val="a9"/>
    <w:semiHidden/>
    <w:rsid w:val="0085170E"/>
  </w:style>
  <w:style w:type="numbering" w:customStyle="1" w:styleId="111111332">
    <w:name w:val="1 / 1.1 / 1.1.1332"/>
    <w:basedOn w:val="a9"/>
    <w:next w:val="111111"/>
    <w:semiHidden/>
    <w:rsid w:val="0085170E"/>
  </w:style>
  <w:style w:type="numbering" w:customStyle="1" w:styleId="1ai332">
    <w:name w:val="1 / a / i332"/>
    <w:basedOn w:val="a9"/>
    <w:next w:val="1ai"/>
    <w:semiHidden/>
    <w:rsid w:val="0085170E"/>
  </w:style>
  <w:style w:type="numbering" w:customStyle="1" w:styleId="3322">
    <w:name w:val="Статья / Раздел332"/>
    <w:basedOn w:val="a9"/>
    <w:next w:val="afffffffffffffff"/>
    <w:semiHidden/>
    <w:rsid w:val="0085170E"/>
  </w:style>
  <w:style w:type="numbering" w:customStyle="1" w:styleId="11320">
    <w:name w:val="Нет списка1132"/>
    <w:next w:val="a9"/>
    <w:semiHidden/>
    <w:rsid w:val="0085170E"/>
  </w:style>
  <w:style w:type="numbering" w:customStyle="1" w:styleId="1111111132">
    <w:name w:val="1 / 1.1 / 1.1.11132"/>
    <w:basedOn w:val="a9"/>
    <w:next w:val="111111"/>
    <w:semiHidden/>
    <w:rsid w:val="0085170E"/>
  </w:style>
  <w:style w:type="numbering" w:customStyle="1" w:styleId="1ai1132">
    <w:name w:val="1 / a / i1132"/>
    <w:basedOn w:val="a9"/>
    <w:next w:val="1ai"/>
    <w:semiHidden/>
    <w:rsid w:val="0085170E"/>
  </w:style>
  <w:style w:type="numbering" w:customStyle="1" w:styleId="11321">
    <w:name w:val="Статья / Раздел1132"/>
    <w:basedOn w:val="a9"/>
    <w:next w:val="afffffffffffffff"/>
    <w:semiHidden/>
    <w:rsid w:val="0085170E"/>
  </w:style>
  <w:style w:type="numbering" w:customStyle="1" w:styleId="2132">
    <w:name w:val="Нет списка2132"/>
    <w:next w:val="a9"/>
    <w:semiHidden/>
    <w:rsid w:val="0085170E"/>
  </w:style>
  <w:style w:type="numbering" w:customStyle="1" w:styleId="1111112132">
    <w:name w:val="1 / 1.1 / 1.1.12132"/>
    <w:basedOn w:val="a9"/>
    <w:next w:val="111111"/>
    <w:semiHidden/>
    <w:rsid w:val="0085170E"/>
  </w:style>
  <w:style w:type="numbering" w:customStyle="1" w:styleId="1ai2132">
    <w:name w:val="1 / a / i2132"/>
    <w:basedOn w:val="a9"/>
    <w:next w:val="1ai"/>
    <w:semiHidden/>
    <w:rsid w:val="0085170E"/>
  </w:style>
  <w:style w:type="numbering" w:customStyle="1" w:styleId="21320">
    <w:name w:val="Статья / Раздел2132"/>
    <w:basedOn w:val="a9"/>
    <w:next w:val="afffffffffffffff"/>
    <w:semiHidden/>
    <w:rsid w:val="0085170E"/>
  </w:style>
  <w:style w:type="table" w:customStyle="1" w:styleId="TableNormal181">
    <w:name w:val="Table Normal18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91">
    <w:name w:val="Table Normal191"/>
    <w:uiPriority w:val="2"/>
    <w:unhideWhenUsed/>
    <w:qFormat/>
    <w:locked/>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31">
    <w:name w:val="Table Normal23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21">
    <w:name w:val="Table Normal32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111">
    <w:name w:val="Table Normal11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111">
    <w:name w:val="Table Normal21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211">
    <w:name w:val="Table Normal22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111">
    <w:name w:val="Table Normal31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621">
    <w:name w:val="Нет списка62"/>
    <w:next w:val="a9"/>
    <w:uiPriority w:val="99"/>
    <w:semiHidden/>
    <w:unhideWhenUsed/>
    <w:rsid w:val="0085170E"/>
  </w:style>
  <w:style w:type="table" w:customStyle="1" w:styleId="31310">
    <w:name w:val="Сетка таблицы3131"/>
    <w:basedOn w:val="a8"/>
    <w:next w:val="afa"/>
    <w:uiPriority w:val="59"/>
    <w:rsid w:val="0085170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1">
    <w:name w:val="Нет списка72"/>
    <w:next w:val="a9"/>
    <w:semiHidden/>
    <w:rsid w:val="0085170E"/>
  </w:style>
  <w:style w:type="numbering" w:customStyle="1" w:styleId="11111162">
    <w:name w:val="1 / 1.1 / 1.1.162"/>
    <w:basedOn w:val="a9"/>
    <w:next w:val="111111"/>
    <w:semiHidden/>
    <w:rsid w:val="0085170E"/>
  </w:style>
  <w:style w:type="numbering" w:customStyle="1" w:styleId="1ai62">
    <w:name w:val="1 / a / i62"/>
    <w:basedOn w:val="a9"/>
    <w:next w:val="1ai"/>
    <w:semiHidden/>
    <w:rsid w:val="0085170E"/>
  </w:style>
  <w:style w:type="numbering" w:customStyle="1" w:styleId="622">
    <w:name w:val="Статья / Раздел62"/>
    <w:basedOn w:val="a9"/>
    <w:next w:val="afffffffffffffff"/>
    <w:semiHidden/>
    <w:rsid w:val="0085170E"/>
  </w:style>
  <w:style w:type="numbering" w:customStyle="1" w:styleId="1420">
    <w:name w:val="Нет списка142"/>
    <w:next w:val="a9"/>
    <w:semiHidden/>
    <w:rsid w:val="0085170E"/>
  </w:style>
  <w:style w:type="numbering" w:customStyle="1" w:styleId="111111142">
    <w:name w:val="1 / 1.1 / 1.1.1142"/>
    <w:basedOn w:val="a9"/>
    <w:next w:val="111111"/>
    <w:semiHidden/>
    <w:rsid w:val="0085170E"/>
  </w:style>
  <w:style w:type="numbering" w:customStyle="1" w:styleId="1ai142">
    <w:name w:val="1 / a / i142"/>
    <w:basedOn w:val="a9"/>
    <w:next w:val="1ai"/>
    <w:semiHidden/>
    <w:rsid w:val="0085170E"/>
  </w:style>
  <w:style w:type="numbering" w:customStyle="1" w:styleId="1421">
    <w:name w:val="Статья / Раздел142"/>
    <w:basedOn w:val="a9"/>
    <w:next w:val="afffffffffffffff"/>
    <w:semiHidden/>
    <w:rsid w:val="0085170E"/>
  </w:style>
  <w:style w:type="numbering" w:customStyle="1" w:styleId="2420">
    <w:name w:val="Нет списка242"/>
    <w:next w:val="a9"/>
    <w:semiHidden/>
    <w:rsid w:val="0085170E"/>
  </w:style>
  <w:style w:type="numbering" w:customStyle="1" w:styleId="111111242">
    <w:name w:val="1 / 1.1 / 1.1.1242"/>
    <w:basedOn w:val="a9"/>
    <w:next w:val="111111"/>
    <w:semiHidden/>
    <w:rsid w:val="0085170E"/>
  </w:style>
  <w:style w:type="numbering" w:customStyle="1" w:styleId="1ai242">
    <w:name w:val="1 / a / i242"/>
    <w:basedOn w:val="a9"/>
    <w:next w:val="1ai"/>
    <w:semiHidden/>
    <w:rsid w:val="0085170E"/>
  </w:style>
  <w:style w:type="numbering" w:customStyle="1" w:styleId="2421">
    <w:name w:val="Статья / Раздел242"/>
    <w:basedOn w:val="a9"/>
    <w:next w:val="afffffffffffffff"/>
    <w:semiHidden/>
    <w:rsid w:val="0085170E"/>
  </w:style>
  <w:style w:type="numbering" w:customStyle="1" w:styleId="3421">
    <w:name w:val="Нет списка342"/>
    <w:next w:val="a9"/>
    <w:semiHidden/>
    <w:rsid w:val="0085170E"/>
  </w:style>
  <w:style w:type="numbering" w:customStyle="1" w:styleId="111111342">
    <w:name w:val="1 / 1.1 / 1.1.1342"/>
    <w:basedOn w:val="a9"/>
    <w:next w:val="111111"/>
    <w:semiHidden/>
    <w:rsid w:val="0085170E"/>
  </w:style>
  <w:style w:type="numbering" w:customStyle="1" w:styleId="1ai342">
    <w:name w:val="1 / a / i342"/>
    <w:basedOn w:val="a9"/>
    <w:next w:val="1ai"/>
    <w:semiHidden/>
    <w:rsid w:val="0085170E"/>
  </w:style>
  <w:style w:type="numbering" w:customStyle="1" w:styleId="3422">
    <w:name w:val="Статья / Раздел342"/>
    <w:basedOn w:val="a9"/>
    <w:next w:val="afffffffffffffff"/>
    <w:semiHidden/>
    <w:rsid w:val="0085170E"/>
  </w:style>
  <w:style w:type="numbering" w:customStyle="1" w:styleId="11420">
    <w:name w:val="Нет списка1142"/>
    <w:next w:val="a9"/>
    <w:semiHidden/>
    <w:rsid w:val="0085170E"/>
  </w:style>
  <w:style w:type="numbering" w:customStyle="1" w:styleId="1111111142">
    <w:name w:val="1 / 1.1 / 1.1.11142"/>
    <w:basedOn w:val="a9"/>
    <w:next w:val="111111"/>
    <w:semiHidden/>
    <w:rsid w:val="0085170E"/>
  </w:style>
  <w:style w:type="numbering" w:customStyle="1" w:styleId="1ai1142">
    <w:name w:val="1 / a / i1142"/>
    <w:basedOn w:val="a9"/>
    <w:next w:val="1ai"/>
    <w:semiHidden/>
    <w:rsid w:val="0085170E"/>
  </w:style>
  <w:style w:type="numbering" w:customStyle="1" w:styleId="11421">
    <w:name w:val="Статья / Раздел1142"/>
    <w:basedOn w:val="a9"/>
    <w:next w:val="afffffffffffffff"/>
    <w:semiHidden/>
    <w:rsid w:val="0085170E"/>
  </w:style>
  <w:style w:type="numbering" w:customStyle="1" w:styleId="2142">
    <w:name w:val="Нет списка2142"/>
    <w:next w:val="a9"/>
    <w:semiHidden/>
    <w:rsid w:val="0085170E"/>
  </w:style>
  <w:style w:type="numbering" w:customStyle="1" w:styleId="1111112142">
    <w:name w:val="1 / 1.1 / 1.1.12142"/>
    <w:basedOn w:val="a9"/>
    <w:next w:val="111111"/>
    <w:semiHidden/>
    <w:rsid w:val="0085170E"/>
  </w:style>
  <w:style w:type="numbering" w:customStyle="1" w:styleId="1ai2142">
    <w:name w:val="1 / a / i2142"/>
    <w:basedOn w:val="a9"/>
    <w:next w:val="1ai"/>
    <w:semiHidden/>
    <w:rsid w:val="0085170E"/>
  </w:style>
  <w:style w:type="numbering" w:customStyle="1" w:styleId="21420">
    <w:name w:val="Статья / Раздел2142"/>
    <w:basedOn w:val="a9"/>
    <w:next w:val="afffffffffffffff"/>
    <w:semiHidden/>
    <w:rsid w:val="0085170E"/>
  </w:style>
  <w:style w:type="table" w:customStyle="1" w:styleId="311110">
    <w:name w:val="Сетка таблицы31111"/>
    <w:basedOn w:val="a8"/>
    <w:next w:val="afa"/>
    <w:uiPriority w:val="59"/>
    <w:locked/>
    <w:rsid w:val="0085170E"/>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21">
    <w:name w:val="Нет списка82"/>
    <w:next w:val="a9"/>
    <w:semiHidden/>
    <w:rsid w:val="0085170E"/>
  </w:style>
  <w:style w:type="numbering" w:customStyle="1" w:styleId="11111172">
    <w:name w:val="1 / 1.1 / 1.1.172"/>
    <w:basedOn w:val="a9"/>
    <w:next w:val="111111"/>
    <w:semiHidden/>
    <w:rsid w:val="0085170E"/>
  </w:style>
  <w:style w:type="numbering" w:customStyle="1" w:styleId="1ai72">
    <w:name w:val="1 / a / i72"/>
    <w:basedOn w:val="a9"/>
    <w:next w:val="1ai"/>
    <w:semiHidden/>
    <w:rsid w:val="0085170E"/>
  </w:style>
  <w:style w:type="numbering" w:customStyle="1" w:styleId="722">
    <w:name w:val="Статья / Раздел72"/>
    <w:basedOn w:val="a9"/>
    <w:next w:val="afffffffffffffff"/>
    <w:semiHidden/>
    <w:rsid w:val="0085170E"/>
  </w:style>
  <w:style w:type="numbering" w:customStyle="1" w:styleId="1520">
    <w:name w:val="Нет списка152"/>
    <w:next w:val="a9"/>
    <w:semiHidden/>
    <w:rsid w:val="0085170E"/>
  </w:style>
  <w:style w:type="numbering" w:customStyle="1" w:styleId="111111152">
    <w:name w:val="1 / 1.1 / 1.1.1152"/>
    <w:basedOn w:val="a9"/>
    <w:next w:val="111111"/>
    <w:semiHidden/>
    <w:rsid w:val="0085170E"/>
  </w:style>
  <w:style w:type="numbering" w:customStyle="1" w:styleId="1ai152">
    <w:name w:val="1 / a / i152"/>
    <w:basedOn w:val="a9"/>
    <w:next w:val="1ai"/>
    <w:semiHidden/>
    <w:rsid w:val="0085170E"/>
  </w:style>
  <w:style w:type="numbering" w:customStyle="1" w:styleId="1521">
    <w:name w:val="Статья / Раздел152"/>
    <w:basedOn w:val="a9"/>
    <w:next w:val="afffffffffffffff"/>
    <w:semiHidden/>
    <w:rsid w:val="0085170E"/>
  </w:style>
  <w:style w:type="numbering" w:customStyle="1" w:styleId="2520">
    <w:name w:val="Нет списка252"/>
    <w:next w:val="a9"/>
    <w:semiHidden/>
    <w:rsid w:val="0085170E"/>
  </w:style>
  <w:style w:type="numbering" w:customStyle="1" w:styleId="111111252">
    <w:name w:val="1 / 1.1 / 1.1.1252"/>
    <w:basedOn w:val="a9"/>
    <w:next w:val="111111"/>
    <w:semiHidden/>
    <w:rsid w:val="0085170E"/>
  </w:style>
  <w:style w:type="numbering" w:customStyle="1" w:styleId="1ai252">
    <w:name w:val="1 / a / i252"/>
    <w:basedOn w:val="a9"/>
    <w:next w:val="1ai"/>
    <w:semiHidden/>
    <w:rsid w:val="0085170E"/>
  </w:style>
  <w:style w:type="numbering" w:customStyle="1" w:styleId="2521">
    <w:name w:val="Статья / Раздел252"/>
    <w:basedOn w:val="a9"/>
    <w:next w:val="afffffffffffffff"/>
    <w:semiHidden/>
    <w:rsid w:val="0085170E"/>
  </w:style>
  <w:style w:type="numbering" w:customStyle="1" w:styleId="3521">
    <w:name w:val="Нет списка352"/>
    <w:next w:val="a9"/>
    <w:semiHidden/>
    <w:rsid w:val="0085170E"/>
  </w:style>
  <w:style w:type="numbering" w:customStyle="1" w:styleId="111111352">
    <w:name w:val="1 / 1.1 / 1.1.1352"/>
    <w:basedOn w:val="a9"/>
    <w:next w:val="111111"/>
    <w:semiHidden/>
    <w:rsid w:val="0085170E"/>
  </w:style>
  <w:style w:type="numbering" w:customStyle="1" w:styleId="1ai352">
    <w:name w:val="1 / a / i352"/>
    <w:basedOn w:val="a9"/>
    <w:next w:val="1ai"/>
    <w:semiHidden/>
    <w:rsid w:val="0085170E"/>
  </w:style>
  <w:style w:type="numbering" w:customStyle="1" w:styleId="3522">
    <w:name w:val="Статья / Раздел352"/>
    <w:basedOn w:val="a9"/>
    <w:next w:val="afffffffffffffff"/>
    <w:semiHidden/>
    <w:rsid w:val="0085170E"/>
  </w:style>
  <w:style w:type="numbering" w:customStyle="1" w:styleId="11520">
    <w:name w:val="Нет списка1152"/>
    <w:next w:val="a9"/>
    <w:semiHidden/>
    <w:rsid w:val="0085170E"/>
  </w:style>
  <w:style w:type="numbering" w:customStyle="1" w:styleId="1111111152">
    <w:name w:val="1 / 1.1 / 1.1.11152"/>
    <w:basedOn w:val="a9"/>
    <w:next w:val="111111"/>
    <w:semiHidden/>
    <w:rsid w:val="0085170E"/>
  </w:style>
  <w:style w:type="numbering" w:customStyle="1" w:styleId="1ai1152">
    <w:name w:val="1 / a / i1152"/>
    <w:basedOn w:val="a9"/>
    <w:next w:val="1ai"/>
    <w:semiHidden/>
    <w:rsid w:val="0085170E"/>
  </w:style>
  <w:style w:type="numbering" w:customStyle="1" w:styleId="11521">
    <w:name w:val="Статья / Раздел1152"/>
    <w:basedOn w:val="a9"/>
    <w:next w:val="afffffffffffffff"/>
    <w:semiHidden/>
    <w:rsid w:val="0085170E"/>
  </w:style>
  <w:style w:type="numbering" w:customStyle="1" w:styleId="2152">
    <w:name w:val="Нет списка2152"/>
    <w:next w:val="a9"/>
    <w:semiHidden/>
    <w:rsid w:val="0085170E"/>
  </w:style>
  <w:style w:type="numbering" w:customStyle="1" w:styleId="1111112152">
    <w:name w:val="1 / 1.1 / 1.1.12152"/>
    <w:basedOn w:val="a9"/>
    <w:next w:val="111111"/>
    <w:semiHidden/>
    <w:rsid w:val="0085170E"/>
  </w:style>
  <w:style w:type="numbering" w:customStyle="1" w:styleId="1ai2152">
    <w:name w:val="1 / a / i2152"/>
    <w:basedOn w:val="a9"/>
    <w:next w:val="1ai"/>
    <w:semiHidden/>
    <w:rsid w:val="0085170E"/>
  </w:style>
  <w:style w:type="numbering" w:customStyle="1" w:styleId="21520">
    <w:name w:val="Статья / Раздел2152"/>
    <w:basedOn w:val="a9"/>
    <w:next w:val="afffffffffffffff"/>
    <w:semiHidden/>
    <w:rsid w:val="0085170E"/>
  </w:style>
  <w:style w:type="table" w:customStyle="1" w:styleId="32110">
    <w:name w:val="Сетка таблицы3211"/>
    <w:basedOn w:val="a8"/>
    <w:next w:val="afa"/>
    <w:uiPriority w:val="59"/>
    <w:rsid w:val="0085170E"/>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920">
    <w:name w:val="Нет списка92"/>
    <w:next w:val="a9"/>
    <w:semiHidden/>
    <w:rsid w:val="0085170E"/>
  </w:style>
  <w:style w:type="numbering" w:customStyle="1" w:styleId="11111182">
    <w:name w:val="1 / 1.1 / 1.1.182"/>
    <w:basedOn w:val="a9"/>
    <w:next w:val="111111"/>
    <w:semiHidden/>
    <w:rsid w:val="0085170E"/>
  </w:style>
  <w:style w:type="numbering" w:customStyle="1" w:styleId="1ai82">
    <w:name w:val="1 / a / i82"/>
    <w:basedOn w:val="a9"/>
    <w:next w:val="1ai"/>
    <w:semiHidden/>
    <w:rsid w:val="0085170E"/>
  </w:style>
  <w:style w:type="numbering" w:customStyle="1" w:styleId="822">
    <w:name w:val="Статья / Раздел82"/>
    <w:basedOn w:val="a9"/>
    <w:next w:val="afffffffffffffff"/>
    <w:semiHidden/>
    <w:rsid w:val="0085170E"/>
  </w:style>
  <w:style w:type="numbering" w:customStyle="1" w:styleId="1620">
    <w:name w:val="Нет списка162"/>
    <w:next w:val="a9"/>
    <w:semiHidden/>
    <w:rsid w:val="0085170E"/>
  </w:style>
  <w:style w:type="numbering" w:customStyle="1" w:styleId="111111162">
    <w:name w:val="1 / 1.1 / 1.1.1162"/>
    <w:basedOn w:val="a9"/>
    <w:next w:val="111111"/>
    <w:semiHidden/>
    <w:rsid w:val="0085170E"/>
  </w:style>
  <w:style w:type="numbering" w:customStyle="1" w:styleId="1ai162">
    <w:name w:val="1 / a / i162"/>
    <w:basedOn w:val="a9"/>
    <w:next w:val="1ai"/>
    <w:semiHidden/>
    <w:rsid w:val="0085170E"/>
  </w:style>
  <w:style w:type="numbering" w:customStyle="1" w:styleId="1621">
    <w:name w:val="Статья / Раздел162"/>
    <w:basedOn w:val="a9"/>
    <w:next w:val="afffffffffffffff"/>
    <w:semiHidden/>
    <w:rsid w:val="0085170E"/>
  </w:style>
  <w:style w:type="numbering" w:customStyle="1" w:styleId="262">
    <w:name w:val="Нет списка262"/>
    <w:next w:val="a9"/>
    <w:semiHidden/>
    <w:rsid w:val="0085170E"/>
  </w:style>
  <w:style w:type="numbering" w:customStyle="1" w:styleId="111111262">
    <w:name w:val="1 / 1.1 / 1.1.1262"/>
    <w:basedOn w:val="a9"/>
    <w:next w:val="111111"/>
    <w:semiHidden/>
    <w:rsid w:val="0085170E"/>
  </w:style>
  <w:style w:type="numbering" w:customStyle="1" w:styleId="1ai262">
    <w:name w:val="1 / a / i262"/>
    <w:basedOn w:val="a9"/>
    <w:next w:val="1ai"/>
    <w:semiHidden/>
    <w:rsid w:val="0085170E"/>
  </w:style>
  <w:style w:type="numbering" w:customStyle="1" w:styleId="2620">
    <w:name w:val="Статья / Раздел262"/>
    <w:basedOn w:val="a9"/>
    <w:next w:val="afffffffffffffff"/>
    <w:semiHidden/>
    <w:rsid w:val="0085170E"/>
  </w:style>
  <w:style w:type="numbering" w:customStyle="1" w:styleId="3621">
    <w:name w:val="Нет списка362"/>
    <w:next w:val="a9"/>
    <w:semiHidden/>
    <w:rsid w:val="0085170E"/>
  </w:style>
  <w:style w:type="numbering" w:customStyle="1" w:styleId="111111362">
    <w:name w:val="1 / 1.1 / 1.1.1362"/>
    <w:basedOn w:val="a9"/>
    <w:next w:val="111111"/>
    <w:semiHidden/>
    <w:rsid w:val="0085170E"/>
  </w:style>
  <w:style w:type="numbering" w:customStyle="1" w:styleId="1ai362">
    <w:name w:val="1 / a / i362"/>
    <w:basedOn w:val="a9"/>
    <w:next w:val="1ai"/>
    <w:semiHidden/>
    <w:rsid w:val="0085170E"/>
  </w:style>
  <w:style w:type="numbering" w:customStyle="1" w:styleId="3622">
    <w:name w:val="Статья / Раздел362"/>
    <w:basedOn w:val="a9"/>
    <w:next w:val="afffffffffffffff"/>
    <w:semiHidden/>
    <w:rsid w:val="0085170E"/>
  </w:style>
  <w:style w:type="numbering" w:customStyle="1" w:styleId="1162">
    <w:name w:val="Нет списка1162"/>
    <w:next w:val="a9"/>
    <w:semiHidden/>
    <w:rsid w:val="0085170E"/>
  </w:style>
  <w:style w:type="numbering" w:customStyle="1" w:styleId="1111111162">
    <w:name w:val="1 / 1.1 / 1.1.11162"/>
    <w:basedOn w:val="a9"/>
    <w:next w:val="111111"/>
    <w:semiHidden/>
    <w:rsid w:val="0085170E"/>
  </w:style>
  <w:style w:type="numbering" w:customStyle="1" w:styleId="1ai1162">
    <w:name w:val="1 / a / i1162"/>
    <w:basedOn w:val="a9"/>
    <w:next w:val="1ai"/>
    <w:semiHidden/>
    <w:rsid w:val="0085170E"/>
  </w:style>
  <w:style w:type="numbering" w:customStyle="1" w:styleId="11620">
    <w:name w:val="Статья / Раздел1162"/>
    <w:basedOn w:val="a9"/>
    <w:next w:val="afffffffffffffff"/>
    <w:semiHidden/>
    <w:rsid w:val="0085170E"/>
  </w:style>
  <w:style w:type="numbering" w:customStyle="1" w:styleId="2162">
    <w:name w:val="Нет списка2162"/>
    <w:next w:val="a9"/>
    <w:semiHidden/>
    <w:rsid w:val="0085170E"/>
  </w:style>
  <w:style w:type="numbering" w:customStyle="1" w:styleId="1111112162">
    <w:name w:val="1 / 1.1 / 1.1.12162"/>
    <w:basedOn w:val="a9"/>
    <w:next w:val="111111"/>
    <w:semiHidden/>
    <w:rsid w:val="0085170E"/>
  </w:style>
  <w:style w:type="numbering" w:customStyle="1" w:styleId="1ai2162">
    <w:name w:val="1 / a / i2162"/>
    <w:basedOn w:val="a9"/>
    <w:next w:val="1ai"/>
    <w:semiHidden/>
    <w:rsid w:val="0085170E"/>
  </w:style>
  <w:style w:type="numbering" w:customStyle="1" w:styleId="21620">
    <w:name w:val="Статья / Раздел2162"/>
    <w:basedOn w:val="a9"/>
    <w:next w:val="afffffffffffffff"/>
    <w:semiHidden/>
    <w:rsid w:val="0085170E"/>
  </w:style>
  <w:style w:type="table" w:customStyle="1" w:styleId="33110">
    <w:name w:val="Сетка таблицы3311"/>
    <w:basedOn w:val="a8"/>
    <w:next w:val="afa"/>
    <w:uiPriority w:val="59"/>
    <w:rsid w:val="0085170E"/>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020">
    <w:name w:val="Нет списка102"/>
    <w:next w:val="a9"/>
    <w:semiHidden/>
    <w:rsid w:val="0085170E"/>
  </w:style>
  <w:style w:type="numbering" w:customStyle="1" w:styleId="11111192">
    <w:name w:val="1 / 1.1 / 1.1.192"/>
    <w:basedOn w:val="a9"/>
    <w:next w:val="111111"/>
    <w:semiHidden/>
    <w:rsid w:val="0085170E"/>
  </w:style>
  <w:style w:type="numbering" w:customStyle="1" w:styleId="1ai92">
    <w:name w:val="1 / a / i92"/>
    <w:basedOn w:val="a9"/>
    <w:next w:val="1ai"/>
    <w:semiHidden/>
    <w:rsid w:val="0085170E"/>
  </w:style>
  <w:style w:type="numbering" w:customStyle="1" w:styleId="921">
    <w:name w:val="Статья / Раздел92"/>
    <w:basedOn w:val="a9"/>
    <w:next w:val="afffffffffffffff"/>
    <w:semiHidden/>
    <w:rsid w:val="0085170E"/>
  </w:style>
  <w:style w:type="numbering" w:customStyle="1" w:styleId="1720">
    <w:name w:val="Нет списка172"/>
    <w:next w:val="a9"/>
    <w:semiHidden/>
    <w:rsid w:val="0085170E"/>
  </w:style>
  <w:style w:type="numbering" w:customStyle="1" w:styleId="111111172">
    <w:name w:val="1 / 1.1 / 1.1.1172"/>
    <w:basedOn w:val="a9"/>
    <w:next w:val="111111"/>
    <w:semiHidden/>
    <w:rsid w:val="0085170E"/>
  </w:style>
  <w:style w:type="numbering" w:customStyle="1" w:styleId="1ai172">
    <w:name w:val="1 / a / i172"/>
    <w:basedOn w:val="a9"/>
    <w:next w:val="1ai"/>
    <w:semiHidden/>
    <w:rsid w:val="0085170E"/>
  </w:style>
  <w:style w:type="numbering" w:customStyle="1" w:styleId="1721">
    <w:name w:val="Статья / Раздел172"/>
    <w:basedOn w:val="a9"/>
    <w:next w:val="afffffffffffffff"/>
    <w:semiHidden/>
    <w:rsid w:val="0085170E"/>
  </w:style>
  <w:style w:type="numbering" w:customStyle="1" w:styleId="272">
    <w:name w:val="Нет списка272"/>
    <w:next w:val="a9"/>
    <w:semiHidden/>
    <w:rsid w:val="0085170E"/>
  </w:style>
  <w:style w:type="numbering" w:customStyle="1" w:styleId="111111272">
    <w:name w:val="1 / 1.1 / 1.1.1272"/>
    <w:basedOn w:val="a9"/>
    <w:next w:val="111111"/>
    <w:semiHidden/>
    <w:rsid w:val="0085170E"/>
  </w:style>
  <w:style w:type="numbering" w:customStyle="1" w:styleId="1ai272">
    <w:name w:val="1 / a / i272"/>
    <w:basedOn w:val="a9"/>
    <w:next w:val="1ai"/>
    <w:semiHidden/>
    <w:rsid w:val="0085170E"/>
  </w:style>
  <w:style w:type="numbering" w:customStyle="1" w:styleId="2720">
    <w:name w:val="Статья / Раздел272"/>
    <w:basedOn w:val="a9"/>
    <w:next w:val="afffffffffffffff"/>
    <w:semiHidden/>
    <w:rsid w:val="0085170E"/>
  </w:style>
  <w:style w:type="numbering" w:customStyle="1" w:styleId="3720">
    <w:name w:val="Нет списка372"/>
    <w:next w:val="a9"/>
    <w:semiHidden/>
    <w:rsid w:val="0085170E"/>
  </w:style>
  <w:style w:type="numbering" w:customStyle="1" w:styleId="111111372">
    <w:name w:val="1 / 1.1 / 1.1.1372"/>
    <w:basedOn w:val="a9"/>
    <w:next w:val="111111"/>
    <w:semiHidden/>
    <w:rsid w:val="0085170E"/>
  </w:style>
  <w:style w:type="numbering" w:customStyle="1" w:styleId="1ai372">
    <w:name w:val="1 / a / i372"/>
    <w:basedOn w:val="a9"/>
    <w:next w:val="1ai"/>
    <w:semiHidden/>
    <w:rsid w:val="0085170E"/>
  </w:style>
  <w:style w:type="numbering" w:customStyle="1" w:styleId="3721">
    <w:name w:val="Статья / Раздел372"/>
    <w:basedOn w:val="a9"/>
    <w:next w:val="afffffffffffffff"/>
    <w:semiHidden/>
    <w:rsid w:val="0085170E"/>
  </w:style>
  <w:style w:type="numbering" w:customStyle="1" w:styleId="1172">
    <w:name w:val="Нет списка1172"/>
    <w:next w:val="a9"/>
    <w:semiHidden/>
    <w:rsid w:val="0085170E"/>
  </w:style>
  <w:style w:type="numbering" w:customStyle="1" w:styleId="1111111172">
    <w:name w:val="1 / 1.1 / 1.1.11172"/>
    <w:basedOn w:val="a9"/>
    <w:next w:val="111111"/>
    <w:semiHidden/>
    <w:rsid w:val="0085170E"/>
  </w:style>
  <w:style w:type="numbering" w:customStyle="1" w:styleId="1ai1172">
    <w:name w:val="1 / a / i1172"/>
    <w:basedOn w:val="a9"/>
    <w:next w:val="1ai"/>
    <w:semiHidden/>
    <w:rsid w:val="0085170E"/>
  </w:style>
  <w:style w:type="numbering" w:customStyle="1" w:styleId="11720">
    <w:name w:val="Статья / Раздел1172"/>
    <w:basedOn w:val="a9"/>
    <w:next w:val="afffffffffffffff"/>
    <w:semiHidden/>
    <w:rsid w:val="0085170E"/>
  </w:style>
  <w:style w:type="numbering" w:customStyle="1" w:styleId="2172">
    <w:name w:val="Нет списка2172"/>
    <w:next w:val="a9"/>
    <w:semiHidden/>
    <w:rsid w:val="0085170E"/>
  </w:style>
  <w:style w:type="numbering" w:customStyle="1" w:styleId="1111112172">
    <w:name w:val="1 / 1.1 / 1.1.12172"/>
    <w:basedOn w:val="a9"/>
    <w:next w:val="111111"/>
    <w:semiHidden/>
    <w:rsid w:val="0085170E"/>
  </w:style>
  <w:style w:type="numbering" w:customStyle="1" w:styleId="1ai2172">
    <w:name w:val="1 / a / i2172"/>
    <w:basedOn w:val="a9"/>
    <w:next w:val="1ai"/>
    <w:semiHidden/>
    <w:rsid w:val="0085170E"/>
  </w:style>
  <w:style w:type="numbering" w:customStyle="1" w:styleId="21720">
    <w:name w:val="Статья / Раздел2172"/>
    <w:basedOn w:val="a9"/>
    <w:next w:val="afffffffffffffff"/>
    <w:semiHidden/>
    <w:rsid w:val="0085170E"/>
  </w:style>
  <w:style w:type="table" w:customStyle="1" w:styleId="34110">
    <w:name w:val="Сетка таблицы3411"/>
    <w:basedOn w:val="a8"/>
    <w:next w:val="afa"/>
    <w:uiPriority w:val="59"/>
    <w:rsid w:val="0085170E"/>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820">
    <w:name w:val="Нет списка182"/>
    <w:next w:val="a9"/>
    <w:semiHidden/>
    <w:rsid w:val="0085170E"/>
  </w:style>
  <w:style w:type="numbering" w:customStyle="1" w:styleId="111111102">
    <w:name w:val="1 / 1.1 / 1.1.1102"/>
    <w:basedOn w:val="a9"/>
    <w:next w:val="111111"/>
    <w:semiHidden/>
    <w:rsid w:val="0085170E"/>
  </w:style>
  <w:style w:type="numbering" w:customStyle="1" w:styleId="1ai102">
    <w:name w:val="1 / a / i102"/>
    <w:basedOn w:val="a9"/>
    <w:next w:val="1ai"/>
    <w:semiHidden/>
    <w:rsid w:val="0085170E"/>
  </w:style>
  <w:style w:type="numbering" w:customStyle="1" w:styleId="1021">
    <w:name w:val="Статья / Раздел102"/>
    <w:basedOn w:val="a9"/>
    <w:next w:val="afffffffffffffff"/>
    <w:semiHidden/>
    <w:rsid w:val="0085170E"/>
  </w:style>
  <w:style w:type="numbering" w:customStyle="1" w:styleId="1920">
    <w:name w:val="Нет списка192"/>
    <w:next w:val="a9"/>
    <w:semiHidden/>
    <w:rsid w:val="0085170E"/>
  </w:style>
  <w:style w:type="numbering" w:customStyle="1" w:styleId="111111182">
    <w:name w:val="1 / 1.1 / 1.1.1182"/>
    <w:basedOn w:val="a9"/>
    <w:next w:val="111111"/>
    <w:semiHidden/>
    <w:rsid w:val="0085170E"/>
  </w:style>
  <w:style w:type="numbering" w:customStyle="1" w:styleId="1ai182">
    <w:name w:val="1 / a / i182"/>
    <w:basedOn w:val="a9"/>
    <w:next w:val="1ai"/>
    <w:semiHidden/>
    <w:rsid w:val="0085170E"/>
  </w:style>
  <w:style w:type="numbering" w:customStyle="1" w:styleId="1821">
    <w:name w:val="Статья / Раздел182"/>
    <w:basedOn w:val="a9"/>
    <w:next w:val="afffffffffffffff"/>
    <w:semiHidden/>
    <w:rsid w:val="0085170E"/>
  </w:style>
  <w:style w:type="numbering" w:customStyle="1" w:styleId="282">
    <w:name w:val="Нет списка282"/>
    <w:next w:val="a9"/>
    <w:semiHidden/>
    <w:rsid w:val="0085170E"/>
  </w:style>
  <w:style w:type="numbering" w:customStyle="1" w:styleId="111111282">
    <w:name w:val="1 / 1.1 / 1.1.1282"/>
    <w:basedOn w:val="a9"/>
    <w:next w:val="111111"/>
    <w:semiHidden/>
    <w:rsid w:val="0085170E"/>
  </w:style>
  <w:style w:type="numbering" w:customStyle="1" w:styleId="1ai282">
    <w:name w:val="1 / a / i282"/>
    <w:basedOn w:val="a9"/>
    <w:next w:val="1ai"/>
    <w:semiHidden/>
    <w:rsid w:val="0085170E"/>
  </w:style>
  <w:style w:type="numbering" w:customStyle="1" w:styleId="2820">
    <w:name w:val="Статья / Раздел282"/>
    <w:basedOn w:val="a9"/>
    <w:next w:val="afffffffffffffff"/>
    <w:semiHidden/>
    <w:rsid w:val="0085170E"/>
  </w:style>
  <w:style w:type="numbering" w:customStyle="1" w:styleId="3820">
    <w:name w:val="Нет списка382"/>
    <w:next w:val="a9"/>
    <w:semiHidden/>
    <w:rsid w:val="0085170E"/>
  </w:style>
  <w:style w:type="numbering" w:customStyle="1" w:styleId="111111382">
    <w:name w:val="1 / 1.1 / 1.1.1382"/>
    <w:basedOn w:val="a9"/>
    <w:next w:val="111111"/>
    <w:semiHidden/>
    <w:rsid w:val="0085170E"/>
  </w:style>
  <w:style w:type="numbering" w:customStyle="1" w:styleId="1ai382">
    <w:name w:val="1 / a / i382"/>
    <w:basedOn w:val="a9"/>
    <w:next w:val="1ai"/>
    <w:semiHidden/>
    <w:rsid w:val="0085170E"/>
  </w:style>
  <w:style w:type="numbering" w:customStyle="1" w:styleId="3821">
    <w:name w:val="Статья / Раздел382"/>
    <w:basedOn w:val="a9"/>
    <w:next w:val="afffffffffffffff"/>
    <w:semiHidden/>
    <w:rsid w:val="0085170E"/>
  </w:style>
  <w:style w:type="numbering" w:customStyle="1" w:styleId="1182">
    <w:name w:val="Нет списка1182"/>
    <w:next w:val="a9"/>
    <w:semiHidden/>
    <w:rsid w:val="0085170E"/>
  </w:style>
  <w:style w:type="numbering" w:customStyle="1" w:styleId="1111111182">
    <w:name w:val="1 / 1.1 / 1.1.11182"/>
    <w:basedOn w:val="a9"/>
    <w:next w:val="111111"/>
    <w:semiHidden/>
    <w:rsid w:val="0085170E"/>
  </w:style>
  <w:style w:type="numbering" w:customStyle="1" w:styleId="1ai1182">
    <w:name w:val="1 / a / i1182"/>
    <w:basedOn w:val="a9"/>
    <w:next w:val="1ai"/>
    <w:semiHidden/>
    <w:rsid w:val="0085170E"/>
  </w:style>
  <w:style w:type="numbering" w:customStyle="1" w:styleId="11820">
    <w:name w:val="Статья / Раздел1182"/>
    <w:basedOn w:val="a9"/>
    <w:next w:val="afffffffffffffff"/>
    <w:semiHidden/>
    <w:rsid w:val="0085170E"/>
  </w:style>
  <w:style w:type="numbering" w:customStyle="1" w:styleId="2182">
    <w:name w:val="Нет списка2182"/>
    <w:next w:val="a9"/>
    <w:semiHidden/>
    <w:rsid w:val="0085170E"/>
  </w:style>
  <w:style w:type="numbering" w:customStyle="1" w:styleId="1111112182">
    <w:name w:val="1 / 1.1 / 1.1.12182"/>
    <w:basedOn w:val="a9"/>
    <w:next w:val="111111"/>
    <w:semiHidden/>
    <w:rsid w:val="0085170E"/>
  </w:style>
  <w:style w:type="numbering" w:customStyle="1" w:styleId="1ai2182">
    <w:name w:val="1 / a / i2182"/>
    <w:basedOn w:val="a9"/>
    <w:next w:val="1ai"/>
    <w:semiHidden/>
    <w:rsid w:val="0085170E"/>
  </w:style>
  <w:style w:type="numbering" w:customStyle="1" w:styleId="21820">
    <w:name w:val="Статья / Раздел2182"/>
    <w:basedOn w:val="a9"/>
    <w:next w:val="afffffffffffffff"/>
    <w:semiHidden/>
    <w:rsid w:val="0085170E"/>
  </w:style>
  <w:style w:type="table" w:customStyle="1" w:styleId="35110">
    <w:name w:val="Сетка таблицы3511"/>
    <w:basedOn w:val="a8"/>
    <w:next w:val="afa"/>
    <w:uiPriority w:val="59"/>
    <w:rsid w:val="0085170E"/>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010">
    <w:name w:val="Нет списка201"/>
    <w:next w:val="a9"/>
    <w:semiHidden/>
    <w:rsid w:val="0085170E"/>
  </w:style>
  <w:style w:type="numbering" w:customStyle="1" w:styleId="111111191">
    <w:name w:val="1 / 1.1 / 1.1.1191"/>
    <w:basedOn w:val="a9"/>
    <w:next w:val="111111"/>
    <w:semiHidden/>
    <w:rsid w:val="0085170E"/>
  </w:style>
  <w:style w:type="numbering" w:customStyle="1" w:styleId="1ai191">
    <w:name w:val="1 / a / i191"/>
    <w:basedOn w:val="a9"/>
    <w:next w:val="1ai"/>
    <w:semiHidden/>
    <w:rsid w:val="0085170E"/>
  </w:style>
  <w:style w:type="numbering" w:customStyle="1" w:styleId="1911">
    <w:name w:val="Статья / Раздел191"/>
    <w:basedOn w:val="a9"/>
    <w:next w:val="afffffffffffffff"/>
    <w:semiHidden/>
    <w:rsid w:val="0085170E"/>
  </w:style>
  <w:style w:type="numbering" w:customStyle="1" w:styleId="11010">
    <w:name w:val="Нет списка1101"/>
    <w:next w:val="a9"/>
    <w:semiHidden/>
    <w:rsid w:val="0085170E"/>
  </w:style>
  <w:style w:type="numbering" w:customStyle="1" w:styleId="1111111101">
    <w:name w:val="1 / 1.1 / 1.1.11101"/>
    <w:basedOn w:val="a9"/>
    <w:next w:val="111111"/>
    <w:semiHidden/>
    <w:rsid w:val="0085170E"/>
  </w:style>
  <w:style w:type="numbering" w:customStyle="1" w:styleId="1ai1102">
    <w:name w:val="1 / a / i1102"/>
    <w:basedOn w:val="a9"/>
    <w:next w:val="1ai"/>
    <w:semiHidden/>
    <w:rsid w:val="0085170E"/>
  </w:style>
  <w:style w:type="numbering" w:customStyle="1" w:styleId="11011">
    <w:name w:val="Статья / Раздел1101"/>
    <w:basedOn w:val="a9"/>
    <w:next w:val="afffffffffffffff"/>
    <w:semiHidden/>
    <w:rsid w:val="0085170E"/>
  </w:style>
  <w:style w:type="numbering" w:customStyle="1" w:styleId="2910">
    <w:name w:val="Нет списка291"/>
    <w:next w:val="a9"/>
    <w:semiHidden/>
    <w:rsid w:val="0085170E"/>
  </w:style>
  <w:style w:type="numbering" w:customStyle="1" w:styleId="111111291">
    <w:name w:val="1 / 1.1 / 1.1.1291"/>
    <w:basedOn w:val="a9"/>
    <w:next w:val="111111"/>
    <w:semiHidden/>
    <w:rsid w:val="0085170E"/>
  </w:style>
  <w:style w:type="numbering" w:customStyle="1" w:styleId="1ai291">
    <w:name w:val="1 / a / i291"/>
    <w:basedOn w:val="a9"/>
    <w:next w:val="1ai"/>
    <w:semiHidden/>
    <w:rsid w:val="0085170E"/>
  </w:style>
  <w:style w:type="numbering" w:customStyle="1" w:styleId="2911">
    <w:name w:val="Статья / Раздел291"/>
    <w:basedOn w:val="a9"/>
    <w:next w:val="afffffffffffffff"/>
    <w:semiHidden/>
    <w:rsid w:val="0085170E"/>
  </w:style>
  <w:style w:type="numbering" w:customStyle="1" w:styleId="3910">
    <w:name w:val="Нет списка391"/>
    <w:next w:val="a9"/>
    <w:semiHidden/>
    <w:rsid w:val="0085170E"/>
  </w:style>
  <w:style w:type="numbering" w:customStyle="1" w:styleId="111111391">
    <w:name w:val="1 / 1.1 / 1.1.1391"/>
    <w:basedOn w:val="a9"/>
    <w:next w:val="111111"/>
    <w:semiHidden/>
    <w:rsid w:val="0085170E"/>
  </w:style>
  <w:style w:type="numbering" w:customStyle="1" w:styleId="1ai391">
    <w:name w:val="1 / a / i391"/>
    <w:basedOn w:val="a9"/>
    <w:next w:val="1ai"/>
    <w:semiHidden/>
    <w:rsid w:val="0085170E"/>
  </w:style>
  <w:style w:type="numbering" w:customStyle="1" w:styleId="3911">
    <w:name w:val="Статья / Раздел391"/>
    <w:basedOn w:val="a9"/>
    <w:next w:val="afffffffffffffff"/>
    <w:semiHidden/>
    <w:rsid w:val="0085170E"/>
  </w:style>
  <w:style w:type="numbering" w:customStyle="1" w:styleId="11910">
    <w:name w:val="Нет списка1191"/>
    <w:next w:val="a9"/>
    <w:semiHidden/>
    <w:rsid w:val="0085170E"/>
  </w:style>
  <w:style w:type="numbering" w:customStyle="1" w:styleId="1111111191">
    <w:name w:val="1 / 1.1 / 1.1.11191"/>
    <w:basedOn w:val="a9"/>
    <w:next w:val="111111"/>
    <w:semiHidden/>
    <w:rsid w:val="0085170E"/>
  </w:style>
  <w:style w:type="numbering" w:customStyle="1" w:styleId="1ai1191">
    <w:name w:val="1 / a / i1191"/>
    <w:basedOn w:val="a9"/>
    <w:next w:val="1ai"/>
    <w:semiHidden/>
    <w:rsid w:val="0085170E"/>
  </w:style>
  <w:style w:type="numbering" w:customStyle="1" w:styleId="11911">
    <w:name w:val="Статья / Раздел1191"/>
    <w:basedOn w:val="a9"/>
    <w:next w:val="afffffffffffffff"/>
    <w:semiHidden/>
    <w:rsid w:val="0085170E"/>
  </w:style>
  <w:style w:type="numbering" w:customStyle="1" w:styleId="21910">
    <w:name w:val="Нет списка2191"/>
    <w:next w:val="a9"/>
    <w:semiHidden/>
    <w:rsid w:val="0085170E"/>
  </w:style>
  <w:style w:type="numbering" w:customStyle="1" w:styleId="1111112191">
    <w:name w:val="1 / 1.1 / 1.1.12191"/>
    <w:basedOn w:val="a9"/>
    <w:next w:val="111111"/>
    <w:semiHidden/>
    <w:rsid w:val="0085170E"/>
  </w:style>
  <w:style w:type="numbering" w:customStyle="1" w:styleId="1ai2191">
    <w:name w:val="1 / a / i2191"/>
    <w:basedOn w:val="a9"/>
    <w:next w:val="1ai"/>
    <w:semiHidden/>
    <w:rsid w:val="0085170E"/>
  </w:style>
  <w:style w:type="numbering" w:customStyle="1" w:styleId="21911">
    <w:name w:val="Статья / Раздел2191"/>
    <w:basedOn w:val="a9"/>
    <w:next w:val="afffffffffffffff"/>
    <w:semiHidden/>
    <w:rsid w:val="0085170E"/>
  </w:style>
  <w:style w:type="numbering" w:customStyle="1" w:styleId="31210">
    <w:name w:val="Нет списка3121"/>
    <w:next w:val="a9"/>
    <w:semiHidden/>
    <w:rsid w:val="0085170E"/>
  </w:style>
  <w:style w:type="numbering" w:customStyle="1" w:styleId="1111113121">
    <w:name w:val="1 / 1.1 / 1.1.13121"/>
    <w:basedOn w:val="a9"/>
    <w:next w:val="111111"/>
    <w:semiHidden/>
    <w:rsid w:val="0085170E"/>
  </w:style>
  <w:style w:type="numbering" w:customStyle="1" w:styleId="1ai3121">
    <w:name w:val="1 / a / i3121"/>
    <w:basedOn w:val="a9"/>
    <w:next w:val="1ai"/>
    <w:semiHidden/>
    <w:rsid w:val="0085170E"/>
  </w:style>
  <w:style w:type="numbering" w:customStyle="1" w:styleId="31211">
    <w:name w:val="Статья / Раздел3121"/>
    <w:basedOn w:val="a9"/>
    <w:next w:val="afffffffffffffff"/>
    <w:semiHidden/>
    <w:rsid w:val="0085170E"/>
  </w:style>
  <w:style w:type="numbering" w:customStyle="1" w:styleId="111210">
    <w:name w:val="Нет списка11121"/>
    <w:next w:val="a9"/>
    <w:semiHidden/>
    <w:rsid w:val="0085170E"/>
  </w:style>
  <w:style w:type="numbering" w:customStyle="1" w:styleId="11111111121">
    <w:name w:val="1 / 1.1 / 1.1.111121"/>
    <w:basedOn w:val="a9"/>
    <w:next w:val="111111"/>
    <w:semiHidden/>
    <w:rsid w:val="0085170E"/>
  </w:style>
  <w:style w:type="numbering" w:customStyle="1" w:styleId="1ai11121">
    <w:name w:val="1 / a / i11121"/>
    <w:basedOn w:val="a9"/>
    <w:next w:val="1ai"/>
    <w:semiHidden/>
    <w:rsid w:val="0085170E"/>
  </w:style>
  <w:style w:type="numbering" w:customStyle="1" w:styleId="111211">
    <w:name w:val="Статья / Раздел11121"/>
    <w:basedOn w:val="a9"/>
    <w:next w:val="afffffffffffffff"/>
    <w:semiHidden/>
    <w:rsid w:val="0085170E"/>
  </w:style>
  <w:style w:type="numbering" w:customStyle="1" w:styleId="211210">
    <w:name w:val="Нет списка21121"/>
    <w:next w:val="a9"/>
    <w:semiHidden/>
    <w:rsid w:val="0085170E"/>
  </w:style>
  <w:style w:type="numbering" w:customStyle="1" w:styleId="11111121121">
    <w:name w:val="1 / 1.1 / 1.1.121121"/>
    <w:basedOn w:val="a9"/>
    <w:next w:val="111111"/>
    <w:semiHidden/>
    <w:rsid w:val="0085170E"/>
  </w:style>
  <w:style w:type="numbering" w:customStyle="1" w:styleId="1ai21121">
    <w:name w:val="1 / a / i21121"/>
    <w:basedOn w:val="a9"/>
    <w:next w:val="1ai"/>
    <w:semiHidden/>
    <w:rsid w:val="0085170E"/>
  </w:style>
  <w:style w:type="numbering" w:customStyle="1" w:styleId="211211">
    <w:name w:val="Статья / Раздел21121"/>
    <w:basedOn w:val="a9"/>
    <w:next w:val="afffffffffffffff"/>
    <w:semiHidden/>
    <w:rsid w:val="0085170E"/>
  </w:style>
  <w:style w:type="numbering" w:customStyle="1" w:styleId="4210">
    <w:name w:val="Нет списка421"/>
    <w:next w:val="a9"/>
    <w:semiHidden/>
    <w:rsid w:val="0085170E"/>
  </w:style>
  <w:style w:type="numbering" w:customStyle="1" w:styleId="111111421">
    <w:name w:val="1 / 1.1 / 1.1.1421"/>
    <w:basedOn w:val="a9"/>
    <w:next w:val="111111"/>
    <w:semiHidden/>
    <w:rsid w:val="0085170E"/>
  </w:style>
  <w:style w:type="numbering" w:customStyle="1" w:styleId="1ai421">
    <w:name w:val="1 / a / i421"/>
    <w:basedOn w:val="a9"/>
    <w:next w:val="1ai"/>
    <w:semiHidden/>
    <w:rsid w:val="0085170E"/>
  </w:style>
  <w:style w:type="numbering" w:customStyle="1" w:styleId="4211">
    <w:name w:val="Статья / Раздел421"/>
    <w:basedOn w:val="a9"/>
    <w:next w:val="afffffffffffffff"/>
    <w:semiHidden/>
    <w:rsid w:val="0085170E"/>
  </w:style>
  <w:style w:type="numbering" w:customStyle="1" w:styleId="12210">
    <w:name w:val="Нет списка1221"/>
    <w:next w:val="a9"/>
    <w:semiHidden/>
    <w:rsid w:val="0085170E"/>
  </w:style>
  <w:style w:type="numbering" w:customStyle="1" w:styleId="1111111221">
    <w:name w:val="1 / 1.1 / 1.1.11221"/>
    <w:basedOn w:val="a9"/>
    <w:next w:val="111111"/>
    <w:semiHidden/>
    <w:rsid w:val="0085170E"/>
  </w:style>
  <w:style w:type="numbering" w:customStyle="1" w:styleId="1ai1221">
    <w:name w:val="1 / a / i1221"/>
    <w:basedOn w:val="a9"/>
    <w:next w:val="1ai"/>
    <w:semiHidden/>
    <w:rsid w:val="0085170E"/>
  </w:style>
  <w:style w:type="numbering" w:customStyle="1" w:styleId="12211">
    <w:name w:val="Статья / Раздел1221"/>
    <w:basedOn w:val="a9"/>
    <w:next w:val="afffffffffffffff"/>
    <w:semiHidden/>
    <w:rsid w:val="0085170E"/>
  </w:style>
  <w:style w:type="numbering" w:customStyle="1" w:styleId="22210">
    <w:name w:val="Нет списка2221"/>
    <w:next w:val="a9"/>
    <w:semiHidden/>
    <w:rsid w:val="0085170E"/>
  </w:style>
  <w:style w:type="numbering" w:customStyle="1" w:styleId="1111112221">
    <w:name w:val="1 / 1.1 / 1.1.12221"/>
    <w:basedOn w:val="a9"/>
    <w:next w:val="111111"/>
    <w:semiHidden/>
    <w:rsid w:val="0085170E"/>
  </w:style>
  <w:style w:type="numbering" w:customStyle="1" w:styleId="1ai2221">
    <w:name w:val="1 / a / i2221"/>
    <w:basedOn w:val="a9"/>
    <w:next w:val="1ai"/>
    <w:semiHidden/>
    <w:rsid w:val="0085170E"/>
  </w:style>
  <w:style w:type="numbering" w:customStyle="1" w:styleId="22211">
    <w:name w:val="Статья / Раздел2221"/>
    <w:basedOn w:val="a9"/>
    <w:next w:val="afffffffffffffff"/>
    <w:semiHidden/>
    <w:rsid w:val="0085170E"/>
  </w:style>
  <w:style w:type="numbering" w:customStyle="1" w:styleId="32111">
    <w:name w:val="Нет списка3211"/>
    <w:next w:val="a9"/>
    <w:semiHidden/>
    <w:rsid w:val="0085170E"/>
  </w:style>
  <w:style w:type="numbering" w:customStyle="1" w:styleId="1111113211">
    <w:name w:val="1 / 1.1 / 1.1.13211"/>
    <w:basedOn w:val="a9"/>
    <w:next w:val="111111"/>
    <w:semiHidden/>
    <w:rsid w:val="0085170E"/>
  </w:style>
  <w:style w:type="numbering" w:customStyle="1" w:styleId="1ai3211">
    <w:name w:val="1 / a / i3211"/>
    <w:basedOn w:val="a9"/>
    <w:next w:val="1ai"/>
    <w:semiHidden/>
    <w:rsid w:val="0085170E"/>
  </w:style>
  <w:style w:type="numbering" w:customStyle="1" w:styleId="32112">
    <w:name w:val="Статья / Раздел3211"/>
    <w:basedOn w:val="a9"/>
    <w:next w:val="afffffffffffffff"/>
    <w:semiHidden/>
    <w:rsid w:val="0085170E"/>
  </w:style>
  <w:style w:type="numbering" w:customStyle="1" w:styleId="112110">
    <w:name w:val="Нет списка11211"/>
    <w:next w:val="a9"/>
    <w:semiHidden/>
    <w:rsid w:val="0085170E"/>
  </w:style>
  <w:style w:type="numbering" w:customStyle="1" w:styleId="11111111211">
    <w:name w:val="1 / 1.1 / 1.1.111211"/>
    <w:basedOn w:val="a9"/>
    <w:next w:val="111111"/>
    <w:semiHidden/>
    <w:rsid w:val="0085170E"/>
  </w:style>
  <w:style w:type="numbering" w:customStyle="1" w:styleId="1ai11211">
    <w:name w:val="1 / a / i11211"/>
    <w:basedOn w:val="a9"/>
    <w:next w:val="1ai"/>
    <w:semiHidden/>
    <w:rsid w:val="0085170E"/>
  </w:style>
  <w:style w:type="numbering" w:customStyle="1" w:styleId="112111">
    <w:name w:val="Статья / Раздел11211"/>
    <w:basedOn w:val="a9"/>
    <w:next w:val="afffffffffffffff"/>
    <w:semiHidden/>
    <w:rsid w:val="0085170E"/>
  </w:style>
  <w:style w:type="numbering" w:customStyle="1" w:styleId="212110">
    <w:name w:val="Нет списка21211"/>
    <w:next w:val="a9"/>
    <w:semiHidden/>
    <w:rsid w:val="0085170E"/>
  </w:style>
  <w:style w:type="numbering" w:customStyle="1" w:styleId="11111121211">
    <w:name w:val="1 / 1.1 / 1.1.121211"/>
    <w:basedOn w:val="a9"/>
    <w:next w:val="111111"/>
    <w:semiHidden/>
    <w:rsid w:val="0085170E"/>
  </w:style>
  <w:style w:type="numbering" w:customStyle="1" w:styleId="1ai21211">
    <w:name w:val="1 / a / i21211"/>
    <w:basedOn w:val="a9"/>
    <w:next w:val="1ai"/>
    <w:semiHidden/>
    <w:rsid w:val="0085170E"/>
  </w:style>
  <w:style w:type="numbering" w:customStyle="1" w:styleId="212111">
    <w:name w:val="Статья / Раздел21211"/>
    <w:basedOn w:val="a9"/>
    <w:next w:val="afffffffffffffff"/>
    <w:semiHidden/>
    <w:rsid w:val="0085170E"/>
  </w:style>
  <w:style w:type="numbering" w:customStyle="1" w:styleId="5112">
    <w:name w:val="Нет списка511"/>
    <w:next w:val="a9"/>
    <w:semiHidden/>
    <w:rsid w:val="0085170E"/>
  </w:style>
  <w:style w:type="numbering" w:customStyle="1" w:styleId="111111511">
    <w:name w:val="1 / 1.1 / 1.1.1511"/>
    <w:basedOn w:val="a9"/>
    <w:next w:val="111111"/>
    <w:semiHidden/>
    <w:rsid w:val="0085170E"/>
  </w:style>
  <w:style w:type="numbering" w:customStyle="1" w:styleId="1ai511">
    <w:name w:val="1 / a / i511"/>
    <w:basedOn w:val="a9"/>
    <w:next w:val="1ai"/>
    <w:semiHidden/>
    <w:rsid w:val="0085170E"/>
  </w:style>
  <w:style w:type="numbering" w:customStyle="1" w:styleId="5113">
    <w:name w:val="Статья / Раздел511"/>
    <w:basedOn w:val="a9"/>
    <w:next w:val="afffffffffffffff"/>
    <w:semiHidden/>
    <w:rsid w:val="0085170E"/>
  </w:style>
  <w:style w:type="numbering" w:customStyle="1" w:styleId="13110">
    <w:name w:val="Нет списка1311"/>
    <w:next w:val="a9"/>
    <w:semiHidden/>
    <w:rsid w:val="0085170E"/>
  </w:style>
  <w:style w:type="numbering" w:customStyle="1" w:styleId="1111111311">
    <w:name w:val="1 / 1.1 / 1.1.11311"/>
    <w:basedOn w:val="a9"/>
    <w:next w:val="111111"/>
    <w:semiHidden/>
    <w:rsid w:val="0085170E"/>
  </w:style>
  <w:style w:type="numbering" w:customStyle="1" w:styleId="1ai1311">
    <w:name w:val="1 / a / i1311"/>
    <w:basedOn w:val="a9"/>
    <w:next w:val="1ai"/>
    <w:semiHidden/>
    <w:rsid w:val="0085170E"/>
  </w:style>
  <w:style w:type="numbering" w:customStyle="1" w:styleId="13111">
    <w:name w:val="Статья / Раздел1311"/>
    <w:basedOn w:val="a9"/>
    <w:next w:val="afffffffffffffff"/>
    <w:semiHidden/>
    <w:rsid w:val="0085170E"/>
  </w:style>
  <w:style w:type="numbering" w:customStyle="1" w:styleId="23110">
    <w:name w:val="Нет списка2311"/>
    <w:next w:val="a9"/>
    <w:semiHidden/>
    <w:rsid w:val="0085170E"/>
  </w:style>
  <w:style w:type="numbering" w:customStyle="1" w:styleId="1111112311">
    <w:name w:val="1 / 1.1 / 1.1.12311"/>
    <w:basedOn w:val="a9"/>
    <w:next w:val="111111"/>
    <w:semiHidden/>
    <w:rsid w:val="0085170E"/>
  </w:style>
  <w:style w:type="numbering" w:customStyle="1" w:styleId="1ai2311">
    <w:name w:val="1 / a / i2311"/>
    <w:basedOn w:val="a9"/>
    <w:next w:val="1ai"/>
    <w:semiHidden/>
    <w:rsid w:val="0085170E"/>
  </w:style>
  <w:style w:type="numbering" w:customStyle="1" w:styleId="23111">
    <w:name w:val="Статья / Раздел2311"/>
    <w:basedOn w:val="a9"/>
    <w:next w:val="afffffffffffffff"/>
    <w:semiHidden/>
    <w:rsid w:val="0085170E"/>
  </w:style>
  <w:style w:type="numbering" w:customStyle="1" w:styleId="33111">
    <w:name w:val="Нет списка3311"/>
    <w:next w:val="a9"/>
    <w:semiHidden/>
    <w:rsid w:val="0085170E"/>
  </w:style>
  <w:style w:type="numbering" w:customStyle="1" w:styleId="1111113311">
    <w:name w:val="1 / 1.1 / 1.1.13311"/>
    <w:basedOn w:val="a9"/>
    <w:next w:val="111111"/>
    <w:semiHidden/>
    <w:rsid w:val="0085170E"/>
  </w:style>
  <w:style w:type="numbering" w:customStyle="1" w:styleId="1ai3311">
    <w:name w:val="1 / a / i3311"/>
    <w:basedOn w:val="a9"/>
    <w:next w:val="1ai"/>
    <w:semiHidden/>
    <w:rsid w:val="0085170E"/>
  </w:style>
  <w:style w:type="numbering" w:customStyle="1" w:styleId="33112">
    <w:name w:val="Статья / Раздел3311"/>
    <w:basedOn w:val="a9"/>
    <w:next w:val="afffffffffffffff"/>
    <w:semiHidden/>
    <w:rsid w:val="0085170E"/>
  </w:style>
  <w:style w:type="numbering" w:customStyle="1" w:styleId="113110">
    <w:name w:val="Нет списка11311"/>
    <w:next w:val="a9"/>
    <w:semiHidden/>
    <w:rsid w:val="0085170E"/>
  </w:style>
  <w:style w:type="numbering" w:customStyle="1" w:styleId="11111111311">
    <w:name w:val="1 / 1.1 / 1.1.111311"/>
    <w:basedOn w:val="a9"/>
    <w:next w:val="111111"/>
    <w:semiHidden/>
    <w:rsid w:val="0085170E"/>
  </w:style>
  <w:style w:type="numbering" w:customStyle="1" w:styleId="1ai11311">
    <w:name w:val="1 / a / i11311"/>
    <w:basedOn w:val="a9"/>
    <w:next w:val="1ai"/>
    <w:semiHidden/>
    <w:rsid w:val="0085170E"/>
  </w:style>
  <w:style w:type="numbering" w:customStyle="1" w:styleId="113111">
    <w:name w:val="Статья / Раздел11311"/>
    <w:basedOn w:val="a9"/>
    <w:next w:val="afffffffffffffff"/>
    <w:semiHidden/>
    <w:rsid w:val="0085170E"/>
  </w:style>
  <w:style w:type="numbering" w:customStyle="1" w:styleId="213110">
    <w:name w:val="Нет списка21311"/>
    <w:next w:val="a9"/>
    <w:semiHidden/>
    <w:rsid w:val="0085170E"/>
  </w:style>
  <w:style w:type="numbering" w:customStyle="1" w:styleId="11111121311">
    <w:name w:val="1 / 1.1 / 1.1.121311"/>
    <w:basedOn w:val="a9"/>
    <w:next w:val="111111"/>
    <w:semiHidden/>
    <w:rsid w:val="0085170E"/>
  </w:style>
  <w:style w:type="numbering" w:customStyle="1" w:styleId="1ai21311">
    <w:name w:val="1 / a / i21311"/>
    <w:basedOn w:val="a9"/>
    <w:next w:val="1ai"/>
    <w:semiHidden/>
    <w:rsid w:val="0085170E"/>
  </w:style>
  <w:style w:type="numbering" w:customStyle="1" w:styleId="213111">
    <w:name w:val="Статья / Раздел21311"/>
    <w:basedOn w:val="a9"/>
    <w:next w:val="afffffffffffffff"/>
    <w:semiHidden/>
    <w:rsid w:val="0085170E"/>
  </w:style>
  <w:style w:type="numbering" w:customStyle="1" w:styleId="6111">
    <w:name w:val="Нет списка611"/>
    <w:next w:val="a9"/>
    <w:uiPriority w:val="99"/>
    <w:semiHidden/>
    <w:unhideWhenUsed/>
    <w:rsid w:val="0085170E"/>
  </w:style>
  <w:style w:type="table" w:customStyle="1" w:styleId="36110">
    <w:name w:val="Сетка таблицы3611"/>
    <w:basedOn w:val="a8"/>
    <w:next w:val="afa"/>
    <w:uiPriority w:val="59"/>
    <w:locked/>
    <w:rsid w:val="0085170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1">
    <w:name w:val="Нет списка711"/>
    <w:next w:val="a9"/>
    <w:semiHidden/>
    <w:rsid w:val="0085170E"/>
  </w:style>
  <w:style w:type="numbering" w:customStyle="1" w:styleId="111111611">
    <w:name w:val="1 / 1.1 / 1.1.1611"/>
    <w:basedOn w:val="a9"/>
    <w:next w:val="111111"/>
    <w:semiHidden/>
    <w:rsid w:val="0085170E"/>
  </w:style>
  <w:style w:type="numbering" w:customStyle="1" w:styleId="1ai611">
    <w:name w:val="1 / a / i611"/>
    <w:basedOn w:val="a9"/>
    <w:next w:val="1ai"/>
    <w:semiHidden/>
    <w:rsid w:val="0085170E"/>
  </w:style>
  <w:style w:type="numbering" w:customStyle="1" w:styleId="6112">
    <w:name w:val="Статья / Раздел611"/>
    <w:basedOn w:val="a9"/>
    <w:next w:val="afffffffffffffff"/>
    <w:semiHidden/>
    <w:rsid w:val="0085170E"/>
  </w:style>
  <w:style w:type="numbering" w:customStyle="1" w:styleId="14110">
    <w:name w:val="Нет списка1411"/>
    <w:next w:val="a9"/>
    <w:semiHidden/>
    <w:rsid w:val="0085170E"/>
  </w:style>
  <w:style w:type="numbering" w:customStyle="1" w:styleId="1111111411">
    <w:name w:val="1 / 1.1 / 1.1.11411"/>
    <w:basedOn w:val="a9"/>
    <w:next w:val="111111"/>
    <w:semiHidden/>
    <w:rsid w:val="0085170E"/>
  </w:style>
  <w:style w:type="numbering" w:customStyle="1" w:styleId="1ai1411">
    <w:name w:val="1 / a / i1411"/>
    <w:basedOn w:val="a9"/>
    <w:next w:val="1ai"/>
    <w:semiHidden/>
    <w:rsid w:val="0085170E"/>
  </w:style>
  <w:style w:type="numbering" w:customStyle="1" w:styleId="14111">
    <w:name w:val="Статья / Раздел1411"/>
    <w:basedOn w:val="a9"/>
    <w:next w:val="afffffffffffffff"/>
    <w:semiHidden/>
    <w:rsid w:val="0085170E"/>
  </w:style>
  <w:style w:type="numbering" w:customStyle="1" w:styleId="24110">
    <w:name w:val="Нет списка2411"/>
    <w:next w:val="a9"/>
    <w:semiHidden/>
    <w:rsid w:val="0085170E"/>
  </w:style>
  <w:style w:type="numbering" w:customStyle="1" w:styleId="1111112411">
    <w:name w:val="1 / 1.1 / 1.1.12411"/>
    <w:basedOn w:val="a9"/>
    <w:next w:val="111111"/>
    <w:semiHidden/>
    <w:rsid w:val="0085170E"/>
  </w:style>
  <w:style w:type="numbering" w:customStyle="1" w:styleId="1ai2411">
    <w:name w:val="1 / a / i2411"/>
    <w:basedOn w:val="a9"/>
    <w:next w:val="1ai"/>
    <w:semiHidden/>
    <w:rsid w:val="0085170E"/>
  </w:style>
  <w:style w:type="numbering" w:customStyle="1" w:styleId="24111">
    <w:name w:val="Статья / Раздел2411"/>
    <w:basedOn w:val="a9"/>
    <w:next w:val="afffffffffffffff"/>
    <w:semiHidden/>
    <w:rsid w:val="0085170E"/>
  </w:style>
  <w:style w:type="numbering" w:customStyle="1" w:styleId="34111">
    <w:name w:val="Нет списка3411"/>
    <w:next w:val="a9"/>
    <w:semiHidden/>
    <w:rsid w:val="0085170E"/>
  </w:style>
  <w:style w:type="numbering" w:customStyle="1" w:styleId="1111113411">
    <w:name w:val="1 / 1.1 / 1.1.13411"/>
    <w:basedOn w:val="a9"/>
    <w:next w:val="111111"/>
    <w:semiHidden/>
    <w:rsid w:val="0085170E"/>
  </w:style>
  <w:style w:type="numbering" w:customStyle="1" w:styleId="1ai3411">
    <w:name w:val="1 / a / i3411"/>
    <w:basedOn w:val="a9"/>
    <w:next w:val="1ai"/>
    <w:semiHidden/>
    <w:rsid w:val="0085170E"/>
  </w:style>
  <w:style w:type="numbering" w:customStyle="1" w:styleId="34112">
    <w:name w:val="Статья / Раздел3411"/>
    <w:basedOn w:val="a9"/>
    <w:next w:val="afffffffffffffff"/>
    <w:semiHidden/>
    <w:rsid w:val="0085170E"/>
  </w:style>
  <w:style w:type="numbering" w:customStyle="1" w:styleId="114110">
    <w:name w:val="Нет списка11411"/>
    <w:next w:val="a9"/>
    <w:semiHidden/>
    <w:rsid w:val="0085170E"/>
  </w:style>
  <w:style w:type="numbering" w:customStyle="1" w:styleId="11111111411">
    <w:name w:val="1 / 1.1 / 1.1.111411"/>
    <w:basedOn w:val="a9"/>
    <w:next w:val="111111"/>
    <w:semiHidden/>
    <w:rsid w:val="0085170E"/>
  </w:style>
  <w:style w:type="numbering" w:customStyle="1" w:styleId="1ai11411">
    <w:name w:val="1 / a / i11411"/>
    <w:basedOn w:val="a9"/>
    <w:next w:val="1ai"/>
    <w:semiHidden/>
    <w:rsid w:val="0085170E"/>
  </w:style>
  <w:style w:type="numbering" w:customStyle="1" w:styleId="114111">
    <w:name w:val="Статья / Раздел11411"/>
    <w:basedOn w:val="a9"/>
    <w:next w:val="afffffffffffffff"/>
    <w:semiHidden/>
    <w:rsid w:val="0085170E"/>
  </w:style>
  <w:style w:type="numbering" w:customStyle="1" w:styleId="214110">
    <w:name w:val="Нет списка21411"/>
    <w:next w:val="a9"/>
    <w:semiHidden/>
    <w:rsid w:val="0085170E"/>
  </w:style>
  <w:style w:type="numbering" w:customStyle="1" w:styleId="11111121411">
    <w:name w:val="1 / 1.1 / 1.1.121411"/>
    <w:basedOn w:val="a9"/>
    <w:next w:val="111111"/>
    <w:semiHidden/>
    <w:rsid w:val="0085170E"/>
  </w:style>
  <w:style w:type="numbering" w:customStyle="1" w:styleId="1ai21411">
    <w:name w:val="1 / a / i21411"/>
    <w:basedOn w:val="a9"/>
    <w:next w:val="1ai"/>
    <w:semiHidden/>
    <w:rsid w:val="0085170E"/>
  </w:style>
  <w:style w:type="numbering" w:customStyle="1" w:styleId="214111">
    <w:name w:val="Статья / Раздел21411"/>
    <w:basedOn w:val="a9"/>
    <w:next w:val="afffffffffffffff"/>
    <w:semiHidden/>
    <w:rsid w:val="0085170E"/>
  </w:style>
  <w:style w:type="table" w:customStyle="1" w:styleId="312110">
    <w:name w:val="Сетка таблицы31211"/>
    <w:basedOn w:val="a8"/>
    <w:next w:val="afa"/>
    <w:uiPriority w:val="59"/>
    <w:locked/>
    <w:rsid w:val="0085170E"/>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111">
    <w:name w:val="Нет списка811"/>
    <w:next w:val="a9"/>
    <w:semiHidden/>
    <w:rsid w:val="0085170E"/>
  </w:style>
  <w:style w:type="numbering" w:customStyle="1" w:styleId="111111711">
    <w:name w:val="1 / 1.1 / 1.1.1711"/>
    <w:basedOn w:val="a9"/>
    <w:next w:val="111111"/>
    <w:semiHidden/>
    <w:rsid w:val="0085170E"/>
  </w:style>
  <w:style w:type="numbering" w:customStyle="1" w:styleId="1ai711">
    <w:name w:val="1 / a / i711"/>
    <w:basedOn w:val="a9"/>
    <w:next w:val="1ai"/>
    <w:semiHidden/>
    <w:rsid w:val="0085170E"/>
  </w:style>
  <w:style w:type="numbering" w:customStyle="1" w:styleId="7112">
    <w:name w:val="Статья / Раздел711"/>
    <w:basedOn w:val="a9"/>
    <w:next w:val="afffffffffffffff"/>
    <w:semiHidden/>
    <w:rsid w:val="0085170E"/>
  </w:style>
  <w:style w:type="numbering" w:customStyle="1" w:styleId="15110">
    <w:name w:val="Нет списка1511"/>
    <w:next w:val="a9"/>
    <w:semiHidden/>
    <w:rsid w:val="0085170E"/>
  </w:style>
  <w:style w:type="numbering" w:customStyle="1" w:styleId="1111111511">
    <w:name w:val="1 / 1.1 / 1.1.11511"/>
    <w:basedOn w:val="a9"/>
    <w:next w:val="111111"/>
    <w:semiHidden/>
    <w:rsid w:val="0085170E"/>
  </w:style>
  <w:style w:type="numbering" w:customStyle="1" w:styleId="1ai1511">
    <w:name w:val="1 / a / i1511"/>
    <w:basedOn w:val="a9"/>
    <w:next w:val="1ai"/>
    <w:semiHidden/>
    <w:rsid w:val="0085170E"/>
  </w:style>
  <w:style w:type="numbering" w:customStyle="1" w:styleId="15111">
    <w:name w:val="Статья / Раздел1511"/>
    <w:basedOn w:val="a9"/>
    <w:next w:val="afffffffffffffff"/>
    <w:semiHidden/>
    <w:rsid w:val="0085170E"/>
  </w:style>
  <w:style w:type="numbering" w:customStyle="1" w:styleId="25110">
    <w:name w:val="Нет списка2511"/>
    <w:next w:val="a9"/>
    <w:semiHidden/>
    <w:rsid w:val="0085170E"/>
  </w:style>
  <w:style w:type="numbering" w:customStyle="1" w:styleId="1111112511">
    <w:name w:val="1 / 1.1 / 1.1.12511"/>
    <w:basedOn w:val="a9"/>
    <w:next w:val="111111"/>
    <w:semiHidden/>
    <w:rsid w:val="0085170E"/>
  </w:style>
  <w:style w:type="numbering" w:customStyle="1" w:styleId="1ai2511">
    <w:name w:val="1 / a / i2511"/>
    <w:basedOn w:val="a9"/>
    <w:next w:val="1ai"/>
    <w:semiHidden/>
    <w:rsid w:val="0085170E"/>
  </w:style>
  <w:style w:type="numbering" w:customStyle="1" w:styleId="25111">
    <w:name w:val="Статья / Раздел2511"/>
    <w:basedOn w:val="a9"/>
    <w:next w:val="afffffffffffffff"/>
    <w:semiHidden/>
    <w:rsid w:val="0085170E"/>
  </w:style>
  <w:style w:type="numbering" w:customStyle="1" w:styleId="35111">
    <w:name w:val="Нет списка3511"/>
    <w:next w:val="a9"/>
    <w:semiHidden/>
    <w:rsid w:val="0085170E"/>
  </w:style>
  <w:style w:type="numbering" w:customStyle="1" w:styleId="1111113511">
    <w:name w:val="1 / 1.1 / 1.1.13511"/>
    <w:basedOn w:val="a9"/>
    <w:next w:val="111111"/>
    <w:semiHidden/>
    <w:rsid w:val="0085170E"/>
  </w:style>
  <w:style w:type="numbering" w:customStyle="1" w:styleId="1ai3511">
    <w:name w:val="1 / a / i3511"/>
    <w:basedOn w:val="a9"/>
    <w:next w:val="1ai"/>
    <w:semiHidden/>
    <w:rsid w:val="0085170E"/>
  </w:style>
  <w:style w:type="numbering" w:customStyle="1" w:styleId="35112">
    <w:name w:val="Статья / Раздел3511"/>
    <w:basedOn w:val="a9"/>
    <w:next w:val="afffffffffffffff"/>
    <w:semiHidden/>
    <w:rsid w:val="0085170E"/>
  </w:style>
  <w:style w:type="numbering" w:customStyle="1" w:styleId="115110">
    <w:name w:val="Нет списка11511"/>
    <w:next w:val="a9"/>
    <w:semiHidden/>
    <w:rsid w:val="0085170E"/>
  </w:style>
  <w:style w:type="numbering" w:customStyle="1" w:styleId="11111111511">
    <w:name w:val="1 / 1.1 / 1.1.111511"/>
    <w:basedOn w:val="a9"/>
    <w:next w:val="111111"/>
    <w:semiHidden/>
    <w:rsid w:val="0085170E"/>
  </w:style>
  <w:style w:type="numbering" w:customStyle="1" w:styleId="1ai11511">
    <w:name w:val="1 / a / i11511"/>
    <w:basedOn w:val="a9"/>
    <w:next w:val="1ai"/>
    <w:semiHidden/>
    <w:rsid w:val="0085170E"/>
  </w:style>
  <w:style w:type="numbering" w:customStyle="1" w:styleId="115111">
    <w:name w:val="Статья / Раздел11511"/>
    <w:basedOn w:val="a9"/>
    <w:next w:val="afffffffffffffff"/>
    <w:semiHidden/>
    <w:rsid w:val="0085170E"/>
  </w:style>
  <w:style w:type="numbering" w:customStyle="1" w:styleId="215110">
    <w:name w:val="Нет списка21511"/>
    <w:next w:val="a9"/>
    <w:semiHidden/>
    <w:rsid w:val="0085170E"/>
  </w:style>
  <w:style w:type="numbering" w:customStyle="1" w:styleId="11111121511">
    <w:name w:val="1 / 1.1 / 1.1.121511"/>
    <w:basedOn w:val="a9"/>
    <w:next w:val="111111"/>
    <w:semiHidden/>
    <w:rsid w:val="0085170E"/>
  </w:style>
  <w:style w:type="numbering" w:customStyle="1" w:styleId="1ai21511">
    <w:name w:val="1 / a / i21511"/>
    <w:basedOn w:val="a9"/>
    <w:next w:val="1ai"/>
    <w:semiHidden/>
    <w:rsid w:val="0085170E"/>
  </w:style>
  <w:style w:type="numbering" w:customStyle="1" w:styleId="215111">
    <w:name w:val="Статья / Раздел21511"/>
    <w:basedOn w:val="a9"/>
    <w:next w:val="afffffffffffffff"/>
    <w:semiHidden/>
    <w:rsid w:val="0085170E"/>
  </w:style>
  <w:style w:type="numbering" w:customStyle="1" w:styleId="9110">
    <w:name w:val="Нет списка911"/>
    <w:next w:val="a9"/>
    <w:semiHidden/>
    <w:rsid w:val="0085170E"/>
  </w:style>
  <w:style w:type="numbering" w:customStyle="1" w:styleId="111111811">
    <w:name w:val="1 / 1.1 / 1.1.1811"/>
    <w:basedOn w:val="a9"/>
    <w:next w:val="111111"/>
    <w:semiHidden/>
    <w:rsid w:val="0085170E"/>
  </w:style>
  <w:style w:type="numbering" w:customStyle="1" w:styleId="1ai811">
    <w:name w:val="1 / a / i811"/>
    <w:basedOn w:val="a9"/>
    <w:next w:val="1ai"/>
    <w:semiHidden/>
    <w:rsid w:val="0085170E"/>
  </w:style>
  <w:style w:type="numbering" w:customStyle="1" w:styleId="8112">
    <w:name w:val="Статья / Раздел811"/>
    <w:basedOn w:val="a9"/>
    <w:next w:val="afffffffffffffff"/>
    <w:semiHidden/>
    <w:rsid w:val="0085170E"/>
  </w:style>
  <w:style w:type="numbering" w:customStyle="1" w:styleId="16110">
    <w:name w:val="Нет списка1611"/>
    <w:next w:val="a9"/>
    <w:semiHidden/>
    <w:rsid w:val="0085170E"/>
  </w:style>
  <w:style w:type="numbering" w:customStyle="1" w:styleId="1111111611">
    <w:name w:val="1 / 1.1 / 1.1.11611"/>
    <w:basedOn w:val="a9"/>
    <w:next w:val="111111"/>
    <w:semiHidden/>
    <w:rsid w:val="0085170E"/>
  </w:style>
  <w:style w:type="numbering" w:customStyle="1" w:styleId="1ai1611">
    <w:name w:val="1 / a / i1611"/>
    <w:basedOn w:val="a9"/>
    <w:next w:val="1ai"/>
    <w:semiHidden/>
    <w:rsid w:val="0085170E"/>
  </w:style>
  <w:style w:type="numbering" w:customStyle="1" w:styleId="16111">
    <w:name w:val="Статья / Раздел1611"/>
    <w:basedOn w:val="a9"/>
    <w:next w:val="afffffffffffffff"/>
    <w:semiHidden/>
    <w:rsid w:val="0085170E"/>
  </w:style>
  <w:style w:type="numbering" w:customStyle="1" w:styleId="26110">
    <w:name w:val="Нет списка2611"/>
    <w:next w:val="a9"/>
    <w:semiHidden/>
    <w:rsid w:val="0085170E"/>
  </w:style>
  <w:style w:type="numbering" w:customStyle="1" w:styleId="1111112611">
    <w:name w:val="1 / 1.1 / 1.1.12611"/>
    <w:basedOn w:val="a9"/>
    <w:next w:val="111111"/>
    <w:semiHidden/>
    <w:rsid w:val="0085170E"/>
  </w:style>
  <w:style w:type="numbering" w:customStyle="1" w:styleId="1ai2611">
    <w:name w:val="1 / a / i2611"/>
    <w:basedOn w:val="a9"/>
    <w:next w:val="1ai"/>
    <w:semiHidden/>
    <w:rsid w:val="0085170E"/>
  </w:style>
  <w:style w:type="numbering" w:customStyle="1" w:styleId="26111">
    <w:name w:val="Статья / Раздел2611"/>
    <w:basedOn w:val="a9"/>
    <w:next w:val="afffffffffffffff"/>
    <w:semiHidden/>
    <w:rsid w:val="0085170E"/>
  </w:style>
  <w:style w:type="numbering" w:customStyle="1" w:styleId="36111">
    <w:name w:val="Нет списка3611"/>
    <w:next w:val="a9"/>
    <w:semiHidden/>
    <w:rsid w:val="0085170E"/>
  </w:style>
  <w:style w:type="numbering" w:customStyle="1" w:styleId="1111113611">
    <w:name w:val="1 / 1.1 / 1.1.13611"/>
    <w:basedOn w:val="a9"/>
    <w:next w:val="111111"/>
    <w:semiHidden/>
    <w:rsid w:val="0085170E"/>
  </w:style>
  <w:style w:type="numbering" w:customStyle="1" w:styleId="1ai3611">
    <w:name w:val="1 / a / i3611"/>
    <w:basedOn w:val="a9"/>
    <w:next w:val="1ai"/>
    <w:semiHidden/>
    <w:rsid w:val="0085170E"/>
  </w:style>
  <w:style w:type="numbering" w:customStyle="1" w:styleId="36112">
    <w:name w:val="Статья / Раздел3611"/>
    <w:basedOn w:val="a9"/>
    <w:next w:val="afffffffffffffff"/>
    <w:semiHidden/>
    <w:rsid w:val="0085170E"/>
  </w:style>
  <w:style w:type="numbering" w:customStyle="1" w:styleId="116110">
    <w:name w:val="Нет списка11611"/>
    <w:next w:val="a9"/>
    <w:semiHidden/>
    <w:rsid w:val="0085170E"/>
  </w:style>
  <w:style w:type="numbering" w:customStyle="1" w:styleId="11111111611">
    <w:name w:val="1 / 1.1 / 1.1.111611"/>
    <w:basedOn w:val="a9"/>
    <w:next w:val="111111"/>
    <w:semiHidden/>
    <w:rsid w:val="0085170E"/>
  </w:style>
  <w:style w:type="numbering" w:customStyle="1" w:styleId="1ai11611">
    <w:name w:val="1 / a / i11611"/>
    <w:basedOn w:val="a9"/>
    <w:next w:val="1ai"/>
    <w:semiHidden/>
    <w:rsid w:val="0085170E"/>
  </w:style>
  <w:style w:type="numbering" w:customStyle="1" w:styleId="116111">
    <w:name w:val="Статья / Раздел11611"/>
    <w:basedOn w:val="a9"/>
    <w:next w:val="afffffffffffffff"/>
    <w:semiHidden/>
    <w:rsid w:val="0085170E"/>
  </w:style>
  <w:style w:type="numbering" w:customStyle="1" w:styleId="216110">
    <w:name w:val="Нет списка21611"/>
    <w:next w:val="a9"/>
    <w:semiHidden/>
    <w:rsid w:val="0085170E"/>
  </w:style>
  <w:style w:type="numbering" w:customStyle="1" w:styleId="11111121611">
    <w:name w:val="1 / 1.1 / 1.1.121611"/>
    <w:basedOn w:val="a9"/>
    <w:next w:val="111111"/>
    <w:semiHidden/>
    <w:rsid w:val="0085170E"/>
  </w:style>
  <w:style w:type="numbering" w:customStyle="1" w:styleId="1ai21611">
    <w:name w:val="1 / a / i21611"/>
    <w:basedOn w:val="a9"/>
    <w:next w:val="1ai"/>
    <w:semiHidden/>
    <w:rsid w:val="0085170E"/>
  </w:style>
  <w:style w:type="numbering" w:customStyle="1" w:styleId="216111">
    <w:name w:val="Статья / Раздел21611"/>
    <w:basedOn w:val="a9"/>
    <w:next w:val="afffffffffffffff"/>
    <w:semiHidden/>
    <w:rsid w:val="0085170E"/>
  </w:style>
  <w:style w:type="numbering" w:customStyle="1" w:styleId="10110">
    <w:name w:val="Нет списка1011"/>
    <w:next w:val="a9"/>
    <w:semiHidden/>
    <w:rsid w:val="0085170E"/>
  </w:style>
  <w:style w:type="numbering" w:customStyle="1" w:styleId="111111911">
    <w:name w:val="1 / 1.1 / 1.1.1911"/>
    <w:basedOn w:val="a9"/>
    <w:next w:val="111111"/>
    <w:semiHidden/>
    <w:rsid w:val="0085170E"/>
  </w:style>
  <w:style w:type="numbering" w:customStyle="1" w:styleId="1ai911">
    <w:name w:val="1 / a / i911"/>
    <w:basedOn w:val="a9"/>
    <w:next w:val="1ai"/>
    <w:semiHidden/>
    <w:rsid w:val="0085170E"/>
  </w:style>
  <w:style w:type="numbering" w:customStyle="1" w:styleId="9111">
    <w:name w:val="Статья / Раздел911"/>
    <w:basedOn w:val="a9"/>
    <w:next w:val="afffffffffffffff"/>
    <w:semiHidden/>
    <w:rsid w:val="0085170E"/>
  </w:style>
  <w:style w:type="numbering" w:customStyle="1" w:styleId="17110">
    <w:name w:val="Нет списка1711"/>
    <w:next w:val="a9"/>
    <w:semiHidden/>
    <w:rsid w:val="0085170E"/>
  </w:style>
  <w:style w:type="numbering" w:customStyle="1" w:styleId="1111111711">
    <w:name w:val="1 / 1.1 / 1.1.11711"/>
    <w:basedOn w:val="a9"/>
    <w:next w:val="111111"/>
    <w:semiHidden/>
    <w:rsid w:val="0085170E"/>
  </w:style>
  <w:style w:type="numbering" w:customStyle="1" w:styleId="1ai1711">
    <w:name w:val="1 / a / i1711"/>
    <w:basedOn w:val="a9"/>
    <w:next w:val="1ai"/>
    <w:semiHidden/>
    <w:rsid w:val="0085170E"/>
  </w:style>
  <w:style w:type="numbering" w:customStyle="1" w:styleId="17111">
    <w:name w:val="Статья / Раздел1711"/>
    <w:basedOn w:val="a9"/>
    <w:next w:val="afffffffffffffff"/>
    <w:semiHidden/>
    <w:rsid w:val="0085170E"/>
  </w:style>
  <w:style w:type="numbering" w:customStyle="1" w:styleId="27110">
    <w:name w:val="Нет списка2711"/>
    <w:next w:val="a9"/>
    <w:semiHidden/>
    <w:rsid w:val="0085170E"/>
  </w:style>
  <w:style w:type="numbering" w:customStyle="1" w:styleId="1111112711">
    <w:name w:val="1 / 1.1 / 1.1.12711"/>
    <w:basedOn w:val="a9"/>
    <w:next w:val="111111"/>
    <w:semiHidden/>
    <w:rsid w:val="0085170E"/>
  </w:style>
  <w:style w:type="numbering" w:customStyle="1" w:styleId="1ai2711">
    <w:name w:val="1 / a / i2711"/>
    <w:basedOn w:val="a9"/>
    <w:next w:val="1ai"/>
    <w:semiHidden/>
    <w:rsid w:val="0085170E"/>
  </w:style>
  <w:style w:type="numbering" w:customStyle="1" w:styleId="27111">
    <w:name w:val="Статья / Раздел2711"/>
    <w:basedOn w:val="a9"/>
    <w:next w:val="afffffffffffffff"/>
    <w:semiHidden/>
    <w:rsid w:val="0085170E"/>
  </w:style>
  <w:style w:type="numbering" w:customStyle="1" w:styleId="37110">
    <w:name w:val="Нет списка3711"/>
    <w:next w:val="a9"/>
    <w:semiHidden/>
    <w:rsid w:val="0085170E"/>
  </w:style>
  <w:style w:type="numbering" w:customStyle="1" w:styleId="1111113711">
    <w:name w:val="1 / 1.1 / 1.1.13711"/>
    <w:basedOn w:val="a9"/>
    <w:next w:val="111111"/>
    <w:semiHidden/>
    <w:rsid w:val="0085170E"/>
  </w:style>
  <w:style w:type="numbering" w:customStyle="1" w:styleId="1ai3711">
    <w:name w:val="1 / a / i3711"/>
    <w:basedOn w:val="a9"/>
    <w:next w:val="1ai"/>
    <w:semiHidden/>
    <w:rsid w:val="0085170E"/>
  </w:style>
  <w:style w:type="numbering" w:customStyle="1" w:styleId="37111">
    <w:name w:val="Статья / Раздел3711"/>
    <w:basedOn w:val="a9"/>
    <w:next w:val="afffffffffffffff"/>
    <w:semiHidden/>
    <w:rsid w:val="0085170E"/>
  </w:style>
  <w:style w:type="numbering" w:customStyle="1" w:styleId="117110">
    <w:name w:val="Нет списка11711"/>
    <w:next w:val="a9"/>
    <w:semiHidden/>
    <w:rsid w:val="0085170E"/>
  </w:style>
  <w:style w:type="numbering" w:customStyle="1" w:styleId="11111111711">
    <w:name w:val="1 / 1.1 / 1.1.111711"/>
    <w:basedOn w:val="a9"/>
    <w:next w:val="111111"/>
    <w:semiHidden/>
    <w:rsid w:val="0085170E"/>
  </w:style>
  <w:style w:type="numbering" w:customStyle="1" w:styleId="1ai117111">
    <w:name w:val="1 / a / i117111"/>
    <w:basedOn w:val="a9"/>
    <w:next w:val="1ai"/>
    <w:semiHidden/>
    <w:rsid w:val="0085170E"/>
  </w:style>
  <w:style w:type="numbering" w:customStyle="1" w:styleId="117111">
    <w:name w:val="Статья / Раздел11711"/>
    <w:basedOn w:val="a9"/>
    <w:next w:val="afffffffffffffff"/>
    <w:semiHidden/>
    <w:rsid w:val="0085170E"/>
  </w:style>
  <w:style w:type="numbering" w:customStyle="1" w:styleId="217110">
    <w:name w:val="Нет списка21711"/>
    <w:next w:val="a9"/>
    <w:semiHidden/>
    <w:rsid w:val="0085170E"/>
  </w:style>
  <w:style w:type="numbering" w:customStyle="1" w:styleId="11111121711">
    <w:name w:val="1 / 1.1 / 1.1.121711"/>
    <w:basedOn w:val="a9"/>
    <w:next w:val="111111"/>
    <w:semiHidden/>
    <w:rsid w:val="0085170E"/>
  </w:style>
  <w:style w:type="numbering" w:customStyle="1" w:styleId="1ai21711">
    <w:name w:val="1 / a / i21711"/>
    <w:basedOn w:val="a9"/>
    <w:next w:val="1ai"/>
    <w:semiHidden/>
    <w:rsid w:val="0085170E"/>
  </w:style>
  <w:style w:type="numbering" w:customStyle="1" w:styleId="217111">
    <w:name w:val="Статья / Раздел21711"/>
    <w:basedOn w:val="a9"/>
    <w:next w:val="afffffffffffffff"/>
    <w:semiHidden/>
    <w:rsid w:val="0085170E"/>
  </w:style>
  <w:style w:type="numbering" w:customStyle="1" w:styleId="18110">
    <w:name w:val="Нет списка1811"/>
    <w:next w:val="a9"/>
    <w:semiHidden/>
    <w:rsid w:val="0085170E"/>
  </w:style>
  <w:style w:type="numbering" w:customStyle="1" w:styleId="1111111011">
    <w:name w:val="1 / 1.1 / 1.1.11011"/>
    <w:basedOn w:val="a9"/>
    <w:next w:val="111111"/>
    <w:semiHidden/>
    <w:rsid w:val="0085170E"/>
  </w:style>
  <w:style w:type="numbering" w:customStyle="1" w:styleId="1ai1011">
    <w:name w:val="1 / a / i1011"/>
    <w:basedOn w:val="a9"/>
    <w:next w:val="1ai"/>
    <w:semiHidden/>
    <w:rsid w:val="0085170E"/>
  </w:style>
  <w:style w:type="numbering" w:customStyle="1" w:styleId="10111">
    <w:name w:val="Статья / Раздел1011"/>
    <w:basedOn w:val="a9"/>
    <w:next w:val="afffffffffffffff"/>
    <w:semiHidden/>
    <w:rsid w:val="0085170E"/>
  </w:style>
  <w:style w:type="numbering" w:customStyle="1" w:styleId="19110">
    <w:name w:val="Нет списка1911"/>
    <w:next w:val="a9"/>
    <w:semiHidden/>
    <w:rsid w:val="0085170E"/>
  </w:style>
  <w:style w:type="numbering" w:customStyle="1" w:styleId="1111111811">
    <w:name w:val="1 / 1.1 / 1.1.11811"/>
    <w:basedOn w:val="a9"/>
    <w:next w:val="111111"/>
    <w:semiHidden/>
    <w:rsid w:val="0085170E"/>
  </w:style>
  <w:style w:type="numbering" w:customStyle="1" w:styleId="1ai1811">
    <w:name w:val="1 / a / i1811"/>
    <w:basedOn w:val="a9"/>
    <w:next w:val="1ai"/>
    <w:semiHidden/>
    <w:rsid w:val="0085170E"/>
  </w:style>
  <w:style w:type="numbering" w:customStyle="1" w:styleId="18111">
    <w:name w:val="Статья / Раздел1811"/>
    <w:basedOn w:val="a9"/>
    <w:next w:val="afffffffffffffff"/>
    <w:semiHidden/>
    <w:rsid w:val="0085170E"/>
  </w:style>
  <w:style w:type="numbering" w:customStyle="1" w:styleId="28110">
    <w:name w:val="Нет списка2811"/>
    <w:next w:val="a9"/>
    <w:semiHidden/>
    <w:rsid w:val="0085170E"/>
  </w:style>
  <w:style w:type="numbering" w:customStyle="1" w:styleId="1111112811">
    <w:name w:val="1 / 1.1 / 1.1.12811"/>
    <w:basedOn w:val="a9"/>
    <w:next w:val="111111"/>
    <w:semiHidden/>
    <w:rsid w:val="0085170E"/>
  </w:style>
  <w:style w:type="numbering" w:customStyle="1" w:styleId="1ai2811">
    <w:name w:val="1 / a / i2811"/>
    <w:basedOn w:val="a9"/>
    <w:next w:val="1ai"/>
    <w:semiHidden/>
    <w:rsid w:val="0085170E"/>
  </w:style>
  <w:style w:type="numbering" w:customStyle="1" w:styleId="28111">
    <w:name w:val="Статья / Раздел2811"/>
    <w:basedOn w:val="a9"/>
    <w:next w:val="afffffffffffffff"/>
    <w:semiHidden/>
    <w:rsid w:val="0085170E"/>
  </w:style>
  <w:style w:type="numbering" w:customStyle="1" w:styleId="38110">
    <w:name w:val="Нет списка3811"/>
    <w:next w:val="a9"/>
    <w:semiHidden/>
    <w:rsid w:val="0085170E"/>
  </w:style>
  <w:style w:type="numbering" w:customStyle="1" w:styleId="1111113811">
    <w:name w:val="1 / 1.1 / 1.1.13811"/>
    <w:basedOn w:val="a9"/>
    <w:next w:val="111111"/>
    <w:semiHidden/>
    <w:rsid w:val="0085170E"/>
  </w:style>
  <w:style w:type="numbering" w:customStyle="1" w:styleId="1ai3811">
    <w:name w:val="1 / a / i3811"/>
    <w:basedOn w:val="a9"/>
    <w:next w:val="1ai"/>
    <w:semiHidden/>
    <w:rsid w:val="0085170E"/>
  </w:style>
  <w:style w:type="numbering" w:customStyle="1" w:styleId="38111">
    <w:name w:val="Статья / Раздел3811"/>
    <w:basedOn w:val="a9"/>
    <w:next w:val="afffffffffffffff"/>
    <w:semiHidden/>
    <w:rsid w:val="0085170E"/>
  </w:style>
  <w:style w:type="numbering" w:customStyle="1" w:styleId="118110">
    <w:name w:val="Нет списка11811"/>
    <w:next w:val="a9"/>
    <w:semiHidden/>
    <w:rsid w:val="0085170E"/>
  </w:style>
  <w:style w:type="numbering" w:customStyle="1" w:styleId="11111111811">
    <w:name w:val="1 / 1.1 / 1.1.111811"/>
    <w:basedOn w:val="a9"/>
    <w:next w:val="111111"/>
    <w:semiHidden/>
    <w:rsid w:val="0085170E"/>
  </w:style>
  <w:style w:type="numbering" w:customStyle="1" w:styleId="1ai11811">
    <w:name w:val="1 / a / i11811"/>
    <w:basedOn w:val="a9"/>
    <w:next w:val="1ai"/>
    <w:semiHidden/>
    <w:rsid w:val="0085170E"/>
  </w:style>
  <w:style w:type="numbering" w:customStyle="1" w:styleId="118111">
    <w:name w:val="Статья / Раздел11811"/>
    <w:basedOn w:val="a9"/>
    <w:next w:val="afffffffffffffff"/>
    <w:semiHidden/>
    <w:rsid w:val="0085170E"/>
  </w:style>
  <w:style w:type="numbering" w:customStyle="1" w:styleId="218110">
    <w:name w:val="Нет списка21811"/>
    <w:next w:val="a9"/>
    <w:semiHidden/>
    <w:rsid w:val="0085170E"/>
  </w:style>
  <w:style w:type="numbering" w:customStyle="1" w:styleId="11111121811">
    <w:name w:val="1 / 1.1 / 1.1.121811"/>
    <w:basedOn w:val="a9"/>
    <w:next w:val="111111"/>
    <w:semiHidden/>
    <w:rsid w:val="0085170E"/>
  </w:style>
  <w:style w:type="numbering" w:customStyle="1" w:styleId="1ai21811">
    <w:name w:val="1 / a / i21811"/>
    <w:basedOn w:val="a9"/>
    <w:next w:val="1ai"/>
    <w:semiHidden/>
    <w:rsid w:val="0085170E"/>
  </w:style>
  <w:style w:type="numbering" w:customStyle="1" w:styleId="218111">
    <w:name w:val="Статья / Раздел21811"/>
    <w:basedOn w:val="a9"/>
    <w:next w:val="afffffffffffffff"/>
    <w:semiHidden/>
    <w:rsid w:val="0085170E"/>
  </w:style>
  <w:style w:type="table" w:customStyle="1" w:styleId="4115">
    <w:name w:val="Сетка таблицы411"/>
    <w:basedOn w:val="a8"/>
    <w:next w:val="afa"/>
    <w:rsid w:val="0085170E"/>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TableNormal411">
    <w:name w:val="Table Normal4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511">
    <w:name w:val="Table Normal5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611">
    <w:name w:val="Table Normal6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711">
    <w:name w:val="Table Normal711"/>
    <w:uiPriority w:val="2"/>
    <w:unhideWhenUsed/>
    <w:qFormat/>
    <w:locked/>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811">
    <w:name w:val="Table Normal811"/>
    <w:uiPriority w:val="2"/>
    <w:unhideWhenUsed/>
    <w:qFormat/>
    <w:locked/>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911">
    <w:name w:val="Table Normal9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011">
    <w:name w:val="Table Normal10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211">
    <w:name w:val="Table Normal12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311">
    <w:name w:val="Table Normal13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411">
    <w:name w:val="Table Normal14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511">
    <w:name w:val="Table Normal15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611">
    <w:name w:val="Table Normal16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711">
    <w:name w:val="Table Normal17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ai11011">
    <w:name w:val="1 / a / i11011"/>
    <w:basedOn w:val="a9"/>
    <w:next w:val="1ai"/>
    <w:semiHidden/>
    <w:rsid w:val="0085170E"/>
  </w:style>
  <w:style w:type="numbering" w:customStyle="1" w:styleId="301">
    <w:name w:val="Нет списка301"/>
    <w:next w:val="a9"/>
    <w:uiPriority w:val="99"/>
    <w:semiHidden/>
    <w:unhideWhenUsed/>
    <w:rsid w:val="0085170E"/>
  </w:style>
  <w:style w:type="numbering" w:customStyle="1" w:styleId="401">
    <w:name w:val="Нет списка401"/>
    <w:next w:val="a9"/>
    <w:uiPriority w:val="99"/>
    <w:semiHidden/>
    <w:unhideWhenUsed/>
    <w:rsid w:val="0085170E"/>
  </w:style>
  <w:style w:type="numbering" w:customStyle="1" w:styleId="4310">
    <w:name w:val="Нет списка431"/>
    <w:next w:val="a9"/>
    <w:uiPriority w:val="99"/>
    <w:semiHidden/>
    <w:unhideWhenUsed/>
    <w:rsid w:val="0085170E"/>
  </w:style>
  <w:style w:type="table" w:customStyle="1" w:styleId="TableNormal201">
    <w:name w:val="Table Normal20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ai1103">
    <w:name w:val="1 / a / i1103"/>
    <w:basedOn w:val="a9"/>
    <w:next w:val="1ai"/>
    <w:semiHidden/>
    <w:rsid w:val="0085170E"/>
  </w:style>
  <w:style w:type="table" w:customStyle="1" w:styleId="TableNormal241">
    <w:name w:val="Table Normal24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1111111114">
    <w:name w:val="1 / 1.1 / 1.1.111114"/>
    <w:basedOn w:val="a9"/>
    <w:next w:val="111111"/>
    <w:semiHidden/>
    <w:rsid w:val="0085170E"/>
  </w:style>
  <w:style w:type="table" w:customStyle="1" w:styleId="TableNormal251">
    <w:name w:val="Table Normal25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11111111141">
    <w:name w:val="1 / 1.1 / 1.1.1111141"/>
    <w:basedOn w:val="a9"/>
    <w:next w:val="111111"/>
    <w:semiHidden/>
    <w:rsid w:val="0085170E"/>
  </w:style>
  <w:style w:type="numbering" w:customStyle="1" w:styleId="111111111142">
    <w:name w:val="1 / 1.1 / 1.1.1111142"/>
    <w:basedOn w:val="a9"/>
    <w:next w:val="111111"/>
    <w:semiHidden/>
    <w:rsid w:val="0085170E"/>
  </w:style>
  <w:style w:type="numbering" w:customStyle="1" w:styleId="111111111143">
    <w:name w:val="1 / 1.1 / 1.1.1111143"/>
    <w:basedOn w:val="a9"/>
    <w:next w:val="111111"/>
    <w:semiHidden/>
    <w:rsid w:val="0085170E"/>
  </w:style>
  <w:style w:type="numbering" w:customStyle="1" w:styleId="111111111144">
    <w:name w:val="1 / 1.1 / 1.1.1111144"/>
    <w:basedOn w:val="a9"/>
    <w:next w:val="111111"/>
    <w:semiHidden/>
    <w:rsid w:val="0085170E"/>
  </w:style>
  <w:style w:type="numbering" w:customStyle="1" w:styleId="1111111174">
    <w:name w:val="1 / 1.1 / 1.1.11174"/>
    <w:basedOn w:val="a9"/>
    <w:next w:val="111111"/>
    <w:semiHidden/>
    <w:rsid w:val="0085170E"/>
  </w:style>
  <w:style w:type="numbering" w:customStyle="1" w:styleId="1ai1104">
    <w:name w:val="1 / a / i1104"/>
    <w:basedOn w:val="a9"/>
    <w:next w:val="1ai"/>
    <w:semiHidden/>
    <w:rsid w:val="0085170E"/>
  </w:style>
  <w:style w:type="table" w:customStyle="1" w:styleId="615">
    <w:name w:val="Сетка таблицы61"/>
    <w:basedOn w:val="a8"/>
    <w:next w:val="afa"/>
    <w:uiPriority w:val="59"/>
    <w:rsid w:val="0085170E"/>
    <w:rPr>
      <w:rFonts w:ascii="Calibri" w:eastAsia="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1105">
    <w:name w:val="1 / a / i1105"/>
    <w:basedOn w:val="a9"/>
    <w:next w:val="1ai"/>
    <w:semiHidden/>
    <w:rsid w:val="0085170E"/>
  </w:style>
  <w:style w:type="numbering" w:customStyle="1" w:styleId="1ai1106">
    <w:name w:val="1 / a / i1106"/>
    <w:basedOn w:val="a9"/>
    <w:next w:val="1ai"/>
    <w:semiHidden/>
    <w:rsid w:val="0085170E"/>
  </w:style>
  <w:style w:type="character" w:customStyle="1" w:styleId="2fff1">
    <w:name w:val="Упомянуть2"/>
    <w:basedOn w:val="a7"/>
    <w:uiPriority w:val="99"/>
    <w:semiHidden/>
    <w:unhideWhenUsed/>
    <w:rsid w:val="0085170E"/>
    <w:rPr>
      <w:color w:val="2B579A"/>
      <w:shd w:val="clear" w:color="auto" w:fill="E6E6E6"/>
    </w:rPr>
  </w:style>
  <w:style w:type="numbering" w:customStyle="1" w:styleId="111111117313">
    <w:name w:val="1 / 1.1 / 1.1.1117313"/>
    <w:rsid w:val="0085170E"/>
    <w:pPr>
      <w:numPr>
        <w:numId w:val="33"/>
      </w:numPr>
    </w:pPr>
  </w:style>
  <w:style w:type="numbering" w:customStyle="1" w:styleId="1ai1107">
    <w:name w:val="1 / a / i1107"/>
    <w:rsid w:val="0085170E"/>
  </w:style>
  <w:style w:type="numbering" w:customStyle="1" w:styleId="1ai1108">
    <w:name w:val="1 / a / i1108"/>
    <w:basedOn w:val="a9"/>
    <w:next w:val="1ai"/>
    <w:semiHidden/>
    <w:rsid w:val="0085170E"/>
  </w:style>
  <w:style w:type="numbering" w:customStyle="1" w:styleId="1111111173111">
    <w:name w:val="1 / 1.1 / 1.1.11173111"/>
    <w:rsid w:val="0085170E"/>
  </w:style>
  <w:style w:type="table" w:customStyle="1" w:styleId="TableNormal261">
    <w:name w:val="Table Normal26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ai11014">
    <w:name w:val="1 / a / i11014"/>
    <w:basedOn w:val="a9"/>
    <w:next w:val="1ai"/>
    <w:semiHidden/>
    <w:rsid w:val="0085170E"/>
  </w:style>
  <w:style w:type="numbering" w:customStyle="1" w:styleId="460">
    <w:name w:val="Нет списка46"/>
    <w:next w:val="a9"/>
    <w:uiPriority w:val="99"/>
    <w:semiHidden/>
    <w:unhideWhenUsed/>
    <w:rsid w:val="0085170E"/>
  </w:style>
  <w:style w:type="numbering" w:customStyle="1" w:styleId="1240">
    <w:name w:val="Нет списка124"/>
    <w:next w:val="a9"/>
    <w:uiPriority w:val="99"/>
    <w:semiHidden/>
    <w:unhideWhenUsed/>
    <w:rsid w:val="0085170E"/>
  </w:style>
  <w:style w:type="table" w:customStyle="1" w:styleId="5210">
    <w:name w:val="Сетка таблицы 521"/>
    <w:basedOn w:val="a8"/>
    <w:next w:val="51"/>
    <w:rsid w:val="0085170E"/>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3">
    <w:name w:val="Сетка таблицы72"/>
    <w:basedOn w:val="a8"/>
    <w:next w:val="afa"/>
    <w:rsid w:val="008517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0">
    <w:name w:val="1 / 1.1 / 1.1.130"/>
    <w:basedOn w:val="a9"/>
    <w:next w:val="111111"/>
    <w:uiPriority w:val="99"/>
    <w:semiHidden/>
    <w:rsid w:val="0085170E"/>
  </w:style>
  <w:style w:type="numbering" w:customStyle="1" w:styleId="1ai30">
    <w:name w:val="1 / a / i30"/>
    <w:basedOn w:val="a9"/>
    <w:next w:val="1ai"/>
    <w:uiPriority w:val="99"/>
    <w:semiHidden/>
    <w:rsid w:val="0085170E"/>
  </w:style>
  <w:style w:type="table" w:customStyle="1" w:styleId="-121">
    <w:name w:val="Веб-таблица 121"/>
    <w:basedOn w:val="a8"/>
    <w:next w:val="-1"/>
    <w:rsid w:val="0085170E"/>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1">
    <w:name w:val="Веб-таблица 221"/>
    <w:basedOn w:val="a8"/>
    <w:next w:val="-2"/>
    <w:rsid w:val="0085170E"/>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10">
    <w:name w:val="Веб-таблица 321"/>
    <w:basedOn w:val="a8"/>
    <w:next w:val="-3"/>
    <w:rsid w:val="0085170E"/>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f3">
    <w:name w:val="Изысканная таблица21"/>
    <w:basedOn w:val="a8"/>
    <w:next w:val="affffff7"/>
    <w:rsid w:val="0085170E"/>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13">
    <w:name w:val="Изящная таблица 121"/>
    <w:basedOn w:val="a8"/>
    <w:next w:val="1f2"/>
    <w:rsid w:val="0085170E"/>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Изящная таблица 221"/>
    <w:basedOn w:val="a8"/>
    <w:next w:val="2f0"/>
    <w:rsid w:val="0085170E"/>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4">
    <w:name w:val="Классическая таблица 121"/>
    <w:basedOn w:val="a8"/>
    <w:next w:val="1f3"/>
    <w:rsid w:val="0085170E"/>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
    <w:name w:val="Классическая таблица 221"/>
    <w:basedOn w:val="a8"/>
    <w:next w:val="2f1"/>
    <w:rsid w:val="0085170E"/>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13">
    <w:name w:val="Классическая таблица 321"/>
    <w:basedOn w:val="a8"/>
    <w:next w:val="3b"/>
    <w:rsid w:val="0085170E"/>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12">
    <w:name w:val="Классическая таблица 421"/>
    <w:basedOn w:val="a8"/>
    <w:next w:val="46"/>
    <w:rsid w:val="0085170E"/>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15">
    <w:name w:val="Объемная таблица 121"/>
    <w:basedOn w:val="a8"/>
    <w:next w:val="1f4"/>
    <w:rsid w:val="0085170E"/>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14">
    <w:name w:val="Объемная таблица 221"/>
    <w:basedOn w:val="a8"/>
    <w:next w:val="2f2"/>
    <w:rsid w:val="0085170E"/>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4">
    <w:name w:val="Объемная таблица 321"/>
    <w:basedOn w:val="a8"/>
    <w:next w:val="3c"/>
    <w:rsid w:val="0085170E"/>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6">
    <w:name w:val="Простая таблица 121"/>
    <w:basedOn w:val="a8"/>
    <w:next w:val="1f5"/>
    <w:rsid w:val="0085170E"/>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5">
    <w:name w:val="Простая таблица 221"/>
    <w:basedOn w:val="a8"/>
    <w:next w:val="2f3"/>
    <w:rsid w:val="0085170E"/>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5">
    <w:name w:val="Простая таблица 321"/>
    <w:basedOn w:val="a8"/>
    <w:next w:val="3d"/>
    <w:rsid w:val="0085170E"/>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7">
    <w:name w:val="Сетка таблицы 121"/>
    <w:basedOn w:val="a8"/>
    <w:next w:val="1f6"/>
    <w:rsid w:val="0085170E"/>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6">
    <w:name w:val="Сетка таблицы 221"/>
    <w:basedOn w:val="a8"/>
    <w:next w:val="2f4"/>
    <w:rsid w:val="0085170E"/>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16">
    <w:name w:val="Сетка таблицы 321"/>
    <w:basedOn w:val="a8"/>
    <w:next w:val="3e"/>
    <w:rsid w:val="0085170E"/>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13">
    <w:name w:val="Сетка таблицы 421"/>
    <w:basedOn w:val="a8"/>
    <w:next w:val="47"/>
    <w:rsid w:val="0085170E"/>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210">
    <w:name w:val="Сетка таблицы 621"/>
    <w:basedOn w:val="a8"/>
    <w:next w:val="62"/>
    <w:rsid w:val="0085170E"/>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10">
    <w:name w:val="Сетка таблицы 721"/>
    <w:basedOn w:val="a8"/>
    <w:next w:val="72"/>
    <w:rsid w:val="0085170E"/>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0">
    <w:name w:val="Сетка таблицы 821"/>
    <w:basedOn w:val="a8"/>
    <w:next w:val="82"/>
    <w:rsid w:val="0085170E"/>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f4">
    <w:name w:val="Современная таблица21"/>
    <w:basedOn w:val="a8"/>
    <w:next w:val="affffff8"/>
    <w:rsid w:val="0085170E"/>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5">
    <w:name w:val="Стандартная таблица21"/>
    <w:basedOn w:val="a8"/>
    <w:next w:val="affffff9"/>
    <w:rsid w:val="0085170E"/>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302">
    <w:name w:val="Статья / Раздел30"/>
    <w:basedOn w:val="a9"/>
    <w:next w:val="afffffffffffffff"/>
    <w:semiHidden/>
    <w:rsid w:val="0085170E"/>
  </w:style>
  <w:style w:type="table" w:customStyle="1" w:styleId="1218">
    <w:name w:val="Столбцы таблицы 121"/>
    <w:basedOn w:val="a8"/>
    <w:next w:val="1f7"/>
    <w:rsid w:val="0085170E"/>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7">
    <w:name w:val="Столбцы таблицы 221"/>
    <w:basedOn w:val="a8"/>
    <w:next w:val="2f5"/>
    <w:rsid w:val="0085170E"/>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7">
    <w:name w:val="Столбцы таблицы 321"/>
    <w:basedOn w:val="a8"/>
    <w:next w:val="3f"/>
    <w:rsid w:val="0085170E"/>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4">
    <w:name w:val="Столбцы таблицы 421"/>
    <w:basedOn w:val="a8"/>
    <w:next w:val="48"/>
    <w:rsid w:val="0085170E"/>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1">
    <w:name w:val="Столбцы таблицы 521"/>
    <w:basedOn w:val="a8"/>
    <w:next w:val="57"/>
    <w:rsid w:val="0085170E"/>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0">
    <w:name w:val="Таблица-список 121"/>
    <w:basedOn w:val="a8"/>
    <w:next w:val="-10"/>
    <w:rsid w:val="0085170E"/>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0">
    <w:name w:val="Таблица-список 221"/>
    <w:basedOn w:val="a8"/>
    <w:next w:val="-20"/>
    <w:rsid w:val="0085170E"/>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3">
    <w:name w:val="Таблица-список 323"/>
    <w:basedOn w:val="a8"/>
    <w:next w:val="-30"/>
    <w:rsid w:val="0085170E"/>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1">
    <w:name w:val="Таблица-список 421"/>
    <w:basedOn w:val="a8"/>
    <w:next w:val="-4"/>
    <w:rsid w:val="0085170E"/>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1">
    <w:name w:val="Таблица-список 521"/>
    <w:basedOn w:val="a8"/>
    <w:next w:val="-5"/>
    <w:rsid w:val="0085170E"/>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1">
    <w:name w:val="Таблица-список 621"/>
    <w:basedOn w:val="a8"/>
    <w:next w:val="-6"/>
    <w:rsid w:val="0085170E"/>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1">
    <w:name w:val="Таблица-список 721"/>
    <w:basedOn w:val="a8"/>
    <w:next w:val="-7"/>
    <w:rsid w:val="0085170E"/>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1">
    <w:name w:val="Таблица-список 821"/>
    <w:basedOn w:val="a8"/>
    <w:next w:val="-8"/>
    <w:rsid w:val="0085170E"/>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1f6">
    <w:name w:val="Тема таблицы21"/>
    <w:basedOn w:val="a8"/>
    <w:next w:val="affffffa"/>
    <w:rsid w:val="008517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9">
    <w:name w:val="Цветная таблица 121"/>
    <w:basedOn w:val="a8"/>
    <w:next w:val="1f8"/>
    <w:rsid w:val="0085170E"/>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18">
    <w:name w:val="Цветная таблица 221"/>
    <w:basedOn w:val="a8"/>
    <w:next w:val="2f6"/>
    <w:rsid w:val="0085170E"/>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18">
    <w:name w:val="Цветная таблица 321"/>
    <w:basedOn w:val="a8"/>
    <w:next w:val="3f0"/>
    <w:rsid w:val="0085170E"/>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140">
    <w:name w:val="Нет списка1114"/>
    <w:next w:val="a9"/>
    <w:semiHidden/>
    <w:rsid w:val="0085170E"/>
  </w:style>
  <w:style w:type="numbering" w:customStyle="1" w:styleId="111111124">
    <w:name w:val="1 / 1.1 / 1.1.1124"/>
    <w:basedOn w:val="a9"/>
    <w:next w:val="111111"/>
    <w:semiHidden/>
    <w:rsid w:val="0085170E"/>
  </w:style>
  <w:style w:type="numbering" w:customStyle="1" w:styleId="1ai124">
    <w:name w:val="1 / a / i124"/>
    <w:basedOn w:val="a9"/>
    <w:next w:val="1ai"/>
    <w:semiHidden/>
    <w:rsid w:val="0085170E"/>
  </w:style>
  <w:style w:type="numbering" w:customStyle="1" w:styleId="1241">
    <w:name w:val="Статья / Раздел124"/>
    <w:basedOn w:val="a9"/>
    <w:next w:val="afffffffffffffff"/>
    <w:semiHidden/>
    <w:rsid w:val="0085170E"/>
  </w:style>
  <w:style w:type="numbering" w:customStyle="1" w:styleId="2200">
    <w:name w:val="Нет списка220"/>
    <w:next w:val="a9"/>
    <w:semiHidden/>
    <w:rsid w:val="0085170E"/>
  </w:style>
  <w:style w:type="numbering" w:customStyle="1" w:styleId="111111220">
    <w:name w:val="1 / 1.1 / 1.1.1220"/>
    <w:basedOn w:val="a9"/>
    <w:next w:val="111111"/>
    <w:semiHidden/>
    <w:rsid w:val="0085170E"/>
  </w:style>
  <w:style w:type="numbering" w:customStyle="1" w:styleId="1ai220">
    <w:name w:val="1 / a / i220"/>
    <w:basedOn w:val="a9"/>
    <w:next w:val="1ai"/>
    <w:semiHidden/>
    <w:rsid w:val="0085170E"/>
  </w:style>
  <w:style w:type="numbering" w:customStyle="1" w:styleId="2201">
    <w:name w:val="Статья / Раздел220"/>
    <w:basedOn w:val="a9"/>
    <w:next w:val="afffffffffffffff"/>
    <w:semiHidden/>
    <w:rsid w:val="0085170E"/>
  </w:style>
  <w:style w:type="table" w:customStyle="1" w:styleId="121a">
    <w:name w:val="Сетка таблицы121"/>
    <w:basedOn w:val="a8"/>
    <w:next w:val="afa"/>
    <w:rsid w:val="0085170E"/>
    <w:pPr>
      <w:spacing w:line="36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9">
    <w:name w:val="Сетка таблицы221"/>
    <w:basedOn w:val="a8"/>
    <w:next w:val="afa"/>
    <w:rsid w:val="0085170E"/>
    <w:pPr>
      <w:spacing w:line="36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1">
    <w:name w:val="Нет списка314"/>
    <w:next w:val="a9"/>
    <w:semiHidden/>
    <w:rsid w:val="0085170E"/>
  </w:style>
  <w:style w:type="numbering" w:customStyle="1" w:styleId="111111314">
    <w:name w:val="1 / 1.1 / 1.1.1314"/>
    <w:basedOn w:val="a9"/>
    <w:next w:val="111111"/>
    <w:semiHidden/>
    <w:rsid w:val="0085170E"/>
  </w:style>
  <w:style w:type="numbering" w:customStyle="1" w:styleId="1ai314">
    <w:name w:val="1 / a / i314"/>
    <w:basedOn w:val="a9"/>
    <w:next w:val="1ai"/>
    <w:semiHidden/>
    <w:rsid w:val="0085170E"/>
  </w:style>
  <w:style w:type="numbering" w:customStyle="1" w:styleId="3142">
    <w:name w:val="Статья / Раздел314"/>
    <w:basedOn w:val="a9"/>
    <w:next w:val="afffffffffffffff"/>
    <w:semiHidden/>
    <w:rsid w:val="0085170E"/>
  </w:style>
  <w:style w:type="numbering" w:customStyle="1" w:styleId="11150">
    <w:name w:val="Нет списка1115"/>
    <w:next w:val="a9"/>
    <w:semiHidden/>
    <w:rsid w:val="0085170E"/>
  </w:style>
  <w:style w:type="numbering" w:customStyle="1" w:styleId="1111111114">
    <w:name w:val="1 / 1.1 / 1.1.11114"/>
    <w:basedOn w:val="a9"/>
    <w:next w:val="111111"/>
    <w:semiHidden/>
    <w:rsid w:val="0085170E"/>
  </w:style>
  <w:style w:type="numbering" w:customStyle="1" w:styleId="1ai1114">
    <w:name w:val="1 / a / i1114"/>
    <w:basedOn w:val="a9"/>
    <w:next w:val="1ai"/>
    <w:semiHidden/>
    <w:rsid w:val="0085170E"/>
  </w:style>
  <w:style w:type="numbering" w:customStyle="1" w:styleId="11141">
    <w:name w:val="Статья / Раздел1114"/>
    <w:basedOn w:val="a9"/>
    <w:next w:val="afffffffffffffff"/>
    <w:semiHidden/>
    <w:rsid w:val="0085170E"/>
  </w:style>
  <w:style w:type="numbering" w:customStyle="1" w:styleId="21140">
    <w:name w:val="Нет списка2114"/>
    <w:next w:val="a9"/>
    <w:semiHidden/>
    <w:rsid w:val="0085170E"/>
  </w:style>
  <w:style w:type="numbering" w:customStyle="1" w:styleId="1111112114">
    <w:name w:val="1 / 1.1 / 1.1.12114"/>
    <w:basedOn w:val="a9"/>
    <w:next w:val="111111"/>
    <w:semiHidden/>
    <w:rsid w:val="0085170E"/>
  </w:style>
  <w:style w:type="numbering" w:customStyle="1" w:styleId="1ai2114">
    <w:name w:val="1 / a / i2114"/>
    <w:basedOn w:val="a9"/>
    <w:next w:val="1ai"/>
    <w:semiHidden/>
    <w:rsid w:val="0085170E"/>
  </w:style>
  <w:style w:type="numbering" w:customStyle="1" w:styleId="21141">
    <w:name w:val="Статья / Раздел2114"/>
    <w:basedOn w:val="a9"/>
    <w:next w:val="afffffffffffffff"/>
    <w:semiHidden/>
    <w:rsid w:val="0085170E"/>
  </w:style>
  <w:style w:type="numbering" w:customStyle="1" w:styleId="470">
    <w:name w:val="Нет списка47"/>
    <w:next w:val="a9"/>
    <w:semiHidden/>
    <w:rsid w:val="0085170E"/>
  </w:style>
  <w:style w:type="numbering" w:customStyle="1" w:styleId="11111144">
    <w:name w:val="1 / 1.1 / 1.1.144"/>
    <w:basedOn w:val="a9"/>
    <w:next w:val="111111"/>
    <w:semiHidden/>
    <w:rsid w:val="0085170E"/>
  </w:style>
  <w:style w:type="numbering" w:customStyle="1" w:styleId="1ai44">
    <w:name w:val="1 / a / i44"/>
    <w:basedOn w:val="a9"/>
    <w:next w:val="1ai"/>
    <w:semiHidden/>
    <w:rsid w:val="0085170E"/>
  </w:style>
  <w:style w:type="numbering" w:customStyle="1" w:styleId="444">
    <w:name w:val="Статья / Раздел44"/>
    <w:basedOn w:val="a9"/>
    <w:next w:val="afffffffffffffff"/>
    <w:semiHidden/>
    <w:rsid w:val="0085170E"/>
  </w:style>
  <w:style w:type="numbering" w:customStyle="1" w:styleId="1250">
    <w:name w:val="Нет списка125"/>
    <w:next w:val="a9"/>
    <w:semiHidden/>
    <w:rsid w:val="0085170E"/>
  </w:style>
  <w:style w:type="numbering" w:customStyle="1" w:styleId="111111125">
    <w:name w:val="1 / 1.1 / 1.1.1125"/>
    <w:basedOn w:val="a9"/>
    <w:next w:val="111111"/>
    <w:semiHidden/>
    <w:rsid w:val="0085170E"/>
  </w:style>
  <w:style w:type="numbering" w:customStyle="1" w:styleId="1ai125">
    <w:name w:val="1 / a / i125"/>
    <w:basedOn w:val="a9"/>
    <w:next w:val="1ai"/>
    <w:semiHidden/>
    <w:rsid w:val="0085170E"/>
  </w:style>
  <w:style w:type="numbering" w:customStyle="1" w:styleId="1251">
    <w:name w:val="Статья / Раздел125"/>
    <w:basedOn w:val="a9"/>
    <w:next w:val="afffffffffffffff"/>
    <w:semiHidden/>
    <w:rsid w:val="0085170E"/>
  </w:style>
  <w:style w:type="numbering" w:customStyle="1" w:styleId="2240">
    <w:name w:val="Нет списка224"/>
    <w:next w:val="a9"/>
    <w:semiHidden/>
    <w:rsid w:val="0085170E"/>
  </w:style>
  <w:style w:type="numbering" w:customStyle="1" w:styleId="111111224">
    <w:name w:val="1 / 1.1 / 1.1.1224"/>
    <w:basedOn w:val="a9"/>
    <w:next w:val="111111"/>
    <w:semiHidden/>
    <w:rsid w:val="0085170E"/>
  </w:style>
  <w:style w:type="numbering" w:customStyle="1" w:styleId="1ai224">
    <w:name w:val="1 / a / i224"/>
    <w:basedOn w:val="a9"/>
    <w:next w:val="1ai"/>
    <w:semiHidden/>
    <w:rsid w:val="0085170E"/>
  </w:style>
  <w:style w:type="numbering" w:customStyle="1" w:styleId="2241">
    <w:name w:val="Статья / Раздел224"/>
    <w:basedOn w:val="a9"/>
    <w:next w:val="afffffffffffffff"/>
    <w:semiHidden/>
    <w:rsid w:val="0085170E"/>
  </w:style>
  <w:style w:type="numbering" w:customStyle="1" w:styleId="3150">
    <w:name w:val="Нет списка315"/>
    <w:next w:val="a9"/>
    <w:semiHidden/>
    <w:rsid w:val="0085170E"/>
  </w:style>
  <w:style w:type="numbering" w:customStyle="1" w:styleId="111111315">
    <w:name w:val="1 / 1.1 / 1.1.1315"/>
    <w:basedOn w:val="a9"/>
    <w:next w:val="111111"/>
    <w:semiHidden/>
    <w:rsid w:val="0085170E"/>
  </w:style>
  <w:style w:type="numbering" w:customStyle="1" w:styleId="1ai315">
    <w:name w:val="1 / a / i315"/>
    <w:basedOn w:val="a9"/>
    <w:next w:val="1ai"/>
    <w:semiHidden/>
    <w:rsid w:val="0085170E"/>
  </w:style>
  <w:style w:type="numbering" w:customStyle="1" w:styleId="3151">
    <w:name w:val="Статья / Раздел315"/>
    <w:basedOn w:val="a9"/>
    <w:next w:val="afffffffffffffff"/>
    <w:semiHidden/>
    <w:rsid w:val="0085170E"/>
  </w:style>
  <w:style w:type="numbering" w:customStyle="1" w:styleId="111120">
    <w:name w:val="Нет списка11112"/>
    <w:next w:val="a9"/>
    <w:semiHidden/>
    <w:rsid w:val="0085170E"/>
  </w:style>
  <w:style w:type="numbering" w:customStyle="1" w:styleId="1111111115">
    <w:name w:val="1 / 1.1 / 1.1.11115"/>
    <w:basedOn w:val="a9"/>
    <w:next w:val="111111"/>
    <w:semiHidden/>
    <w:rsid w:val="0085170E"/>
  </w:style>
  <w:style w:type="numbering" w:customStyle="1" w:styleId="1ai1115">
    <w:name w:val="1 / a / i1115"/>
    <w:basedOn w:val="a9"/>
    <w:next w:val="1ai"/>
    <w:semiHidden/>
    <w:rsid w:val="0085170E"/>
  </w:style>
  <w:style w:type="numbering" w:customStyle="1" w:styleId="11151">
    <w:name w:val="Статья / Раздел1115"/>
    <w:basedOn w:val="a9"/>
    <w:next w:val="afffffffffffffff"/>
    <w:semiHidden/>
    <w:rsid w:val="0085170E"/>
  </w:style>
  <w:style w:type="numbering" w:customStyle="1" w:styleId="21150">
    <w:name w:val="Нет списка2115"/>
    <w:next w:val="a9"/>
    <w:semiHidden/>
    <w:rsid w:val="0085170E"/>
  </w:style>
  <w:style w:type="numbering" w:customStyle="1" w:styleId="1111112115">
    <w:name w:val="1 / 1.1 / 1.1.12115"/>
    <w:basedOn w:val="a9"/>
    <w:next w:val="111111"/>
    <w:semiHidden/>
    <w:rsid w:val="0085170E"/>
  </w:style>
  <w:style w:type="numbering" w:customStyle="1" w:styleId="1ai2115">
    <w:name w:val="1 / a / i2115"/>
    <w:basedOn w:val="a9"/>
    <w:next w:val="1ai"/>
    <w:semiHidden/>
    <w:rsid w:val="0085170E"/>
  </w:style>
  <w:style w:type="numbering" w:customStyle="1" w:styleId="21151">
    <w:name w:val="Статья / Раздел2115"/>
    <w:basedOn w:val="a9"/>
    <w:next w:val="afffffffffffffff"/>
    <w:semiHidden/>
    <w:rsid w:val="0085170E"/>
  </w:style>
  <w:style w:type="numbering" w:customStyle="1" w:styleId="31121">
    <w:name w:val="Нет списка3112"/>
    <w:next w:val="a9"/>
    <w:semiHidden/>
    <w:rsid w:val="0085170E"/>
  </w:style>
  <w:style w:type="numbering" w:customStyle="1" w:styleId="1111113112">
    <w:name w:val="1 / 1.1 / 1.1.13112"/>
    <w:basedOn w:val="a9"/>
    <w:next w:val="111111"/>
    <w:semiHidden/>
    <w:rsid w:val="0085170E"/>
  </w:style>
  <w:style w:type="numbering" w:customStyle="1" w:styleId="1ai3112">
    <w:name w:val="1 / a / i3112"/>
    <w:basedOn w:val="a9"/>
    <w:next w:val="1ai"/>
    <w:semiHidden/>
    <w:rsid w:val="0085170E"/>
  </w:style>
  <w:style w:type="numbering" w:customStyle="1" w:styleId="31122">
    <w:name w:val="Статья / Раздел3112"/>
    <w:basedOn w:val="a9"/>
    <w:next w:val="afffffffffffffff"/>
    <w:semiHidden/>
    <w:rsid w:val="0085170E"/>
  </w:style>
  <w:style w:type="numbering" w:customStyle="1" w:styleId="111112">
    <w:name w:val="Нет списка111112"/>
    <w:next w:val="a9"/>
    <w:semiHidden/>
    <w:rsid w:val="0085170E"/>
  </w:style>
  <w:style w:type="numbering" w:customStyle="1" w:styleId="11111111112">
    <w:name w:val="1 / 1.1 / 1.1.111112"/>
    <w:basedOn w:val="a9"/>
    <w:next w:val="111111"/>
    <w:semiHidden/>
    <w:rsid w:val="0085170E"/>
    <w:pPr>
      <w:numPr>
        <w:numId w:val="22"/>
      </w:numPr>
    </w:pPr>
  </w:style>
  <w:style w:type="numbering" w:customStyle="1" w:styleId="1ai11112">
    <w:name w:val="1 / a / i11112"/>
    <w:basedOn w:val="a9"/>
    <w:next w:val="1ai"/>
    <w:semiHidden/>
    <w:rsid w:val="0085170E"/>
  </w:style>
  <w:style w:type="numbering" w:customStyle="1" w:styleId="111121">
    <w:name w:val="Статья / Раздел11112"/>
    <w:basedOn w:val="a9"/>
    <w:next w:val="afffffffffffffff"/>
    <w:semiHidden/>
    <w:rsid w:val="0085170E"/>
  </w:style>
  <w:style w:type="numbering" w:customStyle="1" w:styleId="21112">
    <w:name w:val="Нет списка21112"/>
    <w:next w:val="a9"/>
    <w:semiHidden/>
    <w:rsid w:val="0085170E"/>
  </w:style>
  <w:style w:type="numbering" w:customStyle="1" w:styleId="11111121112">
    <w:name w:val="1 / 1.1 / 1.1.121112"/>
    <w:basedOn w:val="a9"/>
    <w:next w:val="111111"/>
    <w:semiHidden/>
    <w:rsid w:val="0085170E"/>
    <w:pPr>
      <w:numPr>
        <w:numId w:val="23"/>
      </w:numPr>
    </w:pPr>
  </w:style>
  <w:style w:type="numbering" w:customStyle="1" w:styleId="1ai21112">
    <w:name w:val="1 / a / i21112"/>
    <w:basedOn w:val="a9"/>
    <w:next w:val="1ai"/>
    <w:semiHidden/>
    <w:rsid w:val="0085170E"/>
  </w:style>
  <w:style w:type="numbering" w:customStyle="1" w:styleId="211120">
    <w:name w:val="Статья / Раздел21112"/>
    <w:basedOn w:val="a9"/>
    <w:next w:val="afffffffffffffff"/>
    <w:semiHidden/>
    <w:rsid w:val="0085170E"/>
  </w:style>
  <w:style w:type="numbering" w:customStyle="1" w:styleId="4120">
    <w:name w:val="Нет списка412"/>
    <w:next w:val="a9"/>
    <w:semiHidden/>
    <w:rsid w:val="0085170E"/>
  </w:style>
  <w:style w:type="numbering" w:customStyle="1" w:styleId="111111412">
    <w:name w:val="1 / 1.1 / 1.1.1412"/>
    <w:basedOn w:val="a9"/>
    <w:next w:val="111111"/>
    <w:semiHidden/>
    <w:rsid w:val="0085170E"/>
  </w:style>
  <w:style w:type="numbering" w:customStyle="1" w:styleId="1ai412">
    <w:name w:val="1 / a / i412"/>
    <w:basedOn w:val="a9"/>
    <w:next w:val="1ai"/>
    <w:semiHidden/>
    <w:rsid w:val="0085170E"/>
  </w:style>
  <w:style w:type="numbering" w:customStyle="1" w:styleId="4121">
    <w:name w:val="Статья / Раздел412"/>
    <w:basedOn w:val="a9"/>
    <w:next w:val="afffffffffffffff"/>
    <w:semiHidden/>
    <w:rsid w:val="0085170E"/>
  </w:style>
  <w:style w:type="numbering" w:customStyle="1" w:styleId="12120">
    <w:name w:val="Нет списка1212"/>
    <w:next w:val="a9"/>
    <w:semiHidden/>
    <w:rsid w:val="0085170E"/>
  </w:style>
  <w:style w:type="numbering" w:customStyle="1" w:styleId="1111111212">
    <w:name w:val="1 / 1.1 / 1.1.11212"/>
    <w:basedOn w:val="a9"/>
    <w:next w:val="111111"/>
    <w:semiHidden/>
    <w:rsid w:val="0085170E"/>
  </w:style>
  <w:style w:type="numbering" w:customStyle="1" w:styleId="1ai1212">
    <w:name w:val="1 / a / i1212"/>
    <w:basedOn w:val="a9"/>
    <w:next w:val="1ai"/>
    <w:semiHidden/>
    <w:rsid w:val="0085170E"/>
  </w:style>
  <w:style w:type="numbering" w:customStyle="1" w:styleId="12121">
    <w:name w:val="Статья / Раздел1212"/>
    <w:basedOn w:val="a9"/>
    <w:next w:val="afffffffffffffff"/>
    <w:semiHidden/>
    <w:rsid w:val="0085170E"/>
  </w:style>
  <w:style w:type="numbering" w:customStyle="1" w:styleId="22120">
    <w:name w:val="Нет списка2212"/>
    <w:next w:val="a9"/>
    <w:semiHidden/>
    <w:rsid w:val="0085170E"/>
  </w:style>
  <w:style w:type="numbering" w:customStyle="1" w:styleId="1111112212">
    <w:name w:val="1 / 1.1 / 1.1.12212"/>
    <w:basedOn w:val="a9"/>
    <w:next w:val="111111"/>
    <w:semiHidden/>
    <w:rsid w:val="0085170E"/>
  </w:style>
  <w:style w:type="numbering" w:customStyle="1" w:styleId="1ai2212">
    <w:name w:val="1 / a / i2212"/>
    <w:basedOn w:val="a9"/>
    <w:next w:val="1ai"/>
    <w:semiHidden/>
    <w:rsid w:val="0085170E"/>
  </w:style>
  <w:style w:type="numbering" w:customStyle="1" w:styleId="22121">
    <w:name w:val="Статья / Раздел2212"/>
    <w:basedOn w:val="a9"/>
    <w:next w:val="afffffffffffffff"/>
    <w:semiHidden/>
    <w:rsid w:val="0085170E"/>
  </w:style>
  <w:style w:type="numbering" w:customStyle="1" w:styleId="3230">
    <w:name w:val="Нет списка323"/>
    <w:next w:val="a9"/>
    <w:semiHidden/>
    <w:rsid w:val="0085170E"/>
  </w:style>
  <w:style w:type="numbering" w:customStyle="1" w:styleId="111111323">
    <w:name w:val="1 / 1.1 / 1.1.1323"/>
    <w:basedOn w:val="a9"/>
    <w:next w:val="111111"/>
    <w:semiHidden/>
    <w:rsid w:val="0085170E"/>
  </w:style>
  <w:style w:type="numbering" w:customStyle="1" w:styleId="1ai323">
    <w:name w:val="1 / a / i323"/>
    <w:basedOn w:val="a9"/>
    <w:next w:val="1ai"/>
    <w:semiHidden/>
    <w:rsid w:val="0085170E"/>
  </w:style>
  <w:style w:type="numbering" w:customStyle="1" w:styleId="3231">
    <w:name w:val="Статья / Раздел323"/>
    <w:basedOn w:val="a9"/>
    <w:next w:val="afffffffffffffff"/>
    <w:semiHidden/>
    <w:rsid w:val="0085170E"/>
  </w:style>
  <w:style w:type="numbering" w:customStyle="1" w:styleId="11230">
    <w:name w:val="Нет списка1123"/>
    <w:next w:val="a9"/>
    <w:semiHidden/>
    <w:rsid w:val="0085170E"/>
  </w:style>
  <w:style w:type="numbering" w:customStyle="1" w:styleId="1111111123">
    <w:name w:val="1 / 1.1 / 1.1.11123"/>
    <w:basedOn w:val="a9"/>
    <w:next w:val="111111"/>
    <w:semiHidden/>
    <w:rsid w:val="0085170E"/>
  </w:style>
  <w:style w:type="numbering" w:customStyle="1" w:styleId="1ai1123">
    <w:name w:val="1 / a / i1123"/>
    <w:basedOn w:val="a9"/>
    <w:next w:val="1ai"/>
    <w:semiHidden/>
    <w:rsid w:val="0085170E"/>
  </w:style>
  <w:style w:type="numbering" w:customStyle="1" w:styleId="11231">
    <w:name w:val="Статья / Раздел1123"/>
    <w:basedOn w:val="a9"/>
    <w:next w:val="afffffffffffffff"/>
    <w:semiHidden/>
    <w:rsid w:val="0085170E"/>
  </w:style>
  <w:style w:type="numbering" w:customStyle="1" w:styleId="2123">
    <w:name w:val="Нет списка2123"/>
    <w:next w:val="a9"/>
    <w:semiHidden/>
    <w:rsid w:val="0085170E"/>
  </w:style>
  <w:style w:type="numbering" w:customStyle="1" w:styleId="1111112123">
    <w:name w:val="1 / 1.1 / 1.1.12123"/>
    <w:basedOn w:val="a9"/>
    <w:next w:val="111111"/>
    <w:semiHidden/>
    <w:rsid w:val="0085170E"/>
  </w:style>
  <w:style w:type="numbering" w:customStyle="1" w:styleId="1ai2123">
    <w:name w:val="1 / a / i2123"/>
    <w:basedOn w:val="a9"/>
    <w:next w:val="1ai"/>
    <w:semiHidden/>
    <w:rsid w:val="0085170E"/>
  </w:style>
  <w:style w:type="numbering" w:customStyle="1" w:styleId="21230">
    <w:name w:val="Статья / Раздел2123"/>
    <w:basedOn w:val="a9"/>
    <w:next w:val="afffffffffffffff"/>
    <w:semiHidden/>
    <w:rsid w:val="0085170E"/>
  </w:style>
  <w:style w:type="numbering" w:customStyle="1" w:styleId="532">
    <w:name w:val="Нет списка53"/>
    <w:next w:val="a9"/>
    <w:semiHidden/>
    <w:rsid w:val="0085170E"/>
  </w:style>
  <w:style w:type="numbering" w:customStyle="1" w:styleId="11111153">
    <w:name w:val="1 / 1.1 / 1.1.153"/>
    <w:basedOn w:val="a9"/>
    <w:next w:val="111111"/>
    <w:semiHidden/>
    <w:rsid w:val="0085170E"/>
  </w:style>
  <w:style w:type="numbering" w:customStyle="1" w:styleId="1ai53">
    <w:name w:val="1 / a / i53"/>
    <w:basedOn w:val="a9"/>
    <w:next w:val="1ai"/>
    <w:semiHidden/>
    <w:rsid w:val="0085170E"/>
  </w:style>
  <w:style w:type="numbering" w:customStyle="1" w:styleId="533">
    <w:name w:val="Статья / Раздел53"/>
    <w:basedOn w:val="a9"/>
    <w:next w:val="afffffffffffffff"/>
    <w:semiHidden/>
    <w:rsid w:val="0085170E"/>
  </w:style>
  <w:style w:type="numbering" w:customStyle="1" w:styleId="1330">
    <w:name w:val="Нет списка133"/>
    <w:next w:val="a9"/>
    <w:semiHidden/>
    <w:rsid w:val="0085170E"/>
  </w:style>
  <w:style w:type="numbering" w:customStyle="1" w:styleId="111111133">
    <w:name w:val="1 / 1.1 / 1.1.1133"/>
    <w:basedOn w:val="a9"/>
    <w:next w:val="111111"/>
    <w:semiHidden/>
    <w:rsid w:val="0085170E"/>
  </w:style>
  <w:style w:type="numbering" w:customStyle="1" w:styleId="1ai133">
    <w:name w:val="1 / a / i133"/>
    <w:basedOn w:val="a9"/>
    <w:next w:val="1ai"/>
    <w:semiHidden/>
    <w:rsid w:val="0085170E"/>
  </w:style>
  <w:style w:type="numbering" w:customStyle="1" w:styleId="1331">
    <w:name w:val="Статья / Раздел133"/>
    <w:basedOn w:val="a9"/>
    <w:next w:val="afffffffffffffff"/>
    <w:semiHidden/>
    <w:rsid w:val="0085170E"/>
  </w:style>
  <w:style w:type="numbering" w:customStyle="1" w:styleId="2330">
    <w:name w:val="Нет списка233"/>
    <w:next w:val="a9"/>
    <w:semiHidden/>
    <w:rsid w:val="0085170E"/>
  </w:style>
  <w:style w:type="numbering" w:customStyle="1" w:styleId="111111233">
    <w:name w:val="1 / 1.1 / 1.1.1233"/>
    <w:basedOn w:val="a9"/>
    <w:next w:val="111111"/>
    <w:semiHidden/>
    <w:rsid w:val="0085170E"/>
  </w:style>
  <w:style w:type="numbering" w:customStyle="1" w:styleId="1ai233">
    <w:name w:val="1 / a / i233"/>
    <w:basedOn w:val="a9"/>
    <w:next w:val="1ai"/>
    <w:semiHidden/>
    <w:rsid w:val="0085170E"/>
  </w:style>
  <w:style w:type="numbering" w:customStyle="1" w:styleId="2331">
    <w:name w:val="Статья / Раздел233"/>
    <w:basedOn w:val="a9"/>
    <w:next w:val="afffffffffffffff"/>
    <w:semiHidden/>
    <w:rsid w:val="0085170E"/>
  </w:style>
  <w:style w:type="numbering" w:customStyle="1" w:styleId="3330">
    <w:name w:val="Нет списка333"/>
    <w:next w:val="a9"/>
    <w:semiHidden/>
    <w:rsid w:val="0085170E"/>
  </w:style>
  <w:style w:type="numbering" w:customStyle="1" w:styleId="111111333">
    <w:name w:val="1 / 1.1 / 1.1.1333"/>
    <w:basedOn w:val="a9"/>
    <w:next w:val="111111"/>
    <w:semiHidden/>
    <w:rsid w:val="0085170E"/>
  </w:style>
  <w:style w:type="numbering" w:customStyle="1" w:styleId="1ai333">
    <w:name w:val="1 / a / i333"/>
    <w:basedOn w:val="a9"/>
    <w:next w:val="1ai"/>
    <w:semiHidden/>
    <w:rsid w:val="0085170E"/>
  </w:style>
  <w:style w:type="numbering" w:customStyle="1" w:styleId="3331">
    <w:name w:val="Статья / Раздел333"/>
    <w:basedOn w:val="a9"/>
    <w:next w:val="afffffffffffffff"/>
    <w:semiHidden/>
    <w:rsid w:val="0085170E"/>
  </w:style>
  <w:style w:type="numbering" w:customStyle="1" w:styleId="11330">
    <w:name w:val="Нет списка1133"/>
    <w:next w:val="a9"/>
    <w:semiHidden/>
    <w:rsid w:val="0085170E"/>
  </w:style>
  <w:style w:type="numbering" w:customStyle="1" w:styleId="1111111133">
    <w:name w:val="1 / 1.1 / 1.1.11133"/>
    <w:basedOn w:val="a9"/>
    <w:next w:val="111111"/>
    <w:semiHidden/>
    <w:rsid w:val="0085170E"/>
  </w:style>
  <w:style w:type="numbering" w:customStyle="1" w:styleId="1ai1133">
    <w:name w:val="1 / a / i1133"/>
    <w:basedOn w:val="a9"/>
    <w:next w:val="1ai"/>
    <w:semiHidden/>
    <w:rsid w:val="0085170E"/>
  </w:style>
  <w:style w:type="numbering" w:customStyle="1" w:styleId="11331">
    <w:name w:val="Статья / Раздел1133"/>
    <w:basedOn w:val="a9"/>
    <w:next w:val="afffffffffffffff"/>
    <w:semiHidden/>
    <w:rsid w:val="0085170E"/>
  </w:style>
  <w:style w:type="numbering" w:customStyle="1" w:styleId="2133">
    <w:name w:val="Нет списка2133"/>
    <w:next w:val="a9"/>
    <w:semiHidden/>
    <w:rsid w:val="0085170E"/>
  </w:style>
  <w:style w:type="numbering" w:customStyle="1" w:styleId="1111112133">
    <w:name w:val="1 / 1.1 / 1.1.12133"/>
    <w:basedOn w:val="a9"/>
    <w:next w:val="111111"/>
    <w:semiHidden/>
    <w:rsid w:val="0085170E"/>
  </w:style>
  <w:style w:type="numbering" w:customStyle="1" w:styleId="1ai2133">
    <w:name w:val="1 / a / i2133"/>
    <w:basedOn w:val="a9"/>
    <w:next w:val="1ai"/>
    <w:semiHidden/>
    <w:rsid w:val="0085170E"/>
  </w:style>
  <w:style w:type="numbering" w:customStyle="1" w:styleId="21330">
    <w:name w:val="Статья / Раздел2133"/>
    <w:basedOn w:val="a9"/>
    <w:next w:val="afffffffffffffff"/>
    <w:semiHidden/>
    <w:rsid w:val="0085170E"/>
  </w:style>
  <w:style w:type="table" w:customStyle="1" w:styleId="TableNormal271">
    <w:name w:val="Table Normal27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81">
    <w:name w:val="Table Normal28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31">
    <w:name w:val="Table Normal33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631">
    <w:name w:val="Нет списка63"/>
    <w:next w:val="a9"/>
    <w:uiPriority w:val="99"/>
    <w:semiHidden/>
    <w:unhideWhenUsed/>
    <w:rsid w:val="0085170E"/>
  </w:style>
  <w:style w:type="numbering" w:customStyle="1" w:styleId="731">
    <w:name w:val="Нет списка73"/>
    <w:next w:val="a9"/>
    <w:semiHidden/>
    <w:rsid w:val="0085170E"/>
  </w:style>
  <w:style w:type="numbering" w:customStyle="1" w:styleId="11111163">
    <w:name w:val="1 / 1.1 / 1.1.163"/>
    <w:basedOn w:val="a9"/>
    <w:next w:val="111111"/>
    <w:semiHidden/>
    <w:rsid w:val="0085170E"/>
  </w:style>
  <w:style w:type="numbering" w:customStyle="1" w:styleId="1ai63">
    <w:name w:val="1 / a / i63"/>
    <w:basedOn w:val="a9"/>
    <w:next w:val="1ai"/>
    <w:semiHidden/>
    <w:rsid w:val="0085170E"/>
  </w:style>
  <w:style w:type="numbering" w:customStyle="1" w:styleId="632">
    <w:name w:val="Статья / Раздел63"/>
    <w:basedOn w:val="a9"/>
    <w:next w:val="afffffffffffffff"/>
    <w:semiHidden/>
    <w:rsid w:val="0085170E"/>
  </w:style>
  <w:style w:type="numbering" w:customStyle="1" w:styleId="1430">
    <w:name w:val="Нет списка143"/>
    <w:next w:val="a9"/>
    <w:semiHidden/>
    <w:rsid w:val="0085170E"/>
  </w:style>
  <w:style w:type="numbering" w:customStyle="1" w:styleId="111111143">
    <w:name w:val="1 / 1.1 / 1.1.1143"/>
    <w:basedOn w:val="a9"/>
    <w:next w:val="111111"/>
    <w:semiHidden/>
    <w:rsid w:val="0085170E"/>
  </w:style>
  <w:style w:type="numbering" w:customStyle="1" w:styleId="1ai143">
    <w:name w:val="1 / a / i143"/>
    <w:basedOn w:val="a9"/>
    <w:next w:val="1ai"/>
    <w:semiHidden/>
    <w:rsid w:val="0085170E"/>
  </w:style>
  <w:style w:type="numbering" w:customStyle="1" w:styleId="1431">
    <w:name w:val="Статья / Раздел143"/>
    <w:basedOn w:val="a9"/>
    <w:next w:val="afffffffffffffff"/>
    <w:semiHidden/>
    <w:rsid w:val="0085170E"/>
  </w:style>
  <w:style w:type="numbering" w:customStyle="1" w:styleId="2430">
    <w:name w:val="Нет списка243"/>
    <w:next w:val="a9"/>
    <w:semiHidden/>
    <w:rsid w:val="0085170E"/>
  </w:style>
  <w:style w:type="numbering" w:customStyle="1" w:styleId="111111243">
    <w:name w:val="1 / 1.1 / 1.1.1243"/>
    <w:basedOn w:val="a9"/>
    <w:next w:val="111111"/>
    <w:semiHidden/>
    <w:rsid w:val="0085170E"/>
  </w:style>
  <w:style w:type="numbering" w:customStyle="1" w:styleId="1ai243">
    <w:name w:val="1 / a / i243"/>
    <w:basedOn w:val="a9"/>
    <w:next w:val="1ai"/>
    <w:semiHidden/>
    <w:rsid w:val="0085170E"/>
  </w:style>
  <w:style w:type="numbering" w:customStyle="1" w:styleId="2431">
    <w:name w:val="Статья / Раздел243"/>
    <w:basedOn w:val="a9"/>
    <w:next w:val="afffffffffffffff"/>
    <w:semiHidden/>
    <w:rsid w:val="0085170E"/>
  </w:style>
  <w:style w:type="numbering" w:customStyle="1" w:styleId="3430">
    <w:name w:val="Нет списка343"/>
    <w:next w:val="a9"/>
    <w:semiHidden/>
    <w:rsid w:val="0085170E"/>
  </w:style>
  <w:style w:type="numbering" w:customStyle="1" w:styleId="111111343">
    <w:name w:val="1 / 1.1 / 1.1.1343"/>
    <w:basedOn w:val="a9"/>
    <w:next w:val="111111"/>
    <w:semiHidden/>
    <w:rsid w:val="0085170E"/>
  </w:style>
  <w:style w:type="numbering" w:customStyle="1" w:styleId="1ai343">
    <w:name w:val="1 / a / i343"/>
    <w:basedOn w:val="a9"/>
    <w:next w:val="1ai"/>
    <w:semiHidden/>
    <w:rsid w:val="0085170E"/>
  </w:style>
  <w:style w:type="numbering" w:customStyle="1" w:styleId="3431">
    <w:name w:val="Статья / Раздел343"/>
    <w:basedOn w:val="a9"/>
    <w:next w:val="afffffffffffffff"/>
    <w:semiHidden/>
    <w:rsid w:val="0085170E"/>
  </w:style>
  <w:style w:type="numbering" w:customStyle="1" w:styleId="1143">
    <w:name w:val="Нет списка1143"/>
    <w:next w:val="a9"/>
    <w:semiHidden/>
    <w:rsid w:val="0085170E"/>
  </w:style>
  <w:style w:type="numbering" w:customStyle="1" w:styleId="1111111143">
    <w:name w:val="1 / 1.1 / 1.1.11143"/>
    <w:basedOn w:val="a9"/>
    <w:next w:val="111111"/>
    <w:semiHidden/>
    <w:rsid w:val="0085170E"/>
  </w:style>
  <w:style w:type="numbering" w:customStyle="1" w:styleId="1ai1143">
    <w:name w:val="1 / a / i1143"/>
    <w:basedOn w:val="a9"/>
    <w:next w:val="1ai"/>
    <w:semiHidden/>
    <w:rsid w:val="0085170E"/>
  </w:style>
  <w:style w:type="numbering" w:customStyle="1" w:styleId="11430">
    <w:name w:val="Статья / Раздел1143"/>
    <w:basedOn w:val="a9"/>
    <w:next w:val="afffffffffffffff"/>
    <w:semiHidden/>
    <w:rsid w:val="0085170E"/>
  </w:style>
  <w:style w:type="numbering" w:customStyle="1" w:styleId="2143">
    <w:name w:val="Нет списка2143"/>
    <w:next w:val="a9"/>
    <w:semiHidden/>
    <w:rsid w:val="0085170E"/>
  </w:style>
  <w:style w:type="numbering" w:customStyle="1" w:styleId="1111112143">
    <w:name w:val="1 / 1.1 / 1.1.12143"/>
    <w:basedOn w:val="a9"/>
    <w:next w:val="111111"/>
    <w:semiHidden/>
    <w:rsid w:val="0085170E"/>
  </w:style>
  <w:style w:type="numbering" w:customStyle="1" w:styleId="1ai2143">
    <w:name w:val="1 / a / i2143"/>
    <w:basedOn w:val="a9"/>
    <w:next w:val="1ai"/>
    <w:semiHidden/>
    <w:rsid w:val="0085170E"/>
  </w:style>
  <w:style w:type="numbering" w:customStyle="1" w:styleId="21430">
    <w:name w:val="Статья / Раздел2143"/>
    <w:basedOn w:val="a9"/>
    <w:next w:val="afffffffffffffff"/>
    <w:semiHidden/>
    <w:rsid w:val="0085170E"/>
  </w:style>
  <w:style w:type="numbering" w:customStyle="1" w:styleId="831">
    <w:name w:val="Нет списка83"/>
    <w:next w:val="a9"/>
    <w:semiHidden/>
    <w:rsid w:val="0085170E"/>
  </w:style>
  <w:style w:type="numbering" w:customStyle="1" w:styleId="11111173">
    <w:name w:val="1 / 1.1 / 1.1.173"/>
    <w:basedOn w:val="a9"/>
    <w:next w:val="111111"/>
    <w:semiHidden/>
    <w:rsid w:val="0085170E"/>
  </w:style>
  <w:style w:type="numbering" w:customStyle="1" w:styleId="1ai73">
    <w:name w:val="1 / a / i73"/>
    <w:basedOn w:val="a9"/>
    <w:next w:val="1ai"/>
    <w:semiHidden/>
    <w:rsid w:val="0085170E"/>
  </w:style>
  <w:style w:type="numbering" w:customStyle="1" w:styleId="732">
    <w:name w:val="Статья / Раздел73"/>
    <w:basedOn w:val="a9"/>
    <w:next w:val="afffffffffffffff"/>
    <w:semiHidden/>
    <w:rsid w:val="0085170E"/>
  </w:style>
  <w:style w:type="numbering" w:customStyle="1" w:styleId="153">
    <w:name w:val="Нет списка153"/>
    <w:next w:val="a9"/>
    <w:semiHidden/>
    <w:rsid w:val="0085170E"/>
  </w:style>
  <w:style w:type="numbering" w:customStyle="1" w:styleId="111111153">
    <w:name w:val="1 / 1.1 / 1.1.1153"/>
    <w:basedOn w:val="a9"/>
    <w:next w:val="111111"/>
    <w:semiHidden/>
    <w:rsid w:val="0085170E"/>
  </w:style>
  <w:style w:type="numbering" w:customStyle="1" w:styleId="1ai153">
    <w:name w:val="1 / a / i153"/>
    <w:basedOn w:val="a9"/>
    <w:next w:val="1ai"/>
    <w:semiHidden/>
    <w:rsid w:val="0085170E"/>
  </w:style>
  <w:style w:type="numbering" w:customStyle="1" w:styleId="1530">
    <w:name w:val="Статья / Раздел153"/>
    <w:basedOn w:val="a9"/>
    <w:next w:val="afffffffffffffff"/>
    <w:semiHidden/>
    <w:rsid w:val="0085170E"/>
  </w:style>
  <w:style w:type="numbering" w:customStyle="1" w:styleId="253">
    <w:name w:val="Нет списка253"/>
    <w:next w:val="a9"/>
    <w:semiHidden/>
    <w:rsid w:val="0085170E"/>
  </w:style>
  <w:style w:type="numbering" w:customStyle="1" w:styleId="111111253">
    <w:name w:val="1 / 1.1 / 1.1.1253"/>
    <w:basedOn w:val="a9"/>
    <w:next w:val="111111"/>
    <w:semiHidden/>
    <w:rsid w:val="0085170E"/>
  </w:style>
  <w:style w:type="numbering" w:customStyle="1" w:styleId="1ai253">
    <w:name w:val="1 / a / i253"/>
    <w:basedOn w:val="a9"/>
    <w:next w:val="1ai"/>
    <w:semiHidden/>
    <w:rsid w:val="0085170E"/>
  </w:style>
  <w:style w:type="numbering" w:customStyle="1" w:styleId="2530">
    <w:name w:val="Статья / Раздел253"/>
    <w:basedOn w:val="a9"/>
    <w:next w:val="afffffffffffffff"/>
    <w:semiHidden/>
    <w:rsid w:val="0085170E"/>
  </w:style>
  <w:style w:type="numbering" w:customStyle="1" w:styleId="3530">
    <w:name w:val="Нет списка353"/>
    <w:next w:val="a9"/>
    <w:semiHidden/>
    <w:rsid w:val="0085170E"/>
  </w:style>
  <w:style w:type="numbering" w:customStyle="1" w:styleId="111111353">
    <w:name w:val="1 / 1.1 / 1.1.1353"/>
    <w:basedOn w:val="a9"/>
    <w:next w:val="111111"/>
    <w:semiHidden/>
    <w:rsid w:val="0085170E"/>
  </w:style>
  <w:style w:type="numbering" w:customStyle="1" w:styleId="1ai353">
    <w:name w:val="1 / a / i353"/>
    <w:basedOn w:val="a9"/>
    <w:next w:val="1ai"/>
    <w:semiHidden/>
    <w:rsid w:val="0085170E"/>
  </w:style>
  <w:style w:type="numbering" w:customStyle="1" w:styleId="3531">
    <w:name w:val="Статья / Раздел353"/>
    <w:basedOn w:val="a9"/>
    <w:next w:val="afffffffffffffff"/>
    <w:semiHidden/>
    <w:rsid w:val="0085170E"/>
  </w:style>
  <w:style w:type="numbering" w:customStyle="1" w:styleId="1153">
    <w:name w:val="Нет списка1153"/>
    <w:next w:val="a9"/>
    <w:semiHidden/>
    <w:rsid w:val="0085170E"/>
  </w:style>
  <w:style w:type="numbering" w:customStyle="1" w:styleId="1111111153">
    <w:name w:val="1 / 1.1 / 1.1.11153"/>
    <w:basedOn w:val="a9"/>
    <w:next w:val="111111"/>
    <w:semiHidden/>
    <w:rsid w:val="0085170E"/>
  </w:style>
  <w:style w:type="numbering" w:customStyle="1" w:styleId="1ai1153">
    <w:name w:val="1 / a / i1153"/>
    <w:basedOn w:val="a9"/>
    <w:next w:val="1ai"/>
    <w:semiHidden/>
    <w:rsid w:val="0085170E"/>
  </w:style>
  <w:style w:type="numbering" w:customStyle="1" w:styleId="11530">
    <w:name w:val="Статья / Раздел1153"/>
    <w:basedOn w:val="a9"/>
    <w:next w:val="afffffffffffffff"/>
    <w:semiHidden/>
    <w:rsid w:val="0085170E"/>
  </w:style>
  <w:style w:type="numbering" w:customStyle="1" w:styleId="2153">
    <w:name w:val="Нет списка2153"/>
    <w:next w:val="a9"/>
    <w:semiHidden/>
    <w:rsid w:val="0085170E"/>
  </w:style>
  <w:style w:type="numbering" w:customStyle="1" w:styleId="1111112153">
    <w:name w:val="1 / 1.1 / 1.1.12153"/>
    <w:basedOn w:val="a9"/>
    <w:next w:val="111111"/>
    <w:semiHidden/>
    <w:rsid w:val="0085170E"/>
  </w:style>
  <w:style w:type="numbering" w:customStyle="1" w:styleId="1ai2153">
    <w:name w:val="1 / a / i2153"/>
    <w:basedOn w:val="a9"/>
    <w:next w:val="1ai"/>
    <w:semiHidden/>
    <w:rsid w:val="0085170E"/>
  </w:style>
  <w:style w:type="numbering" w:customStyle="1" w:styleId="21530">
    <w:name w:val="Статья / Раздел2153"/>
    <w:basedOn w:val="a9"/>
    <w:next w:val="afffffffffffffff"/>
    <w:semiHidden/>
    <w:rsid w:val="0085170E"/>
  </w:style>
  <w:style w:type="numbering" w:customStyle="1" w:styleId="930">
    <w:name w:val="Нет списка93"/>
    <w:next w:val="a9"/>
    <w:semiHidden/>
    <w:rsid w:val="0085170E"/>
  </w:style>
  <w:style w:type="numbering" w:customStyle="1" w:styleId="11111183">
    <w:name w:val="1 / 1.1 / 1.1.183"/>
    <w:basedOn w:val="a9"/>
    <w:next w:val="111111"/>
    <w:semiHidden/>
    <w:rsid w:val="0085170E"/>
  </w:style>
  <w:style w:type="numbering" w:customStyle="1" w:styleId="1ai83">
    <w:name w:val="1 / a / i83"/>
    <w:basedOn w:val="a9"/>
    <w:next w:val="1ai"/>
    <w:semiHidden/>
    <w:rsid w:val="0085170E"/>
  </w:style>
  <w:style w:type="numbering" w:customStyle="1" w:styleId="832">
    <w:name w:val="Статья / Раздел83"/>
    <w:basedOn w:val="a9"/>
    <w:next w:val="afffffffffffffff"/>
    <w:semiHidden/>
    <w:rsid w:val="0085170E"/>
  </w:style>
  <w:style w:type="numbering" w:customStyle="1" w:styleId="1630">
    <w:name w:val="Нет списка163"/>
    <w:next w:val="a9"/>
    <w:semiHidden/>
    <w:rsid w:val="0085170E"/>
  </w:style>
  <w:style w:type="numbering" w:customStyle="1" w:styleId="111111163">
    <w:name w:val="1 / 1.1 / 1.1.1163"/>
    <w:basedOn w:val="a9"/>
    <w:next w:val="111111"/>
    <w:semiHidden/>
    <w:rsid w:val="0085170E"/>
  </w:style>
  <w:style w:type="numbering" w:customStyle="1" w:styleId="1ai163">
    <w:name w:val="1 / a / i163"/>
    <w:basedOn w:val="a9"/>
    <w:next w:val="1ai"/>
    <w:semiHidden/>
    <w:rsid w:val="0085170E"/>
  </w:style>
  <w:style w:type="numbering" w:customStyle="1" w:styleId="1631">
    <w:name w:val="Статья / Раздел163"/>
    <w:basedOn w:val="a9"/>
    <w:next w:val="afffffffffffffff"/>
    <w:semiHidden/>
    <w:rsid w:val="0085170E"/>
  </w:style>
  <w:style w:type="numbering" w:customStyle="1" w:styleId="263">
    <w:name w:val="Нет списка263"/>
    <w:next w:val="a9"/>
    <w:semiHidden/>
    <w:rsid w:val="0085170E"/>
  </w:style>
  <w:style w:type="numbering" w:customStyle="1" w:styleId="111111263">
    <w:name w:val="1 / 1.1 / 1.1.1263"/>
    <w:basedOn w:val="a9"/>
    <w:next w:val="111111"/>
    <w:semiHidden/>
    <w:rsid w:val="0085170E"/>
  </w:style>
  <w:style w:type="numbering" w:customStyle="1" w:styleId="1ai263">
    <w:name w:val="1 / a / i263"/>
    <w:basedOn w:val="a9"/>
    <w:next w:val="1ai"/>
    <w:semiHidden/>
    <w:rsid w:val="0085170E"/>
  </w:style>
  <w:style w:type="numbering" w:customStyle="1" w:styleId="2630">
    <w:name w:val="Статья / Раздел263"/>
    <w:basedOn w:val="a9"/>
    <w:next w:val="afffffffffffffff"/>
    <w:semiHidden/>
    <w:rsid w:val="0085170E"/>
  </w:style>
  <w:style w:type="numbering" w:customStyle="1" w:styleId="3630">
    <w:name w:val="Нет списка363"/>
    <w:next w:val="a9"/>
    <w:semiHidden/>
    <w:rsid w:val="0085170E"/>
  </w:style>
  <w:style w:type="numbering" w:customStyle="1" w:styleId="111111363">
    <w:name w:val="1 / 1.1 / 1.1.1363"/>
    <w:basedOn w:val="a9"/>
    <w:next w:val="111111"/>
    <w:semiHidden/>
    <w:rsid w:val="0085170E"/>
  </w:style>
  <w:style w:type="numbering" w:customStyle="1" w:styleId="1ai363">
    <w:name w:val="1 / a / i363"/>
    <w:basedOn w:val="a9"/>
    <w:next w:val="1ai"/>
    <w:semiHidden/>
    <w:rsid w:val="0085170E"/>
  </w:style>
  <w:style w:type="numbering" w:customStyle="1" w:styleId="3631">
    <w:name w:val="Статья / Раздел363"/>
    <w:basedOn w:val="a9"/>
    <w:next w:val="afffffffffffffff"/>
    <w:semiHidden/>
    <w:rsid w:val="0085170E"/>
  </w:style>
  <w:style w:type="numbering" w:customStyle="1" w:styleId="1163">
    <w:name w:val="Нет списка1163"/>
    <w:next w:val="a9"/>
    <w:semiHidden/>
    <w:rsid w:val="0085170E"/>
  </w:style>
  <w:style w:type="numbering" w:customStyle="1" w:styleId="1111111163">
    <w:name w:val="1 / 1.1 / 1.1.11163"/>
    <w:basedOn w:val="a9"/>
    <w:next w:val="111111"/>
    <w:semiHidden/>
    <w:rsid w:val="0085170E"/>
  </w:style>
  <w:style w:type="numbering" w:customStyle="1" w:styleId="1ai1163">
    <w:name w:val="1 / a / i1163"/>
    <w:basedOn w:val="a9"/>
    <w:next w:val="1ai"/>
    <w:semiHidden/>
    <w:rsid w:val="0085170E"/>
  </w:style>
  <w:style w:type="numbering" w:customStyle="1" w:styleId="11630">
    <w:name w:val="Статья / Раздел1163"/>
    <w:basedOn w:val="a9"/>
    <w:next w:val="afffffffffffffff"/>
    <w:semiHidden/>
    <w:rsid w:val="0085170E"/>
  </w:style>
  <w:style w:type="numbering" w:customStyle="1" w:styleId="2163">
    <w:name w:val="Нет списка2163"/>
    <w:next w:val="a9"/>
    <w:semiHidden/>
    <w:rsid w:val="0085170E"/>
  </w:style>
  <w:style w:type="numbering" w:customStyle="1" w:styleId="1111112163">
    <w:name w:val="1 / 1.1 / 1.1.12163"/>
    <w:basedOn w:val="a9"/>
    <w:next w:val="111111"/>
    <w:semiHidden/>
    <w:rsid w:val="0085170E"/>
  </w:style>
  <w:style w:type="numbering" w:customStyle="1" w:styleId="1ai2163">
    <w:name w:val="1 / a / i2163"/>
    <w:basedOn w:val="a9"/>
    <w:next w:val="1ai"/>
    <w:semiHidden/>
    <w:rsid w:val="0085170E"/>
  </w:style>
  <w:style w:type="numbering" w:customStyle="1" w:styleId="21630">
    <w:name w:val="Статья / Раздел2163"/>
    <w:basedOn w:val="a9"/>
    <w:next w:val="afffffffffffffff"/>
    <w:semiHidden/>
    <w:rsid w:val="0085170E"/>
  </w:style>
  <w:style w:type="numbering" w:customStyle="1" w:styleId="1030">
    <w:name w:val="Нет списка103"/>
    <w:next w:val="a9"/>
    <w:semiHidden/>
    <w:rsid w:val="0085170E"/>
  </w:style>
  <w:style w:type="numbering" w:customStyle="1" w:styleId="11111193">
    <w:name w:val="1 / 1.1 / 1.1.193"/>
    <w:basedOn w:val="a9"/>
    <w:next w:val="111111"/>
    <w:semiHidden/>
    <w:rsid w:val="0085170E"/>
  </w:style>
  <w:style w:type="numbering" w:customStyle="1" w:styleId="1ai93">
    <w:name w:val="1 / a / i93"/>
    <w:basedOn w:val="a9"/>
    <w:next w:val="1ai"/>
    <w:semiHidden/>
    <w:rsid w:val="0085170E"/>
  </w:style>
  <w:style w:type="numbering" w:customStyle="1" w:styleId="931">
    <w:name w:val="Статья / Раздел93"/>
    <w:basedOn w:val="a9"/>
    <w:next w:val="afffffffffffffff"/>
    <w:semiHidden/>
    <w:rsid w:val="0085170E"/>
  </w:style>
  <w:style w:type="numbering" w:customStyle="1" w:styleId="1730">
    <w:name w:val="Нет списка173"/>
    <w:next w:val="a9"/>
    <w:semiHidden/>
    <w:rsid w:val="0085170E"/>
  </w:style>
  <w:style w:type="numbering" w:customStyle="1" w:styleId="111111173">
    <w:name w:val="1 / 1.1 / 1.1.1173"/>
    <w:basedOn w:val="a9"/>
    <w:next w:val="111111"/>
    <w:semiHidden/>
    <w:rsid w:val="0085170E"/>
  </w:style>
  <w:style w:type="numbering" w:customStyle="1" w:styleId="1ai173">
    <w:name w:val="1 / a / i173"/>
    <w:basedOn w:val="a9"/>
    <w:next w:val="1ai"/>
    <w:semiHidden/>
    <w:rsid w:val="0085170E"/>
  </w:style>
  <w:style w:type="numbering" w:customStyle="1" w:styleId="1731">
    <w:name w:val="Статья / Раздел173"/>
    <w:basedOn w:val="a9"/>
    <w:next w:val="afffffffffffffff"/>
    <w:semiHidden/>
    <w:rsid w:val="0085170E"/>
  </w:style>
  <w:style w:type="numbering" w:customStyle="1" w:styleId="273">
    <w:name w:val="Нет списка273"/>
    <w:next w:val="a9"/>
    <w:semiHidden/>
    <w:rsid w:val="0085170E"/>
  </w:style>
  <w:style w:type="numbering" w:customStyle="1" w:styleId="111111273">
    <w:name w:val="1 / 1.1 / 1.1.1273"/>
    <w:basedOn w:val="a9"/>
    <w:next w:val="111111"/>
    <w:semiHidden/>
    <w:rsid w:val="0085170E"/>
  </w:style>
  <w:style w:type="numbering" w:customStyle="1" w:styleId="1ai273">
    <w:name w:val="1 / a / i273"/>
    <w:basedOn w:val="a9"/>
    <w:next w:val="1ai"/>
    <w:semiHidden/>
    <w:rsid w:val="0085170E"/>
  </w:style>
  <w:style w:type="numbering" w:customStyle="1" w:styleId="2730">
    <w:name w:val="Статья / Раздел273"/>
    <w:basedOn w:val="a9"/>
    <w:next w:val="afffffffffffffff"/>
    <w:semiHidden/>
    <w:rsid w:val="0085170E"/>
  </w:style>
  <w:style w:type="numbering" w:customStyle="1" w:styleId="373">
    <w:name w:val="Нет списка373"/>
    <w:next w:val="a9"/>
    <w:semiHidden/>
    <w:rsid w:val="0085170E"/>
  </w:style>
  <w:style w:type="numbering" w:customStyle="1" w:styleId="111111373">
    <w:name w:val="1 / 1.1 / 1.1.1373"/>
    <w:basedOn w:val="a9"/>
    <w:next w:val="111111"/>
    <w:semiHidden/>
    <w:rsid w:val="0085170E"/>
  </w:style>
  <w:style w:type="numbering" w:customStyle="1" w:styleId="1ai373">
    <w:name w:val="1 / a / i373"/>
    <w:basedOn w:val="a9"/>
    <w:next w:val="1ai"/>
    <w:semiHidden/>
    <w:rsid w:val="0085170E"/>
  </w:style>
  <w:style w:type="numbering" w:customStyle="1" w:styleId="3730">
    <w:name w:val="Статья / Раздел373"/>
    <w:basedOn w:val="a9"/>
    <w:next w:val="afffffffffffffff"/>
    <w:semiHidden/>
    <w:rsid w:val="0085170E"/>
  </w:style>
  <w:style w:type="numbering" w:customStyle="1" w:styleId="1173">
    <w:name w:val="Нет списка1173"/>
    <w:next w:val="a9"/>
    <w:semiHidden/>
    <w:rsid w:val="0085170E"/>
  </w:style>
  <w:style w:type="numbering" w:customStyle="1" w:styleId="1111111173">
    <w:name w:val="1 / 1.1 / 1.1.11173"/>
    <w:basedOn w:val="a9"/>
    <w:next w:val="111111"/>
    <w:semiHidden/>
    <w:rsid w:val="0085170E"/>
    <w:pPr>
      <w:numPr>
        <w:numId w:val="24"/>
      </w:numPr>
    </w:pPr>
  </w:style>
  <w:style w:type="numbering" w:customStyle="1" w:styleId="1ai1173">
    <w:name w:val="1 / a / i1173"/>
    <w:basedOn w:val="a9"/>
    <w:next w:val="1ai"/>
    <w:semiHidden/>
    <w:rsid w:val="0085170E"/>
    <w:pPr>
      <w:numPr>
        <w:numId w:val="28"/>
      </w:numPr>
    </w:pPr>
  </w:style>
  <w:style w:type="numbering" w:customStyle="1" w:styleId="11730">
    <w:name w:val="Статья / Раздел1173"/>
    <w:basedOn w:val="a9"/>
    <w:next w:val="afffffffffffffff"/>
    <w:semiHidden/>
    <w:rsid w:val="0085170E"/>
  </w:style>
  <w:style w:type="numbering" w:customStyle="1" w:styleId="21730">
    <w:name w:val="Нет списка2173"/>
    <w:next w:val="a9"/>
    <w:semiHidden/>
    <w:rsid w:val="0085170E"/>
  </w:style>
  <w:style w:type="numbering" w:customStyle="1" w:styleId="1111112173">
    <w:name w:val="1 / 1.1 / 1.1.12173"/>
    <w:basedOn w:val="a9"/>
    <w:next w:val="111111"/>
    <w:semiHidden/>
    <w:rsid w:val="0085170E"/>
    <w:pPr>
      <w:numPr>
        <w:numId w:val="25"/>
      </w:numPr>
    </w:pPr>
  </w:style>
  <w:style w:type="numbering" w:customStyle="1" w:styleId="1ai2173">
    <w:name w:val="1 / a / i2173"/>
    <w:basedOn w:val="a9"/>
    <w:next w:val="1ai"/>
    <w:semiHidden/>
    <w:rsid w:val="0085170E"/>
    <w:pPr>
      <w:numPr>
        <w:numId w:val="26"/>
      </w:numPr>
    </w:pPr>
  </w:style>
  <w:style w:type="numbering" w:customStyle="1" w:styleId="2173">
    <w:name w:val="Статья / Раздел2173"/>
    <w:basedOn w:val="a9"/>
    <w:next w:val="afffffffffffffff"/>
    <w:semiHidden/>
    <w:rsid w:val="0085170E"/>
    <w:pPr>
      <w:numPr>
        <w:numId w:val="27"/>
      </w:numPr>
    </w:pPr>
  </w:style>
  <w:style w:type="numbering" w:customStyle="1" w:styleId="183">
    <w:name w:val="Нет списка183"/>
    <w:next w:val="a9"/>
    <w:semiHidden/>
    <w:rsid w:val="0085170E"/>
  </w:style>
  <w:style w:type="numbering" w:customStyle="1" w:styleId="111111103">
    <w:name w:val="1 / 1.1 / 1.1.1103"/>
    <w:basedOn w:val="a9"/>
    <w:next w:val="111111"/>
    <w:semiHidden/>
    <w:rsid w:val="0085170E"/>
  </w:style>
  <w:style w:type="numbering" w:customStyle="1" w:styleId="1ai103">
    <w:name w:val="1 / a / i103"/>
    <w:basedOn w:val="a9"/>
    <w:next w:val="1ai"/>
    <w:semiHidden/>
    <w:rsid w:val="0085170E"/>
  </w:style>
  <w:style w:type="numbering" w:customStyle="1" w:styleId="1031">
    <w:name w:val="Статья / Раздел103"/>
    <w:basedOn w:val="a9"/>
    <w:next w:val="afffffffffffffff"/>
    <w:semiHidden/>
    <w:rsid w:val="0085170E"/>
  </w:style>
  <w:style w:type="numbering" w:customStyle="1" w:styleId="1930">
    <w:name w:val="Нет списка193"/>
    <w:next w:val="a9"/>
    <w:semiHidden/>
    <w:rsid w:val="0085170E"/>
  </w:style>
  <w:style w:type="numbering" w:customStyle="1" w:styleId="111111183">
    <w:name w:val="1 / 1.1 / 1.1.1183"/>
    <w:basedOn w:val="a9"/>
    <w:next w:val="111111"/>
    <w:semiHidden/>
    <w:rsid w:val="0085170E"/>
  </w:style>
  <w:style w:type="numbering" w:customStyle="1" w:styleId="1ai183">
    <w:name w:val="1 / a / i183"/>
    <w:basedOn w:val="a9"/>
    <w:next w:val="1ai"/>
    <w:semiHidden/>
    <w:rsid w:val="0085170E"/>
  </w:style>
  <w:style w:type="numbering" w:customStyle="1" w:styleId="1830">
    <w:name w:val="Статья / Раздел183"/>
    <w:basedOn w:val="a9"/>
    <w:next w:val="afffffffffffffff"/>
    <w:semiHidden/>
    <w:rsid w:val="0085170E"/>
  </w:style>
  <w:style w:type="numbering" w:customStyle="1" w:styleId="283">
    <w:name w:val="Нет списка283"/>
    <w:next w:val="a9"/>
    <w:semiHidden/>
    <w:rsid w:val="0085170E"/>
  </w:style>
  <w:style w:type="numbering" w:customStyle="1" w:styleId="111111283">
    <w:name w:val="1 / 1.1 / 1.1.1283"/>
    <w:basedOn w:val="a9"/>
    <w:next w:val="111111"/>
    <w:semiHidden/>
    <w:rsid w:val="0085170E"/>
  </w:style>
  <w:style w:type="numbering" w:customStyle="1" w:styleId="1ai283">
    <w:name w:val="1 / a / i283"/>
    <w:basedOn w:val="a9"/>
    <w:next w:val="1ai"/>
    <w:semiHidden/>
    <w:rsid w:val="0085170E"/>
  </w:style>
  <w:style w:type="numbering" w:customStyle="1" w:styleId="2830">
    <w:name w:val="Статья / Раздел283"/>
    <w:basedOn w:val="a9"/>
    <w:next w:val="afffffffffffffff"/>
    <w:semiHidden/>
    <w:rsid w:val="0085170E"/>
  </w:style>
  <w:style w:type="numbering" w:customStyle="1" w:styleId="383">
    <w:name w:val="Нет списка383"/>
    <w:next w:val="a9"/>
    <w:semiHidden/>
    <w:rsid w:val="0085170E"/>
  </w:style>
  <w:style w:type="numbering" w:customStyle="1" w:styleId="111111383">
    <w:name w:val="1 / 1.1 / 1.1.1383"/>
    <w:basedOn w:val="a9"/>
    <w:next w:val="111111"/>
    <w:semiHidden/>
    <w:rsid w:val="0085170E"/>
  </w:style>
  <w:style w:type="numbering" w:customStyle="1" w:styleId="1ai383">
    <w:name w:val="1 / a / i383"/>
    <w:basedOn w:val="a9"/>
    <w:next w:val="1ai"/>
    <w:semiHidden/>
    <w:rsid w:val="0085170E"/>
  </w:style>
  <w:style w:type="numbering" w:customStyle="1" w:styleId="3830">
    <w:name w:val="Статья / Раздел383"/>
    <w:basedOn w:val="a9"/>
    <w:next w:val="afffffffffffffff"/>
    <w:semiHidden/>
    <w:rsid w:val="0085170E"/>
  </w:style>
  <w:style w:type="numbering" w:customStyle="1" w:styleId="1183">
    <w:name w:val="Нет списка1183"/>
    <w:next w:val="a9"/>
    <w:semiHidden/>
    <w:rsid w:val="0085170E"/>
  </w:style>
  <w:style w:type="numbering" w:customStyle="1" w:styleId="1111111183">
    <w:name w:val="1 / 1.1 / 1.1.11183"/>
    <w:basedOn w:val="a9"/>
    <w:next w:val="111111"/>
    <w:semiHidden/>
    <w:rsid w:val="0085170E"/>
  </w:style>
  <w:style w:type="numbering" w:customStyle="1" w:styleId="1ai1183">
    <w:name w:val="1 / a / i1183"/>
    <w:basedOn w:val="a9"/>
    <w:next w:val="1ai"/>
    <w:semiHidden/>
    <w:rsid w:val="0085170E"/>
  </w:style>
  <w:style w:type="numbering" w:customStyle="1" w:styleId="11830">
    <w:name w:val="Статья / Раздел1183"/>
    <w:basedOn w:val="a9"/>
    <w:next w:val="afffffffffffffff"/>
    <w:semiHidden/>
    <w:rsid w:val="0085170E"/>
  </w:style>
  <w:style w:type="numbering" w:customStyle="1" w:styleId="2183">
    <w:name w:val="Нет списка2183"/>
    <w:next w:val="a9"/>
    <w:semiHidden/>
    <w:rsid w:val="0085170E"/>
  </w:style>
  <w:style w:type="numbering" w:customStyle="1" w:styleId="1111112183">
    <w:name w:val="1 / 1.1 / 1.1.12183"/>
    <w:basedOn w:val="a9"/>
    <w:next w:val="111111"/>
    <w:semiHidden/>
    <w:rsid w:val="0085170E"/>
  </w:style>
  <w:style w:type="numbering" w:customStyle="1" w:styleId="1ai2183">
    <w:name w:val="1 / a / i2183"/>
    <w:basedOn w:val="a9"/>
    <w:next w:val="1ai"/>
    <w:semiHidden/>
    <w:rsid w:val="0085170E"/>
  </w:style>
  <w:style w:type="numbering" w:customStyle="1" w:styleId="21830">
    <w:name w:val="Статья / Раздел2183"/>
    <w:basedOn w:val="a9"/>
    <w:next w:val="afffffffffffffff"/>
    <w:semiHidden/>
    <w:rsid w:val="0085170E"/>
  </w:style>
  <w:style w:type="numbering" w:customStyle="1" w:styleId="2020">
    <w:name w:val="Нет списка202"/>
    <w:next w:val="a9"/>
    <w:semiHidden/>
    <w:rsid w:val="0085170E"/>
  </w:style>
  <w:style w:type="numbering" w:customStyle="1" w:styleId="111111192">
    <w:name w:val="1 / 1.1 / 1.1.1192"/>
    <w:basedOn w:val="a9"/>
    <w:next w:val="111111"/>
    <w:semiHidden/>
    <w:rsid w:val="0085170E"/>
    <w:pPr>
      <w:numPr>
        <w:numId w:val="17"/>
      </w:numPr>
    </w:pPr>
  </w:style>
  <w:style w:type="numbering" w:customStyle="1" w:styleId="1ai192">
    <w:name w:val="1 / a / i192"/>
    <w:basedOn w:val="a9"/>
    <w:next w:val="1ai"/>
    <w:semiHidden/>
    <w:rsid w:val="0085170E"/>
    <w:pPr>
      <w:numPr>
        <w:numId w:val="18"/>
      </w:numPr>
    </w:pPr>
  </w:style>
  <w:style w:type="numbering" w:customStyle="1" w:styleId="192">
    <w:name w:val="Статья / Раздел192"/>
    <w:basedOn w:val="a9"/>
    <w:next w:val="afffffffffffffff"/>
    <w:semiHidden/>
    <w:rsid w:val="0085170E"/>
    <w:pPr>
      <w:numPr>
        <w:numId w:val="19"/>
      </w:numPr>
    </w:pPr>
  </w:style>
  <w:style w:type="numbering" w:customStyle="1" w:styleId="11020">
    <w:name w:val="Нет списка1102"/>
    <w:next w:val="a9"/>
    <w:semiHidden/>
    <w:rsid w:val="0085170E"/>
  </w:style>
  <w:style w:type="numbering" w:customStyle="1" w:styleId="1111111102">
    <w:name w:val="1 / 1.1 / 1.1.11102"/>
    <w:basedOn w:val="a9"/>
    <w:next w:val="111111"/>
    <w:semiHidden/>
    <w:rsid w:val="0085170E"/>
  </w:style>
  <w:style w:type="numbering" w:customStyle="1" w:styleId="1ai1109">
    <w:name w:val="1 / a / i1109"/>
    <w:basedOn w:val="a9"/>
    <w:next w:val="1ai"/>
    <w:semiHidden/>
    <w:rsid w:val="0085170E"/>
  </w:style>
  <w:style w:type="numbering" w:customStyle="1" w:styleId="1102">
    <w:name w:val="Статья / Раздел1102"/>
    <w:basedOn w:val="a9"/>
    <w:next w:val="afffffffffffffff"/>
    <w:semiHidden/>
    <w:rsid w:val="0085170E"/>
    <w:pPr>
      <w:numPr>
        <w:numId w:val="16"/>
      </w:numPr>
    </w:pPr>
  </w:style>
  <w:style w:type="numbering" w:customStyle="1" w:styleId="2920">
    <w:name w:val="Нет списка292"/>
    <w:next w:val="a9"/>
    <w:semiHidden/>
    <w:rsid w:val="0085170E"/>
  </w:style>
  <w:style w:type="numbering" w:customStyle="1" w:styleId="111111292">
    <w:name w:val="1 / 1.1 / 1.1.1292"/>
    <w:basedOn w:val="a9"/>
    <w:next w:val="111111"/>
    <w:semiHidden/>
    <w:rsid w:val="0085170E"/>
  </w:style>
  <w:style w:type="numbering" w:customStyle="1" w:styleId="1ai292">
    <w:name w:val="1 / a / i292"/>
    <w:basedOn w:val="a9"/>
    <w:next w:val="1ai"/>
    <w:semiHidden/>
    <w:rsid w:val="0085170E"/>
  </w:style>
  <w:style w:type="numbering" w:customStyle="1" w:styleId="292">
    <w:name w:val="Статья / Раздел292"/>
    <w:basedOn w:val="a9"/>
    <w:next w:val="afffffffffffffff"/>
    <w:semiHidden/>
    <w:rsid w:val="0085170E"/>
    <w:pPr>
      <w:numPr>
        <w:numId w:val="14"/>
      </w:numPr>
    </w:pPr>
  </w:style>
  <w:style w:type="numbering" w:customStyle="1" w:styleId="392">
    <w:name w:val="Нет списка392"/>
    <w:next w:val="a9"/>
    <w:semiHidden/>
    <w:rsid w:val="0085170E"/>
  </w:style>
  <w:style w:type="numbering" w:customStyle="1" w:styleId="111111392">
    <w:name w:val="1 / 1.1 / 1.1.1392"/>
    <w:basedOn w:val="a9"/>
    <w:next w:val="111111"/>
    <w:semiHidden/>
    <w:rsid w:val="0085170E"/>
  </w:style>
  <w:style w:type="numbering" w:customStyle="1" w:styleId="1ai392">
    <w:name w:val="1 / a / i392"/>
    <w:basedOn w:val="a9"/>
    <w:next w:val="1ai"/>
    <w:semiHidden/>
    <w:rsid w:val="0085170E"/>
  </w:style>
  <w:style w:type="numbering" w:customStyle="1" w:styleId="3920">
    <w:name w:val="Статья / Раздел392"/>
    <w:basedOn w:val="a9"/>
    <w:next w:val="afffffffffffffff"/>
    <w:semiHidden/>
    <w:rsid w:val="0085170E"/>
  </w:style>
  <w:style w:type="numbering" w:customStyle="1" w:styleId="1192">
    <w:name w:val="Нет списка1192"/>
    <w:next w:val="a9"/>
    <w:semiHidden/>
    <w:rsid w:val="0085170E"/>
  </w:style>
  <w:style w:type="numbering" w:customStyle="1" w:styleId="1111111192">
    <w:name w:val="1 / 1.1 / 1.1.11192"/>
    <w:basedOn w:val="a9"/>
    <w:next w:val="111111"/>
    <w:semiHidden/>
    <w:rsid w:val="0085170E"/>
  </w:style>
  <w:style w:type="numbering" w:customStyle="1" w:styleId="1ai1192">
    <w:name w:val="1 / a / i1192"/>
    <w:basedOn w:val="a9"/>
    <w:next w:val="1ai"/>
    <w:semiHidden/>
    <w:rsid w:val="0085170E"/>
  </w:style>
  <w:style w:type="numbering" w:customStyle="1" w:styleId="11920">
    <w:name w:val="Статья / Раздел1192"/>
    <w:basedOn w:val="a9"/>
    <w:next w:val="afffffffffffffff"/>
    <w:semiHidden/>
    <w:rsid w:val="0085170E"/>
  </w:style>
  <w:style w:type="numbering" w:customStyle="1" w:styleId="2192">
    <w:name w:val="Нет списка2192"/>
    <w:next w:val="a9"/>
    <w:semiHidden/>
    <w:rsid w:val="0085170E"/>
  </w:style>
  <w:style w:type="numbering" w:customStyle="1" w:styleId="1111112192">
    <w:name w:val="1 / 1.1 / 1.1.12192"/>
    <w:basedOn w:val="a9"/>
    <w:next w:val="111111"/>
    <w:semiHidden/>
    <w:rsid w:val="0085170E"/>
  </w:style>
  <w:style w:type="numbering" w:customStyle="1" w:styleId="1ai2192">
    <w:name w:val="1 / a / i2192"/>
    <w:basedOn w:val="a9"/>
    <w:next w:val="1ai"/>
    <w:semiHidden/>
    <w:rsid w:val="0085170E"/>
  </w:style>
  <w:style w:type="numbering" w:customStyle="1" w:styleId="21920">
    <w:name w:val="Статья / Раздел2192"/>
    <w:basedOn w:val="a9"/>
    <w:next w:val="afffffffffffffff"/>
    <w:semiHidden/>
    <w:rsid w:val="0085170E"/>
  </w:style>
  <w:style w:type="numbering" w:customStyle="1" w:styleId="31222">
    <w:name w:val="Нет списка3122"/>
    <w:next w:val="a9"/>
    <w:semiHidden/>
    <w:rsid w:val="0085170E"/>
  </w:style>
  <w:style w:type="numbering" w:customStyle="1" w:styleId="1111113122">
    <w:name w:val="1 / 1.1 / 1.1.13122"/>
    <w:basedOn w:val="a9"/>
    <w:next w:val="111111"/>
    <w:semiHidden/>
    <w:rsid w:val="0085170E"/>
  </w:style>
  <w:style w:type="numbering" w:customStyle="1" w:styleId="1ai3122">
    <w:name w:val="1 / a / i3122"/>
    <w:basedOn w:val="a9"/>
    <w:next w:val="1ai"/>
    <w:semiHidden/>
    <w:rsid w:val="0085170E"/>
  </w:style>
  <w:style w:type="numbering" w:customStyle="1" w:styleId="31223">
    <w:name w:val="Статья / Раздел3122"/>
    <w:basedOn w:val="a9"/>
    <w:next w:val="afffffffffffffff"/>
    <w:semiHidden/>
    <w:rsid w:val="0085170E"/>
  </w:style>
  <w:style w:type="numbering" w:customStyle="1" w:styleId="11122">
    <w:name w:val="Нет списка11122"/>
    <w:next w:val="a9"/>
    <w:semiHidden/>
    <w:rsid w:val="0085170E"/>
  </w:style>
  <w:style w:type="numbering" w:customStyle="1" w:styleId="11111111122">
    <w:name w:val="1 / 1.1 / 1.1.111122"/>
    <w:basedOn w:val="a9"/>
    <w:next w:val="111111"/>
    <w:semiHidden/>
    <w:rsid w:val="0085170E"/>
  </w:style>
  <w:style w:type="numbering" w:customStyle="1" w:styleId="1ai11122">
    <w:name w:val="1 / a / i11122"/>
    <w:basedOn w:val="a9"/>
    <w:next w:val="1ai"/>
    <w:semiHidden/>
    <w:rsid w:val="0085170E"/>
  </w:style>
  <w:style w:type="numbering" w:customStyle="1" w:styleId="111220">
    <w:name w:val="Статья / Раздел11122"/>
    <w:basedOn w:val="a9"/>
    <w:next w:val="afffffffffffffff"/>
    <w:semiHidden/>
    <w:rsid w:val="0085170E"/>
  </w:style>
  <w:style w:type="numbering" w:customStyle="1" w:styleId="21122">
    <w:name w:val="Нет списка21122"/>
    <w:next w:val="a9"/>
    <w:semiHidden/>
    <w:rsid w:val="0085170E"/>
  </w:style>
  <w:style w:type="numbering" w:customStyle="1" w:styleId="11111121122">
    <w:name w:val="1 / 1.1 / 1.1.121122"/>
    <w:basedOn w:val="a9"/>
    <w:next w:val="111111"/>
    <w:semiHidden/>
    <w:rsid w:val="0085170E"/>
  </w:style>
  <w:style w:type="numbering" w:customStyle="1" w:styleId="1ai21122">
    <w:name w:val="1 / a / i21122"/>
    <w:basedOn w:val="a9"/>
    <w:next w:val="1ai"/>
    <w:semiHidden/>
    <w:rsid w:val="0085170E"/>
  </w:style>
  <w:style w:type="numbering" w:customStyle="1" w:styleId="211220">
    <w:name w:val="Статья / Раздел21122"/>
    <w:basedOn w:val="a9"/>
    <w:next w:val="afffffffffffffff"/>
    <w:semiHidden/>
    <w:rsid w:val="0085170E"/>
  </w:style>
  <w:style w:type="numbering" w:customStyle="1" w:styleId="4220">
    <w:name w:val="Нет списка422"/>
    <w:next w:val="a9"/>
    <w:semiHidden/>
    <w:rsid w:val="0085170E"/>
  </w:style>
  <w:style w:type="numbering" w:customStyle="1" w:styleId="111111422">
    <w:name w:val="1 / 1.1 / 1.1.1422"/>
    <w:basedOn w:val="a9"/>
    <w:next w:val="111111"/>
    <w:semiHidden/>
    <w:rsid w:val="0085170E"/>
  </w:style>
  <w:style w:type="numbering" w:customStyle="1" w:styleId="1ai422">
    <w:name w:val="1 / a / i422"/>
    <w:basedOn w:val="a9"/>
    <w:next w:val="1ai"/>
    <w:semiHidden/>
    <w:rsid w:val="0085170E"/>
  </w:style>
  <w:style w:type="numbering" w:customStyle="1" w:styleId="4221">
    <w:name w:val="Статья / Раздел422"/>
    <w:basedOn w:val="a9"/>
    <w:next w:val="afffffffffffffff"/>
    <w:semiHidden/>
    <w:rsid w:val="0085170E"/>
  </w:style>
  <w:style w:type="numbering" w:customStyle="1" w:styleId="1222">
    <w:name w:val="Нет списка1222"/>
    <w:next w:val="a9"/>
    <w:semiHidden/>
    <w:rsid w:val="0085170E"/>
  </w:style>
  <w:style w:type="numbering" w:customStyle="1" w:styleId="1111111222">
    <w:name w:val="1 / 1.1 / 1.1.11222"/>
    <w:basedOn w:val="a9"/>
    <w:next w:val="111111"/>
    <w:semiHidden/>
    <w:rsid w:val="0085170E"/>
  </w:style>
  <w:style w:type="numbering" w:customStyle="1" w:styleId="1ai1222">
    <w:name w:val="1 / a / i1222"/>
    <w:basedOn w:val="a9"/>
    <w:next w:val="1ai"/>
    <w:semiHidden/>
    <w:rsid w:val="0085170E"/>
  </w:style>
  <w:style w:type="numbering" w:customStyle="1" w:styleId="12220">
    <w:name w:val="Статья / Раздел1222"/>
    <w:basedOn w:val="a9"/>
    <w:next w:val="afffffffffffffff"/>
    <w:semiHidden/>
    <w:rsid w:val="0085170E"/>
  </w:style>
  <w:style w:type="numbering" w:customStyle="1" w:styleId="2222">
    <w:name w:val="Нет списка2222"/>
    <w:next w:val="a9"/>
    <w:semiHidden/>
    <w:rsid w:val="0085170E"/>
  </w:style>
  <w:style w:type="numbering" w:customStyle="1" w:styleId="1111112222">
    <w:name w:val="1 / 1.1 / 1.1.12222"/>
    <w:basedOn w:val="a9"/>
    <w:next w:val="111111"/>
    <w:semiHidden/>
    <w:rsid w:val="0085170E"/>
  </w:style>
  <w:style w:type="numbering" w:customStyle="1" w:styleId="1ai2222">
    <w:name w:val="1 / a / i2222"/>
    <w:basedOn w:val="a9"/>
    <w:next w:val="1ai"/>
    <w:semiHidden/>
    <w:rsid w:val="0085170E"/>
  </w:style>
  <w:style w:type="numbering" w:customStyle="1" w:styleId="22220">
    <w:name w:val="Статья / Раздел2222"/>
    <w:basedOn w:val="a9"/>
    <w:next w:val="afffffffffffffff"/>
    <w:semiHidden/>
    <w:rsid w:val="0085170E"/>
  </w:style>
  <w:style w:type="numbering" w:customStyle="1" w:styleId="32120">
    <w:name w:val="Нет списка3212"/>
    <w:next w:val="a9"/>
    <w:semiHidden/>
    <w:rsid w:val="0085170E"/>
  </w:style>
  <w:style w:type="numbering" w:customStyle="1" w:styleId="1111113212">
    <w:name w:val="1 / 1.1 / 1.1.13212"/>
    <w:basedOn w:val="a9"/>
    <w:next w:val="111111"/>
    <w:semiHidden/>
    <w:rsid w:val="0085170E"/>
  </w:style>
  <w:style w:type="numbering" w:customStyle="1" w:styleId="1ai3212">
    <w:name w:val="1 / a / i3212"/>
    <w:basedOn w:val="a9"/>
    <w:next w:val="1ai"/>
    <w:semiHidden/>
    <w:rsid w:val="0085170E"/>
  </w:style>
  <w:style w:type="numbering" w:customStyle="1" w:styleId="32121">
    <w:name w:val="Статья / Раздел3212"/>
    <w:basedOn w:val="a9"/>
    <w:next w:val="afffffffffffffff"/>
    <w:semiHidden/>
    <w:rsid w:val="0085170E"/>
  </w:style>
  <w:style w:type="numbering" w:customStyle="1" w:styleId="11212">
    <w:name w:val="Нет списка11212"/>
    <w:next w:val="a9"/>
    <w:semiHidden/>
    <w:rsid w:val="0085170E"/>
  </w:style>
  <w:style w:type="numbering" w:customStyle="1" w:styleId="11111111212">
    <w:name w:val="1 / 1.1 / 1.1.111212"/>
    <w:basedOn w:val="a9"/>
    <w:next w:val="111111"/>
    <w:semiHidden/>
    <w:rsid w:val="0085170E"/>
  </w:style>
  <w:style w:type="numbering" w:customStyle="1" w:styleId="1ai11212">
    <w:name w:val="1 / a / i11212"/>
    <w:basedOn w:val="a9"/>
    <w:next w:val="1ai"/>
    <w:semiHidden/>
    <w:rsid w:val="0085170E"/>
  </w:style>
  <w:style w:type="numbering" w:customStyle="1" w:styleId="112120">
    <w:name w:val="Статья / Раздел11212"/>
    <w:basedOn w:val="a9"/>
    <w:next w:val="afffffffffffffff"/>
    <w:semiHidden/>
    <w:rsid w:val="0085170E"/>
  </w:style>
  <w:style w:type="numbering" w:customStyle="1" w:styleId="21212">
    <w:name w:val="Нет списка21212"/>
    <w:next w:val="a9"/>
    <w:semiHidden/>
    <w:rsid w:val="0085170E"/>
  </w:style>
  <w:style w:type="numbering" w:customStyle="1" w:styleId="11111121212">
    <w:name w:val="1 / 1.1 / 1.1.121212"/>
    <w:basedOn w:val="a9"/>
    <w:next w:val="111111"/>
    <w:semiHidden/>
    <w:rsid w:val="0085170E"/>
  </w:style>
  <w:style w:type="numbering" w:customStyle="1" w:styleId="1ai21212">
    <w:name w:val="1 / a / i21212"/>
    <w:basedOn w:val="a9"/>
    <w:next w:val="1ai"/>
    <w:semiHidden/>
    <w:rsid w:val="0085170E"/>
  </w:style>
  <w:style w:type="numbering" w:customStyle="1" w:styleId="212120">
    <w:name w:val="Статья / Раздел21212"/>
    <w:basedOn w:val="a9"/>
    <w:next w:val="afffffffffffffff"/>
    <w:semiHidden/>
    <w:rsid w:val="0085170E"/>
  </w:style>
  <w:style w:type="numbering" w:customStyle="1" w:styleId="5120">
    <w:name w:val="Нет списка512"/>
    <w:next w:val="a9"/>
    <w:semiHidden/>
    <w:rsid w:val="0085170E"/>
  </w:style>
  <w:style w:type="numbering" w:customStyle="1" w:styleId="111111512">
    <w:name w:val="1 / 1.1 / 1.1.1512"/>
    <w:basedOn w:val="a9"/>
    <w:next w:val="111111"/>
    <w:semiHidden/>
    <w:rsid w:val="0085170E"/>
  </w:style>
  <w:style w:type="numbering" w:customStyle="1" w:styleId="1ai512">
    <w:name w:val="1 / a / i512"/>
    <w:basedOn w:val="a9"/>
    <w:next w:val="1ai"/>
    <w:semiHidden/>
    <w:rsid w:val="0085170E"/>
  </w:style>
  <w:style w:type="numbering" w:customStyle="1" w:styleId="5121">
    <w:name w:val="Статья / Раздел512"/>
    <w:basedOn w:val="a9"/>
    <w:next w:val="afffffffffffffff"/>
    <w:semiHidden/>
    <w:rsid w:val="0085170E"/>
  </w:style>
  <w:style w:type="numbering" w:customStyle="1" w:styleId="1312">
    <w:name w:val="Нет списка1312"/>
    <w:next w:val="a9"/>
    <w:semiHidden/>
    <w:rsid w:val="0085170E"/>
  </w:style>
  <w:style w:type="numbering" w:customStyle="1" w:styleId="1111111312">
    <w:name w:val="1 / 1.1 / 1.1.11312"/>
    <w:basedOn w:val="a9"/>
    <w:next w:val="111111"/>
    <w:semiHidden/>
    <w:rsid w:val="0085170E"/>
  </w:style>
  <w:style w:type="numbering" w:customStyle="1" w:styleId="1ai1312">
    <w:name w:val="1 / a / i1312"/>
    <w:basedOn w:val="a9"/>
    <w:next w:val="1ai"/>
    <w:semiHidden/>
    <w:rsid w:val="0085170E"/>
  </w:style>
  <w:style w:type="numbering" w:customStyle="1" w:styleId="13120">
    <w:name w:val="Статья / Раздел1312"/>
    <w:basedOn w:val="a9"/>
    <w:next w:val="afffffffffffffff"/>
    <w:semiHidden/>
    <w:rsid w:val="0085170E"/>
  </w:style>
  <w:style w:type="numbering" w:customStyle="1" w:styleId="2312">
    <w:name w:val="Нет списка2312"/>
    <w:next w:val="a9"/>
    <w:semiHidden/>
    <w:rsid w:val="0085170E"/>
  </w:style>
  <w:style w:type="numbering" w:customStyle="1" w:styleId="1111112312">
    <w:name w:val="1 / 1.1 / 1.1.12312"/>
    <w:basedOn w:val="a9"/>
    <w:next w:val="111111"/>
    <w:semiHidden/>
    <w:rsid w:val="0085170E"/>
  </w:style>
  <w:style w:type="numbering" w:customStyle="1" w:styleId="1ai2312">
    <w:name w:val="1 / a / i2312"/>
    <w:basedOn w:val="a9"/>
    <w:next w:val="1ai"/>
    <w:semiHidden/>
    <w:rsid w:val="0085170E"/>
  </w:style>
  <w:style w:type="numbering" w:customStyle="1" w:styleId="23120">
    <w:name w:val="Статья / Раздел2312"/>
    <w:basedOn w:val="a9"/>
    <w:next w:val="afffffffffffffff"/>
    <w:semiHidden/>
    <w:rsid w:val="0085170E"/>
  </w:style>
  <w:style w:type="numbering" w:customStyle="1" w:styleId="33120">
    <w:name w:val="Нет списка3312"/>
    <w:next w:val="a9"/>
    <w:semiHidden/>
    <w:rsid w:val="0085170E"/>
  </w:style>
  <w:style w:type="numbering" w:customStyle="1" w:styleId="1111113312">
    <w:name w:val="1 / 1.1 / 1.1.13312"/>
    <w:basedOn w:val="a9"/>
    <w:next w:val="111111"/>
    <w:semiHidden/>
    <w:rsid w:val="0085170E"/>
  </w:style>
  <w:style w:type="numbering" w:customStyle="1" w:styleId="1ai3312">
    <w:name w:val="1 / a / i3312"/>
    <w:basedOn w:val="a9"/>
    <w:next w:val="1ai"/>
    <w:semiHidden/>
    <w:rsid w:val="0085170E"/>
  </w:style>
  <w:style w:type="numbering" w:customStyle="1" w:styleId="33121">
    <w:name w:val="Статья / Раздел3312"/>
    <w:basedOn w:val="a9"/>
    <w:next w:val="afffffffffffffff"/>
    <w:semiHidden/>
    <w:rsid w:val="0085170E"/>
  </w:style>
  <w:style w:type="numbering" w:customStyle="1" w:styleId="11312">
    <w:name w:val="Нет списка11312"/>
    <w:next w:val="a9"/>
    <w:semiHidden/>
    <w:rsid w:val="0085170E"/>
  </w:style>
  <w:style w:type="numbering" w:customStyle="1" w:styleId="11111111312">
    <w:name w:val="1 / 1.1 / 1.1.111312"/>
    <w:basedOn w:val="a9"/>
    <w:next w:val="111111"/>
    <w:semiHidden/>
    <w:rsid w:val="0085170E"/>
  </w:style>
  <w:style w:type="numbering" w:customStyle="1" w:styleId="1ai11312">
    <w:name w:val="1 / a / i11312"/>
    <w:basedOn w:val="a9"/>
    <w:next w:val="1ai"/>
    <w:semiHidden/>
    <w:rsid w:val="0085170E"/>
  </w:style>
  <w:style w:type="numbering" w:customStyle="1" w:styleId="113120">
    <w:name w:val="Статья / Раздел11312"/>
    <w:basedOn w:val="a9"/>
    <w:next w:val="afffffffffffffff"/>
    <w:semiHidden/>
    <w:rsid w:val="0085170E"/>
  </w:style>
  <w:style w:type="numbering" w:customStyle="1" w:styleId="21312">
    <w:name w:val="Нет списка21312"/>
    <w:next w:val="a9"/>
    <w:semiHidden/>
    <w:rsid w:val="0085170E"/>
  </w:style>
  <w:style w:type="numbering" w:customStyle="1" w:styleId="11111121312">
    <w:name w:val="1 / 1.1 / 1.1.121312"/>
    <w:basedOn w:val="a9"/>
    <w:next w:val="111111"/>
    <w:semiHidden/>
    <w:rsid w:val="0085170E"/>
  </w:style>
  <w:style w:type="numbering" w:customStyle="1" w:styleId="1ai21312">
    <w:name w:val="1 / a / i21312"/>
    <w:basedOn w:val="a9"/>
    <w:next w:val="1ai"/>
    <w:semiHidden/>
    <w:rsid w:val="0085170E"/>
  </w:style>
  <w:style w:type="numbering" w:customStyle="1" w:styleId="213120">
    <w:name w:val="Статья / Раздел21312"/>
    <w:basedOn w:val="a9"/>
    <w:next w:val="afffffffffffffff"/>
    <w:semiHidden/>
    <w:rsid w:val="0085170E"/>
  </w:style>
  <w:style w:type="numbering" w:customStyle="1" w:styleId="6120">
    <w:name w:val="Нет списка612"/>
    <w:next w:val="a9"/>
    <w:uiPriority w:val="99"/>
    <w:semiHidden/>
    <w:unhideWhenUsed/>
    <w:rsid w:val="0085170E"/>
  </w:style>
  <w:style w:type="numbering" w:customStyle="1" w:styleId="7120">
    <w:name w:val="Нет списка712"/>
    <w:next w:val="a9"/>
    <w:semiHidden/>
    <w:rsid w:val="0085170E"/>
  </w:style>
  <w:style w:type="numbering" w:customStyle="1" w:styleId="111111612">
    <w:name w:val="1 / 1.1 / 1.1.1612"/>
    <w:basedOn w:val="a9"/>
    <w:next w:val="111111"/>
    <w:semiHidden/>
    <w:rsid w:val="0085170E"/>
  </w:style>
  <w:style w:type="numbering" w:customStyle="1" w:styleId="1ai612">
    <w:name w:val="1 / a / i612"/>
    <w:basedOn w:val="a9"/>
    <w:next w:val="1ai"/>
    <w:semiHidden/>
    <w:rsid w:val="0085170E"/>
  </w:style>
  <w:style w:type="numbering" w:customStyle="1" w:styleId="6121">
    <w:name w:val="Статья / Раздел612"/>
    <w:basedOn w:val="a9"/>
    <w:next w:val="afffffffffffffff"/>
    <w:semiHidden/>
    <w:rsid w:val="0085170E"/>
  </w:style>
  <w:style w:type="numbering" w:customStyle="1" w:styleId="1412">
    <w:name w:val="Нет списка1412"/>
    <w:next w:val="a9"/>
    <w:semiHidden/>
    <w:rsid w:val="0085170E"/>
  </w:style>
  <w:style w:type="numbering" w:customStyle="1" w:styleId="1111111412">
    <w:name w:val="1 / 1.1 / 1.1.11412"/>
    <w:basedOn w:val="a9"/>
    <w:next w:val="111111"/>
    <w:semiHidden/>
    <w:rsid w:val="0085170E"/>
  </w:style>
  <w:style w:type="numbering" w:customStyle="1" w:styleId="1ai1412">
    <w:name w:val="1 / a / i1412"/>
    <w:basedOn w:val="a9"/>
    <w:next w:val="1ai"/>
    <w:semiHidden/>
    <w:rsid w:val="0085170E"/>
  </w:style>
  <w:style w:type="numbering" w:customStyle="1" w:styleId="14120">
    <w:name w:val="Статья / Раздел1412"/>
    <w:basedOn w:val="a9"/>
    <w:next w:val="afffffffffffffff"/>
    <w:semiHidden/>
    <w:rsid w:val="0085170E"/>
  </w:style>
  <w:style w:type="numbering" w:customStyle="1" w:styleId="2412">
    <w:name w:val="Нет списка2412"/>
    <w:next w:val="a9"/>
    <w:semiHidden/>
    <w:rsid w:val="0085170E"/>
  </w:style>
  <w:style w:type="numbering" w:customStyle="1" w:styleId="1111112412">
    <w:name w:val="1 / 1.1 / 1.1.12412"/>
    <w:basedOn w:val="a9"/>
    <w:next w:val="111111"/>
    <w:semiHidden/>
    <w:rsid w:val="0085170E"/>
  </w:style>
  <w:style w:type="numbering" w:customStyle="1" w:styleId="1ai2412">
    <w:name w:val="1 / a / i2412"/>
    <w:basedOn w:val="a9"/>
    <w:next w:val="1ai"/>
    <w:semiHidden/>
    <w:rsid w:val="0085170E"/>
  </w:style>
  <w:style w:type="numbering" w:customStyle="1" w:styleId="24120">
    <w:name w:val="Статья / Раздел2412"/>
    <w:basedOn w:val="a9"/>
    <w:next w:val="afffffffffffffff"/>
    <w:semiHidden/>
    <w:rsid w:val="0085170E"/>
  </w:style>
  <w:style w:type="numbering" w:customStyle="1" w:styleId="3412">
    <w:name w:val="Нет списка3412"/>
    <w:next w:val="a9"/>
    <w:semiHidden/>
    <w:rsid w:val="0085170E"/>
  </w:style>
  <w:style w:type="numbering" w:customStyle="1" w:styleId="1111113412">
    <w:name w:val="1 / 1.1 / 1.1.13412"/>
    <w:basedOn w:val="a9"/>
    <w:next w:val="111111"/>
    <w:semiHidden/>
    <w:rsid w:val="0085170E"/>
  </w:style>
  <w:style w:type="numbering" w:customStyle="1" w:styleId="1ai3412">
    <w:name w:val="1 / a / i3412"/>
    <w:basedOn w:val="a9"/>
    <w:next w:val="1ai"/>
    <w:semiHidden/>
    <w:rsid w:val="0085170E"/>
  </w:style>
  <w:style w:type="numbering" w:customStyle="1" w:styleId="34120">
    <w:name w:val="Статья / Раздел3412"/>
    <w:basedOn w:val="a9"/>
    <w:next w:val="afffffffffffffff"/>
    <w:semiHidden/>
    <w:rsid w:val="0085170E"/>
  </w:style>
  <w:style w:type="numbering" w:customStyle="1" w:styleId="11412">
    <w:name w:val="Нет списка11412"/>
    <w:next w:val="a9"/>
    <w:semiHidden/>
    <w:rsid w:val="0085170E"/>
  </w:style>
  <w:style w:type="numbering" w:customStyle="1" w:styleId="11111111412">
    <w:name w:val="1 / 1.1 / 1.1.111412"/>
    <w:basedOn w:val="a9"/>
    <w:next w:val="111111"/>
    <w:semiHidden/>
    <w:rsid w:val="0085170E"/>
  </w:style>
  <w:style w:type="numbering" w:customStyle="1" w:styleId="1ai11412">
    <w:name w:val="1 / a / i11412"/>
    <w:basedOn w:val="a9"/>
    <w:next w:val="1ai"/>
    <w:semiHidden/>
    <w:rsid w:val="0085170E"/>
  </w:style>
  <w:style w:type="numbering" w:customStyle="1" w:styleId="114120">
    <w:name w:val="Статья / Раздел11412"/>
    <w:basedOn w:val="a9"/>
    <w:next w:val="afffffffffffffff"/>
    <w:semiHidden/>
    <w:rsid w:val="0085170E"/>
  </w:style>
  <w:style w:type="numbering" w:customStyle="1" w:styleId="21412">
    <w:name w:val="Нет списка21412"/>
    <w:next w:val="a9"/>
    <w:semiHidden/>
    <w:rsid w:val="0085170E"/>
  </w:style>
  <w:style w:type="numbering" w:customStyle="1" w:styleId="11111121412">
    <w:name w:val="1 / 1.1 / 1.1.121412"/>
    <w:basedOn w:val="a9"/>
    <w:next w:val="111111"/>
    <w:semiHidden/>
    <w:rsid w:val="0085170E"/>
  </w:style>
  <w:style w:type="numbering" w:customStyle="1" w:styleId="1ai21412">
    <w:name w:val="1 / a / i21412"/>
    <w:basedOn w:val="a9"/>
    <w:next w:val="1ai"/>
    <w:semiHidden/>
    <w:rsid w:val="0085170E"/>
  </w:style>
  <w:style w:type="numbering" w:customStyle="1" w:styleId="214120">
    <w:name w:val="Статья / Раздел21412"/>
    <w:basedOn w:val="a9"/>
    <w:next w:val="afffffffffffffff"/>
    <w:semiHidden/>
    <w:rsid w:val="0085170E"/>
  </w:style>
  <w:style w:type="numbering" w:customStyle="1" w:styleId="8120">
    <w:name w:val="Нет списка812"/>
    <w:next w:val="a9"/>
    <w:semiHidden/>
    <w:rsid w:val="0085170E"/>
  </w:style>
  <w:style w:type="numbering" w:customStyle="1" w:styleId="111111712">
    <w:name w:val="1 / 1.1 / 1.1.1712"/>
    <w:basedOn w:val="a9"/>
    <w:next w:val="111111"/>
    <w:semiHidden/>
    <w:rsid w:val="0085170E"/>
  </w:style>
  <w:style w:type="numbering" w:customStyle="1" w:styleId="1ai712">
    <w:name w:val="1 / a / i712"/>
    <w:basedOn w:val="a9"/>
    <w:next w:val="1ai"/>
    <w:semiHidden/>
    <w:rsid w:val="0085170E"/>
  </w:style>
  <w:style w:type="numbering" w:customStyle="1" w:styleId="7121">
    <w:name w:val="Статья / Раздел712"/>
    <w:basedOn w:val="a9"/>
    <w:next w:val="afffffffffffffff"/>
    <w:semiHidden/>
    <w:rsid w:val="0085170E"/>
  </w:style>
  <w:style w:type="numbering" w:customStyle="1" w:styleId="1512">
    <w:name w:val="Нет списка1512"/>
    <w:next w:val="a9"/>
    <w:semiHidden/>
    <w:rsid w:val="0085170E"/>
  </w:style>
  <w:style w:type="numbering" w:customStyle="1" w:styleId="1111111512">
    <w:name w:val="1 / 1.1 / 1.1.11512"/>
    <w:basedOn w:val="a9"/>
    <w:next w:val="111111"/>
    <w:semiHidden/>
    <w:rsid w:val="0085170E"/>
  </w:style>
  <w:style w:type="numbering" w:customStyle="1" w:styleId="1ai1512">
    <w:name w:val="1 / a / i1512"/>
    <w:basedOn w:val="a9"/>
    <w:next w:val="1ai"/>
    <w:semiHidden/>
    <w:rsid w:val="0085170E"/>
  </w:style>
  <w:style w:type="numbering" w:customStyle="1" w:styleId="15120">
    <w:name w:val="Статья / Раздел1512"/>
    <w:basedOn w:val="a9"/>
    <w:next w:val="afffffffffffffff"/>
    <w:semiHidden/>
    <w:rsid w:val="0085170E"/>
  </w:style>
  <w:style w:type="numbering" w:customStyle="1" w:styleId="2512">
    <w:name w:val="Нет списка2512"/>
    <w:next w:val="a9"/>
    <w:semiHidden/>
    <w:rsid w:val="0085170E"/>
  </w:style>
  <w:style w:type="numbering" w:customStyle="1" w:styleId="1111112512">
    <w:name w:val="1 / 1.1 / 1.1.12512"/>
    <w:basedOn w:val="a9"/>
    <w:next w:val="111111"/>
    <w:semiHidden/>
    <w:rsid w:val="0085170E"/>
  </w:style>
  <w:style w:type="numbering" w:customStyle="1" w:styleId="1ai2512">
    <w:name w:val="1 / a / i2512"/>
    <w:basedOn w:val="a9"/>
    <w:next w:val="1ai"/>
    <w:semiHidden/>
    <w:rsid w:val="0085170E"/>
  </w:style>
  <w:style w:type="numbering" w:customStyle="1" w:styleId="25120">
    <w:name w:val="Статья / Раздел2512"/>
    <w:basedOn w:val="a9"/>
    <w:next w:val="afffffffffffffff"/>
    <w:semiHidden/>
    <w:rsid w:val="0085170E"/>
  </w:style>
  <w:style w:type="numbering" w:customStyle="1" w:styleId="3512">
    <w:name w:val="Нет списка3512"/>
    <w:next w:val="a9"/>
    <w:semiHidden/>
    <w:rsid w:val="0085170E"/>
  </w:style>
  <w:style w:type="numbering" w:customStyle="1" w:styleId="1111113512">
    <w:name w:val="1 / 1.1 / 1.1.13512"/>
    <w:basedOn w:val="a9"/>
    <w:next w:val="111111"/>
    <w:semiHidden/>
    <w:rsid w:val="0085170E"/>
  </w:style>
  <w:style w:type="numbering" w:customStyle="1" w:styleId="1ai3512">
    <w:name w:val="1 / a / i3512"/>
    <w:basedOn w:val="a9"/>
    <w:next w:val="1ai"/>
    <w:semiHidden/>
    <w:rsid w:val="0085170E"/>
  </w:style>
  <w:style w:type="numbering" w:customStyle="1" w:styleId="35120">
    <w:name w:val="Статья / Раздел3512"/>
    <w:basedOn w:val="a9"/>
    <w:next w:val="afffffffffffffff"/>
    <w:semiHidden/>
    <w:rsid w:val="0085170E"/>
  </w:style>
  <w:style w:type="numbering" w:customStyle="1" w:styleId="11512">
    <w:name w:val="Нет списка11512"/>
    <w:next w:val="a9"/>
    <w:semiHidden/>
    <w:rsid w:val="0085170E"/>
  </w:style>
  <w:style w:type="numbering" w:customStyle="1" w:styleId="11111111512">
    <w:name w:val="1 / 1.1 / 1.1.111512"/>
    <w:basedOn w:val="a9"/>
    <w:next w:val="111111"/>
    <w:semiHidden/>
    <w:rsid w:val="0085170E"/>
  </w:style>
  <w:style w:type="numbering" w:customStyle="1" w:styleId="1ai11512">
    <w:name w:val="1 / a / i11512"/>
    <w:basedOn w:val="a9"/>
    <w:next w:val="1ai"/>
    <w:semiHidden/>
    <w:rsid w:val="0085170E"/>
  </w:style>
  <w:style w:type="numbering" w:customStyle="1" w:styleId="115120">
    <w:name w:val="Статья / Раздел11512"/>
    <w:basedOn w:val="a9"/>
    <w:next w:val="afffffffffffffff"/>
    <w:semiHidden/>
    <w:rsid w:val="0085170E"/>
  </w:style>
  <w:style w:type="numbering" w:customStyle="1" w:styleId="21512">
    <w:name w:val="Нет списка21512"/>
    <w:next w:val="a9"/>
    <w:semiHidden/>
    <w:rsid w:val="0085170E"/>
  </w:style>
  <w:style w:type="numbering" w:customStyle="1" w:styleId="11111121512">
    <w:name w:val="1 / 1.1 / 1.1.121512"/>
    <w:basedOn w:val="a9"/>
    <w:next w:val="111111"/>
    <w:semiHidden/>
    <w:rsid w:val="0085170E"/>
  </w:style>
  <w:style w:type="numbering" w:customStyle="1" w:styleId="1ai21512">
    <w:name w:val="1 / a / i21512"/>
    <w:basedOn w:val="a9"/>
    <w:next w:val="1ai"/>
    <w:semiHidden/>
    <w:rsid w:val="0085170E"/>
  </w:style>
  <w:style w:type="numbering" w:customStyle="1" w:styleId="215120">
    <w:name w:val="Статья / Раздел21512"/>
    <w:basedOn w:val="a9"/>
    <w:next w:val="afffffffffffffff"/>
    <w:semiHidden/>
    <w:rsid w:val="0085170E"/>
  </w:style>
  <w:style w:type="numbering" w:customStyle="1" w:styleId="9120">
    <w:name w:val="Нет списка912"/>
    <w:next w:val="a9"/>
    <w:semiHidden/>
    <w:rsid w:val="0085170E"/>
  </w:style>
  <w:style w:type="numbering" w:customStyle="1" w:styleId="111111812">
    <w:name w:val="1 / 1.1 / 1.1.1812"/>
    <w:basedOn w:val="a9"/>
    <w:next w:val="111111"/>
    <w:semiHidden/>
    <w:rsid w:val="0085170E"/>
  </w:style>
  <w:style w:type="numbering" w:customStyle="1" w:styleId="1ai812">
    <w:name w:val="1 / a / i812"/>
    <w:basedOn w:val="a9"/>
    <w:next w:val="1ai"/>
    <w:semiHidden/>
    <w:rsid w:val="0085170E"/>
  </w:style>
  <w:style w:type="numbering" w:customStyle="1" w:styleId="8121">
    <w:name w:val="Статья / Раздел812"/>
    <w:basedOn w:val="a9"/>
    <w:next w:val="afffffffffffffff"/>
    <w:semiHidden/>
    <w:rsid w:val="0085170E"/>
  </w:style>
  <w:style w:type="numbering" w:customStyle="1" w:styleId="1612">
    <w:name w:val="Нет списка1612"/>
    <w:next w:val="a9"/>
    <w:semiHidden/>
    <w:rsid w:val="0085170E"/>
  </w:style>
  <w:style w:type="numbering" w:customStyle="1" w:styleId="1111111612">
    <w:name w:val="1 / 1.1 / 1.1.11612"/>
    <w:basedOn w:val="a9"/>
    <w:next w:val="111111"/>
    <w:semiHidden/>
    <w:rsid w:val="0085170E"/>
  </w:style>
  <w:style w:type="numbering" w:customStyle="1" w:styleId="1ai1612">
    <w:name w:val="1 / a / i1612"/>
    <w:basedOn w:val="a9"/>
    <w:next w:val="1ai"/>
    <w:semiHidden/>
    <w:rsid w:val="0085170E"/>
  </w:style>
  <w:style w:type="numbering" w:customStyle="1" w:styleId="16120">
    <w:name w:val="Статья / Раздел1612"/>
    <w:basedOn w:val="a9"/>
    <w:next w:val="afffffffffffffff"/>
    <w:semiHidden/>
    <w:rsid w:val="0085170E"/>
  </w:style>
  <w:style w:type="numbering" w:customStyle="1" w:styleId="2612">
    <w:name w:val="Нет списка2612"/>
    <w:next w:val="a9"/>
    <w:semiHidden/>
    <w:rsid w:val="0085170E"/>
  </w:style>
  <w:style w:type="numbering" w:customStyle="1" w:styleId="1111112612">
    <w:name w:val="1 / 1.1 / 1.1.12612"/>
    <w:basedOn w:val="a9"/>
    <w:next w:val="111111"/>
    <w:semiHidden/>
    <w:rsid w:val="0085170E"/>
  </w:style>
  <w:style w:type="numbering" w:customStyle="1" w:styleId="1ai2612">
    <w:name w:val="1 / a / i2612"/>
    <w:basedOn w:val="a9"/>
    <w:next w:val="1ai"/>
    <w:semiHidden/>
    <w:rsid w:val="0085170E"/>
  </w:style>
  <w:style w:type="numbering" w:customStyle="1" w:styleId="26120">
    <w:name w:val="Статья / Раздел2612"/>
    <w:basedOn w:val="a9"/>
    <w:next w:val="afffffffffffffff"/>
    <w:semiHidden/>
    <w:rsid w:val="0085170E"/>
  </w:style>
  <w:style w:type="numbering" w:customStyle="1" w:styleId="3612">
    <w:name w:val="Нет списка3612"/>
    <w:next w:val="a9"/>
    <w:semiHidden/>
    <w:rsid w:val="0085170E"/>
  </w:style>
  <w:style w:type="numbering" w:customStyle="1" w:styleId="1111113612">
    <w:name w:val="1 / 1.1 / 1.1.13612"/>
    <w:basedOn w:val="a9"/>
    <w:next w:val="111111"/>
    <w:semiHidden/>
    <w:rsid w:val="0085170E"/>
  </w:style>
  <w:style w:type="numbering" w:customStyle="1" w:styleId="1ai3612">
    <w:name w:val="1 / a / i3612"/>
    <w:basedOn w:val="a9"/>
    <w:next w:val="1ai"/>
    <w:semiHidden/>
    <w:rsid w:val="0085170E"/>
  </w:style>
  <w:style w:type="numbering" w:customStyle="1" w:styleId="36120">
    <w:name w:val="Статья / Раздел3612"/>
    <w:basedOn w:val="a9"/>
    <w:next w:val="afffffffffffffff"/>
    <w:semiHidden/>
    <w:rsid w:val="0085170E"/>
  </w:style>
  <w:style w:type="numbering" w:customStyle="1" w:styleId="11612">
    <w:name w:val="Нет списка11612"/>
    <w:next w:val="a9"/>
    <w:semiHidden/>
    <w:rsid w:val="0085170E"/>
  </w:style>
  <w:style w:type="numbering" w:customStyle="1" w:styleId="11111111612">
    <w:name w:val="1 / 1.1 / 1.1.111612"/>
    <w:basedOn w:val="a9"/>
    <w:next w:val="111111"/>
    <w:semiHidden/>
    <w:rsid w:val="0085170E"/>
  </w:style>
  <w:style w:type="numbering" w:customStyle="1" w:styleId="1ai11612">
    <w:name w:val="1 / a / i11612"/>
    <w:basedOn w:val="a9"/>
    <w:next w:val="1ai"/>
    <w:semiHidden/>
    <w:rsid w:val="0085170E"/>
  </w:style>
  <w:style w:type="numbering" w:customStyle="1" w:styleId="116120">
    <w:name w:val="Статья / Раздел11612"/>
    <w:basedOn w:val="a9"/>
    <w:next w:val="afffffffffffffff"/>
    <w:semiHidden/>
    <w:rsid w:val="0085170E"/>
  </w:style>
  <w:style w:type="numbering" w:customStyle="1" w:styleId="21612">
    <w:name w:val="Нет списка21612"/>
    <w:next w:val="a9"/>
    <w:semiHidden/>
    <w:rsid w:val="0085170E"/>
  </w:style>
  <w:style w:type="numbering" w:customStyle="1" w:styleId="11111121612">
    <w:name w:val="1 / 1.1 / 1.1.121612"/>
    <w:basedOn w:val="a9"/>
    <w:next w:val="111111"/>
    <w:semiHidden/>
    <w:rsid w:val="0085170E"/>
  </w:style>
  <w:style w:type="numbering" w:customStyle="1" w:styleId="1ai21612">
    <w:name w:val="1 / a / i21612"/>
    <w:basedOn w:val="a9"/>
    <w:next w:val="1ai"/>
    <w:semiHidden/>
    <w:rsid w:val="0085170E"/>
  </w:style>
  <w:style w:type="numbering" w:customStyle="1" w:styleId="216120">
    <w:name w:val="Статья / Раздел21612"/>
    <w:basedOn w:val="a9"/>
    <w:next w:val="afffffffffffffff"/>
    <w:semiHidden/>
    <w:rsid w:val="0085170E"/>
  </w:style>
  <w:style w:type="numbering" w:customStyle="1" w:styleId="1012">
    <w:name w:val="Нет списка1012"/>
    <w:next w:val="a9"/>
    <w:semiHidden/>
    <w:rsid w:val="0085170E"/>
  </w:style>
  <w:style w:type="numbering" w:customStyle="1" w:styleId="111111912">
    <w:name w:val="1 / 1.1 / 1.1.1912"/>
    <w:basedOn w:val="a9"/>
    <w:next w:val="111111"/>
    <w:semiHidden/>
    <w:rsid w:val="0085170E"/>
  </w:style>
  <w:style w:type="numbering" w:customStyle="1" w:styleId="1ai912">
    <w:name w:val="1 / a / i912"/>
    <w:basedOn w:val="a9"/>
    <w:next w:val="1ai"/>
    <w:semiHidden/>
    <w:rsid w:val="0085170E"/>
  </w:style>
  <w:style w:type="numbering" w:customStyle="1" w:styleId="9121">
    <w:name w:val="Статья / Раздел912"/>
    <w:basedOn w:val="a9"/>
    <w:next w:val="afffffffffffffff"/>
    <w:semiHidden/>
    <w:rsid w:val="0085170E"/>
  </w:style>
  <w:style w:type="numbering" w:customStyle="1" w:styleId="1712">
    <w:name w:val="Нет списка1712"/>
    <w:next w:val="a9"/>
    <w:semiHidden/>
    <w:rsid w:val="0085170E"/>
  </w:style>
  <w:style w:type="numbering" w:customStyle="1" w:styleId="1111111712">
    <w:name w:val="1 / 1.1 / 1.1.11712"/>
    <w:basedOn w:val="a9"/>
    <w:next w:val="111111"/>
    <w:semiHidden/>
    <w:rsid w:val="0085170E"/>
  </w:style>
  <w:style w:type="numbering" w:customStyle="1" w:styleId="1ai1712">
    <w:name w:val="1 / a / i1712"/>
    <w:basedOn w:val="a9"/>
    <w:next w:val="1ai"/>
    <w:semiHidden/>
    <w:rsid w:val="0085170E"/>
  </w:style>
  <w:style w:type="numbering" w:customStyle="1" w:styleId="17120">
    <w:name w:val="Статья / Раздел1712"/>
    <w:basedOn w:val="a9"/>
    <w:next w:val="afffffffffffffff"/>
    <w:semiHidden/>
    <w:rsid w:val="0085170E"/>
  </w:style>
  <w:style w:type="numbering" w:customStyle="1" w:styleId="2712">
    <w:name w:val="Нет списка2712"/>
    <w:next w:val="a9"/>
    <w:semiHidden/>
    <w:rsid w:val="0085170E"/>
  </w:style>
  <w:style w:type="numbering" w:customStyle="1" w:styleId="1111112712">
    <w:name w:val="1 / 1.1 / 1.1.12712"/>
    <w:basedOn w:val="a9"/>
    <w:next w:val="111111"/>
    <w:semiHidden/>
    <w:rsid w:val="0085170E"/>
  </w:style>
  <w:style w:type="numbering" w:customStyle="1" w:styleId="1ai2712">
    <w:name w:val="1 / a / i2712"/>
    <w:basedOn w:val="a9"/>
    <w:next w:val="1ai"/>
    <w:semiHidden/>
    <w:rsid w:val="0085170E"/>
  </w:style>
  <w:style w:type="numbering" w:customStyle="1" w:styleId="27120">
    <w:name w:val="Статья / Раздел2712"/>
    <w:basedOn w:val="a9"/>
    <w:next w:val="afffffffffffffff"/>
    <w:semiHidden/>
    <w:rsid w:val="0085170E"/>
  </w:style>
  <w:style w:type="numbering" w:customStyle="1" w:styleId="37120">
    <w:name w:val="Нет списка3712"/>
    <w:next w:val="a9"/>
    <w:semiHidden/>
    <w:rsid w:val="0085170E"/>
  </w:style>
  <w:style w:type="numbering" w:customStyle="1" w:styleId="1111113712">
    <w:name w:val="1 / 1.1 / 1.1.13712"/>
    <w:basedOn w:val="a9"/>
    <w:next w:val="111111"/>
    <w:semiHidden/>
    <w:rsid w:val="0085170E"/>
  </w:style>
  <w:style w:type="numbering" w:customStyle="1" w:styleId="1ai3712">
    <w:name w:val="1 / a / i3712"/>
    <w:basedOn w:val="a9"/>
    <w:next w:val="1ai"/>
    <w:semiHidden/>
    <w:rsid w:val="0085170E"/>
  </w:style>
  <w:style w:type="numbering" w:customStyle="1" w:styleId="37121">
    <w:name w:val="Статья / Раздел3712"/>
    <w:basedOn w:val="a9"/>
    <w:next w:val="afffffffffffffff"/>
    <w:semiHidden/>
    <w:rsid w:val="0085170E"/>
  </w:style>
  <w:style w:type="numbering" w:customStyle="1" w:styleId="11712">
    <w:name w:val="Нет списка11712"/>
    <w:next w:val="a9"/>
    <w:semiHidden/>
    <w:rsid w:val="0085170E"/>
  </w:style>
  <w:style w:type="numbering" w:customStyle="1" w:styleId="11111111712">
    <w:name w:val="1 / 1.1 / 1.1.111712"/>
    <w:basedOn w:val="a9"/>
    <w:next w:val="111111"/>
    <w:semiHidden/>
    <w:rsid w:val="0085170E"/>
  </w:style>
  <w:style w:type="numbering" w:customStyle="1" w:styleId="1ai11712">
    <w:name w:val="1 / a / i11712"/>
    <w:basedOn w:val="a9"/>
    <w:next w:val="1ai"/>
    <w:semiHidden/>
    <w:rsid w:val="0085170E"/>
  </w:style>
  <w:style w:type="numbering" w:customStyle="1" w:styleId="117120">
    <w:name w:val="Статья / Раздел11712"/>
    <w:basedOn w:val="a9"/>
    <w:next w:val="afffffffffffffff"/>
    <w:semiHidden/>
    <w:rsid w:val="0085170E"/>
  </w:style>
  <w:style w:type="numbering" w:customStyle="1" w:styleId="21712">
    <w:name w:val="Нет списка21712"/>
    <w:next w:val="a9"/>
    <w:semiHidden/>
    <w:rsid w:val="0085170E"/>
  </w:style>
  <w:style w:type="numbering" w:customStyle="1" w:styleId="11111121712">
    <w:name w:val="1 / 1.1 / 1.1.121712"/>
    <w:basedOn w:val="a9"/>
    <w:next w:val="111111"/>
    <w:semiHidden/>
    <w:rsid w:val="0085170E"/>
  </w:style>
  <w:style w:type="numbering" w:customStyle="1" w:styleId="1ai21712">
    <w:name w:val="1 / a / i21712"/>
    <w:basedOn w:val="a9"/>
    <w:next w:val="1ai"/>
    <w:semiHidden/>
    <w:rsid w:val="0085170E"/>
  </w:style>
  <w:style w:type="numbering" w:customStyle="1" w:styleId="217120">
    <w:name w:val="Статья / Раздел21712"/>
    <w:basedOn w:val="a9"/>
    <w:next w:val="afffffffffffffff"/>
    <w:semiHidden/>
    <w:rsid w:val="0085170E"/>
  </w:style>
  <w:style w:type="numbering" w:customStyle="1" w:styleId="1812">
    <w:name w:val="Нет списка1812"/>
    <w:next w:val="a9"/>
    <w:semiHidden/>
    <w:rsid w:val="0085170E"/>
  </w:style>
  <w:style w:type="numbering" w:customStyle="1" w:styleId="1111111012">
    <w:name w:val="1 / 1.1 / 1.1.11012"/>
    <w:basedOn w:val="a9"/>
    <w:next w:val="111111"/>
    <w:semiHidden/>
    <w:rsid w:val="0085170E"/>
  </w:style>
  <w:style w:type="numbering" w:customStyle="1" w:styleId="1ai1012">
    <w:name w:val="1 / a / i1012"/>
    <w:basedOn w:val="a9"/>
    <w:next w:val="1ai"/>
    <w:semiHidden/>
    <w:rsid w:val="0085170E"/>
  </w:style>
  <w:style w:type="numbering" w:customStyle="1" w:styleId="10120">
    <w:name w:val="Статья / Раздел1012"/>
    <w:basedOn w:val="a9"/>
    <w:next w:val="afffffffffffffff"/>
    <w:semiHidden/>
    <w:rsid w:val="0085170E"/>
  </w:style>
  <w:style w:type="numbering" w:customStyle="1" w:styleId="1912">
    <w:name w:val="Нет списка1912"/>
    <w:next w:val="a9"/>
    <w:semiHidden/>
    <w:rsid w:val="0085170E"/>
  </w:style>
  <w:style w:type="numbering" w:customStyle="1" w:styleId="1111111812">
    <w:name w:val="1 / 1.1 / 1.1.11812"/>
    <w:basedOn w:val="a9"/>
    <w:next w:val="111111"/>
    <w:semiHidden/>
    <w:rsid w:val="0085170E"/>
  </w:style>
  <w:style w:type="numbering" w:customStyle="1" w:styleId="1ai1812">
    <w:name w:val="1 / a / i1812"/>
    <w:basedOn w:val="a9"/>
    <w:next w:val="1ai"/>
    <w:semiHidden/>
    <w:rsid w:val="0085170E"/>
  </w:style>
  <w:style w:type="numbering" w:customStyle="1" w:styleId="18120">
    <w:name w:val="Статья / Раздел1812"/>
    <w:basedOn w:val="a9"/>
    <w:next w:val="afffffffffffffff"/>
    <w:semiHidden/>
    <w:rsid w:val="0085170E"/>
  </w:style>
  <w:style w:type="numbering" w:customStyle="1" w:styleId="2812">
    <w:name w:val="Нет списка2812"/>
    <w:next w:val="a9"/>
    <w:semiHidden/>
    <w:rsid w:val="0085170E"/>
  </w:style>
  <w:style w:type="numbering" w:customStyle="1" w:styleId="1111112812">
    <w:name w:val="1 / 1.1 / 1.1.12812"/>
    <w:basedOn w:val="a9"/>
    <w:next w:val="111111"/>
    <w:semiHidden/>
    <w:rsid w:val="0085170E"/>
  </w:style>
  <w:style w:type="numbering" w:customStyle="1" w:styleId="1ai2812">
    <w:name w:val="1 / a / i2812"/>
    <w:basedOn w:val="a9"/>
    <w:next w:val="1ai"/>
    <w:semiHidden/>
    <w:rsid w:val="0085170E"/>
  </w:style>
  <w:style w:type="numbering" w:customStyle="1" w:styleId="28120">
    <w:name w:val="Статья / Раздел2812"/>
    <w:basedOn w:val="a9"/>
    <w:next w:val="afffffffffffffff"/>
    <w:semiHidden/>
    <w:rsid w:val="0085170E"/>
  </w:style>
  <w:style w:type="numbering" w:customStyle="1" w:styleId="38120">
    <w:name w:val="Нет списка3812"/>
    <w:next w:val="a9"/>
    <w:semiHidden/>
    <w:rsid w:val="0085170E"/>
  </w:style>
  <w:style w:type="numbering" w:customStyle="1" w:styleId="1111113812">
    <w:name w:val="1 / 1.1 / 1.1.13812"/>
    <w:basedOn w:val="a9"/>
    <w:next w:val="111111"/>
    <w:semiHidden/>
    <w:rsid w:val="0085170E"/>
    <w:pPr>
      <w:numPr>
        <w:numId w:val="11"/>
      </w:numPr>
    </w:pPr>
  </w:style>
  <w:style w:type="numbering" w:customStyle="1" w:styleId="1ai3812">
    <w:name w:val="1 / a / i3812"/>
    <w:basedOn w:val="a9"/>
    <w:next w:val="1ai"/>
    <w:semiHidden/>
    <w:rsid w:val="0085170E"/>
    <w:pPr>
      <w:numPr>
        <w:numId w:val="12"/>
      </w:numPr>
    </w:pPr>
  </w:style>
  <w:style w:type="numbering" w:customStyle="1" w:styleId="3812">
    <w:name w:val="Статья / Раздел3812"/>
    <w:basedOn w:val="a9"/>
    <w:next w:val="afffffffffffffff"/>
    <w:semiHidden/>
    <w:rsid w:val="0085170E"/>
    <w:pPr>
      <w:numPr>
        <w:numId w:val="13"/>
      </w:numPr>
    </w:pPr>
  </w:style>
  <w:style w:type="numbering" w:customStyle="1" w:styleId="11812">
    <w:name w:val="Нет списка11812"/>
    <w:next w:val="a9"/>
    <w:semiHidden/>
    <w:rsid w:val="0085170E"/>
  </w:style>
  <w:style w:type="numbering" w:customStyle="1" w:styleId="11111111812">
    <w:name w:val="1 / 1.1 / 1.1.111812"/>
    <w:basedOn w:val="a9"/>
    <w:next w:val="111111"/>
    <w:semiHidden/>
    <w:rsid w:val="0085170E"/>
  </w:style>
  <w:style w:type="numbering" w:customStyle="1" w:styleId="1ai11812">
    <w:name w:val="1 / a / i11812"/>
    <w:basedOn w:val="a9"/>
    <w:next w:val="1ai"/>
    <w:semiHidden/>
    <w:rsid w:val="0085170E"/>
    <w:pPr>
      <w:numPr>
        <w:numId w:val="8"/>
      </w:numPr>
    </w:pPr>
  </w:style>
  <w:style w:type="numbering" w:customStyle="1" w:styleId="118120">
    <w:name w:val="Статья / Раздел11812"/>
    <w:basedOn w:val="a9"/>
    <w:next w:val="afffffffffffffff"/>
    <w:semiHidden/>
    <w:rsid w:val="0085170E"/>
  </w:style>
  <w:style w:type="numbering" w:customStyle="1" w:styleId="218120">
    <w:name w:val="Нет списка21812"/>
    <w:next w:val="a9"/>
    <w:semiHidden/>
    <w:rsid w:val="0085170E"/>
  </w:style>
  <w:style w:type="numbering" w:customStyle="1" w:styleId="11111121812">
    <w:name w:val="1 / 1.1 / 1.1.121812"/>
    <w:basedOn w:val="a9"/>
    <w:next w:val="111111"/>
    <w:semiHidden/>
    <w:rsid w:val="0085170E"/>
    <w:pPr>
      <w:numPr>
        <w:numId w:val="5"/>
      </w:numPr>
    </w:pPr>
  </w:style>
  <w:style w:type="numbering" w:customStyle="1" w:styleId="1ai21812">
    <w:name w:val="1 / a / i21812"/>
    <w:basedOn w:val="a9"/>
    <w:next w:val="1ai"/>
    <w:semiHidden/>
    <w:rsid w:val="0085170E"/>
    <w:pPr>
      <w:numPr>
        <w:numId w:val="6"/>
      </w:numPr>
    </w:pPr>
  </w:style>
  <w:style w:type="numbering" w:customStyle="1" w:styleId="21812">
    <w:name w:val="Статья / Раздел21812"/>
    <w:basedOn w:val="a9"/>
    <w:next w:val="afffffffffffffff"/>
    <w:semiHidden/>
    <w:rsid w:val="0085170E"/>
    <w:pPr>
      <w:numPr>
        <w:numId w:val="7"/>
      </w:numPr>
    </w:pPr>
  </w:style>
  <w:style w:type="numbering" w:customStyle="1" w:styleId="1ai11012">
    <w:name w:val="1 / a / i11012"/>
    <w:basedOn w:val="a9"/>
    <w:next w:val="1ai"/>
    <w:semiHidden/>
    <w:rsid w:val="0085170E"/>
  </w:style>
  <w:style w:type="numbering" w:customStyle="1" w:styleId="3020">
    <w:name w:val="Нет списка302"/>
    <w:next w:val="a9"/>
    <w:uiPriority w:val="99"/>
    <w:semiHidden/>
    <w:unhideWhenUsed/>
    <w:rsid w:val="0085170E"/>
  </w:style>
  <w:style w:type="numbering" w:customStyle="1" w:styleId="402">
    <w:name w:val="Нет списка402"/>
    <w:next w:val="a9"/>
    <w:uiPriority w:val="99"/>
    <w:semiHidden/>
    <w:unhideWhenUsed/>
    <w:rsid w:val="0085170E"/>
  </w:style>
  <w:style w:type="numbering" w:customStyle="1" w:styleId="4320">
    <w:name w:val="Нет списка432"/>
    <w:next w:val="a9"/>
    <w:uiPriority w:val="99"/>
    <w:semiHidden/>
    <w:unhideWhenUsed/>
    <w:rsid w:val="0085170E"/>
  </w:style>
  <w:style w:type="numbering" w:customStyle="1" w:styleId="4410">
    <w:name w:val="Нет списка441"/>
    <w:next w:val="a9"/>
    <w:uiPriority w:val="99"/>
    <w:semiHidden/>
    <w:unhideWhenUsed/>
    <w:rsid w:val="0085170E"/>
  </w:style>
  <w:style w:type="numbering" w:customStyle="1" w:styleId="12010">
    <w:name w:val="Нет списка1201"/>
    <w:next w:val="a9"/>
    <w:uiPriority w:val="99"/>
    <w:semiHidden/>
    <w:unhideWhenUsed/>
    <w:rsid w:val="0085170E"/>
  </w:style>
  <w:style w:type="numbering" w:customStyle="1" w:styleId="111111201">
    <w:name w:val="1 / 1.1 / 1.1.1201"/>
    <w:basedOn w:val="a9"/>
    <w:next w:val="111111"/>
    <w:semiHidden/>
    <w:rsid w:val="0085170E"/>
  </w:style>
  <w:style w:type="numbering" w:customStyle="1" w:styleId="1ai201">
    <w:name w:val="1 / a / i201"/>
    <w:basedOn w:val="a9"/>
    <w:next w:val="1ai"/>
    <w:semiHidden/>
    <w:rsid w:val="0085170E"/>
  </w:style>
  <w:style w:type="numbering" w:customStyle="1" w:styleId="2011">
    <w:name w:val="Статья / Раздел201"/>
    <w:basedOn w:val="a9"/>
    <w:next w:val="afffffffffffffff"/>
    <w:semiHidden/>
    <w:rsid w:val="0085170E"/>
  </w:style>
  <w:style w:type="table" w:customStyle="1" w:styleId="-3111">
    <w:name w:val="Таблица-список 3111"/>
    <w:basedOn w:val="a8"/>
    <w:next w:val="-30"/>
    <w:semiHidden/>
    <w:rsid w:val="0085170E"/>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numbering" w:customStyle="1" w:styleId="111010">
    <w:name w:val="Нет списка11101"/>
    <w:next w:val="a9"/>
    <w:semiHidden/>
    <w:rsid w:val="0085170E"/>
  </w:style>
  <w:style w:type="numbering" w:customStyle="1" w:styleId="1111111201">
    <w:name w:val="1 / 1.1 / 1.1.11201"/>
    <w:basedOn w:val="a9"/>
    <w:next w:val="111111"/>
    <w:semiHidden/>
    <w:rsid w:val="0085170E"/>
  </w:style>
  <w:style w:type="numbering" w:customStyle="1" w:styleId="1ai1201">
    <w:name w:val="1 / a / i1201"/>
    <w:basedOn w:val="a9"/>
    <w:next w:val="1ai"/>
    <w:semiHidden/>
    <w:rsid w:val="0085170E"/>
  </w:style>
  <w:style w:type="numbering" w:customStyle="1" w:styleId="12011">
    <w:name w:val="Статья / Раздел1201"/>
    <w:basedOn w:val="a9"/>
    <w:next w:val="afffffffffffffff"/>
    <w:semiHidden/>
    <w:rsid w:val="0085170E"/>
  </w:style>
  <w:style w:type="numbering" w:customStyle="1" w:styleId="21010">
    <w:name w:val="Нет списка2101"/>
    <w:next w:val="a9"/>
    <w:semiHidden/>
    <w:rsid w:val="0085170E"/>
  </w:style>
  <w:style w:type="numbering" w:customStyle="1" w:styleId="1111112101">
    <w:name w:val="1 / 1.1 / 1.1.12101"/>
    <w:basedOn w:val="a9"/>
    <w:next w:val="111111"/>
    <w:semiHidden/>
    <w:rsid w:val="0085170E"/>
  </w:style>
  <w:style w:type="numbering" w:customStyle="1" w:styleId="1ai2101">
    <w:name w:val="1 / a / i2101"/>
    <w:basedOn w:val="a9"/>
    <w:next w:val="1ai"/>
    <w:semiHidden/>
    <w:rsid w:val="0085170E"/>
  </w:style>
  <w:style w:type="numbering" w:customStyle="1" w:styleId="21011">
    <w:name w:val="Статья / Раздел2101"/>
    <w:basedOn w:val="a9"/>
    <w:next w:val="afffffffffffffff"/>
    <w:semiHidden/>
    <w:rsid w:val="0085170E"/>
  </w:style>
  <w:style w:type="table" w:customStyle="1" w:styleId="11113">
    <w:name w:val="Сетка таблицы1111"/>
    <w:basedOn w:val="a8"/>
    <w:next w:val="afa"/>
    <w:locked/>
    <w:rsid w:val="0085170E"/>
    <w:pPr>
      <w:spacing w:line="36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10">
    <w:name w:val="Нет списка3101"/>
    <w:next w:val="a9"/>
    <w:semiHidden/>
    <w:rsid w:val="0085170E"/>
  </w:style>
  <w:style w:type="numbering" w:customStyle="1" w:styleId="1111113101">
    <w:name w:val="1 / 1.1 / 1.1.13101"/>
    <w:basedOn w:val="a9"/>
    <w:next w:val="111111"/>
    <w:semiHidden/>
    <w:rsid w:val="0085170E"/>
  </w:style>
  <w:style w:type="numbering" w:customStyle="1" w:styleId="1ai3101">
    <w:name w:val="1 / a / i3101"/>
    <w:basedOn w:val="a9"/>
    <w:next w:val="1ai"/>
    <w:semiHidden/>
    <w:rsid w:val="0085170E"/>
  </w:style>
  <w:style w:type="numbering" w:customStyle="1" w:styleId="31011">
    <w:name w:val="Статья / Раздел3101"/>
    <w:basedOn w:val="a9"/>
    <w:next w:val="afffffffffffffff"/>
    <w:semiHidden/>
    <w:rsid w:val="0085170E"/>
  </w:style>
  <w:style w:type="numbering" w:customStyle="1" w:styleId="111310">
    <w:name w:val="Нет списка11131"/>
    <w:next w:val="a9"/>
    <w:semiHidden/>
    <w:rsid w:val="0085170E"/>
  </w:style>
  <w:style w:type="numbering" w:customStyle="1" w:styleId="11111111101">
    <w:name w:val="1 / 1.1 / 1.1.111101"/>
    <w:basedOn w:val="a9"/>
    <w:next w:val="111111"/>
    <w:semiHidden/>
    <w:rsid w:val="0085170E"/>
  </w:style>
  <w:style w:type="numbering" w:customStyle="1" w:styleId="1ai11101">
    <w:name w:val="1 / a / i11101"/>
    <w:basedOn w:val="a9"/>
    <w:next w:val="1ai"/>
    <w:semiHidden/>
    <w:rsid w:val="0085170E"/>
  </w:style>
  <w:style w:type="numbering" w:customStyle="1" w:styleId="111011">
    <w:name w:val="Статья / Раздел11101"/>
    <w:basedOn w:val="a9"/>
    <w:next w:val="afffffffffffffff"/>
    <w:semiHidden/>
    <w:rsid w:val="0085170E"/>
  </w:style>
  <w:style w:type="numbering" w:customStyle="1" w:styleId="211010">
    <w:name w:val="Нет списка21101"/>
    <w:next w:val="a9"/>
    <w:semiHidden/>
    <w:rsid w:val="0085170E"/>
  </w:style>
  <w:style w:type="numbering" w:customStyle="1" w:styleId="11111121101">
    <w:name w:val="1 / 1.1 / 1.1.121101"/>
    <w:basedOn w:val="a9"/>
    <w:next w:val="111111"/>
    <w:semiHidden/>
    <w:rsid w:val="0085170E"/>
  </w:style>
  <w:style w:type="numbering" w:customStyle="1" w:styleId="1ai21101">
    <w:name w:val="1 / a / i21101"/>
    <w:basedOn w:val="a9"/>
    <w:next w:val="1ai"/>
    <w:semiHidden/>
    <w:rsid w:val="0085170E"/>
  </w:style>
  <w:style w:type="numbering" w:customStyle="1" w:styleId="211011">
    <w:name w:val="Статья / Раздел21101"/>
    <w:basedOn w:val="a9"/>
    <w:next w:val="afffffffffffffff"/>
    <w:semiHidden/>
    <w:rsid w:val="0085170E"/>
  </w:style>
  <w:style w:type="numbering" w:customStyle="1" w:styleId="451">
    <w:name w:val="Нет списка451"/>
    <w:next w:val="a9"/>
    <w:semiHidden/>
    <w:rsid w:val="0085170E"/>
  </w:style>
  <w:style w:type="numbering" w:customStyle="1" w:styleId="111111431">
    <w:name w:val="1 / 1.1 / 1.1.1431"/>
    <w:basedOn w:val="a9"/>
    <w:next w:val="111111"/>
    <w:semiHidden/>
    <w:rsid w:val="0085170E"/>
  </w:style>
  <w:style w:type="numbering" w:customStyle="1" w:styleId="1ai431">
    <w:name w:val="1 / a / i431"/>
    <w:basedOn w:val="a9"/>
    <w:next w:val="1ai"/>
    <w:semiHidden/>
    <w:rsid w:val="0085170E"/>
  </w:style>
  <w:style w:type="numbering" w:customStyle="1" w:styleId="4311">
    <w:name w:val="Статья / Раздел431"/>
    <w:basedOn w:val="a9"/>
    <w:next w:val="afffffffffffffff"/>
    <w:semiHidden/>
    <w:rsid w:val="0085170E"/>
  </w:style>
  <w:style w:type="numbering" w:customStyle="1" w:styleId="12310">
    <w:name w:val="Нет списка1231"/>
    <w:next w:val="a9"/>
    <w:semiHidden/>
    <w:rsid w:val="0085170E"/>
  </w:style>
  <w:style w:type="numbering" w:customStyle="1" w:styleId="1111111231">
    <w:name w:val="1 / 1.1 / 1.1.11231"/>
    <w:basedOn w:val="a9"/>
    <w:next w:val="111111"/>
    <w:semiHidden/>
    <w:rsid w:val="0085170E"/>
  </w:style>
  <w:style w:type="numbering" w:customStyle="1" w:styleId="1ai1231">
    <w:name w:val="1 / a / i1231"/>
    <w:basedOn w:val="a9"/>
    <w:next w:val="1ai"/>
    <w:semiHidden/>
    <w:rsid w:val="0085170E"/>
  </w:style>
  <w:style w:type="numbering" w:customStyle="1" w:styleId="12311">
    <w:name w:val="Статья / Раздел1231"/>
    <w:basedOn w:val="a9"/>
    <w:next w:val="afffffffffffffff"/>
    <w:semiHidden/>
    <w:rsid w:val="0085170E"/>
  </w:style>
  <w:style w:type="numbering" w:customStyle="1" w:styleId="22310">
    <w:name w:val="Нет списка2231"/>
    <w:next w:val="a9"/>
    <w:semiHidden/>
    <w:rsid w:val="0085170E"/>
  </w:style>
  <w:style w:type="numbering" w:customStyle="1" w:styleId="1111112231">
    <w:name w:val="1 / 1.1 / 1.1.12231"/>
    <w:basedOn w:val="a9"/>
    <w:next w:val="111111"/>
    <w:semiHidden/>
    <w:rsid w:val="0085170E"/>
  </w:style>
  <w:style w:type="numbering" w:customStyle="1" w:styleId="1ai2231">
    <w:name w:val="1 / a / i2231"/>
    <w:basedOn w:val="a9"/>
    <w:next w:val="1ai"/>
    <w:semiHidden/>
    <w:rsid w:val="0085170E"/>
  </w:style>
  <w:style w:type="numbering" w:customStyle="1" w:styleId="22311">
    <w:name w:val="Статья / Раздел2231"/>
    <w:basedOn w:val="a9"/>
    <w:next w:val="afffffffffffffff"/>
    <w:semiHidden/>
    <w:rsid w:val="0085170E"/>
  </w:style>
  <w:style w:type="numbering" w:customStyle="1" w:styleId="31311">
    <w:name w:val="Нет списка3131"/>
    <w:next w:val="a9"/>
    <w:semiHidden/>
    <w:rsid w:val="0085170E"/>
  </w:style>
  <w:style w:type="numbering" w:customStyle="1" w:styleId="1111113131">
    <w:name w:val="1 / 1.1 / 1.1.13131"/>
    <w:basedOn w:val="a9"/>
    <w:next w:val="111111"/>
    <w:semiHidden/>
    <w:rsid w:val="0085170E"/>
  </w:style>
  <w:style w:type="numbering" w:customStyle="1" w:styleId="1ai3131">
    <w:name w:val="1 / a / i3131"/>
    <w:basedOn w:val="a9"/>
    <w:next w:val="1ai"/>
    <w:semiHidden/>
    <w:rsid w:val="0085170E"/>
  </w:style>
  <w:style w:type="numbering" w:customStyle="1" w:styleId="31312">
    <w:name w:val="Статья / Раздел3131"/>
    <w:basedOn w:val="a9"/>
    <w:next w:val="afffffffffffffff"/>
    <w:semiHidden/>
    <w:rsid w:val="0085170E"/>
  </w:style>
  <w:style w:type="numbering" w:customStyle="1" w:styleId="1111111116">
    <w:name w:val="Нет списка111111111"/>
    <w:next w:val="a9"/>
    <w:semiHidden/>
    <w:rsid w:val="0085170E"/>
  </w:style>
  <w:style w:type="numbering" w:customStyle="1" w:styleId="11111111131">
    <w:name w:val="1 / 1.1 / 1.1.111131"/>
    <w:basedOn w:val="a9"/>
    <w:next w:val="111111"/>
    <w:semiHidden/>
    <w:rsid w:val="0085170E"/>
  </w:style>
  <w:style w:type="numbering" w:customStyle="1" w:styleId="1ai11131">
    <w:name w:val="1 / a / i11131"/>
    <w:basedOn w:val="a9"/>
    <w:next w:val="1ai"/>
    <w:semiHidden/>
    <w:rsid w:val="0085170E"/>
  </w:style>
  <w:style w:type="numbering" w:customStyle="1" w:styleId="111311">
    <w:name w:val="Статья / Раздел11131"/>
    <w:basedOn w:val="a9"/>
    <w:next w:val="afffffffffffffff"/>
    <w:semiHidden/>
    <w:rsid w:val="0085170E"/>
  </w:style>
  <w:style w:type="numbering" w:customStyle="1" w:styleId="211310">
    <w:name w:val="Нет списка21131"/>
    <w:next w:val="a9"/>
    <w:semiHidden/>
    <w:rsid w:val="0085170E"/>
  </w:style>
  <w:style w:type="numbering" w:customStyle="1" w:styleId="11111121131">
    <w:name w:val="1 / 1.1 / 1.1.121131"/>
    <w:basedOn w:val="a9"/>
    <w:next w:val="111111"/>
    <w:semiHidden/>
    <w:rsid w:val="0085170E"/>
  </w:style>
  <w:style w:type="numbering" w:customStyle="1" w:styleId="1ai21131">
    <w:name w:val="1 / a / i21131"/>
    <w:basedOn w:val="a9"/>
    <w:next w:val="1ai"/>
    <w:semiHidden/>
    <w:rsid w:val="0085170E"/>
  </w:style>
  <w:style w:type="numbering" w:customStyle="1" w:styleId="211311">
    <w:name w:val="Статья / Раздел21131"/>
    <w:basedOn w:val="a9"/>
    <w:next w:val="afffffffffffffff"/>
    <w:semiHidden/>
    <w:rsid w:val="0085170E"/>
  </w:style>
  <w:style w:type="numbering" w:customStyle="1" w:styleId="311111">
    <w:name w:val="Нет списка31111"/>
    <w:next w:val="a9"/>
    <w:semiHidden/>
    <w:rsid w:val="0085170E"/>
  </w:style>
  <w:style w:type="numbering" w:customStyle="1" w:styleId="11111131111">
    <w:name w:val="1 / 1.1 / 1.1.131111"/>
    <w:basedOn w:val="a9"/>
    <w:next w:val="111111"/>
    <w:semiHidden/>
    <w:rsid w:val="0085170E"/>
  </w:style>
  <w:style w:type="numbering" w:customStyle="1" w:styleId="1ai31111">
    <w:name w:val="1 / a / i31111"/>
    <w:basedOn w:val="a9"/>
    <w:next w:val="1ai"/>
    <w:semiHidden/>
    <w:rsid w:val="0085170E"/>
  </w:style>
  <w:style w:type="numbering" w:customStyle="1" w:styleId="311112">
    <w:name w:val="Статья / Раздел31111"/>
    <w:basedOn w:val="a9"/>
    <w:next w:val="afffffffffffffff"/>
    <w:semiHidden/>
    <w:rsid w:val="0085170E"/>
  </w:style>
  <w:style w:type="numbering" w:customStyle="1" w:styleId="11111111110">
    <w:name w:val="Нет списка1111111111"/>
    <w:next w:val="a9"/>
    <w:semiHidden/>
    <w:rsid w:val="0085170E"/>
  </w:style>
  <w:style w:type="numbering" w:customStyle="1" w:styleId="1111111111111">
    <w:name w:val="1 / 1.1 / 1.1.11111111"/>
    <w:basedOn w:val="a9"/>
    <w:next w:val="111111"/>
    <w:semiHidden/>
    <w:rsid w:val="0085170E"/>
  </w:style>
  <w:style w:type="numbering" w:customStyle="1" w:styleId="1ai1111111">
    <w:name w:val="1 / a / i1111111"/>
    <w:basedOn w:val="a9"/>
    <w:next w:val="1ai"/>
    <w:semiHidden/>
    <w:rsid w:val="0085170E"/>
  </w:style>
  <w:style w:type="numbering" w:customStyle="1" w:styleId="111111a">
    <w:name w:val="Статья / Раздел111111"/>
    <w:basedOn w:val="a9"/>
    <w:next w:val="afffffffffffffff"/>
    <w:semiHidden/>
    <w:rsid w:val="0085170E"/>
  </w:style>
  <w:style w:type="numbering" w:customStyle="1" w:styleId="2111111">
    <w:name w:val="Нет списка2111111"/>
    <w:next w:val="a9"/>
    <w:semiHidden/>
    <w:rsid w:val="0085170E"/>
  </w:style>
  <w:style w:type="numbering" w:customStyle="1" w:styleId="111111211111">
    <w:name w:val="1 / 1.1 / 1.1.1211111"/>
    <w:basedOn w:val="a9"/>
    <w:next w:val="111111"/>
    <w:semiHidden/>
    <w:rsid w:val="0085170E"/>
  </w:style>
  <w:style w:type="numbering" w:customStyle="1" w:styleId="1ai211111">
    <w:name w:val="1 / a / i211111"/>
    <w:basedOn w:val="a9"/>
    <w:next w:val="1ai"/>
    <w:semiHidden/>
    <w:rsid w:val="0085170E"/>
  </w:style>
  <w:style w:type="numbering" w:customStyle="1" w:styleId="2111110">
    <w:name w:val="Статья / Раздел211111"/>
    <w:basedOn w:val="a9"/>
    <w:next w:val="afffffffffffffff"/>
    <w:semiHidden/>
    <w:rsid w:val="0085170E"/>
  </w:style>
  <w:style w:type="numbering" w:customStyle="1" w:styleId="41110">
    <w:name w:val="Нет списка4111"/>
    <w:next w:val="a9"/>
    <w:semiHidden/>
    <w:rsid w:val="0085170E"/>
  </w:style>
  <w:style w:type="numbering" w:customStyle="1" w:styleId="1111114111">
    <w:name w:val="1 / 1.1 / 1.1.14111"/>
    <w:basedOn w:val="a9"/>
    <w:next w:val="111111"/>
    <w:semiHidden/>
    <w:rsid w:val="0085170E"/>
  </w:style>
  <w:style w:type="numbering" w:customStyle="1" w:styleId="1ai4111">
    <w:name w:val="1 / a / i4111"/>
    <w:basedOn w:val="a9"/>
    <w:next w:val="1ai"/>
    <w:semiHidden/>
    <w:rsid w:val="0085170E"/>
  </w:style>
  <w:style w:type="numbering" w:customStyle="1" w:styleId="41111">
    <w:name w:val="Статья / Раздел4111"/>
    <w:basedOn w:val="a9"/>
    <w:next w:val="afffffffffffffff"/>
    <w:semiHidden/>
    <w:rsid w:val="0085170E"/>
  </w:style>
  <w:style w:type="numbering" w:customStyle="1" w:styleId="121111">
    <w:name w:val="Нет списка121111"/>
    <w:next w:val="a9"/>
    <w:semiHidden/>
    <w:rsid w:val="0085170E"/>
  </w:style>
  <w:style w:type="numbering" w:customStyle="1" w:styleId="11111112111">
    <w:name w:val="1 / 1.1 / 1.1.112111"/>
    <w:basedOn w:val="a9"/>
    <w:next w:val="111111"/>
    <w:semiHidden/>
    <w:rsid w:val="0085170E"/>
  </w:style>
  <w:style w:type="numbering" w:customStyle="1" w:styleId="1ai12111">
    <w:name w:val="1 / a / i12111"/>
    <w:basedOn w:val="a9"/>
    <w:next w:val="1ai"/>
    <w:semiHidden/>
    <w:rsid w:val="0085170E"/>
  </w:style>
  <w:style w:type="numbering" w:customStyle="1" w:styleId="121110">
    <w:name w:val="Статья / Раздел12111"/>
    <w:basedOn w:val="a9"/>
    <w:next w:val="afffffffffffffff"/>
    <w:semiHidden/>
    <w:rsid w:val="0085170E"/>
  </w:style>
  <w:style w:type="numbering" w:customStyle="1" w:styleId="221110">
    <w:name w:val="Нет списка22111"/>
    <w:next w:val="a9"/>
    <w:semiHidden/>
    <w:rsid w:val="0085170E"/>
  </w:style>
  <w:style w:type="numbering" w:customStyle="1" w:styleId="11111122111">
    <w:name w:val="1 / 1.1 / 1.1.122111"/>
    <w:basedOn w:val="a9"/>
    <w:next w:val="111111"/>
    <w:semiHidden/>
    <w:rsid w:val="0085170E"/>
  </w:style>
  <w:style w:type="numbering" w:customStyle="1" w:styleId="1ai22111">
    <w:name w:val="1 / a / i22111"/>
    <w:basedOn w:val="a9"/>
    <w:next w:val="1ai"/>
    <w:semiHidden/>
    <w:rsid w:val="0085170E"/>
  </w:style>
  <w:style w:type="numbering" w:customStyle="1" w:styleId="221111">
    <w:name w:val="Статья / Раздел22111"/>
    <w:basedOn w:val="a9"/>
    <w:next w:val="afffffffffffffff"/>
    <w:semiHidden/>
    <w:rsid w:val="0085170E"/>
  </w:style>
  <w:style w:type="numbering" w:customStyle="1" w:styleId="32210">
    <w:name w:val="Нет списка3221"/>
    <w:next w:val="a9"/>
    <w:semiHidden/>
    <w:rsid w:val="0085170E"/>
  </w:style>
  <w:style w:type="numbering" w:customStyle="1" w:styleId="1111113221">
    <w:name w:val="1 / 1.1 / 1.1.13221"/>
    <w:basedOn w:val="a9"/>
    <w:next w:val="111111"/>
    <w:semiHidden/>
    <w:rsid w:val="0085170E"/>
  </w:style>
  <w:style w:type="numbering" w:customStyle="1" w:styleId="1ai3221">
    <w:name w:val="1 / a / i3221"/>
    <w:basedOn w:val="a9"/>
    <w:next w:val="1ai"/>
    <w:semiHidden/>
    <w:rsid w:val="0085170E"/>
  </w:style>
  <w:style w:type="numbering" w:customStyle="1" w:styleId="32211">
    <w:name w:val="Статья / Раздел3221"/>
    <w:basedOn w:val="a9"/>
    <w:next w:val="afffffffffffffff"/>
    <w:semiHidden/>
    <w:rsid w:val="0085170E"/>
  </w:style>
  <w:style w:type="numbering" w:customStyle="1" w:styleId="112210">
    <w:name w:val="Нет списка11221"/>
    <w:next w:val="a9"/>
    <w:semiHidden/>
    <w:rsid w:val="0085170E"/>
  </w:style>
  <w:style w:type="numbering" w:customStyle="1" w:styleId="11111111221">
    <w:name w:val="1 / 1.1 / 1.1.111221"/>
    <w:basedOn w:val="a9"/>
    <w:next w:val="111111"/>
    <w:semiHidden/>
    <w:rsid w:val="0085170E"/>
  </w:style>
  <w:style w:type="numbering" w:customStyle="1" w:styleId="1ai11221">
    <w:name w:val="1 / a / i11221"/>
    <w:basedOn w:val="a9"/>
    <w:next w:val="1ai"/>
    <w:semiHidden/>
    <w:rsid w:val="0085170E"/>
  </w:style>
  <w:style w:type="numbering" w:customStyle="1" w:styleId="112211">
    <w:name w:val="Статья / Раздел11221"/>
    <w:basedOn w:val="a9"/>
    <w:next w:val="afffffffffffffff"/>
    <w:semiHidden/>
    <w:rsid w:val="0085170E"/>
  </w:style>
  <w:style w:type="numbering" w:customStyle="1" w:styleId="21221">
    <w:name w:val="Нет списка21221"/>
    <w:next w:val="a9"/>
    <w:semiHidden/>
    <w:rsid w:val="0085170E"/>
  </w:style>
  <w:style w:type="numbering" w:customStyle="1" w:styleId="11111121221">
    <w:name w:val="1 / 1.1 / 1.1.121221"/>
    <w:basedOn w:val="a9"/>
    <w:next w:val="111111"/>
    <w:semiHidden/>
    <w:rsid w:val="0085170E"/>
  </w:style>
  <w:style w:type="numbering" w:customStyle="1" w:styleId="1ai21221">
    <w:name w:val="1 / a / i21221"/>
    <w:basedOn w:val="a9"/>
    <w:next w:val="1ai"/>
    <w:semiHidden/>
    <w:rsid w:val="0085170E"/>
  </w:style>
  <w:style w:type="numbering" w:customStyle="1" w:styleId="212210">
    <w:name w:val="Статья / Раздел21221"/>
    <w:basedOn w:val="a9"/>
    <w:next w:val="afffffffffffffff"/>
    <w:semiHidden/>
    <w:rsid w:val="0085170E"/>
  </w:style>
  <w:style w:type="numbering" w:customStyle="1" w:styleId="5212">
    <w:name w:val="Нет списка521"/>
    <w:next w:val="a9"/>
    <w:semiHidden/>
    <w:rsid w:val="0085170E"/>
  </w:style>
  <w:style w:type="numbering" w:customStyle="1" w:styleId="111111521">
    <w:name w:val="1 / 1.1 / 1.1.1521"/>
    <w:basedOn w:val="a9"/>
    <w:next w:val="111111"/>
    <w:semiHidden/>
    <w:rsid w:val="0085170E"/>
  </w:style>
  <w:style w:type="numbering" w:customStyle="1" w:styleId="1ai521">
    <w:name w:val="1 / a / i521"/>
    <w:basedOn w:val="a9"/>
    <w:next w:val="1ai"/>
    <w:semiHidden/>
    <w:rsid w:val="0085170E"/>
  </w:style>
  <w:style w:type="numbering" w:customStyle="1" w:styleId="5213">
    <w:name w:val="Статья / Раздел521"/>
    <w:basedOn w:val="a9"/>
    <w:next w:val="afffffffffffffff"/>
    <w:semiHidden/>
    <w:rsid w:val="0085170E"/>
  </w:style>
  <w:style w:type="numbering" w:customStyle="1" w:styleId="13210">
    <w:name w:val="Нет списка1321"/>
    <w:next w:val="a9"/>
    <w:semiHidden/>
    <w:rsid w:val="0085170E"/>
  </w:style>
  <w:style w:type="numbering" w:customStyle="1" w:styleId="1111111321">
    <w:name w:val="1 / 1.1 / 1.1.11321"/>
    <w:basedOn w:val="a9"/>
    <w:next w:val="111111"/>
    <w:semiHidden/>
    <w:rsid w:val="0085170E"/>
  </w:style>
  <w:style w:type="numbering" w:customStyle="1" w:styleId="1ai1321">
    <w:name w:val="1 / a / i1321"/>
    <w:basedOn w:val="a9"/>
    <w:next w:val="1ai"/>
    <w:semiHidden/>
    <w:rsid w:val="0085170E"/>
  </w:style>
  <w:style w:type="numbering" w:customStyle="1" w:styleId="13211">
    <w:name w:val="Статья / Раздел1321"/>
    <w:basedOn w:val="a9"/>
    <w:next w:val="afffffffffffffff"/>
    <w:semiHidden/>
    <w:rsid w:val="0085170E"/>
  </w:style>
  <w:style w:type="numbering" w:customStyle="1" w:styleId="23210">
    <w:name w:val="Нет списка2321"/>
    <w:next w:val="a9"/>
    <w:semiHidden/>
    <w:rsid w:val="0085170E"/>
  </w:style>
  <w:style w:type="numbering" w:customStyle="1" w:styleId="1111112321">
    <w:name w:val="1 / 1.1 / 1.1.12321"/>
    <w:basedOn w:val="a9"/>
    <w:next w:val="111111"/>
    <w:semiHidden/>
    <w:rsid w:val="0085170E"/>
  </w:style>
  <w:style w:type="numbering" w:customStyle="1" w:styleId="1ai2321">
    <w:name w:val="1 / a / i2321"/>
    <w:basedOn w:val="a9"/>
    <w:next w:val="1ai"/>
    <w:semiHidden/>
    <w:rsid w:val="0085170E"/>
  </w:style>
  <w:style w:type="numbering" w:customStyle="1" w:styleId="23211">
    <w:name w:val="Статья / Раздел2321"/>
    <w:basedOn w:val="a9"/>
    <w:next w:val="afffffffffffffff"/>
    <w:semiHidden/>
    <w:rsid w:val="0085170E"/>
  </w:style>
  <w:style w:type="numbering" w:customStyle="1" w:styleId="33210">
    <w:name w:val="Нет списка3321"/>
    <w:next w:val="a9"/>
    <w:semiHidden/>
    <w:rsid w:val="0085170E"/>
  </w:style>
  <w:style w:type="numbering" w:customStyle="1" w:styleId="1111113321">
    <w:name w:val="1 / 1.1 / 1.1.13321"/>
    <w:basedOn w:val="a9"/>
    <w:next w:val="111111"/>
    <w:semiHidden/>
    <w:rsid w:val="0085170E"/>
  </w:style>
  <w:style w:type="numbering" w:customStyle="1" w:styleId="1ai3321">
    <w:name w:val="1 / a / i3321"/>
    <w:basedOn w:val="a9"/>
    <w:next w:val="1ai"/>
    <w:semiHidden/>
    <w:rsid w:val="0085170E"/>
  </w:style>
  <w:style w:type="numbering" w:customStyle="1" w:styleId="33211">
    <w:name w:val="Статья / Раздел3321"/>
    <w:basedOn w:val="a9"/>
    <w:next w:val="afffffffffffffff"/>
    <w:semiHidden/>
    <w:rsid w:val="0085170E"/>
  </w:style>
  <w:style w:type="numbering" w:customStyle="1" w:styleId="113210">
    <w:name w:val="Нет списка11321"/>
    <w:next w:val="a9"/>
    <w:semiHidden/>
    <w:rsid w:val="0085170E"/>
  </w:style>
  <w:style w:type="numbering" w:customStyle="1" w:styleId="11111111321">
    <w:name w:val="1 / 1.1 / 1.1.111321"/>
    <w:basedOn w:val="a9"/>
    <w:next w:val="111111"/>
    <w:semiHidden/>
    <w:rsid w:val="0085170E"/>
  </w:style>
  <w:style w:type="numbering" w:customStyle="1" w:styleId="1ai11321">
    <w:name w:val="1 / a / i11321"/>
    <w:basedOn w:val="a9"/>
    <w:next w:val="1ai"/>
    <w:semiHidden/>
    <w:rsid w:val="0085170E"/>
  </w:style>
  <w:style w:type="numbering" w:customStyle="1" w:styleId="113211">
    <w:name w:val="Статья / Раздел11321"/>
    <w:basedOn w:val="a9"/>
    <w:next w:val="afffffffffffffff"/>
    <w:semiHidden/>
    <w:rsid w:val="0085170E"/>
  </w:style>
  <w:style w:type="numbering" w:customStyle="1" w:styleId="21321">
    <w:name w:val="Нет списка21321"/>
    <w:next w:val="a9"/>
    <w:semiHidden/>
    <w:rsid w:val="0085170E"/>
  </w:style>
  <w:style w:type="numbering" w:customStyle="1" w:styleId="11111121321">
    <w:name w:val="1 / 1.1 / 1.1.121321"/>
    <w:basedOn w:val="a9"/>
    <w:next w:val="111111"/>
    <w:semiHidden/>
    <w:rsid w:val="0085170E"/>
  </w:style>
  <w:style w:type="numbering" w:customStyle="1" w:styleId="1ai21321">
    <w:name w:val="1 / a / i21321"/>
    <w:basedOn w:val="a9"/>
    <w:next w:val="1ai"/>
    <w:semiHidden/>
    <w:rsid w:val="0085170E"/>
  </w:style>
  <w:style w:type="numbering" w:customStyle="1" w:styleId="213210">
    <w:name w:val="Статья / Раздел21321"/>
    <w:basedOn w:val="a9"/>
    <w:next w:val="afffffffffffffff"/>
    <w:semiHidden/>
    <w:rsid w:val="0085170E"/>
  </w:style>
  <w:style w:type="numbering" w:customStyle="1" w:styleId="6211">
    <w:name w:val="Нет списка621"/>
    <w:next w:val="a9"/>
    <w:uiPriority w:val="99"/>
    <w:semiHidden/>
    <w:unhideWhenUsed/>
    <w:rsid w:val="0085170E"/>
  </w:style>
  <w:style w:type="numbering" w:customStyle="1" w:styleId="7211">
    <w:name w:val="Нет списка721"/>
    <w:next w:val="a9"/>
    <w:semiHidden/>
    <w:rsid w:val="0085170E"/>
  </w:style>
  <w:style w:type="numbering" w:customStyle="1" w:styleId="111111621">
    <w:name w:val="1 / 1.1 / 1.1.1621"/>
    <w:basedOn w:val="a9"/>
    <w:next w:val="111111"/>
    <w:semiHidden/>
    <w:rsid w:val="0085170E"/>
  </w:style>
  <w:style w:type="numbering" w:customStyle="1" w:styleId="1ai621">
    <w:name w:val="1 / a / i621"/>
    <w:basedOn w:val="a9"/>
    <w:next w:val="1ai"/>
    <w:semiHidden/>
    <w:rsid w:val="0085170E"/>
  </w:style>
  <w:style w:type="numbering" w:customStyle="1" w:styleId="6212">
    <w:name w:val="Статья / Раздел621"/>
    <w:basedOn w:val="a9"/>
    <w:next w:val="afffffffffffffff"/>
    <w:semiHidden/>
    <w:rsid w:val="0085170E"/>
  </w:style>
  <w:style w:type="numbering" w:customStyle="1" w:styleId="14210">
    <w:name w:val="Нет списка1421"/>
    <w:next w:val="a9"/>
    <w:semiHidden/>
    <w:rsid w:val="0085170E"/>
  </w:style>
  <w:style w:type="numbering" w:customStyle="1" w:styleId="1111111421">
    <w:name w:val="1 / 1.1 / 1.1.11421"/>
    <w:basedOn w:val="a9"/>
    <w:next w:val="111111"/>
    <w:semiHidden/>
    <w:rsid w:val="0085170E"/>
  </w:style>
  <w:style w:type="numbering" w:customStyle="1" w:styleId="1ai1421">
    <w:name w:val="1 / a / i1421"/>
    <w:basedOn w:val="a9"/>
    <w:next w:val="1ai"/>
    <w:semiHidden/>
    <w:rsid w:val="0085170E"/>
  </w:style>
  <w:style w:type="numbering" w:customStyle="1" w:styleId="14211">
    <w:name w:val="Статья / Раздел1421"/>
    <w:basedOn w:val="a9"/>
    <w:next w:val="afffffffffffffff"/>
    <w:semiHidden/>
    <w:rsid w:val="0085170E"/>
  </w:style>
  <w:style w:type="numbering" w:customStyle="1" w:styleId="24210">
    <w:name w:val="Нет списка2421"/>
    <w:next w:val="a9"/>
    <w:semiHidden/>
    <w:rsid w:val="0085170E"/>
  </w:style>
  <w:style w:type="numbering" w:customStyle="1" w:styleId="1111112421">
    <w:name w:val="1 / 1.1 / 1.1.12421"/>
    <w:basedOn w:val="a9"/>
    <w:next w:val="111111"/>
    <w:semiHidden/>
    <w:rsid w:val="0085170E"/>
  </w:style>
  <w:style w:type="numbering" w:customStyle="1" w:styleId="1ai2421">
    <w:name w:val="1 / a / i2421"/>
    <w:basedOn w:val="a9"/>
    <w:next w:val="1ai"/>
    <w:semiHidden/>
    <w:rsid w:val="0085170E"/>
  </w:style>
  <w:style w:type="numbering" w:customStyle="1" w:styleId="24211">
    <w:name w:val="Статья / Раздел2421"/>
    <w:basedOn w:val="a9"/>
    <w:next w:val="afffffffffffffff"/>
    <w:semiHidden/>
    <w:rsid w:val="0085170E"/>
  </w:style>
  <w:style w:type="numbering" w:customStyle="1" w:styleId="34210">
    <w:name w:val="Нет списка3421"/>
    <w:next w:val="a9"/>
    <w:semiHidden/>
    <w:rsid w:val="0085170E"/>
  </w:style>
  <w:style w:type="numbering" w:customStyle="1" w:styleId="1111113421">
    <w:name w:val="1 / 1.1 / 1.1.13421"/>
    <w:basedOn w:val="a9"/>
    <w:next w:val="111111"/>
    <w:semiHidden/>
    <w:rsid w:val="0085170E"/>
  </w:style>
  <w:style w:type="numbering" w:customStyle="1" w:styleId="1ai3421">
    <w:name w:val="1 / a / i3421"/>
    <w:basedOn w:val="a9"/>
    <w:next w:val="1ai"/>
    <w:semiHidden/>
    <w:rsid w:val="0085170E"/>
  </w:style>
  <w:style w:type="numbering" w:customStyle="1" w:styleId="34211">
    <w:name w:val="Статья / Раздел3421"/>
    <w:basedOn w:val="a9"/>
    <w:next w:val="afffffffffffffff"/>
    <w:semiHidden/>
    <w:rsid w:val="0085170E"/>
  </w:style>
  <w:style w:type="numbering" w:customStyle="1" w:styleId="114210">
    <w:name w:val="Нет списка11421"/>
    <w:next w:val="a9"/>
    <w:semiHidden/>
    <w:rsid w:val="0085170E"/>
  </w:style>
  <w:style w:type="numbering" w:customStyle="1" w:styleId="11111111421">
    <w:name w:val="1 / 1.1 / 1.1.111421"/>
    <w:basedOn w:val="a9"/>
    <w:next w:val="111111"/>
    <w:semiHidden/>
    <w:rsid w:val="0085170E"/>
  </w:style>
  <w:style w:type="numbering" w:customStyle="1" w:styleId="1ai11421">
    <w:name w:val="1 / a / i11421"/>
    <w:basedOn w:val="a9"/>
    <w:next w:val="1ai"/>
    <w:semiHidden/>
    <w:rsid w:val="0085170E"/>
  </w:style>
  <w:style w:type="numbering" w:customStyle="1" w:styleId="114211">
    <w:name w:val="Статья / Раздел11421"/>
    <w:basedOn w:val="a9"/>
    <w:next w:val="afffffffffffffff"/>
    <w:semiHidden/>
    <w:rsid w:val="0085170E"/>
  </w:style>
  <w:style w:type="numbering" w:customStyle="1" w:styleId="21421">
    <w:name w:val="Нет списка21421"/>
    <w:next w:val="a9"/>
    <w:semiHidden/>
    <w:rsid w:val="0085170E"/>
  </w:style>
  <w:style w:type="numbering" w:customStyle="1" w:styleId="11111121421">
    <w:name w:val="1 / 1.1 / 1.1.121421"/>
    <w:basedOn w:val="a9"/>
    <w:next w:val="111111"/>
    <w:semiHidden/>
    <w:rsid w:val="0085170E"/>
  </w:style>
  <w:style w:type="numbering" w:customStyle="1" w:styleId="1ai21421">
    <w:name w:val="1 / a / i21421"/>
    <w:basedOn w:val="a9"/>
    <w:next w:val="1ai"/>
    <w:semiHidden/>
    <w:rsid w:val="0085170E"/>
  </w:style>
  <w:style w:type="numbering" w:customStyle="1" w:styleId="214210">
    <w:name w:val="Статья / Раздел21421"/>
    <w:basedOn w:val="a9"/>
    <w:next w:val="afffffffffffffff"/>
    <w:semiHidden/>
    <w:rsid w:val="0085170E"/>
  </w:style>
  <w:style w:type="numbering" w:customStyle="1" w:styleId="8211">
    <w:name w:val="Нет списка821"/>
    <w:next w:val="a9"/>
    <w:semiHidden/>
    <w:rsid w:val="0085170E"/>
  </w:style>
  <w:style w:type="numbering" w:customStyle="1" w:styleId="111111721">
    <w:name w:val="1 / 1.1 / 1.1.1721"/>
    <w:basedOn w:val="a9"/>
    <w:next w:val="111111"/>
    <w:semiHidden/>
    <w:rsid w:val="0085170E"/>
  </w:style>
  <w:style w:type="numbering" w:customStyle="1" w:styleId="1ai721">
    <w:name w:val="1 / a / i721"/>
    <w:basedOn w:val="a9"/>
    <w:next w:val="1ai"/>
    <w:semiHidden/>
    <w:rsid w:val="0085170E"/>
  </w:style>
  <w:style w:type="numbering" w:customStyle="1" w:styleId="7212">
    <w:name w:val="Статья / Раздел721"/>
    <w:basedOn w:val="a9"/>
    <w:next w:val="afffffffffffffff"/>
    <w:semiHidden/>
    <w:rsid w:val="0085170E"/>
  </w:style>
  <w:style w:type="numbering" w:customStyle="1" w:styleId="15210">
    <w:name w:val="Нет списка1521"/>
    <w:next w:val="a9"/>
    <w:semiHidden/>
    <w:rsid w:val="0085170E"/>
  </w:style>
  <w:style w:type="numbering" w:customStyle="1" w:styleId="1111111521">
    <w:name w:val="1 / 1.1 / 1.1.11521"/>
    <w:basedOn w:val="a9"/>
    <w:next w:val="111111"/>
    <w:semiHidden/>
    <w:rsid w:val="0085170E"/>
  </w:style>
  <w:style w:type="numbering" w:customStyle="1" w:styleId="1ai1521">
    <w:name w:val="1 / a / i1521"/>
    <w:basedOn w:val="a9"/>
    <w:next w:val="1ai"/>
    <w:semiHidden/>
    <w:rsid w:val="0085170E"/>
  </w:style>
  <w:style w:type="numbering" w:customStyle="1" w:styleId="15211">
    <w:name w:val="Статья / Раздел1521"/>
    <w:basedOn w:val="a9"/>
    <w:next w:val="afffffffffffffff"/>
    <w:semiHidden/>
    <w:rsid w:val="0085170E"/>
  </w:style>
  <w:style w:type="numbering" w:customStyle="1" w:styleId="25210">
    <w:name w:val="Нет списка2521"/>
    <w:next w:val="a9"/>
    <w:semiHidden/>
    <w:rsid w:val="0085170E"/>
  </w:style>
  <w:style w:type="numbering" w:customStyle="1" w:styleId="1111112521">
    <w:name w:val="1 / 1.1 / 1.1.12521"/>
    <w:basedOn w:val="a9"/>
    <w:next w:val="111111"/>
    <w:semiHidden/>
    <w:rsid w:val="0085170E"/>
  </w:style>
  <w:style w:type="numbering" w:customStyle="1" w:styleId="1ai2521">
    <w:name w:val="1 / a / i2521"/>
    <w:basedOn w:val="a9"/>
    <w:next w:val="1ai"/>
    <w:semiHidden/>
    <w:rsid w:val="0085170E"/>
  </w:style>
  <w:style w:type="numbering" w:customStyle="1" w:styleId="25211">
    <w:name w:val="Статья / Раздел2521"/>
    <w:basedOn w:val="a9"/>
    <w:next w:val="afffffffffffffff"/>
    <w:semiHidden/>
    <w:rsid w:val="0085170E"/>
  </w:style>
  <w:style w:type="numbering" w:customStyle="1" w:styleId="35210">
    <w:name w:val="Нет списка3521"/>
    <w:next w:val="a9"/>
    <w:semiHidden/>
    <w:rsid w:val="0085170E"/>
  </w:style>
  <w:style w:type="numbering" w:customStyle="1" w:styleId="1111113521">
    <w:name w:val="1 / 1.1 / 1.1.13521"/>
    <w:basedOn w:val="a9"/>
    <w:next w:val="111111"/>
    <w:semiHidden/>
    <w:rsid w:val="0085170E"/>
  </w:style>
  <w:style w:type="numbering" w:customStyle="1" w:styleId="1ai3521">
    <w:name w:val="1 / a / i3521"/>
    <w:basedOn w:val="a9"/>
    <w:next w:val="1ai"/>
    <w:semiHidden/>
    <w:rsid w:val="0085170E"/>
  </w:style>
  <w:style w:type="numbering" w:customStyle="1" w:styleId="35211">
    <w:name w:val="Статья / Раздел3521"/>
    <w:basedOn w:val="a9"/>
    <w:next w:val="afffffffffffffff"/>
    <w:semiHidden/>
    <w:rsid w:val="0085170E"/>
  </w:style>
  <w:style w:type="numbering" w:customStyle="1" w:styleId="115210">
    <w:name w:val="Нет списка11521"/>
    <w:next w:val="a9"/>
    <w:semiHidden/>
    <w:rsid w:val="0085170E"/>
  </w:style>
  <w:style w:type="numbering" w:customStyle="1" w:styleId="11111111521">
    <w:name w:val="1 / 1.1 / 1.1.111521"/>
    <w:basedOn w:val="a9"/>
    <w:next w:val="111111"/>
    <w:semiHidden/>
    <w:rsid w:val="0085170E"/>
  </w:style>
  <w:style w:type="numbering" w:customStyle="1" w:styleId="1ai11521">
    <w:name w:val="1 / a / i11521"/>
    <w:basedOn w:val="a9"/>
    <w:next w:val="1ai"/>
    <w:semiHidden/>
    <w:rsid w:val="0085170E"/>
  </w:style>
  <w:style w:type="numbering" w:customStyle="1" w:styleId="115211">
    <w:name w:val="Статья / Раздел11521"/>
    <w:basedOn w:val="a9"/>
    <w:next w:val="afffffffffffffff"/>
    <w:semiHidden/>
    <w:rsid w:val="0085170E"/>
  </w:style>
  <w:style w:type="numbering" w:customStyle="1" w:styleId="21521">
    <w:name w:val="Нет списка21521"/>
    <w:next w:val="a9"/>
    <w:semiHidden/>
    <w:rsid w:val="0085170E"/>
  </w:style>
  <w:style w:type="numbering" w:customStyle="1" w:styleId="11111121521">
    <w:name w:val="1 / 1.1 / 1.1.121521"/>
    <w:basedOn w:val="a9"/>
    <w:next w:val="111111"/>
    <w:semiHidden/>
    <w:rsid w:val="0085170E"/>
  </w:style>
  <w:style w:type="numbering" w:customStyle="1" w:styleId="1ai21521">
    <w:name w:val="1 / a / i21521"/>
    <w:basedOn w:val="a9"/>
    <w:next w:val="1ai"/>
    <w:semiHidden/>
    <w:rsid w:val="0085170E"/>
  </w:style>
  <w:style w:type="numbering" w:customStyle="1" w:styleId="215210">
    <w:name w:val="Статья / Раздел21521"/>
    <w:basedOn w:val="a9"/>
    <w:next w:val="afffffffffffffff"/>
    <w:semiHidden/>
    <w:rsid w:val="0085170E"/>
  </w:style>
  <w:style w:type="numbering" w:customStyle="1" w:styleId="9210">
    <w:name w:val="Нет списка921"/>
    <w:next w:val="a9"/>
    <w:semiHidden/>
    <w:rsid w:val="0085170E"/>
  </w:style>
  <w:style w:type="numbering" w:customStyle="1" w:styleId="111111821">
    <w:name w:val="1 / 1.1 / 1.1.1821"/>
    <w:basedOn w:val="a9"/>
    <w:next w:val="111111"/>
    <w:semiHidden/>
    <w:rsid w:val="0085170E"/>
  </w:style>
  <w:style w:type="numbering" w:customStyle="1" w:styleId="1ai821">
    <w:name w:val="1 / a / i821"/>
    <w:basedOn w:val="a9"/>
    <w:next w:val="1ai"/>
    <w:semiHidden/>
    <w:rsid w:val="0085170E"/>
  </w:style>
  <w:style w:type="numbering" w:customStyle="1" w:styleId="8212">
    <w:name w:val="Статья / Раздел821"/>
    <w:basedOn w:val="a9"/>
    <w:next w:val="afffffffffffffff"/>
    <w:semiHidden/>
    <w:rsid w:val="0085170E"/>
  </w:style>
  <w:style w:type="numbering" w:customStyle="1" w:styleId="16210">
    <w:name w:val="Нет списка1621"/>
    <w:next w:val="a9"/>
    <w:semiHidden/>
    <w:rsid w:val="0085170E"/>
  </w:style>
  <w:style w:type="numbering" w:customStyle="1" w:styleId="1111111621">
    <w:name w:val="1 / 1.1 / 1.1.11621"/>
    <w:basedOn w:val="a9"/>
    <w:next w:val="111111"/>
    <w:semiHidden/>
    <w:rsid w:val="0085170E"/>
  </w:style>
  <w:style w:type="numbering" w:customStyle="1" w:styleId="1ai1621">
    <w:name w:val="1 / a / i1621"/>
    <w:basedOn w:val="a9"/>
    <w:next w:val="1ai"/>
    <w:semiHidden/>
    <w:rsid w:val="0085170E"/>
  </w:style>
  <w:style w:type="numbering" w:customStyle="1" w:styleId="16211">
    <w:name w:val="Статья / Раздел1621"/>
    <w:basedOn w:val="a9"/>
    <w:next w:val="afffffffffffffff"/>
    <w:semiHidden/>
    <w:rsid w:val="0085170E"/>
  </w:style>
  <w:style w:type="numbering" w:customStyle="1" w:styleId="2621">
    <w:name w:val="Нет списка2621"/>
    <w:next w:val="a9"/>
    <w:semiHidden/>
    <w:rsid w:val="0085170E"/>
  </w:style>
  <w:style w:type="numbering" w:customStyle="1" w:styleId="1111112621">
    <w:name w:val="1 / 1.1 / 1.1.12621"/>
    <w:basedOn w:val="a9"/>
    <w:next w:val="111111"/>
    <w:semiHidden/>
    <w:rsid w:val="0085170E"/>
  </w:style>
  <w:style w:type="numbering" w:customStyle="1" w:styleId="1ai2621">
    <w:name w:val="1 / a / i2621"/>
    <w:basedOn w:val="a9"/>
    <w:next w:val="1ai"/>
    <w:semiHidden/>
    <w:rsid w:val="0085170E"/>
  </w:style>
  <w:style w:type="numbering" w:customStyle="1" w:styleId="26210">
    <w:name w:val="Статья / Раздел2621"/>
    <w:basedOn w:val="a9"/>
    <w:next w:val="afffffffffffffff"/>
    <w:semiHidden/>
    <w:rsid w:val="0085170E"/>
  </w:style>
  <w:style w:type="numbering" w:customStyle="1" w:styleId="36210">
    <w:name w:val="Нет списка3621"/>
    <w:next w:val="a9"/>
    <w:semiHidden/>
    <w:rsid w:val="0085170E"/>
  </w:style>
  <w:style w:type="numbering" w:customStyle="1" w:styleId="1111113621">
    <w:name w:val="1 / 1.1 / 1.1.13621"/>
    <w:basedOn w:val="a9"/>
    <w:next w:val="111111"/>
    <w:semiHidden/>
    <w:rsid w:val="0085170E"/>
  </w:style>
  <w:style w:type="numbering" w:customStyle="1" w:styleId="1ai3621">
    <w:name w:val="1 / a / i3621"/>
    <w:basedOn w:val="a9"/>
    <w:next w:val="1ai"/>
    <w:semiHidden/>
    <w:rsid w:val="0085170E"/>
  </w:style>
  <w:style w:type="numbering" w:customStyle="1" w:styleId="36211">
    <w:name w:val="Статья / Раздел3621"/>
    <w:basedOn w:val="a9"/>
    <w:next w:val="afffffffffffffff"/>
    <w:semiHidden/>
    <w:rsid w:val="0085170E"/>
  </w:style>
  <w:style w:type="numbering" w:customStyle="1" w:styleId="11621">
    <w:name w:val="Нет списка11621"/>
    <w:next w:val="a9"/>
    <w:semiHidden/>
    <w:rsid w:val="0085170E"/>
  </w:style>
  <w:style w:type="numbering" w:customStyle="1" w:styleId="11111111621">
    <w:name w:val="1 / 1.1 / 1.1.111621"/>
    <w:basedOn w:val="a9"/>
    <w:next w:val="111111"/>
    <w:semiHidden/>
    <w:rsid w:val="0085170E"/>
  </w:style>
  <w:style w:type="numbering" w:customStyle="1" w:styleId="1ai11621">
    <w:name w:val="1 / a / i11621"/>
    <w:basedOn w:val="a9"/>
    <w:next w:val="1ai"/>
    <w:semiHidden/>
    <w:rsid w:val="0085170E"/>
  </w:style>
  <w:style w:type="numbering" w:customStyle="1" w:styleId="116210">
    <w:name w:val="Статья / Раздел11621"/>
    <w:basedOn w:val="a9"/>
    <w:next w:val="afffffffffffffff"/>
    <w:semiHidden/>
    <w:rsid w:val="0085170E"/>
  </w:style>
  <w:style w:type="numbering" w:customStyle="1" w:styleId="21621">
    <w:name w:val="Нет списка21621"/>
    <w:next w:val="a9"/>
    <w:semiHidden/>
    <w:rsid w:val="0085170E"/>
  </w:style>
  <w:style w:type="numbering" w:customStyle="1" w:styleId="11111121621">
    <w:name w:val="1 / 1.1 / 1.1.121621"/>
    <w:basedOn w:val="a9"/>
    <w:next w:val="111111"/>
    <w:semiHidden/>
    <w:rsid w:val="0085170E"/>
  </w:style>
  <w:style w:type="numbering" w:customStyle="1" w:styleId="1ai21621">
    <w:name w:val="1 / a / i21621"/>
    <w:basedOn w:val="a9"/>
    <w:next w:val="1ai"/>
    <w:semiHidden/>
    <w:rsid w:val="0085170E"/>
  </w:style>
  <w:style w:type="numbering" w:customStyle="1" w:styleId="216210">
    <w:name w:val="Статья / Раздел21621"/>
    <w:basedOn w:val="a9"/>
    <w:next w:val="afffffffffffffff"/>
    <w:semiHidden/>
    <w:rsid w:val="0085170E"/>
  </w:style>
  <w:style w:type="numbering" w:customStyle="1" w:styleId="10210">
    <w:name w:val="Нет списка1021"/>
    <w:next w:val="a9"/>
    <w:semiHidden/>
    <w:rsid w:val="0085170E"/>
  </w:style>
  <w:style w:type="numbering" w:customStyle="1" w:styleId="111111921">
    <w:name w:val="1 / 1.1 / 1.1.1921"/>
    <w:basedOn w:val="a9"/>
    <w:next w:val="111111"/>
    <w:semiHidden/>
    <w:rsid w:val="0085170E"/>
  </w:style>
  <w:style w:type="numbering" w:customStyle="1" w:styleId="1ai921">
    <w:name w:val="1 / a / i921"/>
    <w:basedOn w:val="a9"/>
    <w:next w:val="1ai"/>
    <w:semiHidden/>
    <w:rsid w:val="0085170E"/>
  </w:style>
  <w:style w:type="numbering" w:customStyle="1" w:styleId="9211">
    <w:name w:val="Статья / Раздел921"/>
    <w:basedOn w:val="a9"/>
    <w:next w:val="afffffffffffffff"/>
    <w:semiHidden/>
    <w:rsid w:val="0085170E"/>
  </w:style>
  <w:style w:type="numbering" w:customStyle="1" w:styleId="17210">
    <w:name w:val="Нет списка1721"/>
    <w:next w:val="a9"/>
    <w:semiHidden/>
    <w:rsid w:val="0085170E"/>
  </w:style>
  <w:style w:type="numbering" w:customStyle="1" w:styleId="1111111721">
    <w:name w:val="1 / 1.1 / 1.1.11721"/>
    <w:basedOn w:val="a9"/>
    <w:next w:val="111111"/>
    <w:semiHidden/>
    <w:rsid w:val="0085170E"/>
  </w:style>
  <w:style w:type="numbering" w:customStyle="1" w:styleId="1ai1721">
    <w:name w:val="1 / a / i1721"/>
    <w:basedOn w:val="a9"/>
    <w:next w:val="1ai"/>
    <w:semiHidden/>
    <w:rsid w:val="0085170E"/>
  </w:style>
  <w:style w:type="numbering" w:customStyle="1" w:styleId="17211">
    <w:name w:val="Статья / Раздел1721"/>
    <w:basedOn w:val="a9"/>
    <w:next w:val="afffffffffffffff"/>
    <w:semiHidden/>
    <w:rsid w:val="0085170E"/>
  </w:style>
  <w:style w:type="numbering" w:customStyle="1" w:styleId="2721">
    <w:name w:val="Нет списка2721"/>
    <w:next w:val="a9"/>
    <w:semiHidden/>
    <w:rsid w:val="0085170E"/>
  </w:style>
  <w:style w:type="numbering" w:customStyle="1" w:styleId="1111112721">
    <w:name w:val="1 / 1.1 / 1.1.12721"/>
    <w:basedOn w:val="a9"/>
    <w:next w:val="111111"/>
    <w:semiHidden/>
    <w:rsid w:val="0085170E"/>
  </w:style>
  <w:style w:type="numbering" w:customStyle="1" w:styleId="1ai2721">
    <w:name w:val="1 / a / i2721"/>
    <w:basedOn w:val="a9"/>
    <w:next w:val="1ai"/>
    <w:semiHidden/>
    <w:rsid w:val="0085170E"/>
  </w:style>
  <w:style w:type="numbering" w:customStyle="1" w:styleId="27210">
    <w:name w:val="Статья / Раздел2721"/>
    <w:basedOn w:val="a9"/>
    <w:next w:val="afffffffffffffff"/>
    <w:semiHidden/>
    <w:rsid w:val="0085170E"/>
  </w:style>
  <w:style w:type="numbering" w:customStyle="1" w:styleId="37210">
    <w:name w:val="Нет списка3721"/>
    <w:next w:val="a9"/>
    <w:semiHidden/>
    <w:rsid w:val="0085170E"/>
  </w:style>
  <w:style w:type="numbering" w:customStyle="1" w:styleId="1111113721">
    <w:name w:val="1 / 1.1 / 1.1.13721"/>
    <w:basedOn w:val="a9"/>
    <w:next w:val="111111"/>
    <w:semiHidden/>
    <w:rsid w:val="0085170E"/>
  </w:style>
  <w:style w:type="numbering" w:customStyle="1" w:styleId="1ai3721">
    <w:name w:val="1 / a / i3721"/>
    <w:basedOn w:val="a9"/>
    <w:next w:val="1ai"/>
    <w:semiHidden/>
    <w:rsid w:val="0085170E"/>
  </w:style>
  <w:style w:type="numbering" w:customStyle="1" w:styleId="37211">
    <w:name w:val="Статья / Раздел3721"/>
    <w:basedOn w:val="a9"/>
    <w:next w:val="afffffffffffffff"/>
    <w:semiHidden/>
    <w:rsid w:val="0085170E"/>
  </w:style>
  <w:style w:type="numbering" w:customStyle="1" w:styleId="11721">
    <w:name w:val="Нет списка11721"/>
    <w:next w:val="a9"/>
    <w:semiHidden/>
    <w:rsid w:val="0085170E"/>
  </w:style>
  <w:style w:type="numbering" w:customStyle="1" w:styleId="11111111721">
    <w:name w:val="1 / 1.1 / 1.1.111721"/>
    <w:basedOn w:val="a9"/>
    <w:next w:val="111111"/>
    <w:semiHidden/>
    <w:rsid w:val="0085170E"/>
  </w:style>
  <w:style w:type="numbering" w:customStyle="1" w:styleId="1ai11721">
    <w:name w:val="1 / a / i11721"/>
    <w:basedOn w:val="a9"/>
    <w:next w:val="1ai"/>
    <w:semiHidden/>
    <w:rsid w:val="0085170E"/>
  </w:style>
  <w:style w:type="numbering" w:customStyle="1" w:styleId="117210">
    <w:name w:val="Статья / Раздел11721"/>
    <w:basedOn w:val="a9"/>
    <w:next w:val="afffffffffffffff"/>
    <w:semiHidden/>
    <w:rsid w:val="0085170E"/>
  </w:style>
  <w:style w:type="numbering" w:customStyle="1" w:styleId="21721">
    <w:name w:val="Нет списка21721"/>
    <w:next w:val="a9"/>
    <w:semiHidden/>
    <w:rsid w:val="0085170E"/>
  </w:style>
  <w:style w:type="numbering" w:customStyle="1" w:styleId="11111121721">
    <w:name w:val="1 / 1.1 / 1.1.121721"/>
    <w:basedOn w:val="a9"/>
    <w:next w:val="111111"/>
    <w:semiHidden/>
    <w:rsid w:val="0085170E"/>
  </w:style>
  <w:style w:type="numbering" w:customStyle="1" w:styleId="1ai21721">
    <w:name w:val="1 / a / i21721"/>
    <w:basedOn w:val="a9"/>
    <w:next w:val="1ai"/>
    <w:semiHidden/>
    <w:rsid w:val="0085170E"/>
  </w:style>
  <w:style w:type="numbering" w:customStyle="1" w:styleId="217210">
    <w:name w:val="Статья / Раздел21721"/>
    <w:basedOn w:val="a9"/>
    <w:next w:val="afffffffffffffff"/>
    <w:semiHidden/>
    <w:rsid w:val="0085170E"/>
  </w:style>
  <w:style w:type="numbering" w:customStyle="1" w:styleId="18210">
    <w:name w:val="Нет списка1821"/>
    <w:next w:val="a9"/>
    <w:semiHidden/>
    <w:rsid w:val="0085170E"/>
  </w:style>
  <w:style w:type="numbering" w:customStyle="1" w:styleId="1111111021">
    <w:name w:val="1 / 1.1 / 1.1.11021"/>
    <w:basedOn w:val="a9"/>
    <w:next w:val="111111"/>
    <w:semiHidden/>
    <w:rsid w:val="0085170E"/>
  </w:style>
  <w:style w:type="numbering" w:customStyle="1" w:styleId="1ai1021">
    <w:name w:val="1 / a / i1021"/>
    <w:basedOn w:val="a9"/>
    <w:next w:val="1ai"/>
    <w:semiHidden/>
    <w:rsid w:val="0085170E"/>
  </w:style>
  <w:style w:type="numbering" w:customStyle="1" w:styleId="10211">
    <w:name w:val="Статья / Раздел1021"/>
    <w:basedOn w:val="a9"/>
    <w:next w:val="afffffffffffffff"/>
    <w:semiHidden/>
    <w:rsid w:val="0085170E"/>
  </w:style>
  <w:style w:type="numbering" w:customStyle="1" w:styleId="1921">
    <w:name w:val="Нет списка1921"/>
    <w:next w:val="a9"/>
    <w:semiHidden/>
    <w:rsid w:val="0085170E"/>
  </w:style>
  <w:style w:type="numbering" w:customStyle="1" w:styleId="1111111821">
    <w:name w:val="1 / 1.1 / 1.1.11821"/>
    <w:basedOn w:val="a9"/>
    <w:next w:val="111111"/>
    <w:semiHidden/>
    <w:rsid w:val="0085170E"/>
  </w:style>
  <w:style w:type="numbering" w:customStyle="1" w:styleId="1ai1821">
    <w:name w:val="1 / a / i1821"/>
    <w:basedOn w:val="a9"/>
    <w:next w:val="1ai"/>
    <w:semiHidden/>
    <w:rsid w:val="0085170E"/>
  </w:style>
  <w:style w:type="numbering" w:customStyle="1" w:styleId="18211">
    <w:name w:val="Статья / Раздел1821"/>
    <w:basedOn w:val="a9"/>
    <w:next w:val="afffffffffffffff"/>
    <w:semiHidden/>
    <w:rsid w:val="0085170E"/>
  </w:style>
  <w:style w:type="numbering" w:customStyle="1" w:styleId="2821">
    <w:name w:val="Нет списка2821"/>
    <w:next w:val="a9"/>
    <w:semiHidden/>
    <w:rsid w:val="0085170E"/>
  </w:style>
  <w:style w:type="numbering" w:customStyle="1" w:styleId="1111112821">
    <w:name w:val="1 / 1.1 / 1.1.12821"/>
    <w:basedOn w:val="a9"/>
    <w:next w:val="111111"/>
    <w:semiHidden/>
    <w:rsid w:val="0085170E"/>
  </w:style>
  <w:style w:type="numbering" w:customStyle="1" w:styleId="1ai2821">
    <w:name w:val="1 / a / i2821"/>
    <w:basedOn w:val="a9"/>
    <w:next w:val="1ai"/>
    <w:semiHidden/>
    <w:rsid w:val="0085170E"/>
  </w:style>
  <w:style w:type="numbering" w:customStyle="1" w:styleId="28210">
    <w:name w:val="Статья / Раздел2821"/>
    <w:basedOn w:val="a9"/>
    <w:next w:val="afffffffffffffff"/>
    <w:semiHidden/>
    <w:rsid w:val="0085170E"/>
  </w:style>
  <w:style w:type="numbering" w:customStyle="1" w:styleId="38210">
    <w:name w:val="Нет списка3821"/>
    <w:next w:val="a9"/>
    <w:semiHidden/>
    <w:rsid w:val="0085170E"/>
  </w:style>
  <w:style w:type="numbering" w:customStyle="1" w:styleId="1111113821">
    <w:name w:val="1 / 1.1 / 1.1.13821"/>
    <w:basedOn w:val="a9"/>
    <w:next w:val="111111"/>
    <w:semiHidden/>
    <w:rsid w:val="0085170E"/>
  </w:style>
  <w:style w:type="numbering" w:customStyle="1" w:styleId="1ai3821">
    <w:name w:val="1 / a / i3821"/>
    <w:basedOn w:val="a9"/>
    <w:next w:val="1ai"/>
    <w:semiHidden/>
    <w:rsid w:val="0085170E"/>
  </w:style>
  <w:style w:type="numbering" w:customStyle="1" w:styleId="38211">
    <w:name w:val="Статья / Раздел3821"/>
    <w:basedOn w:val="a9"/>
    <w:next w:val="afffffffffffffff"/>
    <w:semiHidden/>
    <w:rsid w:val="0085170E"/>
  </w:style>
  <w:style w:type="numbering" w:customStyle="1" w:styleId="11821">
    <w:name w:val="Нет списка11821"/>
    <w:next w:val="a9"/>
    <w:semiHidden/>
    <w:rsid w:val="0085170E"/>
  </w:style>
  <w:style w:type="numbering" w:customStyle="1" w:styleId="11111111821">
    <w:name w:val="1 / 1.1 / 1.1.111821"/>
    <w:basedOn w:val="a9"/>
    <w:next w:val="111111"/>
    <w:semiHidden/>
    <w:rsid w:val="0085170E"/>
  </w:style>
  <w:style w:type="numbering" w:customStyle="1" w:styleId="1ai11821">
    <w:name w:val="1 / a / i11821"/>
    <w:basedOn w:val="a9"/>
    <w:next w:val="1ai"/>
    <w:semiHidden/>
    <w:rsid w:val="0085170E"/>
  </w:style>
  <w:style w:type="numbering" w:customStyle="1" w:styleId="118210">
    <w:name w:val="Статья / Раздел11821"/>
    <w:basedOn w:val="a9"/>
    <w:next w:val="afffffffffffffff"/>
    <w:semiHidden/>
    <w:rsid w:val="0085170E"/>
  </w:style>
  <w:style w:type="numbering" w:customStyle="1" w:styleId="21821">
    <w:name w:val="Нет списка21821"/>
    <w:next w:val="a9"/>
    <w:semiHidden/>
    <w:rsid w:val="0085170E"/>
  </w:style>
  <w:style w:type="numbering" w:customStyle="1" w:styleId="11111121821">
    <w:name w:val="1 / 1.1 / 1.1.121821"/>
    <w:basedOn w:val="a9"/>
    <w:next w:val="111111"/>
    <w:semiHidden/>
    <w:rsid w:val="0085170E"/>
  </w:style>
  <w:style w:type="numbering" w:customStyle="1" w:styleId="1ai21821">
    <w:name w:val="1 / a / i21821"/>
    <w:basedOn w:val="a9"/>
    <w:next w:val="1ai"/>
    <w:semiHidden/>
    <w:rsid w:val="0085170E"/>
  </w:style>
  <w:style w:type="numbering" w:customStyle="1" w:styleId="218210">
    <w:name w:val="Статья / Раздел21821"/>
    <w:basedOn w:val="a9"/>
    <w:next w:val="afffffffffffffff"/>
    <w:semiHidden/>
    <w:rsid w:val="0085170E"/>
  </w:style>
  <w:style w:type="numbering" w:customStyle="1" w:styleId="20110">
    <w:name w:val="Нет списка2011"/>
    <w:next w:val="a9"/>
    <w:semiHidden/>
    <w:rsid w:val="0085170E"/>
  </w:style>
  <w:style w:type="numbering" w:customStyle="1" w:styleId="1111111911">
    <w:name w:val="1 / 1.1 / 1.1.11911"/>
    <w:basedOn w:val="a9"/>
    <w:next w:val="111111"/>
    <w:semiHidden/>
    <w:rsid w:val="0085170E"/>
  </w:style>
  <w:style w:type="numbering" w:customStyle="1" w:styleId="1ai1911">
    <w:name w:val="1 / a / i1911"/>
    <w:basedOn w:val="a9"/>
    <w:next w:val="1ai"/>
    <w:semiHidden/>
    <w:rsid w:val="0085170E"/>
  </w:style>
  <w:style w:type="numbering" w:customStyle="1" w:styleId="19111">
    <w:name w:val="Статья / Раздел1911"/>
    <w:basedOn w:val="a9"/>
    <w:next w:val="afffffffffffffff"/>
    <w:semiHidden/>
    <w:rsid w:val="0085170E"/>
  </w:style>
  <w:style w:type="numbering" w:customStyle="1" w:styleId="110110">
    <w:name w:val="Нет списка11011"/>
    <w:next w:val="a9"/>
    <w:semiHidden/>
    <w:rsid w:val="0085170E"/>
  </w:style>
  <w:style w:type="numbering" w:customStyle="1" w:styleId="11111111011">
    <w:name w:val="1 / 1.1 / 1.1.111011"/>
    <w:basedOn w:val="a9"/>
    <w:next w:val="111111"/>
    <w:semiHidden/>
    <w:rsid w:val="0085170E"/>
  </w:style>
  <w:style w:type="numbering" w:customStyle="1" w:styleId="1ai11021">
    <w:name w:val="1 / a / i11021"/>
    <w:basedOn w:val="a9"/>
    <w:next w:val="1ai"/>
    <w:semiHidden/>
    <w:rsid w:val="0085170E"/>
  </w:style>
  <w:style w:type="numbering" w:customStyle="1" w:styleId="110111">
    <w:name w:val="Статья / Раздел11011"/>
    <w:basedOn w:val="a9"/>
    <w:next w:val="afffffffffffffff"/>
    <w:semiHidden/>
    <w:rsid w:val="0085170E"/>
  </w:style>
  <w:style w:type="numbering" w:customStyle="1" w:styleId="29110">
    <w:name w:val="Нет списка2911"/>
    <w:next w:val="a9"/>
    <w:semiHidden/>
    <w:rsid w:val="0085170E"/>
  </w:style>
  <w:style w:type="numbering" w:customStyle="1" w:styleId="1111112911">
    <w:name w:val="1 / 1.1 / 1.1.12911"/>
    <w:basedOn w:val="a9"/>
    <w:next w:val="111111"/>
    <w:semiHidden/>
    <w:rsid w:val="0085170E"/>
  </w:style>
  <w:style w:type="numbering" w:customStyle="1" w:styleId="1ai2911">
    <w:name w:val="1 / a / i2911"/>
    <w:basedOn w:val="a9"/>
    <w:next w:val="1ai"/>
    <w:semiHidden/>
    <w:rsid w:val="0085170E"/>
  </w:style>
  <w:style w:type="numbering" w:customStyle="1" w:styleId="29111">
    <w:name w:val="Статья / Раздел2911"/>
    <w:basedOn w:val="a9"/>
    <w:next w:val="afffffffffffffff"/>
    <w:semiHidden/>
    <w:rsid w:val="0085170E"/>
  </w:style>
  <w:style w:type="numbering" w:customStyle="1" w:styleId="39110">
    <w:name w:val="Нет списка3911"/>
    <w:next w:val="a9"/>
    <w:semiHidden/>
    <w:rsid w:val="0085170E"/>
  </w:style>
  <w:style w:type="numbering" w:customStyle="1" w:styleId="1111113911">
    <w:name w:val="1 / 1.1 / 1.1.13911"/>
    <w:basedOn w:val="a9"/>
    <w:next w:val="111111"/>
    <w:semiHidden/>
    <w:rsid w:val="0085170E"/>
  </w:style>
  <w:style w:type="numbering" w:customStyle="1" w:styleId="1ai3911">
    <w:name w:val="1 / a / i3911"/>
    <w:basedOn w:val="a9"/>
    <w:next w:val="1ai"/>
    <w:semiHidden/>
    <w:rsid w:val="0085170E"/>
  </w:style>
  <w:style w:type="numbering" w:customStyle="1" w:styleId="39111">
    <w:name w:val="Статья / Раздел3911"/>
    <w:basedOn w:val="a9"/>
    <w:next w:val="afffffffffffffff"/>
    <w:semiHidden/>
    <w:rsid w:val="0085170E"/>
  </w:style>
  <w:style w:type="numbering" w:customStyle="1" w:styleId="119110">
    <w:name w:val="Нет списка11911"/>
    <w:next w:val="a9"/>
    <w:semiHidden/>
    <w:rsid w:val="0085170E"/>
  </w:style>
  <w:style w:type="numbering" w:customStyle="1" w:styleId="11111111911">
    <w:name w:val="1 / 1.1 / 1.1.111911"/>
    <w:basedOn w:val="a9"/>
    <w:next w:val="111111"/>
    <w:semiHidden/>
    <w:rsid w:val="0085170E"/>
  </w:style>
  <w:style w:type="numbering" w:customStyle="1" w:styleId="1ai11911">
    <w:name w:val="1 / a / i11911"/>
    <w:basedOn w:val="a9"/>
    <w:next w:val="1ai"/>
    <w:semiHidden/>
    <w:rsid w:val="0085170E"/>
  </w:style>
  <w:style w:type="numbering" w:customStyle="1" w:styleId="119111">
    <w:name w:val="Статья / Раздел11911"/>
    <w:basedOn w:val="a9"/>
    <w:next w:val="afffffffffffffff"/>
    <w:semiHidden/>
    <w:rsid w:val="0085170E"/>
  </w:style>
  <w:style w:type="numbering" w:customStyle="1" w:styleId="219110">
    <w:name w:val="Нет списка21911"/>
    <w:next w:val="a9"/>
    <w:semiHidden/>
    <w:rsid w:val="0085170E"/>
  </w:style>
  <w:style w:type="numbering" w:customStyle="1" w:styleId="11111121911">
    <w:name w:val="1 / 1.1 / 1.1.121911"/>
    <w:basedOn w:val="a9"/>
    <w:next w:val="111111"/>
    <w:semiHidden/>
    <w:rsid w:val="0085170E"/>
  </w:style>
  <w:style w:type="numbering" w:customStyle="1" w:styleId="1ai21911">
    <w:name w:val="1 / a / i21911"/>
    <w:basedOn w:val="a9"/>
    <w:next w:val="1ai"/>
    <w:semiHidden/>
    <w:rsid w:val="0085170E"/>
  </w:style>
  <w:style w:type="numbering" w:customStyle="1" w:styleId="219111">
    <w:name w:val="Статья / Раздел21911"/>
    <w:basedOn w:val="a9"/>
    <w:next w:val="afffffffffffffff"/>
    <w:semiHidden/>
    <w:rsid w:val="0085170E"/>
  </w:style>
  <w:style w:type="numbering" w:customStyle="1" w:styleId="312111">
    <w:name w:val="Нет списка31211"/>
    <w:next w:val="a9"/>
    <w:semiHidden/>
    <w:rsid w:val="0085170E"/>
  </w:style>
  <w:style w:type="numbering" w:customStyle="1" w:styleId="11111131211">
    <w:name w:val="1 / 1.1 / 1.1.131211"/>
    <w:basedOn w:val="a9"/>
    <w:next w:val="111111"/>
    <w:semiHidden/>
    <w:rsid w:val="0085170E"/>
  </w:style>
  <w:style w:type="numbering" w:customStyle="1" w:styleId="1ai31211">
    <w:name w:val="1 / a / i31211"/>
    <w:basedOn w:val="a9"/>
    <w:next w:val="1ai"/>
    <w:semiHidden/>
    <w:rsid w:val="0085170E"/>
  </w:style>
  <w:style w:type="numbering" w:customStyle="1" w:styleId="312112">
    <w:name w:val="Статья / Раздел31211"/>
    <w:basedOn w:val="a9"/>
    <w:next w:val="afffffffffffffff"/>
    <w:semiHidden/>
    <w:rsid w:val="0085170E"/>
  </w:style>
  <w:style w:type="numbering" w:customStyle="1" w:styleId="1112110">
    <w:name w:val="Нет списка111211"/>
    <w:next w:val="a9"/>
    <w:semiHidden/>
    <w:rsid w:val="0085170E"/>
  </w:style>
  <w:style w:type="numbering" w:customStyle="1" w:styleId="111111111211">
    <w:name w:val="1 / 1.1 / 1.1.1111211"/>
    <w:basedOn w:val="a9"/>
    <w:next w:val="111111"/>
    <w:semiHidden/>
    <w:rsid w:val="0085170E"/>
  </w:style>
  <w:style w:type="numbering" w:customStyle="1" w:styleId="1ai111211">
    <w:name w:val="1 / a / i111211"/>
    <w:basedOn w:val="a9"/>
    <w:next w:val="1ai"/>
    <w:semiHidden/>
    <w:rsid w:val="0085170E"/>
  </w:style>
  <w:style w:type="numbering" w:customStyle="1" w:styleId="1112111">
    <w:name w:val="Статья / Раздел111211"/>
    <w:basedOn w:val="a9"/>
    <w:next w:val="afffffffffffffff"/>
    <w:semiHidden/>
    <w:rsid w:val="0085170E"/>
  </w:style>
  <w:style w:type="numbering" w:customStyle="1" w:styleId="2112110">
    <w:name w:val="Нет списка211211"/>
    <w:next w:val="a9"/>
    <w:semiHidden/>
    <w:rsid w:val="0085170E"/>
  </w:style>
  <w:style w:type="numbering" w:customStyle="1" w:styleId="111111211211">
    <w:name w:val="1 / 1.1 / 1.1.1211211"/>
    <w:basedOn w:val="a9"/>
    <w:next w:val="111111"/>
    <w:semiHidden/>
    <w:rsid w:val="0085170E"/>
  </w:style>
  <w:style w:type="numbering" w:customStyle="1" w:styleId="1ai211211">
    <w:name w:val="1 / a / i211211"/>
    <w:basedOn w:val="a9"/>
    <w:next w:val="1ai"/>
    <w:semiHidden/>
    <w:rsid w:val="0085170E"/>
  </w:style>
  <w:style w:type="numbering" w:customStyle="1" w:styleId="2112111">
    <w:name w:val="Статья / Раздел211211"/>
    <w:basedOn w:val="a9"/>
    <w:next w:val="afffffffffffffff"/>
    <w:semiHidden/>
    <w:rsid w:val="0085170E"/>
  </w:style>
  <w:style w:type="numbering" w:customStyle="1" w:styleId="42110">
    <w:name w:val="Нет списка4211"/>
    <w:next w:val="a9"/>
    <w:semiHidden/>
    <w:rsid w:val="0085170E"/>
  </w:style>
  <w:style w:type="numbering" w:customStyle="1" w:styleId="1111114211">
    <w:name w:val="1 / 1.1 / 1.1.14211"/>
    <w:basedOn w:val="a9"/>
    <w:next w:val="111111"/>
    <w:semiHidden/>
    <w:rsid w:val="0085170E"/>
  </w:style>
  <w:style w:type="numbering" w:customStyle="1" w:styleId="1ai4211">
    <w:name w:val="1 / a / i4211"/>
    <w:basedOn w:val="a9"/>
    <w:next w:val="1ai"/>
    <w:semiHidden/>
    <w:rsid w:val="0085170E"/>
  </w:style>
  <w:style w:type="numbering" w:customStyle="1" w:styleId="42111">
    <w:name w:val="Статья / Раздел4211"/>
    <w:basedOn w:val="a9"/>
    <w:next w:val="afffffffffffffff"/>
    <w:semiHidden/>
    <w:rsid w:val="0085170E"/>
  </w:style>
  <w:style w:type="numbering" w:customStyle="1" w:styleId="122110">
    <w:name w:val="Нет списка12211"/>
    <w:next w:val="a9"/>
    <w:semiHidden/>
    <w:rsid w:val="0085170E"/>
  </w:style>
  <w:style w:type="numbering" w:customStyle="1" w:styleId="11111112211">
    <w:name w:val="1 / 1.1 / 1.1.112211"/>
    <w:basedOn w:val="a9"/>
    <w:next w:val="111111"/>
    <w:semiHidden/>
    <w:rsid w:val="0085170E"/>
  </w:style>
  <w:style w:type="numbering" w:customStyle="1" w:styleId="1ai12211">
    <w:name w:val="1 / a / i12211"/>
    <w:basedOn w:val="a9"/>
    <w:next w:val="1ai"/>
    <w:semiHidden/>
    <w:rsid w:val="0085170E"/>
  </w:style>
  <w:style w:type="numbering" w:customStyle="1" w:styleId="122111">
    <w:name w:val="Статья / Раздел12211"/>
    <w:basedOn w:val="a9"/>
    <w:next w:val="afffffffffffffff"/>
    <w:semiHidden/>
    <w:rsid w:val="0085170E"/>
  </w:style>
  <w:style w:type="numbering" w:customStyle="1" w:styleId="222110">
    <w:name w:val="Нет списка22211"/>
    <w:next w:val="a9"/>
    <w:semiHidden/>
    <w:rsid w:val="0085170E"/>
  </w:style>
  <w:style w:type="numbering" w:customStyle="1" w:styleId="11111122211">
    <w:name w:val="1 / 1.1 / 1.1.122211"/>
    <w:basedOn w:val="a9"/>
    <w:next w:val="111111"/>
    <w:semiHidden/>
    <w:rsid w:val="0085170E"/>
  </w:style>
  <w:style w:type="numbering" w:customStyle="1" w:styleId="1ai22211">
    <w:name w:val="1 / a / i22211"/>
    <w:basedOn w:val="a9"/>
    <w:next w:val="1ai"/>
    <w:semiHidden/>
    <w:rsid w:val="0085170E"/>
  </w:style>
  <w:style w:type="numbering" w:customStyle="1" w:styleId="222111">
    <w:name w:val="Статья / Раздел22211"/>
    <w:basedOn w:val="a9"/>
    <w:next w:val="afffffffffffffff"/>
    <w:semiHidden/>
    <w:rsid w:val="0085170E"/>
  </w:style>
  <w:style w:type="numbering" w:customStyle="1" w:styleId="321110">
    <w:name w:val="Нет списка32111"/>
    <w:next w:val="a9"/>
    <w:semiHidden/>
    <w:rsid w:val="0085170E"/>
  </w:style>
  <w:style w:type="numbering" w:customStyle="1" w:styleId="11111132111">
    <w:name w:val="1 / 1.1 / 1.1.132111"/>
    <w:basedOn w:val="a9"/>
    <w:next w:val="111111"/>
    <w:semiHidden/>
    <w:rsid w:val="0085170E"/>
  </w:style>
  <w:style w:type="numbering" w:customStyle="1" w:styleId="1ai32111">
    <w:name w:val="1 / a / i32111"/>
    <w:basedOn w:val="a9"/>
    <w:next w:val="1ai"/>
    <w:semiHidden/>
    <w:rsid w:val="0085170E"/>
  </w:style>
  <w:style w:type="numbering" w:customStyle="1" w:styleId="321111">
    <w:name w:val="Статья / Раздел32111"/>
    <w:basedOn w:val="a9"/>
    <w:next w:val="afffffffffffffff"/>
    <w:semiHidden/>
    <w:rsid w:val="0085170E"/>
  </w:style>
  <w:style w:type="numbering" w:customStyle="1" w:styleId="1121110">
    <w:name w:val="Нет списка112111"/>
    <w:next w:val="a9"/>
    <w:semiHidden/>
    <w:rsid w:val="0085170E"/>
  </w:style>
  <w:style w:type="numbering" w:customStyle="1" w:styleId="111111112111">
    <w:name w:val="1 / 1.1 / 1.1.1112111"/>
    <w:basedOn w:val="a9"/>
    <w:next w:val="111111"/>
    <w:semiHidden/>
    <w:rsid w:val="0085170E"/>
  </w:style>
  <w:style w:type="numbering" w:customStyle="1" w:styleId="1ai112111">
    <w:name w:val="1 / a / i112111"/>
    <w:basedOn w:val="a9"/>
    <w:next w:val="1ai"/>
    <w:semiHidden/>
    <w:rsid w:val="0085170E"/>
  </w:style>
  <w:style w:type="numbering" w:customStyle="1" w:styleId="1121111">
    <w:name w:val="Статья / Раздел112111"/>
    <w:basedOn w:val="a9"/>
    <w:next w:val="afffffffffffffff"/>
    <w:semiHidden/>
    <w:rsid w:val="0085170E"/>
  </w:style>
  <w:style w:type="numbering" w:customStyle="1" w:styleId="2121110">
    <w:name w:val="Нет списка212111"/>
    <w:next w:val="a9"/>
    <w:semiHidden/>
    <w:rsid w:val="0085170E"/>
  </w:style>
  <w:style w:type="numbering" w:customStyle="1" w:styleId="111111212111">
    <w:name w:val="1 / 1.1 / 1.1.1212111"/>
    <w:basedOn w:val="a9"/>
    <w:next w:val="111111"/>
    <w:semiHidden/>
    <w:rsid w:val="0085170E"/>
  </w:style>
  <w:style w:type="numbering" w:customStyle="1" w:styleId="1ai212111">
    <w:name w:val="1 / a / i212111"/>
    <w:basedOn w:val="a9"/>
    <w:next w:val="1ai"/>
    <w:semiHidden/>
    <w:rsid w:val="0085170E"/>
  </w:style>
  <w:style w:type="numbering" w:customStyle="1" w:styleId="2121111">
    <w:name w:val="Статья / Раздел212111"/>
    <w:basedOn w:val="a9"/>
    <w:next w:val="afffffffffffffff"/>
    <w:semiHidden/>
    <w:rsid w:val="0085170E"/>
  </w:style>
  <w:style w:type="numbering" w:customStyle="1" w:styleId="51110">
    <w:name w:val="Нет списка5111"/>
    <w:next w:val="a9"/>
    <w:semiHidden/>
    <w:rsid w:val="0085170E"/>
  </w:style>
  <w:style w:type="numbering" w:customStyle="1" w:styleId="1111115111">
    <w:name w:val="1 / 1.1 / 1.1.15111"/>
    <w:basedOn w:val="a9"/>
    <w:next w:val="111111"/>
    <w:semiHidden/>
    <w:rsid w:val="0085170E"/>
  </w:style>
  <w:style w:type="numbering" w:customStyle="1" w:styleId="1ai5111">
    <w:name w:val="1 / a / i5111"/>
    <w:basedOn w:val="a9"/>
    <w:next w:val="1ai"/>
    <w:semiHidden/>
    <w:rsid w:val="0085170E"/>
  </w:style>
  <w:style w:type="numbering" w:customStyle="1" w:styleId="51111">
    <w:name w:val="Статья / Раздел5111"/>
    <w:basedOn w:val="a9"/>
    <w:next w:val="afffffffffffffff"/>
    <w:semiHidden/>
    <w:rsid w:val="0085170E"/>
  </w:style>
  <w:style w:type="numbering" w:customStyle="1" w:styleId="131110">
    <w:name w:val="Нет списка13111"/>
    <w:next w:val="a9"/>
    <w:semiHidden/>
    <w:rsid w:val="0085170E"/>
  </w:style>
  <w:style w:type="numbering" w:customStyle="1" w:styleId="11111113111">
    <w:name w:val="1 / 1.1 / 1.1.113111"/>
    <w:basedOn w:val="a9"/>
    <w:next w:val="111111"/>
    <w:semiHidden/>
    <w:rsid w:val="0085170E"/>
  </w:style>
  <w:style w:type="numbering" w:customStyle="1" w:styleId="1ai13111">
    <w:name w:val="1 / a / i13111"/>
    <w:basedOn w:val="a9"/>
    <w:next w:val="1ai"/>
    <w:semiHidden/>
    <w:rsid w:val="0085170E"/>
  </w:style>
  <w:style w:type="numbering" w:customStyle="1" w:styleId="131111">
    <w:name w:val="Статья / Раздел13111"/>
    <w:basedOn w:val="a9"/>
    <w:next w:val="afffffffffffffff"/>
    <w:semiHidden/>
    <w:rsid w:val="0085170E"/>
  </w:style>
  <w:style w:type="numbering" w:customStyle="1" w:styleId="231110">
    <w:name w:val="Нет списка23111"/>
    <w:next w:val="a9"/>
    <w:semiHidden/>
    <w:rsid w:val="0085170E"/>
  </w:style>
  <w:style w:type="numbering" w:customStyle="1" w:styleId="11111123111">
    <w:name w:val="1 / 1.1 / 1.1.123111"/>
    <w:basedOn w:val="a9"/>
    <w:next w:val="111111"/>
    <w:semiHidden/>
    <w:rsid w:val="0085170E"/>
  </w:style>
  <w:style w:type="numbering" w:customStyle="1" w:styleId="1ai23111">
    <w:name w:val="1 / a / i23111"/>
    <w:basedOn w:val="a9"/>
    <w:next w:val="1ai"/>
    <w:semiHidden/>
    <w:rsid w:val="0085170E"/>
  </w:style>
  <w:style w:type="numbering" w:customStyle="1" w:styleId="231111">
    <w:name w:val="Статья / Раздел23111"/>
    <w:basedOn w:val="a9"/>
    <w:next w:val="afffffffffffffff"/>
    <w:semiHidden/>
    <w:rsid w:val="0085170E"/>
  </w:style>
  <w:style w:type="numbering" w:customStyle="1" w:styleId="331110">
    <w:name w:val="Нет списка33111"/>
    <w:next w:val="a9"/>
    <w:semiHidden/>
    <w:rsid w:val="0085170E"/>
  </w:style>
  <w:style w:type="numbering" w:customStyle="1" w:styleId="11111133111">
    <w:name w:val="1 / 1.1 / 1.1.133111"/>
    <w:basedOn w:val="a9"/>
    <w:next w:val="111111"/>
    <w:semiHidden/>
    <w:rsid w:val="0085170E"/>
  </w:style>
  <w:style w:type="numbering" w:customStyle="1" w:styleId="1ai33111">
    <w:name w:val="1 / a / i33111"/>
    <w:basedOn w:val="a9"/>
    <w:next w:val="1ai"/>
    <w:semiHidden/>
    <w:rsid w:val="0085170E"/>
  </w:style>
  <w:style w:type="numbering" w:customStyle="1" w:styleId="331111">
    <w:name w:val="Статья / Раздел33111"/>
    <w:basedOn w:val="a9"/>
    <w:next w:val="afffffffffffffff"/>
    <w:semiHidden/>
    <w:rsid w:val="0085170E"/>
  </w:style>
  <w:style w:type="numbering" w:customStyle="1" w:styleId="1131110">
    <w:name w:val="Нет списка113111"/>
    <w:next w:val="a9"/>
    <w:semiHidden/>
    <w:rsid w:val="0085170E"/>
  </w:style>
  <w:style w:type="numbering" w:customStyle="1" w:styleId="111111113111">
    <w:name w:val="1 / 1.1 / 1.1.1113111"/>
    <w:basedOn w:val="a9"/>
    <w:next w:val="111111"/>
    <w:semiHidden/>
    <w:rsid w:val="0085170E"/>
  </w:style>
  <w:style w:type="numbering" w:customStyle="1" w:styleId="1ai113111">
    <w:name w:val="1 / a / i113111"/>
    <w:basedOn w:val="a9"/>
    <w:next w:val="1ai"/>
    <w:semiHidden/>
    <w:rsid w:val="0085170E"/>
  </w:style>
  <w:style w:type="numbering" w:customStyle="1" w:styleId="1131111">
    <w:name w:val="Статья / Раздел113111"/>
    <w:basedOn w:val="a9"/>
    <w:next w:val="afffffffffffffff"/>
    <w:semiHidden/>
    <w:rsid w:val="0085170E"/>
  </w:style>
  <w:style w:type="numbering" w:customStyle="1" w:styleId="2131110">
    <w:name w:val="Нет списка213111"/>
    <w:next w:val="a9"/>
    <w:semiHidden/>
    <w:rsid w:val="0085170E"/>
  </w:style>
  <w:style w:type="numbering" w:customStyle="1" w:styleId="111111213111">
    <w:name w:val="1 / 1.1 / 1.1.1213111"/>
    <w:basedOn w:val="a9"/>
    <w:next w:val="111111"/>
    <w:semiHidden/>
    <w:rsid w:val="0085170E"/>
  </w:style>
  <w:style w:type="numbering" w:customStyle="1" w:styleId="1ai213111">
    <w:name w:val="1 / a / i213111"/>
    <w:basedOn w:val="a9"/>
    <w:next w:val="1ai"/>
    <w:semiHidden/>
    <w:rsid w:val="0085170E"/>
  </w:style>
  <w:style w:type="numbering" w:customStyle="1" w:styleId="2131111">
    <w:name w:val="Статья / Раздел213111"/>
    <w:basedOn w:val="a9"/>
    <w:next w:val="afffffffffffffff"/>
    <w:semiHidden/>
    <w:rsid w:val="0085170E"/>
  </w:style>
  <w:style w:type="numbering" w:customStyle="1" w:styleId="61110">
    <w:name w:val="Нет списка6111"/>
    <w:next w:val="a9"/>
    <w:uiPriority w:val="99"/>
    <w:semiHidden/>
    <w:unhideWhenUsed/>
    <w:rsid w:val="0085170E"/>
  </w:style>
  <w:style w:type="numbering" w:customStyle="1" w:styleId="71110">
    <w:name w:val="Нет списка7111"/>
    <w:next w:val="a9"/>
    <w:semiHidden/>
    <w:rsid w:val="0085170E"/>
  </w:style>
  <w:style w:type="numbering" w:customStyle="1" w:styleId="1111116111">
    <w:name w:val="1 / 1.1 / 1.1.16111"/>
    <w:basedOn w:val="a9"/>
    <w:next w:val="111111"/>
    <w:semiHidden/>
    <w:rsid w:val="0085170E"/>
  </w:style>
  <w:style w:type="numbering" w:customStyle="1" w:styleId="1ai6111">
    <w:name w:val="1 / a / i6111"/>
    <w:basedOn w:val="a9"/>
    <w:next w:val="1ai"/>
    <w:semiHidden/>
    <w:rsid w:val="0085170E"/>
  </w:style>
  <w:style w:type="numbering" w:customStyle="1" w:styleId="61111">
    <w:name w:val="Статья / Раздел6111"/>
    <w:basedOn w:val="a9"/>
    <w:next w:val="afffffffffffffff"/>
    <w:semiHidden/>
    <w:rsid w:val="0085170E"/>
  </w:style>
  <w:style w:type="numbering" w:customStyle="1" w:styleId="141110">
    <w:name w:val="Нет списка14111"/>
    <w:next w:val="a9"/>
    <w:semiHidden/>
    <w:rsid w:val="0085170E"/>
  </w:style>
  <w:style w:type="numbering" w:customStyle="1" w:styleId="11111114111">
    <w:name w:val="1 / 1.1 / 1.1.114111"/>
    <w:basedOn w:val="a9"/>
    <w:next w:val="111111"/>
    <w:semiHidden/>
    <w:rsid w:val="0085170E"/>
  </w:style>
  <w:style w:type="numbering" w:customStyle="1" w:styleId="1ai14111">
    <w:name w:val="1 / a / i14111"/>
    <w:basedOn w:val="a9"/>
    <w:next w:val="1ai"/>
    <w:semiHidden/>
    <w:rsid w:val="0085170E"/>
  </w:style>
  <w:style w:type="numbering" w:customStyle="1" w:styleId="141111">
    <w:name w:val="Статья / Раздел14111"/>
    <w:basedOn w:val="a9"/>
    <w:next w:val="afffffffffffffff"/>
    <w:semiHidden/>
    <w:rsid w:val="0085170E"/>
  </w:style>
  <w:style w:type="numbering" w:customStyle="1" w:styleId="241110">
    <w:name w:val="Нет списка24111"/>
    <w:next w:val="a9"/>
    <w:semiHidden/>
    <w:rsid w:val="0085170E"/>
  </w:style>
  <w:style w:type="numbering" w:customStyle="1" w:styleId="11111124111">
    <w:name w:val="1 / 1.1 / 1.1.124111"/>
    <w:basedOn w:val="a9"/>
    <w:next w:val="111111"/>
    <w:semiHidden/>
    <w:rsid w:val="0085170E"/>
  </w:style>
  <w:style w:type="numbering" w:customStyle="1" w:styleId="1ai24111">
    <w:name w:val="1 / a / i24111"/>
    <w:basedOn w:val="a9"/>
    <w:next w:val="1ai"/>
    <w:semiHidden/>
    <w:rsid w:val="0085170E"/>
  </w:style>
  <w:style w:type="numbering" w:customStyle="1" w:styleId="241111">
    <w:name w:val="Статья / Раздел24111"/>
    <w:basedOn w:val="a9"/>
    <w:next w:val="afffffffffffffff"/>
    <w:semiHidden/>
    <w:rsid w:val="0085170E"/>
  </w:style>
  <w:style w:type="numbering" w:customStyle="1" w:styleId="341110">
    <w:name w:val="Нет списка34111"/>
    <w:next w:val="a9"/>
    <w:semiHidden/>
    <w:rsid w:val="0085170E"/>
  </w:style>
  <w:style w:type="numbering" w:customStyle="1" w:styleId="11111134111">
    <w:name w:val="1 / 1.1 / 1.1.134111"/>
    <w:basedOn w:val="a9"/>
    <w:next w:val="111111"/>
    <w:semiHidden/>
    <w:rsid w:val="0085170E"/>
  </w:style>
  <w:style w:type="numbering" w:customStyle="1" w:styleId="1ai34111">
    <w:name w:val="1 / a / i34111"/>
    <w:basedOn w:val="a9"/>
    <w:next w:val="1ai"/>
    <w:semiHidden/>
    <w:rsid w:val="0085170E"/>
  </w:style>
  <w:style w:type="numbering" w:customStyle="1" w:styleId="341111">
    <w:name w:val="Статья / Раздел34111"/>
    <w:basedOn w:val="a9"/>
    <w:next w:val="afffffffffffffff"/>
    <w:semiHidden/>
    <w:rsid w:val="0085170E"/>
  </w:style>
  <w:style w:type="numbering" w:customStyle="1" w:styleId="1141110">
    <w:name w:val="Нет списка114111"/>
    <w:next w:val="a9"/>
    <w:semiHidden/>
    <w:rsid w:val="0085170E"/>
  </w:style>
  <w:style w:type="numbering" w:customStyle="1" w:styleId="111111114111">
    <w:name w:val="1 / 1.1 / 1.1.1114111"/>
    <w:basedOn w:val="a9"/>
    <w:next w:val="111111"/>
    <w:semiHidden/>
    <w:rsid w:val="0085170E"/>
  </w:style>
  <w:style w:type="numbering" w:customStyle="1" w:styleId="1ai114111">
    <w:name w:val="1 / a / i114111"/>
    <w:basedOn w:val="a9"/>
    <w:next w:val="1ai"/>
    <w:semiHidden/>
    <w:rsid w:val="0085170E"/>
  </w:style>
  <w:style w:type="numbering" w:customStyle="1" w:styleId="1141111">
    <w:name w:val="Статья / Раздел114111"/>
    <w:basedOn w:val="a9"/>
    <w:next w:val="afffffffffffffff"/>
    <w:semiHidden/>
    <w:rsid w:val="0085170E"/>
  </w:style>
  <w:style w:type="numbering" w:customStyle="1" w:styleId="2141110">
    <w:name w:val="Нет списка214111"/>
    <w:next w:val="a9"/>
    <w:semiHidden/>
    <w:rsid w:val="0085170E"/>
  </w:style>
  <w:style w:type="numbering" w:customStyle="1" w:styleId="111111214111">
    <w:name w:val="1 / 1.1 / 1.1.1214111"/>
    <w:basedOn w:val="a9"/>
    <w:next w:val="111111"/>
    <w:semiHidden/>
    <w:rsid w:val="0085170E"/>
  </w:style>
  <w:style w:type="numbering" w:customStyle="1" w:styleId="1ai214111">
    <w:name w:val="1 / a / i214111"/>
    <w:basedOn w:val="a9"/>
    <w:next w:val="1ai"/>
    <w:semiHidden/>
    <w:rsid w:val="0085170E"/>
  </w:style>
  <w:style w:type="numbering" w:customStyle="1" w:styleId="2141111">
    <w:name w:val="Статья / Раздел214111"/>
    <w:basedOn w:val="a9"/>
    <w:next w:val="afffffffffffffff"/>
    <w:semiHidden/>
    <w:rsid w:val="0085170E"/>
  </w:style>
  <w:style w:type="numbering" w:customStyle="1" w:styleId="81110">
    <w:name w:val="Нет списка8111"/>
    <w:next w:val="a9"/>
    <w:semiHidden/>
    <w:rsid w:val="0085170E"/>
  </w:style>
  <w:style w:type="numbering" w:customStyle="1" w:styleId="1111117111">
    <w:name w:val="1 / 1.1 / 1.1.17111"/>
    <w:basedOn w:val="a9"/>
    <w:next w:val="111111"/>
    <w:semiHidden/>
    <w:rsid w:val="0085170E"/>
  </w:style>
  <w:style w:type="numbering" w:customStyle="1" w:styleId="1ai7111">
    <w:name w:val="1 / a / i7111"/>
    <w:basedOn w:val="a9"/>
    <w:next w:val="1ai"/>
    <w:semiHidden/>
    <w:rsid w:val="0085170E"/>
  </w:style>
  <w:style w:type="numbering" w:customStyle="1" w:styleId="71111">
    <w:name w:val="Статья / Раздел7111"/>
    <w:basedOn w:val="a9"/>
    <w:next w:val="afffffffffffffff"/>
    <w:semiHidden/>
    <w:rsid w:val="0085170E"/>
  </w:style>
  <w:style w:type="numbering" w:customStyle="1" w:styleId="151110">
    <w:name w:val="Нет списка15111"/>
    <w:next w:val="a9"/>
    <w:semiHidden/>
    <w:rsid w:val="0085170E"/>
  </w:style>
  <w:style w:type="numbering" w:customStyle="1" w:styleId="11111115111">
    <w:name w:val="1 / 1.1 / 1.1.115111"/>
    <w:basedOn w:val="a9"/>
    <w:next w:val="111111"/>
    <w:semiHidden/>
    <w:rsid w:val="0085170E"/>
  </w:style>
  <w:style w:type="numbering" w:customStyle="1" w:styleId="1ai15111">
    <w:name w:val="1 / a / i15111"/>
    <w:basedOn w:val="a9"/>
    <w:next w:val="1ai"/>
    <w:semiHidden/>
    <w:rsid w:val="0085170E"/>
  </w:style>
  <w:style w:type="numbering" w:customStyle="1" w:styleId="151111">
    <w:name w:val="Статья / Раздел15111"/>
    <w:basedOn w:val="a9"/>
    <w:next w:val="afffffffffffffff"/>
    <w:semiHidden/>
    <w:rsid w:val="0085170E"/>
  </w:style>
  <w:style w:type="numbering" w:customStyle="1" w:styleId="251110">
    <w:name w:val="Нет списка25111"/>
    <w:next w:val="a9"/>
    <w:semiHidden/>
    <w:rsid w:val="0085170E"/>
  </w:style>
  <w:style w:type="numbering" w:customStyle="1" w:styleId="11111125111">
    <w:name w:val="1 / 1.1 / 1.1.125111"/>
    <w:basedOn w:val="a9"/>
    <w:next w:val="111111"/>
    <w:semiHidden/>
    <w:rsid w:val="0085170E"/>
  </w:style>
  <w:style w:type="numbering" w:customStyle="1" w:styleId="1ai25111">
    <w:name w:val="1 / a / i25111"/>
    <w:basedOn w:val="a9"/>
    <w:next w:val="1ai"/>
    <w:semiHidden/>
    <w:rsid w:val="0085170E"/>
  </w:style>
  <w:style w:type="numbering" w:customStyle="1" w:styleId="251111">
    <w:name w:val="Статья / Раздел25111"/>
    <w:basedOn w:val="a9"/>
    <w:next w:val="afffffffffffffff"/>
    <w:semiHidden/>
    <w:rsid w:val="0085170E"/>
  </w:style>
  <w:style w:type="numbering" w:customStyle="1" w:styleId="351110">
    <w:name w:val="Нет списка35111"/>
    <w:next w:val="a9"/>
    <w:semiHidden/>
    <w:rsid w:val="0085170E"/>
  </w:style>
  <w:style w:type="numbering" w:customStyle="1" w:styleId="11111135111">
    <w:name w:val="1 / 1.1 / 1.1.135111"/>
    <w:basedOn w:val="a9"/>
    <w:next w:val="111111"/>
    <w:semiHidden/>
    <w:rsid w:val="0085170E"/>
  </w:style>
  <w:style w:type="numbering" w:customStyle="1" w:styleId="1ai35111">
    <w:name w:val="1 / a / i35111"/>
    <w:basedOn w:val="a9"/>
    <w:next w:val="1ai"/>
    <w:semiHidden/>
    <w:rsid w:val="0085170E"/>
  </w:style>
  <w:style w:type="numbering" w:customStyle="1" w:styleId="351111">
    <w:name w:val="Статья / Раздел35111"/>
    <w:basedOn w:val="a9"/>
    <w:next w:val="afffffffffffffff"/>
    <w:semiHidden/>
    <w:rsid w:val="0085170E"/>
  </w:style>
  <w:style w:type="numbering" w:customStyle="1" w:styleId="1151110">
    <w:name w:val="Нет списка115111"/>
    <w:next w:val="a9"/>
    <w:semiHidden/>
    <w:rsid w:val="0085170E"/>
  </w:style>
  <w:style w:type="numbering" w:customStyle="1" w:styleId="111111115111">
    <w:name w:val="1 / 1.1 / 1.1.1115111"/>
    <w:basedOn w:val="a9"/>
    <w:next w:val="111111"/>
    <w:semiHidden/>
    <w:rsid w:val="0085170E"/>
  </w:style>
  <w:style w:type="numbering" w:customStyle="1" w:styleId="1ai115111">
    <w:name w:val="1 / a / i115111"/>
    <w:basedOn w:val="a9"/>
    <w:next w:val="1ai"/>
    <w:semiHidden/>
    <w:rsid w:val="0085170E"/>
  </w:style>
  <w:style w:type="numbering" w:customStyle="1" w:styleId="1151111">
    <w:name w:val="Статья / Раздел115111"/>
    <w:basedOn w:val="a9"/>
    <w:next w:val="afffffffffffffff"/>
    <w:semiHidden/>
    <w:rsid w:val="0085170E"/>
  </w:style>
  <w:style w:type="numbering" w:customStyle="1" w:styleId="2151110">
    <w:name w:val="Нет списка215111"/>
    <w:next w:val="a9"/>
    <w:semiHidden/>
    <w:rsid w:val="0085170E"/>
  </w:style>
  <w:style w:type="numbering" w:customStyle="1" w:styleId="111111215111">
    <w:name w:val="1 / 1.1 / 1.1.1215111"/>
    <w:basedOn w:val="a9"/>
    <w:next w:val="111111"/>
    <w:semiHidden/>
    <w:rsid w:val="0085170E"/>
  </w:style>
  <w:style w:type="numbering" w:customStyle="1" w:styleId="1ai215111">
    <w:name w:val="1 / a / i215111"/>
    <w:basedOn w:val="a9"/>
    <w:next w:val="1ai"/>
    <w:semiHidden/>
    <w:rsid w:val="0085170E"/>
  </w:style>
  <w:style w:type="numbering" w:customStyle="1" w:styleId="2151111">
    <w:name w:val="Статья / Раздел215111"/>
    <w:basedOn w:val="a9"/>
    <w:next w:val="afffffffffffffff"/>
    <w:semiHidden/>
    <w:rsid w:val="0085170E"/>
  </w:style>
  <w:style w:type="numbering" w:customStyle="1" w:styleId="91110">
    <w:name w:val="Нет списка9111"/>
    <w:next w:val="a9"/>
    <w:semiHidden/>
    <w:rsid w:val="0085170E"/>
  </w:style>
  <w:style w:type="numbering" w:customStyle="1" w:styleId="1111118111">
    <w:name w:val="1 / 1.1 / 1.1.18111"/>
    <w:basedOn w:val="a9"/>
    <w:next w:val="111111"/>
    <w:semiHidden/>
    <w:rsid w:val="0085170E"/>
  </w:style>
  <w:style w:type="numbering" w:customStyle="1" w:styleId="1ai8111">
    <w:name w:val="1 / a / i8111"/>
    <w:basedOn w:val="a9"/>
    <w:next w:val="1ai"/>
    <w:semiHidden/>
    <w:rsid w:val="0085170E"/>
  </w:style>
  <w:style w:type="numbering" w:customStyle="1" w:styleId="81111">
    <w:name w:val="Статья / Раздел8111"/>
    <w:basedOn w:val="a9"/>
    <w:next w:val="afffffffffffffff"/>
    <w:semiHidden/>
    <w:rsid w:val="0085170E"/>
  </w:style>
  <w:style w:type="numbering" w:customStyle="1" w:styleId="161110">
    <w:name w:val="Нет списка16111"/>
    <w:next w:val="a9"/>
    <w:semiHidden/>
    <w:rsid w:val="0085170E"/>
  </w:style>
  <w:style w:type="numbering" w:customStyle="1" w:styleId="11111116111">
    <w:name w:val="1 / 1.1 / 1.1.116111"/>
    <w:basedOn w:val="a9"/>
    <w:next w:val="111111"/>
    <w:semiHidden/>
    <w:rsid w:val="0085170E"/>
  </w:style>
  <w:style w:type="numbering" w:customStyle="1" w:styleId="1ai16111">
    <w:name w:val="1 / a / i16111"/>
    <w:basedOn w:val="a9"/>
    <w:next w:val="1ai"/>
    <w:semiHidden/>
    <w:rsid w:val="0085170E"/>
  </w:style>
  <w:style w:type="numbering" w:customStyle="1" w:styleId="161111">
    <w:name w:val="Статья / Раздел16111"/>
    <w:basedOn w:val="a9"/>
    <w:next w:val="afffffffffffffff"/>
    <w:semiHidden/>
    <w:rsid w:val="0085170E"/>
  </w:style>
  <w:style w:type="numbering" w:customStyle="1" w:styleId="261110">
    <w:name w:val="Нет списка26111"/>
    <w:next w:val="a9"/>
    <w:semiHidden/>
    <w:rsid w:val="0085170E"/>
  </w:style>
  <w:style w:type="numbering" w:customStyle="1" w:styleId="11111126111">
    <w:name w:val="1 / 1.1 / 1.1.126111"/>
    <w:basedOn w:val="a9"/>
    <w:next w:val="111111"/>
    <w:semiHidden/>
    <w:rsid w:val="0085170E"/>
  </w:style>
  <w:style w:type="numbering" w:customStyle="1" w:styleId="1ai26111">
    <w:name w:val="1 / a / i26111"/>
    <w:basedOn w:val="a9"/>
    <w:next w:val="1ai"/>
    <w:semiHidden/>
    <w:rsid w:val="0085170E"/>
  </w:style>
  <w:style w:type="numbering" w:customStyle="1" w:styleId="261111">
    <w:name w:val="Статья / Раздел26111"/>
    <w:basedOn w:val="a9"/>
    <w:next w:val="afffffffffffffff"/>
    <w:semiHidden/>
    <w:rsid w:val="0085170E"/>
  </w:style>
  <w:style w:type="numbering" w:customStyle="1" w:styleId="361110">
    <w:name w:val="Нет списка36111"/>
    <w:next w:val="a9"/>
    <w:semiHidden/>
    <w:rsid w:val="0085170E"/>
  </w:style>
  <w:style w:type="numbering" w:customStyle="1" w:styleId="11111136111">
    <w:name w:val="1 / 1.1 / 1.1.136111"/>
    <w:basedOn w:val="a9"/>
    <w:next w:val="111111"/>
    <w:semiHidden/>
    <w:rsid w:val="0085170E"/>
  </w:style>
  <w:style w:type="numbering" w:customStyle="1" w:styleId="1ai36111">
    <w:name w:val="1 / a / i36111"/>
    <w:basedOn w:val="a9"/>
    <w:next w:val="1ai"/>
    <w:semiHidden/>
    <w:rsid w:val="0085170E"/>
  </w:style>
  <w:style w:type="numbering" w:customStyle="1" w:styleId="361111">
    <w:name w:val="Статья / Раздел36111"/>
    <w:basedOn w:val="a9"/>
    <w:next w:val="afffffffffffffff"/>
    <w:semiHidden/>
    <w:rsid w:val="0085170E"/>
  </w:style>
  <w:style w:type="numbering" w:customStyle="1" w:styleId="1161110">
    <w:name w:val="Нет списка116111"/>
    <w:next w:val="a9"/>
    <w:semiHidden/>
    <w:rsid w:val="0085170E"/>
  </w:style>
  <w:style w:type="numbering" w:customStyle="1" w:styleId="111111116111">
    <w:name w:val="1 / 1.1 / 1.1.1116111"/>
    <w:basedOn w:val="a9"/>
    <w:next w:val="111111"/>
    <w:semiHidden/>
    <w:rsid w:val="0085170E"/>
  </w:style>
  <w:style w:type="numbering" w:customStyle="1" w:styleId="1ai116111">
    <w:name w:val="1 / a / i116111"/>
    <w:basedOn w:val="a9"/>
    <w:next w:val="1ai"/>
    <w:semiHidden/>
    <w:rsid w:val="0085170E"/>
  </w:style>
  <w:style w:type="numbering" w:customStyle="1" w:styleId="1161111">
    <w:name w:val="Статья / Раздел116111"/>
    <w:basedOn w:val="a9"/>
    <w:next w:val="afffffffffffffff"/>
    <w:semiHidden/>
    <w:rsid w:val="0085170E"/>
  </w:style>
  <w:style w:type="numbering" w:customStyle="1" w:styleId="2161110">
    <w:name w:val="Нет списка216111"/>
    <w:next w:val="a9"/>
    <w:semiHidden/>
    <w:rsid w:val="0085170E"/>
  </w:style>
  <w:style w:type="numbering" w:customStyle="1" w:styleId="111111216111">
    <w:name w:val="1 / 1.1 / 1.1.1216111"/>
    <w:basedOn w:val="a9"/>
    <w:next w:val="111111"/>
    <w:semiHidden/>
    <w:rsid w:val="0085170E"/>
  </w:style>
  <w:style w:type="numbering" w:customStyle="1" w:styleId="1ai216111">
    <w:name w:val="1 / a / i216111"/>
    <w:basedOn w:val="a9"/>
    <w:next w:val="1ai"/>
    <w:semiHidden/>
    <w:rsid w:val="0085170E"/>
  </w:style>
  <w:style w:type="numbering" w:customStyle="1" w:styleId="2161111">
    <w:name w:val="Статья / Раздел216111"/>
    <w:basedOn w:val="a9"/>
    <w:next w:val="afffffffffffffff"/>
    <w:semiHidden/>
    <w:rsid w:val="0085170E"/>
  </w:style>
  <w:style w:type="numbering" w:customStyle="1" w:styleId="101110">
    <w:name w:val="Нет списка10111"/>
    <w:next w:val="a9"/>
    <w:semiHidden/>
    <w:rsid w:val="0085170E"/>
  </w:style>
  <w:style w:type="numbering" w:customStyle="1" w:styleId="1111119111">
    <w:name w:val="1 / 1.1 / 1.1.19111"/>
    <w:basedOn w:val="a9"/>
    <w:next w:val="111111"/>
    <w:semiHidden/>
    <w:rsid w:val="0085170E"/>
  </w:style>
  <w:style w:type="numbering" w:customStyle="1" w:styleId="1ai9111">
    <w:name w:val="1 / a / i9111"/>
    <w:basedOn w:val="a9"/>
    <w:next w:val="1ai"/>
    <w:semiHidden/>
    <w:rsid w:val="0085170E"/>
  </w:style>
  <w:style w:type="numbering" w:customStyle="1" w:styleId="91111">
    <w:name w:val="Статья / Раздел9111"/>
    <w:basedOn w:val="a9"/>
    <w:next w:val="afffffffffffffff"/>
    <w:semiHidden/>
    <w:rsid w:val="0085170E"/>
  </w:style>
  <w:style w:type="numbering" w:customStyle="1" w:styleId="171110">
    <w:name w:val="Нет списка17111"/>
    <w:next w:val="a9"/>
    <w:semiHidden/>
    <w:rsid w:val="0085170E"/>
  </w:style>
  <w:style w:type="numbering" w:customStyle="1" w:styleId="11111117111">
    <w:name w:val="1 / 1.1 / 1.1.117111"/>
    <w:basedOn w:val="a9"/>
    <w:next w:val="111111"/>
    <w:semiHidden/>
    <w:rsid w:val="0085170E"/>
  </w:style>
  <w:style w:type="numbering" w:customStyle="1" w:styleId="1ai17111">
    <w:name w:val="1 / a / i17111"/>
    <w:basedOn w:val="a9"/>
    <w:next w:val="1ai"/>
    <w:semiHidden/>
    <w:rsid w:val="0085170E"/>
  </w:style>
  <w:style w:type="numbering" w:customStyle="1" w:styleId="171111">
    <w:name w:val="Статья / Раздел17111"/>
    <w:basedOn w:val="a9"/>
    <w:next w:val="afffffffffffffff"/>
    <w:semiHidden/>
    <w:rsid w:val="0085170E"/>
  </w:style>
  <w:style w:type="numbering" w:customStyle="1" w:styleId="271110">
    <w:name w:val="Нет списка27111"/>
    <w:next w:val="a9"/>
    <w:semiHidden/>
    <w:rsid w:val="0085170E"/>
  </w:style>
  <w:style w:type="numbering" w:customStyle="1" w:styleId="11111127111">
    <w:name w:val="1 / 1.1 / 1.1.127111"/>
    <w:basedOn w:val="a9"/>
    <w:next w:val="111111"/>
    <w:semiHidden/>
    <w:rsid w:val="0085170E"/>
  </w:style>
  <w:style w:type="numbering" w:customStyle="1" w:styleId="1ai27111">
    <w:name w:val="1 / a / i27111"/>
    <w:basedOn w:val="a9"/>
    <w:next w:val="1ai"/>
    <w:semiHidden/>
    <w:rsid w:val="0085170E"/>
  </w:style>
  <w:style w:type="numbering" w:customStyle="1" w:styleId="271111">
    <w:name w:val="Статья / Раздел27111"/>
    <w:basedOn w:val="a9"/>
    <w:next w:val="afffffffffffffff"/>
    <w:semiHidden/>
    <w:rsid w:val="0085170E"/>
  </w:style>
  <w:style w:type="numbering" w:customStyle="1" w:styleId="371110">
    <w:name w:val="Нет списка37111"/>
    <w:next w:val="a9"/>
    <w:semiHidden/>
    <w:rsid w:val="0085170E"/>
  </w:style>
  <w:style w:type="numbering" w:customStyle="1" w:styleId="11111137111">
    <w:name w:val="1 / 1.1 / 1.1.137111"/>
    <w:basedOn w:val="a9"/>
    <w:next w:val="111111"/>
    <w:semiHidden/>
    <w:rsid w:val="0085170E"/>
  </w:style>
  <w:style w:type="numbering" w:customStyle="1" w:styleId="1ai37111">
    <w:name w:val="1 / a / i37111"/>
    <w:basedOn w:val="a9"/>
    <w:next w:val="1ai"/>
    <w:semiHidden/>
    <w:rsid w:val="0085170E"/>
  </w:style>
  <w:style w:type="numbering" w:customStyle="1" w:styleId="371111">
    <w:name w:val="Статья / Раздел37111"/>
    <w:basedOn w:val="a9"/>
    <w:next w:val="afffffffffffffff"/>
    <w:semiHidden/>
    <w:rsid w:val="0085170E"/>
  </w:style>
  <w:style w:type="numbering" w:customStyle="1" w:styleId="1171110">
    <w:name w:val="Нет списка117111"/>
    <w:next w:val="a9"/>
    <w:semiHidden/>
    <w:rsid w:val="0085170E"/>
  </w:style>
  <w:style w:type="numbering" w:customStyle="1" w:styleId="111111117111">
    <w:name w:val="1 / 1.1 / 1.1.1117111"/>
    <w:basedOn w:val="a9"/>
    <w:next w:val="111111"/>
    <w:semiHidden/>
    <w:rsid w:val="0085170E"/>
  </w:style>
  <w:style w:type="numbering" w:customStyle="1" w:styleId="1ai1171111">
    <w:name w:val="1 / a / i1171111"/>
    <w:basedOn w:val="a9"/>
    <w:next w:val="1ai"/>
    <w:semiHidden/>
    <w:rsid w:val="0085170E"/>
  </w:style>
  <w:style w:type="numbering" w:customStyle="1" w:styleId="1171111">
    <w:name w:val="Статья / Раздел117111"/>
    <w:basedOn w:val="a9"/>
    <w:next w:val="afffffffffffffff"/>
    <w:semiHidden/>
    <w:rsid w:val="0085170E"/>
  </w:style>
  <w:style w:type="numbering" w:customStyle="1" w:styleId="2171110">
    <w:name w:val="Нет списка217111"/>
    <w:next w:val="a9"/>
    <w:semiHidden/>
    <w:rsid w:val="0085170E"/>
  </w:style>
  <w:style w:type="numbering" w:customStyle="1" w:styleId="111111217111">
    <w:name w:val="1 / 1.1 / 1.1.1217111"/>
    <w:basedOn w:val="a9"/>
    <w:next w:val="111111"/>
    <w:semiHidden/>
    <w:rsid w:val="0085170E"/>
  </w:style>
  <w:style w:type="numbering" w:customStyle="1" w:styleId="1ai217111">
    <w:name w:val="1 / a / i217111"/>
    <w:basedOn w:val="a9"/>
    <w:next w:val="1ai"/>
    <w:semiHidden/>
    <w:rsid w:val="0085170E"/>
  </w:style>
  <w:style w:type="numbering" w:customStyle="1" w:styleId="2171111">
    <w:name w:val="Статья / Раздел217111"/>
    <w:basedOn w:val="a9"/>
    <w:next w:val="afffffffffffffff"/>
    <w:semiHidden/>
    <w:rsid w:val="0085170E"/>
  </w:style>
  <w:style w:type="numbering" w:customStyle="1" w:styleId="181110">
    <w:name w:val="Нет списка18111"/>
    <w:next w:val="a9"/>
    <w:semiHidden/>
    <w:rsid w:val="0085170E"/>
  </w:style>
  <w:style w:type="numbering" w:customStyle="1" w:styleId="11111110111">
    <w:name w:val="1 / 1.1 / 1.1.110111"/>
    <w:basedOn w:val="a9"/>
    <w:next w:val="111111"/>
    <w:semiHidden/>
    <w:rsid w:val="0085170E"/>
  </w:style>
  <w:style w:type="numbering" w:customStyle="1" w:styleId="1ai10111">
    <w:name w:val="1 / a / i10111"/>
    <w:basedOn w:val="a9"/>
    <w:next w:val="1ai"/>
    <w:semiHidden/>
    <w:rsid w:val="0085170E"/>
  </w:style>
  <w:style w:type="numbering" w:customStyle="1" w:styleId="101111">
    <w:name w:val="Статья / Раздел10111"/>
    <w:basedOn w:val="a9"/>
    <w:next w:val="afffffffffffffff"/>
    <w:semiHidden/>
    <w:rsid w:val="0085170E"/>
  </w:style>
  <w:style w:type="numbering" w:customStyle="1" w:styleId="191110">
    <w:name w:val="Нет списка19111"/>
    <w:next w:val="a9"/>
    <w:semiHidden/>
    <w:rsid w:val="0085170E"/>
  </w:style>
  <w:style w:type="numbering" w:customStyle="1" w:styleId="11111118111">
    <w:name w:val="1 / 1.1 / 1.1.118111"/>
    <w:basedOn w:val="a9"/>
    <w:next w:val="111111"/>
    <w:semiHidden/>
    <w:rsid w:val="0085170E"/>
  </w:style>
  <w:style w:type="numbering" w:customStyle="1" w:styleId="1ai18111">
    <w:name w:val="1 / a / i18111"/>
    <w:basedOn w:val="a9"/>
    <w:next w:val="1ai"/>
    <w:semiHidden/>
    <w:rsid w:val="0085170E"/>
  </w:style>
  <w:style w:type="numbering" w:customStyle="1" w:styleId="181111">
    <w:name w:val="Статья / Раздел18111"/>
    <w:basedOn w:val="a9"/>
    <w:next w:val="afffffffffffffff"/>
    <w:semiHidden/>
    <w:rsid w:val="0085170E"/>
  </w:style>
  <w:style w:type="numbering" w:customStyle="1" w:styleId="281110">
    <w:name w:val="Нет списка28111"/>
    <w:next w:val="a9"/>
    <w:semiHidden/>
    <w:rsid w:val="0085170E"/>
  </w:style>
  <w:style w:type="numbering" w:customStyle="1" w:styleId="11111128111">
    <w:name w:val="1 / 1.1 / 1.1.128111"/>
    <w:basedOn w:val="a9"/>
    <w:next w:val="111111"/>
    <w:semiHidden/>
    <w:rsid w:val="0085170E"/>
  </w:style>
  <w:style w:type="numbering" w:customStyle="1" w:styleId="1ai28111">
    <w:name w:val="1 / a / i28111"/>
    <w:basedOn w:val="a9"/>
    <w:next w:val="1ai"/>
    <w:semiHidden/>
    <w:rsid w:val="0085170E"/>
  </w:style>
  <w:style w:type="numbering" w:customStyle="1" w:styleId="281111">
    <w:name w:val="Статья / Раздел28111"/>
    <w:basedOn w:val="a9"/>
    <w:next w:val="afffffffffffffff"/>
    <w:semiHidden/>
    <w:rsid w:val="0085170E"/>
  </w:style>
  <w:style w:type="numbering" w:customStyle="1" w:styleId="381110">
    <w:name w:val="Нет списка38111"/>
    <w:next w:val="a9"/>
    <w:semiHidden/>
    <w:rsid w:val="0085170E"/>
  </w:style>
  <w:style w:type="numbering" w:customStyle="1" w:styleId="11111138111">
    <w:name w:val="1 / 1.1 / 1.1.138111"/>
    <w:basedOn w:val="a9"/>
    <w:next w:val="111111"/>
    <w:semiHidden/>
    <w:rsid w:val="0085170E"/>
  </w:style>
  <w:style w:type="numbering" w:customStyle="1" w:styleId="1ai38111">
    <w:name w:val="1 / a / i38111"/>
    <w:basedOn w:val="a9"/>
    <w:next w:val="1ai"/>
    <w:semiHidden/>
    <w:rsid w:val="0085170E"/>
  </w:style>
  <w:style w:type="numbering" w:customStyle="1" w:styleId="381111">
    <w:name w:val="Статья / Раздел38111"/>
    <w:basedOn w:val="a9"/>
    <w:next w:val="afffffffffffffff"/>
    <w:semiHidden/>
    <w:rsid w:val="0085170E"/>
  </w:style>
  <w:style w:type="numbering" w:customStyle="1" w:styleId="1181110">
    <w:name w:val="Нет списка118111"/>
    <w:next w:val="a9"/>
    <w:semiHidden/>
    <w:rsid w:val="0085170E"/>
  </w:style>
  <w:style w:type="numbering" w:customStyle="1" w:styleId="111111118111">
    <w:name w:val="1 / 1.1 / 1.1.1118111"/>
    <w:basedOn w:val="a9"/>
    <w:next w:val="111111"/>
    <w:semiHidden/>
    <w:rsid w:val="0085170E"/>
  </w:style>
  <w:style w:type="numbering" w:customStyle="1" w:styleId="1ai118111">
    <w:name w:val="1 / a / i118111"/>
    <w:basedOn w:val="a9"/>
    <w:next w:val="1ai"/>
    <w:semiHidden/>
    <w:rsid w:val="0085170E"/>
  </w:style>
  <w:style w:type="numbering" w:customStyle="1" w:styleId="1181111">
    <w:name w:val="Статья / Раздел118111"/>
    <w:basedOn w:val="a9"/>
    <w:next w:val="afffffffffffffff"/>
    <w:semiHidden/>
    <w:rsid w:val="0085170E"/>
  </w:style>
  <w:style w:type="numbering" w:customStyle="1" w:styleId="2181110">
    <w:name w:val="Нет списка218111"/>
    <w:next w:val="a9"/>
    <w:semiHidden/>
    <w:rsid w:val="0085170E"/>
  </w:style>
  <w:style w:type="numbering" w:customStyle="1" w:styleId="111111218111">
    <w:name w:val="1 / 1.1 / 1.1.1218111"/>
    <w:basedOn w:val="a9"/>
    <w:next w:val="111111"/>
    <w:semiHidden/>
    <w:rsid w:val="0085170E"/>
  </w:style>
  <w:style w:type="numbering" w:customStyle="1" w:styleId="1ai218111">
    <w:name w:val="1 / a / i218111"/>
    <w:basedOn w:val="a9"/>
    <w:next w:val="1ai"/>
    <w:semiHidden/>
    <w:rsid w:val="0085170E"/>
  </w:style>
  <w:style w:type="numbering" w:customStyle="1" w:styleId="2181111">
    <w:name w:val="Статья / Раздел218111"/>
    <w:basedOn w:val="a9"/>
    <w:next w:val="afffffffffffffff"/>
    <w:semiHidden/>
    <w:rsid w:val="0085170E"/>
  </w:style>
  <w:style w:type="numbering" w:customStyle="1" w:styleId="1ai110111">
    <w:name w:val="1 / a / i110111"/>
    <w:basedOn w:val="a9"/>
    <w:next w:val="1ai"/>
    <w:semiHidden/>
    <w:rsid w:val="0085170E"/>
  </w:style>
  <w:style w:type="numbering" w:customStyle="1" w:styleId="3011">
    <w:name w:val="Нет списка3011"/>
    <w:next w:val="a9"/>
    <w:uiPriority w:val="99"/>
    <w:semiHidden/>
    <w:unhideWhenUsed/>
    <w:rsid w:val="0085170E"/>
  </w:style>
  <w:style w:type="numbering" w:customStyle="1" w:styleId="4011">
    <w:name w:val="Нет списка4011"/>
    <w:next w:val="a9"/>
    <w:uiPriority w:val="99"/>
    <w:semiHidden/>
    <w:unhideWhenUsed/>
    <w:rsid w:val="0085170E"/>
  </w:style>
  <w:style w:type="numbering" w:customStyle="1" w:styleId="43110">
    <w:name w:val="Нет списка4311"/>
    <w:next w:val="a9"/>
    <w:uiPriority w:val="99"/>
    <w:semiHidden/>
    <w:unhideWhenUsed/>
    <w:rsid w:val="0085170E"/>
  </w:style>
  <w:style w:type="numbering" w:customStyle="1" w:styleId="1ai11031">
    <w:name w:val="1 / a / i11031"/>
    <w:basedOn w:val="a9"/>
    <w:next w:val="1ai"/>
    <w:semiHidden/>
    <w:rsid w:val="0085170E"/>
  </w:style>
  <w:style w:type="numbering" w:customStyle="1" w:styleId="111111111145">
    <w:name w:val="1 / 1.1 / 1.1.1111145"/>
    <w:basedOn w:val="a9"/>
    <w:next w:val="111111"/>
    <w:semiHidden/>
    <w:rsid w:val="0085170E"/>
  </w:style>
  <w:style w:type="numbering" w:customStyle="1" w:styleId="1111111111411">
    <w:name w:val="1 / 1.1 / 1.1.11111411"/>
    <w:basedOn w:val="a9"/>
    <w:next w:val="111111"/>
    <w:semiHidden/>
    <w:rsid w:val="0085170E"/>
  </w:style>
  <w:style w:type="numbering" w:customStyle="1" w:styleId="1111111111421">
    <w:name w:val="1 / 1.1 / 1.1.11111421"/>
    <w:basedOn w:val="a9"/>
    <w:next w:val="111111"/>
    <w:semiHidden/>
    <w:rsid w:val="0085170E"/>
  </w:style>
  <w:style w:type="numbering" w:customStyle="1" w:styleId="1111111111431">
    <w:name w:val="1 / 1.1 / 1.1.11111431"/>
    <w:basedOn w:val="a9"/>
    <w:next w:val="111111"/>
    <w:semiHidden/>
    <w:rsid w:val="0085170E"/>
  </w:style>
  <w:style w:type="numbering" w:customStyle="1" w:styleId="1111111111441">
    <w:name w:val="1 / 1.1 / 1.1.11111441"/>
    <w:basedOn w:val="a9"/>
    <w:next w:val="111111"/>
    <w:semiHidden/>
    <w:rsid w:val="0085170E"/>
  </w:style>
  <w:style w:type="numbering" w:customStyle="1" w:styleId="11111111741">
    <w:name w:val="1 / 1.1 / 1.1.111741"/>
    <w:basedOn w:val="a9"/>
    <w:next w:val="111111"/>
    <w:semiHidden/>
    <w:rsid w:val="0085170E"/>
    <w:pPr>
      <w:numPr>
        <w:numId w:val="3"/>
      </w:numPr>
    </w:pPr>
  </w:style>
  <w:style w:type="numbering" w:customStyle="1" w:styleId="1ai11041">
    <w:name w:val="1 / a / i11041"/>
    <w:basedOn w:val="a9"/>
    <w:next w:val="1ai"/>
    <w:semiHidden/>
    <w:rsid w:val="0085170E"/>
  </w:style>
  <w:style w:type="numbering" w:customStyle="1" w:styleId="1ai11051">
    <w:name w:val="1 / a / i11051"/>
    <w:basedOn w:val="a9"/>
    <w:next w:val="1ai"/>
    <w:semiHidden/>
    <w:rsid w:val="0085170E"/>
  </w:style>
  <w:style w:type="numbering" w:customStyle="1" w:styleId="1ai11061">
    <w:name w:val="1 / a / i11061"/>
    <w:basedOn w:val="a9"/>
    <w:next w:val="1ai"/>
    <w:semiHidden/>
    <w:rsid w:val="0085170E"/>
  </w:style>
  <w:style w:type="numbering" w:customStyle="1" w:styleId="1ai11071">
    <w:name w:val="1 / a / i11071"/>
    <w:basedOn w:val="a9"/>
    <w:next w:val="1ai"/>
    <w:rsid w:val="0085170E"/>
  </w:style>
  <w:style w:type="numbering" w:customStyle="1" w:styleId="1111111173121">
    <w:name w:val="1 / 1.1 / 1.1.11173121"/>
    <w:rsid w:val="0085170E"/>
  </w:style>
  <w:style w:type="numbering" w:customStyle="1" w:styleId="1ai11081">
    <w:name w:val="1 / a / i11081"/>
    <w:rsid w:val="0085170E"/>
  </w:style>
  <w:style w:type="numbering" w:customStyle="1" w:styleId="1ai11091">
    <w:name w:val="1 / a / i11091"/>
    <w:basedOn w:val="a9"/>
    <w:next w:val="1ai"/>
    <w:semiHidden/>
    <w:rsid w:val="0085170E"/>
  </w:style>
  <w:style w:type="numbering" w:customStyle="1" w:styleId="1ai11010">
    <w:name w:val="1 / a / i11010"/>
    <w:basedOn w:val="a9"/>
    <w:next w:val="1ai"/>
    <w:semiHidden/>
    <w:rsid w:val="0085170E"/>
  </w:style>
  <w:style w:type="table" w:customStyle="1" w:styleId="7113">
    <w:name w:val="Сетка таблицы711"/>
    <w:basedOn w:val="a8"/>
    <w:next w:val="afa"/>
    <w:uiPriority w:val="59"/>
    <w:rsid w:val="0085170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91">
    <w:name w:val="Table Normal29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01">
    <w:name w:val="Table Normal30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41">
    <w:name w:val="Table Normal34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814">
    <w:name w:val="Сетка таблицы81"/>
    <w:basedOn w:val="a8"/>
    <w:next w:val="afa"/>
    <w:uiPriority w:val="59"/>
    <w:rsid w:val="0085170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731111">
    <w:name w:val="1 / 1.1 / 1.1.111731111"/>
    <w:rsid w:val="0085170E"/>
  </w:style>
  <w:style w:type="numbering" w:customStyle="1" w:styleId="1ai110611">
    <w:name w:val="1 / a / i110611"/>
    <w:basedOn w:val="a9"/>
    <w:next w:val="1ai"/>
    <w:semiHidden/>
    <w:rsid w:val="0085170E"/>
  </w:style>
  <w:style w:type="numbering" w:customStyle="1" w:styleId="11111111731211">
    <w:name w:val="1 / 1.1 / 1.1.111731211"/>
    <w:rsid w:val="0085170E"/>
    <w:pPr>
      <w:numPr>
        <w:numId w:val="38"/>
      </w:numPr>
    </w:pPr>
  </w:style>
  <w:style w:type="numbering" w:customStyle="1" w:styleId="111111117311111">
    <w:name w:val="1 / 1.1 / 1.1.1117311111"/>
    <w:rsid w:val="0085170E"/>
  </w:style>
  <w:style w:type="numbering" w:customStyle="1" w:styleId="461">
    <w:name w:val="Нет списка461"/>
    <w:next w:val="a9"/>
    <w:uiPriority w:val="99"/>
    <w:semiHidden/>
    <w:unhideWhenUsed/>
    <w:rsid w:val="0085170E"/>
  </w:style>
  <w:style w:type="numbering" w:customStyle="1" w:styleId="1ai110121">
    <w:name w:val="1 / a / i110121"/>
    <w:basedOn w:val="a9"/>
    <w:next w:val="1ai"/>
    <w:semiHidden/>
    <w:rsid w:val="0085170E"/>
  </w:style>
  <w:style w:type="numbering" w:customStyle="1" w:styleId="1ai11013">
    <w:name w:val="1 / a / i11013"/>
    <w:basedOn w:val="a9"/>
    <w:next w:val="1ai"/>
    <w:semiHidden/>
    <w:rsid w:val="0085170E"/>
  </w:style>
  <w:style w:type="numbering" w:customStyle="1" w:styleId="1ai110141">
    <w:name w:val="1 / a / i110141"/>
    <w:basedOn w:val="a9"/>
    <w:next w:val="1ai"/>
    <w:semiHidden/>
    <w:rsid w:val="0085170E"/>
  </w:style>
  <w:style w:type="table" w:customStyle="1" w:styleId="TableNormal351">
    <w:name w:val="Table Normal35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471">
    <w:name w:val="Нет списка471"/>
    <w:next w:val="a9"/>
    <w:uiPriority w:val="99"/>
    <w:semiHidden/>
    <w:unhideWhenUsed/>
    <w:rsid w:val="0085170E"/>
  </w:style>
  <w:style w:type="table" w:customStyle="1" w:styleId="913">
    <w:name w:val="Сетка таблицы91"/>
    <w:basedOn w:val="a8"/>
    <w:next w:val="afa"/>
    <w:uiPriority w:val="59"/>
    <w:rsid w:val="008517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01">
    <w:name w:val="1 / 1.1 / 1.1.1301"/>
    <w:basedOn w:val="a9"/>
    <w:next w:val="111111"/>
    <w:rsid w:val="0085170E"/>
  </w:style>
  <w:style w:type="numbering" w:customStyle="1" w:styleId="1ai3011">
    <w:name w:val="1 / a / i3011"/>
    <w:basedOn w:val="a9"/>
    <w:next w:val="1ai"/>
    <w:rsid w:val="0085170E"/>
    <w:pPr>
      <w:numPr>
        <w:numId w:val="43"/>
      </w:numPr>
    </w:pPr>
  </w:style>
  <w:style w:type="numbering" w:customStyle="1" w:styleId="3010">
    <w:name w:val="Статья / Раздел301"/>
    <w:basedOn w:val="a9"/>
    <w:next w:val="afffffffffffffff"/>
    <w:rsid w:val="0085170E"/>
  </w:style>
  <w:style w:type="table" w:customStyle="1" w:styleId="2-52">
    <w:name w:val="Средняя заливка 2 - Акцент 52"/>
    <w:basedOn w:val="a8"/>
    <w:next w:val="2-5"/>
    <w:uiPriority w:val="64"/>
    <w:rsid w:val="0085170E"/>
    <w:rPr>
      <w:rFonts w:ascii="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numbering" w:customStyle="1" w:styleId="12410">
    <w:name w:val="Нет списка1241"/>
    <w:next w:val="a9"/>
    <w:uiPriority w:val="99"/>
    <w:semiHidden/>
    <w:rsid w:val="0085170E"/>
  </w:style>
  <w:style w:type="numbering" w:customStyle="1" w:styleId="22010">
    <w:name w:val="Нет списка2201"/>
    <w:next w:val="a9"/>
    <w:uiPriority w:val="99"/>
    <w:semiHidden/>
    <w:unhideWhenUsed/>
    <w:rsid w:val="0085170E"/>
  </w:style>
  <w:style w:type="numbering" w:customStyle="1" w:styleId="111410">
    <w:name w:val="Нет списка11141"/>
    <w:next w:val="a9"/>
    <w:uiPriority w:val="99"/>
    <w:semiHidden/>
    <w:unhideWhenUsed/>
    <w:rsid w:val="0085170E"/>
  </w:style>
  <w:style w:type="table" w:customStyle="1" w:styleId="-31111">
    <w:name w:val="Таблица-список 31111"/>
    <w:basedOn w:val="a8"/>
    <w:next w:val="-30"/>
    <w:rsid w:val="0085170E"/>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1510">
    <w:name w:val="Нет списка11151"/>
    <w:next w:val="a9"/>
    <w:uiPriority w:val="99"/>
    <w:semiHidden/>
    <w:unhideWhenUsed/>
    <w:rsid w:val="0085170E"/>
  </w:style>
  <w:style w:type="numbering" w:customStyle="1" w:styleId="211410">
    <w:name w:val="Нет списка21141"/>
    <w:next w:val="a9"/>
    <w:uiPriority w:val="99"/>
    <w:semiHidden/>
    <w:unhideWhenUsed/>
    <w:rsid w:val="0085170E"/>
  </w:style>
  <w:style w:type="numbering" w:customStyle="1" w:styleId="12510">
    <w:name w:val="Нет списка1251"/>
    <w:next w:val="a9"/>
    <w:uiPriority w:val="99"/>
    <w:semiHidden/>
    <w:unhideWhenUsed/>
    <w:rsid w:val="0085170E"/>
  </w:style>
  <w:style w:type="numbering" w:customStyle="1" w:styleId="31410">
    <w:name w:val="Нет списка3141"/>
    <w:next w:val="a9"/>
    <w:uiPriority w:val="99"/>
    <w:semiHidden/>
    <w:unhideWhenUsed/>
    <w:rsid w:val="0085170E"/>
  </w:style>
  <w:style w:type="numbering" w:customStyle="1" w:styleId="13310">
    <w:name w:val="Нет списка1331"/>
    <w:next w:val="a9"/>
    <w:uiPriority w:val="99"/>
    <w:semiHidden/>
    <w:unhideWhenUsed/>
    <w:rsid w:val="0085170E"/>
  </w:style>
  <w:style w:type="numbering" w:customStyle="1" w:styleId="480">
    <w:name w:val="Нет списка48"/>
    <w:next w:val="a9"/>
    <w:uiPriority w:val="99"/>
    <w:semiHidden/>
    <w:unhideWhenUsed/>
    <w:rsid w:val="0085170E"/>
  </w:style>
  <w:style w:type="numbering" w:customStyle="1" w:styleId="14310">
    <w:name w:val="Нет списка1431"/>
    <w:next w:val="a9"/>
    <w:uiPriority w:val="99"/>
    <w:semiHidden/>
    <w:unhideWhenUsed/>
    <w:rsid w:val="0085170E"/>
  </w:style>
  <w:style w:type="numbering" w:customStyle="1" w:styleId="5310">
    <w:name w:val="Нет списка531"/>
    <w:next w:val="a9"/>
    <w:uiPriority w:val="99"/>
    <w:semiHidden/>
    <w:unhideWhenUsed/>
    <w:rsid w:val="0085170E"/>
  </w:style>
  <w:style w:type="numbering" w:customStyle="1" w:styleId="1531">
    <w:name w:val="Нет списка1531"/>
    <w:next w:val="a9"/>
    <w:uiPriority w:val="99"/>
    <w:semiHidden/>
    <w:unhideWhenUsed/>
    <w:rsid w:val="0085170E"/>
  </w:style>
  <w:style w:type="table" w:customStyle="1" w:styleId="-3211">
    <w:name w:val="Таблица-список 3211"/>
    <w:basedOn w:val="a8"/>
    <w:next w:val="-30"/>
    <w:rsid w:val="0085170E"/>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2310">
    <w:name w:val="Нет списка11231"/>
    <w:next w:val="a9"/>
    <w:uiPriority w:val="99"/>
    <w:semiHidden/>
    <w:unhideWhenUsed/>
    <w:rsid w:val="0085170E"/>
  </w:style>
  <w:style w:type="numbering" w:customStyle="1" w:styleId="22410">
    <w:name w:val="Нет списка2241"/>
    <w:next w:val="a9"/>
    <w:uiPriority w:val="99"/>
    <w:semiHidden/>
    <w:unhideWhenUsed/>
    <w:rsid w:val="0085170E"/>
  </w:style>
  <w:style w:type="numbering" w:customStyle="1" w:styleId="121210">
    <w:name w:val="Нет списка12121"/>
    <w:next w:val="a9"/>
    <w:uiPriority w:val="99"/>
    <w:semiHidden/>
    <w:unhideWhenUsed/>
    <w:rsid w:val="0085170E"/>
  </w:style>
  <w:style w:type="numbering" w:customStyle="1" w:styleId="31510">
    <w:name w:val="Нет списка3151"/>
    <w:next w:val="a9"/>
    <w:uiPriority w:val="99"/>
    <w:semiHidden/>
    <w:unhideWhenUsed/>
    <w:rsid w:val="0085170E"/>
  </w:style>
  <w:style w:type="numbering" w:customStyle="1" w:styleId="13121">
    <w:name w:val="Нет списка13121"/>
    <w:next w:val="a9"/>
    <w:uiPriority w:val="99"/>
    <w:semiHidden/>
    <w:unhideWhenUsed/>
    <w:rsid w:val="0085170E"/>
  </w:style>
  <w:style w:type="numbering" w:customStyle="1" w:styleId="41210">
    <w:name w:val="Нет списка4121"/>
    <w:next w:val="a9"/>
    <w:uiPriority w:val="99"/>
    <w:semiHidden/>
    <w:unhideWhenUsed/>
    <w:rsid w:val="0085170E"/>
  </w:style>
  <w:style w:type="numbering" w:customStyle="1" w:styleId="14121">
    <w:name w:val="Нет списка14121"/>
    <w:next w:val="a9"/>
    <w:uiPriority w:val="99"/>
    <w:semiHidden/>
    <w:unhideWhenUsed/>
    <w:rsid w:val="0085170E"/>
  </w:style>
  <w:style w:type="numbering" w:customStyle="1" w:styleId="6310">
    <w:name w:val="Нет списка631"/>
    <w:next w:val="a9"/>
    <w:uiPriority w:val="99"/>
    <w:semiHidden/>
    <w:unhideWhenUsed/>
    <w:rsid w:val="0085170E"/>
  </w:style>
  <w:style w:type="numbering" w:customStyle="1" w:styleId="16310">
    <w:name w:val="Нет списка1631"/>
    <w:next w:val="a9"/>
    <w:uiPriority w:val="99"/>
    <w:semiHidden/>
    <w:unhideWhenUsed/>
    <w:rsid w:val="0085170E"/>
  </w:style>
  <w:style w:type="table" w:customStyle="1" w:styleId="-332">
    <w:name w:val="Таблица-список 332"/>
    <w:basedOn w:val="a8"/>
    <w:next w:val="-30"/>
    <w:rsid w:val="0085170E"/>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3310">
    <w:name w:val="Нет списка11331"/>
    <w:next w:val="a9"/>
    <w:uiPriority w:val="99"/>
    <w:semiHidden/>
    <w:unhideWhenUsed/>
    <w:rsid w:val="0085170E"/>
  </w:style>
  <w:style w:type="numbering" w:customStyle="1" w:styleId="23310">
    <w:name w:val="Нет списка2331"/>
    <w:next w:val="a9"/>
    <w:uiPriority w:val="99"/>
    <w:semiHidden/>
    <w:unhideWhenUsed/>
    <w:rsid w:val="0085170E"/>
  </w:style>
  <w:style w:type="numbering" w:customStyle="1" w:styleId="12221">
    <w:name w:val="Нет списка12221"/>
    <w:next w:val="a9"/>
    <w:uiPriority w:val="99"/>
    <w:semiHidden/>
    <w:unhideWhenUsed/>
    <w:rsid w:val="0085170E"/>
  </w:style>
  <w:style w:type="numbering" w:customStyle="1" w:styleId="32310">
    <w:name w:val="Нет списка3231"/>
    <w:next w:val="a9"/>
    <w:uiPriority w:val="99"/>
    <w:semiHidden/>
    <w:unhideWhenUsed/>
    <w:rsid w:val="0085170E"/>
  </w:style>
  <w:style w:type="numbering" w:customStyle="1" w:styleId="132110">
    <w:name w:val="Нет списка13211"/>
    <w:next w:val="a9"/>
    <w:uiPriority w:val="99"/>
    <w:semiHidden/>
    <w:unhideWhenUsed/>
    <w:rsid w:val="0085170E"/>
  </w:style>
  <w:style w:type="numbering" w:customStyle="1" w:styleId="42210">
    <w:name w:val="Нет списка4221"/>
    <w:next w:val="a9"/>
    <w:uiPriority w:val="99"/>
    <w:semiHidden/>
    <w:unhideWhenUsed/>
    <w:rsid w:val="0085170E"/>
  </w:style>
  <w:style w:type="numbering" w:customStyle="1" w:styleId="142110">
    <w:name w:val="Нет списка14211"/>
    <w:next w:val="a9"/>
    <w:uiPriority w:val="99"/>
    <w:semiHidden/>
    <w:unhideWhenUsed/>
    <w:rsid w:val="0085170E"/>
  </w:style>
  <w:style w:type="numbering" w:customStyle="1" w:styleId="7310">
    <w:name w:val="Нет списка731"/>
    <w:next w:val="a9"/>
    <w:uiPriority w:val="99"/>
    <w:semiHidden/>
    <w:unhideWhenUsed/>
    <w:rsid w:val="0085170E"/>
  </w:style>
  <w:style w:type="numbering" w:customStyle="1" w:styleId="17310">
    <w:name w:val="Нет списка1731"/>
    <w:next w:val="a9"/>
    <w:uiPriority w:val="99"/>
    <w:semiHidden/>
    <w:unhideWhenUsed/>
    <w:rsid w:val="0085170E"/>
  </w:style>
  <w:style w:type="table" w:customStyle="1" w:styleId="-342">
    <w:name w:val="Таблица-список 342"/>
    <w:basedOn w:val="a8"/>
    <w:next w:val="-30"/>
    <w:rsid w:val="0085170E"/>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431">
    <w:name w:val="Нет списка11431"/>
    <w:next w:val="a9"/>
    <w:uiPriority w:val="99"/>
    <w:semiHidden/>
    <w:unhideWhenUsed/>
    <w:rsid w:val="0085170E"/>
  </w:style>
  <w:style w:type="numbering" w:customStyle="1" w:styleId="24310">
    <w:name w:val="Нет списка2431"/>
    <w:next w:val="a9"/>
    <w:uiPriority w:val="99"/>
    <w:semiHidden/>
    <w:unhideWhenUsed/>
    <w:rsid w:val="0085170E"/>
  </w:style>
  <w:style w:type="numbering" w:customStyle="1" w:styleId="123110">
    <w:name w:val="Нет списка12311"/>
    <w:next w:val="a9"/>
    <w:uiPriority w:val="99"/>
    <w:semiHidden/>
    <w:unhideWhenUsed/>
    <w:rsid w:val="0085170E"/>
  </w:style>
  <w:style w:type="numbering" w:customStyle="1" w:styleId="33310">
    <w:name w:val="Нет списка3331"/>
    <w:next w:val="a9"/>
    <w:uiPriority w:val="99"/>
    <w:semiHidden/>
    <w:unhideWhenUsed/>
    <w:rsid w:val="0085170E"/>
  </w:style>
  <w:style w:type="numbering" w:customStyle="1" w:styleId="13311">
    <w:name w:val="Нет списка13311"/>
    <w:next w:val="a9"/>
    <w:uiPriority w:val="99"/>
    <w:semiHidden/>
    <w:unhideWhenUsed/>
    <w:rsid w:val="0085170E"/>
  </w:style>
  <w:style w:type="numbering" w:customStyle="1" w:styleId="4321">
    <w:name w:val="Нет списка4321"/>
    <w:next w:val="a9"/>
    <w:uiPriority w:val="99"/>
    <w:semiHidden/>
    <w:unhideWhenUsed/>
    <w:rsid w:val="0085170E"/>
  </w:style>
  <w:style w:type="numbering" w:customStyle="1" w:styleId="14311">
    <w:name w:val="Нет списка14311"/>
    <w:next w:val="a9"/>
    <w:uiPriority w:val="99"/>
    <w:semiHidden/>
    <w:unhideWhenUsed/>
    <w:rsid w:val="0085170E"/>
  </w:style>
  <w:style w:type="numbering" w:customStyle="1" w:styleId="8310">
    <w:name w:val="Нет списка831"/>
    <w:next w:val="a9"/>
    <w:uiPriority w:val="99"/>
    <w:semiHidden/>
    <w:unhideWhenUsed/>
    <w:rsid w:val="0085170E"/>
  </w:style>
  <w:style w:type="numbering" w:customStyle="1" w:styleId="1831">
    <w:name w:val="Нет списка1831"/>
    <w:next w:val="a9"/>
    <w:uiPriority w:val="99"/>
    <w:semiHidden/>
    <w:unhideWhenUsed/>
    <w:rsid w:val="0085170E"/>
  </w:style>
  <w:style w:type="table" w:customStyle="1" w:styleId="-352">
    <w:name w:val="Таблица-список 352"/>
    <w:basedOn w:val="a8"/>
    <w:next w:val="-30"/>
    <w:rsid w:val="0085170E"/>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531">
    <w:name w:val="Нет списка11531"/>
    <w:next w:val="a9"/>
    <w:uiPriority w:val="99"/>
    <w:semiHidden/>
    <w:unhideWhenUsed/>
    <w:rsid w:val="0085170E"/>
  </w:style>
  <w:style w:type="numbering" w:customStyle="1" w:styleId="2531">
    <w:name w:val="Нет списка2531"/>
    <w:next w:val="a9"/>
    <w:uiPriority w:val="99"/>
    <w:semiHidden/>
    <w:unhideWhenUsed/>
    <w:rsid w:val="0085170E"/>
  </w:style>
  <w:style w:type="numbering" w:customStyle="1" w:styleId="12411">
    <w:name w:val="Нет списка12411"/>
    <w:next w:val="a9"/>
    <w:uiPriority w:val="99"/>
    <w:semiHidden/>
    <w:unhideWhenUsed/>
    <w:rsid w:val="0085170E"/>
  </w:style>
  <w:style w:type="numbering" w:customStyle="1" w:styleId="34310">
    <w:name w:val="Нет списка3431"/>
    <w:next w:val="a9"/>
    <w:uiPriority w:val="99"/>
    <w:semiHidden/>
    <w:unhideWhenUsed/>
    <w:rsid w:val="0085170E"/>
  </w:style>
  <w:style w:type="numbering" w:customStyle="1" w:styleId="1340">
    <w:name w:val="Нет списка134"/>
    <w:next w:val="a9"/>
    <w:uiPriority w:val="99"/>
    <w:semiHidden/>
    <w:unhideWhenUsed/>
    <w:rsid w:val="0085170E"/>
  </w:style>
  <w:style w:type="numbering" w:customStyle="1" w:styleId="4411">
    <w:name w:val="Нет списка4411"/>
    <w:next w:val="a9"/>
    <w:uiPriority w:val="99"/>
    <w:semiHidden/>
    <w:unhideWhenUsed/>
    <w:rsid w:val="0085170E"/>
  </w:style>
  <w:style w:type="numbering" w:customStyle="1" w:styleId="1440">
    <w:name w:val="Нет списка144"/>
    <w:next w:val="a9"/>
    <w:uiPriority w:val="99"/>
    <w:semiHidden/>
    <w:unhideWhenUsed/>
    <w:rsid w:val="0085170E"/>
  </w:style>
  <w:style w:type="numbering" w:customStyle="1" w:styleId="9310">
    <w:name w:val="Нет списка931"/>
    <w:next w:val="a9"/>
    <w:uiPriority w:val="99"/>
    <w:semiHidden/>
    <w:unhideWhenUsed/>
    <w:rsid w:val="0085170E"/>
  </w:style>
  <w:style w:type="numbering" w:customStyle="1" w:styleId="1931">
    <w:name w:val="Нет списка1931"/>
    <w:next w:val="a9"/>
    <w:uiPriority w:val="99"/>
    <w:semiHidden/>
    <w:unhideWhenUsed/>
    <w:rsid w:val="0085170E"/>
  </w:style>
  <w:style w:type="table" w:customStyle="1" w:styleId="-362">
    <w:name w:val="Таблица-список 362"/>
    <w:basedOn w:val="a8"/>
    <w:next w:val="-30"/>
    <w:rsid w:val="0085170E"/>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631">
    <w:name w:val="Нет списка11631"/>
    <w:next w:val="a9"/>
    <w:uiPriority w:val="99"/>
    <w:semiHidden/>
    <w:unhideWhenUsed/>
    <w:rsid w:val="0085170E"/>
  </w:style>
  <w:style w:type="numbering" w:customStyle="1" w:styleId="2631">
    <w:name w:val="Нет списка2631"/>
    <w:next w:val="a9"/>
    <w:uiPriority w:val="99"/>
    <w:semiHidden/>
    <w:unhideWhenUsed/>
    <w:rsid w:val="0085170E"/>
  </w:style>
  <w:style w:type="numbering" w:customStyle="1" w:styleId="12511">
    <w:name w:val="Нет списка12511"/>
    <w:next w:val="a9"/>
    <w:uiPriority w:val="99"/>
    <w:semiHidden/>
    <w:unhideWhenUsed/>
    <w:rsid w:val="0085170E"/>
  </w:style>
  <w:style w:type="numbering" w:customStyle="1" w:styleId="35310">
    <w:name w:val="Нет списка3531"/>
    <w:next w:val="a9"/>
    <w:uiPriority w:val="99"/>
    <w:semiHidden/>
    <w:unhideWhenUsed/>
    <w:rsid w:val="0085170E"/>
  </w:style>
  <w:style w:type="numbering" w:customStyle="1" w:styleId="1350">
    <w:name w:val="Нет списка135"/>
    <w:next w:val="a9"/>
    <w:uiPriority w:val="99"/>
    <w:semiHidden/>
    <w:unhideWhenUsed/>
    <w:rsid w:val="0085170E"/>
  </w:style>
  <w:style w:type="numbering" w:customStyle="1" w:styleId="4511">
    <w:name w:val="Нет списка4511"/>
    <w:next w:val="a9"/>
    <w:uiPriority w:val="99"/>
    <w:semiHidden/>
    <w:unhideWhenUsed/>
    <w:rsid w:val="0085170E"/>
  </w:style>
  <w:style w:type="numbering" w:customStyle="1" w:styleId="1450">
    <w:name w:val="Нет списка145"/>
    <w:next w:val="a9"/>
    <w:uiPriority w:val="99"/>
    <w:semiHidden/>
    <w:unhideWhenUsed/>
    <w:rsid w:val="0085170E"/>
  </w:style>
  <w:style w:type="numbering" w:customStyle="1" w:styleId="490">
    <w:name w:val="Нет списка49"/>
    <w:next w:val="a9"/>
    <w:uiPriority w:val="99"/>
    <w:semiHidden/>
    <w:unhideWhenUsed/>
    <w:rsid w:val="0085170E"/>
  </w:style>
  <w:style w:type="table" w:customStyle="1" w:styleId="1013">
    <w:name w:val="Сетка таблицы101"/>
    <w:basedOn w:val="a8"/>
    <w:next w:val="afa"/>
    <w:uiPriority w:val="59"/>
    <w:rsid w:val="008517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401">
    <w:name w:val="1 / 1.1 / 1.1.1401"/>
    <w:basedOn w:val="a9"/>
    <w:next w:val="111111"/>
    <w:rsid w:val="0085170E"/>
  </w:style>
  <w:style w:type="numbering" w:customStyle="1" w:styleId="1ai401">
    <w:name w:val="1 / a / i401"/>
    <w:basedOn w:val="a9"/>
    <w:next w:val="1ai"/>
    <w:rsid w:val="0085170E"/>
  </w:style>
  <w:style w:type="table" w:customStyle="1" w:styleId="-131">
    <w:name w:val="Веб-таблица 131"/>
    <w:basedOn w:val="a8"/>
    <w:next w:val="-1"/>
    <w:rsid w:val="0085170E"/>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1"/>
    <w:basedOn w:val="a8"/>
    <w:next w:val="-2"/>
    <w:rsid w:val="0085170E"/>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310">
    <w:name w:val="Веб-таблица 331"/>
    <w:basedOn w:val="a8"/>
    <w:next w:val="-3"/>
    <w:rsid w:val="0085170E"/>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f0">
    <w:name w:val="Изысканная таблица31"/>
    <w:basedOn w:val="a8"/>
    <w:next w:val="affffff7"/>
    <w:rsid w:val="0085170E"/>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13">
    <w:name w:val="Изящная таблица 131"/>
    <w:basedOn w:val="a8"/>
    <w:next w:val="1f2"/>
    <w:rsid w:val="0085170E"/>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
    <w:name w:val="Изящная таблица 231"/>
    <w:basedOn w:val="a8"/>
    <w:next w:val="2f0"/>
    <w:rsid w:val="0085170E"/>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4">
    <w:name w:val="Классическая таблица 131"/>
    <w:basedOn w:val="a8"/>
    <w:next w:val="1f3"/>
    <w:rsid w:val="0085170E"/>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4">
    <w:name w:val="Классическая таблица 231"/>
    <w:basedOn w:val="a8"/>
    <w:next w:val="2f1"/>
    <w:rsid w:val="0085170E"/>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313">
    <w:name w:val="Классическая таблица 331"/>
    <w:basedOn w:val="a8"/>
    <w:next w:val="3b"/>
    <w:rsid w:val="0085170E"/>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312">
    <w:name w:val="Классическая таблица 431"/>
    <w:basedOn w:val="a8"/>
    <w:next w:val="46"/>
    <w:rsid w:val="0085170E"/>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15">
    <w:name w:val="Объемная таблица 131"/>
    <w:basedOn w:val="a8"/>
    <w:next w:val="1f4"/>
    <w:rsid w:val="0085170E"/>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315">
    <w:name w:val="Объемная таблица 231"/>
    <w:basedOn w:val="a8"/>
    <w:next w:val="2f2"/>
    <w:rsid w:val="0085170E"/>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14">
    <w:name w:val="Объемная таблица 331"/>
    <w:basedOn w:val="a8"/>
    <w:next w:val="3c"/>
    <w:rsid w:val="0085170E"/>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6">
    <w:name w:val="Простая таблица 131"/>
    <w:basedOn w:val="a8"/>
    <w:next w:val="1f5"/>
    <w:rsid w:val="0085170E"/>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16">
    <w:name w:val="Простая таблица 231"/>
    <w:basedOn w:val="a8"/>
    <w:next w:val="2f3"/>
    <w:rsid w:val="0085170E"/>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315">
    <w:name w:val="Простая таблица 331"/>
    <w:basedOn w:val="a8"/>
    <w:next w:val="3d"/>
    <w:rsid w:val="0085170E"/>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317">
    <w:name w:val="Сетка таблицы 131"/>
    <w:basedOn w:val="a8"/>
    <w:next w:val="1f6"/>
    <w:rsid w:val="0085170E"/>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17">
    <w:name w:val="Сетка таблицы 231"/>
    <w:basedOn w:val="a8"/>
    <w:next w:val="2f4"/>
    <w:rsid w:val="0085170E"/>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316">
    <w:name w:val="Сетка таблицы 331"/>
    <w:basedOn w:val="a8"/>
    <w:next w:val="3e"/>
    <w:rsid w:val="0085170E"/>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313">
    <w:name w:val="Сетка таблицы 431"/>
    <w:basedOn w:val="a8"/>
    <w:next w:val="47"/>
    <w:rsid w:val="0085170E"/>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311">
    <w:name w:val="Сетка таблицы 531"/>
    <w:basedOn w:val="a8"/>
    <w:next w:val="51"/>
    <w:rsid w:val="0085170E"/>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311">
    <w:name w:val="Сетка таблицы 631"/>
    <w:basedOn w:val="a8"/>
    <w:next w:val="62"/>
    <w:rsid w:val="0085170E"/>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11">
    <w:name w:val="Сетка таблицы 731"/>
    <w:basedOn w:val="a8"/>
    <w:next w:val="72"/>
    <w:rsid w:val="0085170E"/>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11">
    <w:name w:val="Сетка таблицы 831"/>
    <w:basedOn w:val="a8"/>
    <w:next w:val="82"/>
    <w:rsid w:val="0085170E"/>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31f1">
    <w:name w:val="Современная таблица31"/>
    <w:basedOn w:val="a8"/>
    <w:next w:val="affffff8"/>
    <w:rsid w:val="0085170E"/>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1f2">
    <w:name w:val="Стандартная таблица31"/>
    <w:basedOn w:val="a8"/>
    <w:next w:val="affffff9"/>
    <w:rsid w:val="0085170E"/>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403">
    <w:name w:val="Статья / Раздел40"/>
    <w:basedOn w:val="a9"/>
    <w:next w:val="afffffffffffffff"/>
    <w:rsid w:val="0085170E"/>
  </w:style>
  <w:style w:type="table" w:customStyle="1" w:styleId="1318">
    <w:name w:val="Столбцы таблицы 131"/>
    <w:basedOn w:val="a8"/>
    <w:next w:val="1f7"/>
    <w:rsid w:val="0085170E"/>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8">
    <w:name w:val="Столбцы таблицы 231"/>
    <w:basedOn w:val="a8"/>
    <w:next w:val="2f5"/>
    <w:rsid w:val="0085170E"/>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17">
    <w:name w:val="Столбцы таблицы 331"/>
    <w:basedOn w:val="a8"/>
    <w:next w:val="3f"/>
    <w:rsid w:val="0085170E"/>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4">
    <w:name w:val="Столбцы таблицы 431"/>
    <w:basedOn w:val="a8"/>
    <w:next w:val="48"/>
    <w:rsid w:val="0085170E"/>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2">
    <w:name w:val="Столбцы таблицы 531"/>
    <w:basedOn w:val="a8"/>
    <w:next w:val="57"/>
    <w:rsid w:val="0085170E"/>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10">
    <w:name w:val="Таблица-список 131"/>
    <w:basedOn w:val="a8"/>
    <w:next w:val="-10"/>
    <w:rsid w:val="0085170E"/>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0">
    <w:name w:val="Таблица-список 231"/>
    <w:basedOn w:val="a8"/>
    <w:next w:val="-20"/>
    <w:rsid w:val="0085170E"/>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1">
    <w:name w:val="Таблица-список 371"/>
    <w:basedOn w:val="a8"/>
    <w:next w:val="-30"/>
    <w:rsid w:val="0085170E"/>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31">
    <w:name w:val="Таблица-список 431"/>
    <w:basedOn w:val="a8"/>
    <w:next w:val="-4"/>
    <w:rsid w:val="0085170E"/>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31">
    <w:name w:val="Таблица-список 531"/>
    <w:basedOn w:val="a8"/>
    <w:next w:val="-5"/>
    <w:rsid w:val="0085170E"/>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31">
    <w:name w:val="Таблица-список 631"/>
    <w:basedOn w:val="a8"/>
    <w:next w:val="-6"/>
    <w:rsid w:val="0085170E"/>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31">
    <w:name w:val="Таблица-список 731"/>
    <w:basedOn w:val="a8"/>
    <w:next w:val="-7"/>
    <w:rsid w:val="0085170E"/>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1">
    <w:name w:val="Таблица-список 831"/>
    <w:basedOn w:val="a8"/>
    <w:next w:val="-8"/>
    <w:rsid w:val="0085170E"/>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f3">
    <w:name w:val="Тема таблицы31"/>
    <w:basedOn w:val="a8"/>
    <w:next w:val="affffffa"/>
    <w:rsid w:val="008517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9">
    <w:name w:val="Цветная таблица 131"/>
    <w:basedOn w:val="a8"/>
    <w:next w:val="1f8"/>
    <w:rsid w:val="0085170E"/>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319">
    <w:name w:val="Цветная таблица 231"/>
    <w:basedOn w:val="a8"/>
    <w:next w:val="2f6"/>
    <w:rsid w:val="0085170E"/>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318">
    <w:name w:val="Цветная таблица 331"/>
    <w:basedOn w:val="a8"/>
    <w:next w:val="3f0"/>
    <w:rsid w:val="0085170E"/>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511">
    <w:name w:val="Средняя заливка 2 - Акцент 511"/>
    <w:basedOn w:val="a8"/>
    <w:next w:val="2-5"/>
    <w:uiPriority w:val="64"/>
    <w:rsid w:val="0085170E"/>
    <w:rPr>
      <w:rFonts w:ascii="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numbering" w:customStyle="1" w:styleId="1260">
    <w:name w:val="Нет списка126"/>
    <w:next w:val="a9"/>
    <w:uiPriority w:val="99"/>
    <w:semiHidden/>
    <w:rsid w:val="0085170E"/>
  </w:style>
  <w:style w:type="numbering" w:customStyle="1" w:styleId="2250">
    <w:name w:val="Нет списка225"/>
    <w:next w:val="a9"/>
    <w:uiPriority w:val="99"/>
    <w:semiHidden/>
    <w:unhideWhenUsed/>
    <w:rsid w:val="0085170E"/>
  </w:style>
  <w:style w:type="numbering" w:customStyle="1" w:styleId="11160">
    <w:name w:val="Нет списка1116"/>
    <w:next w:val="a9"/>
    <w:uiPriority w:val="99"/>
    <w:semiHidden/>
    <w:unhideWhenUsed/>
    <w:rsid w:val="0085170E"/>
  </w:style>
  <w:style w:type="table" w:customStyle="1" w:styleId="-3121">
    <w:name w:val="Таблица-список 3121"/>
    <w:basedOn w:val="a8"/>
    <w:next w:val="-30"/>
    <w:rsid w:val="0085170E"/>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170">
    <w:name w:val="Нет списка1117"/>
    <w:next w:val="a9"/>
    <w:uiPriority w:val="99"/>
    <w:semiHidden/>
    <w:unhideWhenUsed/>
    <w:rsid w:val="0085170E"/>
  </w:style>
  <w:style w:type="numbering" w:customStyle="1" w:styleId="211510">
    <w:name w:val="Нет списка21151"/>
    <w:next w:val="a9"/>
    <w:uiPriority w:val="99"/>
    <w:semiHidden/>
    <w:unhideWhenUsed/>
    <w:rsid w:val="0085170E"/>
  </w:style>
  <w:style w:type="numbering" w:customStyle="1" w:styleId="1270">
    <w:name w:val="Нет списка127"/>
    <w:next w:val="a9"/>
    <w:uiPriority w:val="99"/>
    <w:semiHidden/>
    <w:unhideWhenUsed/>
    <w:rsid w:val="0085170E"/>
  </w:style>
  <w:style w:type="numbering" w:customStyle="1" w:styleId="3160">
    <w:name w:val="Нет списка316"/>
    <w:next w:val="a9"/>
    <w:uiPriority w:val="99"/>
    <w:semiHidden/>
    <w:unhideWhenUsed/>
    <w:rsid w:val="0085170E"/>
  </w:style>
  <w:style w:type="numbering" w:customStyle="1" w:styleId="1360">
    <w:name w:val="Нет списка136"/>
    <w:next w:val="a9"/>
    <w:uiPriority w:val="99"/>
    <w:semiHidden/>
    <w:unhideWhenUsed/>
    <w:rsid w:val="0085170E"/>
  </w:style>
  <w:style w:type="numbering" w:customStyle="1" w:styleId="4100">
    <w:name w:val="Нет списка410"/>
    <w:next w:val="a9"/>
    <w:uiPriority w:val="99"/>
    <w:semiHidden/>
    <w:unhideWhenUsed/>
    <w:rsid w:val="0085170E"/>
  </w:style>
  <w:style w:type="numbering" w:customStyle="1" w:styleId="1460">
    <w:name w:val="Нет списка146"/>
    <w:next w:val="a9"/>
    <w:uiPriority w:val="99"/>
    <w:semiHidden/>
    <w:unhideWhenUsed/>
    <w:rsid w:val="0085170E"/>
  </w:style>
  <w:style w:type="numbering" w:customStyle="1" w:styleId="542">
    <w:name w:val="Нет списка54"/>
    <w:next w:val="a9"/>
    <w:uiPriority w:val="99"/>
    <w:semiHidden/>
    <w:unhideWhenUsed/>
    <w:rsid w:val="0085170E"/>
  </w:style>
  <w:style w:type="numbering" w:customStyle="1" w:styleId="154">
    <w:name w:val="Нет списка154"/>
    <w:next w:val="a9"/>
    <w:uiPriority w:val="99"/>
    <w:semiHidden/>
    <w:unhideWhenUsed/>
    <w:rsid w:val="0085170E"/>
  </w:style>
  <w:style w:type="table" w:customStyle="1" w:styleId="-3221">
    <w:name w:val="Таблица-список 3221"/>
    <w:basedOn w:val="a8"/>
    <w:next w:val="-30"/>
    <w:rsid w:val="0085170E"/>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24">
    <w:name w:val="Нет списка1124"/>
    <w:next w:val="a9"/>
    <w:uiPriority w:val="99"/>
    <w:semiHidden/>
    <w:unhideWhenUsed/>
    <w:rsid w:val="0085170E"/>
  </w:style>
  <w:style w:type="numbering" w:customStyle="1" w:styleId="2260">
    <w:name w:val="Нет списка226"/>
    <w:next w:val="a9"/>
    <w:uiPriority w:val="99"/>
    <w:semiHidden/>
    <w:unhideWhenUsed/>
    <w:rsid w:val="0085170E"/>
  </w:style>
  <w:style w:type="numbering" w:customStyle="1" w:styleId="12130">
    <w:name w:val="Нет списка1213"/>
    <w:next w:val="a9"/>
    <w:uiPriority w:val="99"/>
    <w:semiHidden/>
    <w:unhideWhenUsed/>
    <w:rsid w:val="0085170E"/>
  </w:style>
  <w:style w:type="numbering" w:customStyle="1" w:styleId="3170">
    <w:name w:val="Нет списка317"/>
    <w:next w:val="a9"/>
    <w:uiPriority w:val="99"/>
    <w:semiHidden/>
    <w:unhideWhenUsed/>
    <w:rsid w:val="0085170E"/>
  </w:style>
  <w:style w:type="numbering" w:customStyle="1" w:styleId="13130">
    <w:name w:val="Нет списка1313"/>
    <w:next w:val="a9"/>
    <w:uiPriority w:val="99"/>
    <w:semiHidden/>
    <w:unhideWhenUsed/>
    <w:rsid w:val="0085170E"/>
  </w:style>
  <w:style w:type="numbering" w:customStyle="1" w:styleId="4130">
    <w:name w:val="Нет списка413"/>
    <w:next w:val="a9"/>
    <w:uiPriority w:val="99"/>
    <w:semiHidden/>
    <w:unhideWhenUsed/>
    <w:rsid w:val="0085170E"/>
  </w:style>
  <w:style w:type="numbering" w:customStyle="1" w:styleId="1413">
    <w:name w:val="Нет списка1413"/>
    <w:next w:val="a9"/>
    <w:uiPriority w:val="99"/>
    <w:semiHidden/>
    <w:unhideWhenUsed/>
    <w:rsid w:val="0085170E"/>
  </w:style>
  <w:style w:type="numbering" w:customStyle="1" w:styleId="641">
    <w:name w:val="Нет списка64"/>
    <w:next w:val="a9"/>
    <w:uiPriority w:val="99"/>
    <w:semiHidden/>
    <w:unhideWhenUsed/>
    <w:rsid w:val="0085170E"/>
  </w:style>
  <w:style w:type="numbering" w:customStyle="1" w:styleId="164">
    <w:name w:val="Нет списка164"/>
    <w:next w:val="a9"/>
    <w:uiPriority w:val="99"/>
    <w:semiHidden/>
    <w:unhideWhenUsed/>
    <w:rsid w:val="0085170E"/>
  </w:style>
  <w:style w:type="table" w:customStyle="1" w:styleId="-3311">
    <w:name w:val="Таблица-список 3311"/>
    <w:basedOn w:val="a8"/>
    <w:next w:val="-30"/>
    <w:rsid w:val="0085170E"/>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34">
    <w:name w:val="Нет списка1134"/>
    <w:next w:val="a9"/>
    <w:uiPriority w:val="99"/>
    <w:semiHidden/>
    <w:unhideWhenUsed/>
    <w:rsid w:val="0085170E"/>
  </w:style>
  <w:style w:type="numbering" w:customStyle="1" w:styleId="2340">
    <w:name w:val="Нет списка234"/>
    <w:next w:val="a9"/>
    <w:uiPriority w:val="99"/>
    <w:semiHidden/>
    <w:unhideWhenUsed/>
    <w:rsid w:val="0085170E"/>
  </w:style>
  <w:style w:type="numbering" w:customStyle="1" w:styleId="1223">
    <w:name w:val="Нет списка1223"/>
    <w:next w:val="a9"/>
    <w:uiPriority w:val="99"/>
    <w:semiHidden/>
    <w:unhideWhenUsed/>
    <w:rsid w:val="0085170E"/>
  </w:style>
  <w:style w:type="numbering" w:customStyle="1" w:styleId="3240">
    <w:name w:val="Нет списка324"/>
    <w:next w:val="a9"/>
    <w:uiPriority w:val="99"/>
    <w:semiHidden/>
    <w:unhideWhenUsed/>
    <w:rsid w:val="0085170E"/>
  </w:style>
  <w:style w:type="numbering" w:customStyle="1" w:styleId="1322">
    <w:name w:val="Нет списка1322"/>
    <w:next w:val="a9"/>
    <w:uiPriority w:val="99"/>
    <w:semiHidden/>
    <w:unhideWhenUsed/>
    <w:rsid w:val="0085170E"/>
  </w:style>
  <w:style w:type="numbering" w:customStyle="1" w:styleId="4230">
    <w:name w:val="Нет списка423"/>
    <w:next w:val="a9"/>
    <w:uiPriority w:val="99"/>
    <w:semiHidden/>
    <w:unhideWhenUsed/>
    <w:rsid w:val="0085170E"/>
  </w:style>
  <w:style w:type="numbering" w:customStyle="1" w:styleId="1422">
    <w:name w:val="Нет списка1422"/>
    <w:next w:val="a9"/>
    <w:uiPriority w:val="99"/>
    <w:semiHidden/>
    <w:unhideWhenUsed/>
    <w:rsid w:val="0085170E"/>
  </w:style>
  <w:style w:type="numbering" w:customStyle="1" w:styleId="741">
    <w:name w:val="Нет списка74"/>
    <w:next w:val="a9"/>
    <w:uiPriority w:val="99"/>
    <w:semiHidden/>
    <w:unhideWhenUsed/>
    <w:rsid w:val="0085170E"/>
  </w:style>
  <w:style w:type="numbering" w:customStyle="1" w:styleId="174">
    <w:name w:val="Нет списка174"/>
    <w:next w:val="a9"/>
    <w:uiPriority w:val="99"/>
    <w:semiHidden/>
    <w:unhideWhenUsed/>
    <w:rsid w:val="0085170E"/>
  </w:style>
  <w:style w:type="table" w:customStyle="1" w:styleId="-3411">
    <w:name w:val="Таблица-список 3411"/>
    <w:basedOn w:val="a8"/>
    <w:next w:val="-30"/>
    <w:rsid w:val="0085170E"/>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44">
    <w:name w:val="Нет списка1144"/>
    <w:next w:val="a9"/>
    <w:uiPriority w:val="99"/>
    <w:semiHidden/>
    <w:unhideWhenUsed/>
    <w:rsid w:val="0085170E"/>
  </w:style>
  <w:style w:type="numbering" w:customStyle="1" w:styleId="2440">
    <w:name w:val="Нет списка244"/>
    <w:next w:val="a9"/>
    <w:uiPriority w:val="99"/>
    <w:semiHidden/>
    <w:unhideWhenUsed/>
    <w:rsid w:val="0085170E"/>
  </w:style>
  <w:style w:type="numbering" w:customStyle="1" w:styleId="12320">
    <w:name w:val="Нет списка1232"/>
    <w:next w:val="a9"/>
    <w:uiPriority w:val="99"/>
    <w:semiHidden/>
    <w:unhideWhenUsed/>
    <w:rsid w:val="0085170E"/>
  </w:style>
  <w:style w:type="numbering" w:customStyle="1" w:styleId="3340">
    <w:name w:val="Нет списка334"/>
    <w:next w:val="a9"/>
    <w:uiPriority w:val="99"/>
    <w:semiHidden/>
    <w:unhideWhenUsed/>
    <w:rsid w:val="0085170E"/>
  </w:style>
  <w:style w:type="numbering" w:customStyle="1" w:styleId="1332">
    <w:name w:val="Нет списка1332"/>
    <w:next w:val="a9"/>
    <w:uiPriority w:val="99"/>
    <w:semiHidden/>
    <w:unhideWhenUsed/>
    <w:rsid w:val="0085170E"/>
  </w:style>
  <w:style w:type="numbering" w:customStyle="1" w:styleId="4330">
    <w:name w:val="Нет списка433"/>
    <w:next w:val="a9"/>
    <w:uiPriority w:val="99"/>
    <w:semiHidden/>
    <w:unhideWhenUsed/>
    <w:rsid w:val="0085170E"/>
  </w:style>
  <w:style w:type="numbering" w:customStyle="1" w:styleId="1432">
    <w:name w:val="Нет списка1432"/>
    <w:next w:val="a9"/>
    <w:uiPriority w:val="99"/>
    <w:semiHidden/>
    <w:unhideWhenUsed/>
    <w:rsid w:val="0085170E"/>
  </w:style>
  <w:style w:type="numbering" w:customStyle="1" w:styleId="841">
    <w:name w:val="Нет списка84"/>
    <w:next w:val="a9"/>
    <w:uiPriority w:val="99"/>
    <w:semiHidden/>
    <w:unhideWhenUsed/>
    <w:rsid w:val="0085170E"/>
  </w:style>
  <w:style w:type="numbering" w:customStyle="1" w:styleId="184">
    <w:name w:val="Нет списка184"/>
    <w:next w:val="a9"/>
    <w:uiPriority w:val="99"/>
    <w:semiHidden/>
    <w:unhideWhenUsed/>
    <w:rsid w:val="0085170E"/>
  </w:style>
  <w:style w:type="table" w:customStyle="1" w:styleId="-3511">
    <w:name w:val="Таблица-список 3511"/>
    <w:basedOn w:val="a8"/>
    <w:next w:val="-30"/>
    <w:rsid w:val="0085170E"/>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54">
    <w:name w:val="Нет списка1154"/>
    <w:next w:val="a9"/>
    <w:uiPriority w:val="99"/>
    <w:semiHidden/>
    <w:unhideWhenUsed/>
    <w:rsid w:val="0085170E"/>
  </w:style>
  <w:style w:type="numbering" w:customStyle="1" w:styleId="254">
    <w:name w:val="Нет списка254"/>
    <w:next w:val="a9"/>
    <w:uiPriority w:val="99"/>
    <w:semiHidden/>
    <w:unhideWhenUsed/>
    <w:rsid w:val="0085170E"/>
  </w:style>
  <w:style w:type="numbering" w:customStyle="1" w:styleId="1242">
    <w:name w:val="Нет списка1242"/>
    <w:next w:val="a9"/>
    <w:uiPriority w:val="99"/>
    <w:semiHidden/>
    <w:unhideWhenUsed/>
    <w:rsid w:val="0085170E"/>
  </w:style>
  <w:style w:type="numbering" w:customStyle="1" w:styleId="3440">
    <w:name w:val="Нет списка344"/>
    <w:next w:val="a9"/>
    <w:uiPriority w:val="99"/>
    <w:semiHidden/>
    <w:unhideWhenUsed/>
    <w:rsid w:val="0085170E"/>
  </w:style>
  <w:style w:type="numbering" w:customStyle="1" w:styleId="1341">
    <w:name w:val="Нет списка1341"/>
    <w:next w:val="a9"/>
    <w:uiPriority w:val="99"/>
    <w:semiHidden/>
    <w:unhideWhenUsed/>
    <w:rsid w:val="0085170E"/>
  </w:style>
  <w:style w:type="numbering" w:customStyle="1" w:styleId="4420">
    <w:name w:val="Нет списка442"/>
    <w:next w:val="a9"/>
    <w:uiPriority w:val="99"/>
    <w:semiHidden/>
    <w:unhideWhenUsed/>
    <w:rsid w:val="0085170E"/>
  </w:style>
  <w:style w:type="numbering" w:customStyle="1" w:styleId="1441">
    <w:name w:val="Нет списка1441"/>
    <w:next w:val="a9"/>
    <w:uiPriority w:val="99"/>
    <w:semiHidden/>
    <w:unhideWhenUsed/>
    <w:rsid w:val="0085170E"/>
  </w:style>
  <w:style w:type="numbering" w:customStyle="1" w:styleId="940">
    <w:name w:val="Нет списка94"/>
    <w:next w:val="a9"/>
    <w:uiPriority w:val="99"/>
    <w:semiHidden/>
    <w:unhideWhenUsed/>
    <w:rsid w:val="0085170E"/>
  </w:style>
  <w:style w:type="numbering" w:customStyle="1" w:styleId="1940">
    <w:name w:val="Нет списка194"/>
    <w:next w:val="a9"/>
    <w:uiPriority w:val="99"/>
    <w:semiHidden/>
    <w:unhideWhenUsed/>
    <w:rsid w:val="0085170E"/>
  </w:style>
  <w:style w:type="table" w:customStyle="1" w:styleId="-3611">
    <w:name w:val="Таблица-список 3611"/>
    <w:basedOn w:val="a8"/>
    <w:next w:val="-30"/>
    <w:rsid w:val="0085170E"/>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64">
    <w:name w:val="Нет списка1164"/>
    <w:next w:val="a9"/>
    <w:uiPriority w:val="99"/>
    <w:semiHidden/>
    <w:unhideWhenUsed/>
    <w:rsid w:val="0085170E"/>
  </w:style>
  <w:style w:type="numbering" w:customStyle="1" w:styleId="264">
    <w:name w:val="Нет списка264"/>
    <w:next w:val="a9"/>
    <w:uiPriority w:val="99"/>
    <w:semiHidden/>
    <w:unhideWhenUsed/>
    <w:rsid w:val="0085170E"/>
  </w:style>
  <w:style w:type="numbering" w:customStyle="1" w:styleId="1252">
    <w:name w:val="Нет списка1252"/>
    <w:next w:val="a9"/>
    <w:uiPriority w:val="99"/>
    <w:semiHidden/>
    <w:unhideWhenUsed/>
    <w:rsid w:val="0085170E"/>
  </w:style>
  <w:style w:type="numbering" w:customStyle="1" w:styleId="354">
    <w:name w:val="Нет списка354"/>
    <w:next w:val="a9"/>
    <w:uiPriority w:val="99"/>
    <w:semiHidden/>
    <w:unhideWhenUsed/>
    <w:rsid w:val="0085170E"/>
  </w:style>
  <w:style w:type="numbering" w:customStyle="1" w:styleId="1351">
    <w:name w:val="Нет списка1351"/>
    <w:next w:val="a9"/>
    <w:uiPriority w:val="99"/>
    <w:semiHidden/>
    <w:unhideWhenUsed/>
    <w:rsid w:val="0085170E"/>
  </w:style>
  <w:style w:type="numbering" w:customStyle="1" w:styleId="452">
    <w:name w:val="Нет списка452"/>
    <w:next w:val="a9"/>
    <w:uiPriority w:val="99"/>
    <w:semiHidden/>
    <w:unhideWhenUsed/>
    <w:rsid w:val="0085170E"/>
  </w:style>
  <w:style w:type="numbering" w:customStyle="1" w:styleId="1451">
    <w:name w:val="Нет списка1451"/>
    <w:next w:val="a9"/>
    <w:uiPriority w:val="99"/>
    <w:semiHidden/>
    <w:unhideWhenUsed/>
    <w:rsid w:val="0085170E"/>
  </w:style>
  <w:style w:type="table" w:customStyle="1" w:styleId="12113">
    <w:name w:val="Сетка таблицы1211"/>
    <w:basedOn w:val="a8"/>
    <w:next w:val="afa"/>
    <w:uiPriority w:val="59"/>
    <w:rsid w:val="0085170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a">
    <w:name w:val="Сетка таблицы131"/>
    <w:basedOn w:val="a8"/>
    <w:next w:val="afa"/>
    <w:uiPriority w:val="59"/>
    <w:rsid w:val="0085170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1121">
    <w:name w:val="1 / 1.1 / 1.1.1111121"/>
    <w:basedOn w:val="a9"/>
    <w:next w:val="111111"/>
    <w:semiHidden/>
    <w:rsid w:val="0085170E"/>
  </w:style>
  <w:style w:type="numbering" w:customStyle="1" w:styleId="111111211121">
    <w:name w:val="1 / 1.1 / 1.1.1211121"/>
    <w:basedOn w:val="a9"/>
    <w:next w:val="111111"/>
    <w:semiHidden/>
    <w:rsid w:val="0085170E"/>
  </w:style>
  <w:style w:type="numbering" w:customStyle="1" w:styleId="11111111732">
    <w:name w:val="1 / 1.1 / 1.1.111732"/>
    <w:basedOn w:val="a9"/>
    <w:next w:val="111111"/>
    <w:semiHidden/>
    <w:rsid w:val="0085170E"/>
  </w:style>
  <w:style w:type="numbering" w:customStyle="1" w:styleId="1ai11731">
    <w:name w:val="1 / a / i11731"/>
    <w:basedOn w:val="a9"/>
    <w:next w:val="1ai"/>
    <w:semiHidden/>
    <w:rsid w:val="0085170E"/>
  </w:style>
  <w:style w:type="numbering" w:customStyle="1" w:styleId="11111121731">
    <w:name w:val="1 / 1.1 / 1.1.121731"/>
    <w:basedOn w:val="a9"/>
    <w:next w:val="111111"/>
    <w:semiHidden/>
    <w:rsid w:val="0085170E"/>
  </w:style>
  <w:style w:type="numbering" w:customStyle="1" w:styleId="1ai21731">
    <w:name w:val="1 / a / i21731"/>
    <w:basedOn w:val="a9"/>
    <w:next w:val="1ai"/>
    <w:semiHidden/>
    <w:rsid w:val="0085170E"/>
  </w:style>
  <w:style w:type="numbering" w:customStyle="1" w:styleId="21731">
    <w:name w:val="Статья / Раздел21731"/>
    <w:basedOn w:val="a9"/>
    <w:next w:val="afffffffffffffff"/>
    <w:semiHidden/>
    <w:rsid w:val="0085170E"/>
  </w:style>
  <w:style w:type="numbering" w:customStyle="1" w:styleId="1111111921">
    <w:name w:val="1 / 1.1 / 1.1.11921"/>
    <w:basedOn w:val="a9"/>
    <w:next w:val="111111"/>
    <w:semiHidden/>
    <w:rsid w:val="0085170E"/>
  </w:style>
  <w:style w:type="numbering" w:customStyle="1" w:styleId="1ai1921">
    <w:name w:val="1 / a / i1921"/>
    <w:basedOn w:val="a9"/>
    <w:next w:val="1ai"/>
    <w:semiHidden/>
    <w:rsid w:val="0085170E"/>
  </w:style>
  <w:style w:type="numbering" w:customStyle="1" w:styleId="19210">
    <w:name w:val="Статья / Раздел1921"/>
    <w:basedOn w:val="a9"/>
    <w:next w:val="afffffffffffffff"/>
    <w:semiHidden/>
    <w:rsid w:val="0085170E"/>
  </w:style>
  <w:style w:type="numbering" w:customStyle="1" w:styleId="1ai11015">
    <w:name w:val="1 / a / i11015"/>
    <w:basedOn w:val="a9"/>
    <w:next w:val="1ai"/>
    <w:semiHidden/>
    <w:rsid w:val="0085170E"/>
  </w:style>
  <w:style w:type="numbering" w:customStyle="1" w:styleId="11021">
    <w:name w:val="Статья / Раздел11021"/>
    <w:basedOn w:val="a9"/>
    <w:next w:val="afffffffffffffff"/>
    <w:semiHidden/>
    <w:rsid w:val="0085170E"/>
  </w:style>
  <w:style w:type="numbering" w:customStyle="1" w:styleId="2921">
    <w:name w:val="Статья / Раздел2921"/>
    <w:basedOn w:val="a9"/>
    <w:next w:val="afffffffffffffff"/>
    <w:semiHidden/>
    <w:rsid w:val="0085170E"/>
  </w:style>
  <w:style w:type="numbering" w:customStyle="1" w:styleId="11111138121">
    <w:name w:val="1 / 1.1 / 1.1.138121"/>
    <w:basedOn w:val="a9"/>
    <w:next w:val="111111"/>
    <w:semiHidden/>
    <w:rsid w:val="0085170E"/>
  </w:style>
  <w:style w:type="numbering" w:customStyle="1" w:styleId="1ai38121">
    <w:name w:val="1 / a / i38121"/>
    <w:basedOn w:val="a9"/>
    <w:next w:val="1ai"/>
    <w:semiHidden/>
    <w:rsid w:val="0085170E"/>
  </w:style>
  <w:style w:type="numbering" w:customStyle="1" w:styleId="38121">
    <w:name w:val="Статья / Раздел38121"/>
    <w:basedOn w:val="a9"/>
    <w:next w:val="afffffffffffffff"/>
    <w:semiHidden/>
    <w:rsid w:val="0085170E"/>
  </w:style>
  <w:style w:type="numbering" w:customStyle="1" w:styleId="111111118121">
    <w:name w:val="1 / 1.1 / 1.1.1118121"/>
    <w:basedOn w:val="a9"/>
    <w:next w:val="111111"/>
    <w:semiHidden/>
    <w:rsid w:val="0085170E"/>
  </w:style>
  <w:style w:type="numbering" w:customStyle="1" w:styleId="1ai118121">
    <w:name w:val="1 / a / i118121"/>
    <w:basedOn w:val="a9"/>
    <w:next w:val="1ai"/>
    <w:semiHidden/>
    <w:rsid w:val="0085170E"/>
  </w:style>
  <w:style w:type="numbering" w:customStyle="1" w:styleId="111111218121">
    <w:name w:val="1 / 1.1 / 1.1.1218121"/>
    <w:basedOn w:val="a9"/>
    <w:next w:val="111111"/>
    <w:semiHidden/>
    <w:rsid w:val="0085170E"/>
  </w:style>
  <w:style w:type="numbering" w:customStyle="1" w:styleId="1ai218121">
    <w:name w:val="1 / a / i218121"/>
    <w:basedOn w:val="a9"/>
    <w:next w:val="1ai"/>
    <w:semiHidden/>
    <w:rsid w:val="0085170E"/>
  </w:style>
  <w:style w:type="numbering" w:customStyle="1" w:styleId="218121">
    <w:name w:val="Статья / Раздел218121"/>
    <w:basedOn w:val="a9"/>
    <w:next w:val="afffffffffffffff"/>
    <w:semiHidden/>
    <w:rsid w:val="0085170E"/>
  </w:style>
  <w:style w:type="numbering" w:customStyle="1" w:styleId="111111117411">
    <w:name w:val="1 / 1.1 / 1.1.1117411"/>
    <w:basedOn w:val="a9"/>
    <w:next w:val="111111"/>
    <w:semiHidden/>
    <w:rsid w:val="0085170E"/>
  </w:style>
  <w:style w:type="numbering" w:customStyle="1" w:styleId="1111111173131">
    <w:name w:val="1 / 1.1 / 1.1.11173131"/>
    <w:rsid w:val="0085170E"/>
  </w:style>
  <w:style w:type="numbering" w:customStyle="1" w:styleId="111111117312111">
    <w:name w:val="1 / 1.1 / 1.1.1117312111"/>
    <w:rsid w:val="0085170E"/>
  </w:style>
  <w:style w:type="numbering" w:customStyle="1" w:styleId="1ai1101411">
    <w:name w:val="1 / a / i1101411"/>
    <w:basedOn w:val="a9"/>
    <w:next w:val="1ai"/>
    <w:semiHidden/>
    <w:rsid w:val="0085170E"/>
  </w:style>
  <w:style w:type="numbering" w:customStyle="1" w:styleId="1ai30111">
    <w:name w:val="1 / a / i30111"/>
    <w:basedOn w:val="a9"/>
    <w:next w:val="1ai"/>
    <w:rsid w:val="0085170E"/>
  </w:style>
  <w:style w:type="numbering" w:customStyle="1" w:styleId="1111114011">
    <w:name w:val="1 / 1.1 / 1.1.14011"/>
    <w:basedOn w:val="a9"/>
    <w:next w:val="111111"/>
    <w:rsid w:val="0085170E"/>
  </w:style>
  <w:style w:type="numbering" w:customStyle="1" w:styleId="1ai4011">
    <w:name w:val="1 / a / i4011"/>
    <w:basedOn w:val="a9"/>
    <w:next w:val="1ai"/>
    <w:rsid w:val="0085170E"/>
  </w:style>
  <w:style w:type="numbering" w:customStyle="1" w:styleId="500">
    <w:name w:val="Нет списка50"/>
    <w:next w:val="a9"/>
    <w:uiPriority w:val="99"/>
    <w:semiHidden/>
    <w:unhideWhenUsed/>
    <w:rsid w:val="0085170E"/>
  </w:style>
  <w:style w:type="numbering" w:customStyle="1" w:styleId="550">
    <w:name w:val="Нет списка55"/>
    <w:next w:val="a9"/>
    <w:uiPriority w:val="99"/>
    <w:semiHidden/>
    <w:unhideWhenUsed/>
    <w:rsid w:val="0085170E"/>
  </w:style>
  <w:style w:type="numbering" w:customStyle="1" w:styleId="1111111173140">
    <w:name w:val="1 / 1.1 / 1.1.1117314"/>
    <w:rsid w:val="0085170E"/>
  </w:style>
  <w:style w:type="table" w:customStyle="1" w:styleId="TableGrid4">
    <w:name w:val="TableGrid4"/>
    <w:rsid w:val="0085170E"/>
    <w:rPr>
      <w:rFonts w:ascii="Calibri" w:hAnsi="Calibri"/>
      <w:sz w:val="22"/>
      <w:szCs w:val="22"/>
    </w:rPr>
    <w:tblPr>
      <w:tblCellMar>
        <w:top w:w="0" w:type="dxa"/>
        <w:left w:w="0" w:type="dxa"/>
        <w:bottom w:w="0" w:type="dxa"/>
        <w:right w:w="0" w:type="dxa"/>
      </w:tblCellMar>
    </w:tblPr>
  </w:style>
  <w:style w:type="numbering" w:customStyle="1" w:styleId="1ai11016">
    <w:name w:val="1 / a / i11016"/>
    <w:basedOn w:val="a9"/>
    <w:next w:val="1ai"/>
    <w:semiHidden/>
    <w:rsid w:val="0085170E"/>
  </w:style>
  <w:style w:type="numbering" w:customStyle="1" w:styleId="111111117315">
    <w:name w:val="1 / 1.1 / 1.1.1117315"/>
    <w:rsid w:val="0085170E"/>
  </w:style>
  <w:style w:type="numbering" w:customStyle="1" w:styleId="1ai110161">
    <w:name w:val="1 / a / i110161"/>
    <w:basedOn w:val="a9"/>
    <w:next w:val="1ai"/>
    <w:semiHidden/>
    <w:rsid w:val="0085170E"/>
  </w:style>
  <w:style w:type="numbering" w:customStyle="1" w:styleId="1ai110162">
    <w:name w:val="1 / a / i110162"/>
    <w:basedOn w:val="a9"/>
    <w:next w:val="1ai"/>
    <w:semiHidden/>
    <w:rsid w:val="0085170E"/>
  </w:style>
  <w:style w:type="numbering" w:customStyle="1" w:styleId="1ai110284">
    <w:name w:val="1 / a / i110284"/>
    <w:basedOn w:val="a9"/>
    <w:next w:val="1ai"/>
    <w:semiHidden/>
    <w:rsid w:val="0085170E"/>
  </w:style>
  <w:style w:type="numbering" w:customStyle="1" w:styleId="111111117316">
    <w:name w:val="1 / 1.1 / 1.1.1117316"/>
    <w:rsid w:val="0085170E"/>
  </w:style>
  <w:style w:type="numbering" w:customStyle="1" w:styleId="1ai1102811">
    <w:name w:val="1 / a / i1102811"/>
    <w:basedOn w:val="a9"/>
    <w:next w:val="1ai"/>
    <w:semiHidden/>
    <w:rsid w:val="0085170E"/>
  </w:style>
  <w:style w:type="numbering" w:customStyle="1" w:styleId="1ai110163">
    <w:name w:val="1 / a / i110163"/>
    <w:basedOn w:val="a9"/>
    <w:next w:val="1ai"/>
    <w:semiHidden/>
    <w:rsid w:val="0085170E"/>
  </w:style>
  <w:style w:type="table" w:customStyle="1" w:styleId="TableNormal38">
    <w:name w:val="Table Normal38"/>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1913">
    <w:name w:val="Знак191"/>
    <w:basedOn w:val="a5"/>
    <w:next w:val="a5"/>
    <w:qFormat/>
    <w:rsid w:val="0085170E"/>
    <w:pPr>
      <w:keepNext/>
      <w:keepLines/>
      <w:spacing w:before="40" w:after="0" w:line="240" w:lineRule="auto"/>
      <w:ind w:left="720" w:hanging="432"/>
      <w:outlineLvl w:val="2"/>
    </w:pPr>
    <w:rPr>
      <w:rFonts w:ascii="Calibri Light" w:eastAsia="Times New Roman" w:hAnsi="Calibri Light"/>
      <w:color w:val="1F4D78"/>
      <w:sz w:val="24"/>
      <w:szCs w:val="24"/>
      <w:lang w:eastAsia="ru-RU"/>
    </w:rPr>
  </w:style>
  <w:style w:type="numbering" w:customStyle="1" w:styleId="1ai11017">
    <w:name w:val="1 / a / i11017"/>
    <w:basedOn w:val="a9"/>
    <w:next w:val="1ai"/>
    <w:semiHidden/>
    <w:rsid w:val="0085170E"/>
    <w:pPr>
      <w:numPr>
        <w:numId w:val="15"/>
      </w:numPr>
    </w:pPr>
  </w:style>
  <w:style w:type="numbering" w:customStyle="1" w:styleId="31221">
    <w:name w:val="Статья / Раздел31221"/>
    <w:basedOn w:val="a9"/>
    <w:next w:val="afffffffffffffff"/>
    <w:semiHidden/>
    <w:rsid w:val="0085170E"/>
    <w:pPr>
      <w:numPr>
        <w:numId w:val="10"/>
      </w:numPr>
    </w:pPr>
  </w:style>
  <w:style w:type="numbering" w:customStyle="1" w:styleId="11111111813">
    <w:name w:val="1 / 1.1 / 1.1.111813"/>
    <w:basedOn w:val="a9"/>
    <w:next w:val="111111"/>
    <w:semiHidden/>
    <w:rsid w:val="0085170E"/>
    <w:pPr>
      <w:numPr>
        <w:numId w:val="4"/>
      </w:numPr>
    </w:pPr>
  </w:style>
  <w:style w:type="numbering" w:customStyle="1" w:styleId="118121">
    <w:name w:val="Статья / Раздел118121"/>
    <w:basedOn w:val="a9"/>
    <w:next w:val="afffffffffffffff"/>
    <w:semiHidden/>
    <w:rsid w:val="0085170E"/>
    <w:pPr>
      <w:numPr>
        <w:numId w:val="9"/>
      </w:numPr>
    </w:pPr>
  </w:style>
  <w:style w:type="numbering" w:customStyle="1" w:styleId="111111117317">
    <w:name w:val="1 / 1.1 / 1.1.1117317"/>
    <w:rsid w:val="0085170E"/>
    <w:pPr>
      <w:numPr>
        <w:numId w:val="69"/>
      </w:numPr>
    </w:pPr>
  </w:style>
  <w:style w:type="numbering" w:customStyle="1" w:styleId="1111111173112">
    <w:name w:val="1 / 1.1 / 1.1.11173112"/>
    <w:rsid w:val="0085170E"/>
    <w:pPr>
      <w:numPr>
        <w:numId w:val="2"/>
      </w:numPr>
    </w:pPr>
  </w:style>
  <w:style w:type="numbering" w:customStyle="1" w:styleId="111111117318">
    <w:name w:val="1 / 1.1 / 1.1.1117318"/>
    <w:basedOn w:val="a9"/>
    <w:next w:val="111111"/>
    <w:semiHidden/>
    <w:rsid w:val="00C17C69"/>
  </w:style>
  <w:style w:type="numbering" w:customStyle="1" w:styleId="1941">
    <w:name w:val="Статья / Раздел1941"/>
    <w:rsid w:val="00533DD3"/>
    <w:pPr>
      <w:numPr>
        <w:numId w:val="37"/>
      </w:numPr>
    </w:pPr>
  </w:style>
  <w:style w:type="numbering" w:customStyle="1" w:styleId="1111111173113">
    <w:name w:val="1 / 1.1 / 1.1.11173113"/>
    <w:rsid w:val="00106686"/>
  </w:style>
  <w:style w:type="numbering" w:customStyle="1" w:styleId="1111111173141">
    <w:name w:val="1 / 1.1 / 1.1.11173141"/>
    <w:basedOn w:val="a9"/>
    <w:next w:val="111111"/>
    <w:semiHidden/>
    <w:rsid w:val="00106686"/>
  </w:style>
  <w:style w:type="numbering" w:customStyle="1" w:styleId="2922">
    <w:name w:val="Статья / Раздел2922"/>
    <w:basedOn w:val="a9"/>
    <w:next w:val="afffffffffffffff"/>
    <w:semiHidden/>
    <w:rsid w:val="00C001E7"/>
  </w:style>
  <w:style w:type="table" w:customStyle="1" w:styleId="afffffffffffffff0">
    <w:name w:val="Таблицы"/>
    <w:basedOn w:val="afa"/>
    <w:uiPriority w:val="99"/>
    <w:rsid w:val="003A76BA"/>
    <w:pPr>
      <w:jc w:val="center"/>
    </w:pPr>
    <w:rPr>
      <w:rFonts w:eastAsia="Calibri"/>
      <w:sz w:val="24"/>
      <w:szCs w:val="22"/>
      <w:lang w:eastAsia="en-US"/>
    </w:rPr>
    <w:tblPr>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rPr>
      <w:jc w:val="center"/>
    </w:trPr>
    <w:tcPr>
      <w:vAlign w:val="center"/>
    </w:tcPr>
  </w:style>
  <w:style w:type="character" w:customStyle="1" w:styleId="2fff2">
    <w:name w:val="Неразрешенное упоминание2"/>
    <w:basedOn w:val="a7"/>
    <w:uiPriority w:val="99"/>
    <w:semiHidden/>
    <w:unhideWhenUsed/>
    <w:rsid w:val="00674B20"/>
    <w:rPr>
      <w:color w:val="605E5C"/>
      <w:shd w:val="clear" w:color="auto" w:fill="E1DFDD"/>
    </w:rPr>
  </w:style>
  <w:style w:type="table" w:customStyle="1" w:styleId="255">
    <w:name w:val="Сетка таблицы25"/>
    <w:basedOn w:val="a8"/>
    <w:next w:val="afa"/>
    <w:uiPriority w:val="39"/>
    <w:rsid w:val="00A0278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0">
    <w:name w:val="Нет списка56"/>
    <w:next w:val="a9"/>
    <w:uiPriority w:val="99"/>
    <w:semiHidden/>
    <w:unhideWhenUsed/>
    <w:rsid w:val="005810AF"/>
  </w:style>
  <w:style w:type="character" w:customStyle="1" w:styleId="3ff">
    <w:name w:val="Основной шрифт абзаца3"/>
    <w:rsid w:val="005810AF"/>
  </w:style>
  <w:style w:type="paragraph" w:customStyle="1" w:styleId="78">
    <w:name w:val="Обычный7"/>
    <w:rsid w:val="005810AF"/>
    <w:pPr>
      <w:widowControl w:val="0"/>
      <w:suppressAutoHyphens/>
    </w:pPr>
    <w:rPr>
      <w:rFonts w:eastAsia="Arial"/>
      <w:sz w:val="24"/>
      <w:lang w:eastAsia="ar-SA"/>
    </w:rPr>
  </w:style>
  <w:style w:type="paragraph" w:customStyle="1" w:styleId="3ff0">
    <w:name w:val="Основной текст3"/>
    <w:basedOn w:val="78"/>
    <w:rsid w:val="005810AF"/>
    <w:pPr>
      <w:widowControl/>
      <w:jc w:val="center"/>
    </w:pPr>
  </w:style>
  <w:style w:type="paragraph" w:customStyle="1" w:styleId="affffffffffffffd">
    <w:basedOn w:val="a5"/>
    <w:next w:val="aff6"/>
    <w:link w:val="1ffff6"/>
    <w:qFormat/>
    <w:rsid w:val="005810AF"/>
    <w:pPr>
      <w:spacing w:after="0" w:line="240" w:lineRule="auto"/>
      <w:jc w:val="center"/>
    </w:pPr>
    <w:rPr>
      <w:rFonts w:ascii="Cambria" w:eastAsia="Times New Roman" w:hAnsi="Cambria"/>
      <w:color w:val="17365D"/>
      <w:spacing w:val="5"/>
      <w:kern w:val="28"/>
      <w:sz w:val="52"/>
      <w:szCs w:val="52"/>
    </w:rPr>
  </w:style>
  <w:style w:type="paragraph" w:customStyle="1" w:styleId="afffffffffffffff1">
    <w:name w:val="Заголовок списка"/>
    <w:basedOn w:val="a5"/>
    <w:next w:val="afffffffffffffff2"/>
    <w:rsid w:val="005810AF"/>
    <w:pPr>
      <w:widowControl w:val="0"/>
      <w:suppressAutoHyphens/>
      <w:spacing w:after="0" w:line="240" w:lineRule="auto"/>
    </w:pPr>
    <w:rPr>
      <w:rFonts w:ascii="Times New Roman" w:eastAsia="Lucida Sans Unicode" w:hAnsi="Times New Roman" w:cs="Tahoma"/>
      <w:color w:val="000000"/>
      <w:sz w:val="24"/>
      <w:szCs w:val="24"/>
      <w:lang w:val="en-US" w:bidi="en-US"/>
    </w:rPr>
  </w:style>
  <w:style w:type="paragraph" w:customStyle="1" w:styleId="afffffffffffffff2">
    <w:name w:val="Содержимое списка"/>
    <w:basedOn w:val="a5"/>
    <w:rsid w:val="005810AF"/>
    <w:pPr>
      <w:widowControl w:val="0"/>
      <w:suppressAutoHyphens/>
      <w:spacing w:after="0" w:line="240" w:lineRule="auto"/>
      <w:ind w:left="567"/>
    </w:pPr>
    <w:rPr>
      <w:rFonts w:ascii="Times New Roman" w:eastAsia="Lucida Sans Unicode" w:hAnsi="Times New Roman" w:cs="Tahoma"/>
      <w:color w:val="000000"/>
      <w:sz w:val="24"/>
      <w:szCs w:val="24"/>
      <w:lang w:val="en-US" w:bidi="en-US"/>
    </w:rPr>
  </w:style>
  <w:style w:type="character" w:customStyle="1" w:styleId="s10">
    <w:name w:val="s_10"/>
    <w:rsid w:val="005810AF"/>
  </w:style>
  <w:style w:type="paragraph" w:customStyle="1" w:styleId="2fff3">
    <w:name w:val="Абзац списка2"/>
    <w:basedOn w:val="a5"/>
    <w:qFormat/>
    <w:rsid w:val="005810AF"/>
    <w:pPr>
      <w:suppressAutoHyphens/>
      <w:spacing w:after="0" w:line="240" w:lineRule="auto"/>
      <w:ind w:left="720"/>
      <w:contextualSpacing/>
    </w:pPr>
    <w:rPr>
      <w:rFonts w:ascii="Times New Roman" w:eastAsia="Times New Roman" w:hAnsi="Times New Roman"/>
      <w:sz w:val="20"/>
      <w:szCs w:val="20"/>
      <w:lang w:eastAsia="ar-SA"/>
    </w:rPr>
  </w:style>
  <w:style w:type="paragraph" w:customStyle="1" w:styleId="a4">
    <w:name w:val="Дефисный список"/>
    <w:basedOn w:val="a5"/>
    <w:rsid w:val="005810AF"/>
    <w:pPr>
      <w:numPr>
        <w:numId w:val="72"/>
      </w:numPr>
      <w:suppressAutoHyphens/>
      <w:spacing w:after="60" w:line="240" w:lineRule="auto"/>
      <w:jc w:val="both"/>
    </w:pPr>
    <w:rPr>
      <w:rFonts w:ascii="Times New Roman" w:eastAsia="Times New Roman" w:hAnsi="Times New Roman"/>
      <w:sz w:val="24"/>
      <w:szCs w:val="24"/>
      <w:lang w:eastAsia="ar-SA"/>
    </w:rPr>
  </w:style>
  <w:style w:type="character" w:customStyle="1" w:styleId="1fffffa">
    <w:name w:val="Строгий1"/>
    <w:rsid w:val="005810AF"/>
    <w:rPr>
      <w:b/>
      <w:bCs/>
    </w:rPr>
  </w:style>
  <w:style w:type="character" w:customStyle="1" w:styleId="1fffffb">
    <w:name w:val="Просмотренная гиперссылка1"/>
    <w:rsid w:val="005810AF"/>
    <w:rPr>
      <w:color w:val="800080"/>
      <w:u w:val="single"/>
    </w:rPr>
  </w:style>
  <w:style w:type="character" w:customStyle="1" w:styleId="ListLabel1">
    <w:name w:val="ListLabel 1"/>
    <w:rsid w:val="005810AF"/>
    <w:rPr>
      <w:rFonts w:cs="Courier New"/>
    </w:rPr>
  </w:style>
  <w:style w:type="character" w:customStyle="1" w:styleId="ListLabel2">
    <w:name w:val="ListLabel 2"/>
    <w:rsid w:val="005810AF"/>
    <w:rPr>
      <w:rFonts w:cs="Courier New"/>
    </w:rPr>
  </w:style>
  <w:style w:type="character" w:customStyle="1" w:styleId="ListLabel3">
    <w:name w:val="ListLabel 3"/>
    <w:rsid w:val="005810AF"/>
    <w:rPr>
      <w:rFonts w:cs="Courier New"/>
    </w:rPr>
  </w:style>
  <w:style w:type="character" w:customStyle="1" w:styleId="ListLabel4">
    <w:name w:val="ListLabel 4"/>
    <w:rsid w:val="005810AF"/>
    <w:rPr>
      <w:rFonts w:ascii="Times New Roman" w:hAnsi="Times New Roman"/>
      <w:i w:val="0"/>
      <w:sz w:val="28"/>
    </w:rPr>
  </w:style>
  <w:style w:type="character" w:customStyle="1" w:styleId="ListLabel5">
    <w:name w:val="ListLabel 5"/>
    <w:rsid w:val="005810AF"/>
    <w:rPr>
      <w:rFonts w:cs="Courier New"/>
    </w:rPr>
  </w:style>
  <w:style w:type="character" w:customStyle="1" w:styleId="ListLabel6">
    <w:name w:val="ListLabel 6"/>
    <w:rsid w:val="005810AF"/>
    <w:rPr>
      <w:rFonts w:cs="Courier New"/>
    </w:rPr>
  </w:style>
  <w:style w:type="character" w:customStyle="1" w:styleId="ListLabel7">
    <w:name w:val="ListLabel 7"/>
    <w:rsid w:val="005810AF"/>
    <w:rPr>
      <w:rFonts w:cs="Courier New"/>
    </w:rPr>
  </w:style>
  <w:style w:type="character" w:customStyle="1" w:styleId="ListLabel8">
    <w:name w:val="ListLabel 8"/>
    <w:rsid w:val="005810AF"/>
    <w:rPr>
      <w:rFonts w:cs="Courier New"/>
    </w:rPr>
  </w:style>
  <w:style w:type="character" w:customStyle="1" w:styleId="ListLabel9">
    <w:name w:val="ListLabel 9"/>
    <w:rsid w:val="005810AF"/>
    <w:rPr>
      <w:rFonts w:cs="Courier New"/>
    </w:rPr>
  </w:style>
  <w:style w:type="character" w:customStyle="1" w:styleId="ListLabel10">
    <w:name w:val="ListLabel 10"/>
    <w:rsid w:val="005810AF"/>
    <w:rPr>
      <w:rFonts w:cs="Courier New"/>
    </w:rPr>
  </w:style>
  <w:style w:type="character" w:customStyle="1" w:styleId="ListLabel11">
    <w:name w:val="ListLabel 11"/>
    <w:rsid w:val="005810AF"/>
    <w:rPr>
      <w:rFonts w:cs="Courier New"/>
    </w:rPr>
  </w:style>
  <w:style w:type="character" w:customStyle="1" w:styleId="ListLabel12">
    <w:name w:val="ListLabel 12"/>
    <w:rsid w:val="005810AF"/>
    <w:rPr>
      <w:rFonts w:cs="Courier New"/>
    </w:rPr>
  </w:style>
  <w:style w:type="character" w:customStyle="1" w:styleId="ListLabel13">
    <w:name w:val="ListLabel 13"/>
    <w:rsid w:val="005810AF"/>
    <w:rPr>
      <w:rFonts w:cs="Courier New"/>
    </w:rPr>
  </w:style>
  <w:style w:type="character" w:customStyle="1" w:styleId="ListLabel14">
    <w:name w:val="ListLabel 14"/>
    <w:rsid w:val="005810AF"/>
    <w:rPr>
      <w:rFonts w:cs="Courier New"/>
    </w:rPr>
  </w:style>
  <w:style w:type="character" w:customStyle="1" w:styleId="ListLabel15">
    <w:name w:val="ListLabel 15"/>
    <w:rsid w:val="005810AF"/>
    <w:rPr>
      <w:rFonts w:cs="Courier New"/>
    </w:rPr>
  </w:style>
  <w:style w:type="character" w:customStyle="1" w:styleId="ListLabel16">
    <w:name w:val="ListLabel 16"/>
    <w:rsid w:val="005810AF"/>
    <w:rPr>
      <w:rFonts w:cs="Courier New"/>
    </w:rPr>
  </w:style>
  <w:style w:type="character" w:customStyle="1" w:styleId="ListLabel17">
    <w:name w:val="ListLabel 17"/>
    <w:rsid w:val="005810AF"/>
    <w:rPr>
      <w:rFonts w:cs="Courier New"/>
    </w:rPr>
  </w:style>
  <w:style w:type="character" w:customStyle="1" w:styleId="ListLabel18">
    <w:name w:val="ListLabel 18"/>
    <w:rsid w:val="005810AF"/>
    <w:rPr>
      <w:rFonts w:cs="Courier New"/>
    </w:rPr>
  </w:style>
  <w:style w:type="character" w:customStyle="1" w:styleId="ListLabel19">
    <w:name w:val="ListLabel 19"/>
    <w:rsid w:val="005810AF"/>
    <w:rPr>
      <w:rFonts w:cs="Courier New"/>
    </w:rPr>
  </w:style>
  <w:style w:type="character" w:customStyle="1" w:styleId="ListLabel20">
    <w:name w:val="ListLabel 20"/>
    <w:rsid w:val="005810AF"/>
    <w:rPr>
      <w:rFonts w:cs="Courier New"/>
    </w:rPr>
  </w:style>
  <w:style w:type="character" w:customStyle="1" w:styleId="ListLabel21">
    <w:name w:val="ListLabel 21"/>
    <w:rsid w:val="005810AF"/>
    <w:rPr>
      <w:rFonts w:cs="Courier New"/>
    </w:rPr>
  </w:style>
  <w:style w:type="character" w:customStyle="1" w:styleId="ListLabel22">
    <w:name w:val="ListLabel 22"/>
    <w:rsid w:val="005810AF"/>
    <w:rPr>
      <w:rFonts w:cs="Courier New"/>
    </w:rPr>
  </w:style>
  <w:style w:type="character" w:customStyle="1" w:styleId="IndexLink">
    <w:name w:val="Index Link"/>
    <w:rsid w:val="005810AF"/>
  </w:style>
  <w:style w:type="paragraph" w:customStyle="1" w:styleId="Index">
    <w:name w:val="Index"/>
    <w:basedOn w:val="a5"/>
    <w:rsid w:val="005810AF"/>
    <w:pPr>
      <w:suppressLineNumbers/>
      <w:suppressAutoHyphens/>
      <w:spacing w:after="0" w:line="240" w:lineRule="auto"/>
    </w:pPr>
    <w:rPr>
      <w:rFonts w:ascii="Times New Roman" w:eastAsia="Times New Roman" w:hAnsi="Times New Roman" w:cs="Noto Sans Devanagari UI"/>
      <w:sz w:val="24"/>
      <w:szCs w:val="24"/>
      <w:lang w:eastAsia="ru-RU"/>
    </w:rPr>
  </w:style>
  <w:style w:type="paragraph" w:customStyle="1" w:styleId="1fffffc">
    <w:name w:val="Текст выноски1"/>
    <w:basedOn w:val="a5"/>
    <w:rsid w:val="005810AF"/>
    <w:pPr>
      <w:suppressAutoHyphens/>
      <w:spacing w:after="0" w:line="240" w:lineRule="auto"/>
    </w:pPr>
    <w:rPr>
      <w:rFonts w:ascii="Tahoma" w:eastAsia="Times New Roman" w:hAnsi="Tahoma" w:cs="Tahoma"/>
      <w:sz w:val="16"/>
      <w:szCs w:val="16"/>
      <w:lang w:eastAsia="ru-RU"/>
    </w:rPr>
  </w:style>
  <w:style w:type="paragraph" w:customStyle="1" w:styleId="afffffffffffffff3">
    <w:name w:val="Обычный_Ж"/>
    <w:basedOn w:val="a5"/>
    <w:rsid w:val="005810AF"/>
    <w:pPr>
      <w:suppressAutoHyphens/>
      <w:spacing w:before="60" w:after="60" w:line="288" w:lineRule="auto"/>
      <w:ind w:firstLine="567"/>
      <w:jc w:val="both"/>
    </w:pPr>
    <w:rPr>
      <w:rFonts w:ascii="Times New Roman" w:eastAsia="Times New Roman" w:hAnsi="Times New Roman" w:cs="Arial"/>
      <w:b/>
      <w:sz w:val="24"/>
      <w:szCs w:val="24"/>
      <w:lang w:eastAsia="ru-RU"/>
    </w:rPr>
  </w:style>
  <w:style w:type="paragraph" w:customStyle="1" w:styleId="Label">
    <w:name w:val="Label"/>
    <w:basedOn w:val="a5"/>
    <w:rsid w:val="005810AF"/>
    <w:pPr>
      <w:suppressAutoHyphens/>
      <w:spacing w:before="120" w:after="0" w:line="240" w:lineRule="auto"/>
    </w:pPr>
    <w:rPr>
      <w:rFonts w:ascii="Antiqua" w:eastAsia="Times New Roman" w:hAnsi="Antiqua"/>
      <w:sz w:val="17"/>
      <w:szCs w:val="20"/>
      <w:lang w:val="en-US" w:eastAsia="ru-RU"/>
    </w:rPr>
  </w:style>
  <w:style w:type="paragraph" w:customStyle="1" w:styleId="BasicParagraph">
    <w:name w:val="[Basic Paragraph]"/>
    <w:basedOn w:val="a5"/>
    <w:rsid w:val="005810AF"/>
    <w:pPr>
      <w:widowControl w:val="0"/>
      <w:suppressAutoHyphens/>
      <w:spacing w:after="0" w:line="288" w:lineRule="auto"/>
      <w:textAlignment w:val="center"/>
    </w:pPr>
    <w:rPr>
      <w:rFonts w:ascii="Times-Roman" w:eastAsia="Cambria" w:hAnsi="Times-Roman" w:cs="Times-Roman"/>
      <w:color w:val="000000"/>
      <w:sz w:val="24"/>
      <w:szCs w:val="24"/>
      <w:lang w:val="en-US"/>
    </w:rPr>
  </w:style>
  <w:style w:type="paragraph" w:customStyle="1" w:styleId="1fffffd">
    <w:name w:val="Текст концевой сноски1"/>
    <w:basedOn w:val="a5"/>
    <w:rsid w:val="005810AF"/>
    <w:pPr>
      <w:suppressAutoHyphens/>
      <w:spacing w:after="0" w:line="240" w:lineRule="auto"/>
    </w:pPr>
    <w:rPr>
      <w:rFonts w:ascii="Times New Roman" w:eastAsia="Times New Roman" w:hAnsi="Times New Roman"/>
      <w:sz w:val="20"/>
      <w:szCs w:val="20"/>
      <w:lang w:eastAsia="ar-SA"/>
    </w:rPr>
  </w:style>
  <w:style w:type="paragraph" w:customStyle="1" w:styleId="afffffffffffffff4">
    <w:name w:val="Нормальный (таблица)"/>
    <w:basedOn w:val="a5"/>
    <w:rsid w:val="005810AF"/>
    <w:pPr>
      <w:widowControl w:val="0"/>
      <w:suppressAutoHyphens/>
      <w:spacing w:after="0" w:line="240" w:lineRule="auto"/>
      <w:jc w:val="both"/>
    </w:pPr>
    <w:rPr>
      <w:rFonts w:ascii="Times New Roman CYR" w:eastAsia="Times New Roman" w:hAnsi="Times New Roman CYR" w:cs="Times New Roman CYR"/>
      <w:sz w:val="24"/>
      <w:szCs w:val="24"/>
      <w:lang w:eastAsia="ru-RU"/>
    </w:rPr>
  </w:style>
  <w:style w:type="paragraph" w:customStyle="1" w:styleId="afffffffffffffff5">
    <w:name w:val="Прижатый влево"/>
    <w:basedOn w:val="a5"/>
    <w:rsid w:val="005810AF"/>
    <w:pPr>
      <w:widowControl w:val="0"/>
      <w:suppressAutoHyphens/>
      <w:spacing w:after="0" w:line="240" w:lineRule="auto"/>
    </w:pPr>
    <w:rPr>
      <w:rFonts w:ascii="Times New Roman CYR" w:eastAsia="Times New Roman" w:hAnsi="Times New Roman CYR" w:cs="Times New Roman CYR"/>
      <w:sz w:val="24"/>
      <w:szCs w:val="24"/>
      <w:lang w:eastAsia="ru-RU"/>
    </w:rPr>
  </w:style>
  <w:style w:type="paragraph" w:customStyle="1" w:styleId="1fffffe">
    <w:name w:val="Заголовок оглавления1"/>
    <w:basedOn w:val="1"/>
    <w:rsid w:val="005810AF"/>
    <w:pPr>
      <w:keepLines/>
      <w:numPr>
        <w:numId w:val="0"/>
      </w:numPr>
      <w:suppressAutoHyphens/>
      <w:spacing w:before="240" w:line="259" w:lineRule="auto"/>
      <w:jc w:val="left"/>
    </w:pPr>
    <w:rPr>
      <w:rFonts w:ascii="Cambria" w:eastAsia="MS Gothic" w:hAnsi="Cambria"/>
      <w:bCs w:val="0"/>
      <w:color w:val="365F91"/>
      <w:sz w:val="32"/>
      <w:szCs w:val="32"/>
    </w:rPr>
  </w:style>
  <w:style w:type="paragraph" w:customStyle="1" w:styleId="s11">
    <w:name w:val="s_1"/>
    <w:basedOn w:val="a5"/>
    <w:rsid w:val="005810AF"/>
    <w:pPr>
      <w:suppressAutoHyphens/>
      <w:spacing w:before="280" w:after="280" w:line="240" w:lineRule="auto"/>
    </w:pPr>
    <w:rPr>
      <w:rFonts w:ascii="Times New Roman" w:eastAsia="Times New Roman" w:hAnsi="Times New Roman"/>
      <w:sz w:val="24"/>
      <w:szCs w:val="24"/>
      <w:lang w:eastAsia="ru-RU"/>
    </w:rPr>
  </w:style>
  <w:style w:type="paragraph" w:customStyle="1" w:styleId="FrameContents">
    <w:name w:val="Frame Contents"/>
    <w:basedOn w:val="a5"/>
    <w:rsid w:val="005810AF"/>
    <w:pPr>
      <w:suppressAutoHyphens/>
      <w:spacing w:after="0" w:line="240" w:lineRule="auto"/>
    </w:pPr>
    <w:rPr>
      <w:rFonts w:ascii="Times New Roman" w:eastAsia="Times New Roman" w:hAnsi="Times New Roman"/>
      <w:sz w:val="24"/>
      <w:szCs w:val="24"/>
      <w:lang w:eastAsia="ru-RU"/>
    </w:rPr>
  </w:style>
  <w:style w:type="table" w:customStyle="1" w:styleId="265">
    <w:name w:val="Сетка таблицы26"/>
    <w:basedOn w:val="a8"/>
    <w:next w:val="afa"/>
    <w:rsid w:val="005810AF"/>
    <w:pPr>
      <w:widowControl w:val="0"/>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0">
    <w:name w:val="Нет списка57"/>
    <w:next w:val="a9"/>
    <w:uiPriority w:val="99"/>
    <w:semiHidden/>
    <w:unhideWhenUsed/>
    <w:rsid w:val="004E351F"/>
  </w:style>
  <w:style w:type="paragraph" w:customStyle="1" w:styleId="afffffffffffffff6">
    <w:basedOn w:val="a5"/>
    <w:next w:val="aff6"/>
    <w:qFormat/>
    <w:rsid w:val="004E351F"/>
    <w:pPr>
      <w:spacing w:after="0" w:line="240" w:lineRule="auto"/>
      <w:jc w:val="center"/>
    </w:pPr>
    <w:rPr>
      <w:rFonts w:ascii="Times New Roman" w:eastAsia="Times New Roman" w:hAnsi="Times New Roman"/>
      <w:b/>
      <w:sz w:val="24"/>
      <w:szCs w:val="20"/>
      <w:lang w:eastAsia="ar-SA"/>
    </w:rPr>
  </w:style>
  <w:style w:type="table" w:customStyle="1" w:styleId="274">
    <w:name w:val="Сетка таблицы27"/>
    <w:basedOn w:val="a8"/>
    <w:next w:val="afa"/>
    <w:rsid w:val="004E351F"/>
    <w:pPr>
      <w:widowControl w:val="0"/>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80">
    <w:name w:val="Нет списка58"/>
    <w:next w:val="a9"/>
    <w:uiPriority w:val="99"/>
    <w:semiHidden/>
    <w:unhideWhenUsed/>
    <w:rsid w:val="00240DF0"/>
  </w:style>
  <w:style w:type="numbering" w:customStyle="1" w:styleId="1280">
    <w:name w:val="Нет списка128"/>
    <w:next w:val="a9"/>
    <w:uiPriority w:val="99"/>
    <w:semiHidden/>
    <w:unhideWhenUsed/>
    <w:rsid w:val="00240DF0"/>
  </w:style>
  <w:style w:type="numbering" w:customStyle="1" w:styleId="11111145">
    <w:name w:val="1 / 1.1 / 1.1.145"/>
    <w:basedOn w:val="a9"/>
    <w:next w:val="111111"/>
    <w:uiPriority w:val="99"/>
    <w:semiHidden/>
    <w:rsid w:val="00240DF0"/>
  </w:style>
  <w:style w:type="numbering" w:customStyle="1" w:styleId="1ai45">
    <w:name w:val="1 / a / i45"/>
    <w:basedOn w:val="a9"/>
    <w:next w:val="1ai"/>
    <w:uiPriority w:val="99"/>
    <w:semiHidden/>
    <w:rsid w:val="00240DF0"/>
  </w:style>
  <w:style w:type="numbering" w:customStyle="1" w:styleId="453">
    <w:name w:val="Статья / Раздел45"/>
    <w:basedOn w:val="a9"/>
    <w:next w:val="afffffffffffffff"/>
    <w:semiHidden/>
    <w:rsid w:val="00240DF0"/>
  </w:style>
  <w:style w:type="numbering" w:customStyle="1" w:styleId="11180">
    <w:name w:val="Нет списка1118"/>
    <w:next w:val="a9"/>
    <w:semiHidden/>
    <w:rsid w:val="00240DF0"/>
  </w:style>
  <w:style w:type="numbering" w:customStyle="1" w:styleId="111111126">
    <w:name w:val="1 / 1.1 / 1.1.1126"/>
    <w:basedOn w:val="a9"/>
    <w:next w:val="111111"/>
    <w:semiHidden/>
    <w:rsid w:val="00240DF0"/>
  </w:style>
  <w:style w:type="numbering" w:customStyle="1" w:styleId="1ai126">
    <w:name w:val="1 / a / i126"/>
    <w:basedOn w:val="a9"/>
    <w:next w:val="1ai"/>
    <w:semiHidden/>
    <w:rsid w:val="00240DF0"/>
  </w:style>
  <w:style w:type="numbering" w:customStyle="1" w:styleId="1261">
    <w:name w:val="Статья / Раздел126"/>
    <w:basedOn w:val="a9"/>
    <w:next w:val="afffffffffffffff"/>
    <w:semiHidden/>
    <w:rsid w:val="00240DF0"/>
  </w:style>
  <w:style w:type="numbering" w:customStyle="1" w:styleId="2270">
    <w:name w:val="Нет списка227"/>
    <w:next w:val="a9"/>
    <w:semiHidden/>
    <w:rsid w:val="00240DF0"/>
  </w:style>
  <w:style w:type="numbering" w:customStyle="1" w:styleId="111111225">
    <w:name w:val="1 / 1.1 / 1.1.1225"/>
    <w:basedOn w:val="a9"/>
    <w:next w:val="111111"/>
    <w:semiHidden/>
    <w:rsid w:val="00240DF0"/>
  </w:style>
  <w:style w:type="numbering" w:customStyle="1" w:styleId="1ai225">
    <w:name w:val="1 / a / i225"/>
    <w:basedOn w:val="a9"/>
    <w:next w:val="1ai"/>
    <w:semiHidden/>
    <w:rsid w:val="00240DF0"/>
  </w:style>
  <w:style w:type="numbering" w:customStyle="1" w:styleId="2251">
    <w:name w:val="Статья / Раздел225"/>
    <w:basedOn w:val="a9"/>
    <w:next w:val="afffffffffffffff"/>
    <w:semiHidden/>
    <w:rsid w:val="00240DF0"/>
  </w:style>
  <w:style w:type="numbering" w:customStyle="1" w:styleId="3180">
    <w:name w:val="Нет списка318"/>
    <w:next w:val="a9"/>
    <w:semiHidden/>
    <w:rsid w:val="00240DF0"/>
  </w:style>
  <w:style w:type="numbering" w:customStyle="1" w:styleId="111111316">
    <w:name w:val="1 / 1.1 / 1.1.1316"/>
    <w:basedOn w:val="a9"/>
    <w:next w:val="111111"/>
    <w:semiHidden/>
    <w:rsid w:val="00240DF0"/>
  </w:style>
  <w:style w:type="numbering" w:customStyle="1" w:styleId="1ai316">
    <w:name w:val="1 / a / i316"/>
    <w:basedOn w:val="a9"/>
    <w:next w:val="1ai"/>
    <w:semiHidden/>
    <w:rsid w:val="00240DF0"/>
  </w:style>
  <w:style w:type="numbering" w:customStyle="1" w:styleId="3161">
    <w:name w:val="Статья / Раздел316"/>
    <w:basedOn w:val="a9"/>
    <w:next w:val="afffffffffffffff"/>
    <w:semiHidden/>
    <w:rsid w:val="00240DF0"/>
  </w:style>
  <w:style w:type="numbering" w:customStyle="1" w:styleId="11190">
    <w:name w:val="Нет списка1119"/>
    <w:next w:val="a9"/>
    <w:semiHidden/>
    <w:rsid w:val="00240DF0"/>
  </w:style>
  <w:style w:type="numbering" w:customStyle="1" w:styleId="11111111160">
    <w:name w:val="1 / 1.1 / 1.1.11116"/>
    <w:basedOn w:val="a9"/>
    <w:next w:val="111111"/>
    <w:semiHidden/>
    <w:rsid w:val="00240DF0"/>
  </w:style>
  <w:style w:type="numbering" w:customStyle="1" w:styleId="1ai1116">
    <w:name w:val="1 / a / i1116"/>
    <w:basedOn w:val="a9"/>
    <w:next w:val="1ai"/>
    <w:semiHidden/>
    <w:rsid w:val="00240DF0"/>
  </w:style>
  <w:style w:type="numbering" w:customStyle="1" w:styleId="11161">
    <w:name w:val="Статья / Раздел1116"/>
    <w:basedOn w:val="a9"/>
    <w:next w:val="afffffffffffffff"/>
    <w:semiHidden/>
    <w:rsid w:val="00240DF0"/>
  </w:style>
  <w:style w:type="numbering" w:customStyle="1" w:styleId="21160">
    <w:name w:val="Нет списка2116"/>
    <w:next w:val="a9"/>
    <w:semiHidden/>
    <w:rsid w:val="00240DF0"/>
  </w:style>
  <w:style w:type="numbering" w:customStyle="1" w:styleId="1111112116">
    <w:name w:val="1 / 1.1 / 1.1.12116"/>
    <w:basedOn w:val="a9"/>
    <w:next w:val="111111"/>
    <w:semiHidden/>
    <w:rsid w:val="00240DF0"/>
  </w:style>
  <w:style w:type="numbering" w:customStyle="1" w:styleId="1ai2116">
    <w:name w:val="1 / a / i2116"/>
    <w:basedOn w:val="a9"/>
    <w:next w:val="1ai"/>
    <w:semiHidden/>
    <w:rsid w:val="00240DF0"/>
  </w:style>
  <w:style w:type="numbering" w:customStyle="1" w:styleId="21161">
    <w:name w:val="Статья / Раздел2116"/>
    <w:basedOn w:val="a9"/>
    <w:next w:val="afffffffffffffff"/>
    <w:semiHidden/>
    <w:rsid w:val="00240DF0"/>
  </w:style>
  <w:style w:type="numbering" w:customStyle="1" w:styleId="4140">
    <w:name w:val="Нет списка414"/>
    <w:next w:val="a9"/>
    <w:semiHidden/>
    <w:rsid w:val="00240DF0"/>
  </w:style>
  <w:style w:type="numbering" w:customStyle="1" w:styleId="11111146">
    <w:name w:val="1 / 1.1 / 1.1.146"/>
    <w:basedOn w:val="a9"/>
    <w:next w:val="111111"/>
    <w:semiHidden/>
    <w:rsid w:val="00240DF0"/>
  </w:style>
  <w:style w:type="numbering" w:customStyle="1" w:styleId="1ai46">
    <w:name w:val="1 / a / i46"/>
    <w:basedOn w:val="a9"/>
    <w:next w:val="1ai"/>
    <w:semiHidden/>
    <w:rsid w:val="00240DF0"/>
  </w:style>
  <w:style w:type="numbering" w:customStyle="1" w:styleId="462">
    <w:name w:val="Статья / Раздел46"/>
    <w:basedOn w:val="a9"/>
    <w:next w:val="afffffffffffffff"/>
    <w:semiHidden/>
    <w:rsid w:val="00240DF0"/>
  </w:style>
  <w:style w:type="numbering" w:customStyle="1" w:styleId="1290">
    <w:name w:val="Нет списка129"/>
    <w:next w:val="a9"/>
    <w:semiHidden/>
    <w:rsid w:val="00240DF0"/>
  </w:style>
  <w:style w:type="numbering" w:customStyle="1" w:styleId="111111127">
    <w:name w:val="1 / 1.1 / 1.1.1127"/>
    <w:basedOn w:val="a9"/>
    <w:next w:val="111111"/>
    <w:semiHidden/>
    <w:rsid w:val="00240DF0"/>
  </w:style>
  <w:style w:type="numbering" w:customStyle="1" w:styleId="1ai127">
    <w:name w:val="1 / a / i127"/>
    <w:basedOn w:val="a9"/>
    <w:next w:val="1ai"/>
    <w:semiHidden/>
    <w:rsid w:val="00240DF0"/>
  </w:style>
  <w:style w:type="numbering" w:customStyle="1" w:styleId="1271">
    <w:name w:val="Статья / Раздел127"/>
    <w:basedOn w:val="a9"/>
    <w:next w:val="afffffffffffffff"/>
    <w:semiHidden/>
    <w:rsid w:val="00240DF0"/>
  </w:style>
  <w:style w:type="numbering" w:customStyle="1" w:styleId="2280">
    <w:name w:val="Нет списка228"/>
    <w:next w:val="a9"/>
    <w:semiHidden/>
    <w:rsid w:val="00240DF0"/>
  </w:style>
  <w:style w:type="numbering" w:customStyle="1" w:styleId="111111226">
    <w:name w:val="1 / 1.1 / 1.1.1226"/>
    <w:basedOn w:val="a9"/>
    <w:next w:val="111111"/>
    <w:semiHidden/>
    <w:rsid w:val="00240DF0"/>
  </w:style>
  <w:style w:type="numbering" w:customStyle="1" w:styleId="1ai226">
    <w:name w:val="1 / a / i226"/>
    <w:basedOn w:val="a9"/>
    <w:next w:val="1ai"/>
    <w:semiHidden/>
    <w:rsid w:val="00240DF0"/>
  </w:style>
  <w:style w:type="numbering" w:customStyle="1" w:styleId="2261">
    <w:name w:val="Статья / Раздел226"/>
    <w:basedOn w:val="a9"/>
    <w:next w:val="afffffffffffffff"/>
    <w:semiHidden/>
    <w:rsid w:val="00240DF0"/>
  </w:style>
  <w:style w:type="numbering" w:customStyle="1" w:styleId="3190">
    <w:name w:val="Нет списка319"/>
    <w:next w:val="a9"/>
    <w:semiHidden/>
    <w:rsid w:val="00240DF0"/>
  </w:style>
  <w:style w:type="numbering" w:customStyle="1" w:styleId="111111317">
    <w:name w:val="1 / 1.1 / 1.1.1317"/>
    <w:basedOn w:val="a9"/>
    <w:next w:val="111111"/>
    <w:semiHidden/>
    <w:rsid w:val="00240DF0"/>
  </w:style>
  <w:style w:type="numbering" w:customStyle="1" w:styleId="1ai317">
    <w:name w:val="1 / a / i317"/>
    <w:basedOn w:val="a9"/>
    <w:next w:val="1ai"/>
    <w:semiHidden/>
    <w:rsid w:val="00240DF0"/>
  </w:style>
  <w:style w:type="numbering" w:customStyle="1" w:styleId="3171">
    <w:name w:val="Статья / Раздел317"/>
    <w:basedOn w:val="a9"/>
    <w:next w:val="afffffffffffffff"/>
    <w:semiHidden/>
    <w:rsid w:val="00240DF0"/>
  </w:style>
  <w:style w:type="numbering" w:customStyle="1" w:styleId="111130">
    <w:name w:val="Нет списка11113"/>
    <w:next w:val="a9"/>
    <w:semiHidden/>
    <w:rsid w:val="00240DF0"/>
  </w:style>
  <w:style w:type="numbering" w:customStyle="1" w:styleId="1111111117">
    <w:name w:val="1 / 1.1 / 1.1.11117"/>
    <w:basedOn w:val="a9"/>
    <w:next w:val="111111"/>
    <w:semiHidden/>
    <w:rsid w:val="00240DF0"/>
  </w:style>
  <w:style w:type="numbering" w:customStyle="1" w:styleId="1ai1117">
    <w:name w:val="1 / a / i1117"/>
    <w:basedOn w:val="a9"/>
    <w:next w:val="1ai"/>
    <w:semiHidden/>
    <w:rsid w:val="00240DF0"/>
  </w:style>
  <w:style w:type="numbering" w:customStyle="1" w:styleId="11171">
    <w:name w:val="Статья / Раздел1117"/>
    <w:basedOn w:val="a9"/>
    <w:next w:val="afffffffffffffff"/>
    <w:semiHidden/>
    <w:rsid w:val="00240DF0"/>
  </w:style>
  <w:style w:type="numbering" w:customStyle="1" w:styleId="21170">
    <w:name w:val="Нет списка2117"/>
    <w:next w:val="a9"/>
    <w:semiHidden/>
    <w:rsid w:val="00240DF0"/>
  </w:style>
  <w:style w:type="numbering" w:customStyle="1" w:styleId="1111112117">
    <w:name w:val="1 / 1.1 / 1.1.12117"/>
    <w:basedOn w:val="a9"/>
    <w:next w:val="111111"/>
    <w:semiHidden/>
    <w:rsid w:val="00240DF0"/>
  </w:style>
  <w:style w:type="numbering" w:customStyle="1" w:styleId="1ai2117">
    <w:name w:val="1 / a / i2117"/>
    <w:basedOn w:val="a9"/>
    <w:next w:val="1ai"/>
    <w:semiHidden/>
    <w:rsid w:val="00240DF0"/>
  </w:style>
  <w:style w:type="numbering" w:customStyle="1" w:styleId="21171">
    <w:name w:val="Статья / Раздел2117"/>
    <w:basedOn w:val="a9"/>
    <w:next w:val="afffffffffffffff"/>
    <w:semiHidden/>
    <w:rsid w:val="00240DF0"/>
  </w:style>
  <w:style w:type="numbering" w:customStyle="1" w:styleId="31130">
    <w:name w:val="Нет списка3113"/>
    <w:next w:val="a9"/>
    <w:semiHidden/>
    <w:rsid w:val="00240DF0"/>
  </w:style>
  <w:style w:type="numbering" w:customStyle="1" w:styleId="1111113113">
    <w:name w:val="1 / 1.1 / 1.1.13113"/>
    <w:basedOn w:val="a9"/>
    <w:next w:val="111111"/>
    <w:semiHidden/>
    <w:rsid w:val="00240DF0"/>
  </w:style>
  <w:style w:type="numbering" w:customStyle="1" w:styleId="1ai3113">
    <w:name w:val="1 / a / i3113"/>
    <w:basedOn w:val="a9"/>
    <w:next w:val="1ai"/>
    <w:semiHidden/>
    <w:rsid w:val="00240DF0"/>
  </w:style>
  <w:style w:type="numbering" w:customStyle="1" w:styleId="31131">
    <w:name w:val="Статья / Раздел3113"/>
    <w:basedOn w:val="a9"/>
    <w:next w:val="afffffffffffffff"/>
    <w:semiHidden/>
    <w:rsid w:val="00240DF0"/>
  </w:style>
  <w:style w:type="numbering" w:customStyle="1" w:styleId="111113">
    <w:name w:val="Нет списка111113"/>
    <w:next w:val="a9"/>
    <w:semiHidden/>
    <w:rsid w:val="00240DF0"/>
  </w:style>
  <w:style w:type="numbering" w:customStyle="1" w:styleId="11111111113">
    <w:name w:val="1 / 1.1 / 1.1.111113"/>
    <w:basedOn w:val="a9"/>
    <w:next w:val="111111"/>
    <w:semiHidden/>
    <w:rsid w:val="00240DF0"/>
  </w:style>
  <w:style w:type="numbering" w:customStyle="1" w:styleId="1ai11113">
    <w:name w:val="1 / a / i11113"/>
    <w:basedOn w:val="a9"/>
    <w:next w:val="1ai"/>
    <w:semiHidden/>
    <w:rsid w:val="00240DF0"/>
  </w:style>
  <w:style w:type="numbering" w:customStyle="1" w:styleId="111131">
    <w:name w:val="Статья / Раздел11113"/>
    <w:basedOn w:val="a9"/>
    <w:next w:val="afffffffffffffff"/>
    <w:semiHidden/>
    <w:rsid w:val="00240DF0"/>
  </w:style>
  <w:style w:type="numbering" w:customStyle="1" w:styleId="21113">
    <w:name w:val="Нет списка21113"/>
    <w:next w:val="a9"/>
    <w:semiHidden/>
    <w:rsid w:val="00240DF0"/>
  </w:style>
  <w:style w:type="numbering" w:customStyle="1" w:styleId="11111121113">
    <w:name w:val="1 / 1.1 / 1.1.121113"/>
    <w:basedOn w:val="a9"/>
    <w:next w:val="111111"/>
    <w:semiHidden/>
    <w:rsid w:val="00240DF0"/>
  </w:style>
  <w:style w:type="numbering" w:customStyle="1" w:styleId="1ai21113">
    <w:name w:val="1 / a / i21113"/>
    <w:basedOn w:val="a9"/>
    <w:next w:val="1ai"/>
    <w:semiHidden/>
    <w:rsid w:val="00240DF0"/>
  </w:style>
  <w:style w:type="numbering" w:customStyle="1" w:styleId="211130">
    <w:name w:val="Статья / Раздел21113"/>
    <w:basedOn w:val="a9"/>
    <w:next w:val="afffffffffffffff"/>
    <w:semiHidden/>
    <w:rsid w:val="00240DF0"/>
  </w:style>
  <w:style w:type="numbering" w:customStyle="1" w:styleId="4150">
    <w:name w:val="Нет списка415"/>
    <w:next w:val="a9"/>
    <w:semiHidden/>
    <w:rsid w:val="00240DF0"/>
  </w:style>
  <w:style w:type="numbering" w:customStyle="1" w:styleId="111111413">
    <w:name w:val="1 / 1.1 / 1.1.1413"/>
    <w:basedOn w:val="a9"/>
    <w:next w:val="111111"/>
    <w:semiHidden/>
    <w:rsid w:val="00240DF0"/>
  </w:style>
  <w:style w:type="numbering" w:customStyle="1" w:styleId="1ai413">
    <w:name w:val="1 / a / i413"/>
    <w:basedOn w:val="a9"/>
    <w:next w:val="1ai"/>
    <w:semiHidden/>
    <w:rsid w:val="00240DF0"/>
  </w:style>
  <w:style w:type="numbering" w:customStyle="1" w:styleId="4131">
    <w:name w:val="Статья / Раздел413"/>
    <w:basedOn w:val="a9"/>
    <w:next w:val="afffffffffffffff"/>
    <w:semiHidden/>
    <w:rsid w:val="00240DF0"/>
  </w:style>
  <w:style w:type="numbering" w:customStyle="1" w:styleId="12140">
    <w:name w:val="Нет списка1214"/>
    <w:next w:val="a9"/>
    <w:semiHidden/>
    <w:rsid w:val="00240DF0"/>
  </w:style>
  <w:style w:type="numbering" w:customStyle="1" w:styleId="1111111213">
    <w:name w:val="1 / 1.1 / 1.1.11213"/>
    <w:basedOn w:val="a9"/>
    <w:next w:val="111111"/>
    <w:semiHidden/>
    <w:rsid w:val="00240DF0"/>
  </w:style>
  <w:style w:type="numbering" w:customStyle="1" w:styleId="1ai1213">
    <w:name w:val="1 / a / i1213"/>
    <w:basedOn w:val="a9"/>
    <w:next w:val="1ai"/>
    <w:semiHidden/>
    <w:rsid w:val="00240DF0"/>
  </w:style>
  <w:style w:type="numbering" w:customStyle="1" w:styleId="12131">
    <w:name w:val="Статья / Раздел1213"/>
    <w:basedOn w:val="a9"/>
    <w:next w:val="afffffffffffffff"/>
    <w:semiHidden/>
    <w:rsid w:val="00240DF0"/>
  </w:style>
  <w:style w:type="numbering" w:customStyle="1" w:styleId="22130">
    <w:name w:val="Нет списка2213"/>
    <w:next w:val="a9"/>
    <w:semiHidden/>
    <w:rsid w:val="00240DF0"/>
  </w:style>
  <w:style w:type="numbering" w:customStyle="1" w:styleId="1111112213">
    <w:name w:val="1 / 1.1 / 1.1.12213"/>
    <w:basedOn w:val="a9"/>
    <w:next w:val="111111"/>
    <w:semiHidden/>
    <w:rsid w:val="00240DF0"/>
  </w:style>
  <w:style w:type="numbering" w:customStyle="1" w:styleId="1ai2213">
    <w:name w:val="1 / a / i2213"/>
    <w:basedOn w:val="a9"/>
    <w:next w:val="1ai"/>
    <w:semiHidden/>
    <w:rsid w:val="00240DF0"/>
  </w:style>
  <w:style w:type="numbering" w:customStyle="1" w:styleId="22131">
    <w:name w:val="Статья / Раздел2213"/>
    <w:basedOn w:val="a9"/>
    <w:next w:val="afffffffffffffff"/>
    <w:semiHidden/>
    <w:rsid w:val="00240DF0"/>
  </w:style>
  <w:style w:type="numbering" w:customStyle="1" w:styleId="3250">
    <w:name w:val="Нет списка325"/>
    <w:next w:val="a9"/>
    <w:semiHidden/>
    <w:rsid w:val="00240DF0"/>
  </w:style>
  <w:style w:type="numbering" w:customStyle="1" w:styleId="111111324">
    <w:name w:val="1 / 1.1 / 1.1.1324"/>
    <w:basedOn w:val="a9"/>
    <w:next w:val="111111"/>
    <w:semiHidden/>
    <w:rsid w:val="00240DF0"/>
  </w:style>
  <w:style w:type="numbering" w:customStyle="1" w:styleId="1ai324">
    <w:name w:val="1 / a / i324"/>
    <w:basedOn w:val="a9"/>
    <w:next w:val="1ai"/>
    <w:semiHidden/>
    <w:rsid w:val="00240DF0"/>
  </w:style>
  <w:style w:type="numbering" w:customStyle="1" w:styleId="3241">
    <w:name w:val="Статья / Раздел324"/>
    <w:basedOn w:val="a9"/>
    <w:next w:val="afffffffffffffff"/>
    <w:semiHidden/>
    <w:rsid w:val="00240DF0"/>
  </w:style>
  <w:style w:type="numbering" w:customStyle="1" w:styleId="1125">
    <w:name w:val="Нет списка1125"/>
    <w:next w:val="a9"/>
    <w:semiHidden/>
    <w:rsid w:val="00240DF0"/>
  </w:style>
  <w:style w:type="numbering" w:customStyle="1" w:styleId="1111111124">
    <w:name w:val="1 / 1.1 / 1.1.11124"/>
    <w:basedOn w:val="a9"/>
    <w:next w:val="111111"/>
    <w:semiHidden/>
    <w:rsid w:val="00240DF0"/>
  </w:style>
  <w:style w:type="numbering" w:customStyle="1" w:styleId="1ai1124">
    <w:name w:val="1 / a / i1124"/>
    <w:basedOn w:val="a9"/>
    <w:next w:val="1ai"/>
    <w:semiHidden/>
    <w:rsid w:val="00240DF0"/>
  </w:style>
  <w:style w:type="numbering" w:customStyle="1" w:styleId="11240">
    <w:name w:val="Статья / Раздел1124"/>
    <w:basedOn w:val="a9"/>
    <w:next w:val="afffffffffffffff"/>
    <w:semiHidden/>
    <w:rsid w:val="00240DF0"/>
  </w:style>
  <w:style w:type="numbering" w:customStyle="1" w:styleId="2124">
    <w:name w:val="Нет списка2124"/>
    <w:next w:val="a9"/>
    <w:semiHidden/>
    <w:rsid w:val="00240DF0"/>
  </w:style>
  <w:style w:type="numbering" w:customStyle="1" w:styleId="1111112124">
    <w:name w:val="1 / 1.1 / 1.1.12124"/>
    <w:basedOn w:val="a9"/>
    <w:next w:val="111111"/>
    <w:semiHidden/>
    <w:rsid w:val="00240DF0"/>
  </w:style>
  <w:style w:type="numbering" w:customStyle="1" w:styleId="1ai2124">
    <w:name w:val="1 / a / i2124"/>
    <w:basedOn w:val="a9"/>
    <w:next w:val="1ai"/>
    <w:semiHidden/>
    <w:rsid w:val="00240DF0"/>
  </w:style>
  <w:style w:type="numbering" w:customStyle="1" w:styleId="21240">
    <w:name w:val="Статья / Раздел2124"/>
    <w:basedOn w:val="a9"/>
    <w:next w:val="afffffffffffffff"/>
    <w:semiHidden/>
    <w:rsid w:val="00240DF0"/>
  </w:style>
  <w:style w:type="numbering" w:customStyle="1" w:styleId="590">
    <w:name w:val="Нет списка59"/>
    <w:next w:val="a9"/>
    <w:semiHidden/>
    <w:rsid w:val="00240DF0"/>
  </w:style>
  <w:style w:type="numbering" w:customStyle="1" w:styleId="11111154">
    <w:name w:val="1 / 1.1 / 1.1.154"/>
    <w:basedOn w:val="a9"/>
    <w:next w:val="111111"/>
    <w:semiHidden/>
    <w:rsid w:val="00240DF0"/>
  </w:style>
  <w:style w:type="numbering" w:customStyle="1" w:styleId="1ai54">
    <w:name w:val="1 / a / i54"/>
    <w:basedOn w:val="a9"/>
    <w:next w:val="1ai"/>
    <w:semiHidden/>
    <w:rsid w:val="00240DF0"/>
  </w:style>
  <w:style w:type="numbering" w:customStyle="1" w:styleId="543">
    <w:name w:val="Статья / Раздел54"/>
    <w:basedOn w:val="a9"/>
    <w:next w:val="afffffffffffffff"/>
    <w:semiHidden/>
    <w:rsid w:val="00240DF0"/>
  </w:style>
  <w:style w:type="numbering" w:customStyle="1" w:styleId="1370">
    <w:name w:val="Нет списка137"/>
    <w:next w:val="a9"/>
    <w:semiHidden/>
    <w:rsid w:val="00240DF0"/>
  </w:style>
  <w:style w:type="numbering" w:customStyle="1" w:styleId="111111134">
    <w:name w:val="1 / 1.1 / 1.1.1134"/>
    <w:basedOn w:val="a9"/>
    <w:next w:val="111111"/>
    <w:semiHidden/>
    <w:rsid w:val="00240DF0"/>
  </w:style>
  <w:style w:type="numbering" w:customStyle="1" w:styleId="1ai134">
    <w:name w:val="1 / a / i134"/>
    <w:basedOn w:val="a9"/>
    <w:next w:val="1ai"/>
    <w:semiHidden/>
    <w:rsid w:val="00240DF0"/>
  </w:style>
  <w:style w:type="numbering" w:customStyle="1" w:styleId="1342">
    <w:name w:val="Статья / Раздел134"/>
    <w:basedOn w:val="a9"/>
    <w:next w:val="afffffffffffffff"/>
    <w:semiHidden/>
    <w:rsid w:val="00240DF0"/>
  </w:style>
  <w:style w:type="numbering" w:customStyle="1" w:styleId="2350">
    <w:name w:val="Нет списка235"/>
    <w:next w:val="a9"/>
    <w:semiHidden/>
    <w:rsid w:val="00240DF0"/>
  </w:style>
  <w:style w:type="numbering" w:customStyle="1" w:styleId="111111234">
    <w:name w:val="1 / 1.1 / 1.1.1234"/>
    <w:basedOn w:val="a9"/>
    <w:next w:val="111111"/>
    <w:semiHidden/>
    <w:rsid w:val="00240DF0"/>
  </w:style>
  <w:style w:type="numbering" w:customStyle="1" w:styleId="1ai234">
    <w:name w:val="1 / a / i234"/>
    <w:basedOn w:val="a9"/>
    <w:next w:val="1ai"/>
    <w:semiHidden/>
    <w:rsid w:val="00240DF0"/>
  </w:style>
  <w:style w:type="numbering" w:customStyle="1" w:styleId="2341">
    <w:name w:val="Статья / Раздел234"/>
    <w:basedOn w:val="a9"/>
    <w:next w:val="afffffffffffffff"/>
    <w:semiHidden/>
    <w:rsid w:val="00240DF0"/>
  </w:style>
  <w:style w:type="numbering" w:customStyle="1" w:styleId="3350">
    <w:name w:val="Нет списка335"/>
    <w:next w:val="a9"/>
    <w:semiHidden/>
    <w:rsid w:val="00240DF0"/>
  </w:style>
  <w:style w:type="numbering" w:customStyle="1" w:styleId="111111334">
    <w:name w:val="1 / 1.1 / 1.1.1334"/>
    <w:basedOn w:val="a9"/>
    <w:next w:val="111111"/>
    <w:semiHidden/>
    <w:rsid w:val="00240DF0"/>
  </w:style>
  <w:style w:type="numbering" w:customStyle="1" w:styleId="1ai334">
    <w:name w:val="1 / a / i334"/>
    <w:basedOn w:val="a9"/>
    <w:next w:val="1ai"/>
    <w:semiHidden/>
    <w:rsid w:val="00240DF0"/>
  </w:style>
  <w:style w:type="numbering" w:customStyle="1" w:styleId="3341">
    <w:name w:val="Статья / Раздел334"/>
    <w:basedOn w:val="a9"/>
    <w:next w:val="afffffffffffffff"/>
    <w:semiHidden/>
    <w:rsid w:val="00240DF0"/>
  </w:style>
  <w:style w:type="numbering" w:customStyle="1" w:styleId="1135">
    <w:name w:val="Нет списка1135"/>
    <w:next w:val="a9"/>
    <w:semiHidden/>
    <w:rsid w:val="00240DF0"/>
  </w:style>
  <w:style w:type="numbering" w:customStyle="1" w:styleId="1111111134">
    <w:name w:val="1 / 1.1 / 1.1.11134"/>
    <w:basedOn w:val="a9"/>
    <w:next w:val="111111"/>
    <w:semiHidden/>
    <w:rsid w:val="00240DF0"/>
  </w:style>
  <w:style w:type="numbering" w:customStyle="1" w:styleId="1ai1134">
    <w:name w:val="1 / a / i1134"/>
    <w:basedOn w:val="a9"/>
    <w:next w:val="1ai"/>
    <w:semiHidden/>
    <w:rsid w:val="00240DF0"/>
  </w:style>
  <w:style w:type="numbering" w:customStyle="1" w:styleId="11340">
    <w:name w:val="Статья / Раздел1134"/>
    <w:basedOn w:val="a9"/>
    <w:next w:val="afffffffffffffff"/>
    <w:semiHidden/>
    <w:rsid w:val="00240DF0"/>
  </w:style>
  <w:style w:type="numbering" w:customStyle="1" w:styleId="2134">
    <w:name w:val="Нет списка2134"/>
    <w:next w:val="a9"/>
    <w:semiHidden/>
    <w:rsid w:val="00240DF0"/>
  </w:style>
  <w:style w:type="numbering" w:customStyle="1" w:styleId="1111112134">
    <w:name w:val="1 / 1.1 / 1.1.12134"/>
    <w:basedOn w:val="a9"/>
    <w:next w:val="111111"/>
    <w:semiHidden/>
    <w:rsid w:val="00240DF0"/>
  </w:style>
  <w:style w:type="numbering" w:customStyle="1" w:styleId="1ai2134">
    <w:name w:val="1 / a / i2134"/>
    <w:basedOn w:val="a9"/>
    <w:next w:val="1ai"/>
    <w:semiHidden/>
    <w:rsid w:val="00240DF0"/>
  </w:style>
  <w:style w:type="numbering" w:customStyle="1" w:styleId="21340">
    <w:name w:val="Статья / Раздел2134"/>
    <w:basedOn w:val="a9"/>
    <w:next w:val="afffffffffffffff"/>
    <w:semiHidden/>
    <w:rsid w:val="00240DF0"/>
  </w:style>
  <w:style w:type="numbering" w:customStyle="1" w:styleId="650">
    <w:name w:val="Нет списка65"/>
    <w:next w:val="a9"/>
    <w:uiPriority w:val="99"/>
    <w:semiHidden/>
    <w:unhideWhenUsed/>
    <w:rsid w:val="00240DF0"/>
  </w:style>
  <w:style w:type="numbering" w:customStyle="1" w:styleId="750">
    <w:name w:val="Нет списка75"/>
    <w:next w:val="a9"/>
    <w:semiHidden/>
    <w:rsid w:val="00240DF0"/>
  </w:style>
  <w:style w:type="numbering" w:customStyle="1" w:styleId="11111164">
    <w:name w:val="1 / 1.1 / 1.1.164"/>
    <w:basedOn w:val="a9"/>
    <w:next w:val="111111"/>
    <w:semiHidden/>
    <w:rsid w:val="00240DF0"/>
  </w:style>
  <w:style w:type="numbering" w:customStyle="1" w:styleId="1ai64">
    <w:name w:val="1 / a / i64"/>
    <w:basedOn w:val="a9"/>
    <w:next w:val="1ai"/>
    <w:semiHidden/>
    <w:rsid w:val="00240DF0"/>
  </w:style>
  <w:style w:type="numbering" w:customStyle="1" w:styleId="642">
    <w:name w:val="Статья / Раздел64"/>
    <w:basedOn w:val="a9"/>
    <w:next w:val="afffffffffffffff"/>
    <w:semiHidden/>
    <w:rsid w:val="00240DF0"/>
  </w:style>
  <w:style w:type="numbering" w:customStyle="1" w:styleId="1470">
    <w:name w:val="Нет списка147"/>
    <w:next w:val="a9"/>
    <w:semiHidden/>
    <w:rsid w:val="00240DF0"/>
  </w:style>
  <w:style w:type="numbering" w:customStyle="1" w:styleId="111111144">
    <w:name w:val="1 / 1.1 / 1.1.1144"/>
    <w:basedOn w:val="a9"/>
    <w:next w:val="111111"/>
    <w:semiHidden/>
    <w:rsid w:val="00240DF0"/>
  </w:style>
  <w:style w:type="numbering" w:customStyle="1" w:styleId="1ai144">
    <w:name w:val="1 / a / i144"/>
    <w:basedOn w:val="a9"/>
    <w:next w:val="1ai"/>
    <w:semiHidden/>
    <w:rsid w:val="00240DF0"/>
  </w:style>
  <w:style w:type="numbering" w:customStyle="1" w:styleId="1442">
    <w:name w:val="Статья / Раздел144"/>
    <w:basedOn w:val="a9"/>
    <w:next w:val="afffffffffffffff"/>
    <w:semiHidden/>
    <w:rsid w:val="00240DF0"/>
  </w:style>
  <w:style w:type="numbering" w:customStyle="1" w:styleId="2450">
    <w:name w:val="Нет списка245"/>
    <w:next w:val="a9"/>
    <w:semiHidden/>
    <w:rsid w:val="00240DF0"/>
  </w:style>
  <w:style w:type="numbering" w:customStyle="1" w:styleId="111111244">
    <w:name w:val="1 / 1.1 / 1.1.1244"/>
    <w:basedOn w:val="a9"/>
    <w:next w:val="111111"/>
    <w:semiHidden/>
    <w:rsid w:val="00240DF0"/>
  </w:style>
  <w:style w:type="numbering" w:customStyle="1" w:styleId="1ai244">
    <w:name w:val="1 / a / i244"/>
    <w:basedOn w:val="a9"/>
    <w:next w:val="1ai"/>
    <w:semiHidden/>
    <w:rsid w:val="00240DF0"/>
  </w:style>
  <w:style w:type="numbering" w:customStyle="1" w:styleId="2441">
    <w:name w:val="Статья / Раздел244"/>
    <w:basedOn w:val="a9"/>
    <w:next w:val="afffffffffffffff"/>
    <w:semiHidden/>
    <w:rsid w:val="00240DF0"/>
  </w:style>
  <w:style w:type="numbering" w:customStyle="1" w:styleId="3450">
    <w:name w:val="Нет списка345"/>
    <w:next w:val="a9"/>
    <w:semiHidden/>
    <w:rsid w:val="00240DF0"/>
  </w:style>
  <w:style w:type="numbering" w:customStyle="1" w:styleId="111111344">
    <w:name w:val="1 / 1.1 / 1.1.1344"/>
    <w:basedOn w:val="a9"/>
    <w:next w:val="111111"/>
    <w:semiHidden/>
    <w:rsid w:val="00240DF0"/>
  </w:style>
  <w:style w:type="numbering" w:customStyle="1" w:styleId="1ai344">
    <w:name w:val="1 / a / i344"/>
    <w:basedOn w:val="a9"/>
    <w:next w:val="1ai"/>
    <w:semiHidden/>
    <w:rsid w:val="00240DF0"/>
  </w:style>
  <w:style w:type="numbering" w:customStyle="1" w:styleId="3441">
    <w:name w:val="Статья / Раздел344"/>
    <w:basedOn w:val="a9"/>
    <w:next w:val="afffffffffffffff"/>
    <w:semiHidden/>
    <w:rsid w:val="00240DF0"/>
  </w:style>
  <w:style w:type="numbering" w:customStyle="1" w:styleId="1145">
    <w:name w:val="Нет списка1145"/>
    <w:next w:val="a9"/>
    <w:semiHidden/>
    <w:rsid w:val="00240DF0"/>
  </w:style>
  <w:style w:type="numbering" w:customStyle="1" w:styleId="1111111144">
    <w:name w:val="1 / 1.1 / 1.1.11144"/>
    <w:basedOn w:val="a9"/>
    <w:next w:val="111111"/>
    <w:semiHidden/>
    <w:rsid w:val="00240DF0"/>
  </w:style>
  <w:style w:type="numbering" w:customStyle="1" w:styleId="1ai1144">
    <w:name w:val="1 / a / i1144"/>
    <w:basedOn w:val="a9"/>
    <w:next w:val="1ai"/>
    <w:semiHidden/>
    <w:rsid w:val="00240DF0"/>
  </w:style>
  <w:style w:type="numbering" w:customStyle="1" w:styleId="11440">
    <w:name w:val="Статья / Раздел1144"/>
    <w:basedOn w:val="a9"/>
    <w:next w:val="afffffffffffffff"/>
    <w:semiHidden/>
    <w:rsid w:val="00240DF0"/>
  </w:style>
  <w:style w:type="numbering" w:customStyle="1" w:styleId="2144">
    <w:name w:val="Нет списка2144"/>
    <w:next w:val="a9"/>
    <w:semiHidden/>
    <w:rsid w:val="00240DF0"/>
  </w:style>
  <w:style w:type="numbering" w:customStyle="1" w:styleId="1111112144">
    <w:name w:val="1 / 1.1 / 1.1.12144"/>
    <w:basedOn w:val="a9"/>
    <w:next w:val="111111"/>
    <w:semiHidden/>
    <w:rsid w:val="00240DF0"/>
  </w:style>
  <w:style w:type="numbering" w:customStyle="1" w:styleId="1ai2144">
    <w:name w:val="1 / a / i2144"/>
    <w:basedOn w:val="a9"/>
    <w:next w:val="1ai"/>
    <w:semiHidden/>
    <w:rsid w:val="00240DF0"/>
  </w:style>
  <w:style w:type="numbering" w:customStyle="1" w:styleId="21440">
    <w:name w:val="Статья / Раздел2144"/>
    <w:basedOn w:val="a9"/>
    <w:next w:val="afffffffffffffff"/>
    <w:semiHidden/>
    <w:rsid w:val="00240DF0"/>
  </w:style>
  <w:style w:type="numbering" w:customStyle="1" w:styleId="850">
    <w:name w:val="Нет списка85"/>
    <w:next w:val="a9"/>
    <w:semiHidden/>
    <w:rsid w:val="00240DF0"/>
  </w:style>
  <w:style w:type="numbering" w:customStyle="1" w:styleId="11111174">
    <w:name w:val="1 / 1.1 / 1.1.174"/>
    <w:basedOn w:val="a9"/>
    <w:next w:val="111111"/>
    <w:semiHidden/>
    <w:rsid w:val="00240DF0"/>
  </w:style>
  <w:style w:type="numbering" w:customStyle="1" w:styleId="1ai74">
    <w:name w:val="1 / a / i74"/>
    <w:basedOn w:val="a9"/>
    <w:next w:val="1ai"/>
    <w:semiHidden/>
    <w:rsid w:val="00240DF0"/>
  </w:style>
  <w:style w:type="numbering" w:customStyle="1" w:styleId="742">
    <w:name w:val="Статья / Раздел74"/>
    <w:basedOn w:val="a9"/>
    <w:next w:val="afffffffffffffff"/>
    <w:semiHidden/>
    <w:rsid w:val="00240DF0"/>
  </w:style>
  <w:style w:type="numbering" w:customStyle="1" w:styleId="155">
    <w:name w:val="Нет списка155"/>
    <w:next w:val="a9"/>
    <w:semiHidden/>
    <w:rsid w:val="00240DF0"/>
  </w:style>
  <w:style w:type="numbering" w:customStyle="1" w:styleId="111111154">
    <w:name w:val="1 / 1.1 / 1.1.1154"/>
    <w:basedOn w:val="a9"/>
    <w:next w:val="111111"/>
    <w:semiHidden/>
    <w:rsid w:val="00240DF0"/>
  </w:style>
  <w:style w:type="numbering" w:customStyle="1" w:styleId="1ai154">
    <w:name w:val="1 / a / i154"/>
    <w:basedOn w:val="a9"/>
    <w:next w:val="1ai"/>
    <w:semiHidden/>
    <w:rsid w:val="00240DF0"/>
  </w:style>
  <w:style w:type="numbering" w:customStyle="1" w:styleId="1540">
    <w:name w:val="Статья / Раздел154"/>
    <w:basedOn w:val="a9"/>
    <w:next w:val="afffffffffffffff"/>
    <w:semiHidden/>
    <w:rsid w:val="00240DF0"/>
  </w:style>
  <w:style w:type="numbering" w:customStyle="1" w:styleId="2550">
    <w:name w:val="Нет списка255"/>
    <w:next w:val="a9"/>
    <w:semiHidden/>
    <w:rsid w:val="00240DF0"/>
  </w:style>
  <w:style w:type="numbering" w:customStyle="1" w:styleId="111111254">
    <w:name w:val="1 / 1.1 / 1.1.1254"/>
    <w:basedOn w:val="a9"/>
    <w:next w:val="111111"/>
    <w:semiHidden/>
    <w:rsid w:val="00240DF0"/>
  </w:style>
  <w:style w:type="numbering" w:customStyle="1" w:styleId="1ai254">
    <w:name w:val="1 / a / i254"/>
    <w:basedOn w:val="a9"/>
    <w:next w:val="1ai"/>
    <w:semiHidden/>
    <w:rsid w:val="00240DF0"/>
  </w:style>
  <w:style w:type="numbering" w:customStyle="1" w:styleId="2540">
    <w:name w:val="Статья / Раздел254"/>
    <w:basedOn w:val="a9"/>
    <w:next w:val="afffffffffffffff"/>
    <w:semiHidden/>
    <w:rsid w:val="00240DF0"/>
  </w:style>
  <w:style w:type="numbering" w:customStyle="1" w:styleId="355">
    <w:name w:val="Нет списка355"/>
    <w:next w:val="a9"/>
    <w:semiHidden/>
    <w:rsid w:val="00240DF0"/>
  </w:style>
  <w:style w:type="numbering" w:customStyle="1" w:styleId="111111354">
    <w:name w:val="1 / 1.1 / 1.1.1354"/>
    <w:basedOn w:val="a9"/>
    <w:next w:val="111111"/>
    <w:semiHidden/>
    <w:rsid w:val="00240DF0"/>
  </w:style>
  <w:style w:type="numbering" w:customStyle="1" w:styleId="1ai354">
    <w:name w:val="1 / a / i354"/>
    <w:basedOn w:val="a9"/>
    <w:next w:val="1ai"/>
    <w:semiHidden/>
    <w:rsid w:val="00240DF0"/>
  </w:style>
  <w:style w:type="numbering" w:customStyle="1" w:styleId="3540">
    <w:name w:val="Статья / Раздел354"/>
    <w:basedOn w:val="a9"/>
    <w:next w:val="afffffffffffffff"/>
    <w:semiHidden/>
    <w:rsid w:val="00240DF0"/>
  </w:style>
  <w:style w:type="numbering" w:customStyle="1" w:styleId="1155">
    <w:name w:val="Нет списка1155"/>
    <w:next w:val="a9"/>
    <w:semiHidden/>
    <w:rsid w:val="00240DF0"/>
  </w:style>
  <w:style w:type="numbering" w:customStyle="1" w:styleId="1111111154">
    <w:name w:val="1 / 1.1 / 1.1.11154"/>
    <w:basedOn w:val="a9"/>
    <w:next w:val="111111"/>
    <w:semiHidden/>
    <w:rsid w:val="00240DF0"/>
  </w:style>
  <w:style w:type="numbering" w:customStyle="1" w:styleId="1ai1154">
    <w:name w:val="1 / a / i1154"/>
    <w:basedOn w:val="a9"/>
    <w:next w:val="1ai"/>
    <w:semiHidden/>
    <w:rsid w:val="00240DF0"/>
  </w:style>
  <w:style w:type="numbering" w:customStyle="1" w:styleId="11540">
    <w:name w:val="Статья / Раздел1154"/>
    <w:basedOn w:val="a9"/>
    <w:next w:val="afffffffffffffff"/>
    <w:semiHidden/>
    <w:rsid w:val="00240DF0"/>
  </w:style>
  <w:style w:type="numbering" w:customStyle="1" w:styleId="2154">
    <w:name w:val="Нет списка2154"/>
    <w:next w:val="a9"/>
    <w:semiHidden/>
    <w:rsid w:val="00240DF0"/>
  </w:style>
  <w:style w:type="numbering" w:customStyle="1" w:styleId="1111112154">
    <w:name w:val="1 / 1.1 / 1.1.12154"/>
    <w:basedOn w:val="a9"/>
    <w:next w:val="111111"/>
    <w:semiHidden/>
    <w:rsid w:val="00240DF0"/>
  </w:style>
  <w:style w:type="numbering" w:customStyle="1" w:styleId="1ai2154">
    <w:name w:val="1 / a / i2154"/>
    <w:basedOn w:val="a9"/>
    <w:next w:val="1ai"/>
    <w:semiHidden/>
    <w:rsid w:val="00240DF0"/>
  </w:style>
  <w:style w:type="numbering" w:customStyle="1" w:styleId="21540">
    <w:name w:val="Статья / Раздел2154"/>
    <w:basedOn w:val="a9"/>
    <w:next w:val="afffffffffffffff"/>
    <w:semiHidden/>
    <w:rsid w:val="00240DF0"/>
  </w:style>
  <w:style w:type="numbering" w:customStyle="1" w:styleId="950">
    <w:name w:val="Нет списка95"/>
    <w:next w:val="a9"/>
    <w:semiHidden/>
    <w:rsid w:val="00240DF0"/>
  </w:style>
  <w:style w:type="numbering" w:customStyle="1" w:styleId="11111184">
    <w:name w:val="1 / 1.1 / 1.1.184"/>
    <w:basedOn w:val="a9"/>
    <w:next w:val="111111"/>
    <w:semiHidden/>
    <w:rsid w:val="00240DF0"/>
  </w:style>
  <w:style w:type="numbering" w:customStyle="1" w:styleId="1ai84">
    <w:name w:val="1 / a / i84"/>
    <w:basedOn w:val="a9"/>
    <w:next w:val="1ai"/>
    <w:semiHidden/>
    <w:rsid w:val="00240DF0"/>
  </w:style>
  <w:style w:type="numbering" w:customStyle="1" w:styleId="842">
    <w:name w:val="Статья / Раздел84"/>
    <w:basedOn w:val="a9"/>
    <w:next w:val="afffffffffffffff"/>
    <w:semiHidden/>
    <w:rsid w:val="00240DF0"/>
  </w:style>
  <w:style w:type="numbering" w:customStyle="1" w:styleId="165">
    <w:name w:val="Нет списка165"/>
    <w:next w:val="a9"/>
    <w:semiHidden/>
    <w:rsid w:val="00240DF0"/>
  </w:style>
  <w:style w:type="numbering" w:customStyle="1" w:styleId="111111164">
    <w:name w:val="1 / 1.1 / 1.1.1164"/>
    <w:basedOn w:val="a9"/>
    <w:next w:val="111111"/>
    <w:semiHidden/>
    <w:rsid w:val="00240DF0"/>
  </w:style>
  <w:style w:type="numbering" w:customStyle="1" w:styleId="1ai164">
    <w:name w:val="1 / a / i164"/>
    <w:basedOn w:val="a9"/>
    <w:next w:val="1ai"/>
    <w:semiHidden/>
    <w:rsid w:val="00240DF0"/>
  </w:style>
  <w:style w:type="numbering" w:customStyle="1" w:styleId="1640">
    <w:name w:val="Статья / Раздел164"/>
    <w:basedOn w:val="a9"/>
    <w:next w:val="afffffffffffffff"/>
    <w:semiHidden/>
    <w:rsid w:val="00240DF0"/>
  </w:style>
  <w:style w:type="numbering" w:customStyle="1" w:styleId="2650">
    <w:name w:val="Нет списка265"/>
    <w:next w:val="a9"/>
    <w:semiHidden/>
    <w:rsid w:val="00240DF0"/>
  </w:style>
  <w:style w:type="numbering" w:customStyle="1" w:styleId="111111264">
    <w:name w:val="1 / 1.1 / 1.1.1264"/>
    <w:basedOn w:val="a9"/>
    <w:next w:val="111111"/>
    <w:semiHidden/>
    <w:rsid w:val="00240DF0"/>
  </w:style>
  <w:style w:type="numbering" w:customStyle="1" w:styleId="1ai264">
    <w:name w:val="1 / a / i264"/>
    <w:basedOn w:val="a9"/>
    <w:next w:val="1ai"/>
    <w:semiHidden/>
    <w:rsid w:val="00240DF0"/>
  </w:style>
  <w:style w:type="numbering" w:customStyle="1" w:styleId="2640">
    <w:name w:val="Статья / Раздел264"/>
    <w:basedOn w:val="a9"/>
    <w:next w:val="afffffffffffffff"/>
    <w:semiHidden/>
    <w:rsid w:val="00240DF0"/>
  </w:style>
  <w:style w:type="numbering" w:customStyle="1" w:styleId="364">
    <w:name w:val="Нет списка364"/>
    <w:next w:val="a9"/>
    <w:semiHidden/>
    <w:rsid w:val="00240DF0"/>
  </w:style>
  <w:style w:type="numbering" w:customStyle="1" w:styleId="111111364">
    <w:name w:val="1 / 1.1 / 1.1.1364"/>
    <w:basedOn w:val="a9"/>
    <w:next w:val="111111"/>
    <w:semiHidden/>
    <w:rsid w:val="00240DF0"/>
  </w:style>
  <w:style w:type="numbering" w:customStyle="1" w:styleId="1ai364">
    <w:name w:val="1 / a / i364"/>
    <w:basedOn w:val="a9"/>
    <w:next w:val="1ai"/>
    <w:semiHidden/>
    <w:rsid w:val="00240DF0"/>
  </w:style>
  <w:style w:type="numbering" w:customStyle="1" w:styleId="3640">
    <w:name w:val="Статья / Раздел364"/>
    <w:basedOn w:val="a9"/>
    <w:next w:val="afffffffffffffff"/>
    <w:semiHidden/>
    <w:rsid w:val="00240DF0"/>
  </w:style>
  <w:style w:type="numbering" w:customStyle="1" w:styleId="1165">
    <w:name w:val="Нет списка1165"/>
    <w:next w:val="a9"/>
    <w:semiHidden/>
    <w:rsid w:val="00240DF0"/>
  </w:style>
  <w:style w:type="numbering" w:customStyle="1" w:styleId="1111111164">
    <w:name w:val="1 / 1.1 / 1.1.11164"/>
    <w:basedOn w:val="a9"/>
    <w:next w:val="111111"/>
    <w:semiHidden/>
    <w:rsid w:val="00240DF0"/>
  </w:style>
  <w:style w:type="numbering" w:customStyle="1" w:styleId="1ai1164">
    <w:name w:val="1 / a / i1164"/>
    <w:basedOn w:val="a9"/>
    <w:next w:val="1ai"/>
    <w:semiHidden/>
    <w:rsid w:val="00240DF0"/>
  </w:style>
  <w:style w:type="numbering" w:customStyle="1" w:styleId="11640">
    <w:name w:val="Статья / Раздел1164"/>
    <w:basedOn w:val="a9"/>
    <w:next w:val="afffffffffffffff"/>
    <w:semiHidden/>
    <w:rsid w:val="00240DF0"/>
  </w:style>
  <w:style w:type="numbering" w:customStyle="1" w:styleId="2164">
    <w:name w:val="Нет списка2164"/>
    <w:next w:val="a9"/>
    <w:semiHidden/>
    <w:rsid w:val="00240DF0"/>
  </w:style>
  <w:style w:type="numbering" w:customStyle="1" w:styleId="1111112164">
    <w:name w:val="1 / 1.1 / 1.1.12164"/>
    <w:basedOn w:val="a9"/>
    <w:next w:val="111111"/>
    <w:semiHidden/>
    <w:rsid w:val="00240DF0"/>
  </w:style>
  <w:style w:type="numbering" w:customStyle="1" w:styleId="1ai2164">
    <w:name w:val="1 / a / i2164"/>
    <w:basedOn w:val="a9"/>
    <w:next w:val="1ai"/>
    <w:semiHidden/>
    <w:rsid w:val="00240DF0"/>
  </w:style>
  <w:style w:type="numbering" w:customStyle="1" w:styleId="21640">
    <w:name w:val="Статья / Раздел2164"/>
    <w:basedOn w:val="a9"/>
    <w:next w:val="afffffffffffffff"/>
    <w:semiHidden/>
    <w:rsid w:val="00240DF0"/>
  </w:style>
  <w:style w:type="numbering" w:customStyle="1" w:styleId="1040">
    <w:name w:val="Нет списка104"/>
    <w:next w:val="a9"/>
    <w:semiHidden/>
    <w:rsid w:val="00240DF0"/>
  </w:style>
  <w:style w:type="numbering" w:customStyle="1" w:styleId="11111194">
    <w:name w:val="1 / 1.1 / 1.1.194"/>
    <w:basedOn w:val="a9"/>
    <w:next w:val="111111"/>
    <w:semiHidden/>
    <w:rsid w:val="00240DF0"/>
  </w:style>
  <w:style w:type="numbering" w:customStyle="1" w:styleId="1ai94">
    <w:name w:val="1 / a / i94"/>
    <w:basedOn w:val="a9"/>
    <w:next w:val="1ai"/>
    <w:semiHidden/>
    <w:rsid w:val="00240DF0"/>
  </w:style>
  <w:style w:type="numbering" w:customStyle="1" w:styleId="941">
    <w:name w:val="Статья / Раздел94"/>
    <w:basedOn w:val="a9"/>
    <w:next w:val="afffffffffffffff"/>
    <w:semiHidden/>
    <w:rsid w:val="00240DF0"/>
  </w:style>
  <w:style w:type="numbering" w:customStyle="1" w:styleId="175">
    <w:name w:val="Нет списка175"/>
    <w:next w:val="a9"/>
    <w:semiHidden/>
    <w:rsid w:val="00240DF0"/>
  </w:style>
  <w:style w:type="numbering" w:customStyle="1" w:styleId="111111174">
    <w:name w:val="1 / 1.1 / 1.1.1174"/>
    <w:basedOn w:val="a9"/>
    <w:next w:val="111111"/>
    <w:semiHidden/>
    <w:rsid w:val="00240DF0"/>
  </w:style>
  <w:style w:type="numbering" w:customStyle="1" w:styleId="1ai174">
    <w:name w:val="1 / a / i174"/>
    <w:basedOn w:val="a9"/>
    <w:next w:val="1ai"/>
    <w:semiHidden/>
    <w:rsid w:val="00240DF0"/>
  </w:style>
  <w:style w:type="numbering" w:customStyle="1" w:styleId="1740">
    <w:name w:val="Статья / Раздел174"/>
    <w:basedOn w:val="a9"/>
    <w:next w:val="afffffffffffffff"/>
    <w:semiHidden/>
    <w:rsid w:val="00240DF0"/>
  </w:style>
  <w:style w:type="numbering" w:customStyle="1" w:styleId="2740">
    <w:name w:val="Нет списка274"/>
    <w:next w:val="a9"/>
    <w:semiHidden/>
    <w:rsid w:val="00240DF0"/>
  </w:style>
  <w:style w:type="numbering" w:customStyle="1" w:styleId="111111274">
    <w:name w:val="1 / 1.1 / 1.1.1274"/>
    <w:basedOn w:val="a9"/>
    <w:next w:val="111111"/>
    <w:semiHidden/>
    <w:rsid w:val="00240DF0"/>
  </w:style>
  <w:style w:type="numbering" w:customStyle="1" w:styleId="1ai274">
    <w:name w:val="1 / a / i274"/>
    <w:basedOn w:val="a9"/>
    <w:next w:val="1ai"/>
    <w:semiHidden/>
    <w:rsid w:val="00240DF0"/>
  </w:style>
  <w:style w:type="numbering" w:customStyle="1" w:styleId="2741">
    <w:name w:val="Статья / Раздел274"/>
    <w:basedOn w:val="a9"/>
    <w:next w:val="afffffffffffffff"/>
    <w:semiHidden/>
    <w:rsid w:val="00240DF0"/>
  </w:style>
  <w:style w:type="numbering" w:customStyle="1" w:styleId="374">
    <w:name w:val="Нет списка374"/>
    <w:next w:val="a9"/>
    <w:semiHidden/>
    <w:rsid w:val="00240DF0"/>
  </w:style>
  <w:style w:type="numbering" w:customStyle="1" w:styleId="111111374">
    <w:name w:val="1 / 1.1 / 1.1.1374"/>
    <w:basedOn w:val="a9"/>
    <w:next w:val="111111"/>
    <w:semiHidden/>
    <w:rsid w:val="00240DF0"/>
  </w:style>
  <w:style w:type="numbering" w:customStyle="1" w:styleId="1ai374">
    <w:name w:val="1 / a / i374"/>
    <w:basedOn w:val="a9"/>
    <w:next w:val="1ai"/>
    <w:semiHidden/>
    <w:rsid w:val="00240DF0"/>
  </w:style>
  <w:style w:type="numbering" w:customStyle="1" w:styleId="3740">
    <w:name w:val="Статья / Раздел374"/>
    <w:basedOn w:val="a9"/>
    <w:next w:val="afffffffffffffff"/>
    <w:semiHidden/>
    <w:rsid w:val="00240DF0"/>
  </w:style>
  <w:style w:type="numbering" w:customStyle="1" w:styleId="1174">
    <w:name w:val="Нет списка1174"/>
    <w:next w:val="a9"/>
    <w:semiHidden/>
    <w:rsid w:val="00240DF0"/>
  </w:style>
  <w:style w:type="numbering" w:customStyle="1" w:styleId="1111111175">
    <w:name w:val="1 / 1.1 / 1.1.11175"/>
    <w:basedOn w:val="a9"/>
    <w:next w:val="111111"/>
    <w:semiHidden/>
    <w:rsid w:val="00240DF0"/>
  </w:style>
  <w:style w:type="numbering" w:customStyle="1" w:styleId="1ai1174">
    <w:name w:val="1 / a / i1174"/>
    <w:basedOn w:val="a9"/>
    <w:next w:val="1ai"/>
    <w:semiHidden/>
    <w:rsid w:val="00240DF0"/>
  </w:style>
  <w:style w:type="numbering" w:customStyle="1" w:styleId="11740">
    <w:name w:val="Статья / Раздел1174"/>
    <w:basedOn w:val="a9"/>
    <w:next w:val="afffffffffffffff"/>
    <w:semiHidden/>
    <w:rsid w:val="00240DF0"/>
  </w:style>
  <w:style w:type="numbering" w:customStyle="1" w:styleId="2174">
    <w:name w:val="Нет списка2174"/>
    <w:next w:val="a9"/>
    <w:semiHidden/>
    <w:rsid w:val="00240DF0"/>
  </w:style>
  <w:style w:type="numbering" w:customStyle="1" w:styleId="1111112174">
    <w:name w:val="1 / 1.1 / 1.1.12174"/>
    <w:basedOn w:val="a9"/>
    <w:next w:val="111111"/>
    <w:semiHidden/>
    <w:rsid w:val="00240DF0"/>
  </w:style>
  <w:style w:type="numbering" w:customStyle="1" w:styleId="1ai2174">
    <w:name w:val="1 / a / i2174"/>
    <w:basedOn w:val="a9"/>
    <w:next w:val="1ai"/>
    <w:semiHidden/>
    <w:rsid w:val="00240DF0"/>
  </w:style>
  <w:style w:type="numbering" w:customStyle="1" w:styleId="21740">
    <w:name w:val="Статья / Раздел2174"/>
    <w:basedOn w:val="a9"/>
    <w:next w:val="afffffffffffffff"/>
    <w:semiHidden/>
    <w:rsid w:val="00240DF0"/>
  </w:style>
  <w:style w:type="numbering" w:customStyle="1" w:styleId="185">
    <w:name w:val="Нет списка185"/>
    <w:next w:val="a9"/>
    <w:semiHidden/>
    <w:rsid w:val="00240DF0"/>
  </w:style>
  <w:style w:type="numbering" w:customStyle="1" w:styleId="111111104">
    <w:name w:val="1 / 1.1 / 1.1.1104"/>
    <w:basedOn w:val="a9"/>
    <w:next w:val="111111"/>
    <w:semiHidden/>
    <w:rsid w:val="00240DF0"/>
  </w:style>
  <w:style w:type="numbering" w:customStyle="1" w:styleId="1ai104">
    <w:name w:val="1 / a / i104"/>
    <w:basedOn w:val="a9"/>
    <w:next w:val="1ai"/>
    <w:semiHidden/>
    <w:rsid w:val="00240DF0"/>
  </w:style>
  <w:style w:type="numbering" w:customStyle="1" w:styleId="1041">
    <w:name w:val="Статья / Раздел104"/>
    <w:basedOn w:val="a9"/>
    <w:next w:val="afffffffffffffff"/>
    <w:semiHidden/>
    <w:rsid w:val="00240DF0"/>
  </w:style>
  <w:style w:type="numbering" w:customStyle="1" w:styleId="1950">
    <w:name w:val="Нет списка195"/>
    <w:next w:val="a9"/>
    <w:semiHidden/>
    <w:rsid w:val="00240DF0"/>
  </w:style>
  <w:style w:type="numbering" w:customStyle="1" w:styleId="111111184">
    <w:name w:val="1 / 1.1 / 1.1.1184"/>
    <w:basedOn w:val="a9"/>
    <w:next w:val="111111"/>
    <w:semiHidden/>
    <w:rsid w:val="00240DF0"/>
  </w:style>
  <w:style w:type="numbering" w:customStyle="1" w:styleId="1ai184">
    <w:name w:val="1 / a / i184"/>
    <w:basedOn w:val="a9"/>
    <w:next w:val="1ai"/>
    <w:semiHidden/>
    <w:rsid w:val="00240DF0"/>
  </w:style>
  <w:style w:type="numbering" w:customStyle="1" w:styleId="1840">
    <w:name w:val="Статья / Раздел184"/>
    <w:basedOn w:val="a9"/>
    <w:next w:val="afffffffffffffff"/>
    <w:semiHidden/>
    <w:rsid w:val="00240DF0"/>
  </w:style>
  <w:style w:type="numbering" w:customStyle="1" w:styleId="284">
    <w:name w:val="Нет списка284"/>
    <w:next w:val="a9"/>
    <w:semiHidden/>
    <w:rsid w:val="00240DF0"/>
  </w:style>
  <w:style w:type="numbering" w:customStyle="1" w:styleId="111111284">
    <w:name w:val="1 / 1.1 / 1.1.1284"/>
    <w:basedOn w:val="a9"/>
    <w:next w:val="111111"/>
    <w:semiHidden/>
    <w:rsid w:val="00240DF0"/>
  </w:style>
  <w:style w:type="numbering" w:customStyle="1" w:styleId="1ai284">
    <w:name w:val="1 / a / i284"/>
    <w:basedOn w:val="a9"/>
    <w:next w:val="1ai"/>
    <w:semiHidden/>
    <w:rsid w:val="00240DF0"/>
  </w:style>
  <w:style w:type="numbering" w:customStyle="1" w:styleId="2840">
    <w:name w:val="Статья / Раздел284"/>
    <w:basedOn w:val="a9"/>
    <w:next w:val="afffffffffffffff"/>
    <w:semiHidden/>
    <w:rsid w:val="00240DF0"/>
  </w:style>
  <w:style w:type="numbering" w:customStyle="1" w:styleId="384">
    <w:name w:val="Нет списка384"/>
    <w:next w:val="a9"/>
    <w:semiHidden/>
    <w:rsid w:val="00240DF0"/>
  </w:style>
  <w:style w:type="numbering" w:customStyle="1" w:styleId="111111384">
    <w:name w:val="1 / 1.1 / 1.1.1384"/>
    <w:basedOn w:val="a9"/>
    <w:next w:val="111111"/>
    <w:semiHidden/>
    <w:rsid w:val="00240DF0"/>
  </w:style>
  <w:style w:type="numbering" w:customStyle="1" w:styleId="1ai384">
    <w:name w:val="1 / a / i384"/>
    <w:basedOn w:val="a9"/>
    <w:next w:val="1ai"/>
    <w:semiHidden/>
    <w:rsid w:val="00240DF0"/>
  </w:style>
  <w:style w:type="numbering" w:customStyle="1" w:styleId="3840">
    <w:name w:val="Статья / Раздел384"/>
    <w:basedOn w:val="a9"/>
    <w:next w:val="afffffffffffffff"/>
    <w:semiHidden/>
    <w:rsid w:val="00240DF0"/>
  </w:style>
  <w:style w:type="numbering" w:customStyle="1" w:styleId="1184">
    <w:name w:val="Нет списка1184"/>
    <w:next w:val="a9"/>
    <w:semiHidden/>
    <w:rsid w:val="00240DF0"/>
  </w:style>
  <w:style w:type="numbering" w:customStyle="1" w:styleId="1111111184">
    <w:name w:val="1 / 1.1 / 1.1.11184"/>
    <w:basedOn w:val="a9"/>
    <w:next w:val="111111"/>
    <w:semiHidden/>
    <w:rsid w:val="00240DF0"/>
  </w:style>
  <w:style w:type="numbering" w:customStyle="1" w:styleId="1ai1184">
    <w:name w:val="1 / a / i1184"/>
    <w:basedOn w:val="a9"/>
    <w:next w:val="1ai"/>
    <w:semiHidden/>
    <w:rsid w:val="00240DF0"/>
  </w:style>
  <w:style w:type="numbering" w:customStyle="1" w:styleId="11840">
    <w:name w:val="Статья / Раздел1184"/>
    <w:basedOn w:val="a9"/>
    <w:next w:val="afffffffffffffff"/>
    <w:semiHidden/>
    <w:rsid w:val="00240DF0"/>
  </w:style>
  <w:style w:type="numbering" w:customStyle="1" w:styleId="2184">
    <w:name w:val="Нет списка2184"/>
    <w:next w:val="a9"/>
    <w:semiHidden/>
    <w:rsid w:val="00240DF0"/>
  </w:style>
  <w:style w:type="numbering" w:customStyle="1" w:styleId="1111112184">
    <w:name w:val="1 / 1.1 / 1.1.12184"/>
    <w:basedOn w:val="a9"/>
    <w:next w:val="111111"/>
    <w:semiHidden/>
    <w:rsid w:val="00240DF0"/>
  </w:style>
  <w:style w:type="numbering" w:customStyle="1" w:styleId="1ai2184">
    <w:name w:val="1 / a / i2184"/>
    <w:basedOn w:val="a9"/>
    <w:next w:val="1ai"/>
    <w:semiHidden/>
    <w:rsid w:val="00240DF0"/>
  </w:style>
  <w:style w:type="numbering" w:customStyle="1" w:styleId="21840">
    <w:name w:val="Статья / Раздел2184"/>
    <w:basedOn w:val="a9"/>
    <w:next w:val="afffffffffffffff"/>
    <w:semiHidden/>
    <w:rsid w:val="00240DF0"/>
  </w:style>
  <w:style w:type="numbering" w:customStyle="1" w:styleId="2030">
    <w:name w:val="Нет списка203"/>
    <w:next w:val="a9"/>
    <w:semiHidden/>
    <w:rsid w:val="00240DF0"/>
  </w:style>
  <w:style w:type="numbering" w:customStyle="1" w:styleId="111111193">
    <w:name w:val="1 / 1.1 / 1.1.1193"/>
    <w:basedOn w:val="a9"/>
    <w:next w:val="111111"/>
    <w:semiHidden/>
    <w:rsid w:val="00240DF0"/>
  </w:style>
  <w:style w:type="numbering" w:customStyle="1" w:styleId="1ai193">
    <w:name w:val="1 / a / i193"/>
    <w:basedOn w:val="a9"/>
    <w:next w:val="1ai"/>
    <w:semiHidden/>
    <w:rsid w:val="00240DF0"/>
  </w:style>
  <w:style w:type="numbering" w:customStyle="1" w:styleId="1932">
    <w:name w:val="Статья / Раздел193"/>
    <w:basedOn w:val="a9"/>
    <w:next w:val="afffffffffffffff"/>
    <w:semiHidden/>
    <w:rsid w:val="00240DF0"/>
  </w:style>
  <w:style w:type="numbering" w:customStyle="1" w:styleId="11030">
    <w:name w:val="Нет списка1103"/>
    <w:next w:val="a9"/>
    <w:semiHidden/>
    <w:rsid w:val="00240DF0"/>
  </w:style>
  <w:style w:type="numbering" w:customStyle="1" w:styleId="1111111103">
    <w:name w:val="1 / 1.1 / 1.1.11103"/>
    <w:basedOn w:val="a9"/>
    <w:next w:val="111111"/>
    <w:semiHidden/>
    <w:rsid w:val="00240DF0"/>
  </w:style>
  <w:style w:type="numbering" w:customStyle="1" w:styleId="1ai11018">
    <w:name w:val="1 / a / i11018"/>
    <w:basedOn w:val="a9"/>
    <w:next w:val="1ai"/>
    <w:semiHidden/>
    <w:rsid w:val="00240DF0"/>
  </w:style>
  <w:style w:type="numbering" w:customStyle="1" w:styleId="11031">
    <w:name w:val="Статья / Раздел1103"/>
    <w:basedOn w:val="a9"/>
    <w:next w:val="afffffffffffffff"/>
    <w:semiHidden/>
    <w:rsid w:val="00240DF0"/>
  </w:style>
  <w:style w:type="numbering" w:customStyle="1" w:styleId="293">
    <w:name w:val="Нет списка293"/>
    <w:next w:val="a9"/>
    <w:semiHidden/>
    <w:rsid w:val="00240DF0"/>
  </w:style>
  <w:style w:type="numbering" w:customStyle="1" w:styleId="111111293">
    <w:name w:val="1 / 1.1 / 1.1.1293"/>
    <w:basedOn w:val="a9"/>
    <w:next w:val="111111"/>
    <w:semiHidden/>
    <w:rsid w:val="00240DF0"/>
  </w:style>
  <w:style w:type="numbering" w:customStyle="1" w:styleId="1ai293">
    <w:name w:val="1 / a / i293"/>
    <w:basedOn w:val="a9"/>
    <w:next w:val="1ai"/>
    <w:semiHidden/>
    <w:rsid w:val="00240DF0"/>
  </w:style>
  <w:style w:type="numbering" w:customStyle="1" w:styleId="2930">
    <w:name w:val="Статья / Раздел293"/>
    <w:basedOn w:val="a9"/>
    <w:next w:val="afffffffffffffff"/>
    <w:semiHidden/>
    <w:rsid w:val="00240DF0"/>
  </w:style>
  <w:style w:type="numbering" w:customStyle="1" w:styleId="393">
    <w:name w:val="Нет списка393"/>
    <w:next w:val="a9"/>
    <w:semiHidden/>
    <w:rsid w:val="00240DF0"/>
  </w:style>
  <w:style w:type="numbering" w:customStyle="1" w:styleId="111111393">
    <w:name w:val="1 / 1.1 / 1.1.1393"/>
    <w:basedOn w:val="a9"/>
    <w:next w:val="111111"/>
    <w:semiHidden/>
    <w:rsid w:val="00240DF0"/>
  </w:style>
  <w:style w:type="numbering" w:customStyle="1" w:styleId="1ai393">
    <w:name w:val="1 / a / i393"/>
    <w:basedOn w:val="a9"/>
    <w:next w:val="1ai"/>
    <w:semiHidden/>
    <w:rsid w:val="00240DF0"/>
  </w:style>
  <w:style w:type="numbering" w:customStyle="1" w:styleId="3930">
    <w:name w:val="Статья / Раздел393"/>
    <w:basedOn w:val="a9"/>
    <w:next w:val="afffffffffffffff"/>
    <w:semiHidden/>
    <w:rsid w:val="00240DF0"/>
  </w:style>
  <w:style w:type="numbering" w:customStyle="1" w:styleId="1193">
    <w:name w:val="Нет списка1193"/>
    <w:next w:val="a9"/>
    <w:semiHidden/>
    <w:rsid w:val="00240DF0"/>
  </w:style>
  <w:style w:type="numbering" w:customStyle="1" w:styleId="1111111193">
    <w:name w:val="1 / 1.1 / 1.1.11193"/>
    <w:basedOn w:val="a9"/>
    <w:next w:val="111111"/>
    <w:semiHidden/>
    <w:rsid w:val="00240DF0"/>
  </w:style>
  <w:style w:type="numbering" w:customStyle="1" w:styleId="1ai1193">
    <w:name w:val="1 / a / i1193"/>
    <w:basedOn w:val="a9"/>
    <w:next w:val="1ai"/>
    <w:semiHidden/>
    <w:rsid w:val="00240DF0"/>
  </w:style>
  <w:style w:type="numbering" w:customStyle="1" w:styleId="11930">
    <w:name w:val="Статья / Раздел1193"/>
    <w:basedOn w:val="a9"/>
    <w:next w:val="afffffffffffffff"/>
    <w:semiHidden/>
    <w:rsid w:val="00240DF0"/>
  </w:style>
  <w:style w:type="numbering" w:customStyle="1" w:styleId="2193">
    <w:name w:val="Нет списка2193"/>
    <w:next w:val="a9"/>
    <w:semiHidden/>
    <w:rsid w:val="00240DF0"/>
  </w:style>
  <w:style w:type="numbering" w:customStyle="1" w:styleId="1111112193">
    <w:name w:val="1 / 1.1 / 1.1.12193"/>
    <w:basedOn w:val="a9"/>
    <w:next w:val="111111"/>
    <w:semiHidden/>
    <w:rsid w:val="00240DF0"/>
  </w:style>
  <w:style w:type="numbering" w:customStyle="1" w:styleId="1ai2193">
    <w:name w:val="1 / a / i2193"/>
    <w:basedOn w:val="a9"/>
    <w:next w:val="1ai"/>
    <w:semiHidden/>
    <w:rsid w:val="00240DF0"/>
  </w:style>
  <w:style w:type="numbering" w:customStyle="1" w:styleId="21930">
    <w:name w:val="Статья / Раздел2193"/>
    <w:basedOn w:val="a9"/>
    <w:next w:val="afffffffffffffff"/>
    <w:semiHidden/>
    <w:rsid w:val="00240DF0"/>
  </w:style>
  <w:style w:type="numbering" w:customStyle="1" w:styleId="3123">
    <w:name w:val="Нет списка3123"/>
    <w:next w:val="a9"/>
    <w:semiHidden/>
    <w:rsid w:val="00240DF0"/>
  </w:style>
  <w:style w:type="numbering" w:customStyle="1" w:styleId="1111113123">
    <w:name w:val="1 / 1.1 / 1.1.13123"/>
    <w:basedOn w:val="a9"/>
    <w:next w:val="111111"/>
    <w:semiHidden/>
    <w:rsid w:val="00240DF0"/>
  </w:style>
  <w:style w:type="numbering" w:customStyle="1" w:styleId="1ai3123">
    <w:name w:val="1 / a / i3123"/>
    <w:basedOn w:val="a9"/>
    <w:next w:val="1ai"/>
    <w:semiHidden/>
    <w:rsid w:val="00240DF0"/>
  </w:style>
  <w:style w:type="numbering" w:customStyle="1" w:styleId="31230">
    <w:name w:val="Статья / Раздел3123"/>
    <w:basedOn w:val="a9"/>
    <w:next w:val="afffffffffffffff"/>
    <w:semiHidden/>
    <w:rsid w:val="00240DF0"/>
  </w:style>
  <w:style w:type="numbering" w:customStyle="1" w:styleId="11123">
    <w:name w:val="Нет списка11123"/>
    <w:next w:val="a9"/>
    <w:semiHidden/>
    <w:rsid w:val="00240DF0"/>
  </w:style>
  <w:style w:type="numbering" w:customStyle="1" w:styleId="11111111123">
    <w:name w:val="1 / 1.1 / 1.1.111123"/>
    <w:basedOn w:val="a9"/>
    <w:next w:val="111111"/>
    <w:semiHidden/>
    <w:rsid w:val="00240DF0"/>
  </w:style>
  <w:style w:type="numbering" w:customStyle="1" w:styleId="1ai11123">
    <w:name w:val="1 / a / i11123"/>
    <w:basedOn w:val="a9"/>
    <w:next w:val="1ai"/>
    <w:semiHidden/>
    <w:rsid w:val="00240DF0"/>
  </w:style>
  <w:style w:type="numbering" w:customStyle="1" w:styleId="111230">
    <w:name w:val="Статья / Раздел11123"/>
    <w:basedOn w:val="a9"/>
    <w:next w:val="afffffffffffffff"/>
    <w:semiHidden/>
    <w:rsid w:val="00240DF0"/>
  </w:style>
  <w:style w:type="numbering" w:customStyle="1" w:styleId="21123">
    <w:name w:val="Нет списка21123"/>
    <w:next w:val="a9"/>
    <w:semiHidden/>
    <w:rsid w:val="00240DF0"/>
  </w:style>
  <w:style w:type="numbering" w:customStyle="1" w:styleId="11111121123">
    <w:name w:val="1 / 1.1 / 1.1.121123"/>
    <w:basedOn w:val="a9"/>
    <w:next w:val="111111"/>
    <w:semiHidden/>
    <w:rsid w:val="00240DF0"/>
  </w:style>
  <w:style w:type="numbering" w:customStyle="1" w:styleId="1ai21123">
    <w:name w:val="1 / a / i21123"/>
    <w:basedOn w:val="a9"/>
    <w:next w:val="1ai"/>
    <w:semiHidden/>
    <w:rsid w:val="00240DF0"/>
  </w:style>
  <w:style w:type="numbering" w:customStyle="1" w:styleId="211230">
    <w:name w:val="Статья / Раздел21123"/>
    <w:basedOn w:val="a9"/>
    <w:next w:val="afffffffffffffff"/>
    <w:semiHidden/>
    <w:rsid w:val="00240DF0"/>
  </w:style>
  <w:style w:type="numbering" w:customStyle="1" w:styleId="4240">
    <w:name w:val="Нет списка424"/>
    <w:next w:val="a9"/>
    <w:semiHidden/>
    <w:rsid w:val="00240DF0"/>
  </w:style>
  <w:style w:type="numbering" w:customStyle="1" w:styleId="111111423">
    <w:name w:val="1 / 1.1 / 1.1.1423"/>
    <w:basedOn w:val="a9"/>
    <w:next w:val="111111"/>
    <w:semiHidden/>
    <w:rsid w:val="00240DF0"/>
  </w:style>
  <w:style w:type="numbering" w:customStyle="1" w:styleId="1ai423">
    <w:name w:val="1 / a / i423"/>
    <w:basedOn w:val="a9"/>
    <w:next w:val="1ai"/>
    <w:semiHidden/>
    <w:rsid w:val="00240DF0"/>
  </w:style>
  <w:style w:type="numbering" w:customStyle="1" w:styleId="4231">
    <w:name w:val="Статья / Раздел423"/>
    <w:basedOn w:val="a9"/>
    <w:next w:val="afffffffffffffff"/>
    <w:semiHidden/>
    <w:rsid w:val="00240DF0"/>
  </w:style>
  <w:style w:type="numbering" w:customStyle="1" w:styleId="1224">
    <w:name w:val="Нет списка1224"/>
    <w:next w:val="a9"/>
    <w:semiHidden/>
    <w:rsid w:val="00240DF0"/>
  </w:style>
  <w:style w:type="numbering" w:customStyle="1" w:styleId="1111111223">
    <w:name w:val="1 / 1.1 / 1.1.11223"/>
    <w:basedOn w:val="a9"/>
    <w:next w:val="111111"/>
    <w:semiHidden/>
    <w:rsid w:val="00240DF0"/>
  </w:style>
  <w:style w:type="numbering" w:customStyle="1" w:styleId="1ai1223">
    <w:name w:val="1 / a / i1223"/>
    <w:basedOn w:val="a9"/>
    <w:next w:val="1ai"/>
    <w:semiHidden/>
    <w:rsid w:val="00240DF0"/>
  </w:style>
  <w:style w:type="numbering" w:customStyle="1" w:styleId="12230">
    <w:name w:val="Статья / Раздел1223"/>
    <w:basedOn w:val="a9"/>
    <w:next w:val="afffffffffffffff"/>
    <w:semiHidden/>
    <w:rsid w:val="00240DF0"/>
  </w:style>
  <w:style w:type="numbering" w:customStyle="1" w:styleId="2223">
    <w:name w:val="Нет списка2223"/>
    <w:next w:val="a9"/>
    <w:semiHidden/>
    <w:rsid w:val="00240DF0"/>
  </w:style>
  <w:style w:type="numbering" w:customStyle="1" w:styleId="1111112223">
    <w:name w:val="1 / 1.1 / 1.1.12223"/>
    <w:basedOn w:val="a9"/>
    <w:next w:val="111111"/>
    <w:semiHidden/>
    <w:rsid w:val="00240DF0"/>
  </w:style>
  <w:style w:type="numbering" w:customStyle="1" w:styleId="1ai2223">
    <w:name w:val="1 / a / i2223"/>
    <w:basedOn w:val="a9"/>
    <w:next w:val="1ai"/>
    <w:semiHidden/>
    <w:rsid w:val="00240DF0"/>
  </w:style>
  <w:style w:type="numbering" w:customStyle="1" w:styleId="22230">
    <w:name w:val="Статья / Раздел2223"/>
    <w:basedOn w:val="a9"/>
    <w:next w:val="afffffffffffffff"/>
    <w:semiHidden/>
    <w:rsid w:val="00240DF0"/>
  </w:style>
  <w:style w:type="numbering" w:customStyle="1" w:styleId="32130">
    <w:name w:val="Нет списка3213"/>
    <w:next w:val="a9"/>
    <w:semiHidden/>
    <w:rsid w:val="00240DF0"/>
  </w:style>
  <w:style w:type="numbering" w:customStyle="1" w:styleId="1111113213">
    <w:name w:val="1 / 1.1 / 1.1.13213"/>
    <w:basedOn w:val="a9"/>
    <w:next w:val="111111"/>
    <w:semiHidden/>
    <w:rsid w:val="00240DF0"/>
  </w:style>
  <w:style w:type="numbering" w:customStyle="1" w:styleId="1ai3213">
    <w:name w:val="1 / a / i3213"/>
    <w:basedOn w:val="a9"/>
    <w:next w:val="1ai"/>
    <w:semiHidden/>
    <w:rsid w:val="00240DF0"/>
  </w:style>
  <w:style w:type="numbering" w:customStyle="1" w:styleId="32131">
    <w:name w:val="Статья / Раздел3213"/>
    <w:basedOn w:val="a9"/>
    <w:next w:val="afffffffffffffff"/>
    <w:semiHidden/>
    <w:rsid w:val="00240DF0"/>
  </w:style>
  <w:style w:type="numbering" w:customStyle="1" w:styleId="11213">
    <w:name w:val="Нет списка11213"/>
    <w:next w:val="a9"/>
    <w:semiHidden/>
    <w:rsid w:val="00240DF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107087">
      <w:bodyDiv w:val="1"/>
      <w:marLeft w:val="0"/>
      <w:marRight w:val="0"/>
      <w:marTop w:val="0"/>
      <w:marBottom w:val="0"/>
      <w:divBdr>
        <w:top w:val="none" w:sz="0" w:space="0" w:color="auto"/>
        <w:left w:val="none" w:sz="0" w:space="0" w:color="auto"/>
        <w:bottom w:val="none" w:sz="0" w:space="0" w:color="auto"/>
        <w:right w:val="none" w:sz="0" w:space="0" w:color="auto"/>
      </w:divBdr>
    </w:div>
    <w:div w:id="15740751">
      <w:bodyDiv w:val="1"/>
      <w:marLeft w:val="0"/>
      <w:marRight w:val="0"/>
      <w:marTop w:val="0"/>
      <w:marBottom w:val="0"/>
      <w:divBdr>
        <w:top w:val="none" w:sz="0" w:space="0" w:color="auto"/>
        <w:left w:val="none" w:sz="0" w:space="0" w:color="auto"/>
        <w:bottom w:val="none" w:sz="0" w:space="0" w:color="auto"/>
        <w:right w:val="none" w:sz="0" w:space="0" w:color="auto"/>
      </w:divBdr>
    </w:div>
    <w:div w:id="25832886">
      <w:bodyDiv w:val="1"/>
      <w:marLeft w:val="0"/>
      <w:marRight w:val="0"/>
      <w:marTop w:val="0"/>
      <w:marBottom w:val="0"/>
      <w:divBdr>
        <w:top w:val="none" w:sz="0" w:space="0" w:color="auto"/>
        <w:left w:val="none" w:sz="0" w:space="0" w:color="auto"/>
        <w:bottom w:val="none" w:sz="0" w:space="0" w:color="auto"/>
        <w:right w:val="none" w:sz="0" w:space="0" w:color="auto"/>
      </w:divBdr>
    </w:div>
    <w:div w:id="48266459">
      <w:bodyDiv w:val="1"/>
      <w:marLeft w:val="0"/>
      <w:marRight w:val="0"/>
      <w:marTop w:val="0"/>
      <w:marBottom w:val="0"/>
      <w:divBdr>
        <w:top w:val="none" w:sz="0" w:space="0" w:color="auto"/>
        <w:left w:val="none" w:sz="0" w:space="0" w:color="auto"/>
        <w:bottom w:val="none" w:sz="0" w:space="0" w:color="auto"/>
        <w:right w:val="none" w:sz="0" w:space="0" w:color="auto"/>
      </w:divBdr>
    </w:div>
    <w:div w:id="58476610">
      <w:bodyDiv w:val="1"/>
      <w:marLeft w:val="0"/>
      <w:marRight w:val="0"/>
      <w:marTop w:val="0"/>
      <w:marBottom w:val="0"/>
      <w:divBdr>
        <w:top w:val="none" w:sz="0" w:space="0" w:color="auto"/>
        <w:left w:val="none" w:sz="0" w:space="0" w:color="auto"/>
        <w:bottom w:val="none" w:sz="0" w:space="0" w:color="auto"/>
        <w:right w:val="none" w:sz="0" w:space="0" w:color="auto"/>
      </w:divBdr>
    </w:div>
    <w:div w:id="61221547">
      <w:bodyDiv w:val="1"/>
      <w:marLeft w:val="0"/>
      <w:marRight w:val="0"/>
      <w:marTop w:val="0"/>
      <w:marBottom w:val="0"/>
      <w:divBdr>
        <w:top w:val="none" w:sz="0" w:space="0" w:color="auto"/>
        <w:left w:val="none" w:sz="0" w:space="0" w:color="auto"/>
        <w:bottom w:val="none" w:sz="0" w:space="0" w:color="auto"/>
        <w:right w:val="none" w:sz="0" w:space="0" w:color="auto"/>
      </w:divBdr>
    </w:div>
    <w:div w:id="67465144">
      <w:bodyDiv w:val="1"/>
      <w:marLeft w:val="0"/>
      <w:marRight w:val="0"/>
      <w:marTop w:val="0"/>
      <w:marBottom w:val="0"/>
      <w:divBdr>
        <w:top w:val="none" w:sz="0" w:space="0" w:color="auto"/>
        <w:left w:val="none" w:sz="0" w:space="0" w:color="auto"/>
        <w:bottom w:val="none" w:sz="0" w:space="0" w:color="auto"/>
        <w:right w:val="none" w:sz="0" w:space="0" w:color="auto"/>
      </w:divBdr>
    </w:div>
    <w:div w:id="76176959">
      <w:bodyDiv w:val="1"/>
      <w:marLeft w:val="0"/>
      <w:marRight w:val="0"/>
      <w:marTop w:val="0"/>
      <w:marBottom w:val="0"/>
      <w:divBdr>
        <w:top w:val="none" w:sz="0" w:space="0" w:color="auto"/>
        <w:left w:val="none" w:sz="0" w:space="0" w:color="auto"/>
        <w:bottom w:val="none" w:sz="0" w:space="0" w:color="auto"/>
        <w:right w:val="none" w:sz="0" w:space="0" w:color="auto"/>
      </w:divBdr>
    </w:div>
    <w:div w:id="82607334">
      <w:bodyDiv w:val="1"/>
      <w:marLeft w:val="0"/>
      <w:marRight w:val="0"/>
      <w:marTop w:val="0"/>
      <w:marBottom w:val="0"/>
      <w:divBdr>
        <w:top w:val="none" w:sz="0" w:space="0" w:color="auto"/>
        <w:left w:val="none" w:sz="0" w:space="0" w:color="auto"/>
        <w:bottom w:val="none" w:sz="0" w:space="0" w:color="auto"/>
        <w:right w:val="none" w:sz="0" w:space="0" w:color="auto"/>
      </w:divBdr>
    </w:div>
    <w:div w:id="88505591">
      <w:bodyDiv w:val="1"/>
      <w:marLeft w:val="0"/>
      <w:marRight w:val="0"/>
      <w:marTop w:val="0"/>
      <w:marBottom w:val="0"/>
      <w:divBdr>
        <w:top w:val="none" w:sz="0" w:space="0" w:color="auto"/>
        <w:left w:val="none" w:sz="0" w:space="0" w:color="auto"/>
        <w:bottom w:val="none" w:sz="0" w:space="0" w:color="auto"/>
        <w:right w:val="none" w:sz="0" w:space="0" w:color="auto"/>
      </w:divBdr>
    </w:div>
    <w:div w:id="92096740">
      <w:bodyDiv w:val="1"/>
      <w:marLeft w:val="0"/>
      <w:marRight w:val="0"/>
      <w:marTop w:val="0"/>
      <w:marBottom w:val="0"/>
      <w:divBdr>
        <w:top w:val="none" w:sz="0" w:space="0" w:color="auto"/>
        <w:left w:val="none" w:sz="0" w:space="0" w:color="auto"/>
        <w:bottom w:val="none" w:sz="0" w:space="0" w:color="auto"/>
        <w:right w:val="none" w:sz="0" w:space="0" w:color="auto"/>
      </w:divBdr>
    </w:div>
    <w:div w:id="92672921">
      <w:bodyDiv w:val="1"/>
      <w:marLeft w:val="0"/>
      <w:marRight w:val="0"/>
      <w:marTop w:val="0"/>
      <w:marBottom w:val="0"/>
      <w:divBdr>
        <w:top w:val="none" w:sz="0" w:space="0" w:color="auto"/>
        <w:left w:val="none" w:sz="0" w:space="0" w:color="auto"/>
        <w:bottom w:val="none" w:sz="0" w:space="0" w:color="auto"/>
        <w:right w:val="none" w:sz="0" w:space="0" w:color="auto"/>
      </w:divBdr>
    </w:div>
    <w:div w:id="99301740">
      <w:bodyDiv w:val="1"/>
      <w:marLeft w:val="0"/>
      <w:marRight w:val="0"/>
      <w:marTop w:val="0"/>
      <w:marBottom w:val="0"/>
      <w:divBdr>
        <w:top w:val="none" w:sz="0" w:space="0" w:color="auto"/>
        <w:left w:val="none" w:sz="0" w:space="0" w:color="auto"/>
        <w:bottom w:val="none" w:sz="0" w:space="0" w:color="auto"/>
        <w:right w:val="none" w:sz="0" w:space="0" w:color="auto"/>
      </w:divBdr>
    </w:div>
    <w:div w:id="102236412">
      <w:bodyDiv w:val="1"/>
      <w:marLeft w:val="0"/>
      <w:marRight w:val="0"/>
      <w:marTop w:val="0"/>
      <w:marBottom w:val="0"/>
      <w:divBdr>
        <w:top w:val="none" w:sz="0" w:space="0" w:color="auto"/>
        <w:left w:val="none" w:sz="0" w:space="0" w:color="auto"/>
        <w:bottom w:val="none" w:sz="0" w:space="0" w:color="auto"/>
        <w:right w:val="none" w:sz="0" w:space="0" w:color="auto"/>
      </w:divBdr>
    </w:div>
    <w:div w:id="121273656">
      <w:bodyDiv w:val="1"/>
      <w:marLeft w:val="0"/>
      <w:marRight w:val="0"/>
      <w:marTop w:val="0"/>
      <w:marBottom w:val="0"/>
      <w:divBdr>
        <w:top w:val="none" w:sz="0" w:space="0" w:color="auto"/>
        <w:left w:val="none" w:sz="0" w:space="0" w:color="auto"/>
        <w:bottom w:val="none" w:sz="0" w:space="0" w:color="auto"/>
        <w:right w:val="none" w:sz="0" w:space="0" w:color="auto"/>
      </w:divBdr>
    </w:div>
    <w:div w:id="123889792">
      <w:bodyDiv w:val="1"/>
      <w:marLeft w:val="0"/>
      <w:marRight w:val="0"/>
      <w:marTop w:val="0"/>
      <w:marBottom w:val="0"/>
      <w:divBdr>
        <w:top w:val="none" w:sz="0" w:space="0" w:color="auto"/>
        <w:left w:val="none" w:sz="0" w:space="0" w:color="auto"/>
        <w:bottom w:val="none" w:sz="0" w:space="0" w:color="auto"/>
        <w:right w:val="none" w:sz="0" w:space="0" w:color="auto"/>
      </w:divBdr>
    </w:div>
    <w:div w:id="131482782">
      <w:bodyDiv w:val="1"/>
      <w:marLeft w:val="0"/>
      <w:marRight w:val="0"/>
      <w:marTop w:val="0"/>
      <w:marBottom w:val="0"/>
      <w:divBdr>
        <w:top w:val="none" w:sz="0" w:space="0" w:color="auto"/>
        <w:left w:val="none" w:sz="0" w:space="0" w:color="auto"/>
        <w:bottom w:val="none" w:sz="0" w:space="0" w:color="auto"/>
        <w:right w:val="none" w:sz="0" w:space="0" w:color="auto"/>
      </w:divBdr>
    </w:div>
    <w:div w:id="132253663">
      <w:bodyDiv w:val="1"/>
      <w:marLeft w:val="0"/>
      <w:marRight w:val="0"/>
      <w:marTop w:val="0"/>
      <w:marBottom w:val="0"/>
      <w:divBdr>
        <w:top w:val="none" w:sz="0" w:space="0" w:color="auto"/>
        <w:left w:val="none" w:sz="0" w:space="0" w:color="auto"/>
        <w:bottom w:val="none" w:sz="0" w:space="0" w:color="auto"/>
        <w:right w:val="none" w:sz="0" w:space="0" w:color="auto"/>
      </w:divBdr>
      <w:divsChild>
        <w:div w:id="940185433">
          <w:marLeft w:val="0"/>
          <w:marRight w:val="0"/>
          <w:marTop w:val="0"/>
          <w:marBottom w:val="240"/>
          <w:divBdr>
            <w:top w:val="none" w:sz="0" w:space="0" w:color="auto"/>
            <w:left w:val="none" w:sz="0" w:space="0" w:color="auto"/>
            <w:bottom w:val="none" w:sz="0" w:space="0" w:color="auto"/>
            <w:right w:val="none" w:sz="0" w:space="0" w:color="auto"/>
          </w:divBdr>
        </w:div>
      </w:divsChild>
    </w:div>
    <w:div w:id="132450162">
      <w:bodyDiv w:val="1"/>
      <w:marLeft w:val="0"/>
      <w:marRight w:val="0"/>
      <w:marTop w:val="0"/>
      <w:marBottom w:val="0"/>
      <w:divBdr>
        <w:top w:val="none" w:sz="0" w:space="0" w:color="auto"/>
        <w:left w:val="none" w:sz="0" w:space="0" w:color="auto"/>
        <w:bottom w:val="none" w:sz="0" w:space="0" w:color="auto"/>
        <w:right w:val="none" w:sz="0" w:space="0" w:color="auto"/>
      </w:divBdr>
    </w:div>
    <w:div w:id="152067051">
      <w:bodyDiv w:val="1"/>
      <w:marLeft w:val="0"/>
      <w:marRight w:val="0"/>
      <w:marTop w:val="0"/>
      <w:marBottom w:val="0"/>
      <w:divBdr>
        <w:top w:val="none" w:sz="0" w:space="0" w:color="auto"/>
        <w:left w:val="none" w:sz="0" w:space="0" w:color="auto"/>
        <w:bottom w:val="none" w:sz="0" w:space="0" w:color="auto"/>
        <w:right w:val="none" w:sz="0" w:space="0" w:color="auto"/>
      </w:divBdr>
    </w:div>
    <w:div w:id="153377433">
      <w:bodyDiv w:val="1"/>
      <w:marLeft w:val="0"/>
      <w:marRight w:val="0"/>
      <w:marTop w:val="0"/>
      <w:marBottom w:val="0"/>
      <w:divBdr>
        <w:top w:val="none" w:sz="0" w:space="0" w:color="auto"/>
        <w:left w:val="none" w:sz="0" w:space="0" w:color="auto"/>
        <w:bottom w:val="none" w:sz="0" w:space="0" w:color="auto"/>
        <w:right w:val="none" w:sz="0" w:space="0" w:color="auto"/>
      </w:divBdr>
    </w:div>
    <w:div w:id="172689894">
      <w:bodyDiv w:val="1"/>
      <w:marLeft w:val="0"/>
      <w:marRight w:val="0"/>
      <w:marTop w:val="0"/>
      <w:marBottom w:val="0"/>
      <w:divBdr>
        <w:top w:val="none" w:sz="0" w:space="0" w:color="auto"/>
        <w:left w:val="none" w:sz="0" w:space="0" w:color="auto"/>
        <w:bottom w:val="none" w:sz="0" w:space="0" w:color="auto"/>
        <w:right w:val="none" w:sz="0" w:space="0" w:color="auto"/>
      </w:divBdr>
    </w:div>
    <w:div w:id="187912461">
      <w:bodyDiv w:val="1"/>
      <w:marLeft w:val="0"/>
      <w:marRight w:val="0"/>
      <w:marTop w:val="0"/>
      <w:marBottom w:val="0"/>
      <w:divBdr>
        <w:top w:val="none" w:sz="0" w:space="0" w:color="auto"/>
        <w:left w:val="none" w:sz="0" w:space="0" w:color="auto"/>
        <w:bottom w:val="none" w:sz="0" w:space="0" w:color="auto"/>
        <w:right w:val="none" w:sz="0" w:space="0" w:color="auto"/>
      </w:divBdr>
    </w:div>
    <w:div w:id="200099329">
      <w:bodyDiv w:val="1"/>
      <w:marLeft w:val="0"/>
      <w:marRight w:val="0"/>
      <w:marTop w:val="0"/>
      <w:marBottom w:val="0"/>
      <w:divBdr>
        <w:top w:val="none" w:sz="0" w:space="0" w:color="auto"/>
        <w:left w:val="none" w:sz="0" w:space="0" w:color="auto"/>
        <w:bottom w:val="none" w:sz="0" w:space="0" w:color="auto"/>
        <w:right w:val="none" w:sz="0" w:space="0" w:color="auto"/>
      </w:divBdr>
    </w:div>
    <w:div w:id="205458485">
      <w:bodyDiv w:val="1"/>
      <w:marLeft w:val="0"/>
      <w:marRight w:val="0"/>
      <w:marTop w:val="0"/>
      <w:marBottom w:val="0"/>
      <w:divBdr>
        <w:top w:val="none" w:sz="0" w:space="0" w:color="auto"/>
        <w:left w:val="none" w:sz="0" w:space="0" w:color="auto"/>
        <w:bottom w:val="none" w:sz="0" w:space="0" w:color="auto"/>
        <w:right w:val="none" w:sz="0" w:space="0" w:color="auto"/>
      </w:divBdr>
    </w:div>
    <w:div w:id="212159485">
      <w:bodyDiv w:val="1"/>
      <w:marLeft w:val="0"/>
      <w:marRight w:val="0"/>
      <w:marTop w:val="0"/>
      <w:marBottom w:val="0"/>
      <w:divBdr>
        <w:top w:val="none" w:sz="0" w:space="0" w:color="auto"/>
        <w:left w:val="none" w:sz="0" w:space="0" w:color="auto"/>
        <w:bottom w:val="none" w:sz="0" w:space="0" w:color="auto"/>
        <w:right w:val="none" w:sz="0" w:space="0" w:color="auto"/>
      </w:divBdr>
    </w:div>
    <w:div w:id="214195639">
      <w:bodyDiv w:val="1"/>
      <w:marLeft w:val="0"/>
      <w:marRight w:val="0"/>
      <w:marTop w:val="0"/>
      <w:marBottom w:val="0"/>
      <w:divBdr>
        <w:top w:val="none" w:sz="0" w:space="0" w:color="auto"/>
        <w:left w:val="none" w:sz="0" w:space="0" w:color="auto"/>
        <w:bottom w:val="none" w:sz="0" w:space="0" w:color="auto"/>
        <w:right w:val="none" w:sz="0" w:space="0" w:color="auto"/>
      </w:divBdr>
    </w:div>
    <w:div w:id="222839969">
      <w:bodyDiv w:val="1"/>
      <w:marLeft w:val="0"/>
      <w:marRight w:val="0"/>
      <w:marTop w:val="0"/>
      <w:marBottom w:val="0"/>
      <w:divBdr>
        <w:top w:val="none" w:sz="0" w:space="0" w:color="auto"/>
        <w:left w:val="none" w:sz="0" w:space="0" w:color="auto"/>
        <w:bottom w:val="none" w:sz="0" w:space="0" w:color="auto"/>
        <w:right w:val="none" w:sz="0" w:space="0" w:color="auto"/>
      </w:divBdr>
    </w:div>
    <w:div w:id="240142512">
      <w:bodyDiv w:val="1"/>
      <w:marLeft w:val="0"/>
      <w:marRight w:val="0"/>
      <w:marTop w:val="0"/>
      <w:marBottom w:val="0"/>
      <w:divBdr>
        <w:top w:val="none" w:sz="0" w:space="0" w:color="auto"/>
        <w:left w:val="none" w:sz="0" w:space="0" w:color="auto"/>
        <w:bottom w:val="none" w:sz="0" w:space="0" w:color="auto"/>
        <w:right w:val="none" w:sz="0" w:space="0" w:color="auto"/>
      </w:divBdr>
    </w:div>
    <w:div w:id="253439111">
      <w:bodyDiv w:val="1"/>
      <w:marLeft w:val="0"/>
      <w:marRight w:val="0"/>
      <w:marTop w:val="0"/>
      <w:marBottom w:val="0"/>
      <w:divBdr>
        <w:top w:val="none" w:sz="0" w:space="0" w:color="auto"/>
        <w:left w:val="none" w:sz="0" w:space="0" w:color="auto"/>
        <w:bottom w:val="none" w:sz="0" w:space="0" w:color="auto"/>
        <w:right w:val="none" w:sz="0" w:space="0" w:color="auto"/>
      </w:divBdr>
    </w:div>
    <w:div w:id="262879209">
      <w:bodyDiv w:val="1"/>
      <w:marLeft w:val="0"/>
      <w:marRight w:val="0"/>
      <w:marTop w:val="0"/>
      <w:marBottom w:val="0"/>
      <w:divBdr>
        <w:top w:val="none" w:sz="0" w:space="0" w:color="auto"/>
        <w:left w:val="none" w:sz="0" w:space="0" w:color="auto"/>
        <w:bottom w:val="none" w:sz="0" w:space="0" w:color="auto"/>
        <w:right w:val="none" w:sz="0" w:space="0" w:color="auto"/>
      </w:divBdr>
    </w:div>
    <w:div w:id="275597374">
      <w:bodyDiv w:val="1"/>
      <w:marLeft w:val="0"/>
      <w:marRight w:val="0"/>
      <w:marTop w:val="0"/>
      <w:marBottom w:val="0"/>
      <w:divBdr>
        <w:top w:val="none" w:sz="0" w:space="0" w:color="auto"/>
        <w:left w:val="none" w:sz="0" w:space="0" w:color="auto"/>
        <w:bottom w:val="none" w:sz="0" w:space="0" w:color="auto"/>
        <w:right w:val="none" w:sz="0" w:space="0" w:color="auto"/>
      </w:divBdr>
    </w:div>
    <w:div w:id="284696161">
      <w:bodyDiv w:val="1"/>
      <w:marLeft w:val="0"/>
      <w:marRight w:val="0"/>
      <w:marTop w:val="0"/>
      <w:marBottom w:val="0"/>
      <w:divBdr>
        <w:top w:val="none" w:sz="0" w:space="0" w:color="auto"/>
        <w:left w:val="none" w:sz="0" w:space="0" w:color="auto"/>
        <w:bottom w:val="none" w:sz="0" w:space="0" w:color="auto"/>
        <w:right w:val="none" w:sz="0" w:space="0" w:color="auto"/>
      </w:divBdr>
    </w:div>
    <w:div w:id="301927979">
      <w:bodyDiv w:val="1"/>
      <w:marLeft w:val="0"/>
      <w:marRight w:val="0"/>
      <w:marTop w:val="0"/>
      <w:marBottom w:val="0"/>
      <w:divBdr>
        <w:top w:val="none" w:sz="0" w:space="0" w:color="auto"/>
        <w:left w:val="none" w:sz="0" w:space="0" w:color="auto"/>
        <w:bottom w:val="none" w:sz="0" w:space="0" w:color="auto"/>
        <w:right w:val="none" w:sz="0" w:space="0" w:color="auto"/>
      </w:divBdr>
    </w:div>
    <w:div w:id="302345128">
      <w:bodyDiv w:val="1"/>
      <w:marLeft w:val="0"/>
      <w:marRight w:val="0"/>
      <w:marTop w:val="0"/>
      <w:marBottom w:val="0"/>
      <w:divBdr>
        <w:top w:val="none" w:sz="0" w:space="0" w:color="auto"/>
        <w:left w:val="none" w:sz="0" w:space="0" w:color="auto"/>
        <w:bottom w:val="none" w:sz="0" w:space="0" w:color="auto"/>
        <w:right w:val="none" w:sz="0" w:space="0" w:color="auto"/>
      </w:divBdr>
    </w:div>
    <w:div w:id="308101050">
      <w:bodyDiv w:val="1"/>
      <w:marLeft w:val="0"/>
      <w:marRight w:val="0"/>
      <w:marTop w:val="0"/>
      <w:marBottom w:val="0"/>
      <w:divBdr>
        <w:top w:val="none" w:sz="0" w:space="0" w:color="auto"/>
        <w:left w:val="none" w:sz="0" w:space="0" w:color="auto"/>
        <w:bottom w:val="none" w:sz="0" w:space="0" w:color="auto"/>
        <w:right w:val="none" w:sz="0" w:space="0" w:color="auto"/>
      </w:divBdr>
    </w:div>
    <w:div w:id="329061469">
      <w:bodyDiv w:val="1"/>
      <w:marLeft w:val="0"/>
      <w:marRight w:val="0"/>
      <w:marTop w:val="0"/>
      <w:marBottom w:val="0"/>
      <w:divBdr>
        <w:top w:val="none" w:sz="0" w:space="0" w:color="auto"/>
        <w:left w:val="none" w:sz="0" w:space="0" w:color="auto"/>
        <w:bottom w:val="none" w:sz="0" w:space="0" w:color="auto"/>
        <w:right w:val="none" w:sz="0" w:space="0" w:color="auto"/>
      </w:divBdr>
    </w:div>
    <w:div w:id="340081755">
      <w:bodyDiv w:val="1"/>
      <w:marLeft w:val="0"/>
      <w:marRight w:val="0"/>
      <w:marTop w:val="0"/>
      <w:marBottom w:val="0"/>
      <w:divBdr>
        <w:top w:val="none" w:sz="0" w:space="0" w:color="auto"/>
        <w:left w:val="none" w:sz="0" w:space="0" w:color="auto"/>
        <w:bottom w:val="none" w:sz="0" w:space="0" w:color="auto"/>
        <w:right w:val="none" w:sz="0" w:space="0" w:color="auto"/>
      </w:divBdr>
    </w:div>
    <w:div w:id="350687790">
      <w:bodyDiv w:val="1"/>
      <w:marLeft w:val="0"/>
      <w:marRight w:val="0"/>
      <w:marTop w:val="0"/>
      <w:marBottom w:val="0"/>
      <w:divBdr>
        <w:top w:val="none" w:sz="0" w:space="0" w:color="auto"/>
        <w:left w:val="none" w:sz="0" w:space="0" w:color="auto"/>
        <w:bottom w:val="none" w:sz="0" w:space="0" w:color="auto"/>
        <w:right w:val="none" w:sz="0" w:space="0" w:color="auto"/>
      </w:divBdr>
    </w:div>
    <w:div w:id="369038937">
      <w:bodyDiv w:val="1"/>
      <w:marLeft w:val="0"/>
      <w:marRight w:val="0"/>
      <w:marTop w:val="0"/>
      <w:marBottom w:val="0"/>
      <w:divBdr>
        <w:top w:val="none" w:sz="0" w:space="0" w:color="auto"/>
        <w:left w:val="none" w:sz="0" w:space="0" w:color="auto"/>
        <w:bottom w:val="none" w:sz="0" w:space="0" w:color="auto"/>
        <w:right w:val="none" w:sz="0" w:space="0" w:color="auto"/>
      </w:divBdr>
    </w:div>
    <w:div w:id="382337516">
      <w:bodyDiv w:val="1"/>
      <w:marLeft w:val="0"/>
      <w:marRight w:val="0"/>
      <w:marTop w:val="0"/>
      <w:marBottom w:val="0"/>
      <w:divBdr>
        <w:top w:val="none" w:sz="0" w:space="0" w:color="auto"/>
        <w:left w:val="none" w:sz="0" w:space="0" w:color="auto"/>
        <w:bottom w:val="none" w:sz="0" w:space="0" w:color="auto"/>
        <w:right w:val="none" w:sz="0" w:space="0" w:color="auto"/>
      </w:divBdr>
    </w:div>
    <w:div w:id="389496880">
      <w:bodyDiv w:val="1"/>
      <w:marLeft w:val="0"/>
      <w:marRight w:val="0"/>
      <w:marTop w:val="0"/>
      <w:marBottom w:val="0"/>
      <w:divBdr>
        <w:top w:val="none" w:sz="0" w:space="0" w:color="auto"/>
        <w:left w:val="none" w:sz="0" w:space="0" w:color="auto"/>
        <w:bottom w:val="none" w:sz="0" w:space="0" w:color="auto"/>
        <w:right w:val="none" w:sz="0" w:space="0" w:color="auto"/>
      </w:divBdr>
    </w:div>
    <w:div w:id="390079337">
      <w:bodyDiv w:val="1"/>
      <w:marLeft w:val="0"/>
      <w:marRight w:val="0"/>
      <w:marTop w:val="0"/>
      <w:marBottom w:val="0"/>
      <w:divBdr>
        <w:top w:val="none" w:sz="0" w:space="0" w:color="auto"/>
        <w:left w:val="none" w:sz="0" w:space="0" w:color="auto"/>
        <w:bottom w:val="none" w:sz="0" w:space="0" w:color="auto"/>
        <w:right w:val="none" w:sz="0" w:space="0" w:color="auto"/>
      </w:divBdr>
    </w:div>
    <w:div w:id="405999593">
      <w:bodyDiv w:val="1"/>
      <w:marLeft w:val="0"/>
      <w:marRight w:val="0"/>
      <w:marTop w:val="0"/>
      <w:marBottom w:val="0"/>
      <w:divBdr>
        <w:top w:val="none" w:sz="0" w:space="0" w:color="auto"/>
        <w:left w:val="none" w:sz="0" w:space="0" w:color="auto"/>
        <w:bottom w:val="none" w:sz="0" w:space="0" w:color="auto"/>
        <w:right w:val="none" w:sz="0" w:space="0" w:color="auto"/>
      </w:divBdr>
    </w:div>
    <w:div w:id="406194469">
      <w:bodyDiv w:val="1"/>
      <w:marLeft w:val="0"/>
      <w:marRight w:val="0"/>
      <w:marTop w:val="0"/>
      <w:marBottom w:val="0"/>
      <w:divBdr>
        <w:top w:val="none" w:sz="0" w:space="0" w:color="auto"/>
        <w:left w:val="none" w:sz="0" w:space="0" w:color="auto"/>
        <w:bottom w:val="none" w:sz="0" w:space="0" w:color="auto"/>
        <w:right w:val="none" w:sz="0" w:space="0" w:color="auto"/>
      </w:divBdr>
    </w:div>
    <w:div w:id="407114260">
      <w:bodyDiv w:val="1"/>
      <w:marLeft w:val="0"/>
      <w:marRight w:val="0"/>
      <w:marTop w:val="0"/>
      <w:marBottom w:val="0"/>
      <w:divBdr>
        <w:top w:val="none" w:sz="0" w:space="0" w:color="auto"/>
        <w:left w:val="none" w:sz="0" w:space="0" w:color="auto"/>
        <w:bottom w:val="none" w:sz="0" w:space="0" w:color="auto"/>
        <w:right w:val="none" w:sz="0" w:space="0" w:color="auto"/>
      </w:divBdr>
    </w:div>
    <w:div w:id="411437478">
      <w:bodyDiv w:val="1"/>
      <w:marLeft w:val="0"/>
      <w:marRight w:val="0"/>
      <w:marTop w:val="0"/>
      <w:marBottom w:val="0"/>
      <w:divBdr>
        <w:top w:val="none" w:sz="0" w:space="0" w:color="auto"/>
        <w:left w:val="none" w:sz="0" w:space="0" w:color="auto"/>
        <w:bottom w:val="none" w:sz="0" w:space="0" w:color="auto"/>
        <w:right w:val="none" w:sz="0" w:space="0" w:color="auto"/>
      </w:divBdr>
    </w:div>
    <w:div w:id="421143583">
      <w:bodyDiv w:val="1"/>
      <w:marLeft w:val="0"/>
      <w:marRight w:val="0"/>
      <w:marTop w:val="0"/>
      <w:marBottom w:val="0"/>
      <w:divBdr>
        <w:top w:val="none" w:sz="0" w:space="0" w:color="auto"/>
        <w:left w:val="none" w:sz="0" w:space="0" w:color="auto"/>
        <w:bottom w:val="none" w:sz="0" w:space="0" w:color="auto"/>
        <w:right w:val="none" w:sz="0" w:space="0" w:color="auto"/>
      </w:divBdr>
    </w:div>
    <w:div w:id="424418272">
      <w:bodyDiv w:val="1"/>
      <w:marLeft w:val="0"/>
      <w:marRight w:val="0"/>
      <w:marTop w:val="0"/>
      <w:marBottom w:val="0"/>
      <w:divBdr>
        <w:top w:val="none" w:sz="0" w:space="0" w:color="auto"/>
        <w:left w:val="none" w:sz="0" w:space="0" w:color="auto"/>
        <w:bottom w:val="none" w:sz="0" w:space="0" w:color="auto"/>
        <w:right w:val="none" w:sz="0" w:space="0" w:color="auto"/>
      </w:divBdr>
    </w:div>
    <w:div w:id="438834678">
      <w:bodyDiv w:val="1"/>
      <w:marLeft w:val="0"/>
      <w:marRight w:val="0"/>
      <w:marTop w:val="0"/>
      <w:marBottom w:val="0"/>
      <w:divBdr>
        <w:top w:val="none" w:sz="0" w:space="0" w:color="auto"/>
        <w:left w:val="none" w:sz="0" w:space="0" w:color="auto"/>
        <w:bottom w:val="none" w:sz="0" w:space="0" w:color="auto"/>
        <w:right w:val="none" w:sz="0" w:space="0" w:color="auto"/>
      </w:divBdr>
    </w:div>
    <w:div w:id="447050741">
      <w:bodyDiv w:val="1"/>
      <w:marLeft w:val="0"/>
      <w:marRight w:val="0"/>
      <w:marTop w:val="0"/>
      <w:marBottom w:val="0"/>
      <w:divBdr>
        <w:top w:val="none" w:sz="0" w:space="0" w:color="auto"/>
        <w:left w:val="none" w:sz="0" w:space="0" w:color="auto"/>
        <w:bottom w:val="none" w:sz="0" w:space="0" w:color="auto"/>
        <w:right w:val="none" w:sz="0" w:space="0" w:color="auto"/>
      </w:divBdr>
    </w:div>
    <w:div w:id="450324734">
      <w:bodyDiv w:val="1"/>
      <w:marLeft w:val="0"/>
      <w:marRight w:val="0"/>
      <w:marTop w:val="0"/>
      <w:marBottom w:val="0"/>
      <w:divBdr>
        <w:top w:val="none" w:sz="0" w:space="0" w:color="auto"/>
        <w:left w:val="none" w:sz="0" w:space="0" w:color="auto"/>
        <w:bottom w:val="none" w:sz="0" w:space="0" w:color="auto"/>
        <w:right w:val="none" w:sz="0" w:space="0" w:color="auto"/>
      </w:divBdr>
    </w:div>
    <w:div w:id="455568897">
      <w:bodyDiv w:val="1"/>
      <w:marLeft w:val="0"/>
      <w:marRight w:val="0"/>
      <w:marTop w:val="0"/>
      <w:marBottom w:val="0"/>
      <w:divBdr>
        <w:top w:val="none" w:sz="0" w:space="0" w:color="auto"/>
        <w:left w:val="none" w:sz="0" w:space="0" w:color="auto"/>
        <w:bottom w:val="none" w:sz="0" w:space="0" w:color="auto"/>
        <w:right w:val="none" w:sz="0" w:space="0" w:color="auto"/>
      </w:divBdr>
    </w:div>
    <w:div w:id="458380773">
      <w:bodyDiv w:val="1"/>
      <w:marLeft w:val="0"/>
      <w:marRight w:val="0"/>
      <w:marTop w:val="0"/>
      <w:marBottom w:val="0"/>
      <w:divBdr>
        <w:top w:val="none" w:sz="0" w:space="0" w:color="auto"/>
        <w:left w:val="none" w:sz="0" w:space="0" w:color="auto"/>
        <w:bottom w:val="none" w:sz="0" w:space="0" w:color="auto"/>
        <w:right w:val="none" w:sz="0" w:space="0" w:color="auto"/>
      </w:divBdr>
    </w:div>
    <w:div w:id="458884080">
      <w:bodyDiv w:val="1"/>
      <w:marLeft w:val="0"/>
      <w:marRight w:val="0"/>
      <w:marTop w:val="0"/>
      <w:marBottom w:val="0"/>
      <w:divBdr>
        <w:top w:val="none" w:sz="0" w:space="0" w:color="auto"/>
        <w:left w:val="none" w:sz="0" w:space="0" w:color="auto"/>
        <w:bottom w:val="none" w:sz="0" w:space="0" w:color="auto"/>
        <w:right w:val="none" w:sz="0" w:space="0" w:color="auto"/>
      </w:divBdr>
    </w:div>
    <w:div w:id="462357382">
      <w:bodyDiv w:val="1"/>
      <w:marLeft w:val="0"/>
      <w:marRight w:val="0"/>
      <w:marTop w:val="0"/>
      <w:marBottom w:val="0"/>
      <w:divBdr>
        <w:top w:val="none" w:sz="0" w:space="0" w:color="auto"/>
        <w:left w:val="none" w:sz="0" w:space="0" w:color="auto"/>
        <w:bottom w:val="none" w:sz="0" w:space="0" w:color="auto"/>
        <w:right w:val="none" w:sz="0" w:space="0" w:color="auto"/>
      </w:divBdr>
    </w:div>
    <w:div w:id="462969651">
      <w:bodyDiv w:val="1"/>
      <w:marLeft w:val="0"/>
      <w:marRight w:val="0"/>
      <w:marTop w:val="0"/>
      <w:marBottom w:val="0"/>
      <w:divBdr>
        <w:top w:val="none" w:sz="0" w:space="0" w:color="auto"/>
        <w:left w:val="none" w:sz="0" w:space="0" w:color="auto"/>
        <w:bottom w:val="none" w:sz="0" w:space="0" w:color="auto"/>
        <w:right w:val="none" w:sz="0" w:space="0" w:color="auto"/>
      </w:divBdr>
    </w:div>
    <w:div w:id="468208947">
      <w:bodyDiv w:val="1"/>
      <w:marLeft w:val="0"/>
      <w:marRight w:val="0"/>
      <w:marTop w:val="0"/>
      <w:marBottom w:val="0"/>
      <w:divBdr>
        <w:top w:val="none" w:sz="0" w:space="0" w:color="auto"/>
        <w:left w:val="none" w:sz="0" w:space="0" w:color="auto"/>
        <w:bottom w:val="none" w:sz="0" w:space="0" w:color="auto"/>
        <w:right w:val="none" w:sz="0" w:space="0" w:color="auto"/>
      </w:divBdr>
    </w:div>
    <w:div w:id="476800966">
      <w:bodyDiv w:val="1"/>
      <w:marLeft w:val="0"/>
      <w:marRight w:val="0"/>
      <w:marTop w:val="0"/>
      <w:marBottom w:val="0"/>
      <w:divBdr>
        <w:top w:val="none" w:sz="0" w:space="0" w:color="auto"/>
        <w:left w:val="none" w:sz="0" w:space="0" w:color="auto"/>
        <w:bottom w:val="none" w:sz="0" w:space="0" w:color="auto"/>
        <w:right w:val="none" w:sz="0" w:space="0" w:color="auto"/>
      </w:divBdr>
    </w:div>
    <w:div w:id="489444139">
      <w:bodyDiv w:val="1"/>
      <w:marLeft w:val="0"/>
      <w:marRight w:val="0"/>
      <w:marTop w:val="0"/>
      <w:marBottom w:val="0"/>
      <w:divBdr>
        <w:top w:val="none" w:sz="0" w:space="0" w:color="auto"/>
        <w:left w:val="none" w:sz="0" w:space="0" w:color="auto"/>
        <w:bottom w:val="none" w:sz="0" w:space="0" w:color="auto"/>
        <w:right w:val="none" w:sz="0" w:space="0" w:color="auto"/>
      </w:divBdr>
    </w:div>
    <w:div w:id="507057865">
      <w:bodyDiv w:val="1"/>
      <w:marLeft w:val="0"/>
      <w:marRight w:val="0"/>
      <w:marTop w:val="0"/>
      <w:marBottom w:val="0"/>
      <w:divBdr>
        <w:top w:val="none" w:sz="0" w:space="0" w:color="auto"/>
        <w:left w:val="none" w:sz="0" w:space="0" w:color="auto"/>
        <w:bottom w:val="none" w:sz="0" w:space="0" w:color="auto"/>
        <w:right w:val="none" w:sz="0" w:space="0" w:color="auto"/>
      </w:divBdr>
    </w:div>
    <w:div w:id="518128825">
      <w:bodyDiv w:val="1"/>
      <w:marLeft w:val="0"/>
      <w:marRight w:val="0"/>
      <w:marTop w:val="0"/>
      <w:marBottom w:val="0"/>
      <w:divBdr>
        <w:top w:val="none" w:sz="0" w:space="0" w:color="auto"/>
        <w:left w:val="none" w:sz="0" w:space="0" w:color="auto"/>
        <w:bottom w:val="none" w:sz="0" w:space="0" w:color="auto"/>
        <w:right w:val="none" w:sz="0" w:space="0" w:color="auto"/>
      </w:divBdr>
    </w:div>
    <w:div w:id="518933986">
      <w:bodyDiv w:val="1"/>
      <w:marLeft w:val="0"/>
      <w:marRight w:val="0"/>
      <w:marTop w:val="0"/>
      <w:marBottom w:val="0"/>
      <w:divBdr>
        <w:top w:val="none" w:sz="0" w:space="0" w:color="auto"/>
        <w:left w:val="none" w:sz="0" w:space="0" w:color="auto"/>
        <w:bottom w:val="none" w:sz="0" w:space="0" w:color="auto"/>
        <w:right w:val="none" w:sz="0" w:space="0" w:color="auto"/>
      </w:divBdr>
    </w:div>
    <w:div w:id="521826872">
      <w:bodyDiv w:val="1"/>
      <w:marLeft w:val="0"/>
      <w:marRight w:val="0"/>
      <w:marTop w:val="0"/>
      <w:marBottom w:val="0"/>
      <w:divBdr>
        <w:top w:val="none" w:sz="0" w:space="0" w:color="auto"/>
        <w:left w:val="none" w:sz="0" w:space="0" w:color="auto"/>
        <w:bottom w:val="none" w:sz="0" w:space="0" w:color="auto"/>
        <w:right w:val="none" w:sz="0" w:space="0" w:color="auto"/>
      </w:divBdr>
    </w:div>
    <w:div w:id="533889002">
      <w:bodyDiv w:val="1"/>
      <w:marLeft w:val="0"/>
      <w:marRight w:val="0"/>
      <w:marTop w:val="0"/>
      <w:marBottom w:val="0"/>
      <w:divBdr>
        <w:top w:val="none" w:sz="0" w:space="0" w:color="auto"/>
        <w:left w:val="none" w:sz="0" w:space="0" w:color="auto"/>
        <w:bottom w:val="none" w:sz="0" w:space="0" w:color="auto"/>
        <w:right w:val="none" w:sz="0" w:space="0" w:color="auto"/>
      </w:divBdr>
    </w:div>
    <w:div w:id="536740296">
      <w:bodyDiv w:val="1"/>
      <w:marLeft w:val="0"/>
      <w:marRight w:val="0"/>
      <w:marTop w:val="0"/>
      <w:marBottom w:val="0"/>
      <w:divBdr>
        <w:top w:val="none" w:sz="0" w:space="0" w:color="auto"/>
        <w:left w:val="none" w:sz="0" w:space="0" w:color="auto"/>
        <w:bottom w:val="none" w:sz="0" w:space="0" w:color="auto"/>
        <w:right w:val="none" w:sz="0" w:space="0" w:color="auto"/>
      </w:divBdr>
    </w:div>
    <w:div w:id="541985299">
      <w:bodyDiv w:val="1"/>
      <w:marLeft w:val="0"/>
      <w:marRight w:val="0"/>
      <w:marTop w:val="0"/>
      <w:marBottom w:val="0"/>
      <w:divBdr>
        <w:top w:val="none" w:sz="0" w:space="0" w:color="auto"/>
        <w:left w:val="none" w:sz="0" w:space="0" w:color="auto"/>
        <w:bottom w:val="none" w:sz="0" w:space="0" w:color="auto"/>
        <w:right w:val="none" w:sz="0" w:space="0" w:color="auto"/>
      </w:divBdr>
    </w:div>
    <w:div w:id="547836755">
      <w:bodyDiv w:val="1"/>
      <w:marLeft w:val="0"/>
      <w:marRight w:val="0"/>
      <w:marTop w:val="0"/>
      <w:marBottom w:val="0"/>
      <w:divBdr>
        <w:top w:val="none" w:sz="0" w:space="0" w:color="auto"/>
        <w:left w:val="none" w:sz="0" w:space="0" w:color="auto"/>
        <w:bottom w:val="none" w:sz="0" w:space="0" w:color="auto"/>
        <w:right w:val="none" w:sz="0" w:space="0" w:color="auto"/>
      </w:divBdr>
    </w:div>
    <w:div w:id="548803957">
      <w:bodyDiv w:val="1"/>
      <w:marLeft w:val="0"/>
      <w:marRight w:val="0"/>
      <w:marTop w:val="0"/>
      <w:marBottom w:val="0"/>
      <w:divBdr>
        <w:top w:val="none" w:sz="0" w:space="0" w:color="auto"/>
        <w:left w:val="none" w:sz="0" w:space="0" w:color="auto"/>
        <w:bottom w:val="none" w:sz="0" w:space="0" w:color="auto"/>
        <w:right w:val="none" w:sz="0" w:space="0" w:color="auto"/>
      </w:divBdr>
    </w:div>
    <w:div w:id="552542305">
      <w:bodyDiv w:val="1"/>
      <w:marLeft w:val="0"/>
      <w:marRight w:val="0"/>
      <w:marTop w:val="0"/>
      <w:marBottom w:val="0"/>
      <w:divBdr>
        <w:top w:val="none" w:sz="0" w:space="0" w:color="auto"/>
        <w:left w:val="none" w:sz="0" w:space="0" w:color="auto"/>
        <w:bottom w:val="none" w:sz="0" w:space="0" w:color="auto"/>
        <w:right w:val="none" w:sz="0" w:space="0" w:color="auto"/>
      </w:divBdr>
    </w:div>
    <w:div w:id="561983114">
      <w:bodyDiv w:val="1"/>
      <w:marLeft w:val="0"/>
      <w:marRight w:val="0"/>
      <w:marTop w:val="0"/>
      <w:marBottom w:val="0"/>
      <w:divBdr>
        <w:top w:val="none" w:sz="0" w:space="0" w:color="auto"/>
        <w:left w:val="none" w:sz="0" w:space="0" w:color="auto"/>
        <w:bottom w:val="none" w:sz="0" w:space="0" w:color="auto"/>
        <w:right w:val="none" w:sz="0" w:space="0" w:color="auto"/>
      </w:divBdr>
    </w:div>
    <w:div w:id="562958236">
      <w:bodyDiv w:val="1"/>
      <w:marLeft w:val="0"/>
      <w:marRight w:val="0"/>
      <w:marTop w:val="0"/>
      <w:marBottom w:val="0"/>
      <w:divBdr>
        <w:top w:val="none" w:sz="0" w:space="0" w:color="auto"/>
        <w:left w:val="none" w:sz="0" w:space="0" w:color="auto"/>
        <w:bottom w:val="none" w:sz="0" w:space="0" w:color="auto"/>
        <w:right w:val="none" w:sz="0" w:space="0" w:color="auto"/>
      </w:divBdr>
    </w:div>
    <w:div w:id="564219068">
      <w:bodyDiv w:val="1"/>
      <w:marLeft w:val="0"/>
      <w:marRight w:val="0"/>
      <w:marTop w:val="0"/>
      <w:marBottom w:val="0"/>
      <w:divBdr>
        <w:top w:val="none" w:sz="0" w:space="0" w:color="auto"/>
        <w:left w:val="none" w:sz="0" w:space="0" w:color="auto"/>
        <w:bottom w:val="none" w:sz="0" w:space="0" w:color="auto"/>
        <w:right w:val="none" w:sz="0" w:space="0" w:color="auto"/>
      </w:divBdr>
    </w:div>
    <w:div w:id="564529250">
      <w:bodyDiv w:val="1"/>
      <w:marLeft w:val="0"/>
      <w:marRight w:val="0"/>
      <w:marTop w:val="0"/>
      <w:marBottom w:val="0"/>
      <w:divBdr>
        <w:top w:val="none" w:sz="0" w:space="0" w:color="auto"/>
        <w:left w:val="none" w:sz="0" w:space="0" w:color="auto"/>
        <w:bottom w:val="none" w:sz="0" w:space="0" w:color="auto"/>
        <w:right w:val="none" w:sz="0" w:space="0" w:color="auto"/>
      </w:divBdr>
    </w:div>
    <w:div w:id="564682026">
      <w:bodyDiv w:val="1"/>
      <w:marLeft w:val="0"/>
      <w:marRight w:val="0"/>
      <w:marTop w:val="0"/>
      <w:marBottom w:val="0"/>
      <w:divBdr>
        <w:top w:val="none" w:sz="0" w:space="0" w:color="auto"/>
        <w:left w:val="none" w:sz="0" w:space="0" w:color="auto"/>
        <w:bottom w:val="none" w:sz="0" w:space="0" w:color="auto"/>
        <w:right w:val="none" w:sz="0" w:space="0" w:color="auto"/>
      </w:divBdr>
    </w:div>
    <w:div w:id="574626203">
      <w:bodyDiv w:val="1"/>
      <w:marLeft w:val="0"/>
      <w:marRight w:val="0"/>
      <w:marTop w:val="0"/>
      <w:marBottom w:val="0"/>
      <w:divBdr>
        <w:top w:val="none" w:sz="0" w:space="0" w:color="auto"/>
        <w:left w:val="none" w:sz="0" w:space="0" w:color="auto"/>
        <w:bottom w:val="none" w:sz="0" w:space="0" w:color="auto"/>
        <w:right w:val="none" w:sz="0" w:space="0" w:color="auto"/>
      </w:divBdr>
    </w:div>
    <w:div w:id="577439858">
      <w:bodyDiv w:val="1"/>
      <w:marLeft w:val="0"/>
      <w:marRight w:val="0"/>
      <w:marTop w:val="0"/>
      <w:marBottom w:val="0"/>
      <w:divBdr>
        <w:top w:val="none" w:sz="0" w:space="0" w:color="auto"/>
        <w:left w:val="none" w:sz="0" w:space="0" w:color="auto"/>
        <w:bottom w:val="none" w:sz="0" w:space="0" w:color="auto"/>
        <w:right w:val="none" w:sz="0" w:space="0" w:color="auto"/>
      </w:divBdr>
    </w:div>
    <w:div w:id="582761667">
      <w:bodyDiv w:val="1"/>
      <w:marLeft w:val="0"/>
      <w:marRight w:val="0"/>
      <w:marTop w:val="0"/>
      <w:marBottom w:val="0"/>
      <w:divBdr>
        <w:top w:val="none" w:sz="0" w:space="0" w:color="auto"/>
        <w:left w:val="none" w:sz="0" w:space="0" w:color="auto"/>
        <w:bottom w:val="none" w:sz="0" w:space="0" w:color="auto"/>
        <w:right w:val="none" w:sz="0" w:space="0" w:color="auto"/>
      </w:divBdr>
    </w:div>
    <w:div w:id="585697339">
      <w:bodyDiv w:val="1"/>
      <w:marLeft w:val="0"/>
      <w:marRight w:val="0"/>
      <w:marTop w:val="0"/>
      <w:marBottom w:val="0"/>
      <w:divBdr>
        <w:top w:val="none" w:sz="0" w:space="0" w:color="auto"/>
        <w:left w:val="none" w:sz="0" w:space="0" w:color="auto"/>
        <w:bottom w:val="none" w:sz="0" w:space="0" w:color="auto"/>
        <w:right w:val="none" w:sz="0" w:space="0" w:color="auto"/>
      </w:divBdr>
    </w:div>
    <w:div w:id="590285509">
      <w:bodyDiv w:val="1"/>
      <w:marLeft w:val="0"/>
      <w:marRight w:val="0"/>
      <w:marTop w:val="0"/>
      <w:marBottom w:val="0"/>
      <w:divBdr>
        <w:top w:val="none" w:sz="0" w:space="0" w:color="auto"/>
        <w:left w:val="none" w:sz="0" w:space="0" w:color="auto"/>
        <w:bottom w:val="none" w:sz="0" w:space="0" w:color="auto"/>
        <w:right w:val="none" w:sz="0" w:space="0" w:color="auto"/>
      </w:divBdr>
    </w:div>
    <w:div w:id="600189189">
      <w:bodyDiv w:val="1"/>
      <w:marLeft w:val="0"/>
      <w:marRight w:val="0"/>
      <w:marTop w:val="0"/>
      <w:marBottom w:val="0"/>
      <w:divBdr>
        <w:top w:val="none" w:sz="0" w:space="0" w:color="auto"/>
        <w:left w:val="none" w:sz="0" w:space="0" w:color="auto"/>
        <w:bottom w:val="none" w:sz="0" w:space="0" w:color="auto"/>
        <w:right w:val="none" w:sz="0" w:space="0" w:color="auto"/>
      </w:divBdr>
    </w:div>
    <w:div w:id="601491572">
      <w:bodyDiv w:val="1"/>
      <w:marLeft w:val="0"/>
      <w:marRight w:val="0"/>
      <w:marTop w:val="0"/>
      <w:marBottom w:val="0"/>
      <w:divBdr>
        <w:top w:val="none" w:sz="0" w:space="0" w:color="auto"/>
        <w:left w:val="none" w:sz="0" w:space="0" w:color="auto"/>
        <w:bottom w:val="none" w:sz="0" w:space="0" w:color="auto"/>
        <w:right w:val="none" w:sz="0" w:space="0" w:color="auto"/>
      </w:divBdr>
    </w:div>
    <w:div w:id="604190923">
      <w:bodyDiv w:val="1"/>
      <w:marLeft w:val="0"/>
      <w:marRight w:val="0"/>
      <w:marTop w:val="0"/>
      <w:marBottom w:val="0"/>
      <w:divBdr>
        <w:top w:val="none" w:sz="0" w:space="0" w:color="auto"/>
        <w:left w:val="none" w:sz="0" w:space="0" w:color="auto"/>
        <w:bottom w:val="none" w:sz="0" w:space="0" w:color="auto"/>
        <w:right w:val="none" w:sz="0" w:space="0" w:color="auto"/>
      </w:divBdr>
    </w:div>
    <w:div w:id="610631476">
      <w:bodyDiv w:val="1"/>
      <w:marLeft w:val="0"/>
      <w:marRight w:val="0"/>
      <w:marTop w:val="0"/>
      <w:marBottom w:val="0"/>
      <w:divBdr>
        <w:top w:val="none" w:sz="0" w:space="0" w:color="auto"/>
        <w:left w:val="none" w:sz="0" w:space="0" w:color="auto"/>
        <w:bottom w:val="none" w:sz="0" w:space="0" w:color="auto"/>
        <w:right w:val="none" w:sz="0" w:space="0" w:color="auto"/>
      </w:divBdr>
    </w:div>
    <w:div w:id="611519127">
      <w:bodyDiv w:val="1"/>
      <w:marLeft w:val="0"/>
      <w:marRight w:val="0"/>
      <w:marTop w:val="0"/>
      <w:marBottom w:val="0"/>
      <w:divBdr>
        <w:top w:val="none" w:sz="0" w:space="0" w:color="auto"/>
        <w:left w:val="none" w:sz="0" w:space="0" w:color="auto"/>
        <w:bottom w:val="none" w:sz="0" w:space="0" w:color="auto"/>
        <w:right w:val="none" w:sz="0" w:space="0" w:color="auto"/>
      </w:divBdr>
    </w:div>
    <w:div w:id="621882897">
      <w:bodyDiv w:val="1"/>
      <w:marLeft w:val="0"/>
      <w:marRight w:val="0"/>
      <w:marTop w:val="0"/>
      <w:marBottom w:val="0"/>
      <w:divBdr>
        <w:top w:val="none" w:sz="0" w:space="0" w:color="auto"/>
        <w:left w:val="none" w:sz="0" w:space="0" w:color="auto"/>
        <w:bottom w:val="none" w:sz="0" w:space="0" w:color="auto"/>
        <w:right w:val="none" w:sz="0" w:space="0" w:color="auto"/>
      </w:divBdr>
    </w:div>
    <w:div w:id="628166810">
      <w:bodyDiv w:val="1"/>
      <w:marLeft w:val="0"/>
      <w:marRight w:val="0"/>
      <w:marTop w:val="0"/>
      <w:marBottom w:val="0"/>
      <w:divBdr>
        <w:top w:val="none" w:sz="0" w:space="0" w:color="auto"/>
        <w:left w:val="none" w:sz="0" w:space="0" w:color="auto"/>
        <w:bottom w:val="none" w:sz="0" w:space="0" w:color="auto"/>
        <w:right w:val="none" w:sz="0" w:space="0" w:color="auto"/>
      </w:divBdr>
    </w:div>
    <w:div w:id="635722346">
      <w:bodyDiv w:val="1"/>
      <w:marLeft w:val="0"/>
      <w:marRight w:val="0"/>
      <w:marTop w:val="0"/>
      <w:marBottom w:val="0"/>
      <w:divBdr>
        <w:top w:val="none" w:sz="0" w:space="0" w:color="auto"/>
        <w:left w:val="none" w:sz="0" w:space="0" w:color="auto"/>
        <w:bottom w:val="none" w:sz="0" w:space="0" w:color="auto"/>
        <w:right w:val="none" w:sz="0" w:space="0" w:color="auto"/>
      </w:divBdr>
    </w:div>
    <w:div w:id="635913270">
      <w:bodyDiv w:val="1"/>
      <w:marLeft w:val="0"/>
      <w:marRight w:val="0"/>
      <w:marTop w:val="0"/>
      <w:marBottom w:val="0"/>
      <w:divBdr>
        <w:top w:val="none" w:sz="0" w:space="0" w:color="auto"/>
        <w:left w:val="none" w:sz="0" w:space="0" w:color="auto"/>
        <w:bottom w:val="none" w:sz="0" w:space="0" w:color="auto"/>
        <w:right w:val="none" w:sz="0" w:space="0" w:color="auto"/>
      </w:divBdr>
    </w:div>
    <w:div w:id="639726106">
      <w:bodyDiv w:val="1"/>
      <w:marLeft w:val="0"/>
      <w:marRight w:val="0"/>
      <w:marTop w:val="0"/>
      <w:marBottom w:val="0"/>
      <w:divBdr>
        <w:top w:val="none" w:sz="0" w:space="0" w:color="auto"/>
        <w:left w:val="none" w:sz="0" w:space="0" w:color="auto"/>
        <w:bottom w:val="none" w:sz="0" w:space="0" w:color="auto"/>
        <w:right w:val="none" w:sz="0" w:space="0" w:color="auto"/>
      </w:divBdr>
    </w:div>
    <w:div w:id="644049819">
      <w:bodyDiv w:val="1"/>
      <w:marLeft w:val="0"/>
      <w:marRight w:val="0"/>
      <w:marTop w:val="0"/>
      <w:marBottom w:val="0"/>
      <w:divBdr>
        <w:top w:val="none" w:sz="0" w:space="0" w:color="auto"/>
        <w:left w:val="none" w:sz="0" w:space="0" w:color="auto"/>
        <w:bottom w:val="none" w:sz="0" w:space="0" w:color="auto"/>
        <w:right w:val="none" w:sz="0" w:space="0" w:color="auto"/>
      </w:divBdr>
    </w:div>
    <w:div w:id="650451290">
      <w:bodyDiv w:val="1"/>
      <w:marLeft w:val="0"/>
      <w:marRight w:val="0"/>
      <w:marTop w:val="0"/>
      <w:marBottom w:val="0"/>
      <w:divBdr>
        <w:top w:val="none" w:sz="0" w:space="0" w:color="auto"/>
        <w:left w:val="none" w:sz="0" w:space="0" w:color="auto"/>
        <w:bottom w:val="none" w:sz="0" w:space="0" w:color="auto"/>
        <w:right w:val="none" w:sz="0" w:space="0" w:color="auto"/>
      </w:divBdr>
    </w:div>
    <w:div w:id="654917179">
      <w:bodyDiv w:val="1"/>
      <w:marLeft w:val="0"/>
      <w:marRight w:val="0"/>
      <w:marTop w:val="0"/>
      <w:marBottom w:val="0"/>
      <w:divBdr>
        <w:top w:val="none" w:sz="0" w:space="0" w:color="auto"/>
        <w:left w:val="none" w:sz="0" w:space="0" w:color="auto"/>
        <w:bottom w:val="none" w:sz="0" w:space="0" w:color="auto"/>
        <w:right w:val="none" w:sz="0" w:space="0" w:color="auto"/>
      </w:divBdr>
    </w:div>
    <w:div w:id="669873909">
      <w:bodyDiv w:val="1"/>
      <w:marLeft w:val="0"/>
      <w:marRight w:val="0"/>
      <w:marTop w:val="0"/>
      <w:marBottom w:val="0"/>
      <w:divBdr>
        <w:top w:val="none" w:sz="0" w:space="0" w:color="auto"/>
        <w:left w:val="none" w:sz="0" w:space="0" w:color="auto"/>
        <w:bottom w:val="none" w:sz="0" w:space="0" w:color="auto"/>
        <w:right w:val="none" w:sz="0" w:space="0" w:color="auto"/>
      </w:divBdr>
    </w:div>
    <w:div w:id="670107197">
      <w:bodyDiv w:val="1"/>
      <w:marLeft w:val="0"/>
      <w:marRight w:val="0"/>
      <w:marTop w:val="0"/>
      <w:marBottom w:val="0"/>
      <w:divBdr>
        <w:top w:val="none" w:sz="0" w:space="0" w:color="auto"/>
        <w:left w:val="none" w:sz="0" w:space="0" w:color="auto"/>
        <w:bottom w:val="none" w:sz="0" w:space="0" w:color="auto"/>
        <w:right w:val="none" w:sz="0" w:space="0" w:color="auto"/>
      </w:divBdr>
    </w:div>
    <w:div w:id="671375453">
      <w:bodyDiv w:val="1"/>
      <w:marLeft w:val="0"/>
      <w:marRight w:val="0"/>
      <w:marTop w:val="0"/>
      <w:marBottom w:val="0"/>
      <w:divBdr>
        <w:top w:val="none" w:sz="0" w:space="0" w:color="auto"/>
        <w:left w:val="none" w:sz="0" w:space="0" w:color="auto"/>
        <w:bottom w:val="none" w:sz="0" w:space="0" w:color="auto"/>
        <w:right w:val="none" w:sz="0" w:space="0" w:color="auto"/>
      </w:divBdr>
    </w:div>
    <w:div w:id="671417112">
      <w:bodyDiv w:val="1"/>
      <w:marLeft w:val="0"/>
      <w:marRight w:val="0"/>
      <w:marTop w:val="0"/>
      <w:marBottom w:val="0"/>
      <w:divBdr>
        <w:top w:val="none" w:sz="0" w:space="0" w:color="auto"/>
        <w:left w:val="none" w:sz="0" w:space="0" w:color="auto"/>
        <w:bottom w:val="none" w:sz="0" w:space="0" w:color="auto"/>
        <w:right w:val="none" w:sz="0" w:space="0" w:color="auto"/>
      </w:divBdr>
    </w:div>
    <w:div w:id="673528650">
      <w:bodyDiv w:val="1"/>
      <w:marLeft w:val="0"/>
      <w:marRight w:val="0"/>
      <w:marTop w:val="0"/>
      <w:marBottom w:val="0"/>
      <w:divBdr>
        <w:top w:val="none" w:sz="0" w:space="0" w:color="auto"/>
        <w:left w:val="none" w:sz="0" w:space="0" w:color="auto"/>
        <w:bottom w:val="none" w:sz="0" w:space="0" w:color="auto"/>
        <w:right w:val="none" w:sz="0" w:space="0" w:color="auto"/>
      </w:divBdr>
    </w:div>
    <w:div w:id="676032316">
      <w:bodyDiv w:val="1"/>
      <w:marLeft w:val="0"/>
      <w:marRight w:val="0"/>
      <w:marTop w:val="0"/>
      <w:marBottom w:val="0"/>
      <w:divBdr>
        <w:top w:val="none" w:sz="0" w:space="0" w:color="auto"/>
        <w:left w:val="none" w:sz="0" w:space="0" w:color="auto"/>
        <w:bottom w:val="none" w:sz="0" w:space="0" w:color="auto"/>
        <w:right w:val="none" w:sz="0" w:space="0" w:color="auto"/>
      </w:divBdr>
    </w:div>
    <w:div w:id="681199993">
      <w:bodyDiv w:val="1"/>
      <w:marLeft w:val="0"/>
      <w:marRight w:val="0"/>
      <w:marTop w:val="0"/>
      <w:marBottom w:val="0"/>
      <w:divBdr>
        <w:top w:val="none" w:sz="0" w:space="0" w:color="auto"/>
        <w:left w:val="none" w:sz="0" w:space="0" w:color="auto"/>
        <w:bottom w:val="none" w:sz="0" w:space="0" w:color="auto"/>
        <w:right w:val="none" w:sz="0" w:space="0" w:color="auto"/>
      </w:divBdr>
    </w:div>
    <w:div w:id="688138507">
      <w:bodyDiv w:val="1"/>
      <w:marLeft w:val="0"/>
      <w:marRight w:val="0"/>
      <w:marTop w:val="0"/>
      <w:marBottom w:val="0"/>
      <w:divBdr>
        <w:top w:val="none" w:sz="0" w:space="0" w:color="auto"/>
        <w:left w:val="none" w:sz="0" w:space="0" w:color="auto"/>
        <w:bottom w:val="none" w:sz="0" w:space="0" w:color="auto"/>
        <w:right w:val="none" w:sz="0" w:space="0" w:color="auto"/>
      </w:divBdr>
    </w:div>
    <w:div w:id="691538191">
      <w:bodyDiv w:val="1"/>
      <w:marLeft w:val="0"/>
      <w:marRight w:val="0"/>
      <w:marTop w:val="0"/>
      <w:marBottom w:val="0"/>
      <w:divBdr>
        <w:top w:val="none" w:sz="0" w:space="0" w:color="auto"/>
        <w:left w:val="none" w:sz="0" w:space="0" w:color="auto"/>
        <w:bottom w:val="none" w:sz="0" w:space="0" w:color="auto"/>
        <w:right w:val="none" w:sz="0" w:space="0" w:color="auto"/>
      </w:divBdr>
    </w:div>
    <w:div w:id="694573059">
      <w:bodyDiv w:val="1"/>
      <w:marLeft w:val="0"/>
      <w:marRight w:val="0"/>
      <w:marTop w:val="0"/>
      <w:marBottom w:val="0"/>
      <w:divBdr>
        <w:top w:val="none" w:sz="0" w:space="0" w:color="auto"/>
        <w:left w:val="none" w:sz="0" w:space="0" w:color="auto"/>
        <w:bottom w:val="none" w:sz="0" w:space="0" w:color="auto"/>
        <w:right w:val="none" w:sz="0" w:space="0" w:color="auto"/>
      </w:divBdr>
    </w:div>
    <w:div w:id="699285419">
      <w:bodyDiv w:val="1"/>
      <w:marLeft w:val="0"/>
      <w:marRight w:val="0"/>
      <w:marTop w:val="0"/>
      <w:marBottom w:val="0"/>
      <w:divBdr>
        <w:top w:val="none" w:sz="0" w:space="0" w:color="auto"/>
        <w:left w:val="none" w:sz="0" w:space="0" w:color="auto"/>
        <w:bottom w:val="none" w:sz="0" w:space="0" w:color="auto"/>
        <w:right w:val="none" w:sz="0" w:space="0" w:color="auto"/>
      </w:divBdr>
    </w:div>
    <w:div w:id="700935833">
      <w:bodyDiv w:val="1"/>
      <w:marLeft w:val="0"/>
      <w:marRight w:val="0"/>
      <w:marTop w:val="0"/>
      <w:marBottom w:val="0"/>
      <w:divBdr>
        <w:top w:val="none" w:sz="0" w:space="0" w:color="auto"/>
        <w:left w:val="none" w:sz="0" w:space="0" w:color="auto"/>
        <w:bottom w:val="none" w:sz="0" w:space="0" w:color="auto"/>
        <w:right w:val="none" w:sz="0" w:space="0" w:color="auto"/>
      </w:divBdr>
    </w:div>
    <w:div w:id="702025553">
      <w:bodyDiv w:val="1"/>
      <w:marLeft w:val="0"/>
      <w:marRight w:val="0"/>
      <w:marTop w:val="0"/>
      <w:marBottom w:val="0"/>
      <w:divBdr>
        <w:top w:val="none" w:sz="0" w:space="0" w:color="auto"/>
        <w:left w:val="none" w:sz="0" w:space="0" w:color="auto"/>
        <w:bottom w:val="none" w:sz="0" w:space="0" w:color="auto"/>
        <w:right w:val="none" w:sz="0" w:space="0" w:color="auto"/>
      </w:divBdr>
    </w:div>
    <w:div w:id="728039678">
      <w:bodyDiv w:val="1"/>
      <w:marLeft w:val="0"/>
      <w:marRight w:val="0"/>
      <w:marTop w:val="0"/>
      <w:marBottom w:val="0"/>
      <w:divBdr>
        <w:top w:val="none" w:sz="0" w:space="0" w:color="auto"/>
        <w:left w:val="none" w:sz="0" w:space="0" w:color="auto"/>
        <w:bottom w:val="none" w:sz="0" w:space="0" w:color="auto"/>
        <w:right w:val="none" w:sz="0" w:space="0" w:color="auto"/>
      </w:divBdr>
    </w:div>
    <w:div w:id="737704474">
      <w:bodyDiv w:val="1"/>
      <w:marLeft w:val="0"/>
      <w:marRight w:val="0"/>
      <w:marTop w:val="0"/>
      <w:marBottom w:val="0"/>
      <w:divBdr>
        <w:top w:val="none" w:sz="0" w:space="0" w:color="auto"/>
        <w:left w:val="none" w:sz="0" w:space="0" w:color="auto"/>
        <w:bottom w:val="none" w:sz="0" w:space="0" w:color="auto"/>
        <w:right w:val="none" w:sz="0" w:space="0" w:color="auto"/>
      </w:divBdr>
    </w:div>
    <w:div w:id="747116085">
      <w:bodyDiv w:val="1"/>
      <w:marLeft w:val="0"/>
      <w:marRight w:val="0"/>
      <w:marTop w:val="0"/>
      <w:marBottom w:val="0"/>
      <w:divBdr>
        <w:top w:val="none" w:sz="0" w:space="0" w:color="auto"/>
        <w:left w:val="none" w:sz="0" w:space="0" w:color="auto"/>
        <w:bottom w:val="none" w:sz="0" w:space="0" w:color="auto"/>
        <w:right w:val="none" w:sz="0" w:space="0" w:color="auto"/>
      </w:divBdr>
    </w:div>
    <w:div w:id="751047440">
      <w:bodyDiv w:val="1"/>
      <w:marLeft w:val="0"/>
      <w:marRight w:val="0"/>
      <w:marTop w:val="0"/>
      <w:marBottom w:val="0"/>
      <w:divBdr>
        <w:top w:val="none" w:sz="0" w:space="0" w:color="auto"/>
        <w:left w:val="none" w:sz="0" w:space="0" w:color="auto"/>
        <w:bottom w:val="none" w:sz="0" w:space="0" w:color="auto"/>
        <w:right w:val="none" w:sz="0" w:space="0" w:color="auto"/>
      </w:divBdr>
    </w:div>
    <w:div w:id="752553486">
      <w:bodyDiv w:val="1"/>
      <w:marLeft w:val="0"/>
      <w:marRight w:val="0"/>
      <w:marTop w:val="0"/>
      <w:marBottom w:val="0"/>
      <w:divBdr>
        <w:top w:val="none" w:sz="0" w:space="0" w:color="auto"/>
        <w:left w:val="none" w:sz="0" w:space="0" w:color="auto"/>
        <w:bottom w:val="none" w:sz="0" w:space="0" w:color="auto"/>
        <w:right w:val="none" w:sz="0" w:space="0" w:color="auto"/>
      </w:divBdr>
    </w:div>
    <w:div w:id="753552944">
      <w:bodyDiv w:val="1"/>
      <w:marLeft w:val="0"/>
      <w:marRight w:val="0"/>
      <w:marTop w:val="0"/>
      <w:marBottom w:val="0"/>
      <w:divBdr>
        <w:top w:val="none" w:sz="0" w:space="0" w:color="auto"/>
        <w:left w:val="none" w:sz="0" w:space="0" w:color="auto"/>
        <w:bottom w:val="none" w:sz="0" w:space="0" w:color="auto"/>
        <w:right w:val="none" w:sz="0" w:space="0" w:color="auto"/>
      </w:divBdr>
    </w:div>
    <w:div w:id="754058874">
      <w:bodyDiv w:val="1"/>
      <w:marLeft w:val="0"/>
      <w:marRight w:val="0"/>
      <w:marTop w:val="0"/>
      <w:marBottom w:val="0"/>
      <w:divBdr>
        <w:top w:val="none" w:sz="0" w:space="0" w:color="auto"/>
        <w:left w:val="none" w:sz="0" w:space="0" w:color="auto"/>
        <w:bottom w:val="none" w:sz="0" w:space="0" w:color="auto"/>
        <w:right w:val="none" w:sz="0" w:space="0" w:color="auto"/>
      </w:divBdr>
    </w:div>
    <w:div w:id="761147883">
      <w:bodyDiv w:val="1"/>
      <w:marLeft w:val="0"/>
      <w:marRight w:val="0"/>
      <w:marTop w:val="0"/>
      <w:marBottom w:val="0"/>
      <w:divBdr>
        <w:top w:val="none" w:sz="0" w:space="0" w:color="auto"/>
        <w:left w:val="none" w:sz="0" w:space="0" w:color="auto"/>
        <w:bottom w:val="none" w:sz="0" w:space="0" w:color="auto"/>
        <w:right w:val="none" w:sz="0" w:space="0" w:color="auto"/>
      </w:divBdr>
    </w:div>
    <w:div w:id="768701459">
      <w:bodyDiv w:val="1"/>
      <w:marLeft w:val="0"/>
      <w:marRight w:val="0"/>
      <w:marTop w:val="0"/>
      <w:marBottom w:val="0"/>
      <w:divBdr>
        <w:top w:val="none" w:sz="0" w:space="0" w:color="auto"/>
        <w:left w:val="none" w:sz="0" w:space="0" w:color="auto"/>
        <w:bottom w:val="none" w:sz="0" w:space="0" w:color="auto"/>
        <w:right w:val="none" w:sz="0" w:space="0" w:color="auto"/>
      </w:divBdr>
    </w:div>
    <w:div w:id="774443246">
      <w:bodyDiv w:val="1"/>
      <w:marLeft w:val="0"/>
      <w:marRight w:val="0"/>
      <w:marTop w:val="0"/>
      <w:marBottom w:val="0"/>
      <w:divBdr>
        <w:top w:val="none" w:sz="0" w:space="0" w:color="auto"/>
        <w:left w:val="none" w:sz="0" w:space="0" w:color="auto"/>
        <w:bottom w:val="none" w:sz="0" w:space="0" w:color="auto"/>
        <w:right w:val="none" w:sz="0" w:space="0" w:color="auto"/>
      </w:divBdr>
    </w:div>
    <w:div w:id="776297184">
      <w:bodyDiv w:val="1"/>
      <w:marLeft w:val="0"/>
      <w:marRight w:val="0"/>
      <w:marTop w:val="0"/>
      <w:marBottom w:val="0"/>
      <w:divBdr>
        <w:top w:val="none" w:sz="0" w:space="0" w:color="auto"/>
        <w:left w:val="none" w:sz="0" w:space="0" w:color="auto"/>
        <w:bottom w:val="none" w:sz="0" w:space="0" w:color="auto"/>
        <w:right w:val="none" w:sz="0" w:space="0" w:color="auto"/>
      </w:divBdr>
    </w:div>
    <w:div w:id="779879453">
      <w:bodyDiv w:val="1"/>
      <w:marLeft w:val="0"/>
      <w:marRight w:val="0"/>
      <w:marTop w:val="0"/>
      <w:marBottom w:val="0"/>
      <w:divBdr>
        <w:top w:val="none" w:sz="0" w:space="0" w:color="auto"/>
        <w:left w:val="none" w:sz="0" w:space="0" w:color="auto"/>
        <w:bottom w:val="none" w:sz="0" w:space="0" w:color="auto"/>
        <w:right w:val="none" w:sz="0" w:space="0" w:color="auto"/>
      </w:divBdr>
    </w:div>
    <w:div w:id="781730525">
      <w:bodyDiv w:val="1"/>
      <w:marLeft w:val="0"/>
      <w:marRight w:val="0"/>
      <w:marTop w:val="0"/>
      <w:marBottom w:val="0"/>
      <w:divBdr>
        <w:top w:val="none" w:sz="0" w:space="0" w:color="auto"/>
        <w:left w:val="none" w:sz="0" w:space="0" w:color="auto"/>
        <w:bottom w:val="none" w:sz="0" w:space="0" w:color="auto"/>
        <w:right w:val="none" w:sz="0" w:space="0" w:color="auto"/>
      </w:divBdr>
    </w:div>
    <w:div w:id="792285920">
      <w:bodyDiv w:val="1"/>
      <w:marLeft w:val="0"/>
      <w:marRight w:val="0"/>
      <w:marTop w:val="0"/>
      <w:marBottom w:val="0"/>
      <w:divBdr>
        <w:top w:val="none" w:sz="0" w:space="0" w:color="auto"/>
        <w:left w:val="none" w:sz="0" w:space="0" w:color="auto"/>
        <w:bottom w:val="none" w:sz="0" w:space="0" w:color="auto"/>
        <w:right w:val="none" w:sz="0" w:space="0" w:color="auto"/>
      </w:divBdr>
    </w:div>
    <w:div w:id="805270823">
      <w:bodyDiv w:val="1"/>
      <w:marLeft w:val="0"/>
      <w:marRight w:val="0"/>
      <w:marTop w:val="0"/>
      <w:marBottom w:val="0"/>
      <w:divBdr>
        <w:top w:val="none" w:sz="0" w:space="0" w:color="auto"/>
        <w:left w:val="none" w:sz="0" w:space="0" w:color="auto"/>
        <w:bottom w:val="none" w:sz="0" w:space="0" w:color="auto"/>
        <w:right w:val="none" w:sz="0" w:space="0" w:color="auto"/>
      </w:divBdr>
    </w:div>
    <w:div w:id="809900967">
      <w:bodyDiv w:val="1"/>
      <w:marLeft w:val="0"/>
      <w:marRight w:val="0"/>
      <w:marTop w:val="0"/>
      <w:marBottom w:val="0"/>
      <w:divBdr>
        <w:top w:val="none" w:sz="0" w:space="0" w:color="auto"/>
        <w:left w:val="none" w:sz="0" w:space="0" w:color="auto"/>
        <w:bottom w:val="none" w:sz="0" w:space="0" w:color="auto"/>
        <w:right w:val="none" w:sz="0" w:space="0" w:color="auto"/>
      </w:divBdr>
    </w:div>
    <w:div w:id="831987485">
      <w:bodyDiv w:val="1"/>
      <w:marLeft w:val="0"/>
      <w:marRight w:val="0"/>
      <w:marTop w:val="0"/>
      <w:marBottom w:val="0"/>
      <w:divBdr>
        <w:top w:val="none" w:sz="0" w:space="0" w:color="auto"/>
        <w:left w:val="none" w:sz="0" w:space="0" w:color="auto"/>
        <w:bottom w:val="none" w:sz="0" w:space="0" w:color="auto"/>
        <w:right w:val="none" w:sz="0" w:space="0" w:color="auto"/>
      </w:divBdr>
    </w:div>
    <w:div w:id="852457600">
      <w:bodyDiv w:val="1"/>
      <w:marLeft w:val="0"/>
      <w:marRight w:val="0"/>
      <w:marTop w:val="0"/>
      <w:marBottom w:val="0"/>
      <w:divBdr>
        <w:top w:val="none" w:sz="0" w:space="0" w:color="auto"/>
        <w:left w:val="none" w:sz="0" w:space="0" w:color="auto"/>
        <w:bottom w:val="none" w:sz="0" w:space="0" w:color="auto"/>
        <w:right w:val="none" w:sz="0" w:space="0" w:color="auto"/>
      </w:divBdr>
    </w:div>
    <w:div w:id="861432733">
      <w:bodyDiv w:val="1"/>
      <w:marLeft w:val="0"/>
      <w:marRight w:val="0"/>
      <w:marTop w:val="0"/>
      <w:marBottom w:val="0"/>
      <w:divBdr>
        <w:top w:val="none" w:sz="0" w:space="0" w:color="auto"/>
        <w:left w:val="none" w:sz="0" w:space="0" w:color="auto"/>
        <w:bottom w:val="none" w:sz="0" w:space="0" w:color="auto"/>
        <w:right w:val="none" w:sz="0" w:space="0" w:color="auto"/>
      </w:divBdr>
    </w:div>
    <w:div w:id="866214231">
      <w:bodyDiv w:val="1"/>
      <w:marLeft w:val="0"/>
      <w:marRight w:val="0"/>
      <w:marTop w:val="0"/>
      <w:marBottom w:val="0"/>
      <w:divBdr>
        <w:top w:val="none" w:sz="0" w:space="0" w:color="auto"/>
        <w:left w:val="none" w:sz="0" w:space="0" w:color="auto"/>
        <w:bottom w:val="none" w:sz="0" w:space="0" w:color="auto"/>
        <w:right w:val="none" w:sz="0" w:space="0" w:color="auto"/>
      </w:divBdr>
    </w:div>
    <w:div w:id="875778696">
      <w:bodyDiv w:val="1"/>
      <w:marLeft w:val="0"/>
      <w:marRight w:val="0"/>
      <w:marTop w:val="0"/>
      <w:marBottom w:val="0"/>
      <w:divBdr>
        <w:top w:val="none" w:sz="0" w:space="0" w:color="auto"/>
        <w:left w:val="none" w:sz="0" w:space="0" w:color="auto"/>
        <w:bottom w:val="none" w:sz="0" w:space="0" w:color="auto"/>
        <w:right w:val="none" w:sz="0" w:space="0" w:color="auto"/>
      </w:divBdr>
    </w:div>
    <w:div w:id="876087105">
      <w:bodyDiv w:val="1"/>
      <w:marLeft w:val="0"/>
      <w:marRight w:val="0"/>
      <w:marTop w:val="0"/>
      <w:marBottom w:val="0"/>
      <w:divBdr>
        <w:top w:val="none" w:sz="0" w:space="0" w:color="auto"/>
        <w:left w:val="none" w:sz="0" w:space="0" w:color="auto"/>
        <w:bottom w:val="none" w:sz="0" w:space="0" w:color="auto"/>
        <w:right w:val="none" w:sz="0" w:space="0" w:color="auto"/>
      </w:divBdr>
    </w:div>
    <w:div w:id="885488887">
      <w:bodyDiv w:val="1"/>
      <w:marLeft w:val="0"/>
      <w:marRight w:val="0"/>
      <w:marTop w:val="0"/>
      <w:marBottom w:val="0"/>
      <w:divBdr>
        <w:top w:val="none" w:sz="0" w:space="0" w:color="auto"/>
        <w:left w:val="none" w:sz="0" w:space="0" w:color="auto"/>
        <w:bottom w:val="none" w:sz="0" w:space="0" w:color="auto"/>
        <w:right w:val="none" w:sz="0" w:space="0" w:color="auto"/>
      </w:divBdr>
    </w:div>
    <w:div w:id="894199305">
      <w:bodyDiv w:val="1"/>
      <w:marLeft w:val="0"/>
      <w:marRight w:val="0"/>
      <w:marTop w:val="0"/>
      <w:marBottom w:val="0"/>
      <w:divBdr>
        <w:top w:val="none" w:sz="0" w:space="0" w:color="auto"/>
        <w:left w:val="none" w:sz="0" w:space="0" w:color="auto"/>
        <w:bottom w:val="none" w:sz="0" w:space="0" w:color="auto"/>
        <w:right w:val="none" w:sz="0" w:space="0" w:color="auto"/>
      </w:divBdr>
    </w:div>
    <w:div w:id="899092530">
      <w:bodyDiv w:val="1"/>
      <w:marLeft w:val="0"/>
      <w:marRight w:val="0"/>
      <w:marTop w:val="0"/>
      <w:marBottom w:val="0"/>
      <w:divBdr>
        <w:top w:val="none" w:sz="0" w:space="0" w:color="auto"/>
        <w:left w:val="none" w:sz="0" w:space="0" w:color="auto"/>
        <w:bottom w:val="none" w:sz="0" w:space="0" w:color="auto"/>
        <w:right w:val="none" w:sz="0" w:space="0" w:color="auto"/>
      </w:divBdr>
    </w:div>
    <w:div w:id="904026233">
      <w:bodyDiv w:val="1"/>
      <w:marLeft w:val="0"/>
      <w:marRight w:val="0"/>
      <w:marTop w:val="0"/>
      <w:marBottom w:val="0"/>
      <w:divBdr>
        <w:top w:val="none" w:sz="0" w:space="0" w:color="auto"/>
        <w:left w:val="none" w:sz="0" w:space="0" w:color="auto"/>
        <w:bottom w:val="none" w:sz="0" w:space="0" w:color="auto"/>
        <w:right w:val="none" w:sz="0" w:space="0" w:color="auto"/>
      </w:divBdr>
    </w:div>
    <w:div w:id="912011544">
      <w:bodyDiv w:val="1"/>
      <w:marLeft w:val="0"/>
      <w:marRight w:val="0"/>
      <w:marTop w:val="0"/>
      <w:marBottom w:val="0"/>
      <w:divBdr>
        <w:top w:val="none" w:sz="0" w:space="0" w:color="auto"/>
        <w:left w:val="none" w:sz="0" w:space="0" w:color="auto"/>
        <w:bottom w:val="none" w:sz="0" w:space="0" w:color="auto"/>
        <w:right w:val="none" w:sz="0" w:space="0" w:color="auto"/>
      </w:divBdr>
    </w:div>
    <w:div w:id="912471137">
      <w:bodyDiv w:val="1"/>
      <w:marLeft w:val="0"/>
      <w:marRight w:val="0"/>
      <w:marTop w:val="0"/>
      <w:marBottom w:val="0"/>
      <w:divBdr>
        <w:top w:val="none" w:sz="0" w:space="0" w:color="auto"/>
        <w:left w:val="none" w:sz="0" w:space="0" w:color="auto"/>
        <w:bottom w:val="none" w:sz="0" w:space="0" w:color="auto"/>
        <w:right w:val="none" w:sz="0" w:space="0" w:color="auto"/>
      </w:divBdr>
    </w:div>
    <w:div w:id="925303819">
      <w:bodyDiv w:val="1"/>
      <w:marLeft w:val="0"/>
      <w:marRight w:val="0"/>
      <w:marTop w:val="0"/>
      <w:marBottom w:val="0"/>
      <w:divBdr>
        <w:top w:val="none" w:sz="0" w:space="0" w:color="auto"/>
        <w:left w:val="none" w:sz="0" w:space="0" w:color="auto"/>
        <w:bottom w:val="none" w:sz="0" w:space="0" w:color="auto"/>
        <w:right w:val="none" w:sz="0" w:space="0" w:color="auto"/>
      </w:divBdr>
    </w:div>
    <w:div w:id="930242229">
      <w:bodyDiv w:val="1"/>
      <w:marLeft w:val="0"/>
      <w:marRight w:val="0"/>
      <w:marTop w:val="0"/>
      <w:marBottom w:val="0"/>
      <w:divBdr>
        <w:top w:val="none" w:sz="0" w:space="0" w:color="auto"/>
        <w:left w:val="none" w:sz="0" w:space="0" w:color="auto"/>
        <w:bottom w:val="none" w:sz="0" w:space="0" w:color="auto"/>
        <w:right w:val="none" w:sz="0" w:space="0" w:color="auto"/>
      </w:divBdr>
    </w:div>
    <w:div w:id="933325456">
      <w:bodyDiv w:val="1"/>
      <w:marLeft w:val="0"/>
      <w:marRight w:val="0"/>
      <w:marTop w:val="0"/>
      <w:marBottom w:val="0"/>
      <w:divBdr>
        <w:top w:val="none" w:sz="0" w:space="0" w:color="auto"/>
        <w:left w:val="none" w:sz="0" w:space="0" w:color="auto"/>
        <w:bottom w:val="none" w:sz="0" w:space="0" w:color="auto"/>
        <w:right w:val="none" w:sz="0" w:space="0" w:color="auto"/>
      </w:divBdr>
    </w:div>
    <w:div w:id="947857995">
      <w:bodyDiv w:val="1"/>
      <w:marLeft w:val="0"/>
      <w:marRight w:val="0"/>
      <w:marTop w:val="0"/>
      <w:marBottom w:val="0"/>
      <w:divBdr>
        <w:top w:val="none" w:sz="0" w:space="0" w:color="auto"/>
        <w:left w:val="none" w:sz="0" w:space="0" w:color="auto"/>
        <w:bottom w:val="none" w:sz="0" w:space="0" w:color="auto"/>
        <w:right w:val="none" w:sz="0" w:space="0" w:color="auto"/>
      </w:divBdr>
    </w:div>
    <w:div w:id="951011464">
      <w:bodyDiv w:val="1"/>
      <w:marLeft w:val="0"/>
      <w:marRight w:val="0"/>
      <w:marTop w:val="0"/>
      <w:marBottom w:val="0"/>
      <w:divBdr>
        <w:top w:val="none" w:sz="0" w:space="0" w:color="auto"/>
        <w:left w:val="none" w:sz="0" w:space="0" w:color="auto"/>
        <w:bottom w:val="none" w:sz="0" w:space="0" w:color="auto"/>
        <w:right w:val="none" w:sz="0" w:space="0" w:color="auto"/>
      </w:divBdr>
    </w:div>
    <w:div w:id="953169360">
      <w:bodyDiv w:val="1"/>
      <w:marLeft w:val="0"/>
      <w:marRight w:val="0"/>
      <w:marTop w:val="0"/>
      <w:marBottom w:val="0"/>
      <w:divBdr>
        <w:top w:val="none" w:sz="0" w:space="0" w:color="auto"/>
        <w:left w:val="none" w:sz="0" w:space="0" w:color="auto"/>
        <w:bottom w:val="none" w:sz="0" w:space="0" w:color="auto"/>
        <w:right w:val="none" w:sz="0" w:space="0" w:color="auto"/>
      </w:divBdr>
    </w:div>
    <w:div w:id="960378419">
      <w:bodyDiv w:val="1"/>
      <w:marLeft w:val="0"/>
      <w:marRight w:val="0"/>
      <w:marTop w:val="0"/>
      <w:marBottom w:val="0"/>
      <w:divBdr>
        <w:top w:val="none" w:sz="0" w:space="0" w:color="auto"/>
        <w:left w:val="none" w:sz="0" w:space="0" w:color="auto"/>
        <w:bottom w:val="none" w:sz="0" w:space="0" w:color="auto"/>
        <w:right w:val="none" w:sz="0" w:space="0" w:color="auto"/>
      </w:divBdr>
    </w:div>
    <w:div w:id="961418550">
      <w:bodyDiv w:val="1"/>
      <w:marLeft w:val="0"/>
      <w:marRight w:val="0"/>
      <w:marTop w:val="0"/>
      <w:marBottom w:val="0"/>
      <w:divBdr>
        <w:top w:val="none" w:sz="0" w:space="0" w:color="auto"/>
        <w:left w:val="none" w:sz="0" w:space="0" w:color="auto"/>
        <w:bottom w:val="none" w:sz="0" w:space="0" w:color="auto"/>
        <w:right w:val="none" w:sz="0" w:space="0" w:color="auto"/>
      </w:divBdr>
    </w:div>
    <w:div w:id="961612594">
      <w:bodyDiv w:val="1"/>
      <w:marLeft w:val="0"/>
      <w:marRight w:val="0"/>
      <w:marTop w:val="0"/>
      <w:marBottom w:val="0"/>
      <w:divBdr>
        <w:top w:val="none" w:sz="0" w:space="0" w:color="auto"/>
        <w:left w:val="none" w:sz="0" w:space="0" w:color="auto"/>
        <w:bottom w:val="none" w:sz="0" w:space="0" w:color="auto"/>
        <w:right w:val="none" w:sz="0" w:space="0" w:color="auto"/>
      </w:divBdr>
    </w:div>
    <w:div w:id="966279764">
      <w:bodyDiv w:val="1"/>
      <w:marLeft w:val="0"/>
      <w:marRight w:val="0"/>
      <w:marTop w:val="0"/>
      <w:marBottom w:val="0"/>
      <w:divBdr>
        <w:top w:val="none" w:sz="0" w:space="0" w:color="auto"/>
        <w:left w:val="none" w:sz="0" w:space="0" w:color="auto"/>
        <w:bottom w:val="none" w:sz="0" w:space="0" w:color="auto"/>
        <w:right w:val="none" w:sz="0" w:space="0" w:color="auto"/>
      </w:divBdr>
    </w:div>
    <w:div w:id="970787492">
      <w:bodyDiv w:val="1"/>
      <w:marLeft w:val="0"/>
      <w:marRight w:val="0"/>
      <w:marTop w:val="0"/>
      <w:marBottom w:val="0"/>
      <w:divBdr>
        <w:top w:val="none" w:sz="0" w:space="0" w:color="auto"/>
        <w:left w:val="none" w:sz="0" w:space="0" w:color="auto"/>
        <w:bottom w:val="none" w:sz="0" w:space="0" w:color="auto"/>
        <w:right w:val="none" w:sz="0" w:space="0" w:color="auto"/>
      </w:divBdr>
    </w:div>
    <w:div w:id="986860073">
      <w:bodyDiv w:val="1"/>
      <w:marLeft w:val="0"/>
      <w:marRight w:val="0"/>
      <w:marTop w:val="0"/>
      <w:marBottom w:val="0"/>
      <w:divBdr>
        <w:top w:val="none" w:sz="0" w:space="0" w:color="auto"/>
        <w:left w:val="none" w:sz="0" w:space="0" w:color="auto"/>
        <w:bottom w:val="none" w:sz="0" w:space="0" w:color="auto"/>
        <w:right w:val="none" w:sz="0" w:space="0" w:color="auto"/>
      </w:divBdr>
    </w:div>
    <w:div w:id="987636117">
      <w:bodyDiv w:val="1"/>
      <w:marLeft w:val="0"/>
      <w:marRight w:val="0"/>
      <w:marTop w:val="0"/>
      <w:marBottom w:val="0"/>
      <w:divBdr>
        <w:top w:val="none" w:sz="0" w:space="0" w:color="auto"/>
        <w:left w:val="none" w:sz="0" w:space="0" w:color="auto"/>
        <w:bottom w:val="none" w:sz="0" w:space="0" w:color="auto"/>
        <w:right w:val="none" w:sz="0" w:space="0" w:color="auto"/>
      </w:divBdr>
    </w:div>
    <w:div w:id="1014309888">
      <w:bodyDiv w:val="1"/>
      <w:marLeft w:val="0"/>
      <w:marRight w:val="0"/>
      <w:marTop w:val="0"/>
      <w:marBottom w:val="0"/>
      <w:divBdr>
        <w:top w:val="none" w:sz="0" w:space="0" w:color="auto"/>
        <w:left w:val="none" w:sz="0" w:space="0" w:color="auto"/>
        <w:bottom w:val="none" w:sz="0" w:space="0" w:color="auto"/>
        <w:right w:val="none" w:sz="0" w:space="0" w:color="auto"/>
      </w:divBdr>
    </w:div>
    <w:div w:id="1021858061">
      <w:bodyDiv w:val="1"/>
      <w:marLeft w:val="0"/>
      <w:marRight w:val="0"/>
      <w:marTop w:val="0"/>
      <w:marBottom w:val="0"/>
      <w:divBdr>
        <w:top w:val="none" w:sz="0" w:space="0" w:color="auto"/>
        <w:left w:val="none" w:sz="0" w:space="0" w:color="auto"/>
        <w:bottom w:val="none" w:sz="0" w:space="0" w:color="auto"/>
        <w:right w:val="none" w:sz="0" w:space="0" w:color="auto"/>
      </w:divBdr>
    </w:div>
    <w:div w:id="1029142358">
      <w:bodyDiv w:val="1"/>
      <w:marLeft w:val="0"/>
      <w:marRight w:val="0"/>
      <w:marTop w:val="0"/>
      <w:marBottom w:val="0"/>
      <w:divBdr>
        <w:top w:val="none" w:sz="0" w:space="0" w:color="auto"/>
        <w:left w:val="none" w:sz="0" w:space="0" w:color="auto"/>
        <w:bottom w:val="none" w:sz="0" w:space="0" w:color="auto"/>
        <w:right w:val="none" w:sz="0" w:space="0" w:color="auto"/>
      </w:divBdr>
    </w:div>
    <w:div w:id="1031220190">
      <w:bodyDiv w:val="1"/>
      <w:marLeft w:val="0"/>
      <w:marRight w:val="0"/>
      <w:marTop w:val="0"/>
      <w:marBottom w:val="0"/>
      <w:divBdr>
        <w:top w:val="none" w:sz="0" w:space="0" w:color="auto"/>
        <w:left w:val="none" w:sz="0" w:space="0" w:color="auto"/>
        <w:bottom w:val="none" w:sz="0" w:space="0" w:color="auto"/>
        <w:right w:val="none" w:sz="0" w:space="0" w:color="auto"/>
      </w:divBdr>
    </w:div>
    <w:div w:id="1038745608">
      <w:bodyDiv w:val="1"/>
      <w:marLeft w:val="0"/>
      <w:marRight w:val="0"/>
      <w:marTop w:val="0"/>
      <w:marBottom w:val="0"/>
      <w:divBdr>
        <w:top w:val="none" w:sz="0" w:space="0" w:color="auto"/>
        <w:left w:val="none" w:sz="0" w:space="0" w:color="auto"/>
        <w:bottom w:val="none" w:sz="0" w:space="0" w:color="auto"/>
        <w:right w:val="none" w:sz="0" w:space="0" w:color="auto"/>
      </w:divBdr>
    </w:div>
    <w:div w:id="1039236299">
      <w:bodyDiv w:val="1"/>
      <w:marLeft w:val="0"/>
      <w:marRight w:val="0"/>
      <w:marTop w:val="0"/>
      <w:marBottom w:val="0"/>
      <w:divBdr>
        <w:top w:val="none" w:sz="0" w:space="0" w:color="auto"/>
        <w:left w:val="none" w:sz="0" w:space="0" w:color="auto"/>
        <w:bottom w:val="none" w:sz="0" w:space="0" w:color="auto"/>
        <w:right w:val="none" w:sz="0" w:space="0" w:color="auto"/>
      </w:divBdr>
    </w:div>
    <w:div w:id="1040545399">
      <w:bodyDiv w:val="1"/>
      <w:marLeft w:val="0"/>
      <w:marRight w:val="0"/>
      <w:marTop w:val="0"/>
      <w:marBottom w:val="0"/>
      <w:divBdr>
        <w:top w:val="none" w:sz="0" w:space="0" w:color="auto"/>
        <w:left w:val="none" w:sz="0" w:space="0" w:color="auto"/>
        <w:bottom w:val="none" w:sz="0" w:space="0" w:color="auto"/>
        <w:right w:val="none" w:sz="0" w:space="0" w:color="auto"/>
      </w:divBdr>
    </w:div>
    <w:div w:id="1042438719">
      <w:bodyDiv w:val="1"/>
      <w:marLeft w:val="0"/>
      <w:marRight w:val="0"/>
      <w:marTop w:val="0"/>
      <w:marBottom w:val="0"/>
      <w:divBdr>
        <w:top w:val="none" w:sz="0" w:space="0" w:color="auto"/>
        <w:left w:val="none" w:sz="0" w:space="0" w:color="auto"/>
        <w:bottom w:val="none" w:sz="0" w:space="0" w:color="auto"/>
        <w:right w:val="none" w:sz="0" w:space="0" w:color="auto"/>
      </w:divBdr>
    </w:div>
    <w:div w:id="1043137865">
      <w:bodyDiv w:val="1"/>
      <w:marLeft w:val="0"/>
      <w:marRight w:val="0"/>
      <w:marTop w:val="0"/>
      <w:marBottom w:val="0"/>
      <w:divBdr>
        <w:top w:val="none" w:sz="0" w:space="0" w:color="auto"/>
        <w:left w:val="none" w:sz="0" w:space="0" w:color="auto"/>
        <w:bottom w:val="none" w:sz="0" w:space="0" w:color="auto"/>
        <w:right w:val="none" w:sz="0" w:space="0" w:color="auto"/>
      </w:divBdr>
    </w:div>
    <w:div w:id="1054542571">
      <w:bodyDiv w:val="1"/>
      <w:marLeft w:val="0"/>
      <w:marRight w:val="0"/>
      <w:marTop w:val="0"/>
      <w:marBottom w:val="0"/>
      <w:divBdr>
        <w:top w:val="none" w:sz="0" w:space="0" w:color="auto"/>
        <w:left w:val="none" w:sz="0" w:space="0" w:color="auto"/>
        <w:bottom w:val="none" w:sz="0" w:space="0" w:color="auto"/>
        <w:right w:val="none" w:sz="0" w:space="0" w:color="auto"/>
      </w:divBdr>
    </w:div>
    <w:div w:id="1060783716">
      <w:bodyDiv w:val="1"/>
      <w:marLeft w:val="0"/>
      <w:marRight w:val="0"/>
      <w:marTop w:val="0"/>
      <w:marBottom w:val="0"/>
      <w:divBdr>
        <w:top w:val="none" w:sz="0" w:space="0" w:color="auto"/>
        <w:left w:val="none" w:sz="0" w:space="0" w:color="auto"/>
        <w:bottom w:val="none" w:sz="0" w:space="0" w:color="auto"/>
        <w:right w:val="none" w:sz="0" w:space="0" w:color="auto"/>
      </w:divBdr>
    </w:div>
    <w:div w:id="1062875220">
      <w:bodyDiv w:val="1"/>
      <w:marLeft w:val="0"/>
      <w:marRight w:val="0"/>
      <w:marTop w:val="0"/>
      <w:marBottom w:val="0"/>
      <w:divBdr>
        <w:top w:val="none" w:sz="0" w:space="0" w:color="auto"/>
        <w:left w:val="none" w:sz="0" w:space="0" w:color="auto"/>
        <w:bottom w:val="none" w:sz="0" w:space="0" w:color="auto"/>
        <w:right w:val="none" w:sz="0" w:space="0" w:color="auto"/>
      </w:divBdr>
    </w:div>
    <w:div w:id="1072121269">
      <w:bodyDiv w:val="1"/>
      <w:marLeft w:val="0"/>
      <w:marRight w:val="0"/>
      <w:marTop w:val="0"/>
      <w:marBottom w:val="0"/>
      <w:divBdr>
        <w:top w:val="none" w:sz="0" w:space="0" w:color="auto"/>
        <w:left w:val="none" w:sz="0" w:space="0" w:color="auto"/>
        <w:bottom w:val="none" w:sz="0" w:space="0" w:color="auto"/>
        <w:right w:val="none" w:sz="0" w:space="0" w:color="auto"/>
      </w:divBdr>
    </w:div>
    <w:div w:id="1077553954">
      <w:bodyDiv w:val="1"/>
      <w:marLeft w:val="0"/>
      <w:marRight w:val="0"/>
      <w:marTop w:val="0"/>
      <w:marBottom w:val="0"/>
      <w:divBdr>
        <w:top w:val="none" w:sz="0" w:space="0" w:color="auto"/>
        <w:left w:val="none" w:sz="0" w:space="0" w:color="auto"/>
        <w:bottom w:val="none" w:sz="0" w:space="0" w:color="auto"/>
        <w:right w:val="none" w:sz="0" w:space="0" w:color="auto"/>
      </w:divBdr>
    </w:div>
    <w:div w:id="1079717371">
      <w:bodyDiv w:val="1"/>
      <w:marLeft w:val="0"/>
      <w:marRight w:val="0"/>
      <w:marTop w:val="0"/>
      <w:marBottom w:val="0"/>
      <w:divBdr>
        <w:top w:val="none" w:sz="0" w:space="0" w:color="auto"/>
        <w:left w:val="none" w:sz="0" w:space="0" w:color="auto"/>
        <w:bottom w:val="none" w:sz="0" w:space="0" w:color="auto"/>
        <w:right w:val="none" w:sz="0" w:space="0" w:color="auto"/>
      </w:divBdr>
    </w:div>
    <w:div w:id="1085106444">
      <w:bodyDiv w:val="1"/>
      <w:marLeft w:val="0"/>
      <w:marRight w:val="0"/>
      <w:marTop w:val="0"/>
      <w:marBottom w:val="0"/>
      <w:divBdr>
        <w:top w:val="none" w:sz="0" w:space="0" w:color="auto"/>
        <w:left w:val="none" w:sz="0" w:space="0" w:color="auto"/>
        <w:bottom w:val="none" w:sz="0" w:space="0" w:color="auto"/>
        <w:right w:val="none" w:sz="0" w:space="0" w:color="auto"/>
      </w:divBdr>
    </w:div>
    <w:div w:id="1087187407">
      <w:bodyDiv w:val="1"/>
      <w:marLeft w:val="0"/>
      <w:marRight w:val="0"/>
      <w:marTop w:val="0"/>
      <w:marBottom w:val="0"/>
      <w:divBdr>
        <w:top w:val="none" w:sz="0" w:space="0" w:color="auto"/>
        <w:left w:val="none" w:sz="0" w:space="0" w:color="auto"/>
        <w:bottom w:val="none" w:sz="0" w:space="0" w:color="auto"/>
        <w:right w:val="none" w:sz="0" w:space="0" w:color="auto"/>
      </w:divBdr>
    </w:div>
    <w:div w:id="1093169233">
      <w:bodyDiv w:val="1"/>
      <w:marLeft w:val="0"/>
      <w:marRight w:val="0"/>
      <w:marTop w:val="0"/>
      <w:marBottom w:val="0"/>
      <w:divBdr>
        <w:top w:val="none" w:sz="0" w:space="0" w:color="auto"/>
        <w:left w:val="none" w:sz="0" w:space="0" w:color="auto"/>
        <w:bottom w:val="none" w:sz="0" w:space="0" w:color="auto"/>
        <w:right w:val="none" w:sz="0" w:space="0" w:color="auto"/>
      </w:divBdr>
    </w:div>
    <w:div w:id="1095783727">
      <w:bodyDiv w:val="1"/>
      <w:marLeft w:val="0"/>
      <w:marRight w:val="0"/>
      <w:marTop w:val="0"/>
      <w:marBottom w:val="0"/>
      <w:divBdr>
        <w:top w:val="none" w:sz="0" w:space="0" w:color="auto"/>
        <w:left w:val="none" w:sz="0" w:space="0" w:color="auto"/>
        <w:bottom w:val="none" w:sz="0" w:space="0" w:color="auto"/>
        <w:right w:val="none" w:sz="0" w:space="0" w:color="auto"/>
      </w:divBdr>
    </w:div>
    <w:div w:id="1105421658">
      <w:bodyDiv w:val="1"/>
      <w:marLeft w:val="0"/>
      <w:marRight w:val="0"/>
      <w:marTop w:val="0"/>
      <w:marBottom w:val="0"/>
      <w:divBdr>
        <w:top w:val="none" w:sz="0" w:space="0" w:color="auto"/>
        <w:left w:val="none" w:sz="0" w:space="0" w:color="auto"/>
        <w:bottom w:val="none" w:sz="0" w:space="0" w:color="auto"/>
        <w:right w:val="none" w:sz="0" w:space="0" w:color="auto"/>
      </w:divBdr>
    </w:div>
    <w:div w:id="1115641195">
      <w:bodyDiv w:val="1"/>
      <w:marLeft w:val="0"/>
      <w:marRight w:val="0"/>
      <w:marTop w:val="0"/>
      <w:marBottom w:val="0"/>
      <w:divBdr>
        <w:top w:val="none" w:sz="0" w:space="0" w:color="auto"/>
        <w:left w:val="none" w:sz="0" w:space="0" w:color="auto"/>
        <w:bottom w:val="none" w:sz="0" w:space="0" w:color="auto"/>
        <w:right w:val="none" w:sz="0" w:space="0" w:color="auto"/>
      </w:divBdr>
    </w:div>
    <w:div w:id="1122503388">
      <w:bodyDiv w:val="1"/>
      <w:marLeft w:val="0"/>
      <w:marRight w:val="0"/>
      <w:marTop w:val="0"/>
      <w:marBottom w:val="0"/>
      <w:divBdr>
        <w:top w:val="none" w:sz="0" w:space="0" w:color="auto"/>
        <w:left w:val="none" w:sz="0" w:space="0" w:color="auto"/>
        <w:bottom w:val="none" w:sz="0" w:space="0" w:color="auto"/>
        <w:right w:val="none" w:sz="0" w:space="0" w:color="auto"/>
      </w:divBdr>
    </w:div>
    <w:div w:id="1125855429">
      <w:bodyDiv w:val="1"/>
      <w:marLeft w:val="0"/>
      <w:marRight w:val="0"/>
      <w:marTop w:val="0"/>
      <w:marBottom w:val="0"/>
      <w:divBdr>
        <w:top w:val="none" w:sz="0" w:space="0" w:color="auto"/>
        <w:left w:val="none" w:sz="0" w:space="0" w:color="auto"/>
        <w:bottom w:val="none" w:sz="0" w:space="0" w:color="auto"/>
        <w:right w:val="none" w:sz="0" w:space="0" w:color="auto"/>
      </w:divBdr>
    </w:div>
    <w:div w:id="1147743044">
      <w:bodyDiv w:val="1"/>
      <w:marLeft w:val="0"/>
      <w:marRight w:val="0"/>
      <w:marTop w:val="0"/>
      <w:marBottom w:val="0"/>
      <w:divBdr>
        <w:top w:val="none" w:sz="0" w:space="0" w:color="auto"/>
        <w:left w:val="none" w:sz="0" w:space="0" w:color="auto"/>
        <w:bottom w:val="none" w:sz="0" w:space="0" w:color="auto"/>
        <w:right w:val="none" w:sz="0" w:space="0" w:color="auto"/>
      </w:divBdr>
    </w:div>
    <w:div w:id="1150708484">
      <w:bodyDiv w:val="1"/>
      <w:marLeft w:val="0"/>
      <w:marRight w:val="0"/>
      <w:marTop w:val="0"/>
      <w:marBottom w:val="0"/>
      <w:divBdr>
        <w:top w:val="none" w:sz="0" w:space="0" w:color="auto"/>
        <w:left w:val="none" w:sz="0" w:space="0" w:color="auto"/>
        <w:bottom w:val="none" w:sz="0" w:space="0" w:color="auto"/>
        <w:right w:val="none" w:sz="0" w:space="0" w:color="auto"/>
      </w:divBdr>
    </w:div>
    <w:div w:id="1165588971">
      <w:bodyDiv w:val="1"/>
      <w:marLeft w:val="0"/>
      <w:marRight w:val="0"/>
      <w:marTop w:val="0"/>
      <w:marBottom w:val="0"/>
      <w:divBdr>
        <w:top w:val="none" w:sz="0" w:space="0" w:color="auto"/>
        <w:left w:val="none" w:sz="0" w:space="0" w:color="auto"/>
        <w:bottom w:val="none" w:sz="0" w:space="0" w:color="auto"/>
        <w:right w:val="none" w:sz="0" w:space="0" w:color="auto"/>
      </w:divBdr>
    </w:div>
    <w:div w:id="1165628517">
      <w:bodyDiv w:val="1"/>
      <w:marLeft w:val="0"/>
      <w:marRight w:val="0"/>
      <w:marTop w:val="0"/>
      <w:marBottom w:val="0"/>
      <w:divBdr>
        <w:top w:val="none" w:sz="0" w:space="0" w:color="auto"/>
        <w:left w:val="none" w:sz="0" w:space="0" w:color="auto"/>
        <w:bottom w:val="none" w:sz="0" w:space="0" w:color="auto"/>
        <w:right w:val="none" w:sz="0" w:space="0" w:color="auto"/>
      </w:divBdr>
    </w:div>
    <w:div w:id="1168331325">
      <w:bodyDiv w:val="1"/>
      <w:marLeft w:val="0"/>
      <w:marRight w:val="0"/>
      <w:marTop w:val="0"/>
      <w:marBottom w:val="0"/>
      <w:divBdr>
        <w:top w:val="none" w:sz="0" w:space="0" w:color="auto"/>
        <w:left w:val="none" w:sz="0" w:space="0" w:color="auto"/>
        <w:bottom w:val="none" w:sz="0" w:space="0" w:color="auto"/>
        <w:right w:val="none" w:sz="0" w:space="0" w:color="auto"/>
      </w:divBdr>
    </w:div>
    <w:div w:id="1172255302">
      <w:bodyDiv w:val="1"/>
      <w:marLeft w:val="0"/>
      <w:marRight w:val="0"/>
      <w:marTop w:val="0"/>
      <w:marBottom w:val="0"/>
      <w:divBdr>
        <w:top w:val="none" w:sz="0" w:space="0" w:color="auto"/>
        <w:left w:val="none" w:sz="0" w:space="0" w:color="auto"/>
        <w:bottom w:val="none" w:sz="0" w:space="0" w:color="auto"/>
        <w:right w:val="none" w:sz="0" w:space="0" w:color="auto"/>
      </w:divBdr>
    </w:div>
    <w:div w:id="1175149070">
      <w:bodyDiv w:val="1"/>
      <w:marLeft w:val="0"/>
      <w:marRight w:val="0"/>
      <w:marTop w:val="0"/>
      <w:marBottom w:val="0"/>
      <w:divBdr>
        <w:top w:val="none" w:sz="0" w:space="0" w:color="auto"/>
        <w:left w:val="none" w:sz="0" w:space="0" w:color="auto"/>
        <w:bottom w:val="none" w:sz="0" w:space="0" w:color="auto"/>
        <w:right w:val="none" w:sz="0" w:space="0" w:color="auto"/>
      </w:divBdr>
    </w:div>
    <w:div w:id="1176767473">
      <w:bodyDiv w:val="1"/>
      <w:marLeft w:val="0"/>
      <w:marRight w:val="0"/>
      <w:marTop w:val="0"/>
      <w:marBottom w:val="0"/>
      <w:divBdr>
        <w:top w:val="none" w:sz="0" w:space="0" w:color="auto"/>
        <w:left w:val="none" w:sz="0" w:space="0" w:color="auto"/>
        <w:bottom w:val="none" w:sz="0" w:space="0" w:color="auto"/>
        <w:right w:val="none" w:sz="0" w:space="0" w:color="auto"/>
      </w:divBdr>
    </w:div>
    <w:div w:id="1177185543">
      <w:bodyDiv w:val="1"/>
      <w:marLeft w:val="0"/>
      <w:marRight w:val="0"/>
      <w:marTop w:val="0"/>
      <w:marBottom w:val="0"/>
      <w:divBdr>
        <w:top w:val="none" w:sz="0" w:space="0" w:color="auto"/>
        <w:left w:val="none" w:sz="0" w:space="0" w:color="auto"/>
        <w:bottom w:val="none" w:sz="0" w:space="0" w:color="auto"/>
        <w:right w:val="none" w:sz="0" w:space="0" w:color="auto"/>
      </w:divBdr>
    </w:div>
    <w:div w:id="1180512815">
      <w:bodyDiv w:val="1"/>
      <w:marLeft w:val="0"/>
      <w:marRight w:val="0"/>
      <w:marTop w:val="0"/>
      <w:marBottom w:val="0"/>
      <w:divBdr>
        <w:top w:val="none" w:sz="0" w:space="0" w:color="auto"/>
        <w:left w:val="none" w:sz="0" w:space="0" w:color="auto"/>
        <w:bottom w:val="none" w:sz="0" w:space="0" w:color="auto"/>
        <w:right w:val="none" w:sz="0" w:space="0" w:color="auto"/>
      </w:divBdr>
    </w:div>
    <w:div w:id="1186137396">
      <w:bodyDiv w:val="1"/>
      <w:marLeft w:val="0"/>
      <w:marRight w:val="0"/>
      <w:marTop w:val="0"/>
      <w:marBottom w:val="0"/>
      <w:divBdr>
        <w:top w:val="none" w:sz="0" w:space="0" w:color="auto"/>
        <w:left w:val="none" w:sz="0" w:space="0" w:color="auto"/>
        <w:bottom w:val="none" w:sz="0" w:space="0" w:color="auto"/>
        <w:right w:val="none" w:sz="0" w:space="0" w:color="auto"/>
      </w:divBdr>
    </w:div>
    <w:div w:id="1213151312">
      <w:bodyDiv w:val="1"/>
      <w:marLeft w:val="0"/>
      <w:marRight w:val="0"/>
      <w:marTop w:val="0"/>
      <w:marBottom w:val="0"/>
      <w:divBdr>
        <w:top w:val="none" w:sz="0" w:space="0" w:color="auto"/>
        <w:left w:val="none" w:sz="0" w:space="0" w:color="auto"/>
        <w:bottom w:val="none" w:sz="0" w:space="0" w:color="auto"/>
        <w:right w:val="none" w:sz="0" w:space="0" w:color="auto"/>
      </w:divBdr>
    </w:div>
    <w:div w:id="1231885323">
      <w:bodyDiv w:val="1"/>
      <w:marLeft w:val="0"/>
      <w:marRight w:val="0"/>
      <w:marTop w:val="0"/>
      <w:marBottom w:val="0"/>
      <w:divBdr>
        <w:top w:val="none" w:sz="0" w:space="0" w:color="auto"/>
        <w:left w:val="none" w:sz="0" w:space="0" w:color="auto"/>
        <w:bottom w:val="none" w:sz="0" w:space="0" w:color="auto"/>
        <w:right w:val="none" w:sz="0" w:space="0" w:color="auto"/>
      </w:divBdr>
    </w:div>
    <w:div w:id="1233927724">
      <w:bodyDiv w:val="1"/>
      <w:marLeft w:val="0"/>
      <w:marRight w:val="0"/>
      <w:marTop w:val="0"/>
      <w:marBottom w:val="0"/>
      <w:divBdr>
        <w:top w:val="none" w:sz="0" w:space="0" w:color="auto"/>
        <w:left w:val="none" w:sz="0" w:space="0" w:color="auto"/>
        <w:bottom w:val="none" w:sz="0" w:space="0" w:color="auto"/>
        <w:right w:val="none" w:sz="0" w:space="0" w:color="auto"/>
      </w:divBdr>
    </w:div>
    <w:div w:id="1237546019">
      <w:bodyDiv w:val="1"/>
      <w:marLeft w:val="0"/>
      <w:marRight w:val="0"/>
      <w:marTop w:val="0"/>
      <w:marBottom w:val="0"/>
      <w:divBdr>
        <w:top w:val="none" w:sz="0" w:space="0" w:color="auto"/>
        <w:left w:val="none" w:sz="0" w:space="0" w:color="auto"/>
        <w:bottom w:val="none" w:sz="0" w:space="0" w:color="auto"/>
        <w:right w:val="none" w:sz="0" w:space="0" w:color="auto"/>
      </w:divBdr>
    </w:div>
    <w:div w:id="1242526488">
      <w:bodyDiv w:val="1"/>
      <w:marLeft w:val="0"/>
      <w:marRight w:val="0"/>
      <w:marTop w:val="0"/>
      <w:marBottom w:val="0"/>
      <w:divBdr>
        <w:top w:val="none" w:sz="0" w:space="0" w:color="auto"/>
        <w:left w:val="none" w:sz="0" w:space="0" w:color="auto"/>
        <w:bottom w:val="none" w:sz="0" w:space="0" w:color="auto"/>
        <w:right w:val="none" w:sz="0" w:space="0" w:color="auto"/>
      </w:divBdr>
    </w:div>
    <w:div w:id="1246038522">
      <w:bodyDiv w:val="1"/>
      <w:marLeft w:val="0"/>
      <w:marRight w:val="0"/>
      <w:marTop w:val="0"/>
      <w:marBottom w:val="0"/>
      <w:divBdr>
        <w:top w:val="none" w:sz="0" w:space="0" w:color="auto"/>
        <w:left w:val="none" w:sz="0" w:space="0" w:color="auto"/>
        <w:bottom w:val="none" w:sz="0" w:space="0" w:color="auto"/>
        <w:right w:val="none" w:sz="0" w:space="0" w:color="auto"/>
      </w:divBdr>
    </w:div>
    <w:div w:id="1264730335">
      <w:bodyDiv w:val="1"/>
      <w:marLeft w:val="0"/>
      <w:marRight w:val="0"/>
      <w:marTop w:val="0"/>
      <w:marBottom w:val="0"/>
      <w:divBdr>
        <w:top w:val="none" w:sz="0" w:space="0" w:color="auto"/>
        <w:left w:val="none" w:sz="0" w:space="0" w:color="auto"/>
        <w:bottom w:val="none" w:sz="0" w:space="0" w:color="auto"/>
        <w:right w:val="none" w:sz="0" w:space="0" w:color="auto"/>
      </w:divBdr>
    </w:div>
    <w:div w:id="1264876539">
      <w:bodyDiv w:val="1"/>
      <w:marLeft w:val="0"/>
      <w:marRight w:val="0"/>
      <w:marTop w:val="0"/>
      <w:marBottom w:val="0"/>
      <w:divBdr>
        <w:top w:val="none" w:sz="0" w:space="0" w:color="auto"/>
        <w:left w:val="none" w:sz="0" w:space="0" w:color="auto"/>
        <w:bottom w:val="none" w:sz="0" w:space="0" w:color="auto"/>
        <w:right w:val="none" w:sz="0" w:space="0" w:color="auto"/>
      </w:divBdr>
    </w:div>
    <w:div w:id="1267809376">
      <w:bodyDiv w:val="1"/>
      <w:marLeft w:val="0"/>
      <w:marRight w:val="0"/>
      <w:marTop w:val="0"/>
      <w:marBottom w:val="0"/>
      <w:divBdr>
        <w:top w:val="none" w:sz="0" w:space="0" w:color="auto"/>
        <w:left w:val="none" w:sz="0" w:space="0" w:color="auto"/>
        <w:bottom w:val="none" w:sz="0" w:space="0" w:color="auto"/>
        <w:right w:val="none" w:sz="0" w:space="0" w:color="auto"/>
      </w:divBdr>
    </w:div>
    <w:div w:id="1299141187">
      <w:bodyDiv w:val="1"/>
      <w:marLeft w:val="0"/>
      <w:marRight w:val="0"/>
      <w:marTop w:val="0"/>
      <w:marBottom w:val="0"/>
      <w:divBdr>
        <w:top w:val="none" w:sz="0" w:space="0" w:color="auto"/>
        <w:left w:val="none" w:sz="0" w:space="0" w:color="auto"/>
        <w:bottom w:val="none" w:sz="0" w:space="0" w:color="auto"/>
        <w:right w:val="none" w:sz="0" w:space="0" w:color="auto"/>
      </w:divBdr>
    </w:div>
    <w:div w:id="1300301192">
      <w:bodyDiv w:val="1"/>
      <w:marLeft w:val="0"/>
      <w:marRight w:val="0"/>
      <w:marTop w:val="0"/>
      <w:marBottom w:val="0"/>
      <w:divBdr>
        <w:top w:val="none" w:sz="0" w:space="0" w:color="auto"/>
        <w:left w:val="none" w:sz="0" w:space="0" w:color="auto"/>
        <w:bottom w:val="none" w:sz="0" w:space="0" w:color="auto"/>
        <w:right w:val="none" w:sz="0" w:space="0" w:color="auto"/>
      </w:divBdr>
    </w:div>
    <w:div w:id="1304505930">
      <w:bodyDiv w:val="1"/>
      <w:marLeft w:val="0"/>
      <w:marRight w:val="0"/>
      <w:marTop w:val="0"/>
      <w:marBottom w:val="0"/>
      <w:divBdr>
        <w:top w:val="none" w:sz="0" w:space="0" w:color="auto"/>
        <w:left w:val="none" w:sz="0" w:space="0" w:color="auto"/>
        <w:bottom w:val="none" w:sz="0" w:space="0" w:color="auto"/>
        <w:right w:val="none" w:sz="0" w:space="0" w:color="auto"/>
      </w:divBdr>
    </w:div>
    <w:div w:id="1310786299">
      <w:bodyDiv w:val="1"/>
      <w:marLeft w:val="0"/>
      <w:marRight w:val="0"/>
      <w:marTop w:val="0"/>
      <w:marBottom w:val="0"/>
      <w:divBdr>
        <w:top w:val="none" w:sz="0" w:space="0" w:color="auto"/>
        <w:left w:val="none" w:sz="0" w:space="0" w:color="auto"/>
        <w:bottom w:val="none" w:sz="0" w:space="0" w:color="auto"/>
        <w:right w:val="none" w:sz="0" w:space="0" w:color="auto"/>
      </w:divBdr>
    </w:div>
    <w:div w:id="1315111470">
      <w:bodyDiv w:val="1"/>
      <w:marLeft w:val="0"/>
      <w:marRight w:val="0"/>
      <w:marTop w:val="0"/>
      <w:marBottom w:val="0"/>
      <w:divBdr>
        <w:top w:val="none" w:sz="0" w:space="0" w:color="auto"/>
        <w:left w:val="none" w:sz="0" w:space="0" w:color="auto"/>
        <w:bottom w:val="none" w:sz="0" w:space="0" w:color="auto"/>
        <w:right w:val="none" w:sz="0" w:space="0" w:color="auto"/>
      </w:divBdr>
    </w:div>
    <w:div w:id="1329989720">
      <w:bodyDiv w:val="1"/>
      <w:marLeft w:val="0"/>
      <w:marRight w:val="0"/>
      <w:marTop w:val="0"/>
      <w:marBottom w:val="0"/>
      <w:divBdr>
        <w:top w:val="none" w:sz="0" w:space="0" w:color="auto"/>
        <w:left w:val="none" w:sz="0" w:space="0" w:color="auto"/>
        <w:bottom w:val="none" w:sz="0" w:space="0" w:color="auto"/>
        <w:right w:val="none" w:sz="0" w:space="0" w:color="auto"/>
      </w:divBdr>
    </w:div>
    <w:div w:id="1345863790">
      <w:bodyDiv w:val="1"/>
      <w:marLeft w:val="0"/>
      <w:marRight w:val="0"/>
      <w:marTop w:val="0"/>
      <w:marBottom w:val="0"/>
      <w:divBdr>
        <w:top w:val="none" w:sz="0" w:space="0" w:color="auto"/>
        <w:left w:val="none" w:sz="0" w:space="0" w:color="auto"/>
        <w:bottom w:val="none" w:sz="0" w:space="0" w:color="auto"/>
        <w:right w:val="none" w:sz="0" w:space="0" w:color="auto"/>
      </w:divBdr>
    </w:div>
    <w:div w:id="1352415536">
      <w:bodyDiv w:val="1"/>
      <w:marLeft w:val="0"/>
      <w:marRight w:val="0"/>
      <w:marTop w:val="0"/>
      <w:marBottom w:val="0"/>
      <w:divBdr>
        <w:top w:val="none" w:sz="0" w:space="0" w:color="auto"/>
        <w:left w:val="none" w:sz="0" w:space="0" w:color="auto"/>
        <w:bottom w:val="none" w:sz="0" w:space="0" w:color="auto"/>
        <w:right w:val="none" w:sz="0" w:space="0" w:color="auto"/>
      </w:divBdr>
    </w:div>
    <w:div w:id="1373311715">
      <w:bodyDiv w:val="1"/>
      <w:marLeft w:val="0"/>
      <w:marRight w:val="0"/>
      <w:marTop w:val="0"/>
      <w:marBottom w:val="0"/>
      <w:divBdr>
        <w:top w:val="none" w:sz="0" w:space="0" w:color="auto"/>
        <w:left w:val="none" w:sz="0" w:space="0" w:color="auto"/>
        <w:bottom w:val="none" w:sz="0" w:space="0" w:color="auto"/>
        <w:right w:val="none" w:sz="0" w:space="0" w:color="auto"/>
      </w:divBdr>
    </w:div>
    <w:div w:id="1375347059">
      <w:bodyDiv w:val="1"/>
      <w:marLeft w:val="0"/>
      <w:marRight w:val="0"/>
      <w:marTop w:val="0"/>
      <w:marBottom w:val="0"/>
      <w:divBdr>
        <w:top w:val="none" w:sz="0" w:space="0" w:color="auto"/>
        <w:left w:val="none" w:sz="0" w:space="0" w:color="auto"/>
        <w:bottom w:val="none" w:sz="0" w:space="0" w:color="auto"/>
        <w:right w:val="none" w:sz="0" w:space="0" w:color="auto"/>
      </w:divBdr>
    </w:div>
    <w:div w:id="1378312663">
      <w:bodyDiv w:val="1"/>
      <w:marLeft w:val="0"/>
      <w:marRight w:val="0"/>
      <w:marTop w:val="0"/>
      <w:marBottom w:val="0"/>
      <w:divBdr>
        <w:top w:val="none" w:sz="0" w:space="0" w:color="auto"/>
        <w:left w:val="none" w:sz="0" w:space="0" w:color="auto"/>
        <w:bottom w:val="none" w:sz="0" w:space="0" w:color="auto"/>
        <w:right w:val="none" w:sz="0" w:space="0" w:color="auto"/>
      </w:divBdr>
    </w:div>
    <w:div w:id="1382368185">
      <w:bodyDiv w:val="1"/>
      <w:marLeft w:val="0"/>
      <w:marRight w:val="0"/>
      <w:marTop w:val="0"/>
      <w:marBottom w:val="0"/>
      <w:divBdr>
        <w:top w:val="none" w:sz="0" w:space="0" w:color="auto"/>
        <w:left w:val="none" w:sz="0" w:space="0" w:color="auto"/>
        <w:bottom w:val="none" w:sz="0" w:space="0" w:color="auto"/>
        <w:right w:val="none" w:sz="0" w:space="0" w:color="auto"/>
      </w:divBdr>
    </w:div>
    <w:div w:id="1384790092">
      <w:bodyDiv w:val="1"/>
      <w:marLeft w:val="0"/>
      <w:marRight w:val="0"/>
      <w:marTop w:val="0"/>
      <w:marBottom w:val="0"/>
      <w:divBdr>
        <w:top w:val="none" w:sz="0" w:space="0" w:color="auto"/>
        <w:left w:val="none" w:sz="0" w:space="0" w:color="auto"/>
        <w:bottom w:val="none" w:sz="0" w:space="0" w:color="auto"/>
        <w:right w:val="none" w:sz="0" w:space="0" w:color="auto"/>
      </w:divBdr>
    </w:div>
    <w:div w:id="1390765933">
      <w:bodyDiv w:val="1"/>
      <w:marLeft w:val="0"/>
      <w:marRight w:val="0"/>
      <w:marTop w:val="0"/>
      <w:marBottom w:val="0"/>
      <w:divBdr>
        <w:top w:val="none" w:sz="0" w:space="0" w:color="auto"/>
        <w:left w:val="none" w:sz="0" w:space="0" w:color="auto"/>
        <w:bottom w:val="none" w:sz="0" w:space="0" w:color="auto"/>
        <w:right w:val="none" w:sz="0" w:space="0" w:color="auto"/>
      </w:divBdr>
    </w:div>
    <w:div w:id="1392000603">
      <w:bodyDiv w:val="1"/>
      <w:marLeft w:val="0"/>
      <w:marRight w:val="0"/>
      <w:marTop w:val="0"/>
      <w:marBottom w:val="0"/>
      <w:divBdr>
        <w:top w:val="none" w:sz="0" w:space="0" w:color="auto"/>
        <w:left w:val="none" w:sz="0" w:space="0" w:color="auto"/>
        <w:bottom w:val="none" w:sz="0" w:space="0" w:color="auto"/>
        <w:right w:val="none" w:sz="0" w:space="0" w:color="auto"/>
      </w:divBdr>
    </w:div>
    <w:div w:id="1394818759">
      <w:bodyDiv w:val="1"/>
      <w:marLeft w:val="0"/>
      <w:marRight w:val="0"/>
      <w:marTop w:val="0"/>
      <w:marBottom w:val="0"/>
      <w:divBdr>
        <w:top w:val="none" w:sz="0" w:space="0" w:color="auto"/>
        <w:left w:val="none" w:sz="0" w:space="0" w:color="auto"/>
        <w:bottom w:val="none" w:sz="0" w:space="0" w:color="auto"/>
        <w:right w:val="none" w:sz="0" w:space="0" w:color="auto"/>
      </w:divBdr>
    </w:div>
    <w:div w:id="1399937688">
      <w:bodyDiv w:val="1"/>
      <w:marLeft w:val="0"/>
      <w:marRight w:val="0"/>
      <w:marTop w:val="0"/>
      <w:marBottom w:val="0"/>
      <w:divBdr>
        <w:top w:val="none" w:sz="0" w:space="0" w:color="auto"/>
        <w:left w:val="none" w:sz="0" w:space="0" w:color="auto"/>
        <w:bottom w:val="none" w:sz="0" w:space="0" w:color="auto"/>
        <w:right w:val="none" w:sz="0" w:space="0" w:color="auto"/>
      </w:divBdr>
    </w:div>
    <w:div w:id="1410273116">
      <w:bodyDiv w:val="1"/>
      <w:marLeft w:val="0"/>
      <w:marRight w:val="0"/>
      <w:marTop w:val="0"/>
      <w:marBottom w:val="0"/>
      <w:divBdr>
        <w:top w:val="none" w:sz="0" w:space="0" w:color="auto"/>
        <w:left w:val="none" w:sz="0" w:space="0" w:color="auto"/>
        <w:bottom w:val="none" w:sz="0" w:space="0" w:color="auto"/>
        <w:right w:val="none" w:sz="0" w:space="0" w:color="auto"/>
      </w:divBdr>
    </w:div>
    <w:div w:id="1410687769">
      <w:bodyDiv w:val="1"/>
      <w:marLeft w:val="0"/>
      <w:marRight w:val="0"/>
      <w:marTop w:val="0"/>
      <w:marBottom w:val="0"/>
      <w:divBdr>
        <w:top w:val="none" w:sz="0" w:space="0" w:color="auto"/>
        <w:left w:val="none" w:sz="0" w:space="0" w:color="auto"/>
        <w:bottom w:val="none" w:sz="0" w:space="0" w:color="auto"/>
        <w:right w:val="none" w:sz="0" w:space="0" w:color="auto"/>
      </w:divBdr>
    </w:div>
    <w:div w:id="1418745888">
      <w:bodyDiv w:val="1"/>
      <w:marLeft w:val="0"/>
      <w:marRight w:val="0"/>
      <w:marTop w:val="0"/>
      <w:marBottom w:val="0"/>
      <w:divBdr>
        <w:top w:val="none" w:sz="0" w:space="0" w:color="auto"/>
        <w:left w:val="none" w:sz="0" w:space="0" w:color="auto"/>
        <w:bottom w:val="none" w:sz="0" w:space="0" w:color="auto"/>
        <w:right w:val="none" w:sz="0" w:space="0" w:color="auto"/>
      </w:divBdr>
    </w:div>
    <w:div w:id="1424958728">
      <w:bodyDiv w:val="1"/>
      <w:marLeft w:val="0"/>
      <w:marRight w:val="0"/>
      <w:marTop w:val="0"/>
      <w:marBottom w:val="0"/>
      <w:divBdr>
        <w:top w:val="none" w:sz="0" w:space="0" w:color="auto"/>
        <w:left w:val="none" w:sz="0" w:space="0" w:color="auto"/>
        <w:bottom w:val="none" w:sz="0" w:space="0" w:color="auto"/>
        <w:right w:val="none" w:sz="0" w:space="0" w:color="auto"/>
      </w:divBdr>
    </w:div>
    <w:div w:id="1434476260">
      <w:bodyDiv w:val="1"/>
      <w:marLeft w:val="0"/>
      <w:marRight w:val="0"/>
      <w:marTop w:val="0"/>
      <w:marBottom w:val="0"/>
      <w:divBdr>
        <w:top w:val="none" w:sz="0" w:space="0" w:color="auto"/>
        <w:left w:val="none" w:sz="0" w:space="0" w:color="auto"/>
        <w:bottom w:val="none" w:sz="0" w:space="0" w:color="auto"/>
        <w:right w:val="none" w:sz="0" w:space="0" w:color="auto"/>
      </w:divBdr>
    </w:div>
    <w:div w:id="1449466026">
      <w:bodyDiv w:val="1"/>
      <w:marLeft w:val="0"/>
      <w:marRight w:val="0"/>
      <w:marTop w:val="0"/>
      <w:marBottom w:val="0"/>
      <w:divBdr>
        <w:top w:val="none" w:sz="0" w:space="0" w:color="auto"/>
        <w:left w:val="none" w:sz="0" w:space="0" w:color="auto"/>
        <w:bottom w:val="none" w:sz="0" w:space="0" w:color="auto"/>
        <w:right w:val="none" w:sz="0" w:space="0" w:color="auto"/>
      </w:divBdr>
    </w:div>
    <w:div w:id="1450708072">
      <w:bodyDiv w:val="1"/>
      <w:marLeft w:val="0"/>
      <w:marRight w:val="0"/>
      <w:marTop w:val="0"/>
      <w:marBottom w:val="0"/>
      <w:divBdr>
        <w:top w:val="none" w:sz="0" w:space="0" w:color="auto"/>
        <w:left w:val="none" w:sz="0" w:space="0" w:color="auto"/>
        <w:bottom w:val="none" w:sz="0" w:space="0" w:color="auto"/>
        <w:right w:val="none" w:sz="0" w:space="0" w:color="auto"/>
      </w:divBdr>
    </w:div>
    <w:div w:id="1454666146">
      <w:bodyDiv w:val="1"/>
      <w:marLeft w:val="0"/>
      <w:marRight w:val="0"/>
      <w:marTop w:val="0"/>
      <w:marBottom w:val="0"/>
      <w:divBdr>
        <w:top w:val="none" w:sz="0" w:space="0" w:color="auto"/>
        <w:left w:val="none" w:sz="0" w:space="0" w:color="auto"/>
        <w:bottom w:val="none" w:sz="0" w:space="0" w:color="auto"/>
        <w:right w:val="none" w:sz="0" w:space="0" w:color="auto"/>
      </w:divBdr>
    </w:div>
    <w:div w:id="1456945114">
      <w:bodyDiv w:val="1"/>
      <w:marLeft w:val="0"/>
      <w:marRight w:val="0"/>
      <w:marTop w:val="0"/>
      <w:marBottom w:val="0"/>
      <w:divBdr>
        <w:top w:val="none" w:sz="0" w:space="0" w:color="auto"/>
        <w:left w:val="none" w:sz="0" w:space="0" w:color="auto"/>
        <w:bottom w:val="none" w:sz="0" w:space="0" w:color="auto"/>
        <w:right w:val="none" w:sz="0" w:space="0" w:color="auto"/>
      </w:divBdr>
    </w:div>
    <w:div w:id="1460225464">
      <w:bodyDiv w:val="1"/>
      <w:marLeft w:val="0"/>
      <w:marRight w:val="0"/>
      <w:marTop w:val="0"/>
      <w:marBottom w:val="0"/>
      <w:divBdr>
        <w:top w:val="none" w:sz="0" w:space="0" w:color="auto"/>
        <w:left w:val="none" w:sz="0" w:space="0" w:color="auto"/>
        <w:bottom w:val="none" w:sz="0" w:space="0" w:color="auto"/>
        <w:right w:val="none" w:sz="0" w:space="0" w:color="auto"/>
      </w:divBdr>
    </w:div>
    <w:div w:id="1466503833">
      <w:bodyDiv w:val="1"/>
      <w:marLeft w:val="0"/>
      <w:marRight w:val="0"/>
      <w:marTop w:val="0"/>
      <w:marBottom w:val="0"/>
      <w:divBdr>
        <w:top w:val="none" w:sz="0" w:space="0" w:color="auto"/>
        <w:left w:val="none" w:sz="0" w:space="0" w:color="auto"/>
        <w:bottom w:val="none" w:sz="0" w:space="0" w:color="auto"/>
        <w:right w:val="none" w:sz="0" w:space="0" w:color="auto"/>
      </w:divBdr>
    </w:div>
    <w:div w:id="1476021453">
      <w:bodyDiv w:val="1"/>
      <w:marLeft w:val="0"/>
      <w:marRight w:val="0"/>
      <w:marTop w:val="0"/>
      <w:marBottom w:val="0"/>
      <w:divBdr>
        <w:top w:val="none" w:sz="0" w:space="0" w:color="auto"/>
        <w:left w:val="none" w:sz="0" w:space="0" w:color="auto"/>
        <w:bottom w:val="none" w:sz="0" w:space="0" w:color="auto"/>
        <w:right w:val="none" w:sz="0" w:space="0" w:color="auto"/>
      </w:divBdr>
    </w:div>
    <w:div w:id="1476406981">
      <w:bodyDiv w:val="1"/>
      <w:marLeft w:val="0"/>
      <w:marRight w:val="0"/>
      <w:marTop w:val="0"/>
      <w:marBottom w:val="0"/>
      <w:divBdr>
        <w:top w:val="none" w:sz="0" w:space="0" w:color="auto"/>
        <w:left w:val="none" w:sz="0" w:space="0" w:color="auto"/>
        <w:bottom w:val="none" w:sz="0" w:space="0" w:color="auto"/>
        <w:right w:val="none" w:sz="0" w:space="0" w:color="auto"/>
      </w:divBdr>
    </w:div>
    <w:div w:id="1485009451">
      <w:bodyDiv w:val="1"/>
      <w:marLeft w:val="0"/>
      <w:marRight w:val="0"/>
      <w:marTop w:val="0"/>
      <w:marBottom w:val="0"/>
      <w:divBdr>
        <w:top w:val="none" w:sz="0" w:space="0" w:color="auto"/>
        <w:left w:val="none" w:sz="0" w:space="0" w:color="auto"/>
        <w:bottom w:val="none" w:sz="0" w:space="0" w:color="auto"/>
        <w:right w:val="none" w:sz="0" w:space="0" w:color="auto"/>
      </w:divBdr>
    </w:div>
    <w:div w:id="1486124399">
      <w:bodyDiv w:val="1"/>
      <w:marLeft w:val="0"/>
      <w:marRight w:val="0"/>
      <w:marTop w:val="0"/>
      <w:marBottom w:val="0"/>
      <w:divBdr>
        <w:top w:val="none" w:sz="0" w:space="0" w:color="auto"/>
        <w:left w:val="none" w:sz="0" w:space="0" w:color="auto"/>
        <w:bottom w:val="none" w:sz="0" w:space="0" w:color="auto"/>
        <w:right w:val="none" w:sz="0" w:space="0" w:color="auto"/>
      </w:divBdr>
    </w:div>
    <w:div w:id="1488786330">
      <w:bodyDiv w:val="1"/>
      <w:marLeft w:val="0"/>
      <w:marRight w:val="0"/>
      <w:marTop w:val="0"/>
      <w:marBottom w:val="0"/>
      <w:divBdr>
        <w:top w:val="none" w:sz="0" w:space="0" w:color="auto"/>
        <w:left w:val="none" w:sz="0" w:space="0" w:color="auto"/>
        <w:bottom w:val="none" w:sz="0" w:space="0" w:color="auto"/>
        <w:right w:val="none" w:sz="0" w:space="0" w:color="auto"/>
      </w:divBdr>
    </w:div>
    <w:div w:id="1492793139">
      <w:bodyDiv w:val="1"/>
      <w:marLeft w:val="0"/>
      <w:marRight w:val="0"/>
      <w:marTop w:val="0"/>
      <w:marBottom w:val="0"/>
      <w:divBdr>
        <w:top w:val="none" w:sz="0" w:space="0" w:color="auto"/>
        <w:left w:val="none" w:sz="0" w:space="0" w:color="auto"/>
        <w:bottom w:val="none" w:sz="0" w:space="0" w:color="auto"/>
        <w:right w:val="none" w:sz="0" w:space="0" w:color="auto"/>
      </w:divBdr>
    </w:div>
    <w:div w:id="1506750506">
      <w:bodyDiv w:val="1"/>
      <w:marLeft w:val="0"/>
      <w:marRight w:val="0"/>
      <w:marTop w:val="0"/>
      <w:marBottom w:val="0"/>
      <w:divBdr>
        <w:top w:val="none" w:sz="0" w:space="0" w:color="auto"/>
        <w:left w:val="none" w:sz="0" w:space="0" w:color="auto"/>
        <w:bottom w:val="none" w:sz="0" w:space="0" w:color="auto"/>
        <w:right w:val="none" w:sz="0" w:space="0" w:color="auto"/>
      </w:divBdr>
    </w:div>
    <w:div w:id="1508247832">
      <w:bodyDiv w:val="1"/>
      <w:marLeft w:val="0"/>
      <w:marRight w:val="0"/>
      <w:marTop w:val="0"/>
      <w:marBottom w:val="0"/>
      <w:divBdr>
        <w:top w:val="none" w:sz="0" w:space="0" w:color="auto"/>
        <w:left w:val="none" w:sz="0" w:space="0" w:color="auto"/>
        <w:bottom w:val="none" w:sz="0" w:space="0" w:color="auto"/>
        <w:right w:val="none" w:sz="0" w:space="0" w:color="auto"/>
      </w:divBdr>
    </w:div>
    <w:div w:id="1509754428">
      <w:bodyDiv w:val="1"/>
      <w:marLeft w:val="0"/>
      <w:marRight w:val="0"/>
      <w:marTop w:val="0"/>
      <w:marBottom w:val="0"/>
      <w:divBdr>
        <w:top w:val="none" w:sz="0" w:space="0" w:color="auto"/>
        <w:left w:val="none" w:sz="0" w:space="0" w:color="auto"/>
        <w:bottom w:val="none" w:sz="0" w:space="0" w:color="auto"/>
        <w:right w:val="none" w:sz="0" w:space="0" w:color="auto"/>
      </w:divBdr>
    </w:div>
    <w:div w:id="1512061029">
      <w:bodyDiv w:val="1"/>
      <w:marLeft w:val="0"/>
      <w:marRight w:val="0"/>
      <w:marTop w:val="0"/>
      <w:marBottom w:val="0"/>
      <w:divBdr>
        <w:top w:val="none" w:sz="0" w:space="0" w:color="auto"/>
        <w:left w:val="none" w:sz="0" w:space="0" w:color="auto"/>
        <w:bottom w:val="none" w:sz="0" w:space="0" w:color="auto"/>
        <w:right w:val="none" w:sz="0" w:space="0" w:color="auto"/>
      </w:divBdr>
    </w:div>
    <w:div w:id="1516075836">
      <w:bodyDiv w:val="1"/>
      <w:marLeft w:val="0"/>
      <w:marRight w:val="0"/>
      <w:marTop w:val="0"/>
      <w:marBottom w:val="0"/>
      <w:divBdr>
        <w:top w:val="none" w:sz="0" w:space="0" w:color="auto"/>
        <w:left w:val="none" w:sz="0" w:space="0" w:color="auto"/>
        <w:bottom w:val="none" w:sz="0" w:space="0" w:color="auto"/>
        <w:right w:val="none" w:sz="0" w:space="0" w:color="auto"/>
      </w:divBdr>
    </w:div>
    <w:div w:id="1524779893">
      <w:bodyDiv w:val="1"/>
      <w:marLeft w:val="0"/>
      <w:marRight w:val="0"/>
      <w:marTop w:val="0"/>
      <w:marBottom w:val="0"/>
      <w:divBdr>
        <w:top w:val="none" w:sz="0" w:space="0" w:color="auto"/>
        <w:left w:val="none" w:sz="0" w:space="0" w:color="auto"/>
        <w:bottom w:val="none" w:sz="0" w:space="0" w:color="auto"/>
        <w:right w:val="none" w:sz="0" w:space="0" w:color="auto"/>
      </w:divBdr>
    </w:div>
    <w:div w:id="1537425837">
      <w:bodyDiv w:val="1"/>
      <w:marLeft w:val="0"/>
      <w:marRight w:val="0"/>
      <w:marTop w:val="0"/>
      <w:marBottom w:val="0"/>
      <w:divBdr>
        <w:top w:val="none" w:sz="0" w:space="0" w:color="auto"/>
        <w:left w:val="none" w:sz="0" w:space="0" w:color="auto"/>
        <w:bottom w:val="none" w:sz="0" w:space="0" w:color="auto"/>
        <w:right w:val="none" w:sz="0" w:space="0" w:color="auto"/>
      </w:divBdr>
    </w:div>
    <w:div w:id="1545361395">
      <w:bodyDiv w:val="1"/>
      <w:marLeft w:val="0"/>
      <w:marRight w:val="0"/>
      <w:marTop w:val="0"/>
      <w:marBottom w:val="0"/>
      <w:divBdr>
        <w:top w:val="none" w:sz="0" w:space="0" w:color="auto"/>
        <w:left w:val="none" w:sz="0" w:space="0" w:color="auto"/>
        <w:bottom w:val="none" w:sz="0" w:space="0" w:color="auto"/>
        <w:right w:val="none" w:sz="0" w:space="0" w:color="auto"/>
      </w:divBdr>
    </w:div>
    <w:div w:id="1547137976">
      <w:bodyDiv w:val="1"/>
      <w:marLeft w:val="0"/>
      <w:marRight w:val="0"/>
      <w:marTop w:val="0"/>
      <w:marBottom w:val="0"/>
      <w:divBdr>
        <w:top w:val="none" w:sz="0" w:space="0" w:color="auto"/>
        <w:left w:val="none" w:sz="0" w:space="0" w:color="auto"/>
        <w:bottom w:val="none" w:sz="0" w:space="0" w:color="auto"/>
        <w:right w:val="none" w:sz="0" w:space="0" w:color="auto"/>
      </w:divBdr>
    </w:div>
    <w:div w:id="1551305845">
      <w:bodyDiv w:val="1"/>
      <w:marLeft w:val="0"/>
      <w:marRight w:val="0"/>
      <w:marTop w:val="0"/>
      <w:marBottom w:val="0"/>
      <w:divBdr>
        <w:top w:val="none" w:sz="0" w:space="0" w:color="auto"/>
        <w:left w:val="none" w:sz="0" w:space="0" w:color="auto"/>
        <w:bottom w:val="none" w:sz="0" w:space="0" w:color="auto"/>
        <w:right w:val="none" w:sz="0" w:space="0" w:color="auto"/>
      </w:divBdr>
    </w:div>
    <w:div w:id="1551460378">
      <w:bodyDiv w:val="1"/>
      <w:marLeft w:val="0"/>
      <w:marRight w:val="0"/>
      <w:marTop w:val="0"/>
      <w:marBottom w:val="0"/>
      <w:divBdr>
        <w:top w:val="none" w:sz="0" w:space="0" w:color="auto"/>
        <w:left w:val="none" w:sz="0" w:space="0" w:color="auto"/>
        <w:bottom w:val="none" w:sz="0" w:space="0" w:color="auto"/>
        <w:right w:val="none" w:sz="0" w:space="0" w:color="auto"/>
      </w:divBdr>
    </w:div>
    <w:div w:id="1556550988">
      <w:bodyDiv w:val="1"/>
      <w:marLeft w:val="0"/>
      <w:marRight w:val="0"/>
      <w:marTop w:val="0"/>
      <w:marBottom w:val="0"/>
      <w:divBdr>
        <w:top w:val="none" w:sz="0" w:space="0" w:color="auto"/>
        <w:left w:val="none" w:sz="0" w:space="0" w:color="auto"/>
        <w:bottom w:val="none" w:sz="0" w:space="0" w:color="auto"/>
        <w:right w:val="none" w:sz="0" w:space="0" w:color="auto"/>
      </w:divBdr>
    </w:div>
    <w:div w:id="1561941529">
      <w:bodyDiv w:val="1"/>
      <w:marLeft w:val="0"/>
      <w:marRight w:val="0"/>
      <w:marTop w:val="0"/>
      <w:marBottom w:val="0"/>
      <w:divBdr>
        <w:top w:val="none" w:sz="0" w:space="0" w:color="auto"/>
        <w:left w:val="none" w:sz="0" w:space="0" w:color="auto"/>
        <w:bottom w:val="none" w:sz="0" w:space="0" w:color="auto"/>
        <w:right w:val="none" w:sz="0" w:space="0" w:color="auto"/>
      </w:divBdr>
    </w:div>
    <w:div w:id="1565214475">
      <w:bodyDiv w:val="1"/>
      <w:marLeft w:val="0"/>
      <w:marRight w:val="0"/>
      <w:marTop w:val="0"/>
      <w:marBottom w:val="0"/>
      <w:divBdr>
        <w:top w:val="none" w:sz="0" w:space="0" w:color="auto"/>
        <w:left w:val="none" w:sz="0" w:space="0" w:color="auto"/>
        <w:bottom w:val="none" w:sz="0" w:space="0" w:color="auto"/>
        <w:right w:val="none" w:sz="0" w:space="0" w:color="auto"/>
      </w:divBdr>
    </w:div>
    <w:div w:id="1575772863">
      <w:bodyDiv w:val="1"/>
      <w:marLeft w:val="0"/>
      <w:marRight w:val="0"/>
      <w:marTop w:val="0"/>
      <w:marBottom w:val="0"/>
      <w:divBdr>
        <w:top w:val="none" w:sz="0" w:space="0" w:color="auto"/>
        <w:left w:val="none" w:sz="0" w:space="0" w:color="auto"/>
        <w:bottom w:val="none" w:sz="0" w:space="0" w:color="auto"/>
        <w:right w:val="none" w:sz="0" w:space="0" w:color="auto"/>
      </w:divBdr>
    </w:div>
    <w:div w:id="1575776250">
      <w:bodyDiv w:val="1"/>
      <w:marLeft w:val="0"/>
      <w:marRight w:val="0"/>
      <w:marTop w:val="0"/>
      <w:marBottom w:val="0"/>
      <w:divBdr>
        <w:top w:val="none" w:sz="0" w:space="0" w:color="auto"/>
        <w:left w:val="none" w:sz="0" w:space="0" w:color="auto"/>
        <w:bottom w:val="none" w:sz="0" w:space="0" w:color="auto"/>
        <w:right w:val="none" w:sz="0" w:space="0" w:color="auto"/>
      </w:divBdr>
    </w:div>
    <w:div w:id="1584220746">
      <w:bodyDiv w:val="1"/>
      <w:marLeft w:val="0"/>
      <w:marRight w:val="0"/>
      <w:marTop w:val="0"/>
      <w:marBottom w:val="0"/>
      <w:divBdr>
        <w:top w:val="none" w:sz="0" w:space="0" w:color="auto"/>
        <w:left w:val="none" w:sz="0" w:space="0" w:color="auto"/>
        <w:bottom w:val="none" w:sz="0" w:space="0" w:color="auto"/>
        <w:right w:val="none" w:sz="0" w:space="0" w:color="auto"/>
      </w:divBdr>
    </w:div>
    <w:div w:id="1584298326">
      <w:bodyDiv w:val="1"/>
      <w:marLeft w:val="0"/>
      <w:marRight w:val="0"/>
      <w:marTop w:val="0"/>
      <w:marBottom w:val="0"/>
      <w:divBdr>
        <w:top w:val="none" w:sz="0" w:space="0" w:color="auto"/>
        <w:left w:val="none" w:sz="0" w:space="0" w:color="auto"/>
        <w:bottom w:val="none" w:sz="0" w:space="0" w:color="auto"/>
        <w:right w:val="none" w:sz="0" w:space="0" w:color="auto"/>
      </w:divBdr>
    </w:div>
    <w:div w:id="1589578821">
      <w:bodyDiv w:val="1"/>
      <w:marLeft w:val="0"/>
      <w:marRight w:val="0"/>
      <w:marTop w:val="0"/>
      <w:marBottom w:val="0"/>
      <w:divBdr>
        <w:top w:val="none" w:sz="0" w:space="0" w:color="auto"/>
        <w:left w:val="none" w:sz="0" w:space="0" w:color="auto"/>
        <w:bottom w:val="none" w:sz="0" w:space="0" w:color="auto"/>
        <w:right w:val="none" w:sz="0" w:space="0" w:color="auto"/>
      </w:divBdr>
    </w:div>
    <w:div w:id="1595163007">
      <w:bodyDiv w:val="1"/>
      <w:marLeft w:val="0"/>
      <w:marRight w:val="0"/>
      <w:marTop w:val="0"/>
      <w:marBottom w:val="0"/>
      <w:divBdr>
        <w:top w:val="none" w:sz="0" w:space="0" w:color="auto"/>
        <w:left w:val="none" w:sz="0" w:space="0" w:color="auto"/>
        <w:bottom w:val="none" w:sz="0" w:space="0" w:color="auto"/>
        <w:right w:val="none" w:sz="0" w:space="0" w:color="auto"/>
      </w:divBdr>
    </w:div>
    <w:div w:id="1604537813">
      <w:bodyDiv w:val="1"/>
      <w:marLeft w:val="0"/>
      <w:marRight w:val="0"/>
      <w:marTop w:val="0"/>
      <w:marBottom w:val="0"/>
      <w:divBdr>
        <w:top w:val="none" w:sz="0" w:space="0" w:color="auto"/>
        <w:left w:val="none" w:sz="0" w:space="0" w:color="auto"/>
        <w:bottom w:val="none" w:sz="0" w:space="0" w:color="auto"/>
        <w:right w:val="none" w:sz="0" w:space="0" w:color="auto"/>
      </w:divBdr>
    </w:div>
    <w:div w:id="1605377778">
      <w:bodyDiv w:val="1"/>
      <w:marLeft w:val="0"/>
      <w:marRight w:val="0"/>
      <w:marTop w:val="0"/>
      <w:marBottom w:val="0"/>
      <w:divBdr>
        <w:top w:val="none" w:sz="0" w:space="0" w:color="auto"/>
        <w:left w:val="none" w:sz="0" w:space="0" w:color="auto"/>
        <w:bottom w:val="none" w:sz="0" w:space="0" w:color="auto"/>
        <w:right w:val="none" w:sz="0" w:space="0" w:color="auto"/>
      </w:divBdr>
    </w:div>
    <w:div w:id="1608804018">
      <w:bodyDiv w:val="1"/>
      <w:marLeft w:val="0"/>
      <w:marRight w:val="0"/>
      <w:marTop w:val="0"/>
      <w:marBottom w:val="0"/>
      <w:divBdr>
        <w:top w:val="none" w:sz="0" w:space="0" w:color="auto"/>
        <w:left w:val="none" w:sz="0" w:space="0" w:color="auto"/>
        <w:bottom w:val="none" w:sz="0" w:space="0" w:color="auto"/>
        <w:right w:val="none" w:sz="0" w:space="0" w:color="auto"/>
      </w:divBdr>
    </w:div>
    <w:div w:id="1613318564">
      <w:bodyDiv w:val="1"/>
      <w:marLeft w:val="0"/>
      <w:marRight w:val="0"/>
      <w:marTop w:val="0"/>
      <w:marBottom w:val="0"/>
      <w:divBdr>
        <w:top w:val="none" w:sz="0" w:space="0" w:color="auto"/>
        <w:left w:val="none" w:sz="0" w:space="0" w:color="auto"/>
        <w:bottom w:val="none" w:sz="0" w:space="0" w:color="auto"/>
        <w:right w:val="none" w:sz="0" w:space="0" w:color="auto"/>
      </w:divBdr>
    </w:div>
    <w:div w:id="1617328582">
      <w:bodyDiv w:val="1"/>
      <w:marLeft w:val="0"/>
      <w:marRight w:val="0"/>
      <w:marTop w:val="0"/>
      <w:marBottom w:val="0"/>
      <w:divBdr>
        <w:top w:val="none" w:sz="0" w:space="0" w:color="auto"/>
        <w:left w:val="none" w:sz="0" w:space="0" w:color="auto"/>
        <w:bottom w:val="none" w:sz="0" w:space="0" w:color="auto"/>
        <w:right w:val="none" w:sz="0" w:space="0" w:color="auto"/>
      </w:divBdr>
    </w:div>
    <w:div w:id="1629820311">
      <w:bodyDiv w:val="1"/>
      <w:marLeft w:val="0"/>
      <w:marRight w:val="0"/>
      <w:marTop w:val="0"/>
      <w:marBottom w:val="0"/>
      <w:divBdr>
        <w:top w:val="none" w:sz="0" w:space="0" w:color="auto"/>
        <w:left w:val="none" w:sz="0" w:space="0" w:color="auto"/>
        <w:bottom w:val="none" w:sz="0" w:space="0" w:color="auto"/>
        <w:right w:val="none" w:sz="0" w:space="0" w:color="auto"/>
      </w:divBdr>
    </w:div>
    <w:div w:id="1639720514">
      <w:bodyDiv w:val="1"/>
      <w:marLeft w:val="0"/>
      <w:marRight w:val="0"/>
      <w:marTop w:val="0"/>
      <w:marBottom w:val="0"/>
      <w:divBdr>
        <w:top w:val="none" w:sz="0" w:space="0" w:color="auto"/>
        <w:left w:val="none" w:sz="0" w:space="0" w:color="auto"/>
        <w:bottom w:val="none" w:sz="0" w:space="0" w:color="auto"/>
        <w:right w:val="none" w:sz="0" w:space="0" w:color="auto"/>
      </w:divBdr>
    </w:div>
    <w:div w:id="1644311974">
      <w:bodyDiv w:val="1"/>
      <w:marLeft w:val="0"/>
      <w:marRight w:val="0"/>
      <w:marTop w:val="0"/>
      <w:marBottom w:val="0"/>
      <w:divBdr>
        <w:top w:val="none" w:sz="0" w:space="0" w:color="auto"/>
        <w:left w:val="none" w:sz="0" w:space="0" w:color="auto"/>
        <w:bottom w:val="none" w:sz="0" w:space="0" w:color="auto"/>
        <w:right w:val="none" w:sz="0" w:space="0" w:color="auto"/>
      </w:divBdr>
    </w:div>
    <w:div w:id="1651211136">
      <w:bodyDiv w:val="1"/>
      <w:marLeft w:val="0"/>
      <w:marRight w:val="0"/>
      <w:marTop w:val="0"/>
      <w:marBottom w:val="0"/>
      <w:divBdr>
        <w:top w:val="none" w:sz="0" w:space="0" w:color="auto"/>
        <w:left w:val="none" w:sz="0" w:space="0" w:color="auto"/>
        <w:bottom w:val="none" w:sz="0" w:space="0" w:color="auto"/>
        <w:right w:val="none" w:sz="0" w:space="0" w:color="auto"/>
      </w:divBdr>
    </w:div>
    <w:div w:id="1671643601">
      <w:bodyDiv w:val="1"/>
      <w:marLeft w:val="0"/>
      <w:marRight w:val="0"/>
      <w:marTop w:val="0"/>
      <w:marBottom w:val="0"/>
      <w:divBdr>
        <w:top w:val="none" w:sz="0" w:space="0" w:color="auto"/>
        <w:left w:val="none" w:sz="0" w:space="0" w:color="auto"/>
        <w:bottom w:val="none" w:sz="0" w:space="0" w:color="auto"/>
        <w:right w:val="none" w:sz="0" w:space="0" w:color="auto"/>
      </w:divBdr>
    </w:div>
    <w:div w:id="1673991040">
      <w:bodyDiv w:val="1"/>
      <w:marLeft w:val="0"/>
      <w:marRight w:val="0"/>
      <w:marTop w:val="0"/>
      <w:marBottom w:val="0"/>
      <w:divBdr>
        <w:top w:val="none" w:sz="0" w:space="0" w:color="auto"/>
        <w:left w:val="none" w:sz="0" w:space="0" w:color="auto"/>
        <w:bottom w:val="none" w:sz="0" w:space="0" w:color="auto"/>
        <w:right w:val="none" w:sz="0" w:space="0" w:color="auto"/>
      </w:divBdr>
    </w:div>
    <w:div w:id="1683554477">
      <w:bodyDiv w:val="1"/>
      <w:marLeft w:val="0"/>
      <w:marRight w:val="0"/>
      <w:marTop w:val="0"/>
      <w:marBottom w:val="0"/>
      <w:divBdr>
        <w:top w:val="none" w:sz="0" w:space="0" w:color="auto"/>
        <w:left w:val="none" w:sz="0" w:space="0" w:color="auto"/>
        <w:bottom w:val="none" w:sz="0" w:space="0" w:color="auto"/>
        <w:right w:val="none" w:sz="0" w:space="0" w:color="auto"/>
      </w:divBdr>
    </w:div>
    <w:div w:id="1694377942">
      <w:bodyDiv w:val="1"/>
      <w:marLeft w:val="0"/>
      <w:marRight w:val="0"/>
      <w:marTop w:val="0"/>
      <w:marBottom w:val="0"/>
      <w:divBdr>
        <w:top w:val="none" w:sz="0" w:space="0" w:color="auto"/>
        <w:left w:val="none" w:sz="0" w:space="0" w:color="auto"/>
        <w:bottom w:val="none" w:sz="0" w:space="0" w:color="auto"/>
        <w:right w:val="none" w:sz="0" w:space="0" w:color="auto"/>
      </w:divBdr>
    </w:div>
    <w:div w:id="1696151789">
      <w:bodyDiv w:val="1"/>
      <w:marLeft w:val="0"/>
      <w:marRight w:val="0"/>
      <w:marTop w:val="0"/>
      <w:marBottom w:val="0"/>
      <w:divBdr>
        <w:top w:val="none" w:sz="0" w:space="0" w:color="auto"/>
        <w:left w:val="none" w:sz="0" w:space="0" w:color="auto"/>
        <w:bottom w:val="none" w:sz="0" w:space="0" w:color="auto"/>
        <w:right w:val="none" w:sz="0" w:space="0" w:color="auto"/>
      </w:divBdr>
    </w:div>
    <w:div w:id="1703893720">
      <w:bodyDiv w:val="1"/>
      <w:marLeft w:val="0"/>
      <w:marRight w:val="0"/>
      <w:marTop w:val="0"/>
      <w:marBottom w:val="0"/>
      <w:divBdr>
        <w:top w:val="none" w:sz="0" w:space="0" w:color="auto"/>
        <w:left w:val="none" w:sz="0" w:space="0" w:color="auto"/>
        <w:bottom w:val="none" w:sz="0" w:space="0" w:color="auto"/>
        <w:right w:val="none" w:sz="0" w:space="0" w:color="auto"/>
      </w:divBdr>
    </w:div>
    <w:div w:id="1713457767">
      <w:bodyDiv w:val="1"/>
      <w:marLeft w:val="0"/>
      <w:marRight w:val="0"/>
      <w:marTop w:val="0"/>
      <w:marBottom w:val="0"/>
      <w:divBdr>
        <w:top w:val="none" w:sz="0" w:space="0" w:color="auto"/>
        <w:left w:val="none" w:sz="0" w:space="0" w:color="auto"/>
        <w:bottom w:val="none" w:sz="0" w:space="0" w:color="auto"/>
        <w:right w:val="none" w:sz="0" w:space="0" w:color="auto"/>
      </w:divBdr>
    </w:div>
    <w:div w:id="1713533190">
      <w:bodyDiv w:val="1"/>
      <w:marLeft w:val="0"/>
      <w:marRight w:val="0"/>
      <w:marTop w:val="0"/>
      <w:marBottom w:val="0"/>
      <w:divBdr>
        <w:top w:val="none" w:sz="0" w:space="0" w:color="auto"/>
        <w:left w:val="none" w:sz="0" w:space="0" w:color="auto"/>
        <w:bottom w:val="none" w:sz="0" w:space="0" w:color="auto"/>
        <w:right w:val="none" w:sz="0" w:space="0" w:color="auto"/>
      </w:divBdr>
    </w:div>
    <w:div w:id="1713966582">
      <w:bodyDiv w:val="1"/>
      <w:marLeft w:val="0"/>
      <w:marRight w:val="0"/>
      <w:marTop w:val="0"/>
      <w:marBottom w:val="0"/>
      <w:divBdr>
        <w:top w:val="none" w:sz="0" w:space="0" w:color="auto"/>
        <w:left w:val="none" w:sz="0" w:space="0" w:color="auto"/>
        <w:bottom w:val="none" w:sz="0" w:space="0" w:color="auto"/>
        <w:right w:val="none" w:sz="0" w:space="0" w:color="auto"/>
      </w:divBdr>
    </w:div>
    <w:div w:id="1714383778">
      <w:bodyDiv w:val="1"/>
      <w:marLeft w:val="0"/>
      <w:marRight w:val="0"/>
      <w:marTop w:val="0"/>
      <w:marBottom w:val="0"/>
      <w:divBdr>
        <w:top w:val="none" w:sz="0" w:space="0" w:color="auto"/>
        <w:left w:val="none" w:sz="0" w:space="0" w:color="auto"/>
        <w:bottom w:val="none" w:sz="0" w:space="0" w:color="auto"/>
        <w:right w:val="none" w:sz="0" w:space="0" w:color="auto"/>
      </w:divBdr>
    </w:div>
    <w:div w:id="1731422358">
      <w:bodyDiv w:val="1"/>
      <w:marLeft w:val="0"/>
      <w:marRight w:val="0"/>
      <w:marTop w:val="0"/>
      <w:marBottom w:val="0"/>
      <w:divBdr>
        <w:top w:val="none" w:sz="0" w:space="0" w:color="auto"/>
        <w:left w:val="none" w:sz="0" w:space="0" w:color="auto"/>
        <w:bottom w:val="none" w:sz="0" w:space="0" w:color="auto"/>
        <w:right w:val="none" w:sz="0" w:space="0" w:color="auto"/>
      </w:divBdr>
    </w:div>
    <w:div w:id="1747339374">
      <w:bodyDiv w:val="1"/>
      <w:marLeft w:val="0"/>
      <w:marRight w:val="0"/>
      <w:marTop w:val="0"/>
      <w:marBottom w:val="0"/>
      <w:divBdr>
        <w:top w:val="none" w:sz="0" w:space="0" w:color="auto"/>
        <w:left w:val="none" w:sz="0" w:space="0" w:color="auto"/>
        <w:bottom w:val="none" w:sz="0" w:space="0" w:color="auto"/>
        <w:right w:val="none" w:sz="0" w:space="0" w:color="auto"/>
      </w:divBdr>
    </w:div>
    <w:div w:id="1767073401">
      <w:bodyDiv w:val="1"/>
      <w:marLeft w:val="0"/>
      <w:marRight w:val="0"/>
      <w:marTop w:val="0"/>
      <w:marBottom w:val="0"/>
      <w:divBdr>
        <w:top w:val="none" w:sz="0" w:space="0" w:color="auto"/>
        <w:left w:val="none" w:sz="0" w:space="0" w:color="auto"/>
        <w:bottom w:val="none" w:sz="0" w:space="0" w:color="auto"/>
        <w:right w:val="none" w:sz="0" w:space="0" w:color="auto"/>
      </w:divBdr>
    </w:div>
    <w:div w:id="1781681893">
      <w:bodyDiv w:val="1"/>
      <w:marLeft w:val="0"/>
      <w:marRight w:val="0"/>
      <w:marTop w:val="0"/>
      <w:marBottom w:val="0"/>
      <w:divBdr>
        <w:top w:val="none" w:sz="0" w:space="0" w:color="auto"/>
        <w:left w:val="none" w:sz="0" w:space="0" w:color="auto"/>
        <w:bottom w:val="none" w:sz="0" w:space="0" w:color="auto"/>
        <w:right w:val="none" w:sz="0" w:space="0" w:color="auto"/>
      </w:divBdr>
    </w:div>
    <w:div w:id="1783189765">
      <w:bodyDiv w:val="1"/>
      <w:marLeft w:val="0"/>
      <w:marRight w:val="0"/>
      <w:marTop w:val="0"/>
      <w:marBottom w:val="0"/>
      <w:divBdr>
        <w:top w:val="none" w:sz="0" w:space="0" w:color="auto"/>
        <w:left w:val="none" w:sz="0" w:space="0" w:color="auto"/>
        <w:bottom w:val="none" w:sz="0" w:space="0" w:color="auto"/>
        <w:right w:val="none" w:sz="0" w:space="0" w:color="auto"/>
      </w:divBdr>
    </w:div>
    <w:div w:id="1788502423">
      <w:bodyDiv w:val="1"/>
      <w:marLeft w:val="0"/>
      <w:marRight w:val="0"/>
      <w:marTop w:val="0"/>
      <w:marBottom w:val="0"/>
      <w:divBdr>
        <w:top w:val="none" w:sz="0" w:space="0" w:color="auto"/>
        <w:left w:val="none" w:sz="0" w:space="0" w:color="auto"/>
        <w:bottom w:val="none" w:sz="0" w:space="0" w:color="auto"/>
        <w:right w:val="none" w:sz="0" w:space="0" w:color="auto"/>
      </w:divBdr>
    </w:div>
    <w:div w:id="1801873270">
      <w:bodyDiv w:val="1"/>
      <w:marLeft w:val="0"/>
      <w:marRight w:val="0"/>
      <w:marTop w:val="0"/>
      <w:marBottom w:val="0"/>
      <w:divBdr>
        <w:top w:val="none" w:sz="0" w:space="0" w:color="auto"/>
        <w:left w:val="none" w:sz="0" w:space="0" w:color="auto"/>
        <w:bottom w:val="none" w:sz="0" w:space="0" w:color="auto"/>
        <w:right w:val="none" w:sz="0" w:space="0" w:color="auto"/>
      </w:divBdr>
    </w:div>
    <w:div w:id="1803109132">
      <w:bodyDiv w:val="1"/>
      <w:marLeft w:val="0"/>
      <w:marRight w:val="0"/>
      <w:marTop w:val="0"/>
      <w:marBottom w:val="0"/>
      <w:divBdr>
        <w:top w:val="none" w:sz="0" w:space="0" w:color="auto"/>
        <w:left w:val="none" w:sz="0" w:space="0" w:color="auto"/>
        <w:bottom w:val="none" w:sz="0" w:space="0" w:color="auto"/>
        <w:right w:val="none" w:sz="0" w:space="0" w:color="auto"/>
      </w:divBdr>
    </w:div>
    <w:div w:id="1813790358">
      <w:bodyDiv w:val="1"/>
      <w:marLeft w:val="0"/>
      <w:marRight w:val="0"/>
      <w:marTop w:val="0"/>
      <w:marBottom w:val="0"/>
      <w:divBdr>
        <w:top w:val="none" w:sz="0" w:space="0" w:color="auto"/>
        <w:left w:val="none" w:sz="0" w:space="0" w:color="auto"/>
        <w:bottom w:val="none" w:sz="0" w:space="0" w:color="auto"/>
        <w:right w:val="none" w:sz="0" w:space="0" w:color="auto"/>
      </w:divBdr>
    </w:div>
    <w:div w:id="1826123606">
      <w:bodyDiv w:val="1"/>
      <w:marLeft w:val="0"/>
      <w:marRight w:val="0"/>
      <w:marTop w:val="0"/>
      <w:marBottom w:val="0"/>
      <w:divBdr>
        <w:top w:val="none" w:sz="0" w:space="0" w:color="auto"/>
        <w:left w:val="none" w:sz="0" w:space="0" w:color="auto"/>
        <w:bottom w:val="none" w:sz="0" w:space="0" w:color="auto"/>
        <w:right w:val="none" w:sz="0" w:space="0" w:color="auto"/>
      </w:divBdr>
    </w:div>
    <w:div w:id="1830486488">
      <w:bodyDiv w:val="1"/>
      <w:marLeft w:val="0"/>
      <w:marRight w:val="0"/>
      <w:marTop w:val="0"/>
      <w:marBottom w:val="0"/>
      <w:divBdr>
        <w:top w:val="none" w:sz="0" w:space="0" w:color="auto"/>
        <w:left w:val="none" w:sz="0" w:space="0" w:color="auto"/>
        <w:bottom w:val="none" w:sz="0" w:space="0" w:color="auto"/>
        <w:right w:val="none" w:sz="0" w:space="0" w:color="auto"/>
      </w:divBdr>
    </w:div>
    <w:div w:id="1835144538">
      <w:bodyDiv w:val="1"/>
      <w:marLeft w:val="0"/>
      <w:marRight w:val="0"/>
      <w:marTop w:val="0"/>
      <w:marBottom w:val="0"/>
      <w:divBdr>
        <w:top w:val="none" w:sz="0" w:space="0" w:color="auto"/>
        <w:left w:val="none" w:sz="0" w:space="0" w:color="auto"/>
        <w:bottom w:val="none" w:sz="0" w:space="0" w:color="auto"/>
        <w:right w:val="none" w:sz="0" w:space="0" w:color="auto"/>
      </w:divBdr>
    </w:div>
    <w:div w:id="1841458968">
      <w:bodyDiv w:val="1"/>
      <w:marLeft w:val="0"/>
      <w:marRight w:val="0"/>
      <w:marTop w:val="0"/>
      <w:marBottom w:val="0"/>
      <w:divBdr>
        <w:top w:val="none" w:sz="0" w:space="0" w:color="auto"/>
        <w:left w:val="none" w:sz="0" w:space="0" w:color="auto"/>
        <w:bottom w:val="none" w:sz="0" w:space="0" w:color="auto"/>
        <w:right w:val="none" w:sz="0" w:space="0" w:color="auto"/>
      </w:divBdr>
    </w:div>
    <w:div w:id="1843931975">
      <w:bodyDiv w:val="1"/>
      <w:marLeft w:val="0"/>
      <w:marRight w:val="0"/>
      <w:marTop w:val="0"/>
      <w:marBottom w:val="0"/>
      <w:divBdr>
        <w:top w:val="none" w:sz="0" w:space="0" w:color="auto"/>
        <w:left w:val="none" w:sz="0" w:space="0" w:color="auto"/>
        <w:bottom w:val="none" w:sz="0" w:space="0" w:color="auto"/>
        <w:right w:val="none" w:sz="0" w:space="0" w:color="auto"/>
      </w:divBdr>
    </w:div>
    <w:div w:id="1856459912">
      <w:bodyDiv w:val="1"/>
      <w:marLeft w:val="0"/>
      <w:marRight w:val="0"/>
      <w:marTop w:val="0"/>
      <w:marBottom w:val="0"/>
      <w:divBdr>
        <w:top w:val="none" w:sz="0" w:space="0" w:color="auto"/>
        <w:left w:val="none" w:sz="0" w:space="0" w:color="auto"/>
        <w:bottom w:val="none" w:sz="0" w:space="0" w:color="auto"/>
        <w:right w:val="none" w:sz="0" w:space="0" w:color="auto"/>
      </w:divBdr>
    </w:div>
    <w:div w:id="1882204842">
      <w:bodyDiv w:val="1"/>
      <w:marLeft w:val="0"/>
      <w:marRight w:val="0"/>
      <w:marTop w:val="0"/>
      <w:marBottom w:val="0"/>
      <w:divBdr>
        <w:top w:val="none" w:sz="0" w:space="0" w:color="auto"/>
        <w:left w:val="none" w:sz="0" w:space="0" w:color="auto"/>
        <w:bottom w:val="none" w:sz="0" w:space="0" w:color="auto"/>
        <w:right w:val="none" w:sz="0" w:space="0" w:color="auto"/>
      </w:divBdr>
    </w:div>
    <w:div w:id="1883863254">
      <w:bodyDiv w:val="1"/>
      <w:marLeft w:val="0"/>
      <w:marRight w:val="0"/>
      <w:marTop w:val="0"/>
      <w:marBottom w:val="0"/>
      <w:divBdr>
        <w:top w:val="none" w:sz="0" w:space="0" w:color="auto"/>
        <w:left w:val="none" w:sz="0" w:space="0" w:color="auto"/>
        <w:bottom w:val="none" w:sz="0" w:space="0" w:color="auto"/>
        <w:right w:val="none" w:sz="0" w:space="0" w:color="auto"/>
      </w:divBdr>
    </w:div>
    <w:div w:id="1884554307">
      <w:bodyDiv w:val="1"/>
      <w:marLeft w:val="0"/>
      <w:marRight w:val="0"/>
      <w:marTop w:val="0"/>
      <w:marBottom w:val="0"/>
      <w:divBdr>
        <w:top w:val="none" w:sz="0" w:space="0" w:color="auto"/>
        <w:left w:val="none" w:sz="0" w:space="0" w:color="auto"/>
        <w:bottom w:val="none" w:sz="0" w:space="0" w:color="auto"/>
        <w:right w:val="none" w:sz="0" w:space="0" w:color="auto"/>
      </w:divBdr>
    </w:div>
    <w:div w:id="1892614949">
      <w:bodyDiv w:val="1"/>
      <w:marLeft w:val="0"/>
      <w:marRight w:val="0"/>
      <w:marTop w:val="0"/>
      <w:marBottom w:val="0"/>
      <w:divBdr>
        <w:top w:val="none" w:sz="0" w:space="0" w:color="auto"/>
        <w:left w:val="none" w:sz="0" w:space="0" w:color="auto"/>
        <w:bottom w:val="none" w:sz="0" w:space="0" w:color="auto"/>
        <w:right w:val="none" w:sz="0" w:space="0" w:color="auto"/>
      </w:divBdr>
    </w:div>
    <w:div w:id="1898517301">
      <w:bodyDiv w:val="1"/>
      <w:marLeft w:val="0"/>
      <w:marRight w:val="0"/>
      <w:marTop w:val="0"/>
      <w:marBottom w:val="0"/>
      <w:divBdr>
        <w:top w:val="none" w:sz="0" w:space="0" w:color="auto"/>
        <w:left w:val="none" w:sz="0" w:space="0" w:color="auto"/>
        <w:bottom w:val="none" w:sz="0" w:space="0" w:color="auto"/>
        <w:right w:val="none" w:sz="0" w:space="0" w:color="auto"/>
      </w:divBdr>
    </w:div>
    <w:div w:id="1902404273">
      <w:bodyDiv w:val="1"/>
      <w:marLeft w:val="0"/>
      <w:marRight w:val="0"/>
      <w:marTop w:val="0"/>
      <w:marBottom w:val="0"/>
      <w:divBdr>
        <w:top w:val="none" w:sz="0" w:space="0" w:color="auto"/>
        <w:left w:val="none" w:sz="0" w:space="0" w:color="auto"/>
        <w:bottom w:val="none" w:sz="0" w:space="0" w:color="auto"/>
        <w:right w:val="none" w:sz="0" w:space="0" w:color="auto"/>
      </w:divBdr>
    </w:div>
    <w:div w:id="1912346976">
      <w:bodyDiv w:val="1"/>
      <w:marLeft w:val="0"/>
      <w:marRight w:val="0"/>
      <w:marTop w:val="0"/>
      <w:marBottom w:val="0"/>
      <w:divBdr>
        <w:top w:val="none" w:sz="0" w:space="0" w:color="auto"/>
        <w:left w:val="none" w:sz="0" w:space="0" w:color="auto"/>
        <w:bottom w:val="none" w:sz="0" w:space="0" w:color="auto"/>
        <w:right w:val="none" w:sz="0" w:space="0" w:color="auto"/>
      </w:divBdr>
    </w:div>
    <w:div w:id="1913806207">
      <w:bodyDiv w:val="1"/>
      <w:marLeft w:val="0"/>
      <w:marRight w:val="0"/>
      <w:marTop w:val="0"/>
      <w:marBottom w:val="0"/>
      <w:divBdr>
        <w:top w:val="none" w:sz="0" w:space="0" w:color="auto"/>
        <w:left w:val="none" w:sz="0" w:space="0" w:color="auto"/>
        <w:bottom w:val="none" w:sz="0" w:space="0" w:color="auto"/>
        <w:right w:val="none" w:sz="0" w:space="0" w:color="auto"/>
      </w:divBdr>
    </w:div>
    <w:div w:id="1914507702">
      <w:bodyDiv w:val="1"/>
      <w:marLeft w:val="0"/>
      <w:marRight w:val="0"/>
      <w:marTop w:val="0"/>
      <w:marBottom w:val="0"/>
      <w:divBdr>
        <w:top w:val="none" w:sz="0" w:space="0" w:color="auto"/>
        <w:left w:val="none" w:sz="0" w:space="0" w:color="auto"/>
        <w:bottom w:val="none" w:sz="0" w:space="0" w:color="auto"/>
        <w:right w:val="none" w:sz="0" w:space="0" w:color="auto"/>
      </w:divBdr>
    </w:div>
    <w:div w:id="1915312413">
      <w:bodyDiv w:val="1"/>
      <w:marLeft w:val="0"/>
      <w:marRight w:val="0"/>
      <w:marTop w:val="0"/>
      <w:marBottom w:val="0"/>
      <w:divBdr>
        <w:top w:val="none" w:sz="0" w:space="0" w:color="auto"/>
        <w:left w:val="none" w:sz="0" w:space="0" w:color="auto"/>
        <w:bottom w:val="none" w:sz="0" w:space="0" w:color="auto"/>
        <w:right w:val="none" w:sz="0" w:space="0" w:color="auto"/>
      </w:divBdr>
    </w:div>
    <w:div w:id="1915699757">
      <w:bodyDiv w:val="1"/>
      <w:marLeft w:val="0"/>
      <w:marRight w:val="0"/>
      <w:marTop w:val="0"/>
      <w:marBottom w:val="0"/>
      <w:divBdr>
        <w:top w:val="none" w:sz="0" w:space="0" w:color="auto"/>
        <w:left w:val="none" w:sz="0" w:space="0" w:color="auto"/>
        <w:bottom w:val="none" w:sz="0" w:space="0" w:color="auto"/>
        <w:right w:val="none" w:sz="0" w:space="0" w:color="auto"/>
      </w:divBdr>
    </w:div>
    <w:div w:id="1931545807">
      <w:bodyDiv w:val="1"/>
      <w:marLeft w:val="0"/>
      <w:marRight w:val="0"/>
      <w:marTop w:val="0"/>
      <w:marBottom w:val="0"/>
      <w:divBdr>
        <w:top w:val="none" w:sz="0" w:space="0" w:color="auto"/>
        <w:left w:val="none" w:sz="0" w:space="0" w:color="auto"/>
        <w:bottom w:val="none" w:sz="0" w:space="0" w:color="auto"/>
        <w:right w:val="none" w:sz="0" w:space="0" w:color="auto"/>
      </w:divBdr>
    </w:div>
    <w:div w:id="1932931391">
      <w:bodyDiv w:val="1"/>
      <w:marLeft w:val="0"/>
      <w:marRight w:val="0"/>
      <w:marTop w:val="0"/>
      <w:marBottom w:val="0"/>
      <w:divBdr>
        <w:top w:val="none" w:sz="0" w:space="0" w:color="auto"/>
        <w:left w:val="none" w:sz="0" w:space="0" w:color="auto"/>
        <w:bottom w:val="none" w:sz="0" w:space="0" w:color="auto"/>
        <w:right w:val="none" w:sz="0" w:space="0" w:color="auto"/>
      </w:divBdr>
    </w:div>
    <w:div w:id="1947035388">
      <w:bodyDiv w:val="1"/>
      <w:marLeft w:val="0"/>
      <w:marRight w:val="0"/>
      <w:marTop w:val="0"/>
      <w:marBottom w:val="0"/>
      <w:divBdr>
        <w:top w:val="none" w:sz="0" w:space="0" w:color="auto"/>
        <w:left w:val="none" w:sz="0" w:space="0" w:color="auto"/>
        <w:bottom w:val="none" w:sz="0" w:space="0" w:color="auto"/>
        <w:right w:val="none" w:sz="0" w:space="0" w:color="auto"/>
      </w:divBdr>
    </w:div>
    <w:div w:id="1950039437">
      <w:bodyDiv w:val="1"/>
      <w:marLeft w:val="0"/>
      <w:marRight w:val="0"/>
      <w:marTop w:val="0"/>
      <w:marBottom w:val="0"/>
      <w:divBdr>
        <w:top w:val="none" w:sz="0" w:space="0" w:color="auto"/>
        <w:left w:val="none" w:sz="0" w:space="0" w:color="auto"/>
        <w:bottom w:val="none" w:sz="0" w:space="0" w:color="auto"/>
        <w:right w:val="none" w:sz="0" w:space="0" w:color="auto"/>
      </w:divBdr>
    </w:div>
    <w:div w:id="1952319904">
      <w:bodyDiv w:val="1"/>
      <w:marLeft w:val="0"/>
      <w:marRight w:val="0"/>
      <w:marTop w:val="0"/>
      <w:marBottom w:val="0"/>
      <w:divBdr>
        <w:top w:val="none" w:sz="0" w:space="0" w:color="auto"/>
        <w:left w:val="none" w:sz="0" w:space="0" w:color="auto"/>
        <w:bottom w:val="none" w:sz="0" w:space="0" w:color="auto"/>
        <w:right w:val="none" w:sz="0" w:space="0" w:color="auto"/>
      </w:divBdr>
    </w:div>
    <w:div w:id="1955095969">
      <w:bodyDiv w:val="1"/>
      <w:marLeft w:val="0"/>
      <w:marRight w:val="0"/>
      <w:marTop w:val="0"/>
      <w:marBottom w:val="0"/>
      <w:divBdr>
        <w:top w:val="none" w:sz="0" w:space="0" w:color="auto"/>
        <w:left w:val="none" w:sz="0" w:space="0" w:color="auto"/>
        <w:bottom w:val="none" w:sz="0" w:space="0" w:color="auto"/>
        <w:right w:val="none" w:sz="0" w:space="0" w:color="auto"/>
      </w:divBdr>
    </w:div>
    <w:div w:id="1955280527">
      <w:bodyDiv w:val="1"/>
      <w:marLeft w:val="0"/>
      <w:marRight w:val="0"/>
      <w:marTop w:val="0"/>
      <w:marBottom w:val="0"/>
      <w:divBdr>
        <w:top w:val="none" w:sz="0" w:space="0" w:color="auto"/>
        <w:left w:val="none" w:sz="0" w:space="0" w:color="auto"/>
        <w:bottom w:val="none" w:sz="0" w:space="0" w:color="auto"/>
        <w:right w:val="none" w:sz="0" w:space="0" w:color="auto"/>
      </w:divBdr>
    </w:div>
    <w:div w:id="1960868330">
      <w:bodyDiv w:val="1"/>
      <w:marLeft w:val="0"/>
      <w:marRight w:val="0"/>
      <w:marTop w:val="0"/>
      <w:marBottom w:val="0"/>
      <w:divBdr>
        <w:top w:val="none" w:sz="0" w:space="0" w:color="auto"/>
        <w:left w:val="none" w:sz="0" w:space="0" w:color="auto"/>
        <w:bottom w:val="none" w:sz="0" w:space="0" w:color="auto"/>
        <w:right w:val="none" w:sz="0" w:space="0" w:color="auto"/>
      </w:divBdr>
    </w:div>
    <w:div w:id="1962421890">
      <w:bodyDiv w:val="1"/>
      <w:marLeft w:val="0"/>
      <w:marRight w:val="0"/>
      <w:marTop w:val="0"/>
      <w:marBottom w:val="0"/>
      <w:divBdr>
        <w:top w:val="none" w:sz="0" w:space="0" w:color="auto"/>
        <w:left w:val="none" w:sz="0" w:space="0" w:color="auto"/>
        <w:bottom w:val="none" w:sz="0" w:space="0" w:color="auto"/>
        <w:right w:val="none" w:sz="0" w:space="0" w:color="auto"/>
      </w:divBdr>
    </w:div>
    <w:div w:id="1971937920">
      <w:bodyDiv w:val="1"/>
      <w:marLeft w:val="0"/>
      <w:marRight w:val="0"/>
      <w:marTop w:val="0"/>
      <w:marBottom w:val="0"/>
      <w:divBdr>
        <w:top w:val="none" w:sz="0" w:space="0" w:color="auto"/>
        <w:left w:val="none" w:sz="0" w:space="0" w:color="auto"/>
        <w:bottom w:val="none" w:sz="0" w:space="0" w:color="auto"/>
        <w:right w:val="none" w:sz="0" w:space="0" w:color="auto"/>
      </w:divBdr>
    </w:div>
    <w:div w:id="1972975561">
      <w:bodyDiv w:val="1"/>
      <w:marLeft w:val="0"/>
      <w:marRight w:val="0"/>
      <w:marTop w:val="0"/>
      <w:marBottom w:val="0"/>
      <w:divBdr>
        <w:top w:val="none" w:sz="0" w:space="0" w:color="auto"/>
        <w:left w:val="none" w:sz="0" w:space="0" w:color="auto"/>
        <w:bottom w:val="none" w:sz="0" w:space="0" w:color="auto"/>
        <w:right w:val="none" w:sz="0" w:space="0" w:color="auto"/>
      </w:divBdr>
    </w:div>
    <w:div w:id="1973364399">
      <w:bodyDiv w:val="1"/>
      <w:marLeft w:val="0"/>
      <w:marRight w:val="0"/>
      <w:marTop w:val="0"/>
      <w:marBottom w:val="0"/>
      <w:divBdr>
        <w:top w:val="none" w:sz="0" w:space="0" w:color="auto"/>
        <w:left w:val="none" w:sz="0" w:space="0" w:color="auto"/>
        <w:bottom w:val="none" w:sz="0" w:space="0" w:color="auto"/>
        <w:right w:val="none" w:sz="0" w:space="0" w:color="auto"/>
      </w:divBdr>
    </w:div>
    <w:div w:id="1981227772">
      <w:bodyDiv w:val="1"/>
      <w:marLeft w:val="0"/>
      <w:marRight w:val="0"/>
      <w:marTop w:val="0"/>
      <w:marBottom w:val="0"/>
      <w:divBdr>
        <w:top w:val="none" w:sz="0" w:space="0" w:color="auto"/>
        <w:left w:val="none" w:sz="0" w:space="0" w:color="auto"/>
        <w:bottom w:val="none" w:sz="0" w:space="0" w:color="auto"/>
        <w:right w:val="none" w:sz="0" w:space="0" w:color="auto"/>
      </w:divBdr>
    </w:div>
    <w:div w:id="1991446789">
      <w:bodyDiv w:val="1"/>
      <w:marLeft w:val="0"/>
      <w:marRight w:val="0"/>
      <w:marTop w:val="0"/>
      <w:marBottom w:val="0"/>
      <w:divBdr>
        <w:top w:val="none" w:sz="0" w:space="0" w:color="auto"/>
        <w:left w:val="none" w:sz="0" w:space="0" w:color="auto"/>
        <w:bottom w:val="none" w:sz="0" w:space="0" w:color="auto"/>
        <w:right w:val="none" w:sz="0" w:space="0" w:color="auto"/>
      </w:divBdr>
    </w:div>
    <w:div w:id="1993874586">
      <w:bodyDiv w:val="1"/>
      <w:marLeft w:val="0"/>
      <w:marRight w:val="0"/>
      <w:marTop w:val="0"/>
      <w:marBottom w:val="0"/>
      <w:divBdr>
        <w:top w:val="none" w:sz="0" w:space="0" w:color="auto"/>
        <w:left w:val="none" w:sz="0" w:space="0" w:color="auto"/>
        <w:bottom w:val="none" w:sz="0" w:space="0" w:color="auto"/>
        <w:right w:val="none" w:sz="0" w:space="0" w:color="auto"/>
      </w:divBdr>
    </w:div>
    <w:div w:id="2002346851">
      <w:bodyDiv w:val="1"/>
      <w:marLeft w:val="0"/>
      <w:marRight w:val="0"/>
      <w:marTop w:val="0"/>
      <w:marBottom w:val="0"/>
      <w:divBdr>
        <w:top w:val="none" w:sz="0" w:space="0" w:color="auto"/>
        <w:left w:val="none" w:sz="0" w:space="0" w:color="auto"/>
        <w:bottom w:val="none" w:sz="0" w:space="0" w:color="auto"/>
        <w:right w:val="none" w:sz="0" w:space="0" w:color="auto"/>
      </w:divBdr>
    </w:div>
    <w:div w:id="2003964736">
      <w:bodyDiv w:val="1"/>
      <w:marLeft w:val="0"/>
      <w:marRight w:val="0"/>
      <w:marTop w:val="0"/>
      <w:marBottom w:val="0"/>
      <w:divBdr>
        <w:top w:val="none" w:sz="0" w:space="0" w:color="auto"/>
        <w:left w:val="none" w:sz="0" w:space="0" w:color="auto"/>
        <w:bottom w:val="none" w:sz="0" w:space="0" w:color="auto"/>
        <w:right w:val="none" w:sz="0" w:space="0" w:color="auto"/>
      </w:divBdr>
    </w:div>
    <w:div w:id="2007662128">
      <w:bodyDiv w:val="1"/>
      <w:marLeft w:val="0"/>
      <w:marRight w:val="0"/>
      <w:marTop w:val="0"/>
      <w:marBottom w:val="0"/>
      <w:divBdr>
        <w:top w:val="none" w:sz="0" w:space="0" w:color="auto"/>
        <w:left w:val="none" w:sz="0" w:space="0" w:color="auto"/>
        <w:bottom w:val="none" w:sz="0" w:space="0" w:color="auto"/>
        <w:right w:val="none" w:sz="0" w:space="0" w:color="auto"/>
      </w:divBdr>
    </w:div>
    <w:div w:id="2011718130">
      <w:bodyDiv w:val="1"/>
      <w:marLeft w:val="0"/>
      <w:marRight w:val="0"/>
      <w:marTop w:val="0"/>
      <w:marBottom w:val="0"/>
      <w:divBdr>
        <w:top w:val="none" w:sz="0" w:space="0" w:color="auto"/>
        <w:left w:val="none" w:sz="0" w:space="0" w:color="auto"/>
        <w:bottom w:val="none" w:sz="0" w:space="0" w:color="auto"/>
        <w:right w:val="none" w:sz="0" w:space="0" w:color="auto"/>
      </w:divBdr>
    </w:div>
    <w:div w:id="2016225328">
      <w:bodyDiv w:val="1"/>
      <w:marLeft w:val="0"/>
      <w:marRight w:val="0"/>
      <w:marTop w:val="0"/>
      <w:marBottom w:val="0"/>
      <w:divBdr>
        <w:top w:val="none" w:sz="0" w:space="0" w:color="auto"/>
        <w:left w:val="none" w:sz="0" w:space="0" w:color="auto"/>
        <w:bottom w:val="none" w:sz="0" w:space="0" w:color="auto"/>
        <w:right w:val="none" w:sz="0" w:space="0" w:color="auto"/>
      </w:divBdr>
    </w:div>
    <w:div w:id="2020810587">
      <w:bodyDiv w:val="1"/>
      <w:marLeft w:val="0"/>
      <w:marRight w:val="0"/>
      <w:marTop w:val="0"/>
      <w:marBottom w:val="0"/>
      <w:divBdr>
        <w:top w:val="none" w:sz="0" w:space="0" w:color="auto"/>
        <w:left w:val="none" w:sz="0" w:space="0" w:color="auto"/>
        <w:bottom w:val="none" w:sz="0" w:space="0" w:color="auto"/>
        <w:right w:val="none" w:sz="0" w:space="0" w:color="auto"/>
      </w:divBdr>
    </w:div>
    <w:div w:id="2030061553">
      <w:bodyDiv w:val="1"/>
      <w:marLeft w:val="0"/>
      <w:marRight w:val="0"/>
      <w:marTop w:val="0"/>
      <w:marBottom w:val="0"/>
      <w:divBdr>
        <w:top w:val="none" w:sz="0" w:space="0" w:color="auto"/>
        <w:left w:val="none" w:sz="0" w:space="0" w:color="auto"/>
        <w:bottom w:val="none" w:sz="0" w:space="0" w:color="auto"/>
        <w:right w:val="none" w:sz="0" w:space="0" w:color="auto"/>
      </w:divBdr>
    </w:div>
    <w:div w:id="2059742125">
      <w:bodyDiv w:val="1"/>
      <w:marLeft w:val="0"/>
      <w:marRight w:val="0"/>
      <w:marTop w:val="0"/>
      <w:marBottom w:val="0"/>
      <w:divBdr>
        <w:top w:val="none" w:sz="0" w:space="0" w:color="auto"/>
        <w:left w:val="none" w:sz="0" w:space="0" w:color="auto"/>
        <w:bottom w:val="none" w:sz="0" w:space="0" w:color="auto"/>
        <w:right w:val="none" w:sz="0" w:space="0" w:color="auto"/>
      </w:divBdr>
    </w:div>
    <w:div w:id="2062822903">
      <w:bodyDiv w:val="1"/>
      <w:marLeft w:val="0"/>
      <w:marRight w:val="0"/>
      <w:marTop w:val="0"/>
      <w:marBottom w:val="0"/>
      <w:divBdr>
        <w:top w:val="none" w:sz="0" w:space="0" w:color="auto"/>
        <w:left w:val="none" w:sz="0" w:space="0" w:color="auto"/>
        <w:bottom w:val="none" w:sz="0" w:space="0" w:color="auto"/>
        <w:right w:val="none" w:sz="0" w:space="0" w:color="auto"/>
      </w:divBdr>
    </w:div>
    <w:div w:id="2069693543">
      <w:bodyDiv w:val="1"/>
      <w:marLeft w:val="0"/>
      <w:marRight w:val="0"/>
      <w:marTop w:val="0"/>
      <w:marBottom w:val="0"/>
      <w:divBdr>
        <w:top w:val="none" w:sz="0" w:space="0" w:color="auto"/>
        <w:left w:val="none" w:sz="0" w:space="0" w:color="auto"/>
        <w:bottom w:val="none" w:sz="0" w:space="0" w:color="auto"/>
        <w:right w:val="none" w:sz="0" w:space="0" w:color="auto"/>
      </w:divBdr>
    </w:div>
    <w:div w:id="2075885246">
      <w:bodyDiv w:val="1"/>
      <w:marLeft w:val="0"/>
      <w:marRight w:val="0"/>
      <w:marTop w:val="0"/>
      <w:marBottom w:val="0"/>
      <w:divBdr>
        <w:top w:val="none" w:sz="0" w:space="0" w:color="auto"/>
        <w:left w:val="none" w:sz="0" w:space="0" w:color="auto"/>
        <w:bottom w:val="none" w:sz="0" w:space="0" w:color="auto"/>
        <w:right w:val="none" w:sz="0" w:space="0" w:color="auto"/>
      </w:divBdr>
    </w:div>
    <w:div w:id="2076974963">
      <w:bodyDiv w:val="1"/>
      <w:marLeft w:val="0"/>
      <w:marRight w:val="0"/>
      <w:marTop w:val="0"/>
      <w:marBottom w:val="0"/>
      <w:divBdr>
        <w:top w:val="none" w:sz="0" w:space="0" w:color="auto"/>
        <w:left w:val="none" w:sz="0" w:space="0" w:color="auto"/>
        <w:bottom w:val="none" w:sz="0" w:space="0" w:color="auto"/>
        <w:right w:val="none" w:sz="0" w:space="0" w:color="auto"/>
      </w:divBdr>
    </w:div>
    <w:div w:id="2079402627">
      <w:bodyDiv w:val="1"/>
      <w:marLeft w:val="0"/>
      <w:marRight w:val="0"/>
      <w:marTop w:val="0"/>
      <w:marBottom w:val="0"/>
      <w:divBdr>
        <w:top w:val="none" w:sz="0" w:space="0" w:color="auto"/>
        <w:left w:val="none" w:sz="0" w:space="0" w:color="auto"/>
        <w:bottom w:val="none" w:sz="0" w:space="0" w:color="auto"/>
        <w:right w:val="none" w:sz="0" w:space="0" w:color="auto"/>
      </w:divBdr>
    </w:div>
    <w:div w:id="2086029443">
      <w:bodyDiv w:val="1"/>
      <w:marLeft w:val="0"/>
      <w:marRight w:val="0"/>
      <w:marTop w:val="0"/>
      <w:marBottom w:val="0"/>
      <w:divBdr>
        <w:top w:val="none" w:sz="0" w:space="0" w:color="auto"/>
        <w:left w:val="none" w:sz="0" w:space="0" w:color="auto"/>
        <w:bottom w:val="none" w:sz="0" w:space="0" w:color="auto"/>
        <w:right w:val="none" w:sz="0" w:space="0" w:color="auto"/>
      </w:divBdr>
    </w:div>
    <w:div w:id="2092190661">
      <w:bodyDiv w:val="1"/>
      <w:marLeft w:val="0"/>
      <w:marRight w:val="0"/>
      <w:marTop w:val="0"/>
      <w:marBottom w:val="0"/>
      <w:divBdr>
        <w:top w:val="none" w:sz="0" w:space="0" w:color="auto"/>
        <w:left w:val="none" w:sz="0" w:space="0" w:color="auto"/>
        <w:bottom w:val="none" w:sz="0" w:space="0" w:color="auto"/>
        <w:right w:val="none" w:sz="0" w:space="0" w:color="auto"/>
      </w:divBdr>
    </w:div>
    <w:div w:id="2132742019">
      <w:bodyDiv w:val="1"/>
      <w:marLeft w:val="0"/>
      <w:marRight w:val="0"/>
      <w:marTop w:val="0"/>
      <w:marBottom w:val="0"/>
      <w:divBdr>
        <w:top w:val="none" w:sz="0" w:space="0" w:color="auto"/>
        <w:left w:val="none" w:sz="0" w:space="0" w:color="auto"/>
        <w:bottom w:val="none" w:sz="0" w:space="0" w:color="auto"/>
        <w:right w:val="none" w:sz="0" w:space="0" w:color="auto"/>
      </w:divBdr>
    </w:div>
    <w:div w:id="2132938206">
      <w:bodyDiv w:val="1"/>
      <w:marLeft w:val="0"/>
      <w:marRight w:val="0"/>
      <w:marTop w:val="0"/>
      <w:marBottom w:val="0"/>
      <w:divBdr>
        <w:top w:val="none" w:sz="0" w:space="0" w:color="auto"/>
        <w:left w:val="none" w:sz="0" w:space="0" w:color="auto"/>
        <w:bottom w:val="none" w:sz="0" w:space="0" w:color="auto"/>
        <w:right w:val="none" w:sz="0" w:space="0" w:color="auto"/>
      </w:divBdr>
    </w:div>
    <w:div w:id="2134713424">
      <w:bodyDiv w:val="1"/>
      <w:marLeft w:val="0"/>
      <w:marRight w:val="0"/>
      <w:marTop w:val="0"/>
      <w:marBottom w:val="0"/>
      <w:divBdr>
        <w:top w:val="none" w:sz="0" w:space="0" w:color="auto"/>
        <w:left w:val="none" w:sz="0" w:space="0" w:color="auto"/>
        <w:bottom w:val="none" w:sz="0" w:space="0" w:color="auto"/>
        <w:right w:val="none" w:sz="0" w:space="0" w:color="auto"/>
      </w:divBdr>
    </w:div>
    <w:div w:id="21465840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hyperlink" Target="https://AUR-ozerouchum.gosuslugi.ru" TargetMode="External"/><Relationship Id="rId3" Type="http://schemas.openxmlformats.org/officeDocument/2006/relationships/styles" Target="styles.xml"/><Relationship Id="rId21" Type="http://schemas.openxmlformats.org/officeDocument/2006/relationships/hyperlink" Target="file:///C:\Users\&#1061;&#1086;&#1076;&#1100;&#1082;&#1086;\AppData\Local\Microsoft\Windows\INetCache\Content.MSO\&#1057;&#1074;&#1080;&#1076;&#1077;&#1090;&#1077;&#1083;&#1100;&#1089;&#1090;&#1074;&#1072;%20&#1089;&#1086;&#1086;&#1088;&#1091;&#1078;&#1077;&#1085;&#1080;&#1103;\&#1047;&#1040;&#1058;&#1054;%20&#1046;&#1077;&#1083;&#1077;&#1079;&#1085;&#1086;&#1075;&#1086;&#1088;&#1089;&#1082;\&#1050;&#1055;&#1055;-3&#1072;%20%20&#1076;&#1086;%20&#1086;&#1083;%20&#1054;&#1088;&#1073;&#1080;&#1090;&#1072;%2024%2058%200000000%2037219.pdf"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6.png"/><Relationship Id="rId25" Type="http://schemas.openxmlformats.org/officeDocument/2006/relationships/header" Target="header6.xm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png"/><Relationship Id="rId20" Type="http://schemas.microsoft.com/office/2007/relationships/hdphoto" Target="media/hdphoto1.wdp"/><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g"/><Relationship Id="rId24" Type="http://schemas.openxmlformats.org/officeDocument/2006/relationships/footer" Target="footer2.xml"/><Relationship Id="rId32" Type="http://schemas.openxmlformats.org/officeDocument/2006/relationships/image" Target="media/image12.jpeg"/><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header" Target="header5.xml"/><Relationship Id="rId28" Type="http://schemas.openxmlformats.org/officeDocument/2006/relationships/hyperlink" Target="http://www.energosovet.ru/entech.php?idd=72" TargetMode="External"/><Relationship Id="rId10" Type="http://schemas.openxmlformats.org/officeDocument/2006/relationships/header" Target="header2.xml"/><Relationship Id="rId19" Type="http://schemas.openxmlformats.org/officeDocument/2006/relationships/image" Target="media/image8.png"/><Relationship Id="rId31"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header" Target="header4.xml"/><Relationship Id="rId27" Type="http://schemas.openxmlformats.org/officeDocument/2006/relationships/image" Target="media/image9.png"/><Relationship Id="rId30" Type="http://schemas.openxmlformats.org/officeDocument/2006/relationships/image" Target="media/image10.jpeg"/><Relationship Id="rId8"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37"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36C348A9-D6C9-429F-9E09-7755018749F5}">
  <we:reference id="wa104099688" version="1.3.0.0" store="ru-RU"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EE5589-43A2-49BA-889E-2FECCC4BF9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255</Pages>
  <Words>89509</Words>
  <Characters>510202</Characters>
  <Application>Microsoft Office Word</Application>
  <DocSecurity>0</DocSecurity>
  <Lines>4251</Lines>
  <Paragraphs>1197</Paragraphs>
  <ScaleCrop>false</ScaleCrop>
  <HeadingPairs>
    <vt:vector size="2" baseType="variant">
      <vt:variant>
        <vt:lpstr>Название</vt:lpstr>
      </vt:variant>
      <vt:variant>
        <vt:i4>1</vt:i4>
      </vt:variant>
    </vt:vector>
  </HeadingPairs>
  <TitlesOfParts>
    <vt:vector size="1" baseType="lpstr">
      <vt:lpstr>ООО «КОРПУС»</vt:lpstr>
    </vt:vector>
  </TitlesOfParts>
  <Company>MoBIL GROUP</Company>
  <LinksUpToDate>false</LinksUpToDate>
  <CharactersWithSpaces>598514</CharactersWithSpaces>
  <SharedDoc>false</SharedDoc>
  <HLinks>
    <vt:vector size="294" baseType="variant">
      <vt:variant>
        <vt:i4>1769524</vt:i4>
      </vt:variant>
      <vt:variant>
        <vt:i4>290</vt:i4>
      </vt:variant>
      <vt:variant>
        <vt:i4>0</vt:i4>
      </vt:variant>
      <vt:variant>
        <vt:i4>5</vt:i4>
      </vt:variant>
      <vt:variant>
        <vt:lpwstr/>
      </vt:variant>
      <vt:variant>
        <vt:lpwstr>_Toc462311389</vt:lpwstr>
      </vt:variant>
      <vt:variant>
        <vt:i4>1769524</vt:i4>
      </vt:variant>
      <vt:variant>
        <vt:i4>284</vt:i4>
      </vt:variant>
      <vt:variant>
        <vt:i4>0</vt:i4>
      </vt:variant>
      <vt:variant>
        <vt:i4>5</vt:i4>
      </vt:variant>
      <vt:variant>
        <vt:lpwstr/>
      </vt:variant>
      <vt:variant>
        <vt:lpwstr>_Toc462311388</vt:lpwstr>
      </vt:variant>
      <vt:variant>
        <vt:i4>1769524</vt:i4>
      </vt:variant>
      <vt:variant>
        <vt:i4>278</vt:i4>
      </vt:variant>
      <vt:variant>
        <vt:i4>0</vt:i4>
      </vt:variant>
      <vt:variant>
        <vt:i4>5</vt:i4>
      </vt:variant>
      <vt:variant>
        <vt:lpwstr/>
      </vt:variant>
      <vt:variant>
        <vt:lpwstr>_Toc462311387</vt:lpwstr>
      </vt:variant>
      <vt:variant>
        <vt:i4>1769524</vt:i4>
      </vt:variant>
      <vt:variant>
        <vt:i4>272</vt:i4>
      </vt:variant>
      <vt:variant>
        <vt:i4>0</vt:i4>
      </vt:variant>
      <vt:variant>
        <vt:i4>5</vt:i4>
      </vt:variant>
      <vt:variant>
        <vt:lpwstr/>
      </vt:variant>
      <vt:variant>
        <vt:lpwstr>_Toc462311386</vt:lpwstr>
      </vt:variant>
      <vt:variant>
        <vt:i4>1769524</vt:i4>
      </vt:variant>
      <vt:variant>
        <vt:i4>266</vt:i4>
      </vt:variant>
      <vt:variant>
        <vt:i4>0</vt:i4>
      </vt:variant>
      <vt:variant>
        <vt:i4>5</vt:i4>
      </vt:variant>
      <vt:variant>
        <vt:lpwstr/>
      </vt:variant>
      <vt:variant>
        <vt:lpwstr>_Toc462311385</vt:lpwstr>
      </vt:variant>
      <vt:variant>
        <vt:i4>1769524</vt:i4>
      </vt:variant>
      <vt:variant>
        <vt:i4>260</vt:i4>
      </vt:variant>
      <vt:variant>
        <vt:i4>0</vt:i4>
      </vt:variant>
      <vt:variant>
        <vt:i4>5</vt:i4>
      </vt:variant>
      <vt:variant>
        <vt:lpwstr/>
      </vt:variant>
      <vt:variant>
        <vt:lpwstr>_Toc462311384</vt:lpwstr>
      </vt:variant>
      <vt:variant>
        <vt:i4>1769524</vt:i4>
      </vt:variant>
      <vt:variant>
        <vt:i4>254</vt:i4>
      </vt:variant>
      <vt:variant>
        <vt:i4>0</vt:i4>
      </vt:variant>
      <vt:variant>
        <vt:i4>5</vt:i4>
      </vt:variant>
      <vt:variant>
        <vt:lpwstr/>
      </vt:variant>
      <vt:variant>
        <vt:lpwstr>_Toc462311383</vt:lpwstr>
      </vt:variant>
      <vt:variant>
        <vt:i4>1769524</vt:i4>
      </vt:variant>
      <vt:variant>
        <vt:i4>248</vt:i4>
      </vt:variant>
      <vt:variant>
        <vt:i4>0</vt:i4>
      </vt:variant>
      <vt:variant>
        <vt:i4>5</vt:i4>
      </vt:variant>
      <vt:variant>
        <vt:lpwstr/>
      </vt:variant>
      <vt:variant>
        <vt:lpwstr>_Toc462311382</vt:lpwstr>
      </vt:variant>
      <vt:variant>
        <vt:i4>1769524</vt:i4>
      </vt:variant>
      <vt:variant>
        <vt:i4>242</vt:i4>
      </vt:variant>
      <vt:variant>
        <vt:i4>0</vt:i4>
      </vt:variant>
      <vt:variant>
        <vt:i4>5</vt:i4>
      </vt:variant>
      <vt:variant>
        <vt:lpwstr/>
      </vt:variant>
      <vt:variant>
        <vt:lpwstr>_Toc462311381</vt:lpwstr>
      </vt:variant>
      <vt:variant>
        <vt:i4>1769524</vt:i4>
      </vt:variant>
      <vt:variant>
        <vt:i4>236</vt:i4>
      </vt:variant>
      <vt:variant>
        <vt:i4>0</vt:i4>
      </vt:variant>
      <vt:variant>
        <vt:i4>5</vt:i4>
      </vt:variant>
      <vt:variant>
        <vt:lpwstr/>
      </vt:variant>
      <vt:variant>
        <vt:lpwstr>_Toc462311380</vt:lpwstr>
      </vt:variant>
      <vt:variant>
        <vt:i4>1310772</vt:i4>
      </vt:variant>
      <vt:variant>
        <vt:i4>230</vt:i4>
      </vt:variant>
      <vt:variant>
        <vt:i4>0</vt:i4>
      </vt:variant>
      <vt:variant>
        <vt:i4>5</vt:i4>
      </vt:variant>
      <vt:variant>
        <vt:lpwstr/>
      </vt:variant>
      <vt:variant>
        <vt:lpwstr>_Toc462311379</vt:lpwstr>
      </vt:variant>
      <vt:variant>
        <vt:i4>1310772</vt:i4>
      </vt:variant>
      <vt:variant>
        <vt:i4>224</vt:i4>
      </vt:variant>
      <vt:variant>
        <vt:i4>0</vt:i4>
      </vt:variant>
      <vt:variant>
        <vt:i4>5</vt:i4>
      </vt:variant>
      <vt:variant>
        <vt:lpwstr/>
      </vt:variant>
      <vt:variant>
        <vt:lpwstr>_Toc462311378</vt:lpwstr>
      </vt:variant>
      <vt:variant>
        <vt:i4>1310772</vt:i4>
      </vt:variant>
      <vt:variant>
        <vt:i4>218</vt:i4>
      </vt:variant>
      <vt:variant>
        <vt:i4>0</vt:i4>
      </vt:variant>
      <vt:variant>
        <vt:i4>5</vt:i4>
      </vt:variant>
      <vt:variant>
        <vt:lpwstr/>
      </vt:variant>
      <vt:variant>
        <vt:lpwstr>_Toc462311377</vt:lpwstr>
      </vt:variant>
      <vt:variant>
        <vt:i4>1310772</vt:i4>
      </vt:variant>
      <vt:variant>
        <vt:i4>212</vt:i4>
      </vt:variant>
      <vt:variant>
        <vt:i4>0</vt:i4>
      </vt:variant>
      <vt:variant>
        <vt:i4>5</vt:i4>
      </vt:variant>
      <vt:variant>
        <vt:lpwstr/>
      </vt:variant>
      <vt:variant>
        <vt:lpwstr>_Toc462311376</vt:lpwstr>
      </vt:variant>
      <vt:variant>
        <vt:i4>1310772</vt:i4>
      </vt:variant>
      <vt:variant>
        <vt:i4>206</vt:i4>
      </vt:variant>
      <vt:variant>
        <vt:i4>0</vt:i4>
      </vt:variant>
      <vt:variant>
        <vt:i4>5</vt:i4>
      </vt:variant>
      <vt:variant>
        <vt:lpwstr/>
      </vt:variant>
      <vt:variant>
        <vt:lpwstr>_Toc462311375</vt:lpwstr>
      </vt:variant>
      <vt:variant>
        <vt:i4>1310772</vt:i4>
      </vt:variant>
      <vt:variant>
        <vt:i4>200</vt:i4>
      </vt:variant>
      <vt:variant>
        <vt:i4>0</vt:i4>
      </vt:variant>
      <vt:variant>
        <vt:i4>5</vt:i4>
      </vt:variant>
      <vt:variant>
        <vt:lpwstr/>
      </vt:variant>
      <vt:variant>
        <vt:lpwstr>_Toc462311374</vt:lpwstr>
      </vt:variant>
      <vt:variant>
        <vt:i4>1310772</vt:i4>
      </vt:variant>
      <vt:variant>
        <vt:i4>194</vt:i4>
      </vt:variant>
      <vt:variant>
        <vt:i4>0</vt:i4>
      </vt:variant>
      <vt:variant>
        <vt:i4>5</vt:i4>
      </vt:variant>
      <vt:variant>
        <vt:lpwstr/>
      </vt:variant>
      <vt:variant>
        <vt:lpwstr>_Toc462311373</vt:lpwstr>
      </vt:variant>
      <vt:variant>
        <vt:i4>1310772</vt:i4>
      </vt:variant>
      <vt:variant>
        <vt:i4>188</vt:i4>
      </vt:variant>
      <vt:variant>
        <vt:i4>0</vt:i4>
      </vt:variant>
      <vt:variant>
        <vt:i4>5</vt:i4>
      </vt:variant>
      <vt:variant>
        <vt:lpwstr/>
      </vt:variant>
      <vt:variant>
        <vt:lpwstr>_Toc462311372</vt:lpwstr>
      </vt:variant>
      <vt:variant>
        <vt:i4>1310772</vt:i4>
      </vt:variant>
      <vt:variant>
        <vt:i4>182</vt:i4>
      </vt:variant>
      <vt:variant>
        <vt:i4>0</vt:i4>
      </vt:variant>
      <vt:variant>
        <vt:i4>5</vt:i4>
      </vt:variant>
      <vt:variant>
        <vt:lpwstr/>
      </vt:variant>
      <vt:variant>
        <vt:lpwstr>_Toc462311371</vt:lpwstr>
      </vt:variant>
      <vt:variant>
        <vt:i4>1310772</vt:i4>
      </vt:variant>
      <vt:variant>
        <vt:i4>176</vt:i4>
      </vt:variant>
      <vt:variant>
        <vt:i4>0</vt:i4>
      </vt:variant>
      <vt:variant>
        <vt:i4>5</vt:i4>
      </vt:variant>
      <vt:variant>
        <vt:lpwstr/>
      </vt:variant>
      <vt:variant>
        <vt:lpwstr>_Toc462311370</vt:lpwstr>
      </vt:variant>
      <vt:variant>
        <vt:i4>1376308</vt:i4>
      </vt:variant>
      <vt:variant>
        <vt:i4>170</vt:i4>
      </vt:variant>
      <vt:variant>
        <vt:i4>0</vt:i4>
      </vt:variant>
      <vt:variant>
        <vt:i4>5</vt:i4>
      </vt:variant>
      <vt:variant>
        <vt:lpwstr/>
      </vt:variant>
      <vt:variant>
        <vt:lpwstr>_Toc462311369</vt:lpwstr>
      </vt:variant>
      <vt:variant>
        <vt:i4>1376308</vt:i4>
      </vt:variant>
      <vt:variant>
        <vt:i4>164</vt:i4>
      </vt:variant>
      <vt:variant>
        <vt:i4>0</vt:i4>
      </vt:variant>
      <vt:variant>
        <vt:i4>5</vt:i4>
      </vt:variant>
      <vt:variant>
        <vt:lpwstr/>
      </vt:variant>
      <vt:variant>
        <vt:lpwstr>_Toc462311368</vt:lpwstr>
      </vt:variant>
      <vt:variant>
        <vt:i4>1376308</vt:i4>
      </vt:variant>
      <vt:variant>
        <vt:i4>158</vt:i4>
      </vt:variant>
      <vt:variant>
        <vt:i4>0</vt:i4>
      </vt:variant>
      <vt:variant>
        <vt:i4>5</vt:i4>
      </vt:variant>
      <vt:variant>
        <vt:lpwstr/>
      </vt:variant>
      <vt:variant>
        <vt:lpwstr>_Toc462311367</vt:lpwstr>
      </vt:variant>
      <vt:variant>
        <vt:i4>1376308</vt:i4>
      </vt:variant>
      <vt:variant>
        <vt:i4>152</vt:i4>
      </vt:variant>
      <vt:variant>
        <vt:i4>0</vt:i4>
      </vt:variant>
      <vt:variant>
        <vt:i4>5</vt:i4>
      </vt:variant>
      <vt:variant>
        <vt:lpwstr/>
      </vt:variant>
      <vt:variant>
        <vt:lpwstr>_Toc462311366</vt:lpwstr>
      </vt:variant>
      <vt:variant>
        <vt:i4>1376308</vt:i4>
      </vt:variant>
      <vt:variant>
        <vt:i4>146</vt:i4>
      </vt:variant>
      <vt:variant>
        <vt:i4>0</vt:i4>
      </vt:variant>
      <vt:variant>
        <vt:i4>5</vt:i4>
      </vt:variant>
      <vt:variant>
        <vt:lpwstr/>
      </vt:variant>
      <vt:variant>
        <vt:lpwstr>_Toc462311365</vt:lpwstr>
      </vt:variant>
      <vt:variant>
        <vt:i4>1376308</vt:i4>
      </vt:variant>
      <vt:variant>
        <vt:i4>140</vt:i4>
      </vt:variant>
      <vt:variant>
        <vt:i4>0</vt:i4>
      </vt:variant>
      <vt:variant>
        <vt:i4>5</vt:i4>
      </vt:variant>
      <vt:variant>
        <vt:lpwstr/>
      </vt:variant>
      <vt:variant>
        <vt:lpwstr>_Toc462311364</vt:lpwstr>
      </vt:variant>
      <vt:variant>
        <vt:i4>1376308</vt:i4>
      </vt:variant>
      <vt:variant>
        <vt:i4>134</vt:i4>
      </vt:variant>
      <vt:variant>
        <vt:i4>0</vt:i4>
      </vt:variant>
      <vt:variant>
        <vt:i4>5</vt:i4>
      </vt:variant>
      <vt:variant>
        <vt:lpwstr/>
      </vt:variant>
      <vt:variant>
        <vt:lpwstr>_Toc462311363</vt:lpwstr>
      </vt:variant>
      <vt:variant>
        <vt:i4>1376308</vt:i4>
      </vt:variant>
      <vt:variant>
        <vt:i4>128</vt:i4>
      </vt:variant>
      <vt:variant>
        <vt:i4>0</vt:i4>
      </vt:variant>
      <vt:variant>
        <vt:i4>5</vt:i4>
      </vt:variant>
      <vt:variant>
        <vt:lpwstr/>
      </vt:variant>
      <vt:variant>
        <vt:lpwstr>_Toc462311362</vt:lpwstr>
      </vt:variant>
      <vt:variant>
        <vt:i4>1376308</vt:i4>
      </vt:variant>
      <vt:variant>
        <vt:i4>122</vt:i4>
      </vt:variant>
      <vt:variant>
        <vt:i4>0</vt:i4>
      </vt:variant>
      <vt:variant>
        <vt:i4>5</vt:i4>
      </vt:variant>
      <vt:variant>
        <vt:lpwstr/>
      </vt:variant>
      <vt:variant>
        <vt:lpwstr>_Toc462311361</vt:lpwstr>
      </vt:variant>
      <vt:variant>
        <vt:i4>1376308</vt:i4>
      </vt:variant>
      <vt:variant>
        <vt:i4>116</vt:i4>
      </vt:variant>
      <vt:variant>
        <vt:i4>0</vt:i4>
      </vt:variant>
      <vt:variant>
        <vt:i4>5</vt:i4>
      </vt:variant>
      <vt:variant>
        <vt:lpwstr/>
      </vt:variant>
      <vt:variant>
        <vt:lpwstr>_Toc462311360</vt:lpwstr>
      </vt:variant>
      <vt:variant>
        <vt:i4>1441844</vt:i4>
      </vt:variant>
      <vt:variant>
        <vt:i4>110</vt:i4>
      </vt:variant>
      <vt:variant>
        <vt:i4>0</vt:i4>
      </vt:variant>
      <vt:variant>
        <vt:i4>5</vt:i4>
      </vt:variant>
      <vt:variant>
        <vt:lpwstr/>
      </vt:variant>
      <vt:variant>
        <vt:lpwstr>_Toc462311359</vt:lpwstr>
      </vt:variant>
      <vt:variant>
        <vt:i4>1441844</vt:i4>
      </vt:variant>
      <vt:variant>
        <vt:i4>104</vt:i4>
      </vt:variant>
      <vt:variant>
        <vt:i4>0</vt:i4>
      </vt:variant>
      <vt:variant>
        <vt:i4>5</vt:i4>
      </vt:variant>
      <vt:variant>
        <vt:lpwstr/>
      </vt:variant>
      <vt:variant>
        <vt:lpwstr>_Toc462311358</vt:lpwstr>
      </vt:variant>
      <vt:variant>
        <vt:i4>1441844</vt:i4>
      </vt:variant>
      <vt:variant>
        <vt:i4>98</vt:i4>
      </vt:variant>
      <vt:variant>
        <vt:i4>0</vt:i4>
      </vt:variant>
      <vt:variant>
        <vt:i4>5</vt:i4>
      </vt:variant>
      <vt:variant>
        <vt:lpwstr/>
      </vt:variant>
      <vt:variant>
        <vt:lpwstr>_Toc462311357</vt:lpwstr>
      </vt:variant>
      <vt:variant>
        <vt:i4>1441844</vt:i4>
      </vt:variant>
      <vt:variant>
        <vt:i4>92</vt:i4>
      </vt:variant>
      <vt:variant>
        <vt:i4>0</vt:i4>
      </vt:variant>
      <vt:variant>
        <vt:i4>5</vt:i4>
      </vt:variant>
      <vt:variant>
        <vt:lpwstr/>
      </vt:variant>
      <vt:variant>
        <vt:lpwstr>_Toc462311356</vt:lpwstr>
      </vt:variant>
      <vt:variant>
        <vt:i4>1441844</vt:i4>
      </vt:variant>
      <vt:variant>
        <vt:i4>86</vt:i4>
      </vt:variant>
      <vt:variant>
        <vt:i4>0</vt:i4>
      </vt:variant>
      <vt:variant>
        <vt:i4>5</vt:i4>
      </vt:variant>
      <vt:variant>
        <vt:lpwstr/>
      </vt:variant>
      <vt:variant>
        <vt:lpwstr>_Toc462311355</vt:lpwstr>
      </vt:variant>
      <vt:variant>
        <vt:i4>1441844</vt:i4>
      </vt:variant>
      <vt:variant>
        <vt:i4>80</vt:i4>
      </vt:variant>
      <vt:variant>
        <vt:i4>0</vt:i4>
      </vt:variant>
      <vt:variant>
        <vt:i4>5</vt:i4>
      </vt:variant>
      <vt:variant>
        <vt:lpwstr/>
      </vt:variant>
      <vt:variant>
        <vt:lpwstr>_Toc462311354</vt:lpwstr>
      </vt:variant>
      <vt:variant>
        <vt:i4>1441844</vt:i4>
      </vt:variant>
      <vt:variant>
        <vt:i4>74</vt:i4>
      </vt:variant>
      <vt:variant>
        <vt:i4>0</vt:i4>
      </vt:variant>
      <vt:variant>
        <vt:i4>5</vt:i4>
      </vt:variant>
      <vt:variant>
        <vt:lpwstr/>
      </vt:variant>
      <vt:variant>
        <vt:lpwstr>_Toc462311353</vt:lpwstr>
      </vt:variant>
      <vt:variant>
        <vt:i4>1441844</vt:i4>
      </vt:variant>
      <vt:variant>
        <vt:i4>68</vt:i4>
      </vt:variant>
      <vt:variant>
        <vt:i4>0</vt:i4>
      </vt:variant>
      <vt:variant>
        <vt:i4>5</vt:i4>
      </vt:variant>
      <vt:variant>
        <vt:lpwstr/>
      </vt:variant>
      <vt:variant>
        <vt:lpwstr>_Toc462311352</vt:lpwstr>
      </vt:variant>
      <vt:variant>
        <vt:i4>1441844</vt:i4>
      </vt:variant>
      <vt:variant>
        <vt:i4>62</vt:i4>
      </vt:variant>
      <vt:variant>
        <vt:i4>0</vt:i4>
      </vt:variant>
      <vt:variant>
        <vt:i4>5</vt:i4>
      </vt:variant>
      <vt:variant>
        <vt:lpwstr/>
      </vt:variant>
      <vt:variant>
        <vt:lpwstr>_Toc462311351</vt:lpwstr>
      </vt:variant>
      <vt:variant>
        <vt:i4>1441844</vt:i4>
      </vt:variant>
      <vt:variant>
        <vt:i4>56</vt:i4>
      </vt:variant>
      <vt:variant>
        <vt:i4>0</vt:i4>
      </vt:variant>
      <vt:variant>
        <vt:i4>5</vt:i4>
      </vt:variant>
      <vt:variant>
        <vt:lpwstr/>
      </vt:variant>
      <vt:variant>
        <vt:lpwstr>_Toc462311350</vt:lpwstr>
      </vt:variant>
      <vt:variant>
        <vt:i4>1507380</vt:i4>
      </vt:variant>
      <vt:variant>
        <vt:i4>50</vt:i4>
      </vt:variant>
      <vt:variant>
        <vt:i4>0</vt:i4>
      </vt:variant>
      <vt:variant>
        <vt:i4>5</vt:i4>
      </vt:variant>
      <vt:variant>
        <vt:lpwstr/>
      </vt:variant>
      <vt:variant>
        <vt:lpwstr>_Toc462311349</vt:lpwstr>
      </vt:variant>
      <vt:variant>
        <vt:i4>1507380</vt:i4>
      </vt:variant>
      <vt:variant>
        <vt:i4>44</vt:i4>
      </vt:variant>
      <vt:variant>
        <vt:i4>0</vt:i4>
      </vt:variant>
      <vt:variant>
        <vt:i4>5</vt:i4>
      </vt:variant>
      <vt:variant>
        <vt:lpwstr/>
      </vt:variant>
      <vt:variant>
        <vt:lpwstr>_Toc462311348</vt:lpwstr>
      </vt:variant>
      <vt:variant>
        <vt:i4>1507380</vt:i4>
      </vt:variant>
      <vt:variant>
        <vt:i4>38</vt:i4>
      </vt:variant>
      <vt:variant>
        <vt:i4>0</vt:i4>
      </vt:variant>
      <vt:variant>
        <vt:i4>5</vt:i4>
      </vt:variant>
      <vt:variant>
        <vt:lpwstr/>
      </vt:variant>
      <vt:variant>
        <vt:lpwstr>_Toc462311347</vt:lpwstr>
      </vt:variant>
      <vt:variant>
        <vt:i4>1507380</vt:i4>
      </vt:variant>
      <vt:variant>
        <vt:i4>32</vt:i4>
      </vt:variant>
      <vt:variant>
        <vt:i4>0</vt:i4>
      </vt:variant>
      <vt:variant>
        <vt:i4>5</vt:i4>
      </vt:variant>
      <vt:variant>
        <vt:lpwstr/>
      </vt:variant>
      <vt:variant>
        <vt:lpwstr>_Toc462311346</vt:lpwstr>
      </vt:variant>
      <vt:variant>
        <vt:i4>1507380</vt:i4>
      </vt:variant>
      <vt:variant>
        <vt:i4>26</vt:i4>
      </vt:variant>
      <vt:variant>
        <vt:i4>0</vt:i4>
      </vt:variant>
      <vt:variant>
        <vt:i4>5</vt:i4>
      </vt:variant>
      <vt:variant>
        <vt:lpwstr/>
      </vt:variant>
      <vt:variant>
        <vt:lpwstr>_Toc462311345</vt:lpwstr>
      </vt:variant>
      <vt:variant>
        <vt:i4>1507380</vt:i4>
      </vt:variant>
      <vt:variant>
        <vt:i4>20</vt:i4>
      </vt:variant>
      <vt:variant>
        <vt:i4>0</vt:i4>
      </vt:variant>
      <vt:variant>
        <vt:i4>5</vt:i4>
      </vt:variant>
      <vt:variant>
        <vt:lpwstr/>
      </vt:variant>
      <vt:variant>
        <vt:lpwstr>_Toc462311344</vt:lpwstr>
      </vt:variant>
      <vt:variant>
        <vt:i4>1507380</vt:i4>
      </vt:variant>
      <vt:variant>
        <vt:i4>14</vt:i4>
      </vt:variant>
      <vt:variant>
        <vt:i4>0</vt:i4>
      </vt:variant>
      <vt:variant>
        <vt:i4>5</vt:i4>
      </vt:variant>
      <vt:variant>
        <vt:lpwstr/>
      </vt:variant>
      <vt:variant>
        <vt:lpwstr>_Toc462311343</vt:lpwstr>
      </vt:variant>
      <vt:variant>
        <vt:i4>1507380</vt:i4>
      </vt:variant>
      <vt:variant>
        <vt:i4>8</vt:i4>
      </vt:variant>
      <vt:variant>
        <vt:i4>0</vt:i4>
      </vt:variant>
      <vt:variant>
        <vt:i4>5</vt:i4>
      </vt:variant>
      <vt:variant>
        <vt:lpwstr/>
      </vt:variant>
      <vt:variant>
        <vt:lpwstr>_Toc462311342</vt:lpwstr>
      </vt:variant>
      <vt:variant>
        <vt:i4>1507380</vt:i4>
      </vt:variant>
      <vt:variant>
        <vt:i4>2</vt:i4>
      </vt:variant>
      <vt:variant>
        <vt:i4>0</vt:i4>
      </vt:variant>
      <vt:variant>
        <vt:i4>5</vt:i4>
      </vt:variant>
      <vt:variant>
        <vt:lpwstr/>
      </vt:variant>
      <vt:variant>
        <vt:lpwstr>_Toc462311341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ООО «КОРПУС»</dc:title>
  <dc:subject/>
  <dc:creator>Admin</dc:creator>
  <cp:keywords/>
  <dc:description/>
  <cp:lastModifiedBy>Васильева Дина Юсуповна</cp:lastModifiedBy>
  <cp:revision>2</cp:revision>
  <dcterms:created xsi:type="dcterms:W3CDTF">2025-08-25T03:49:00Z</dcterms:created>
  <dcterms:modified xsi:type="dcterms:W3CDTF">2025-08-25T03:49:00Z</dcterms:modified>
</cp:coreProperties>
</file>